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color w:val="000000"/>
        </w:rPr>
      </w:pPr>
    </w:p>
    <w:p>
      <w:pPr>
        <w:adjustRightInd w:val="0"/>
        <w:snapToGrid w:val="0"/>
        <w:rPr>
          <w:rFonts w:hint="eastAsia"/>
          <w:color w:val="000000"/>
        </w:rPr>
      </w:pPr>
    </w:p>
    <w:p>
      <w:pPr>
        <w:adjustRightInd w:val="0"/>
        <w:snapToGrid w:val="0"/>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adjustRightInd w:val="0"/>
        <w:snapToGrid w:val="0"/>
        <w:jc w:val="center"/>
        <w:rPr>
          <w:rFonts w:hint="eastAsia" w:ascii="方正小标宋_GBK" w:eastAsia="方正小标宋_GBK"/>
          <w:color w:val="000000"/>
          <w:sz w:val="56"/>
          <w:szCs w:val="56"/>
          <w:lang w:eastAsia="zh-CN"/>
        </w:rPr>
      </w:pPr>
      <w:r>
        <w:rPr>
          <w:rFonts w:hint="eastAsia" w:ascii="方正小标宋_GBK" w:eastAsia="方正小标宋_GBK"/>
          <w:color w:val="000000"/>
          <w:sz w:val="56"/>
          <w:szCs w:val="56"/>
        </w:rPr>
        <w:t>外商</w:t>
      </w:r>
      <w:r>
        <w:rPr>
          <w:rFonts w:hint="eastAsia" w:ascii="方正小标宋_GBK" w:eastAsia="方正小标宋_GBK"/>
          <w:color w:val="000000"/>
          <w:sz w:val="56"/>
          <w:szCs w:val="56"/>
          <w:lang w:eastAsia="zh-CN"/>
        </w:rPr>
        <w:t>投资合伙</w:t>
      </w:r>
      <w:r>
        <w:rPr>
          <w:rFonts w:hint="eastAsia" w:ascii="方正小标宋_GBK" w:eastAsia="方正小标宋_GBK"/>
          <w:color w:val="000000"/>
          <w:sz w:val="56"/>
          <w:szCs w:val="56"/>
        </w:rPr>
        <w:t>企业变更登记</w:t>
      </w:r>
      <w:r>
        <w:rPr>
          <w:rFonts w:hint="eastAsia" w:ascii="方正小标宋_GBK" w:eastAsia="方正小标宋_GBK"/>
          <w:color w:val="000000"/>
          <w:sz w:val="56"/>
          <w:szCs w:val="56"/>
          <w:lang w:eastAsia="zh-CN"/>
        </w:rPr>
        <w:t>（备案）</w:t>
      </w:r>
    </w:p>
    <w:p>
      <w:pPr>
        <w:adjustRightInd w:val="0"/>
        <w:snapToGrid w:val="0"/>
        <w:jc w:val="center"/>
        <w:rPr>
          <w:rFonts w:hint="eastAsia"/>
          <w:color w:val="000000"/>
        </w:rPr>
      </w:pPr>
      <w:r>
        <w:rPr>
          <w:rFonts w:hint="eastAsia" w:ascii="方正小标宋_GBK" w:eastAsia="方正小标宋_GBK"/>
          <w:color w:val="000000"/>
          <w:sz w:val="56"/>
          <w:szCs w:val="56"/>
        </w:rPr>
        <w:t>办事指南（</w:t>
      </w:r>
      <w:r>
        <w:rPr>
          <w:rFonts w:hint="eastAsia" w:ascii="方正小标宋_GBK" w:eastAsia="方正小标宋_GBK"/>
          <w:color w:val="000000"/>
          <w:sz w:val="56"/>
          <w:szCs w:val="56"/>
          <w:lang w:eastAsia="zh-CN"/>
        </w:rPr>
        <w:t>简</w:t>
      </w:r>
      <w:r>
        <w:rPr>
          <w:rFonts w:hint="eastAsia" w:ascii="方正小标宋_GBK" w:eastAsia="方正小标宋_GBK"/>
          <w:color w:val="000000"/>
          <w:sz w:val="56"/>
          <w:szCs w:val="56"/>
        </w:rPr>
        <w:t>版）</w:t>
      </w: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spacing w:line="560" w:lineRule="exact"/>
        <w:jc w:val="center"/>
        <w:rPr>
          <w:rFonts w:hint="eastAsia" w:ascii="黑体" w:hAnsi="黑体" w:eastAsia="黑体"/>
          <w:kern w:val="100"/>
          <w:sz w:val="32"/>
          <w:szCs w:val="48"/>
        </w:rPr>
      </w:pPr>
      <w:r>
        <w:rPr>
          <w:rFonts w:hint="eastAsia" w:ascii="黑体" w:hAnsi="黑体" w:eastAsia="黑体"/>
          <w:sz w:val="32"/>
          <w:szCs w:val="48"/>
          <w:lang w:eastAsia="zh-CN"/>
        </w:rPr>
        <w:t>玉溪市市场监督</w:t>
      </w:r>
      <w:r>
        <w:rPr>
          <w:rFonts w:hint="eastAsia" w:ascii="黑体" w:hAnsi="黑体" w:eastAsia="黑体"/>
          <w:sz w:val="32"/>
          <w:szCs w:val="48"/>
        </w:rPr>
        <w:t>管理局</w:t>
      </w:r>
    </w:p>
    <w:p>
      <w:pPr>
        <w:adjustRightInd w:val="0"/>
        <w:snapToGrid w:val="0"/>
        <w:ind w:firstLine="3200" w:firstLineChars="1000"/>
        <w:rPr>
          <w:rFonts w:hint="eastAsia" w:ascii="黑体" w:eastAsia="黑体"/>
          <w:color w:val="000000"/>
          <w:sz w:val="32"/>
          <w:szCs w:val="32"/>
        </w:rPr>
        <w:sectPr>
          <w:headerReference r:id="rId3" w:type="default"/>
          <w:footerReference r:id="rId4" w:type="default"/>
          <w:footerReference r:id="rId5" w:type="even"/>
          <w:pgSz w:w="11906" w:h="16838"/>
          <w:pgMar w:top="2098" w:right="1474" w:bottom="1985" w:left="1588" w:header="851" w:footer="992" w:gutter="0"/>
          <w:pgNumType w:fmt="decimal" w:start="189"/>
          <w:cols w:space="720" w:num="1"/>
          <w:docGrid w:type="lines" w:linePitch="312" w:charSpace="0"/>
        </w:sectPr>
      </w:pPr>
      <w:r>
        <w:rPr>
          <w:rFonts w:hint="eastAsia" w:ascii="黑体" w:hAnsi="黑体" w:eastAsia="黑体"/>
          <w:sz w:val="32"/>
          <w:szCs w:val="48"/>
        </w:rPr>
        <w:t>20</w:t>
      </w:r>
      <w:r>
        <w:rPr>
          <w:rFonts w:hint="eastAsia" w:ascii="黑体" w:hAnsi="黑体" w:eastAsia="黑体"/>
          <w:sz w:val="32"/>
          <w:szCs w:val="48"/>
          <w:lang w:val="en-US" w:eastAsia="zh-CN"/>
        </w:rPr>
        <w:t>24</w:t>
      </w:r>
      <w:r>
        <w:rPr>
          <w:rFonts w:hint="eastAsia" w:ascii="黑体" w:hAnsi="黑体" w:eastAsia="黑体"/>
          <w:sz w:val="32"/>
          <w:szCs w:val="48"/>
        </w:rPr>
        <w:t>年</w:t>
      </w:r>
      <w:r>
        <w:rPr>
          <w:rFonts w:hint="eastAsia" w:ascii="黑体" w:hAnsi="黑体" w:eastAsia="黑体"/>
          <w:sz w:val="32"/>
          <w:szCs w:val="48"/>
          <w:lang w:val="en-US" w:eastAsia="zh-CN"/>
        </w:rPr>
        <w:t>2</w:t>
      </w:r>
      <w:r>
        <w:rPr>
          <w:rFonts w:hint="eastAsia" w:ascii="黑体" w:hAnsi="黑体" w:eastAsia="黑体"/>
          <w:sz w:val="32"/>
          <w:szCs w:val="48"/>
        </w:rPr>
        <w:t>月发布</w:t>
      </w:r>
    </w:p>
    <w:p>
      <w:pPr>
        <w:spacing w:line="600" w:lineRule="exact"/>
        <w:jc w:val="center"/>
        <w:rPr>
          <w:rFonts w:hint="eastAsia" w:ascii="黑体" w:eastAsia="黑体"/>
          <w:color w:val="000000"/>
          <w:sz w:val="36"/>
          <w:szCs w:val="36"/>
          <w:lang w:eastAsia="zh-CN"/>
        </w:rPr>
      </w:pPr>
      <w:r>
        <w:rPr>
          <w:rFonts w:hint="eastAsia" w:ascii="黑体" w:eastAsia="黑体"/>
          <w:color w:val="000000"/>
          <w:sz w:val="36"/>
          <w:szCs w:val="36"/>
        </w:rPr>
        <w:t>外商投资合伙企业变更</w:t>
      </w:r>
      <w:r>
        <w:rPr>
          <w:rFonts w:hint="eastAsia" w:ascii="黑体" w:eastAsia="黑体"/>
          <w:color w:val="000000"/>
          <w:sz w:val="36"/>
          <w:szCs w:val="36"/>
          <w:lang w:eastAsia="zh-CN"/>
        </w:rPr>
        <w:t>登记（备案）</w:t>
      </w:r>
    </w:p>
    <w:p>
      <w:pPr>
        <w:spacing w:line="600" w:lineRule="exact"/>
        <w:jc w:val="center"/>
        <w:rPr>
          <w:rFonts w:hint="eastAsia" w:ascii="黑体" w:eastAsia="黑体"/>
          <w:color w:val="000000"/>
          <w:sz w:val="36"/>
          <w:szCs w:val="36"/>
        </w:rPr>
      </w:pPr>
      <w:r>
        <w:rPr>
          <w:rFonts w:hint="eastAsia" w:ascii="黑体" w:eastAsia="黑体"/>
          <w:color w:val="000000"/>
          <w:sz w:val="36"/>
          <w:szCs w:val="36"/>
        </w:rPr>
        <w:t>办事指南（</w:t>
      </w:r>
      <w:r>
        <w:rPr>
          <w:rFonts w:hint="eastAsia" w:ascii="黑体" w:eastAsia="黑体"/>
          <w:color w:val="000000"/>
          <w:sz w:val="36"/>
          <w:szCs w:val="36"/>
          <w:lang w:eastAsia="zh-CN"/>
        </w:rPr>
        <w:t>简</w:t>
      </w:r>
      <w:r>
        <w:rPr>
          <w:rFonts w:hint="eastAsia" w:ascii="黑体" w:eastAsia="黑体"/>
          <w:color w:val="000000"/>
          <w:sz w:val="36"/>
          <w:szCs w:val="36"/>
        </w:rPr>
        <w:t>版）</w:t>
      </w:r>
    </w:p>
    <w:p>
      <w:pPr>
        <w:spacing w:line="400" w:lineRule="exact"/>
        <w:ind w:firstLine="481" w:firstLineChars="200"/>
        <w:rPr>
          <w:rFonts w:hint="eastAsia" w:ascii="黑体" w:hAnsi="宋体" w:eastAsia="黑体"/>
          <w:b/>
          <w:bCs/>
          <w:color w:val="000000"/>
          <w:sz w:val="24"/>
        </w:rPr>
      </w:pPr>
      <w:bookmarkStart w:id="7" w:name="_GoBack"/>
      <w:bookmarkEnd w:id="7"/>
    </w:p>
    <w:p>
      <w:pPr>
        <w:spacing w:line="400" w:lineRule="exact"/>
        <w:ind w:firstLine="480" w:firstLineChars="200"/>
        <w:rPr>
          <w:rFonts w:hint="eastAsia" w:ascii="宋体" w:hAnsi="宋体"/>
          <w:bCs/>
          <w:color w:val="000000"/>
          <w:sz w:val="24"/>
        </w:rPr>
      </w:pPr>
      <w:r>
        <w:rPr>
          <w:rFonts w:hint="eastAsia" w:ascii="黑体" w:hAnsi="宋体" w:eastAsia="黑体"/>
          <w:bCs/>
          <w:color w:val="000000"/>
          <w:sz w:val="24"/>
        </w:rPr>
        <w:t>一、受理范围</w:t>
      </w:r>
    </w:p>
    <w:p>
      <w:pPr>
        <w:spacing w:line="400" w:lineRule="exact"/>
        <w:ind w:firstLine="480" w:firstLineChars="200"/>
        <w:rPr>
          <w:rFonts w:hint="eastAsia" w:ascii="宋体" w:hAnsi="宋体"/>
          <w:color w:val="000000"/>
          <w:sz w:val="24"/>
        </w:rPr>
      </w:pPr>
      <w:bookmarkStart w:id="0" w:name="_Toc371002660"/>
      <w:r>
        <w:rPr>
          <w:rFonts w:hint="eastAsia" w:ascii="宋体" w:hAnsi="宋体"/>
          <w:color w:val="000000"/>
          <w:sz w:val="24"/>
          <w:lang w:eastAsia="zh-CN"/>
        </w:rPr>
        <w:t>玉溪市</w:t>
      </w:r>
      <w:r>
        <w:rPr>
          <w:rFonts w:hint="eastAsia" w:ascii="宋体" w:hAnsi="宋体"/>
          <w:color w:val="000000"/>
          <w:sz w:val="24"/>
        </w:rPr>
        <w:t>行政区域内符合</w:t>
      </w:r>
      <w:r>
        <w:rPr>
          <w:rFonts w:hint="eastAsia" w:ascii="宋体" w:hAnsi="宋体" w:eastAsia="宋体" w:cs="Times New Roman"/>
          <w:bCs w:val="0"/>
          <w:color w:val="000000"/>
          <w:kern w:val="2"/>
          <w:sz w:val="24"/>
          <w:szCs w:val="24"/>
          <w:lang w:eastAsia="zh-CN" w:bidi="ar-SA"/>
        </w:rPr>
        <w:t>《中华人民共和国外商投资法》、《中华人民共和国合伙企业法》、</w:t>
      </w:r>
      <w:r>
        <w:rPr>
          <w:rFonts w:hint="eastAsia" w:ascii="宋体" w:hAnsi="宋体" w:eastAsia="宋体" w:cs="Times New Roman"/>
          <w:color w:val="000000"/>
          <w:sz w:val="24"/>
          <w:szCs w:val="24"/>
        </w:rPr>
        <w:t>《外商投资企业授权登记管理办法》</w:t>
      </w:r>
      <w:r>
        <w:rPr>
          <w:rFonts w:hint="eastAsia" w:ascii="宋体" w:hAnsi="宋体" w:eastAsia="宋体" w:cs="Times New Roman"/>
          <w:color w:val="000000"/>
          <w:sz w:val="24"/>
          <w:szCs w:val="24"/>
          <w:lang w:eastAsia="zh-CN"/>
        </w:rPr>
        <w:t>、《中华人民共和国市场主体登记管理条例》</w:t>
      </w:r>
      <w:r>
        <w:rPr>
          <w:rFonts w:hint="eastAsia" w:ascii="宋体" w:hAnsi="宋体" w:eastAsia="宋体" w:cs="Times New Roman"/>
          <w:color w:val="000000"/>
          <w:sz w:val="24"/>
        </w:rPr>
        <w:t>规定已取得营业执照的外商投资合伙企业变更登记（备案）</w:t>
      </w:r>
      <w:r>
        <w:rPr>
          <w:rFonts w:hint="eastAsia" w:ascii="宋体" w:hAnsi="宋体"/>
          <w:color w:val="000000"/>
          <w:sz w:val="24"/>
        </w:rPr>
        <w:t>。</w:t>
      </w:r>
    </w:p>
    <w:bookmarkEnd w:id="0"/>
    <w:p>
      <w:pPr>
        <w:spacing w:line="400" w:lineRule="exact"/>
        <w:ind w:firstLine="480" w:firstLineChars="200"/>
        <w:rPr>
          <w:rFonts w:hint="eastAsia" w:ascii="黑体" w:hAnsi="宋体" w:eastAsia="黑体"/>
          <w:color w:val="000000"/>
          <w:sz w:val="24"/>
        </w:rPr>
      </w:pPr>
      <w:bookmarkStart w:id="1" w:name="_Toc371002663"/>
      <w:r>
        <w:rPr>
          <w:rFonts w:hint="eastAsia" w:ascii="黑体" w:hAnsi="宋体" w:eastAsia="黑体"/>
          <w:bCs/>
          <w:color w:val="000000"/>
          <w:sz w:val="24"/>
          <w:lang w:eastAsia="zh-CN"/>
        </w:rPr>
        <w:t>二</w:t>
      </w:r>
      <w:r>
        <w:rPr>
          <w:rFonts w:hint="eastAsia" w:ascii="黑体" w:hAnsi="宋体" w:eastAsia="黑体"/>
          <w:bCs/>
          <w:color w:val="000000"/>
          <w:sz w:val="24"/>
        </w:rPr>
        <w:t>、许可条件</w:t>
      </w:r>
      <w:bookmarkEnd w:id="1"/>
    </w:p>
    <w:p>
      <w:pPr>
        <w:pStyle w:val="13"/>
        <w:spacing w:before="0" w:beforeAutospacing="0" w:after="0" w:afterAutospacing="0" w:line="400" w:lineRule="exact"/>
        <w:rPr>
          <w:rFonts w:hint="eastAsia"/>
          <w:b/>
          <w:bCs/>
          <w:color w:val="000000"/>
        </w:rPr>
      </w:pPr>
      <w:r>
        <w:rPr>
          <w:rFonts w:hint="eastAsia"/>
          <w:b/>
          <w:bCs/>
          <w:color w:val="000000"/>
        </w:rPr>
        <w:t xml:space="preserve">    （一）准予变更登记条件：</w:t>
      </w:r>
    </w:p>
    <w:p>
      <w:pPr>
        <w:spacing w:line="400" w:lineRule="exact"/>
        <w:ind w:firstLine="480" w:firstLineChars="200"/>
        <w:rPr>
          <w:rFonts w:hint="eastAsia"/>
          <w:color w:val="000000"/>
          <w:sz w:val="24"/>
        </w:rPr>
      </w:pPr>
      <w:r>
        <w:rPr>
          <w:rFonts w:hint="eastAsia"/>
          <w:color w:val="000000"/>
          <w:sz w:val="24"/>
        </w:rPr>
        <w:t>《外商投资合伙企业登记管理规定》第十九条：外商投资合伙企业申请变更登记，应当向原企业登记机关提交下列文件：</w:t>
      </w:r>
    </w:p>
    <w:p>
      <w:pPr>
        <w:spacing w:line="400" w:lineRule="exact"/>
        <w:ind w:firstLine="480" w:firstLineChars="200"/>
        <w:rPr>
          <w:rFonts w:hint="eastAsia"/>
          <w:color w:val="000000"/>
          <w:sz w:val="24"/>
        </w:rPr>
      </w:pPr>
      <w:r>
        <w:rPr>
          <w:rFonts w:hint="eastAsia"/>
          <w:color w:val="000000"/>
          <w:sz w:val="24"/>
        </w:rPr>
        <w:t>1、执行事务合伙人或者委派代表签署的变更登记申请书；</w:t>
      </w:r>
    </w:p>
    <w:p>
      <w:pPr>
        <w:spacing w:line="400" w:lineRule="exact"/>
        <w:ind w:firstLine="480" w:firstLineChars="200"/>
        <w:rPr>
          <w:rFonts w:hint="eastAsia"/>
          <w:color w:val="000000"/>
          <w:sz w:val="24"/>
        </w:rPr>
      </w:pPr>
      <w:r>
        <w:rPr>
          <w:rFonts w:hint="eastAsia"/>
          <w:color w:val="000000"/>
          <w:sz w:val="24"/>
        </w:rPr>
        <w:t>2、全体普通合伙人签署的变更决定书或者合伙协议约定的人员签署的变更决定书；</w:t>
      </w:r>
    </w:p>
    <w:p>
      <w:pPr>
        <w:spacing w:line="400" w:lineRule="exact"/>
        <w:ind w:firstLine="480" w:firstLineChars="200"/>
        <w:rPr>
          <w:rFonts w:hint="eastAsia"/>
          <w:color w:val="000000"/>
          <w:sz w:val="24"/>
        </w:rPr>
      </w:pPr>
      <w:r>
        <w:rPr>
          <w:rFonts w:hint="eastAsia"/>
          <w:color w:val="000000"/>
          <w:sz w:val="24"/>
        </w:rPr>
        <w:t>3、本规定的其他相关文件。</w:t>
      </w:r>
    </w:p>
    <w:p>
      <w:pPr>
        <w:spacing w:line="400" w:lineRule="exact"/>
        <w:ind w:firstLine="480" w:firstLineChars="200"/>
        <w:rPr>
          <w:rFonts w:hint="eastAsia"/>
          <w:color w:val="000000"/>
          <w:sz w:val="24"/>
        </w:rPr>
      </w:pPr>
      <w:r>
        <w:rPr>
          <w:rFonts w:hint="eastAsia"/>
          <w:color w:val="000000"/>
          <w:sz w:val="24"/>
        </w:rPr>
        <w:t>法律、行政法规或者国务院规定变更事项须经批准的，还应当提交有关批准文件。</w:t>
      </w:r>
    </w:p>
    <w:p>
      <w:pPr>
        <w:spacing w:line="400" w:lineRule="exact"/>
        <w:ind w:firstLine="480" w:firstLineChars="200"/>
        <w:rPr>
          <w:rFonts w:hint="eastAsia"/>
          <w:color w:val="000000"/>
          <w:sz w:val="24"/>
        </w:rPr>
      </w:pPr>
      <w:r>
        <w:rPr>
          <w:rFonts w:hint="eastAsia"/>
          <w:color w:val="000000"/>
          <w:sz w:val="24"/>
        </w:rPr>
        <w:t>变更执行事务合伙人、合伙企业类型、合伙人姓名或者名称、承担责任方式、认缴或者实际缴付的出资数额、缴付期限、出资方式和评估方式等登记事项的，有关申请文书的签名应当经过中国法定公证机构的公证。</w:t>
      </w:r>
    </w:p>
    <w:p>
      <w:pPr>
        <w:pStyle w:val="13"/>
        <w:spacing w:before="0" w:beforeAutospacing="0" w:after="0" w:afterAutospacing="0" w:line="400" w:lineRule="exact"/>
        <w:ind w:firstLine="351" w:firstLineChars="146"/>
        <w:rPr>
          <w:rFonts w:hint="eastAsia" w:cs="Times New Roman"/>
          <w:b/>
          <w:bCs/>
          <w:color w:val="000000"/>
          <w:kern w:val="2"/>
        </w:rPr>
      </w:pPr>
      <w:r>
        <w:rPr>
          <w:rFonts w:hint="eastAsia"/>
          <w:b/>
          <w:bCs/>
          <w:color w:val="000000"/>
        </w:rPr>
        <w:t>（二）不</w:t>
      </w:r>
      <w:r>
        <w:rPr>
          <w:rFonts w:hint="eastAsia" w:cs="Times New Roman"/>
          <w:b/>
          <w:bCs/>
          <w:color w:val="000000"/>
          <w:kern w:val="2"/>
        </w:rPr>
        <w:t>予变更登记的情形：</w:t>
      </w:r>
    </w:p>
    <w:p>
      <w:pPr>
        <w:pStyle w:val="13"/>
        <w:spacing w:before="0" w:beforeAutospacing="0" w:after="0" w:afterAutospacing="0" w:line="400" w:lineRule="exact"/>
        <w:ind w:firstLine="480" w:firstLineChars="200"/>
        <w:rPr>
          <w:rFonts w:hint="eastAsia" w:cs="Times New Roman"/>
          <w:color w:val="000000"/>
          <w:kern w:val="2"/>
        </w:rPr>
      </w:pPr>
      <w:r>
        <w:rPr>
          <w:rFonts w:hint="eastAsia" w:cs="Times New Roman"/>
          <w:color w:val="000000"/>
          <w:kern w:val="2"/>
        </w:rPr>
        <w:t>不符合法定条件、标准的。</w:t>
      </w:r>
    </w:p>
    <w:p>
      <w:pPr>
        <w:pStyle w:val="13"/>
        <w:numPr>
          <w:ilvl w:val="0"/>
          <w:numId w:val="0"/>
        </w:numPr>
        <w:spacing w:before="0" w:beforeAutospacing="0" w:after="0" w:afterAutospacing="0" w:line="400" w:lineRule="exact"/>
        <w:ind w:firstLine="480" w:firstLineChars="200"/>
        <w:rPr>
          <w:rFonts w:hint="eastAsia" w:ascii="黑体" w:hAnsi="黑体" w:eastAsia="黑体" w:cs="黑体"/>
          <w:bCs/>
          <w:color w:val="000000"/>
          <w:sz w:val="24"/>
          <w:lang w:eastAsia="zh-CN"/>
        </w:rPr>
      </w:pPr>
      <w:r>
        <w:rPr>
          <w:rFonts w:hint="eastAsia" w:ascii="黑体" w:hAnsi="黑体" w:eastAsia="黑体" w:cs="黑体"/>
          <w:bCs/>
          <w:color w:val="000000"/>
          <w:sz w:val="24"/>
          <w:lang w:eastAsia="zh-CN"/>
        </w:rPr>
        <w:t>三、</w:t>
      </w:r>
      <w:r>
        <w:rPr>
          <w:rFonts w:hint="eastAsia" w:ascii="黑体" w:hAnsi="黑体" w:eastAsia="黑体" w:cs="黑体"/>
          <w:bCs/>
          <w:color w:val="000000"/>
          <w:sz w:val="24"/>
        </w:rPr>
        <w:t>受理</w:t>
      </w:r>
      <w:r>
        <w:rPr>
          <w:rFonts w:hint="eastAsia" w:ascii="黑体" w:hAnsi="黑体" w:eastAsia="黑体" w:cs="黑体"/>
          <w:bCs/>
          <w:color w:val="000000"/>
          <w:sz w:val="24"/>
          <w:lang w:eastAsia="zh-CN"/>
        </w:rPr>
        <w:t>形式</w:t>
      </w:r>
    </w:p>
    <w:p>
      <w:pPr>
        <w:adjustRightInd w:val="0"/>
        <w:snapToGrid w:val="0"/>
        <w:spacing w:line="400" w:lineRule="exact"/>
        <w:ind w:firstLine="480" w:firstLineChars="200"/>
        <w:jc w:val="left"/>
        <w:rPr>
          <w:rFonts w:hint="eastAsia" w:ascii="宋体" w:hAnsi="宋体"/>
          <w:color w:val="000000"/>
          <w:sz w:val="24"/>
        </w:rPr>
      </w:pPr>
      <w:r>
        <w:rPr>
          <w:rFonts w:hint="eastAsia" w:ascii="宋体" w:hAnsi="宋体"/>
          <w:color w:val="000000"/>
          <w:sz w:val="24"/>
        </w:rPr>
        <w:t>窗口受理</w:t>
      </w:r>
    </w:p>
    <w:p>
      <w:pPr>
        <w:adjustRightInd w:val="0"/>
        <w:snapToGrid w:val="0"/>
        <w:spacing w:line="400" w:lineRule="exact"/>
        <w:ind w:firstLine="480" w:firstLineChars="200"/>
        <w:jc w:val="left"/>
        <w:rPr>
          <w:rFonts w:hint="eastAsia" w:hAnsi="宋体"/>
          <w:color w:val="000000"/>
          <w:sz w:val="24"/>
        </w:rPr>
      </w:pPr>
      <w:r>
        <w:rPr>
          <w:rFonts w:hint="eastAsia" w:hAnsi="宋体"/>
          <w:color w:val="000000"/>
          <w:sz w:val="24"/>
        </w:rPr>
        <w:t>受理地址：</w:t>
      </w:r>
      <w:bookmarkStart w:id="2" w:name="OLE_LINK1"/>
      <w:r>
        <w:rPr>
          <w:rFonts w:ascii="宋体" w:hAnsi="宋体" w:eastAsia="宋体" w:cs="宋体"/>
          <w:sz w:val="24"/>
          <w:szCs w:val="24"/>
        </w:rPr>
        <w:t>玉溪市红塔区太极路102号市政务服务大厅</w:t>
      </w:r>
      <w:r>
        <w:rPr>
          <w:rFonts w:hint="eastAsia" w:hAnsi="宋体"/>
          <w:color w:val="000000"/>
          <w:sz w:val="24"/>
        </w:rPr>
        <w:t>。</w:t>
      </w:r>
      <w:bookmarkEnd w:id="2"/>
    </w:p>
    <w:p>
      <w:pPr>
        <w:pStyle w:val="13"/>
        <w:spacing w:before="0" w:beforeAutospacing="0" w:after="0" w:afterAutospacing="0" w:line="400" w:lineRule="exact"/>
        <w:ind w:firstLine="480" w:firstLineChars="200"/>
        <w:rPr>
          <w:rFonts w:hint="eastAsia" w:cs="Times New Roman"/>
          <w:color w:val="000000"/>
          <w:kern w:val="2"/>
        </w:rPr>
      </w:pPr>
      <w:r>
        <w:rPr>
          <w:rFonts w:hint="eastAsia" w:ascii="宋体" w:hAnsi="宋体"/>
          <w:color w:val="000000"/>
          <w:sz w:val="24"/>
        </w:rPr>
        <w:t>受理时间：星期一至星期五</w:t>
      </w:r>
      <w:r>
        <w:rPr>
          <w:rFonts w:hint="eastAsia"/>
          <w:color w:val="000000"/>
          <w:sz w:val="24"/>
          <w:lang w:val="en-US" w:eastAsia="zh-CN"/>
        </w:rPr>
        <w:t>9</w:t>
      </w:r>
      <w:r>
        <w:rPr>
          <w:rFonts w:hint="eastAsia" w:ascii="宋体" w:hAnsi="宋体"/>
          <w:color w:val="000000"/>
          <w:sz w:val="24"/>
        </w:rPr>
        <w:t>:</w:t>
      </w:r>
      <w:r>
        <w:rPr>
          <w:rFonts w:hint="eastAsia"/>
          <w:color w:val="000000"/>
          <w:sz w:val="24"/>
          <w:lang w:val="en-US" w:eastAsia="zh-CN"/>
        </w:rPr>
        <w:t>0</w:t>
      </w:r>
      <w:r>
        <w:rPr>
          <w:rFonts w:hint="eastAsia" w:ascii="宋体" w:hAnsi="宋体"/>
          <w:color w:val="000000"/>
          <w:sz w:val="24"/>
        </w:rPr>
        <w:t>0—</w:t>
      </w:r>
      <w:r>
        <w:rPr>
          <w:rFonts w:hint="eastAsia" w:ascii="宋体" w:hAnsi="宋体"/>
          <w:color w:val="000000"/>
          <w:sz w:val="24"/>
          <w:lang w:val="en-US" w:eastAsia="zh-CN"/>
        </w:rPr>
        <w:t>1</w:t>
      </w:r>
      <w:r>
        <w:rPr>
          <w:rFonts w:hint="eastAsia"/>
          <w:color w:val="000000"/>
          <w:sz w:val="24"/>
          <w:lang w:val="en-US" w:eastAsia="zh-CN"/>
        </w:rPr>
        <w:t>2</w:t>
      </w:r>
      <w:r>
        <w:rPr>
          <w:rFonts w:hint="eastAsia" w:ascii="宋体" w:hAnsi="宋体"/>
          <w:color w:val="000000"/>
          <w:sz w:val="24"/>
        </w:rPr>
        <w:t>:</w:t>
      </w:r>
      <w:r>
        <w:rPr>
          <w:rFonts w:hint="eastAsia"/>
          <w:color w:val="000000"/>
          <w:sz w:val="24"/>
          <w:lang w:val="en-US" w:eastAsia="zh-CN"/>
        </w:rPr>
        <w:t>0</w:t>
      </w:r>
      <w:r>
        <w:rPr>
          <w:rFonts w:hint="eastAsia" w:ascii="宋体" w:hAnsi="宋体"/>
          <w:color w:val="000000"/>
          <w:sz w:val="24"/>
        </w:rPr>
        <w:t>0，1</w:t>
      </w:r>
      <w:r>
        <w:rPr>
          <w:rFonts w:hint="eastAsia"/>
          <w:color w:val="000000"/>
          <w:sz w:val="24"/>
          <w:lang w:val="en-US" w:eastAsia="zh-CN"/>
        </w:rPr>
        <w:t>3</w:t>
      </w:r>
      <w:r>
        <w:rPr>
          <w:rFonts w:hint="eastAsia" w:ascii="宋体" w:hAnsi="宋体"/>
          <w:color w:val="000000"/>
          <w:sz w:val="24"/>
        </w:rPr>
        <w:t>:</w:t>
      </w:r>
      <w:r>
        <w:rPr>
          <w:rFonts w:hint="eastAsia"/>
          <w:color w:val="000000"/>
          <w:sz w:val="24"/>
          <w:lang w:val="en-US" w:eastAsia="zh-CN"/>
        </w:rPr>
        <w:t>0</w:t>
      </w:r>
      <w:r>
        <w:rPr>
          <w:rFonts w:hint="eastAsia" w:ascii="宋体" w:hAnsi="宋体"/>
          <w:color w:val="000000"/>
          <w:sz w:val="24"/>
        </w:rPr>
        <w:t>0—1</w:t>
      </w:r>
      <w:r>
        <w:rPr>
          <w:rFonts w:hint="eastAsia"/>
          <w:color w:val="000000"/>
          <w:sz w:val="24"/>
          <w:lang w:val="en-US" w:eastAsia="zh-CN"/>
        </w:rPr>
        <w:t>7</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hAnsi="宋体"/>
          <w:color w:val="000000"/>
          <w:sz w:val="24"/>
        </w:rPr>
        <w:t>。</w:t>
      </w:r>
    </w:p>
    <w:p>
      <w:pPr>
        <w:spacing w:line="400" w:lineRule="exact"/>
        <w:ind w:firstLine="480" w:firstLineChars="200"/>
        <w:rPr>
          <w:rFonts w:hint="eastAsia"/>
          <w:bCs/>
          <w:color w:val="000000"/>
          <w:szCs w:val="21"/>
        </w:rPr>
      </w:pPr>
      <w:r>
        <w:rPr>
          <w:rFonts w:hint="eastAsia" w:ascii="黑体" w:hAnsi="宋体" w:eastAsia="黑体"/>
          <w:bCs/>
          <w:color w:val="000000"/>
          <w:sz w:val="24"/>
          <w:lang w:eastAsia="zh-CN"/>
        </w:rPr>
        <w:t>四</w:t>
      </w:r>
      <w:r>
        <w:rPr>
          <w:rFonts w:hint="eastAsia" w:ascii="黑体" w:hAnsi="宋体" w:eastAsia="黑体"/>
          <w:bCs/>
          <w:color w:val="000000"/>
          <w:sz w:val="24"/>
        </w:rPr>
        <w:t>、申请材料</w:t>
      </w:r>
    </w:p>
    <w:p>
      <w:pPr>
        <w:spacing w:line="560" w:lineRule="exact"/>
        <w:ind w:firstLine="420" w:firstLineChars="200"/>
        <w:jc w:val="center"/>
        <w:rPr>
          <w:rFonts w:hint="eastAsia" w:ascii="黑体" w:hAnsi="黑体" w:eastAsia="黑体"/>
          <w:sz w:val="21"/>
          <w:szCs w:val="21"/>
        </w:rPr>
      </w:pPr>
      <w:bookmarkStart w:id="3" w:name="OLE_LINK3"/>
      <w:bookmarkStart w:id="4" w:name="_Toc371002668"/>
      <w:r>
        <w:rPr>
          <w:rFonts w:hint="eastAsia" w:ascii="黑体" w:hAnsi="黑体" w:eastAsia="黑体"/>
          <w:sz w:val="21"/>
          <w:szCs w:val="21"/>
        </w:rPr>
        <w:t>外商投资合伙企业变更</w:t>
      </w:r>
      <w:r>
        <w:rPr>
          <w:rFonts w:hint="eastAsia" w:ascii="黑体" w:hAnsi="黑体" w:eastAsia="黑体"/>
          <w:sz w:val="21"/>
          <w:szCs w:val="21"/>
          <w:lang w:eastAsia="zh-CN"/>
        </w:rPr>
        <w:t>登记（备案）</w:t>
      </w:r>
      <w:r>
        <w:rPr>
          <w:rFonts w:hint="eastAsia" w:ascii="黑体" w:hAnsi="黑体" w:eastAsia="黑体"/>
          <w:sz w:val="21"/>
          <w:szCs w:val="21"/>
        </w:rPr>
        <w:t>登记提交材料目录</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00"/>
        <w:gridCol w:w="135"/>
        <w:gridCol w:w="1170"/>
        <w:gridCol w:w="990"/>
        <w:gridCol w:w="375"/>
        <w:gridCol w:w="495"/>
        <w:gridCol w:w="270"/>
        <w:gridCol w:w="660"/>
        <w:gridCol w:w="150"/>
        <w:gridCol w:w="570"/>
        <w:gridCol w:w="3675"/>
        <w:gridCol w:w="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605" w:type="dxa"/>
          <w:trHeight w:val="45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序号</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材料名称</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材料形式</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份数</w:t>
            </w:r>
          </w:p>
        </w:tc>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材料来源</w:t>
            </w:r>
          </w:p>
        </w:tc>
        <w:tc>
          <w:tcPr>
            <w:tcW w:w="36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605" w:type="dxa"/>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w:t>
            </w:r>
          </w:p>
        </w:tc>
        <w:tc>
          <w:tcPr>
            <w:tcW w:w="253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《合伙企业登记（备案）申请书》</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36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全体合伙人或者合伙协议约定的人员签署的变更决定书</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变更事项相关证明文件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2"/>
                <w:sz w:val="21"/>
                <w:szCs w:val="24"/>
                <w:u w:val="none"/>
                <w:lang w:val="en-US" w:eastAsia="zh-CN" w:bidi="ar"/>
              </w:rPr>
            </w:pPr>
            <w:r>
              <w:rPr>
                <w:rFonts w:hint="eastAsia" w:ascii="宋体" w:hAnsi="宋体" w:eastAsia="宋体" w:cs="宋体"/>
                <w:i w:val="0"/>
                <w:color w:val="000000"/>
                <w:kern w:val="2"/>
                <w:sz w:val="21"/>
                <w:szCs w:val="24"/>
                <w:u w:val="none"/>
                <w:lang w:val="en-US" w:eastAsia="zh-CN" w:bidi="ar"/>
              </w:rPr>
              <w:t>◆ 变更</w:t>
            </w:r>
            <w:r>
              <w:rPr>
                <w:rFonts w:hint="eastAsia" w:ascii="宋体" w:hAnsi="宋体" w:eastAsia="宋体" w:cs="宋体"/>
                <w:sz w:val="21"/>
                <w:szCs w:val="24"/>
                <w:lang w:val="en-US" w:bidi="ar"/>
              </w:rPr>
              <w:t>企业</w:t>
            </w:r>
            <w:r>
              <w:rPr>
                <w:rFonts w:hint="eastAsia" w:ascii="宋体" w:hAnsi="宋体" w:eastAsia="宋体" w:cs="宋体"/>
                <w:i w:val="0"/>
                <w:color w:val="000000"/>
                <w:kern w:val="2"/>
                <w:sz w:val="21"/>
                <w:szCs w:val="24"/>
                <w:u w:val="none"/>
                <w:lang w:val="en-US" w:eastAsia="zh-CN" w:bidi="ar"/>
              </w:rPr>
              <w:t>名称的，应当向</w:t>
            </w:r>
            <w:r>
              <w:rPr>
                <w:rFonts w:hint="eastAsia" w:ascii="宋体" w:hAnsi="宋体" w:eastAsia="宋体" w:cs="宋体"/>
                <w:sz w:val="21"/>
                <w:szCs w:val="24"/>
                <w:lang w:bidi="ar"/>
              </w:rPr>
              <w:t>有管辖权</w:t>
            </w:r>
            <w:r>
              <w:rPr>
                <w:rFonts w:hint="eastAsia" w:ascii="宋体" w:hAnsi="宋体" w:eastAsia="宋体" w:cs="宋体"/>
                <w:i w:val="0"/>
                <w:color w:val="000000"/>
                <w:kern w:val="2"/>
                <w:sz w:val="21"/>
                <w:szCs w:val="24"/>
                <w:u w:val="none"/>
                <w:lang w:val="en-US" w:eastAsia="zh-CN" w:bidi="ar"/>
              </w:rPr>
              <w:t>提出申请。</w:t>
            </w:r>
          </w:p>
          <w:p>
            <w:pPr>
              <w:jc w:val="left"/>
              <w:textAlignment w:val="center"/>
              <w:rPr>
                <w:rFonts w:hint="eastAsia" w:ascii="宋体" w:hAnsi="宋体" w:eastAsia="宋体" w:cs="宋体"/>
                <w:sz w:val="21"/>
                <w:szCs w:val="24"/>
                <w:lang w:bidi="ar"/>
              </w:rPr>
            </w:pPr>
            <w:r>
              <w:rPr>
                <w:rFonts w:hint="eastAsia" w:ascii="宋体" w:hAnsi="宋体" w:eastAsia="宋体" w:cs="宋体"/>
                <w:i w:val="0"/>
                <w:color w:val="000000"/>
                <w:kern w:val="2"/>
                <w:sz w:val="21"/>
                <w:szCs w:val="24"/>
                <w:u w:val="none"/>
                <w:lang w:val="en-US" w:eastAsia="zh-CN" w:bidi="ar"/>
              </w:rPr>
              <w:t>◆ 变更主要经营场所的，提交变更后的主要经营场所使用</w:t>
            </w:r>
            <w:r>
              <w:rPr>
                <w:rFonts w:hint="eastAsia" w:ascii="宋体" w:hAnsi="宋体" w:eastAsia="宋体" w:cs="宋体"/>
                <w:bCs w:val="0"/>
                <w:szCs w:val="24"/>
                <w:lang w:bidi="ar"/>
              </w:rPr>
              <w:t>相关文件</w:t>
            </w:r>
            <w:r>
              <w:rPr>
                <w:rFonts w:hint="eastAsia" w:ascii="宋体" w:hAnsi="宋体" w:eastAsia="宋体" w:cs="宋体"/>
                <w:i w:val="0"/>
                <w:color w:val="000000"/>
                <w:kern w:val="2"/>
                <w:sz w:val="21"/>
                <w:szCs w:val="24"/>
                <w:u w:val="none"/>
                <w:lang w:val="en-US" w:eastAsia="zh-CN" w:bidi="ar"/>
              </w:rPr>
              <w:t>。</w:t>
            </w:r>
            <w:r>
              <w:rPr>
                <w:rFonts w:hint="eastAsia" w:ascii="宋体" w:hAnsi="宋体" w:eastAsia="宋体" w:cs="宋体"/>
                <w:i w:val="0"/>
                <w:color w:val="000000"/>
                <w:kern w:val="2"/>
                <w:sz w:val="21"/>
                <w:szCs w:val="24"/>
                <w:u w:val="none"/>
                <w:lang w:val="en-US" w:eastAsia="zh-CN" w:bidi="ar"/>
              </w:rPr>
              <w:br w:type="textWrapping"/>
            </w:r>
            <w:r>
              <w:rPr>
                <w:rFonts w:hint="eastAsia" w:ascii="宋体" w:hAnsi="宋体" w:eastAsia="宋体" w:cs="宋体"/>
                <w:i w:val="0"/>
                <w:color w:val="000000"/>
                <w:kern w:val="2"/>
                <w:sz w:val="21"/>
                <w:szCs w:val="24"/>
                <w:u w:val="none"/>
                <w:lang w:val="en-US" w:eastAsia="zh-CN" w:bidi="ar"/>
              </w:rPr>
              <w:t>◆ 变更经营范围的，企业申请的经营范围中含有法律、行政法规和国务院决定规定必须在登记前报经批准的项目，应当提交有关的批准文件或者许可证件复印件。</w:t>
            </w:r>
            <w:r>
              <w:rPr>
                <w:rFonts w:hint="eastAsia" w:ascii="宋体" w:hAnsi="宋体" w:eastAsia="宋体" w:cs="宋体"/>
                <w:i w:val="0"/>
                <w:color w:val="000000"/>
                <w:kern w:val="2"/>
                <w:sz w:val="21"/>
                <w:szCs w:val="24"/>
                <w:u w:val="none"/>
                <w:lang w:val="en-US" w:eastAsia="zh-CN" w:bidi="ar"/>
              </w:rPr>
              <w:br w:type="textWrapping"/>
            </w:r>
            <w:r>
              <w:rPr>
                <w:rFonts w:hint="eastAsia" w:ascii="宋体" w:hAnsi="宋体" w:eastAsia="宋体" w:cs="宋体"/>
                <w:i w:val="0"/>
                <w:color w:val="000000"/>
                <w:kern w:val="2"/>
                <w:sz w:val="21"/>
                <w:szCs w:val="24"/>
                <w:u w:val="none"/>
                <w:lang w:val="en-US" w:eastAsia="zh-CN" w:bidi="ar"/>
              </w:rPr>
              <w:t>◆合伙企业变更企业类型的，应当办理企业名称变更。涉及其他登记事项变更，应当同时申请变更登记，按相应的提交材料规范提交材料。普通合伙企业变更为特殊的普通合伙企业，法律、行政法规规定需要提交合伙人的职业资格证明的，提交相应证明。</w:t>
            </w:r>
            <w:r>
              <w:rPr>
                <w:rFonts w:hint="eastAsia" w:ascii="宋体" w:hAnsi="宋体" w:eastAsia="宋体" w:cs="宋体"/>
                <w:i w:val="0"/>
                <w:color w:val="000000"/>
                <w:kern w:val="2"/>
                <w:sz w:val="21"/>
                <w:szCs w:val="24"/>
                <w:u w:val="none"/>
                <w:lang w:val="en-US" w:eastAsia="zh-CN" w:bidi="ar"/>
              </w:rPr>
              <w:br w:type="textWrapping"/>
            </w:r>
            <w:r>
              <w:rPr>
                <w:rFonts w:hint="eastAsia" w:ascii="宋体" w:hAnsi="宋体" w:eastAsia="宋体" w:cs="宋体"/>
                <w:sz w:val="21"/>
                <w:szCs w:val="24"/>
                <w:lang w:bidi="ar"/>
              </w:rPr>
              <w:t>◆合伙人住所变更的，提交合伙人住所变更证明文件。</w:t>
            </w:r>
          </w:p>
          <w:p>
            <w:pPr>
              <w:keepNext w:val="0"/>
              <w:keepLines w:val="0"/>
              <w:widowControl/>
              <w:suppressLineNumbers w:val="0"/>
              <w:jc w:val="left"/>
              <w:textAlignment w:val="center"/>
              <w:rPr>
                <w:rFonts w:hint="eastAsia" w:ascii="宋体" w:hAnsi="宋体" w:eastAsia="宋体" w:cs="宋体"/>
                <w:i w:val="0"/>
                <w:color w:val="000000"/>
                <w:kern w:val="2"/>
                <w:sz w:val="21"/>
                <w:szCs w:val="24"/>
                <w:u w:val="none"/>
                <w:lang w:val="en-US" w:eastAsia="zh-CN" w:bidi="ar"/>
              </w:rPr>
            </w:pPr>
            <w:r>
              <w:rPr>
                <w:rFonts w:hint="eastAsia" w:ascii="宋体" w:hAnsi="宋体" w:eastAsia="宋体" w:cs="宋体"/>
                <w:szCs w:val="24"/>
                <w:lang w:bidi="ar"/>
              </w:rPr>
              <w:t>◆变更执行事务合伙人的，提交合伙协议或者全体合伙人决定书及新任执行事务合伙人主体资格文件或身份证明复印件。</w:t>
            </w:r>
          </w:p>
          <w:p>
            <w:pPr>
              <w:widowControl/>
              <w:overflowPunct/>
              <w:adjustRightInd/>
              <w:snapToGrid/>
              <w:spacing w:line="240" w:lineRule="auto"/>
              <w:ind w:firstLine="0" w:firstLineChars="0"/>
              <w:jc w:val="left"/>
              <w:textAlignment w:val="center"/>
              <w:rPr>
                <w:rFonts w:hint="eastAsia" w:ascii="宋体" w:hAnsi="宋体" w:eastAsia="宋体" w:cs="宋体"/>
                <w:szCs w:val="24"/>
                <w:lang w:bidi="ar"/>
              </w:rPr>
            </w:pPr>
            <w:r>
              <w:rPr>
                <w:rFonts w:hint="eastAsia" w:ascii="宋体" w:hAnsi="宋体" w:eastAsia="宋体" w:cs="宋体"/>
                <w:szCs w:val="24"/>
                <w:lang w:bidi="ar"/>
              </w:rPr>
              <w:t>◆合伙人、执行事务合伙人更改名称或姓名、委派代表更改姓名的，提交相关名称或姓名变更证明，以及变更后新的主体资格文件或者自然人身份证明复印件。自然人更改姓名后，其身份证号码与更改姓名前一致的，无需提交公安部门证明，只需提交新的身份证件复印件。主体资格文件更改名称后，其统一社会信用代码与更改名称前一致的，只需提交新的主体资格文件复印件。主体资格文件要求参照合伙企业设立登记提交材料规范。</w:t>
            </w:r>
          </w:p>
          <w:p>
            <w:pPr>
              <w:keepNext w:val="0"/>
              <w:keepLines w:val="0"/>
              <w:widowControl/>
              <w:suppressLineNumbers w:val="0"/>
              <w:jc w:val="left"/>
              <w:textAlignment w:val="center"/>
              <w:rPr>
                <w:rFonts w:hint="eastAsia" w:ascii="宋体" w:hAnsi="宋体" w:eastAsia="宋体" w:cs="宋体"/>
                <w:i w:val="0"/>
                <w:color w:val="000000"/>
                <w:kern w:val="2"/>
                <w:sz w:val="21"/>
                <w:szCs w:val="24"/>
                <w:u w:val="none"/>
                <w:lang w:val="en-US" w:eastAsia="zh-CN" w:bidi="ar"/>
              </w:rPr>
            </w:pPr>
            <w:r>
              <w:rPr>
                <w:rFonts w:hint="eastAsia" w:ascii="宋体" w:hAnsi="宋体" w:eastAsia="宋体" w:cs="宋体"/>
                <w:i w:val="0"/>
                <w:color w:val="000000"/>
                <w:kern w:val="2"/>
                <w:sz w:val="21"/>
                <w:szCs w:val="24"/>
                <w:u w:val="none"/>
                <w:lang w:val="en-US" w:eastAsia="zh-CN" w:bidi="ar"/>
              </w:rPr>
              <w:t>◆法人、其他组织委派的执行合伙事务的代表变更的，提交其继任代表的自然人身份证明复印件和继任委派书。</w:t>
            </w:r>
            <w:r>
              <w:rPr>
                <w:rFonts w:hint="eastAsia" w:ascii="宋体" w:hAnsi="宋体" w:eastAsia="宋体" w:cs="宋体"/>
                <w:i w:val="0"/>
                <w:color w:val="000000"/>
                <w:kern w:val="2"/>
                <w:sz w:val="21"/>
                <w:szCs w:val="24"/>
                <w:u w:val="none"/>
                <w:lang w:val="en-US" w:eastAsia="zh-CN" w:bidi="ar"/>
              </w:rPr>
              <w:br w:type="textWrapping"/>
            </w:r>
            <w:r>
              <w:rPr>
                <w:rFonts w:hint="eastAsia" w:ascii="宋体" w:hAnsi="宋体" w:eastAsia="宋体" w:cs="宋体"/>
                <w:szCs w:val="24"/>
              </w:rPr>
              <w:t>◆变更出资额、合伙人增加或减少对合伙企业出资的，提交修改后或补充的合伙协议（由全体合伙人或者合伙协议约定的人员签署确认）</w:t>
            </w:r>
          </w:p>
          <w:p>
            <w:pPr>
              <w:ind w:firstLine="420" w:firstLineChars="200"/>
              <w:jc w:val="left"/>
              <w:textAlignment w:val="center"/>
              <w:rPr>
                <w:rFonts w:hint="eastAsia" w:ascii="宋体" w:hAnsi="宋体" w:eastAsia="宋体" w:cs="宋体"/>
                <w:szCs w:val="24"/>
              </w:rPr>
            </w:pPr>
            <w:r>
              <w:rPr>
                <w:rFonts w:hint="eastAsia" w:ascii="宋体" w:hAnsi="宋体" w:eastAsia="宋体" w:cs="宋体"/>
                <w:sz w:val="21"/>
                <w:szCs w:val="24"/>
              </w:rPr>
              <w:t>其中：合伙人退伙的，还需提交的变更决定书应当载明退伙事由，填写《全体合伙人名录及出资情况》。合伙协议对合伙份额继承另有规定的，从其规定。</w:t>
            </w:r>
          </w:p>
          <w:p>
            <w:pPr>
              <w:keepNext w:val="0"/>
              <w:keepLines w:val="0"/>
              <w:widowControl/>
              <w:suppressLineNumbers w:val="0"/>
              <w:ind w:firstLine="420" w:firstLineChars="200"/>
              <w:jc w:val="left"/>
              <w:textAlignment w:val="center"/>
              <w:rPr>
                <w:rFonts w:hint="eastAsia" w:ascii="宋体" w:hAnsi="宋体" w:eastAsia="宋体" w:cs="宋体"/>
                <w:i w:val="0"/>
                <w:color w:val="000000"/>
                <w:sz w:val="21"/>
                <w:szCs w:val="24"/>
                <w:u w:val="none"/>
              </w:rPr>
            </w:pPr>
            <w:r>
              <w:rPr>
                <w:rFonts w:hint="eastAsia" w:ascii="宋体" w:hAnsi="宋体" w:eastAsia="宋体" w:cs="宋体"/>
                <w:szCs w:val="24"/>
              </w:rPr>
              <w:t>新合伙人入伙的，还需提交新合伙人的主体资格文件或者自然人身份证明、住所证明、入伙协议、《全体合伙人名录及出资情况》。其中，外资合伙企业还需提交外商投资企业法律文件送达授权委托书。新合伙人主体资格文件要求参照合伙企业设立登记提交材料规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2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变更事项涉及修改合伙协议的，应当提交由全体合伙人签署或者合伙协议约定的人员签署修改或补充的合伙协议</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7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法律、行政法规或者国务院规定变更事项须经批准的，还应当提交有关批准文件复印件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原件和复印件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2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i w:val="0"/>
                <w:color w:val="000000"/>
                <w:kern w:val="0"/>
                <w:sz w:val="18"/>
                <w:szCs w:val="18"/>
                <w:u w:val="none"/>
                <w:lang w:val="en-US" w:eastAsia="zh-CN" w:bidi="ar"/>
              </w:rPr>
              <w:t>6</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color w:val="000000"/>
                <w:kern w:val="0"/>
                <w:sz w:val="18"/>
                <w:szCs w:val="18"/>
                <w:lang w:bidi="ar"/>
              </w:rPr>
              <w:t>已领取纸质版营业执照的缴回营业执照正、副本</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备案事项相关证明文件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原件</w:t>
            </w:r>
          </w:p>
        </w:tc>
        <w:tc>
          <w:tcPr>
            <w:tcW w:w="8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申请人自备</w:t>
            </w:r>
          </w:p>
        </w:tc>
        <w:tc>
          <w:tcPr>
            <w:tcW w:w="485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overflowPunct/>
              <w:spacing w:line="240" w:lineRule="auto"/>
              <w:ind w:firstLine="0" w:firstLineChars="0"/>
              <w:jc w:val="left"/>
              <w:textAlignment w:val="center"/>
              <w:rPr>
                <w:rFonts w:hint="eastAsia" w:ascii="宋体" w:hAnsi="宋体" w:eastAsia="宋体" w:cs="宋体"/>
                <w:bCs w:val="0"/>
                <w:szCs w:val="24"/>
                <w:lang w:bidi="ar"/>
              </w:rPr>
            </w:pPr>
            <w:r>
              <w:rPr>
                <w:rFonts w:hint="eastAsia" w:ascii="宋体" w:hAnsi="宋体" w:eastAsia="宋体" w:cs="宋体"/>
                <w:szCs w:val="24"/>
                <w:lang w:bidi="ar"/>
              </w:rPr>
              <w:t>◆合伙协议修改备案的，提交修改或补充的合伙协议</w:t>
            </w:r>
            <w:r>
              <w:rPr>
                <w:rFonts w:hint="eastAsia" w:ascii="宋体" w:hAnsi="宋体" w:eastAsia="宋体" w:cs="宋体"/>
                <w:bCs w:val="0"/>
                <w:szCs w:val="24"/>
                <w:lang w:bidi="ar"/>
              </w:rPr>
              <w:t>（</w:t>
            </w:r>
            <w:r>
              <w:rPr>
                <w:rFonts w:hint="eastAsia" w:ascii="宋体" w:hAnsi="宋体" w:eastAsia="宋体" w:cs="宋体"/>
                <w:szCs w:val="24"/>
                <w:lang w:bidi="ar"/>
              </w:rPr>
              <w:t>由</w:t>
            </w:r>
            <w:r>
              <w:rPr>
                <w:rFonts w:hint="eastAsia" w:ascii="宋体" w:hAnsi="宋体" w:eastAsia="宋体" w:cs="宋体"/>
                <w:bCs w:val="0"/>
                <w:szCs w:val="24"/>
                <w:lang w:bidi="ar"/>
              </w:rPr>
              <w:t>全体合伙人或者合伙协议约定的人员签署）</w:t>
            </w:r>
            <w:r>
              <w:rPr>
                <w:rFonts w:hint="eastAsia" w:ascii="宋体" w:hAnsi="宋体" w:eastAsia="宋体" w:cs="宋体"/>
                <w:szCs w:val="24"/>
                <w:lang w:bidi="ar"/>
              </w:rPr>
              <w:t>。</w:t>
            </w:r>
          </w:p>
          <w:p>
            <w:pPr>
              <w:widowControl/>
              <w:overflowPunct/>
              <w:adjustRightInd/>
              <w:snapToGrid/>
              <w:spacing w:line="240" w:lineRule="auto"/>
              <w:ind w:firstLine="0" w:firstLineChars="0"/>
              <w:jc w:val="left"/>
              <w:textAlignment w:val="center"/>
              <w:rPr>
                <w:rFonts w:hint="eastAsia" w:ascii="宋体" w:hAnsi="宋体" w:eastAsia="宋体" w:cs="宋体"/>
                <w:szCs w:val="24"/>
                <w:lang w:bidi="ar"/>
              </w:rPr>
            </w:pPr>
            <w:r>
              <w:rPr>
                <w:rFonts w:hint="eastAsia" w:ascii="宋体" w:hAnsi="宋体" w:eastAsia="宋体" w:cs="宋体"/>
                <w:szCs w:val="24"/>
                <w:lang w:bidi="ar"/>
              </w:rPr>
              <w:t>◆合伙期限备案的，提交变更决定书、修改或补充的合伙协议</w:t>
            </w:r>
            <w:r>
              <w:rPr>
                <w:rFonts w:hint="eastAsia" w:ascii="宋体" w:hAnsi="宋体" w:eastAsia="宋体" w:cs="宋体"/>
                <w:bCs w:val="0"/>
                <w:szCs w:val="24"/>
                <w:lang w:bidi="ar"/>
              </w:rPr>
              <w:t>（</w:t>
            </w:r>
            <w:r>
              <w:rPr>
                <w:rFonts w:hint="eastAsia" w:ascii="宋体" w:hAnsi="宋体" w:eastAsia="宋体" w:cs="宋体"/>
                <w:szCs w:val="24"/>
                <w:lang w:bidi="ar"/>
              </w:rPr>
              <w:t>由</w:t>
            </w:r>
            <w:r>
              <w:rPr>
                <w:rFonts w:hint="eastAsia" w:ascii="宋体" w:hAnsi="宋体" w:eastAsia="宋体" w:cs="宋体"/>
                <w:bCs w:val="0"/>
                <w:szCs w:val="24"/>
                <w:lang w:bidi="ar"/>
              </w:rPr>
              <w:t>全体合伙人或者合伙协议约定的人员签署）</w:t>
            </w:r>
            <w:r>
              <w:rPr>
                <w:rFonts w:hint="eastAsia" w:ascii="宋体" w:hAnsi="宋体" w:eastAsia="宋体" w:cs="宋体"/>
                <w:szCs w:val="24"/>
                <w:lang w:bidi="ar"/>
              </w:rPr>
              <w:t>。</w:t>
            </w:r>
          </w:p>
          <w:p>
            <w:pPr>
              <w:widowControl/>
              <w:overflowPunct/>
              <w:spacing w:line="240" w:lineRule="auto"/>
              <w:ind w:firstLine="0" w:firstLineChars="0"/>
              <w:jc w:val="left"/>
              <w:textAlignment w:val="center"/>
              <w:rPr>
                <w:rFonts w:hint="eastAsia" w:ascii="宋体" w:hAnsi="宋体" w:eastAsia="宋体" w:cs="宋体"/>
                <w:szCs w:val="24"/>
                <w:lang w:bidi="ar"/>
              </w:rPr>
            </w:pPr>
            <w:r>
              <w:rPr>
                <w:rFonts w:hint="eastAsia" w:ascii="宋体" w:hAnsi="宋体" w:eastAsia="宋体" w:cs="宋体"/>
                <w:szCs w:val="24"/>
                <w:lang w:bidi="ar"/>
              </w:rPr>
              <w:t>◆更换登记联络员，填写《联络员信息表》，提交联络员的身份证明复印件（使用纸质材料办理登记的，直接在申请书中粘贴身份证复印件)。</w:t>
            </w:r>
          </w:p>
          <w:p>
            <w:pPr>
              <w:widowControl/>
              <w:overflowPunct/>
              <w:adjustRightInd/>
              <w:snapToGrid/>
              <w:spacing w:line="240" w:lineRule="auto"/>
              <w:ind w:firstLine="0" w:firstLineChars="0"/>
              <w:jc w:val="left"/>
              <w:textAlignment w:val="center"/>
              <w:rPr>
                <w:rFonts w:hint="eastAsia" w:ascii="宋体" w:hAnsi="宋体" w:eastAsia="宋体" w:cs="宋体"/>
                <w:szCs w:val="24"/>
                <w:lang w:bidi="ar"/>
              </w:rPr>
            </w:pPr>
            <w:r>
              <w:rPr>
                <w:rFonts w:hint="eastAsia" w:ascii="宋体" w:hAnsi="宋体" w:eastAsia="宋体" w:cs="宋体"/>
                <w:szCs w:val="24"/>
                <w:lang w:bidi="ar"/>
              </w:rPr>
              <w:t>◆合伙人认缴或者实际缴付的出资数额、缴付期限和出资方式备案的，提交《全体合伙人名录及出资情况》，同时提交修改或补充的合伙协议</w:t>
            </w:r>
            <w:r>
              <w:rPr>
                <w:rFonts w:hint="eastAsia" w:ascii="宋体" w:hAnsi="宋体" w:eastAsia="宋体" w:cs="宋体"/>
                <w:bCs w:val="0"/>
                <w:szCs w:val="24"/>
                <w:lang w:bidi="ar"/>
              </w:rPr>
              <w:t>（</w:t>
            </w:r>
            <w:r>
              <w:rPr>
                <w:rFonts w:hint="eastAsia" w:ascii="宋体" w:hAnsi="宋体" w:eastAsia="宋体" w:cs="宋体"/>
                <w:szCs w:val="24"/>
                <w:lang w:bidi="ar"/>
              </w:rPr>
              <w:t>由</w:t>
            </w:r>
            <w:r>
              <w:rPr>
                <w:rFonts w:hint="eastAsia" w:ascii="宋体" w:hAnsi="宋体" w:eastAsia="宋体" w:cs="宋体"/>
                <w:bCs w:val="0"/>
                <w:szCs w:val="24"/>
                <w:lang w:bidi="ar"/>
              </w:rPr>
              <w:t>全体合伙人或者合伙协议约定的人员签署）</w:t>
            </w:r>
            <w:r>
              <w:rPr>
                <w:rFonts w:hint="eastAsia" w:ascii="宋体" w:hAnsi="宋体" w:eastAsia="宋体" w:cs="宋体"/>
                <w:szCs w:val="24"/>
                <w:lang w:bidi="ar"/>
              </w:rPr>
              <w:t>。</w:t>
            </w:r>
          </w:p>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szCs w:val="24"/>
                <w:lang w:bidi="ar"/>
              </w:rPr>
              <w:t>◆更换境外投资者法律文件送达接受人，被授权人为自然人的，提交《外商投资企业法律文件送达授权委托书》及被授权人身份证明复印件。被授权人为非自然人的，提交《外商投资企业法律文件送达授权委托书》、被授权人的主体资格文件复印件及被授权联系人身份证明复印件。</w:t>
            </w:r>
          </w:p>
        </w:tc>
      </w:tr>
    </w:tbl>
    <w:p>
      <w:pPr>
        <w:pStyle w:val="3"/>
        <w:spacing w:line="560" w:lineRule="exact"/>
        <w:ind w:firstLine="280" w:firstLineChars="100"/>
        <w:rPr>
          <w:rFonts w:hint="eastAsia" w:ascii="仿宋_GB2312" w:hAnsi="仿宋_GB2312" w:eastAsia="仿宋_GB2312" w:cs="仿宋_GB2312"/>
          <w:b w:val="0"/>
          <w:sz w:val="28"/>
          <w:szCs w:val="28"/>
        </w:rPr>
      </w:pPr>
      <w:r>
        <w:rPr>
          <w:rFonts w:hint="eastAsia" w:ascii="仿宋_GB2312" w:hAnsi="仿宋_GB2312" w:eastAsia="仿宋_GB2312" w:cs="仿宋_GB2312"/>
          <w:b w:val="0"/>
          <w:sz w:val="28"/>
          <w:szCs w:val="28"/>
        </w:rPr>
        <w:t>注：</w:t>
      </w:r>
    </w:p>
    <w:bookmarkEnd w:id="3"/>
    <w:p>
      <w:pPr>
        <w:numPr>
          <w:ilvl w:val="0"/>
          <w:numId w:val="2"/>
        </w:numPr>
        <w:ind w:left="420" w:leftChars="200" w:firstLine="0" w:firstLineChars="0"/>
        <w:rPr>
          <w:rFonts w:hint="eastAsia" w:ascii="仿宋_GB2312" w:hAnsi="仿宋_GB2312" w:eastAsia="仿宋_GB2312" w:cs="仿宋_GB2312"/>
          <w:b w:val="0"/>
          <w:bCs/>
        </w:rPr>
      </w:pPr>
      <w:r>
        <w:rPr>
          <w:rFonts w:hint="eastAsia" w:ascii="仿宋_GB2312" w:hAnsi="仿宋_GB2312" w:eastAsia="仿宋_GB2312" w:cs="仿宋_GB2312"/>
          <w:b w:val="0"/>
          <w:bCs/>
          <w:lang w:val="en-US" w:eastAsia="zh-CN"/>
        </w:rPr>
        <w:t>同时申请多项变更（备案）时，相同材料只需提交一份。</w:t>
      </w:r>
    </w:p>
    <w:p>
      <w:pPr>
        <w:numPr>
          <w:ilvl w:val="0"/>
          <w:numId w:val="2"/>
        </w:numPr>
        <w:ind w:left="420" w:leftChars="200"/>
        <w:rPr>
          <w:rFonts w:hint="eastAsia" w:ascii="仿宋_GB2312" w:hAnsi="仿宋_GB2312" w:eastAsia="仿宋_GB2312" w:cs="仿宋_GB2312"/>
          <w:b w:val="0"/>
          <w:bCs/>
        </w:rPr>
      </w:pPr>
      <w:r>
        <w:rPr>
          <w:rFonts w:hint="eastAsia" w:ascii="仿宋_GB2312" w:hAnsi="仿宋_GB2312" w:eastAsia="仿宋_GB2312" w:cs="仿宋_GB2312"/>
          <w:b w:val="0"/>
          <w:bCs/>
        </w:rPr>
        <w:t>申请材料所需相关文书、表单可在办理窗口领取或链接</w:t>
      </w:r>
      <w:r>
        <w:rPr>
          <w:rFonts w:hint="eastAsia" w:ascii="仿宋_GB2312" w:hAnsi="仿宋_GB2312" w:eastAsia="仿宋_GB2312" w:cs="仿宋_GB2312"/>
          <w:b w:val="0"/>
          <w:bCs/>
          <w:sz w:val="21"/>
          <w:szCs w:val="24"/>
        </w:rPr>
        <w:t>http://gsxt.ynaic.gov.cn/webportal1/g/zlxz</w:t>
      </w:r>
      <w:r>
        <w:rPr>
          <w:rFonts w:hint="eastAsia" w:ascii="仿宋_GB2312" w:hAnsi="仿宋_GB2312" w:eastAsia="仿宋_GB2312" w:cs="仿宋_GB2312"/>
          <w:b w:val="0"/>
          <w:bCs/>
        </w:rPr>
        <w:t>下载。</w:t>
      </w:r>
    </w:p>
    <w:p>
      <w:pPr>
        <w:spacing w:line="400" w:lineRule="exact"/>
        <w:ind w:firstLine="480" w:firstLineChars="200"/>
        <w:rPr>
          <w:rFonts w:hint="eastAsia" w:ascii="黑体" w:hAnsi="宋体" w:eastAsia="黑体"/>
          <w:bCs/>
          <w:color w:val="000000"/>
          <w:sz w:val="24"/>
          <w:lang w:eastAsia="zh-CN"/>
        </w:rPr>
      </w:pP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五</w:t>
      </w:r>
      <w:r>
        <w:rPr>
          <w:rFonts w:hint="eastAsia" w:ascii="黑体" w:hAnsi="宋体" w:eastAsia="黑体"/>
          <w:bCs/>
          <w:color w:val="000000"/>
          <w:sz w:val="24"/>
        </w:rPr>
        <w:t>、办结时限</w:t>
      </w:r>
    </w:p>
    <w:bookmarkEnd w:id="4"/>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法定办结时限：</w:t>
      </w:r>
      <w:r>
        <w:rPr>
          <w:rFonts w:hint="eastAsia" w:ascii="宋体" w:hAnsi="宋体" w:cs="宋体"/>
          <w:sz w:val="24"/>
          <w:szCs w:val="32"/>
          <w:lang w:val="en-US" w:eastAsia="zh-CN"/>
        </w:rPr>
        <w:t>3个工作日</w:t>
      </w:r>
      <w:r>
        <w:rPr>
          <w:rFonts w:hint="default" w:ascii="宋体" w:hAnsi="宋体" w:cs="宋体"/>
          <w:bCs/>
          <w:sz w:val="24"/>
          <w:lang w:val="en-US"/>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承诺办结时限：</w:t>
      </w:r>
      <w:r>
        <w:rPr>
          <w:rFonts w:hint="eastAsia" w:ascii="宋体" w:hAnsi="宋体" w:cs="宋体"/>
          <w:sz w:val="24"/>
          <w:szCs w:val="32"/>
          <w:lang w:val="en-US" w:eastAsia="zh-CN"/>
        </w:rPr>
        <w:t>1</w:t>
      </w:r>
      <w:r>
        <w:rPr>
          <w:rFonts w:hint="eastAsia" w:ascii="宋体" w:hAnsi="宋体" w:eastAsia="宋体" w:cs="宋体"/>
          <w:sz w:val="24"/>
          <w:szCs w:val="32"/>
        </w:rPr>
        <w:t>个工作日</w:t>
      </w:r>
      <w:r>
        <w:rPr>
          <w:rFonts w:hint="default" w:ascii="宋体" w:hAnsi="宋体" w:cs="宋体"/>
          <w:bCs/>
          <w:sz w:val="24"/>
          <w:lang w:val="en-US"/>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六</w:t>
      </w:r>
      <w:r>
        <w:rPr>
          <w:rFonts w:hint="eastAsia" w:ascii="黑体" w:hAnsi="宋体" w:eastAsia="黑体"/>
          <w:bCs/>
          <w:color w:val="000000"/>
          <w:sz w:val="24"/>
        </w:rPr>
        <w:t>、许可收费</w:t>
      </w:r>
    </w:p>
    <w:p>
      <w:pPr>
        <w:spacing w:line="400" w:lineRule="exact"/>
        <w:ind w:firstLine="480" w:firstLineChars="200"/>
        <w:rPr>
          <w:rFonts w:hint="eastAsia" w:ascii="宋体" w:hAnsi="宋体"/>
          <w:color w:val="000000"/>
          <w:sz w:val="24"/>
        </w:rPr>
      </w:pPr>
      <w:r>
        <w:rPr>
          <w:rFonts w:hint="eastAsia" w:ascii="宋体" w:hAnsi="宋体"/>
          <w:color w:val="000000"/>
          <w:sz w:val="24"/>
        </w:rPr>
        <w:t>本许可事项不收费。</w:t>
      </w:r>
    </w:p>
    <w:p>
      <w:pPr>
        <w:spacing w:line="400" w:lineRule="exact"/>
        <w:ind w:firstLine="480" w:firstLineChars="200"/>
        <w:rPr>
          <w:rFonts w:hint="eastAsia" w:ascii="黑体" w:hAnsi="宋体" w:eastAsia="黑体"/>
          <w:bCs/>
          <w:color w:val="000000"/>
          <w:sz w:val="24"/>
          <w:lang w:eastAsia="zh-CN"/>
        </w:rPr>
      </w:pPr>
      <w:r>
        <w:rPr>
          <w:rFonts w:hint="eastAsia" w:ascii="黑体" w:hAnsi="宋体" w:eastAsia="黑体"/>
          <w:bCs/>
          <w:color w:val="000000"/>
          <w:sz w:val="24"/>
          <w:lang w:eastAsia="zh-CN"/>
        </w:rPr>
        <w:t>七、许可决定及送达方式</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ascii="宋体" w:hAnsi="宋体" w:cs="宋体"/>
          <w:sz w:val="24"/>
        </w:rPr>
      </w:pPr>
      <w:r>
        <w:rPr>
          <w:rFonts w:hint="eastAsia" w:ascii="宋体" w:hAnsi="宋体" w:cs="宋体"/>
          <w:sz w:val="24"/>
        </w:rPr>
        <w:t>1.许可决定</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ascii="宋体" w:hAnsi="宋体" w:cs="宋体"/>
          <w:sz w:val="24"/>
        </w:rPr>
      </w:pPr>
      <w:bookmarkStart w:id="5" w:name="OLE_LINK2"/>
      <w:r>
        <w:rPr>
          <w:rFonts w:hint="eastAsia" w:ascii="宋体" w:hAnsi="宋体" w:cs="宋体"/>
          <w:sz w:val="24"/>
          <w:lang w:val="en-US" w:eastAsia="zh-CN"/>
        </w:rPr>
        <w:t>玉溪市市场监督管理局</w:t>
      </w:r>
      <w:bookmarkEnd w:id="5"/>
      <w:r>
        <w:rPr>
          <w:rFonts w:hint="eastAsia" w:ascii="宋体" w:hAnsi="宋体" w:cs="宋体"/>
          <w:sz w:val="24"/>
        </w:rPr>
        <w:t>当场或在承诺时限内</w:t>
      </w:r>
      <w:r>
        <w:rPr>
          <w:rFonts w:hint="eastAsia" w:ascii="宋体" w:hAnsi="宋体" w:cs="宋体"/>
          <w:color w:val="auto"/>
          <w:sz w:val="24"/>
          <w:lang w:val="en-US" w:eastAsia="zh-CN"/>
        </w:rPr>
        <w:t>发放</w:t>
      </w:r>
      <w:r>
        <w:rPr>
          <w:rFonts w:hint="eastAsia" w:ascii="宋体" w:hAnsi="宋体" w:cs="宋体"/>
          <w:color w:val="auto"/>
          <w:sz w:val="24"/>
        </w:rPr>
        <w:t>《营业执照》或者</w:t>
      </w:r>
      <w:r>
        <w:rPr>
          <w:rFonts w:hint="eastAsia" w:ascii="宋体" w:hAnsi="宋体" w:cs="宋体"/>
          <w:color w:val="auto"/>
          <w:sz w:val="24"/>
          <w:lang w:eastAsia="zh-CN"/>
        </w:rPr>
        <w:t>《</w:t>
      </w:r>
      <w:r>
        <w:rPr>
          <w:rFonts w:hint="eastAsia" w:ascii="宋体" w:hAnsi="宋体" w:cs="宋体"/>
          <w:color w:val="auto"/>
          <w:sz w:val="24"/>
        </w:rPr>
        <w:t>不予</w:t>
      </w:r>
      <w:r>
        <w:rPr>
          <w:rFonts w:hint="eastAsia" w:ascii="宋体" w:hAnsi="宋体" w:cs="宋体"/>
          <w:color w:val="auto"/>
          <w:sz w:val="24"/>
          <w:lang w:val="en-US" w:eastAsia="zh-CN"/>
        </w:rPr>
        <w:t>登记</w:t>
      </w:r>
      <w:r>
        <w:rPr>
          <w:rFonts w:hint="eastAsia" w:ascii="宋体" w:hAnsi="宋体" w:cs="宋体"/>
          <w:color w:val="auto"/>
          <w:sz w:val="24"/>
        </w:rPr>
        <w:t>通知书</w:t>
      </w:r>
      <w:r>
        <w:rPr>
          <w:rFonts w:hint="eastAsia" w:ascii="宋体" w:hAnsi="宋体" w:cs="宋体"/>
          <w:color w:val="auto"/>
          <w:sz w:val="24"/>
          <w:lang w:eastAsia="zh-CN"/>
        </w:rPr>
        <w:t>》</w:t>
      </w:r>
      <w:r>
        <w:rPr>
          <w:rFonts w:hint="eastAsia" w:ascii="宋体" w:hAnsi="宋体" w:cs="宋体"/>
          <w:sz w:val="24"/>
        </w:rPr>
        <w:t>。</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ascii="宋体" w:hAnsi="宋体" w:cs="宋体"/>
          <w:sz w:val="24"/>
        </w:rPr>
      </w:pPr>
      <w:r>
        <w:rPr>
          <w:rFonts w:hint="eastAsia" w:ascii="宋体" w:hAnsi="宋体" w:cs="宋体"/>
          <w:sz w:val="24"/>
        </w:rPr>
        <w:t>2.送达方式</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ascii="宋体" w:hAnsi="宋体" w:cs="宋体"/>
          <w:sz w:val="24"/>
        </w:rPr>
      </w:pPr>
      <w:r>
        <w:rPr>
          <w:rFonts w:hint="eastAsia" w:ascii="宋体" w:hAnsi="宋体" w:cs="宋体"/>
          <w:sz w:val="24"/>
        </w:rPr>
        <w:t xml:space="preserve"> (1)纸质营业执照：申请人可到</w:t>
      </w:r>
      <w:r>
        <w:rPr>
          <w:rFonts w:hint="eastAsia" w:ascii="宋体" w:hAnsi="宋体" w:cs="宋体"/>
          <w:sz w:val="24"/>
          <w:lang w:eastAsia="zh-CN"/>
        </w:rPr>
        <w:t>玉溪市</w:t>
      </w:r>
      <w:r>
        <w:rPr>
          <w:rFonts w:hint="eastAsia" w:ascii="宋体" w:hAnsi="宋体" w:cs="宋体"/>
          <w:sz w:val="24"/>
          <w:lang w:val="en-US" w:eastAsia="zh-CN"/>
        </w:rPr>
        <w:t>市场监督管理局</w:t>
      </w:r>
      <w:r>
        <w:rPr>
          <w:rFonts w:hint="eastAsia" w:ascii="宋体" w:hAnsi="宋体" w:cs="宋体"/>
          <w:sz w:val="24"/>
        </w:rPr>
        <w:t>行政审批窗口领取或由</w:t>
      </w:r>
      <w:r>
        <w:rPr>
          <w:rFonts w:hint="eastAsia" w:ascii="宋体" w:hAnsi="宋体" w:cs="宋体"/>
          <w:sz w:val="24"/>
          <w:lang w:eastAsia="zh-CN"/>
        </w:rPr>
        <w:t>玉溪市</w:t>
      </w:r>
      <w:r>
        <w:rPr>
          <w:rFonts w:hint="eastAsia" w:ascii="宋体" w:hAnsi="宋体" w:cs="宋体"/>
          <w:sz w:val="24"/>
          <w:lang w:val="en-US" w:eastAsia="zh-CN"/>
        </w:rPr>
        <w:t>市场监督管理局</w:t>
      </w:r>
      <w:r>
        <w:rPr>
          <w:rFonts w:hint="eastAsia" w:ascii="宋体" w:hAnsi="宋体" w:cs="宋体"/>
          <w:sz w:val="24"/>
        </w:rPr>
        <w:t>邮寄送达。</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ascii="宋体" w:hAnsi="宋体" w:cs="宋体"/>
          <w:sz w:val="24"/>
        </w:rPr>
      </w:pPr>
      <w:r>
        <w:rPr>
          <w:rFonts w:hint="eastAsia" w:ascii="宋体" w:hAnsi="宋体" w:cs="宋体"/>
          <w:sz w:val="24"/>
        </w:rPr>
        <w:t>（2）电子营业执照：申请人可在微信或支付宝中安装“电子营业执照小程序”，并在小程序中下载电子营业执照。</w:t>
      </w:r>
    </w:p>
    <w:p>
      <w:pPr>
        <w:spacing w:line="400" w:lineRule="exact"/>
        <w:ind w:firstLine="480" w:firstLineChars="200"/>
        <w:rPr>
          <w:rFonts w:hint="eastAsia" w:ascii="黑体" w:hAnsi="宋体" w:eastAsia="黑体"/>
          <w:b/>
          <w:bCs/>
          <w:color w:val="000000"/>
          <w:sz w:val="24"/>
        </w:rPr>
      </w:pPr>
      <w:r>
        <w:rPr>
          <w:rFonts w:hint="eastAsia" w:ascii="黑体" w:hAnsi="宋体" w:eastAsia="黑体"/>
          <w:bCs/>
          <w:color w:val="000000"/>
          <w:sz w:val="24"/>
          <w:lang w:eastAsia="zh-CN"/>
        </w:rPr>
        <w:t>八、咨询</w:t>
      </w:r>
    </w:p>
    <w:p>
      <w:pPr>
        <w:spacing w:line="400" w:lineRule="exact"/>
        <w:ind w:firstLine="480" w:firstLineChars="200"/>
        <w:rPr>
          <w:rFonts w:hint="eastAsia"/>
          <w:color w:val="000000"/>
          <w:sz w:val="24"/>
        </w:rPr>
      </w:pPr>
      <w:r>
        <w:rPr>
          <w:rFonts w:hint="eastAsia"/>
          <w:color w:val="000000"/>
          <w:sz w:val="24"/>
        </w:rPr>
        <w:t>窗口咨询</w:t>
      </w:r>
      <w:r>
        <w:rPr>
          <w:rFonts w:hint="eastAsia"/>
          <w:color w:val="000000"/>
          <w:sz w:val="24"/>
          <w:lang w:val="en-US" w:eastAsia="zh-CN"/>
        </w:rPr>
        <w:t>：</w:t>
      </w:r>
      <w:r>
        <w:rPr>
          <w:rFonts w:ascii="宋体" w:hAnsi="宋体" w:eastAsia="宋体" w:cs="宋体"/>
          <w:sz w:val="24"/>
          <w:szCs w:val="24"/>
        </w:rPr>
        <w:t>玉溪市红塔区太极路102号市政务服务大厅</w:t>
      </w:r>
      <w:r>
        <w:rPr>
          <w:rFonts w:hint="eastAsia"/>
          <w:color w:val="000000"/>
          <w:sz w:val="24"/>
        </w:rPr>
        <w:t>。</w:t>
      </w:r>
    </w:p>
    <w:p>
      <w:pPr>
        <w:spacing w:line="400" w:lineRule="exact"/>
        <w:ind w:firstLine="480" w:firstLineChars="200"/>
        <w:rPr>
          <w:rFonts w:hint="eastAsia"/>
          <w:color w:val="000000"/>
          <w:sz w:val="24"/>
        </w:rPr>
      </w:pPr>
      <w:r>
        <w:rPr>
          <w:rFonts w:hint="eastAsia"/>
          <w:color w:val="000000"/>
          <w:sz w:val="24"/>
        </w:rPr>
        <w:t>电话咨询</w:t>
      </w:r>
      <w:r>
        <w:rPr>
          <w:rFonts w:hint="eastAsia"/>
          <w:color w:val="000000"/>
          <w:sz w:val="24"/>
          <w:lang w:eastAsia="zh-CN"/>
        </w:rPr>
        <w:t>：</w:t>
      </w:r>
      <w:r>
        <w:rPr>
          <w:rFonts w:hint="eastAsia"/>
          <w:color w:val="000000"/>
          <w:sz w:val="24"/>
          <w:lang w:val="en-US" w:eastAsia="zh-CN"/>
        </w:rPr>
        <w:t>0877-2610288</w:t>
      </w:r>
      <w:r>
        <w:rPr>
          <w:rFonts w:hint="eastAsia"/>
          <w:color w:val="000000"/>
          <w:sz w:val="24"/>
        </w:rPr>
        <w:t>。</w:t>
      </w:r>
    </w:p>
    <w:p>
      <w:pPr>
        <w:keepNext w:val="0"/>
        <w:keepLines w:val="0"/>
        <w:pageBreakBefore w:val="0"/>
        <w:kinsoku/>
        <w:wordWrap/>
        <w:overflowPunct/>
        <w:topLinePunct w:val="0"/>
        <w:autoSpaceDE/>
        <w:autoSpaceDN/>
        <w:bidi w:val="0"/>
        <w:spacing w:line="380" w:lineRule="exact"/>
        <w:ind w:firstLine="480" w:firstLineChars="200"/>
        <w:textAlignment w:val="auto"/>
        <w:outlineLvl w:val="9"/>
        <w:rPr>
          <w:rFonts w:hint="eastAsia"/>
          <w:b/>
        </w:rPr>
      </w:pPr>
      <w:r>
        <w:rPr>
          <w:rFonts w:hint="eastAsia"/>
          <w:sz w:val="24"/>
        </w:rPr>
        <w:t>网络咨询</w:t>
      </w:r>
      <w:r>
        <w:rPr>
          <w:rFonts w:hint="eastAsia"/>
          <w:sz w:val="24"/>
          <w:lang w:eastAsia="zh-CN"/>
        </w:rPr>
        <w:t>：</w:t>
      </w:r>
      <w:r>
        <w:rPr>
          <w:rFonts w:hint="eastAsia" w:ascii="宋体" w:hAnsi="宋体" w:cs="宋体"/>
          <w:color w:val="auto"/>
          <w:sz w:val="24"/>
        </w:rPr>
        <w:t>云南省市场监督管理局网站（http://amr.yn.gov.cn/）</w:t>
      </w:r>
      <w:r>
        <w:rPr>
          <w:rFonts w:hint="eastAsia" w:ascii="宋体" w:hAnsi="宋体" w:eastAsia="宋体" w:cs="宋体"/>
          <w:color w:val="auto"/>
          <w:sz w:val="24"/>
        </w:rPr>
        <w:t>、云南省政务服务网上办事大厅（http://ynzwfw.yn.gov.cn）</w:t>
      </w:r>
      <w:r>
        <w:rPr>
          <w:rFonts w:hint="eastAsia" w:ascii="宋体" w:hAnsi="宋体" w:eastAsia="宋体" w:cs="宋体"/>
          <w:color w:val="auto"/>
          <w:sz w:val="24"/>
          <w:lang w:eastAsia="zh-CN"/>
        </w:rPr>
        <w:t>。</w:t>
      </w:r>
    </w:p>
    <w:p>
      <w:pPr>
        <w:keepNext w:val="0"/>
        <w:keepLines w:val="0"/>
        <w:pageBreakBefore w:val="0"/>
        <w:kinsoku/>
        <w:wordWrap/>
        <w:overflowPunct/>
        <w:topLinePunct w:val="0"/>
        <w:autoSpaceDE/>
        <w:autoSpaceDN/>
        <w:bidi w:val="0"/>
        <w:adjustRightInd w:val="0"/>
        <w:snapToGrid w:val="0"/>
        <w:spacing w:line="380" w:lineRule="exact"/>
        <w:ind w:firstLine="480" w:firstLineChars="200"/>
        <w:textAlignment w:val="auto"/>
        <w:outlineLvl w:val="9"/>
        <w:rPr>
          <w:rFonts w:hint="eastAsia" w:ascii="黑体" w:hAnsi="宋体" w:eastAsia="黑体"/>
          <w:bCs/>
          <w:color w:val="000000"/>
          <w:sz w:val="24"/>
          <w:lang w:eastAsia="zh-CN"/>
        </w:rPr>
      </w:pPr>
      <w:r>
        <w:rPr>
          <w:rFonts w:hint="eastAsia" w:ascii="黑体" w:hAnsi="宋体" w:eastAsia="黑体"/>
          <w:bCs/>
          <w:color w:val="000000"/>
          <w:sz w:val="24"/>
          <w:lang w:eastAsia="zh-CN"/>
        </w:rPr>
        <w:t>九、监督投诉</w:t>
      </w:r>
    </w:p>
    <w:p>
      <w:pPr>
        <w:keepNext w:val="0"/>
        <w:keepLines w:val="0"/>
        <w:pageBreakBefore w:val="0"/>
        <w:kinsoku/>
        <w:wordWrap/>
        <w:overflowPunct/>
        <w:topLinePunct w:val="0"/>
        <w:autoSpaceDE/>
        <w:autoSpaceDN/>
        <w:bidi w:val="0"/>
        <w:adjustRightInd w:val="0"/>
        <w:snapToGrid w:val="0"/>
        <w:spacing w:line="380" w:lineRule="exact"/>
        <w:ind w:firstLine="480" w:firstLineChars="200"/>
        <w:jc w:val="left"/>
        <w:textAlignment w:val="auto"/>
        <w:outlineLvl w:val="9"/>
        <w:rPr>
          <w:rFonts w:hint="eastAsia" w:ascii="宋体" w:hAnsi="宋体"/>
          <w:sz w:val="24"/>
        </w:rPr>
      </w:pPr>
      <w:r>
        <w:rPr>
          <w:rFonts w:hint="eastAsia" w:ascii="宋体" w:hAnsi="宋体"/>
          <w:sz w:val="24"/>
        </w:rPr>
        <w:t>窗口投诉：</w:t>
      </w:r>
      <w:r>
        <w:rPr>
          <w:rFonts w:ascii="宋体" w:hAnsi="宋体" w:eastAsia="宋体" w:cs="宋体"/>
          <w:sz w:val="24"/>
          <w:szCs w:val="24"/>
        </w:rPr>
        <w:t>中共玉溪市市场监督管理局机关纪律检查委员会</w:t>
      </w:r>
      <w:r>
        <w:rPr>
          <w:rFonts w:hint="eastAsia" w:ascii="宋体" w:hAnsi="宋体"/>
          <w:sz w:val="24"/>
          <w:lang w:val="en-US" w:eastAsia="zh-CN"/>
        </w:rPr>
        <w:t>。</w:t>
      </w:r>
    </w:p>
    <w:p>
      <w:pPr>
        <w:keepNext w:val="0"/>
        <w:keepLines w:val="0"/>
        <w:pageBreakBefore w:val="0"/>
        <w:kinsoku/>
        <w:wordWrap/>
        <w:overflowPunct/>
        <w:topLinePunct w:val="0"/>
        <w:autoSpaceDE/>
        <w:autoSpaceDN/>
        <w:bidi w:val="0"/>
        <w:adjustRightInd w:val="0"/>
        <w:snapToGrid w:val="0"/>
        <w:spacing w:line="380" w:lineRule="exact"/>
        <w:ind w:firstLine="480" w:firstLineChars="200"/>
        <w:jc w:val="left"/>
        <w:textAlignment w:val="auto"/>
        <w:outlineLvl w:val="9"/>
        <w:rPr>
          <w:rFonts w:hint="eastAsia" w:ascii="宋体" w:hAnsi="宋体"/>
          <w:sz w:val="24"/>
        </w:rPr>
      </w:pPr>
      <w:r>
        <w:rPr>
          <w:rFonts w:hint="eastAsia" w:ascii="宋体" w:hAnsi="宋体"/>
          <w:sz w:val="24"/>
        </w:rPr>
        <w:t>电话投诉：</w:t>
      </w:r>
      <w:r>
        <w:rPr>
          <w:rFonts w:hint="eastAsia" w:ascii="宋体" w:hAnsi="宋体"/>
          <w:sz w:val="24"/>
          <w:lang w:val="en-US" w:eastAsia="zh-CN"/>
        </w:rPr>
        <w:t>0877-2011769。</w:t>
      </w:r>
    </w:p>
    <w:p>
      <w:pPr>
        <w:adjustRightInd w:val="0"/>
        <w:snapToGrid w:val="0"/>
        <w:spacing w:line="400" w:lineRule="exact"/>
        <w:ind w:firstLine="480" w:firstLineChars="200"/>
        <w:jc w:val="left"/>
        <w:rPr>
          <w:rFonts w:ascii="宋体" w:hAnsi="宋体"/>
          <w:sz w:val="24"/>
          <w:highlight w:val="yellow"/>
        </w:rPr>
      </w:pPr>
      <w:r>
        <w:rPr>
          <w:rFonts w:hint="eastAsia" w:ascii="宋体" w:hAnsi="宋体"/>
          <w:sz w:val="24"/>
        </w:rPr>
        <w:t>网上投诉：</w:t>
      </w:r>
      <w:r>
        <w:rPr>
          <w:rFonts w:hint="eastAsia" w:ascii="宋体" w:hAnsi="宋体" w:cs="宋体"/>
          <w:color w:val="auto"/>
          <w:sz w:val="24"/>
        </w:rPr>
        <w:t>云南省市场监督管理局网站（http://amr.yn.gov.cn/）</w:t>
      </w:r>
      <w:r>
        <w:rPr>
          <w:rFonts w:hint="eastAsia" w:ascii="宋体" w:hAnsi="宋体" w:eastAsia="宋体" w:cs="宋体"/>
          <w:color w:val="auto"/>
          <w:sz w:val="24"/>
        </w:rPr>
        <w:t>、云南省政务服务网上办事大厅（http://ynzwfw.yn.gov.cn）</w:t>
      </w:r>
      <w:r>
        <w:rPr>
          <w:rFonts w:hint="eastAsia" w:ascii="Times New Roman" w:hAnsi="宋体" w:eastAsia="宋体" w:cs="Times New Roman"/>
          <w:b w:val="0"/>
          <w:bCs w:val="0"/>
          <w:color w:val="auto"/>
          <w:kern w:val="2"/>
          <w:sz w:val="24"/>
          <w:szCs w:val="24"/>
          <w:lang w:val="en-US" w:eastAsia="zh-CN" w:bidi="ar-SA"/>
        </w:rPr>
        <w:t>。</w:t>
      </w:r>
    </w:p>
    <w:p>
      <w:pPr>
        <w:keepNext w:val="0"/>
        <w:keepLines w:val="0"/>
        <w:pageBreakBefore w:val="0"/>
        <w:kinsoku/>
        <w:wordWrap/>
        <w:overflowPunct/>
        <w:topLinePunct w:val="0"/>
        <w:autoSpaceDE/>
        <w:autoSpaceDN/>
        <w:bidi w:val="0"/>
        <w:adjustRightInd w:val="0"/>
        <w:snapToGrid w:val="0"/>
        <w:spacing w:line="380" w:lineRule="exact"/>
        <w:ind w:firstLine="480" w:firstLineChars="200"/>
        <w:jc w:val="left"/>
        <w:textAlignment w:val="auto"/>
        <w:outlineLvl w:val="9"/>
        <w:rPr>
          <w:rFonts w:ascii="宋体" w:hAnsi="宋体"/>
          <w:sz w:val="24"/>
          <w:highlight w:val="yellow"/>
        </w:rPr>
      </w:pPr>
    </w:p>
    <w:p>
      <w:pPr>
        <w:keepNext w:val="0"/>
        <w:keepLines w:val="0"/>
        <w:pageBreakBefore w:val="0"/>
        <w:kinsoku/>
        <w:wordWrap/>
        <w:overflowPunct/>
        <w:topLinePunct w:val="0"/>
        <w:autoSpaceDE/>
        <w:autoSpaceDN/>
        <w:bidi w:val="0"/>
        <w:adjustRightInd w:val="0"/>
        <w:snapToGrid w:val="0"/>
        <w:spacing w:line="380" w:lineRule="exact"/>
        <w:ind w:firstLine="640" w:firstLineChars="200"/>
        <w:jc w:val="left"/>
        <w:textAlignment w:val="auto"/>
        <w:outlineLvl w:val="9"/>
        <w:rPr>
          <w:rFonts w:hint="eastAsia" w:ascii="仿宋_GB2312" w:eastAsia="仿宋_GB2312"/>
          <w:color w:val="000000"/>
          <w:sz w:val="32"/>
          <w:szCs w:val="32"/>
        </w:rPr>
      </w:pPr>
      <w:bookmarkStart w:id="6" w:name="_Toc378521291"/>
    </w:p>
    <w:p>
      <w:pPr>
        <w:adjustRightInd w:val="0"/>
        <w:snapToGrid w:val="0"/>
        <w:spacing w:line="560" w:lineRule="exact"/>
        <w:rPr>
          <w:rFonts w:hint="eastAsia" w:ascii="宋体" w:hAnsi="宋体" w:eastAsia="宋体"/>
          <w:color w:val="000000"/>
          <w:sz w:val="24"/>
          <w:lang w:val="en-US" w:eastAsia="zh-CN"/>
        </w:rPr>
      </w:pPr>
      <w:r>
        <w:rPr>
          <w:rFonts w:ascii="宋体" w:hAnsi="宋体"/>
          <w:color w:val="000000"/>
          <w:sz w:val="24"/>
        </w:rPr>
        <w:br w:type="page"/>
      </w:r>
      <w:r>
        <w:rPr>
          <w:rFonts w:hint="eastAsia" w:ascii="宋体" w:hAnsi="宋体"/>
          <w:color w:val="000000"/>
          <w:sz w:val="24"/>
        </w:rPr>
        <w:t xml:space="preserve"> </w:t>
      </w:r>
      <w:bookmarkEnd w:id="6"/>
      <w:r>
        <w:rPr>
          <w:rFonts w:hint="eastAsia" w:ascii="宋体" w:hAnsi="宋体"/>
          <w:color w:val="000000"/>
          <w:sz w:val="24"/>
          <w:lang w:val="en-US" w:eastAsia="zh-CN"/>
        </w:rPr>
        <w:t xml:space="preserve">                          </w:t>
      </w:r>
      <w:r>
        <w:rPr>
          <w:rFonts w:hint="eastAsia" w:ascii="黑体" w:hAnsi="黑体" w:eastAsia="黑体" w:cs="黑体"/>
          <w:color w:val="000000"/>
          <w:sz w:val="32"/>
          <w:szCs w:val="32"/>
          <w:lang w:val="en-US" w:eastAsia="zh-CN"/>
        </w:rPr>
        <w:t xml:space="preserve"> 办事流程示意图</w:t>
      </w:r>
    </w:p>
    <w:p>
      <w:pPr>
        <w:jc w:val="center"/>
        <w:rPr>
          <w:rFonts w:hint="eastAsia" w:ascii="宋体" w:hAnsi="宋体" w:cs="宋体"/>
          <w:sz w:val="18"/>
          <w:szCs w:val="18"/>
        </w:rPr>
      </w:pPr>
    </w:p>
    <w:p>
      <w:pPr>
        <w:tabs>
          <w:tab w:val="center" w:pos="4153"/>
        </w:tabs>
        <w:rPr>
          <w:rFonts w:hint="eastAsia" w:ascii="宋体" w:hAnsi="宋体" w:cs="宋体"/>
          <w:sz w:val="18"/>
          <w:szCs w:val="18"/>
        </w:rPr>
      </w:pPr>
      <w:r>
        <w:rPr>
          <w:rFonts w:hint="eastAsia" w:ascii="宋体" w:hAnsi="宋体" w:cs="宋体"/>
          <w:sz w:val="18"/>
          <w:szCs w:val="18"/>
          <w:lang/>
        </w:rPr>
        <mc:AlternateContent>
          <mc:Choice Requires="wpg">
            <w:drawing>
              <wp:anchor distT="0" distB="0" distL="114300" distR="114300" simplePos="0" relativeHeight="251658240" behindDoc="0" locked="0" layoutInCell="1" allowOverlap="1">
                <wp:simplePos x="0" y="0"/>
                <wp:positionH relativeFrom="column">
                  <wp:posOffset>-228600</wp:posOffset>
                </wp:positionH>
                <wp:positionV relativeFrom="paragraph">
                  <wp:posOffset>40640</wp:posOffset>
                </wp:positionV>
                <wp:extent cx="5977255" cy="6638925"/>
                <wp:effectExtent l="12700" t="6350" r="10795" b="22225"/>
                <wp:wrapNone/>
                <wp:docPr id="39" name="组合 48"/>
                <wp:cNvGraphicFramePr/>
                <a:graphic xmlns:a="http://schemas.openxmlformats.org/drawingml/2006/main">
                  <a:graphicData uri="http://schemas.microsoft.com/office/word/2010/wordprocessingGroup">
                    <wpg:wgp>
                      <wpg:cNvGrpSpPr/>
                      <wpg:grpSpPr>
                        <a:xfrm>
                          <a:off x="0" y="0"/>
                          <a:ext cx="5977255" cy="6638925"/>
                          <a:chOff x="542" y="2717"/>
                          <a:chExt cx="9413" cy="10455"/>
                        </a:xfrm>
                      </wpg:grpSpPr>
                      <wps:wsp>
                        <wps:cNvPr id="1" name="自选图形 3"/>
                        <wps:cNvCnPr/>
                        <wps:spPr>
                          <a:xfrm>
                            <a:off x="5420" y="3880"/>
                            <a:ext cx="14" cy="186"/>
                          </a:xfrm>
                          <a:prstGeom prst="straightConnector1">
                            <a:avLst/>
                          </a:prstGeom>
                          <a:ln w="15875" cap="flat" cmpd="sng">
                            <a:solidFill>
                              <a:srgbClr val="000000"/>
                            </a:solidFill>
                            <a:prstDash val="solid"/>
                            <a:headEnd type="none" w="med" len="med"/>
                            <a:tailEnd type="triangle" w="med" len="med"/>
                          </a:ln>
                        </wps:spPr>
                        <wps:bodyPr/>
                      </wps:wsp>
                      <wps:wsp>
                        <wps:cNvPr id="2" name="矩形 4"/>
                        <wps:cNvSpPr/>
                        <wps:spPr>
                          <a:xfrm>
                            <a:off x="4534" y="4126"/>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审查申请材料</w:t>
                              </w:r>
                            </w:p>
                          </w:txbxContent>
                        </wps:txbx>
                        <wps:bodyPr vert="horz" wrap="square" anchor="t" anchorCtr="0" upright="1"/>
                      </wps:wsp>
                      <wps:wsp>
                        <wps:cNvPr id="3" name="自选图形 14"/>
                        <wps:cNvCnPr/>
                        <wps:spPr>
                          <a:xfrm>
                            <a:off x="5404" y="4932"/>
                            <a:ext cx="1" cy="396"/>
                          </a:xfrm>
                          <a:prstGeom prst="straightConnector1">
                            <a:avLst/>
                          </a:prstGeom>
                          <a:ln w="15875" cap="flat" cmpd="sng">
                            <a:solidFill>
                              <a:srgbClr val="000000"/>
                            </a:solidFill>
                            <a:prstDash val="solid"/>
                            <a:headEnd type="none" w="med" len="med"/>
                            <a:tailEnd type="triangle" w="med" len="med"/>
                          </a:ln>
                        </wps:spPr>
                        <wps:bodyPr/>
                      </wps:wsp>
                      <wps:wsp>
                        <wps:cNvPr id="4" name="自选图形 13"/>
                        <wps:cNvSpPr/>
                        <wps:spPr>
                          <a:xfrm>
                            <a:off x="4399" y="5373"/>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5" name="自选图形 12"/>
                        <wps:cNvCnPr/>
                        <wps:spPr>
                          <a:xfrm flipH="1">
                            <a:off x="3394" y="6156"/>
                            <a:ext cx="972" cy="0"/>
                          </a:xfrm>
                          <a:prstGeom prst="straightConnector1">
                            <a:avLst/>
                          </a:prstGeom>
                          <a:ln w="15875" cap="flat" cmpd="sng">
                            <a:solidFill>
                              <a:srgbClr val="000000"/>
                            </a:solidFill>
                            <a:prstDash val="solid"/>
                            <a:headEnd type="none" w="med" len="med"/>
                            <a:tailEnd type="triangle" w="med" len="med"/>
                          </a:ln>
                        </wps:spPr>
                        <wps:bodyPr/>
                      </wps:wsp>
                      <wps:wsp>
                        <wps:cNvPr id="6" name="文本框 9"/>
                        <wps:cNvSpPr txBox="1"/>
                        <wps:spPr>
                          <a:xfrm>
                            <a:off x="3412" y="5217"/>
                            <a:ext cx="972" cy="840"/>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wps:wsp>
                        <wps:cNvPr id="7" name="矩形 11"/>
                        <wps:cNvSpPr/>
                        <wps:spPr>
                          <a:xfrm>
                            <a:off x="1630" y="5730"/>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8" name="自选图形 8"/>
                        <wps:cNvCnPr/>
                        <wps:spPr>
                          <a:xfrm>
                            <a:off x="6481" y="6171"/>
                            <a:ext cx="1020" cy="0"/>
                          </a:xfrm>
                          <a:prstGeom prst="straightConnector1">
                            <a:avLst/>
                          </a:prstGeom>
                          <a:ln w="15875" cap="flat" cmpd="sng">
                            <a:solidFill>
                              <a:srgbClr val="000000"/>
                            </a:solidFill>
                            <a:prstDash val="solid"/>
                            <a:headEnd type="none" w="med" len="med"/>
                            <a:tailEnd type="triangle" w="med" len="med"/>
                          </a:ln>
                        </wps:spPr>
                        <wps:bodyPr/>
                      </wps:wsp>
                      <wps:wsp>
                        <wps:cNvPr id="9" name="文本框 7"/>
                        <wps:cNvSpPr txBox="1"/>
                        <wps:spPr>
                          <a:xfrm>
                            <a:off x="6295" y="5217"/>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0" name="自选图形 37"/>
                        <wps:cNvCnPr/>
                        <wps:spPr>
                          <a:xfrm>
                            <a:off x="5417" y="7076"/>
                            <a:ext cx="8" cy="872"/>
                          </a:xfrm>
                          <a:prstGeom prst="straightConnector1">
                            <a:avLst/>
                          </a:prstGeom>
                          <a:ln w="15875" cap="flat" cmpd="sng">
                            <a:solidFill>
                              <a:srgbClr val="000000"/>
                            </a:solidFill>
                            <a:prstDash val="solid"/>
                            <a:headEnd type="none" w="med" len="med"/>
                            <a:tailEnd type="triangle" w="med" len="med"/>
                          </a:ln>
                        </wps:spPr>
                        <wps:bodyPr/>
                      </wps:wsp>
                      <wps:wsp>
                        <wps:cNvPr id="11" name="文本框 18"/>
                        <wps:cNvSpPr txBox="1"/>
                        <wps:spPr>
                          <a:xfrm>
                            <a:off x="4043" y="7332"/>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2" name="矩形 36"/>
                        <wps:cNvSpPr/>
                        <wps:spPr>
                          <a:xfrm>
                            <a:off x="4742" y="8046"/>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3" name="自选图形 33"/>
                        <wps:cNvCnPr/>
                        <wps:spPr>
                          <a:xfrm>
                            <a:off x="5425" y="8608"/>
                            <a:ext cx="6" cy="386"/>
                          </a:xfrm>
                          <a:prstGeom prst="straightConnector1">
                            <a:avLst/>
                          </a:prstGeom>
                          <a:ln w="15875" cap="flat" cmpd="sng">
                            <a:solidFill>
                              <a:srgbClr val="000000"/>
                            </a:solidFill>
                            <a:prstDash val="solid"/>
                            <a:headEnd type="none" w="med" len="med"/>
                            <a:tailEnd type="triangle" w="med" len="med"/>
                          </a:ln>
                        </wps:spPr>
                        <wps:bodyPr/>
                      </wps:wsp>
                      <wps:wsp>
                        <wps:cNvPr id="14" name="矩形 34"/>
                        <wps:cNvSpPr/>
                        <wps:spPr>
                          <a:xfrm>
                            <a:off x="4510" y="9054"/>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5" name="自选图形 6"/>
                        <wps:cNvCnPr/>
                        <wps:spPr>
                          <a:xfrm flipH="1">
                            <a:off x="2320" y="6510"/>
                            <a:ext cx="30" cy="1725"/>
                          </a:xfrm>
                          <a:prstGeom prst="straightConnector1">
                            <a:avLst/>
                          </a:prstGeom>
                          <a:ln w="15875" cap="flat" cmpd="sng">
                            <a:solidFill>
                              <a:srgbClr val="000000"/>
                            </a:solidFill>
                            <a:prstDash val="solid"/>
                            <a:headEnd type="none" w="med" len="med"/>
                            <a:tailEnd type="none" w="med" len="med"/>
                          </a:ln>
                        </wps:spPr>
                        <wps:bodyPr/>
                      </wps:wsp>
                      <wps:wsp>
                        <wps:cNvPr id="16" name="自选图形 35"/>
                        <wps:cNvCnPr/>
                        <wps:spPr>
                          <a:xfrm flipV="1">
                            <a:off x="2305" y="8238"/>
                            <a:ext cx="2349" cy="12"/>
                          </a:xfrm>
                          <a:prstGeom prst="straightConnector1">
                            <a:avLst/>
                          </a:prstGeom>
                          <a:ln w="15875" cap="flat" cmpd="sng">
                            <a:solidFill>
                              <a:srgbClr val="000000"/>
                            </a:solidFill>
                            <a:prstDash val="solid"/>
                            <a:headEnd type="none" w="med" len="med"/>
                            <a:tailEnd type="triangle" w="med" len="med"/>
                          </a:ln>
                        </wps:spPr>
                        <wps:bodyPr/>
                      </wps:wsp>
                      <wps:wsp>
                        <wps:cNvPr id="17" name="文本框 5"/>
                        <wps:cNvSpPr txBox="1"/>
                        <wps:spPr>
                          <a:xfrm>
                            <a:off x="2731" y="7023"/>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8" name="矩形 15"/>
                        <wps:cNvSpPr/>
                        <wps:spPr>
                          <a:xfrm>
                            <a:off x="3487" y="11901"/>
                            <a:ext cx="2342" cy="1050"/>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发放《登记通知书》及营业执照</w:t>
                              </w:r>
                            </w:p>
                          </w:txbxContent>
                        </wps:txbx>
                        <wps:bodyPr vert="horz" wrap="square" anchor="t" anchorCtr="0" upright="1"/>
                      </wps:wsp>
                      <wps:wsp>
                        <wps:cNvPr id="19" name="自选图形 38"/>
                        <wps:cNvCnPr>
                          <a:stCxn id="27" idx="2"/>
                        </wps:cNvCnPr>
                        <wps:spPr>
                          <a:xfrm flipH="1">
                            <a:off x="4567" y="11525"/>
                            <a:ext cx="6" cy="304"/>
                          </a:xfrm>
                          <a:prstGeom prst="straightConnector1">
                            <a:avLst/>
                          </a:prstGeom>
                          <a:ln w="15875" cap="flat" cmpd="sng">
                            <a:solidFill>
                              <a:srgbClr val="000000"/>
                            </a:solidFill>
                            <a:prstDash val="solid"/>
                            <a:headEnd type="none" w="med" len="med"/>
                            <a:tailEnd type="triangle" w="med" len="med"/>
                          </a:ln>
                        </wps:spPr>
                        <wps:bodyPr/>
                      </wps:wsp>
                      <wps:wsp>
                        <wps:cNvPr id="20" name="流程图: 终止 46"/>
                        <wps:cNvSpPr/>
                        <wps:spPr>
                          <a:xfrm>
                            <a:off x="4262" y="2717"/>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提出变更（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r>
                                <w:rPr>
                                  <w:rFonts w:hint="eastAsia" w:ascii="宋体" w:hAnsi="宋体" w:cs="宋体"/>
                                  <w:b/>
                                  <w:bCs/>
                                  <w:color w:val="000000"/>
                                  <w:sz w:val="18"/>
                                  <w:szCs w:val="18"/>
                                  <w:lang w:eastAsia="zh-CN"/>
                                </w:rPr>
                                <w:t>申请</w:t>
                              </w:r>
                            </w:p>
                          </w:txbxContent>
                        </wps:txbx>
                        <wps:bodyPr vert="horz" wrap="square" anchor="ctr" anchorCtr="0" upright="1"/>
                      </wps:wsp>
                      <wps:wsp>
                        <wps:cNvPr id="21" name="自选图形 22"/>
                        <wps:cNvCnPr>
                          <a:stCxn id="27" idx="2"/>
                        </wps:cNvCnPr>
                        <wps:spPr>
                          <a:xfrm>
                            <a:off x="8004" y="11414"/>
                            <a:ext cx="1" cy="396"/>
                          </a:xfrm>
                          <a:prstGeom prst="straightConnector1">
                            <a:avLst/>
                          </a:prstGeom>
                          <a:ln w="15875" cap="flat" cmpd="sng">
                            <a:solidFill>
                              <a:srgbClr val="000000"/>
                            </a:solidFill>
                            <a:prstDash val="solid"/>
                            <a:headEnd type="none" w="med" len="med"/>
                            <a:tailEnd type="triangle" w="med" len="med"/>
                          </a:ln>
                        </wps:spPr>
                        <wps:bodyPr/>
                      </wps:wsp>
                      <wps:wsp>
                        <wps:cNvPr id="22" name="自选图形 30"/>
                        <wps:cNvCnPr>
                          <a:stCxn id="27" idx="2"/>
                        </wps:cNvCnPr>
                        <wps:spPr>
                          <a:xfrm flipH="1">
                            <a:off x="2226" y="12606"/>
                            <a:ext cx="1237" cy="0"/>
                          </a:xfrm>
                          <a:prstGeom prst="straightConnector1">
                            <a:avLst/>
                          </a:prstGeom>
                          <a:ln w="15875" cap="flat" cmpd="sng">
                            <a:solidFill>
                              <a:srgbClr val="000000"/>
                            </a:solidFill>
                            <a:prstDash val="solid"/>
                            <a:headEnd type="none" w="med" len="med"/>
                            <a:tailEnd type="triangle" w="med" len="med"/>
                          </a:ln>
                        </wps:spPr>
                        <wps:bodyPr/>
                      </wps:wsp>
                      <wps:wsp>
                        <wps:cNvPr id="23" name="文本框 31"/>
                        <wps:cNvSpPr txBox="1"/>
                        <wps:spPr>
                          <a:xfrm>
                            <a:off x="2122" y="11712"/>
                            <a:ext cx="1221" cy="768"/>
                          </a:xfrm>
                          <a:prstGeom prst="rect">
                            <a:avLst/>
                          </a:prstGeom>
                          <a:solidFill>
                            <a:srgbClr val="FFFFFF"/>
                          </a:solidFill>
                          <a:ln>
                            <a:noFill/>
                          </a:ln>
                        </wps:spPr>
                        <wps:txb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wps:txbx>
                        <wps:bodyPr vert="horz" wrap="square" anchor="t" anchorCtr="0" upright="1"/>
                      </wps:wsp>
                      <wps:wsp>
                        <wps:cNvPr id="24" name="自选图形 20"/>
                        <wps:cNvCnPr>
                          <a:stCxn id="27" idx="2"/>
                        </wps:cNvCnPr>
                        <wps:spPr>
                          <a:xfrm>
                            <a:off x="6210" y="8256"/>
                            <a:ext cx="2490" cy="12"/>
                          </a:xfrm>
                          <a:prstGeom prst="straightConnector1">
                            <a:avLst/>
                          </a:prstGeom>
                          <a:ln w="15875" cap="flat" cmpd="sng">
                            <a:solidFill>
                              <a:srgbClr val="000000"/>
                            </a:solidFill>
                            <a:prstDash val="solid"/>
                            <a:headEnd type="none" w="med" len="med"/>
                            <a:tailEnd type="triangle" w="med" len="med"/>
                          </a:ln>
                        </wps:spPr>
                        <wps:bodyPr/>
                      </wps:wsp>
                      <wps:wsp>
                        <wps:cNvPr id="25" name="矩形 21"/>
                        <wps:cNvSpPr/>
                        <wps:spPr>
                          <a:xfrm>
                            <a:off x="8685" y="7896"/>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6" name="自选图形 17"/>
                        <wps:cNvCnPr>
                          <a:stCxn id="27" idx="2"/>
                        </wps:cNvCnPr>
                        <wps:spPr>
                          <a:xfrm flipH="1">
                            <a:off x="6466" y="9318"/>
                            <a:ext cx="3072" cy="0"/>
                          </a:xfrm>
                          <a:prstGeom prst="straightConnector1">
                            <a:avLst/>
                          </a:prstGeom>
                          <a:ln w="15875" cap="flat" cmpd="sng">
                            <a:solidFill>
                              <a:srgbClr val="000000"/>
                            </a:solidFill>
                            <a:prstDash val="solid"/>
                            <a:headEnd type="none" w="med" len="med"/>
                            <a:tailEnd type="triangle" w="med" len="med"/>
                          </a:ln>
                        </wps:spPr>
                        <wps:bodyPr/>
                      </wps:wsp>
                      <wps:wsp>
                        <wps:cNvPr id="27" name="矩形 32"/>
                        <wps:cNvSpPr/>
                        <wps:spPr>
                          <a:xfrm>
                            <a:off x="3877" y="10773"/>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准予变更</w:t>
                              </w:r>
                              <w:r>
                                <w:rPr>
                                  <w:rFonts w:hint="eastAsia" w:ascii="宋体" w:hAnsi="宋体" w:cs="宋体"/>
                                  <w:b/>
                                  <w:bCs/>
                                  <w:color w:val="000000"/>
                                  <w:sz w:val="18"/>
                                  <w:szCs w:val="18"/>
                                  <w:lang w:eastAsia="zh-CN"/>
                                </w:rPr>
                                <w:t>（备案）</w:t>
                              </w:r>
                            </w:p>
                          </w:txbxContent>
                        </wps:txbx>
                        <wps:bodyPr vert="horz" wrap="square" anchor="t" anchorCtr="0" upright="1"/>
                      </wps:wsp>
                      <wps:wsp>
                        <wps:cNvPr id="28" name="自选图形 28"/>
                        <wps:cNvCnPr>
                          <a:stCxn id="27" idx="2"/>
                        </wps:cNvCnPr>
                        <wps:spPr>
                          <a:xfrm flipH="1" flipV="1">
                            <a:off x="4595" y="10206"/>
                            <a:ext cx="806" cy="12"/>
                          </a:xfrm>
                          <a:prstGeom prst="straightConnector1">
                            <a:avLst/>
                          </a:prstGeom>
                          <a:ln w="15875" cap="flat" cmpd="sng">
                            <a:solidFill>
                              <a:srgbClr val="000000"/>
                            </a:solidFill>
                            <a:prstDash val="solid"/>
                            <a:headEnd type="none" w="med" len="med"/>
                            <a:tailEnd type="none" w="med" len="med"/>
                          </a:ln>
                        </wps:spPr>
                        <wps:bodyPr/>
                      </wps:wsp>
                      <wps:wsp>
                        <wps:cNvPr id="29" name="自选图形 27"/>
                        <wps:cNvCnPr>
                          <a:stCxn id="27" idx="2"/>
                        </wps:cNvCnPr>
                        <wps:spPr>
                          <a:xfrm>
                            <a:off x="4595" y="10206"/>
                            <a:ext cx="1" cy="570"/>
                          </a:xfrm>
                          <a:prstGeom prst="straightConnector1">
                            <a:avLst/>
                          </a:prstGeom>
                          <a:ln w="15875" cap="flat" cmpd="sng">
                            <a:solidFill>
                              <a:srgbClr val="000000"/>
                            </a:solidFill>
                            <a:prstDash val="solid"/>
                            <a:headEnd type="none" w="med" len="med"/>
                            <a:tailEnd type="triangle" w="med" len="med"/>
                          </a:ln>
                        </wps:spPr>
                        <wps:bodyPr/>
                      </wps:wsp>
                      <wps:wsp>
                        <wps:cNvPr id="30" name="矩形 23"/>
                        <wps:cNvSpPr/>
                        <wps:spPr>
                          <a:xfrm>
                            <a:off x="7252" y="10848"/>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1" name="自选图形 26"/>
                        <wps:cNvCnPr>
                          <a:stCxn id="27" idx="2"/>
                        </wps:cNvCnPr>
                        <wps:spPr>
                          <a:xfrm flipV="1">
                            <a:off x="5401" y="9630"/>
                            <a:ext cx="1" cy="576"/>
                          </a:xfrm>
                          <a:prstGeom prst="straightConnector1">
                            <a:avLst/>
                          </a:prstGeom>
                          <a:ln w="15875" cap="flat" cmpd="sng">
                            <a:solidFill>
                              <a:srgbClr val="000000"/>
                            </a:solidFill>
                            <a:prstDash val="solid"/>
                            <a:headEnd type="none" w="med" len="med"/>
                            <a:tailEnd type="none" w="med" len="med"/>
                          </a:ln>
                        </wps:spPr>
                        <wps:bodyPr/>
                      </wps:wsp>
                      <wps:wsp>
                        <wps:cNvPr id="32" name="自选图形 25"/>
                        <wps:cNvCnPr>
                          <a:stCxn id="27" idx="2"/>
                        </wps:cNvCnPr>
                        <wps:spPr>
                          <a:xfrm>
                            <a:off x="5401" y="10206"/>
                            <a:ext cx="2614" cy="0"/>
                          </a:xfrm>
                          <a:prstGeom prst="straightConnector1">
                            <a:avLst/>
                          </a:prstGeom>
                          <a:ln w="15875" cap="flat" cmpd="sng">
                            <a:solidFill>
                              <a:srgbClr val="000000"/>
                            </a:solidFill>
                            <a:prstDash val="solid"/>
                            <a:headEnd type="none" w="med" len="med"/>
                            <a:tailEnd type="none" w="med" len="med"/>
                          </a:ln>
                        </wps:spPr>
                        <wps:bodyPr/>
                      </wps:wsp>
                      <wps:wsp>
                        <wps:cNvPr id="33" name="自选图形 24"/>
                        <wps:cNvCnPr>
                          <a:stCxn id="27" idx="2"/>
                        </wps:cNvCnPr>
                        <wps:spPr>
                          <a:xfrm flipH="1">
                            <a:off x="7993" y="10218"/>
                            <a:ext cx="2" cy="600"/>
                          </a:xfrm>
                          <a:prstGeom prst="straightConnector1">
                            <a:avLst/>
                          </a:prstGeom>
                          <a:ln w="15875" cap="flat" cmpd="sng">
                            <a:solidFill>
                              <a:srgbClr val="000000"/>
                            </a:solidFill>
                            <a:prstDash val="solid"/>
                            <a:headEnd type="none" w="med" len="med"/>
                            <a:tailEnd type="triangle" w="med" len="med"/>
                          </a:ln>
                        </wps:spPr>
                        <wps:bodyPr/>
                      </wps:wsp>
                      <wps:wsp>
                        <wps:cNvPr id="34" name="文本框 19"/>
                        <wps:cNvSpPr txBox="1"/>
                        <wps:spPr>
                          <a:xfrm>
                            <a:off x="6609" y="7098"/>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5" name="自选图形 16"/>
                        <wps:cNvCnPr>
                          <a:stCxn id="27" idx="2"/>
                        </wps:cNvCnPr>
                        <wps:spPr>
                          <a:xfrm flipV="1">
                            <a:off x="9538" y="8460"/>
                            <a:ext cx="12" cy="858"/>
                          </a:xfrm>
                          <a:prstGeom prst="straightConnector1">
                            <a:avLst/>
                          </a:prstGeom>
                          <a:ln w="15875" cap="flat" cmpd="sng">
                            <a:solidFill>
                              <a:srgbClr val="000000"/>
                            </a:solidFill>
                            <a:prstDash val="solid"/>
                            <a:headEnd type="none" w="med" len="med"/>
                            <a:tailEnd type="none" w="med" len="med"/>
                          </a:ln>
                        </wps:spPr>
                        <wps:bodyPr/>
                      </wps:wsp>
                      <wps:wsp>
                        <wps:cNvPr id="36" name="流程图: 终止 47"/>
                        <wps:cNvSpPr/>
                        <wps:spPr>
                          <a:xfrm>
                            <a:off x="7547" y="5841"/>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color w:val="000000"/>
                                </w:rPr>
                              </w:pPr>
                              <w:r>
                                <w:rPr>
                                  <w:rFonts w:hint="eastAsia" w:ascii="宋体" w:hAnsi="宋体" w:cs="宋体"/>
                                  <w:b/>
                                  <w:bCs/>
                                  <w:color w:val="000000"/>
                                  <w:sz w:val="18"/>
                                  <w:szCs w:val="18"/>
                                </w:rPr>
                                <w:t>不予受理</w:t>
                              </w:r>
                            </w:p>
                          </w:txbxContent>
                        </wps:txbx>
                        <wps:bodyPr vert="horz" wrap="square" anchor="ctr" anchorCtr="0" upright="1"/>
                      </wps:wsp>
                      <wps:wsp>
                        <wps:cNvPr id="37" name="流程图: 终止 48"/>
                        <wps:cNvSpPr/>
                        <wps:spPr>
                          <a:xfrm>
                            <a:off x="542" y="12077"/>
                            <a:ext cx="1665" cy="1095"/>
                          </a:xfrm>
                          <a:prstGeom prst="flowChartTerminator">
                            <a:avLst/>
                          </a:prstGeom>
                          <a:noFill/>
                          <a:ln w="25400"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wps:txbx>
                        <wps:bodyPr vert="horz" wrap="square" anchor="ctr" anchorCtr="0" upright="1"/>
                      </wps:wsp>
                      <wps:wsp>
                        <wps:cNvPr id="38" name="流程图: 终止 50"/>
                        <wps:cNvSpPr/>
                        <wps:spPr>
                          <a:xfrm>
                            <a:off x="6962" y="11820"/>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wps:txbx>
                        <wps:bodyPr vert="horz" wrap="square" anchor="ctr" anchorCtr="0" upright="1"/>
                      </wps:wsp>
                    </wpg:wgp>
                  </a:graphicData>
                </a:graphic>
              </wp:anchor>
            </w:drawing>
          </mc:Choice>
          <mc:Fallback>
            <w:pict>
              <v:group id="组合 48" o:spid="_x0000_s1026" o:spt="203" style="position:absolute;left:0pt;margin-left:-18pt;margin-top:3.2pt;height:522.75pt;width:470.65pt;z-index:251658240;mso-width-relative:page;mso-height-relative:page;" coordorigin="542,2717" coordsize="9413,10455" o:gfxdata="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">
                <o:lock v:ext="edit" aspectratio="f"/>
                <v:shape id="自选图形 3" o:spid="_x0000_s1026" o:spt="32" type="#_x0000_t32" style="position:absolute;left:5420;top:3880;height:186;width:14;" filled="f" stroked="t" coordsize="21600,21600" o:gfxdata="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VZ/SboAAADaAAAADwAAAAAAAAABACAAAAA4AAAAZHJzL2Rvd25yZXYueG1s&#10;UEsBAhQAFAAAAAgAh07iQDMvBZ47AAAAOQAAABAAAAAAAAAAAQAgAAAAHwEAAGRycy9zaGFwZXht&#10;bC54bWxQSwUGAAAAAAYABgBbAQAAyQMAAAAA&#10;">
                  <v:fill on="f" focussize="0,0"/>
                  <v:stroke weight="1.25pt" color="#000000" joinstyle="round" endarrow="block"/>
                  <v:imagedata o:title=""/>
                  <o:lock v:ext="edit" aspectratio="f"/>
                </v:shape>
                <v:rect id="矩形 4" o:spid="_x0000_s1026" o:spt="1" style="position:absolute;left:4534;top:4126;height:744;width:1740;" filled="f" stroked="t" coordsize="21600,21600" o:gfxdata="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&#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G5Loe24AAAA2gAAAA8AAAAAAAAAAQAgAAAAOAAAAGRycy9kb3ducmV2LnhtbFBL&#10;AQIUABQAAAAIAIdO4kAzLwWeOwAAADkAAAAQAAAAAAAAAAEAIAAAAB0BAABkcnMvc2hhcGV4bWwu&#10;eG1sUEsFBgAAAAAGAAYAWwEAAMcDA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审查申请材料</w:t>
                        </w:r>
                      </w:p>
                    </w:txbxContent>
                  </v:textbox>
                </v:rect>
                <v:shape id="自选图形 14" o:spid="_x0000_s1026" o:spt="32" type="#_x0000_t32" style="position:absolute;left:5404;top:4932;height:396;width:1;" filled="f" stroked="t" coordsize="21600,21600" o:gfxdata="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CyESl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自选图形 13" o:spid="_x0000_s1026" o:spt="110" type="#_x0000_t110" style="position:absolute;left:4399;top:5373;height:1652;width:2016;" filled="f" stroked="t" coordsize="21600,21600" o:gfxdata="UEsFBgAAAAAAAAAAAAAAAAAAAAAAAFBLAwQKAAAAAACHTuJAAAAAAAAAAAAAAAAABAAAAGRycy9Q&#10;SwMEFAAAAAgAh07iQAhCiJK1AAAA2gAAAA8AAABkcnMvZG93bnJldi54bWxFj80KwjAQhO+C7xBW&#10;8GZTf1Cp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hCiJK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394;top:6156;flip:x;height:0;width:972;" filled="f" stroked="t" coordsize="21600,21600" o:gfxdata="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w6WvV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9" o:spid="_x0000_s1026" o:spt="202" type="#_x0000_t202" style="position:absolute;left:3412;top:5217;height:840;width:972;" fillcolor="#FFFFFF" filled="t" stroked="f" coordsize="21600,21600" o:gfxdata="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B+Mwei4AAAA2gAAAA8AAAAAAAAAAQAgAAAAOAAAAGRycy9kb3ducmV2LnhtbFBL&#10;AQIUABQAAAAIAIdO4kAzLwWeOwAAADkAAAAQAAAAAAAAAAEAIAAAAB0BAABkcnMvc2hhcGV4bWwu&#10;eG1sUEsFBgAAAAAGAAYAWwEAAMcDA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v:rect id="矩形 11" o:spid="_x0000_s1026" o:spt="1" style="position:absolute;left:1630;top:5730;height:780;width:1680;" filled="f" stroked="t" coordsize="21600,21600" o:gfxdata="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AJ1vAAAANo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481;top:6171;height:0;width:1020;" filled="f" stroked="t" coordsize="21600,21600" o:gfxdata="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xs1tS4AAAA2gAAAA8AAAAAAAAAAQAgAAAAOAAAAGRycy9kb3ducmV2LnhtbFBL&#10;AQIUABQAAAAIAIdO4kAzLwWeOwAAADkAAAAQAAAAAAAAAAEAIAAAAB0BAABkcnMvc2hhcGV4bWwu&#10;eG1sUEsFBgAAAAAGAAYAWwEAAMcDAAAAAA==&#10;">
                  <v:fill on="f" focussize="0,0"/>
                  <v:stroke weight="1.25pt" color="#000000" joinstyle="round" endarrow="block"/>
                  <v:imagedata o:title=""/>
                  <o:lock v:ext="edit" aspectratio="f"/>
                </v:shape>
                <v:shape id="文本框 7" o:spid="_x0000_s1026" o:spt="202" type="#_x0000_t202" style="position:absolute;left:6295;top:5217;height:840;width:1164;"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HPUKvAAAANoAAAAPAAAAAAAAAAEAIAAAADgAAABkcnMvZG93bnJldi54&#10;bWxQSwECFAAUAAAACACHTuJAMy8FnjsAAAA5AAAAEAAAAAAAAAABACAAAAAhAQAAZHJzL3NoYXBl&#10;eG1sLnhtbFBLBQYAAAAABgAGAFsBAADLAw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417;top:7076;height:872;width:8;" filled="f" stroked="t" coordsize="21600,21600" o:gfxdata="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yLdOG+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18" o:spid="_x0000_s1026" o:spt="202" type="#_x0000_t202" style="position:absolute;left:4043;top:7332;height:451;width:2846;" fillcolor="#FFFFFF" filled="t" stroked="f" coordsize="21600,21600" o:gfxdata="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Hg3p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742;top:8046;height:498;width:1483;" filled="f" stroked="t" coordsize="21600,21600" o:gfxdata="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2hy15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425;top:8608;height:386;width:6;" filled="f" stroked="t" coordsize="21600,21600" o:gfxdata="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Z6pa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510;top:9054;height:576;width:1824;" filled="f" stroked="t" coordsize="21600,21600" o:gfxdata="UEsFBgAAAAAAAAAAAAAAAAAAAAAAAFBLAwQKAAAAAACHTuJAAAAAAAAAAAAAAAAABAAAAGRycy9Q&#10;SwMEFAAAAAgAh07iQBYiEJa7AAAA2wAAAA8AAABkcnMvZG93bnJldi54bWxFT81qg0AQvhf6DssU&#10;cgl11y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iEJa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320;top:6510;flip:x;height:1725;width:30;" filled="f" stroked="t" coordsize="21600,21600" o:gfxdata="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UAmR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35" o:spid="_x0000_s1026" o:spt="32" type="#_x0000_t32" style="position:absolute;left:2305;top:8238;flip:y;height:12;width:2349;" filled="f" stroked="t" coordsize="21600,21600" o:gfxdata="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7XE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5" o:spid="_x0000_s1026" o:spt="202" type="#_x0000_t202" style="position:absolute;left:2731;top:7023;height:768;width:1368;" fillcolor="#FFFFFF" filled="t" stroked="f" coordsize="21600,21600" o:gfxdata="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Isrb0AAADbAAAADwAAAAAAAAABACAAAAA4AAAAZHJzL2Rvd25yZXYu&#10;eG1sUEsBAhQAFAAAAAgAh07iQDMvBZ47AAAAOQAAABAAAAAAAAAAAQAgAAAAIgEAAGRycy9zaGFw&#10;ZXhtbC54bWxQSwUGAAAAAAYABgBbAQAAzAM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487;top:11901;height:1050;width:2342;" filled="f" stroked="t" coordsize="21600,21600" o:gfxdata="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bxqTvAAAANs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发放《登记通知书》及营业执照</w:t>
                        </w:r>
                      </w:p>
                    </w:txbxContent>
                  </v:textbox>
                </v:rect>
                <v:shape id="自选图形 38" o:spid="_x0000_s1026" o:spt="32" type="#_x0000_t32" style="position:absolute;left:4567;top:11525;flip:x;height:304;width:6;" filled="f" stroked="t" coordsize="21600,21600" o:gfxdata="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FDYr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流程图: 终止 46" o:spid="_x0000_s1026" o:spt="116" type="#_x0000_t116" style="position:absolute;left:4262;top:2717;height:1095;width:2355;v-text-anchor:middle;" filled="f" stroked="t" coordsize="21600,21600" o:gfxdata="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&#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sIz3/uQAAANsAAAAPAAAAAAAAAAEAIAAAADgAAABkcnMvZG93bnJldi54bWxQ&#10;SwECFAAUAAAACACHTuJAMy8FnjsAAAA5AAAAEAAAAAAAAAABACAAAAAeAQAAZHJzL3NoYXBleG1s&#10;LnhtbFBLBQYAAAAABgAGAFsBAADIAwAAAAA=&#10;">
                  <v:fill on="f" focussize="0,0"/>
                  <v:stroke weight="1pt" color="#000000" joinstyle="miter"/>
                  <v:imagedata o:title=""/>
                  <o:lock v:ext="edit" aspectratio="f"/>
                  <v:textbo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提出变更（</w:t>
                        </w:r>
                        <w:r>
                          <w:rPr>
                            <w:rFonts w:hint="eastAsia" w:ascii="宋体" w:hAnsi="宋体" w:cs="宋体"/>
                            <w:b/>
                            <w:bCs/>
                            <w:color w:val="000000"/>
                            <w:sz w:val="18"/>
                            <w:szCs w:val="18"/>
                            <w:lang w:eastAsia="zh-CN"/>
                          </w:rPr>
                          <w:t>备案</w:t>
                        </w:r>
                        <w:r>
                          <w:rPr>
                            <w:rFonts w:hint="eastAsia" w:ascii="宋体" w:hAnsi="宋体" w:cs="宋体"/>
                            <w:b/>
                            <w:bCs/>
                            <w:color w:val="000000"/>
                            <w:sz w:val="18"/>
                            <w:szCs w:val="18"/>
                          </w:rPr>
                          <w:t>）</w:t>
                        </w:r>
                        <w:r>
                          <w:rPr>
                            <w:rFonts w:hint="eastAsia" w:ascii="宋体" w:hAnsi="宋体" w:cs="宋体"/>
                            <w:b/>
                            <w:bCs/>
                            <w:color w:val="000000"/>
                            <w:sz w:val="18"/>
                            <w:szCs w:val="18"/>
                            <w:lang w:eastAsia="zh-CN"/>
                          </w:rPr>
                          <w:t>申请</w:t>
                        </w:r>
                      </w:p>
                    </w:txbxContent>
                  </v:textbox>
                </v:shape>
                <v:shape id="自选图形 22" o:spid="_x0000_s1026" o:spt="32" type="#_x0000_t32" style="position:absolute;left:8004;top:11414;height:396;width:1;" filled="f" stroked="t" coordsize="21600,21600" o:gfxdata="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2rG8e+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自选图形 30" o:spid="_x0000_s1026" o:spt="32" type="#_x0000_t32" style="position:absolute;left:2226;top:12606;flip:x;height:0;width:1237;" filled="f" stroked="t" coordsize="21600,21600" o:gfxdata="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GZG66+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31" o:spid="_x0000_s1026" o:spt="202" type="#_x0000_t202" style="position:absolute;left:2122;top:11712;height:768;width:1221;" fillcolor="#FFFFFF" filled="t" stroked="f" coordsize="21600,21600" o:gfxdata="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zs/Li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v:textbox>
                </v:shape>
                <v:shape id="自选图形 20" o:spid="_x0000_s1026" o:spt="32" type="#_x0000_t32" style="position:absolute;left:6210;top:8256;height:12;width:2490;" filled="f" stroked="t" coordsize="21600,21600" o:gfxdata="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dy4X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685;top:7896;height:576;width:1270;" filled="f" stroked="t" coordsize="21600,21600" o:gfxdata="UEsFBgAAAAAAAAAAAAAAAAAAAAAAAFBLAwQKAAAAAACHTuJAAAAAAAAAAAAAAAAABAAAAGRycy9Q&#10;SwMEFAAAAAgAh07iQLcCf7C9AAAA2wAAAA8AAABkcnMvZG93bnJldi54bWxFj91qwkAUhO8LfYfl&#10;CL0puhul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wJ/s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466;top:9318;flip:x;height:0;width:3072;" filled="f" stroked="t" coordsize="21600,21600" o:gfxdata="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6iHa2+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rect id="矩形 32" o:spid="_x0000_s1026" o:spt="1" style="position:absolute;left:3877;top:10773;height:752;width:1392;" filled="f" stroked="t" coordsize="21600,21600" o:gfxdata="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JxEX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rPr>
                          <w:t>准予变更</w:t>
                        </w:r>
                        <w:r>
                          <w:rPr>
                            <w:rFonts w:hint="eastAsia" w:ascii="宋体" w:hAnsi="宋体" w:cs="宋体"/>
                            <w:b/>
                            <w:bCs/>
                            <w:color w:val="000000"/>
                            <w:sz w:val="18"/>
                            <w:szCs w:val="18"/>
                            <w:lang w:eastAsia="zh-CN"/>
                          </w:rPr>
                          <w:t>（备案）</w:t>
                        </w:r>
                      </w:p>
                    </w:txbxContent>
                  </v:textbox>
                </v:rect>
                <v:shape id="自选图形 28" o:spid="_x0000_s1026" o:spt="32" type="#_x0000_t32" style="position:absolute;left:4595;top:10206;flip:x y;height:12;width:806;" filled="f" stroked="t" coordsize="21600,21600" o:gfxdata="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6bgs+1AAAA2wAAAA8AAAAAAAAAAQAgAAAAOAAAAGRycy9kb3ducmV2LnhtbFBLAQIU&#10;ABQAAAAIAIdO4kAzLwWeOwAAADkAAAAQAAAAAAAAAAEAIAAAABoBAABkcnMvc2hhcGV4bWwueG1s&#10;UEsFBgAAAAAGAAYAWwEAAMQDAAAAAA==&#10;">
                  <v:fill on="f" focussize="0,0"/>
                  <v:stroke weight="1.25pt" color="#000000" joinstyle="round"/>
                  <v:imagedata o:title=""/>
                  <o:lock v:ext="edit" aspectratio="f"/>
                </v:shape>
                <v:shape id="自选图形 27" o:spid="_x0000_s1026" o:spt="32" type="#_x0000_t32" style="position:absolute;left:4595;top:10206;height:570;width:1;" filled="f" stroked="t" coordsize="21600,21600" o:gfxdata="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0Xwb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3" o:spid="_x0000_s1026" o:spt="1" style="position:absolute;left:7252;top:10848;height:540;width:1392;" filled="f" stroked="t" coordsize="21600,21600" o:gfxdata="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irEr1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401;top:9630;flip:y;height:576;width:1;" filled="f" stroked="t" coordsize="21600,21600" o:gfxdata="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PeU/K+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自选图形 25" o:spid="_x0000_s1026" o:spt="32" type="#_x0000_t32" style="position:absolute;left:5401;top:10206;height:0;width:2614;" filled="f" stroked="t" coordsize="21600,21600" o:gfxdata="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BxS7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7993;top:10218;flip:x;height:600;width:2;" filled="f" stroked="t" coordsize="21600,21600" o:gfxdata="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wwo6M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shape id="文本框 19" o:spid="_x0000_s1026" o:spt="202" type="#_x0000_t202" style="position:absolute;left:6609;top:7098;height:768;width:2017;" fillcolor="#FFFFFF" filled="t" stroked="f" coordsize="21600,21600" o:gfxdata="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bc8hG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538;top:8460;flip:y;height:858;width:12;" filled="f" stroked="t" coordsize="21600,21600" o:gfxdata="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5VXxvwAAANsAAAAPAAAAAAAAAAEAIAAAADgAAABkcnMvZG93bnJl&#10;di54bWxQSwECFAAUAAAACACHTuJAMy8FnjsAAAA5AAAAEAAAAAAAAAABACAAAAAkAQAAZHJzL3No&#10;YXBleG1sLnhtbFBLBQYAAAAABgAGAFsBAADOAwAAAAA=&#10;">
                  <v:fill on="f" focussize="0,0"/>
                  <v:stroke weight="1.25pt" color="#000000" joinstyle="round"/>
                  <v:imagedata o:title=""/>
                  <o:lock v:ext="edit" aspectratio="f"/>
                </v:shape>
                <v:shape id="流程图: 终止 47" o:spid="_x0000_s1026" o:spt="116" type="#_x0000_t116" style="position:absolute;left:7547;top:5841;height:715;width:1815;v-text-anchor:middle;" filled="f" stroked="t" coordsize="21600,21600" o:gfxdata="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&#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ek+YuQAAANsAAAAPAAAAAAAAAAEAIAAAADgAAABkcnMvZG93bnJldi54bWxQ&#10;SwECFAAUAAAACACHTuJAMy8FnjsAAAA5AAAAEAAAAAAAAAABACAAAAAeAQAAZHJzL3NoYXBleG1s&#10;LnhtbFBLBQYAAAAABgAGAFsBAADIAwAAAAA=&#10;">
                  <v:fill on="f" focussize="0,0"/>
                  <v:stroke weight="2pt" color="#000000" joinstyle="miter"/>
                  <v:imagedata o:title=""/>
                  <o:lock v:ext="edit" aspectratio="f"/>
                  <v:textbox>
                    <w:txbxContent>
                      <w:p>
                        <w:pPr>
                          <w:jc w:val="center"/>
                          <w:rPr>
                            <w:rFonts w:hint="eastAsia"/>
                            <w:color w:val="000000"/>
                          </w:rPr>
                        </w:pPr>
                        <w:r>
                          <w:rPr>
                            <w:rFonts w:hint="eastAsia" w:ascii="宋体" w:hAnsi="宋体" w:cs="宋体"/>
                            <w:b/>
                            <w:bCs/>
                            <w:color w:val="000000"/>
                            <w:sz w:val="18"/>
                            <w:szCs w:val="18"/>
                          </w:rPr>
                          <w:t>不予受理</w:t>
                        </w:r>
                      </w:p>
                    </w:txbxContent>
                  </v:textbox>
                </v:shape>
                <v:shape id="流程图: 终止 48" o:spid="_x0000_s1026" o:spt="116" type="#_x0000_t116" style="position:absolute;left:542;top:12077;height:1095;width:1665;v-text-anchor:middle;" filled="f" stroked="t" coordsize="21600,21600" o:gfxdata="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U26gO+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v:textbox>
                </v:shape>
                <v:shape id="流程图: 终止 50" o:spid="_x0000_s1026" o:spt="116" type="#_x0000_t116" style="position:absolute;left:6962;top:11820;height:1080;width:2100;v-text-anchor:middle;" fillcolor="#000000" filled="t" stroked="t" coordsize="21600,21600" o:gfxdata="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f6KiqtgAAANsAAAAPAAAAAAAAAAEAIAAAADgAAABkcnMvZG93bnJldi54bWxQSwEC&#10;FAAUAAAACACHTuJAMy8FnjsAAAA5AAAAEAAAAAAAAAABACAAAAAbAQAAZHJzL3NoYXBleG1sLnht&#10;bFBLBQYAAAAABgAGAFsBAADFAw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v:textbox>
                </v:shape>
              </v:group>
            </w:pict>
          </mc:Fallback>
        </mc:AlternateContent>
      </w:r>
      <w:r>
        <w:rPr>
          <w:rFonts w:hint="eastAsia" w:ascii="宋体" w:hAnsi="宋体" w:cs="宋体"/>
          <w:sz w:val="18"/>
          <w:szCs w:val="18"/>
        </w:rPr>
        <w:tab/>
      </w: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spacing w:line="400" w:lineRule="exact"/>
        <w:rPr>
          <w:rFonts w:hint="eastAsia" w:eastAsia="黑体"/>
          <w:szCs w:val="21"/>
        </w:rPr>
      </w:pPr>
    </w:p>
    <w:p>
      <w:pPr>
        <w:spacing w:line="400" w:lineRule="exact"/>
        <w:jc w:val="center"/>
        <w:rPr>
          <w:rFonts w:hint="eastAsia" w:ascii="黑体" w:hAnsi="黑体" w:eastAsia="黑体" w:cs="黑体"/>
          <w:szCs w:val="21"/>
        </w:rPr>
      </w:pPr>
    </w:p>
    <w:p>
      <w:pPr>
        <w:spacing w:line="400" w:lineRule="exact"/>
        <w:jc w:val="center"/>
        <w:rPr>
          <w:rFonts w:hint="eastAsia" w:ascii="黑体" w:hAnsi="黑体" w:eastAsia="黑体" w:cs="黑体"/>
          <w:szCs w:val="21"/>
        </w:rPr>
      </w:pPr>
    </w:p>
    <w:p>
      <w:pPr>
        <w:spacing w:line="400" w:lineRule="exact"/>
        <w:jc w:val="center"/>
        <w:rPr>
          <w:rFonts w:hint="eastAsia"/>
          <w:color w:val="000000"/>
        </w:rPr>
      </w:pPr>
      <w:r>
        <w:rPr>
          <w:rFonts w:hint="eastAsia" w:ascii="黑体" w:hAnsi="黑体" w:eastAsia="黑体" w:cs="黑体"/>
          <w:szCs w:val="21"/>
        </w:rPr>
        <w:t>外商投资合伙企业变更登记</w:t>
      </w:r>
      <w:r>
        <w:rPr>
          <w:rFonts w:hint="eastAsia" w:ascii="黑体" w:hAnsi="黑体" w:eastAsia="黑体" w:cs="黑体"/>
          <w:szCs w:val="21"/>
          <w:lang w:eastAsia="zh-CN"/>
        </w:rPr>
        <w:t>（备案）</w:t>
      </w:r>
      <w:r>
        <w:rPr>
          <w:rFonts w:hint="eastAsia" w:ascii="黑体" w:hAnsi="黑体" w:eastAsia="黑体" w:cs="黑体"/>
          <w:szCs w:val="21"/>
        </w:rPr>
        <w:t>办事流程图</w:t>
      </w:r>
    </w:p>
    <w:p>
      <w:pPr>
        <w:spacing w:before="156" w:beforeLines="50" w:line="400" w:lineRule="exact"/>
        <w:rPr>
          <w:rFonts w:hint="eastAsia" w:ascii="宋体" w:hAnsi="宋体"/>
          <w:szCs w:val="21"/>
          <w:lang w:val="zh-CN"/>
        </w:rPr>
      </w:pPr>
    </w:p>
    <w:sectPr>
      <w:headerReference r:id="rId6" w:type="default"/>
      <w:footerReference r:id="rId7" w:type="default"/>
      <w:footerReference r:id="rId8" w:type="even"/>
      <w:pgSz w:w="11906" w:h="16838"/>
      <w:pgMar w:top="2098" w:right="1474" w:bottom="1985"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E0002EFF" w:usb1="C0007843" w:usb2="00000009" w:usb3="00000000" w:csb0="400001FF" w:csb1="FFFF0000"/>
  </w:font>
  <w:font w:name="黑体">
    <w:altName w:val="方正黑体_GBK"/>
    <w:panose1 w:val="02010609060101010101"/>
    <w:charset w:val="00"/>
    <w:family w:val="auto"/>
    <w:pitch w:val="default"/>
    <w:sig w:usb0="800002BF" w:usb1="38CF7CFA" w:usb2="00000016" w:usb3="00000000" w:csb0="00040001" w:csb1="00000000"/>
  </w:font>
  <w:font w:name="仿宋">
    <w:altName w:val="方正仿宋_GBK"/>
    <w:panose1 w:val="02010609060101010101"/>
    <w:charset w:val="00"/>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pStyle w:val="33"/>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abstractNum w:abstractNumId="1">
    <w:nsid w:val="5D47D8CC"/>
    <w:multiLevelType w:val="singleLevel"/>
    <w:tmpl w:val="5D47D8C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0168FB"/>
    <w:rsid w:val="00050060"/>
    <w:rsid w:val="00066095"/>
    <w:rsid w:val="00083F34"/>
    <w:rsid w:val="001053B8"/>
    <w:rsid w:val="00142FB7"/>
    <w:rsid w:val="00174304"/>
    <w:rsid w:val="001A2BC0"/>
    <w:rsid w:val="001B549A"/>
    <w:rsid w:val="001C663F"/>
    <w:rsid w:val="001E7E1B"/>
    <w:rsid w:val="00277D73"/>
    <w:rsid w:val="00296CAC"/>
    <w:rsid w:val="002B1FEB"/>
    <w:rsid w:val="002E3A47"/>
    <w:rsid w:val="002F41A9"/>
    <w:rsid w:val="002F4999"/>
    <w:rsid w:val="002F6CB9"/>
    <w:rsid w:val="00363E8D"/>
    <w:rsid w:val="00364372"/>
    <w:rsid w:val="00390C4D"/>
    <w:rsid w:val="004019F5"/>
    <w:rsid w:val="00412031"/>
    <w:rsid w:val="00447445"/>
    <w:rsid w:val="005510AE"/>
    <w:rsid w:val="005A7E00"/>
    <w:rsid w:val="005B0258"/>
    <w:rsid w:val="00604BB4"/>
    <w:rsid w:val="00607BA9"/>
    <w:rsid w:val="00621E72"/>
    <w:rsid w:val="00622D8C"/>
    <w:rsid w:val="006234C4"/>
    <w:rsid w:val="006473CC"/>
    <w:rsid w:val="006A6079"/>
    <w:rsid w:val="006D004F"/>
    <w:rsid w:val="006F3C95"/>
    <w:rsid w:val="007049A8"/>
    <w:rsid w:val="00714F30"/>
    <w:rsid w:val="00715393"/>
    <w:rsid w:val="00722437"/>
    <w:rsid w:val="00753CB8"/>
    <w:rsid w:val="00761A88"/>
    <w:rsid w:val="0077222C"/>
    <w:rsid w:val="007B3401"/>
    <w:rsid w:val="007E23F6"/>
    <w:rsid w:val="007F3F58"/>
    <w:rsid w:val="00806F05"/>
    <w:rsid w:val="008B6350"/>
    <w:rsid w:val="009111ED"/>
    <w:rsid w:val="00962553"/>
    <w:rsid w:val="009715E1"/>
    <w:rsid w:val="00976B9D"/>
    <w:rsid w:val="009B7AA2"/>
    <w:rsid w:val="009D7023"/>
    <w:rsid w:val="00AB115E"/>
    <w:rsid w:val="00AF3B30"/>
    <w:rsid w:val="00B37B09"/>
    <w:rsid w:val="00B46592"/>
    <w:rsid w:val="00B54B28"/>
    <w:rsid w:val="00BA4D9E"/>
    <w:rsid w:val="00BE313B"/>
    <w:rsid w:val="00BF093F"/>
    <w:rsid w:val="00CD1276"/>
    <w:rsid w:val="00DC4C9E"/>
    <w:rsid w:val="00DF1B53"/>
    <w:rsid w:val="00E356C7"/>
    <w:rsid w:val="00F17306"/>
    <w:rsid w:val="00F44C5B"/>
    <w:rsid w:val="00F7192D"/>
    <w:rsid w:val="02C03AC8"/>
    <w:rsid w:val="04CE135F"/>
    <w:rsid w:val="05885D91"/>
    <w:rsid w:val="063D6D1C"/>
    <w:rsid w:val="084917E9"/>
    <w:rsid w:val="08F801F4"/>
    <w:rsid w:val="0B927315"/>
    <w:rsid w:val="0ED61927"/>
    <w:rsid w:val="0F0D0665"/>
    <w:rsid w:val="12EA5490"/>
    <w:rsid w:val="157D1509"/>
    <w:rsid w:val="189E7618"/>
    <w:rsid w:val="1971204D"/>
    <w:rsid w:val="1C753563"/>
    <w:rsid w:val="1DA97A03"/>
    <w:rsid w:val="1EE205FB"/>
    <w:rsid w:val="20185E02"/>
    <w:rsid w:val="21A24DF5"/>
    <w:rsid w:val="22186561"/>
    <w:rsid w:val="247F756A"/>
    <w:rsid w:val="24B96D0E"/>
    <w:rsid w:val="27723166"/>
    <w:rsid w:val="27F760E4"/>
    <w:rsid w:val="2C0B4E4F"/>
    <w:rsid w:val="2D434951"/>
    <w:rsid w:val="2F41036E"/>
    <w:rsid w:val="35AD3CD6"/>
    <w:rsid w:val="3606131E"/>
    <w:rsid w:val="360B05AE"/>
    <w:rsid w:val="39B751A1"/>
    <w:rsid w:val="3D403F49"/>
    <w:rsid w:val="3D5C3BC0"/>
    <w:rsid w:val="3E0641D3"/>
    <w:rsid w:val="3FE67218"/>
    <w:rsid w:val="44534083"/>
    <w:rsid w:val="44CF1EE2"/>
    <w:rsid w:val="45A00A99"/>
    <w:rsid w:val="47694E17"/>
    <w:rsid w:val="47B3406B"/>
    <w:rsid w:val="497415C7"/>
    <w:rsid w:val="4A403CF8"/>
    <w:rsid w:val="4B4A04EC"/>
    <w:rsid w:val="4D9C6835"/>
    <w:rsid w:val="4F2B0461"/>
    <w:rsid w:val="54E00C5C"/>
    <w:rsid w:val="554C0010"/>
    <w:rsid w:val="5B2126AC"/>
    <w:rsid w:val="5B2979AA"/>
    <w:rsid w:val="5B93684F"/>
    <w:rsid w:val="5BF65E58"/>
    <w:rsid w:val="5CA86AAB"/>
    <w:rsid w:val="5EA713AD"/>
    <w:rsid w:val="5FDE5ECE"/>
    <w:rsid w:val="603F50AD"/>
    <w:rsid w:val="61EE18E6"/>
    <w:rsid w:val="65872B8F"/>
    <w:rsid w:val="6652747F"/>
    <w:rsid w:val="66E50E30"/>
    <w:rsid w:val="69BA0DCF"/>
    <w:rsid w:val="69F40C97"/>
    <w:rsid w:val="6D085161"/>
    <w:rsid w:val="6D572EA7"/>
    <w:rsid w:val="6EC95E65"/>
    <w:rsid w:val="727745AB"/>
    <w:rsid w:val="73011384"/>
    <w:rsid w:val="747141AB"/>
    <w:rsid w:val="766224A0"/>
    <w:rsid w:val="77756A92"/>
    <w:rsid w:val="77DF0398"/>
    <w:rsid w:val="794C20D4"/>
    <w:rsid w:val="7A0171EF"/>
    <w:rsid w:val="7AE971CA"/>
    <w:rsid w:val="7BFAAF35"/>
    <w:rsid w:val="FCB3E63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0" w:semiHidden="0" w:name="Body Text Indent 2"/>
    <w:lsdException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5">
    <w:name w:val="Default Paragraph Font"/>
    <w:uiPriority w:val="0"/>
  </w:style>
  <w:style w:type="table" w:default="1" w:styleId="14">
    <w:name w:val="Normal Table"/>
    <w:unhideWhenUsed/>
    <w:uiPriority w:val="99"/>
    <w:tblPr>
      <w:tblStyle w:val="14"/>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styleId="5">
    <w:name w:val="Body Text"/>
    <w:basedOn w:val="1"/>
    <w:link w:val="21"/>
    <w:unhideWhenUsed/>
    <w:uiPriority w:val="0"/>
    <w:pPr>
      <w:spacing w:after="120"/>
    </w:pPr>
  </w:style>
  <w:style w:type="paragraph" w:styleId="6">
    <w:name w:val="Body Text Indent"/>
    <w:basedOn w:val="1"/>
    <w:uiPriority w:val="0"/>
    <w:pPr>
      <w:spacing w:after="120" w:afterLines="0"/>
      <w:ind w:left="420" w:leftChars="200"/>
    </w:pPr>
  </w:style>
  <w:style w:type="paragraph" w:styleId="7">
    <w:name w:val="Body Text Indent 2"/>
    <w:basedOn w:val="1"/>
    <w:link w:val="22"/>
    <w:unhideWhenUsed/>
    <w:uiPriority w:val="0"/>
    <w:pPr>
      <w:spacing w:after="120" w:line="480" w:lineRule="auto"/>
      <w:ind w:left="420" w:leftChars="200"/>
    </w:pPr>
  </w:style>
  <w:style w:type="paragraph" w:styleId="8">
    <w:name w:val="footer"/>
    <w:basedOn w:val="1"/>
    <w:link w:val="23"/>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4"/>
    <w:basedOn w:val="1"/>
    <w:next w:val="1"/>
    <w:uiPriority w:val="0"/>
    <w:pPr>
      <w:tabs>
        <w:tab w:val="right" w:leader="dot" w:pos="9241"/>
      </w:tabs>
      <w:ind w:firstLine="240" w:firstLineChars="100"/>
      <w:jc w:val="left"/>
    </w:pPr>
    <w:rPr>
      <w:rFonts w:ascii="宋体"/>
      <w:szCs w:val="21"/>
    </w:rPr>
  </w:style>
  <w:style w:type="paragraph" w:styleId="11">
    <w:name w:val="Body Text Indent 3"/>
    <w:basedOn w:val="1"/>
    <w:uiPriority w:val="0"/>
    <w:pPr>
      <w:spacing w:after="120" w:afterLines="0"/>
      <w:ind w:left="420" w:leftChars="200"/>
    </w:pPr>
    <w:rPr>
      <w:sz w:val="16"/>
      <w:szCs w:val="16"/>
    </w:rPr>
  </w:style>
  <w:style w:type="paragraph" w:styleId="12">
    <w:name w:val="Body Text 2"/>
    <w:basedOn w:val="1"/>
    <w:uiPriority w:val="0"/>
    <w:pPr>
      <w:spacing w:after="120" w:afterLines="0" w:line="480" w:lineRule="auto"/>
    </w:pPr>
  </w:style>
  <w:style w:type="paragraph" w:styleId="13">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character" w:styleId="16">
    <w:name w:val="Strong"/>
    <w:basedOn w:val="15"/>
    <w:qFormat/>
    <w:uiPriority w:val="0"/>
    <w:rPr>
      <w:b/>
      <w:bCs/>
    </w:rPr>
  </w:style>
  <w:style w:type="character" w:styleId="17">
    <w:name w:val="page number"/>
    <w:basedOn w:val="15"/>
    <w:uiPriority w:val="0"/>
  </w:style>
  <w:style w:type="character" w:styleId="18">
    <w:name w:val="FollowedHyperlink"/>
    <w:basedOn w:val="15"/>
    <w:uiPriority w:val="0"/>
    <w:rPr>
      <w:rFonts w:hint="eastAsia" w:ascii="宋体" w:hAnsi="宋体" w:eastAsia="宋体" w:cs="宋体"/>
      <w:color w:val="333333"/>
      <w:u w:val="none"/>
    </w:rPr>
  </w:style>
  <w:style w:type="character" w:styleId="19">
    <w:name w:val="Hyperlink"/>
    <w:basedOn w:val="15"/>
    <w:uiPriority w:val="0"/>
    <w:rPr>
      <w:rFonts w:hint="eastAsia" w:ascii="宋体" w:hAnsi="宋体" w:eastAsia="宋体" w:cs="宋体"/>
      <w:color w:val="333333"/>
      <w:u w:val="none"/>
    </w:rPr>
  </w:style>
  <w:style w:type="character" w:customStyle="1" w:styleId="20">
    <w:name w:val=" Char Char3"/>
    <w:basedOn w:val="15"/>
    <w:link w:val="3"/>
    <w:uiPriority w:val="9"/>
    <w:rPr>
      <w:b/>
      <w:bCs/>
      <w:kern w:val="44"/>
      <w:sz w:val="44"/>
      <w:szCs w:val="44"/>
    </w:rPr>
  </w:style>
  <w:style w:type="character" w:customStyle="1" w:styleId="21">
    <w:name w:val=" Char Char"/>
    <w:basedOn w:val="15"/>
    <w:link w:val="5"/>
    <w:uiPriority w:val="0"/>
    <w:rPr>
      <w:kern w:val="2"/>
      <w:sz w:val="21"/>
      <w:szCs w:val="24"/>
    </w:rPr>
  </w:style>
  <w:style w:type="character" w:customStyle="1" w:styleId="22">
    <w:name w:val=" Char Char1"/>
    <w:basedOn w:val="15"/>
    <w:link w:val="7"/>
    <w:uiPriority w:val="0"/>
    <w:rPr>
      <w:kern w:val="2"/>
      <w:sz w:val="21"/>
      <w:szCs w:val="24"/>
    </w:rPr>
  </w:style>
  <w:style w:type="character" w:customStyle="1" w:styleId="23">
    <w:name w:val=" Char Char2"/>
    <w:basedOn w:val="15"/>
    <w:link w:val="8"/>
    <w:uiPriority w:val="0"/>
    <w:rPr>
      <w:kern w:val="2"/>
      <w:sz w:val="18"/>
      <w:szCs w:val="18"/>
    </w:rPr>
  </w:style>
  <w:style w:type="character" w:customStyle="1" w:styleId="24">
    <w:name w:val="段 Char Char"/>
    <w:link w:val="25"/>
    <w:uiPriority w:val="0"/>
    <w:rPr>
      <w:rFonts w:ascii="宋体"/>
      <w:sz w:val="21"/>
      <w:lang w:val="en-US" w:eastAsia="zh-CN" w:bidi="ar-SA"/>
    </w:rPr>
  </w:style>
  <w:style w:type="paragraph" w:customStyle="1" w:styleId="25">
    <w:name w:val="段"/>
    <w:link w:val="24"/>
    <w:uiPriority w:val="0"/>
    <w:pPr>
      <w:tabs>
        <w:tab w:val="center" w:pos="4201"/>
        <w:tab w:val="right" w:leader="dot" w:pos="9298"/>
      </w:tabs>
      <w:autoSpaceDE w:val="0"/>
      <w:autoSpaceDN w:val="0"/>
      <w:ind w:firstLine="420" w:firstLineChars="200"/>
      <w:jc w:val="both"/>
    </w:pPr>
    <w:rPr>
      <w:rFonts w:ascii="宋体"/>
      <w:sz w:val="21"/>
      <w:lang w:val="en-US" w:eastAsia="zh-CN" w:bidi="ar-SA"/>
    </w:rPr>
  </w:style>
  <w:style w:type="character" w:customStyle="1" w:styleId="26">
    <w:name w:val="apple-style-span"/>
    <w:basedOn w:val="15"/>
    <w:uiPriority w:val="0"/>
  </w:style>
  <w:style w:type="paragraph" w:customStyle="1" w:styleId="27">
    <w:name w:val="p0"/>
    <w:basedOn w:val="1"/>
    <w:uiPriority w:val="0"/>
    <w:pPr>
      <w:widowControl/>
    </w:pPr>
    <w:rPr>
      <w:kern w:val="0"/>
      <w:szCs w:val="21"/>
    </w:rPr>
  </w:style>
  <w:style w:type="paragraph" w:customStyle="1" w:styleId="28">
    <w:name w:val="正文 New"/>
    <w:uiPriority w:val="0"/>
    <w:pPr>
      <w:widowControl w:val="0"/>
      <w:jc w:val="both"/>
    </w:pPr>
    <w:rPr>
      <w:kern w:val="2"/>
      <w:sz w:val="21"/>
      <w:szCs w:val="22"/>
      <w:lang w:val="en-US" w:eastAsia="zh-CN" w:bidi="ar-SA"/>
    </w:rPr>
  </w:style>
  <w:style w:type="paragraph" w:customStyle="1" w:styleId="29">
    <w:name w:val="样式 宋体 四号 黑色 居中"/>
    <w:basedOn w:val="1"/>
    <w:next w:val="1"/>
    <w:uiPriority w:val="0"/>
    <w:pPr>
      <w:jc w:val="center"/>
    </w:pPr>
    <w:rPr>
      <w:rFonts w:ascii="宋体" w:hAnsi="宋体" w:eastAsia="仿宋" w:cs="宋体"/>
      <w:color w:val="000000"/>
      <w:spacing w:val="40"/>
      <w:sz w:val="28"/>
      <w:szCs w:val="22"/>
    </w:rPr>
  </w:style>
  <w:style w:type="paragraph" w:customStyle="1" w:styleId="30">
    <w:name w:val=" Char Char1 Char Char Char Char"/>
    <w:basedOn w:val="1"/>
    <w:uiPriority w:val="0"/>
    <w:pPr>
      <w:widowControl/>
      <w:spacing w:after="160" w:afterLines="0" w:line="240" w:lineRule="exact"/>
      <w:jc w:val="left"/>
    </w:pPr>
  </w:style>
  <w:style w:type="paragraph" w:customStyle="1" w:styleId="31">
    <w:name w:val="正文 New New New New New New New New New New New New"/>
    <w:uiPriority w:val="0"/>
    <w:pPr>
      <w:widowControl w:val="0"/>
      <w:jc w:val="both"/>
    </w:pPr>
    <w:rPr>
      <w:rFonts w:ascii="Calibri" w:hAnsi="Calibri"/>
      <w:kern w:val="2"/>
      <w:sz w:val="21"/>
      <w:lang w:val="en-US" w:eastAsia="zh-CN" w:bidi="ar-SA"/>
    </w:rPr>
  </w:style>
  <w:style w:type="paragraph" w:customStyle="1" w:styleId="32">
    <w:name w:val="示例内容"/>
    <w:uiPriority w:val="0"/>
    <w:pPr>
      <w:ind w:firstLine="200" w:firstLineChars="200"/>
    </w:pPr>
    <w:rPr>
      <w:rFonts w:ascii="宋体"/>
      <w:sz w:val="18"/>
      <w:szCs w:val="18"/>
      <w:lang w:val="en-US" w:eastAsia="zh-CN" w:bidi="ar-SA"/>
    </w:rPr>
  </w:style>
  <w:style w:type="paragraph" w:customStyle="1" w:styleId="33">
    <w:name w:val="示例×："/>
    <w:basedOn w:val="1"/>
    <w:uiPriority w:val="0"/>
    <w:pPr>
      <w:widowControl/>
      <w:numPr>
        <w:ilvl w:val="0"/>
        <w:numId w:val="1"/>
      </w:numPr>
    </w:pPr>
    <w:rPr>
      <w:rFonts w:ascii="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7</Pages>
  <Words>2460</Words>
  <Characters>2633</Characters>
  <Lines>71</Lines>
  <Paragraphs>20</Paragraphs>
  <TotalTime>4</TotalTime>
  <ScaleCrop>false</ScaleCrop>
  <LinksUpToDate>false</LinksUpToDate>
  <CharactersWithSpaces>2671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2014-01-10T06:29:00Z</dcterms:created>
  <dc:creator>王都【行政审批处】</dc:creator>
  <cp:lastModifiedBy>user</cp:lastModifiedBy>
  <cp:lastPrinted>2016-12-28T17:26:00Z</cp:lastPrinted>
  <dcterms:modified xsi:type="dcterms:W3CDTF">2026-08-07T10:03:11Z</dcterms:modified>
  <dc:title>  外商投资企业及其分支机构</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CAB701E2F09D4ED08C3B1C09037F036F_12</vt:lpwstr>
  </property>
</Properties>
</file>