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tabs>
          <w:tab w:val="left" w:pos="3744"/>
        </w:tabs>
        <w:jc w:val="left"/>
        <w:rPr>
          <w:rFonts w:hint="eastAsia"/>
          <w:color w:val="000000"/>
        </w:rPr>
      </w:pPr>
    </w:p>
    <w:p>
      <w:pPr>
        <w:shd w:val="solid" w:color="FFFFFF" w:fill="FFFFFF"/>
        <w:adjustRightInd w:val="0"/>
        <w:snapToGrid w:val="0"/>
        <w:spacing w:line="800" w:lineRule="exact"/>
        <w:jc w:val="center"/>
        <w:rPr>
          <w:rFonts w:hint="eastAsia" w:ascii="方正小标宋_GBK" w:eastAsia="方正小标宋_GBK"/>
          <w:color w:val="000000"/>
          <w:sz w:val="60"/>
          <w:szCs w:val="60"/>
        </w:rPr>
      </w:pPr>
      <w:bookmarkStart w:id="4" w:name="_GoBack"/>
      <w:r>
        <w:rPr>
          <w:rFonts w:hint="eastAsia" w:ascii="方正小标宋_GBK" w:eastAsia="方正小标宋_GBK"/>
          <w:color w:val="000000"/>
          <w:sz w:val="60"/>
          <w:szCs w:val="60"/>
        </w:rPr>
        <w:t>外商</w:t>
      </w:r>
      <w:r>
        <w:rPr>
          <w:rFonts w:hint="eastAsia" w:ascii="方正小标宋_GBK" w:eastAsia="方正小标宋_GBK"/>
          <w:color w:val="000000"/>
          <w:sz w:val="60"/>
          <w:szCs w:val="60"/>
          <w:lang w:eastAsia="zh-CN"/>
        </w:rPr>
        <w:t>投资</w:t>
      </w:r>
      <w:r>
        <w:rPr>
          <w:rFonts w:hint="eastAsia" w:ascii="方正小标宋_GBK" w:eastAsia="方正小标宋_GBK"/>
          <w:color w:val="000000"/>
          <w:sz w:val="60"/>
          <w:szCs w:val="60"/>
        </w:rPr>
        <w:t>合伙企业设立登记</w:t>
      </w:r>
    </w:p>
    <w:p>
      <w:pPr>
        <w:shd w:val="solid" w:color="FFFFFF" w:fill="FFFFFF"/>
        <w:adjustRightInd w:val="0"/>
        <w:snapToGrid w:val="0"/>
        <w:spacing w:line="800" w:lineRule="exact"/>
        <w:jc w:val="center"/>
        <w:rPr>
          <w:rFonts w:hint="eastAsia" w:ascii="方正小标宋_GBK" w:eastAsia="方正小标宋_GBK"/>
          <w:color w:val="000000"/>
          <w:sz w:val="52"/>
          <w:szCs w:val="52"/>
        </w:rPr>
      </w:pPr>
      <w:r>
        <w:rPr>
          <w:rFonts w:hint="eastAsia" w:ascii="方正小标宋_GBK" w:eastAsia="方正小标宋_GBK"/>
          <w:color w:val="000000"/>
          <w:sz w:val="60"/>
          <w:szCs w:val="60"/>
        </w:rPr>
        <w:t>办事指南（</w:t>
      </w:r>
      <w:r>
        <w:rPr>
          <w:rFonts w:hint="eastAsia" w:ascii="方正小标宋_GBK" w:eastAsia="方正小标宋_GBK"/>
          <w:color w:val="000000"/>
          <w:sz w:val="60"/>
          <w:szCs w:val="60"/>
          <w:lang w:eastAsia="zh-CN"/>
        </w:rPr>
        <w:t>简</w:t>
      </w:r>
      <w:r>
        <w:rPr>
          <w:rFonts w:hint="eastAsia" w:ascii="方正小标宋_GBK" w:eastAsia="方正小标宋_GBK"/>
          <w:color w:val="000000"/>
          <w:sz w:val="60"/>
          <w:szCs w:val="60"/>
        </w:rPr>
        <w:t>版）</w:t>
      </w:r>
    </w:p>
    <w:bookmarkEnd w:id="4"/>
    <w:p>
      <w:pPr>
        <w:shd w:val="solid" w:color="FFFFFF" w:fill="FFFFFF"/>
        <w:adjustRightInd w:val="0"/>
        <w:snapToGrid w:val="0"/>
        <w:spacing w:line="800" w:lineRule="exact"/>
        <w:jc w:val="center"/>
        <w:rPr>
          <w:rFonts w:hint="eastAsia" w:ascii="方正小标宋_GBK" w:eastAsia="方正小标宋_GBK"/>
          <w:b/>
          <w:color w:val="000000"/>
          <w:sz w:val="52"/>
          <w:szCs w:val="52"/>
        </w:rPr>
      </w:pPr>
    </w:p>
    <w:p>
      <w:pPr>
        <w:adjustRightInd w:val="0"/>
        <w:snapToGrid w:val="0"/>
        <w:rPr>
          <w:rFonts w:hint="eastAsia"/>
          <w:color w:val="000000"/>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adjustRightInd w:val="0"/>
        <w:snapToGrid w:val="0"/>
        <w:rPr>
          <w:rFonts w:hint="eastAsia"/>
          <w:color w:val="000000"/>
          <w:lang/>
        </w:rPr>
      </w:pPr>
    </w:p>
    <w:p>
      <w:pPr>
        <w:tabs>
          <w:tab w:val="left" w:pos="3744"/>
        </w:tabs>
        <w:jc w:val="center"/>
        <w:rPr>
          <w:rFonts w:hint="eastAsia" w:ascii="黑体" w:eastAsia="黑体"/>
          <w:color w:val="000000"/>
          <w:sz w:val="32"/>
          <w:szCs w:val="32"/>
        </w:rPr>
      </w:pPr>
      <w:r>
        <w:rPr>
          <w:rFonts w:hint="eastAsia" w:ascii="黑体" w:eastAsia="黑体"/>
          <w:color w:val="000000"/>
          <w:sz w:val="32"/>
          <w:szCs w:val="32"/>
          <w:lang w:eastAsia="zh-CN"/>
        </w:rPr>
        <w:t>玉溪市市场监督</w:t>
      </w:r>
      <w:r>
        <w:rPr>
          <w:rFonts w:hint="eastAsia" w:ascii="黑体" w:eastAsia="黑体"/>
          <w:color w:val="000000"/>
          <w:sz w:val="32"/>
          <w:szCs w:val="32"/>
        </w:rPr>
        <w:t>管理局</w:t>
      </w:r>
    </w:p>
    <w:p>
      <w:pPr>
        <w:shd w:val="solid" w:color="FFFFFF" w:fill="FFFFFF"/>
        <w:adjustRightInd w:val="0"/>
        <w:snapToGrid w:val="0"/>
        <w:jc w:val="center"/>
        <w:rPr>
          <w:rFonts w:hint="eastAsia" w:ascii="黑体" w:eastAsia="黑体"/>
          <w:color w:val="000000"/>
          <w:sz w:val="32"/>
          <w:szCs w:val="32"/>
        </w:rPr>
      </w:pPr>
      <w:r>
        <w:rPr>
          <w:rFonts w:hint="eastAsia" w:ascii="黑体" w:eastAsia="黑体"/>
          <w:color w:val="000000"/>
          <w:sz w:val="32"/>
          <w:szCs w:val="32"/>
        </w:rPr>
        <w:t>20</w:t>
      </w:r>
      <w:r>
        <w:rPr>
          <w:rFonts w:hint="eastAsia" w:ascii="黑体" w:eastAsia="黑体"/>
          <w:color w:val="000000"/>
          <w:sz w:val="32"/>
          <w:szCs w:val="32"/>
          <w:lang w:val="en-US" w:eastAsia="zh-CN"/>
        </w:rPr>
        <w:t>24</w:t>
      </w:r>
      <w:r>
        <w:rPr>
          <w:rFonts w:hint="eastAsia" w:ascii="黑体" w:eastAsia="黑体"/>
          <w:color w:val="000000"/>
          <w:sz w:val="32"/>
          <w:szCs w:val="32"/>
        </w:rPr>
        <w:t>年</w:t>
      </w:r>
      <w:r>
        <w:rPr>
          <w:rFonts w:hint="eastAsia" w:ascii="黑体" w:eastAsia="黑体"/>
          <w:color w:val="000000"/>
          <w:sz w:val="32"/>
          <w:szCs w:val="32"/>
          <w:lang w:val="en-US" w:eastAsia="zh-CN"/>
        </w:rPr>
        <w:t>2</w:t>
      </w:r>
      <w:r>
        <w:rPr>
          <w:rFonts w:hint="eastAsia" w:ascii="黑体" w:eastAsia="黑体"/>
          <w:color w:val="000000"/>
          <w:sz w:val="32"/>
          <w:szCs w:val="32"/>
        </w:rPr>
        <w:t>月发布</w:t>
      </w:r>
    </w:p>
    <w:p>
      <w:pPr>
        <w:shd w:val="solid" w:color="FFFFFF" w:fill="FFFFFF"/>
        <w:adjustRightInd w:val="0"/>
        <w:snapToGrid w:val="0"/>
        <w:jc w:val="center"/>
        <w:rPr>
          <w:rFonts w:hint="eastAsia" w:ascii="黑体" w:eastAsia="黑体"/>
          <w:color w:val="000000"/>
          <w:sz w:val="32"/>
          <w:szCs w:val="32"/>
        </w:rPr>
      </w:pPr>
    </w:p>
    <w:p>
      <w:pPr>
        <w:shd w:val="solid" w:color="FFFFFF" w:fill="FFFFFF"/>
        <w:adjustRightInd w:val="0"/>
        <w:snapToGrid w:val="0"/>
        <w:jc w:val="center"/>
        <w:rPr>
          <w:rFonts w:hint="eastAsia" w:ascii="黑体" w:eastAsia="黑体"/>
          <w:color w:val="000000"/>
          <w:sz w:val="32"/>
          <w:szCs w:val="32"/>
        </w:rPr>
      </w:pPr>
    </w:p>
    <w:p>
      <w:pPr>
        <w:spacing w:line="600" w:lineRule="exact"/>
        <w:jc w:val="center"/>
        <w:rPr>
          <w:rFonts w:hint="eastAsia" w:ascii="黑体" w:eastAsia="黑体"/>
          <w:color w:val="000000"/>
          <w:sz w:val="36"/>
          <w:szCs w:val="36"/>
        </w:rPr>
      </w:pPr>
      <w:r>
        <w:rPr>
          <w:rFonts w:hint="eastAsia" w:ascii="黑体" w:eastAsia="黑体"/>
          <w:color w:val="000000"/>
          <w:sz w:val="36"/>
          <w:szCs w:val="36"/>
          <w:lang w:eastAsia="zh-CN"/>
        </w:rPr>
        <w:t>外</w:t>
      </w:r>
      <w:r>
        <w:rPr>
          <w:rFonts w:hint="eastAsia" w:ascii="黑体" w:eastAsia="黑体"/>
          <w:color w:val="000000"/>
          <w:sz w:val="36"/>
          <w:szCs w:val="36"/>
        </w:rPr>
        <w:t>商投资合伙企业设立登记</w:t>
      </w:r>
    </w:p>
    <w:p>
      <w:pPr>
        <w:spacing w:line="600" w:lineRule="exact"/>
        <w:jc w:val="center"/>
        <w:rPr>
          <w:rFonts w:hint="eastAsia" w:ascii="黑体" w:eastAsia="黑体"/>
          <w:color w:val="000000"/>
          <w:sz w:val="36"/>
          <w:szCs w:val="36"/>
        </w:rPr>
      </w:pPr>
      <w:r>
        <w:rPr>
          <w:rFonts w:hint="eastAsia" w:ascii="黑体" w:eastAsia="黑体"/>
          <w:color w:val="000000"/>
          <w:sz w:val="36"/>
          <w:szCs w:val="36"/>
        </w:rPr>
        <w:t>办事指南（</w:t>
      </w:r>
      <w:r>
        <w:rPr>
          <w:rFonts w:hint="eastAsia" w:ascii="黑体" w:eastAsia="黑体"/>
          <w:color w:val="000000"/>
          <w:sz w:val="36"/>
          <w:szCs w:val="36"/>
          <w:lang w:eastAsia="zh-CN"/>
        </w:rPr>
        <w:t>简</w:t>
      </w:r>
      <w:r>
        <w:rPr>
          <w:rFonts w:hint="eastAsia" w:ascii="黑体" w:eastAsia="黑体"/>
          <w:color w:val="000000"/>
          <w:sz w:val="36"/>
          <w:szCs w:val="36"/>
        </w:rPr>
        <w:t>版）</w:t>
      </w:r>
    </w:p>
    <w:p>
      <w:pPr>
        <w:spacing w:line="400" w:lineRule="exact"/>
        <w:ind w:firstLine="480" w:firstLineChars="200"/>
        <w:rPr>
          <w:rFonts w:hint="eastAsia" w:ascii="黑体" w:hAnsi="黑体" w:eastAsia="黑体" w:cs="黑体"/>
          <w:bCs/>
          <w:color w:val="000000"/>
          <w:sz w:val="24"/>
        </w:rPr>
      </w:pPr>
      <w:bookmarkStart w:id="0" w:name="_Toc371002663"/>
    </w:p>
    <w:p>
      <w:pPr>
        <w:spacing w:line="400" w:lineRule="exact"/>
        <w:ind w:firstLine="480" w:firstLineChars="200"/>
        <w:rPr>
          <w:rFonts w:hint="eastAsia"/>
          <w:color w:val="000000"/>
          <w:sz w:val="24"/>
        </w:rPr>
      </w:pPr>
      <w:r>
        <w:rPr>
          <w:rFonts w:hint="eastAsia" w:ascii="黑体" w:hAnsi="黑体" w:eastAsia="黑体" w:cs="黑体"/>
          <w:bCs/>
          <w:color w:val="000000"/>
          <w:sz w:val="24"/>
        </w:rPr>
        <w:t>一、受理范围</w:t>
      </w:r>
    </w:p>
    <w:p>
      <w:pPr>
        <w:spacing w:line="400" w:lineRule="exact"/>
        <w:ind w:firstLine="480" w:firstLineChars="200"/>
        <w:rPr>
          <w:rFonts w:hint="eastAsia"/>
          <w:color w:val="000000"/>
          <w:sz w:val="24"/>
          <w:lang w:eastAsia="zh-CN"/>
        </w:rPr>
      </w:pPr>
      <w:bookmarkStart w:id="1" w:name="_Toc371002660"/>
      <w:r>
        <w:rPr>
          <w:rFonts w:hint="eastAsia"/>
          <w:color w:val="000000"/>
          <w:sz w:val="24"/>
          <w:lang w:eastAsia="zh-CN"/>
        </w:rPr>
        <w:t>玉溪市</w:t>
      </w:r>
      <w:r>
        <w:rPr>
          <w:rFonts w:hint="eastAsia"/>
          <w:color w:val="000000"/>
          <w:sz w:val="24"/>
        </w:rPr>
        <w:t>行政区域内符合</w:t>
      </w:r>
      <w:bookmarkEnd w:id="1"/>
      <w:r>
        <w:rPr>
          <w:rFonts w:hint="eastAsia" w:ascii="Times New Roman" w:hAnsi="Times New Roman" w:eastAsia="宋体" w:cs="Times New Roman"/>
          <w:bCs w:val="0"/>
          <w:color w:val="000000"/>
          <w:kern w:val="2"/>
          <w:sz w:val="21"/>
          <w:szCs w:val="21"/>
          <w:lang w:eastAsia="zh-CN" w:bidi="ar-SA"/>
        </w:rPr>
        <w:t>《中华人民共和国外商投资法》、《中华人民共和国合伙企业法》、</w:t>
      </w:r>
      <w:r>
        <w:rPr>
          <w:rFonts w:hint="eastAsia" w:ascii="Times New Roman" w:hAnsi="Times New Roman" w:eastAsia="宋体" w:cs="Times New Roman"/>
          <w:color w:val="000000"/>
          <w:szCs w:val="21"/>
        </w:rPr>
        <w:t>《外商投资企业授权登记管理办法》</w:t>
      </w:r>
      <w:r>
        <w:rPr>
          <w:rFonts w:hint="eastAsia" w:ascii="Times New Roman" w:hAnsi="Times New Roman" w:eastAsia="宋体" w:cs="Times New Roman"/>
          <w:color w:val="000000"/>
          <w:szCs w:val="21"/>
          <w:lang w:eastAsia="zh-CN"/>
        </w:rPr>
        <w:t>、</w:t>
      </w:r>
      <w:r>
        <w:rPr>
          <w:rFonts w:hint="eastAsia" w:ascii="Times New Roman" w:hAnsi="Times New Roman" w:eastAsia="宋体" w:cs="Times New Roman"/>
          <w:color w:val="000000"/>
          <w:sz w:val="21"/>
          <w:szCs w:val="21"/>
        </w:rPr>
        <w:t>《</w:t>
      </w:r>
      <w:r>
        <w:rPr>
          <w:rFonts w:hint="eastAsia" w:ascii="Times New Roman" w:hAnsi="Times New Roman" w:eastAsia="宋体" w:cs="Times New Roman"/>
          <w:color w:val="000000"/>
          <w:sz w:val="21"/>
          <w:szCs w:val="21"/>
          <w:lang w:eastAsia="zh-CN"/>
        </w:rPr>
        <w:t>中华人民共和国</w:t>
      </w:r>
      <w:r>
        <w:rPr>
          <w:rFonts w:hint="eastAsia" w:ascii="Times New Roman" w:hAnsi="Times New Roman" w:eastAsia="宋体" w:cs="Times New Roman"/>
          <w:b w:val="0"/>
          <w:bCs w:val="0"/>
          <w:color w:val="000000"/>
          <w:kern w:val="2"/>
          <w:sz w:val="21"/>
          <w:szCs w:val="21"/>
        </w:rPr>
        <w:t>市场主体登记管理条例</w:t>
      </w:r>
      <w:r>
        <w:rPr>
          <w:rFonts w:hint="eastAsia" w:ascii="Times New Roman" w:hAnsi="Times New Roman" w:eastAsia="宋体" w:cs="Times New Roman"/>
          <w:color w:val="000000"/>
          <w:sz w:val="21"/>
          <w:szCs w:val="21"/>
        </w:rPr>
        <w:t>》</w:t>
      </w:r>
      <w:r>
        <w:rPr>
          <w:rFonts w:hint="eastAsia"/>
          <w:color w:val="000000"/>
          <w:sz w:val="24"/>
        </w:rPr>
        <w:t>规定的外商合伙企业营业执照核发</w:t>
      </w:r>
      <w:r>
        <w:rPr>
          <w:rFonts w:hint="eastAsia"/>
          <w:color w:val="000000"/>
          <w:sz w:val="24"/>
          <w:lang w:eastAsia="zh-CN"/>
        </w:rPr>
        <w:t>。</w:t>
      </w:r>
    </w:p>
    <w:p>
      <w:pPr>
        <w:spacing w:line="400" w:lineRule="exact"/>
        <w:ind w:firstLine="480" w:firstLineChars="200"/>
        <w:rPr>
          <w:rFonts w:hint="eastAsia" w:ascii="黑体" w:hAnsi="黑体" w:eastAsia="黑体" w:cs="黑体"/>
          <w:bCs/>
          <w:color w:val="000000"/>
          <w:sz w:val="24"/>
        </w:rPr>
      </w:pPr>
      <w:r>
        <w:rPr>
          <w:rFonts w:hint="eastAsia" w:ascii="黑体" w:hAnsi="黑体" w:eastAsia="黑体" w:cs="黑体"/>
          <w:bCs/>
          <w:color w:val="000000"/>
          <w:sz w:val="24"/>
          <w:lang w:eastAsia="zh-CN"/>
        </w:rPr>
        <w:t>二</w:t>
      </w:r>
      <w:r>
        <w:rPr>
          <w:rFonts w:hint="eastAsia" w:ascii="黑体" w:hAnsi="黑体" w:eastAsia="黑体" w:cs="黑体"/>
          <w:bCs/>
          <w:color w:val="000000"/>
          <w:sz w:val="24"/>
        </w:rPr>
        <w:t>、许可条件</w:t>
      </w:r>
      <w:bookmarkEnd w:id="0"/>
    </w:p>
    <w:p>
      <w:pPr>
        <w:pStyle w:val="14"/>
        <w:spacing w:before="0" w:beforeAutospacing="0" w:after="0" w:afterAutospacing="0" w:line="400" w:lineRule="exact"/>
        <w:ind w:firstLine="481" w:firstLineChars="200"/>
        <w:rPr>
          <w:rFonts w:hint="eastAsia" w:cs="Times New Roman"/>
          <w:b/>
          <w:bCs/>
          <w:color w:val="000000"/>
          <w:kern w:val="2"/>
        </w:rPr>
      </w:pPr>
      <w:r>
        <w:rPr>
          <w:rFonts w:hint="eastAsia" w:cs="Times New Roman"/>
          <w:b/>
          <w:bCs/>
          <w:color w:val="000000"/>
          <w:kern w:val="2"/>
        </w:rPr>
        <w:t>（一）予以许可的条件：</w:t>
      </w:r>
    </w:p>
    <w:p>
      <w:pPr>
        <w:spacing w:line="400" w:lineRule="exact"/>
        <w:ind w:firstLine="480" w:firstLineChars="200"/>
        <w:rPr>
          <w:rFonts w:hint="eastAsia"/>
          <w:color w:val="000000"/>
          <w:sz w:val="24"/>
        </w:rPr>
      </w:pPr>
      <w:r>
        <w:rPr>
          <w:rFonts w:hint="eastAsia"/>
          <w:color w:val="000000"/>
          <w:sz w:val="24"/>
        </w:rPr>
        <w:t>国有独资公司、国有企业、上市公司以及公益性的事业单位、社会团体不得成为普通合伙人。</w:t>
      </w:r>
    </w:p>
    <w:p>
      <w:pPr>
        <w:spacing w:line="400" w:lineRule="exact"/>
        <w:ind w:firstLine="480" w:firstLineChars="200"/>
        <w:rPr>
          <w:rFonts w:hint="eastAsia"/>
          <w:color w:val="000000"/>
          <w:sz w:val="24"/>
        </w:rPr>
      </w:pPr>
      <w:r>
        <w:rPr>
          <w:rFonts w:hint="eastAsia"/>
          <w:color w:val="000000"/>
          <w:sz w:val="24"/>
          <w:lang w:eastAsia="zh-CN"/>
        </w:rPr>
        <w:t>《中华人民共和国合伙企业法》</w:t>
      </w:r>
      <w:r>
        <w:rPr>
          <w:rFonts w:hint="eastAsia"/>
          <w:color w:val="000000"/>
          <w:sz w:val="24"/>
        </w:rPr>
        <w:t>第十四条：设立合伙企业，应当具备下列条件：</w:t>
      </w:r>
    </w:p>
    <w:p>
      <w:pPr>
        <w:spacing w:line="400" w:lineRule="exact"/>
        <w:ind w:firstLine="480" w:firstLineChars="200"/>
        <w:rPr>
          <w:rFonts w:hint="eastAsia"/>
          <w:color w:val="000000"/>
          <w:sz w:val="24"/>
        </w:rPr>
      </w:pPr>
      <w:r>
        <w:rPr>
          <w:rFonts w:hint="eastAsia"/>
          <w:color w:val="000000"/>
          <w:sz w:val="24"/>
        </w:rPr>
        <w:t>（1）有二个以上合伙人。合伙人为自然人的，应当具有完全民事行为能力；</w:t>
      </w:r>
    </w:p>
    <w:p>
      <w:pPr>
        <w:spacing w:line="400" w:lineRule="exact"/>
        <w:ind w:firstLine="480" w:firstLineChars="200"/>
        <w:rPr>
          <w:rFonts w:hint="eastAsia"/>
          <w:color w:val="000000"/>
          <w:sz w:val="24"/>
        </w:rPr>
      </w:pPr>
      <w:r>
        <w:rPr>
          <w:rFonts w:hint="eastAsia"/>
          <w:color w:val="000000"/>
          <w:sz w:val="24"/>
        </w:rPr>
        <w:t>（2）有书面合伙协议；</w:t>
      </w:r>
    </w:p>
    <w:p>
      <w:pPr>
        <w:spacing w:line="400" w:lineRule="exact"/>
        <w:ind w:firstLine="480" w:firstLineChars="200"/>
        <w:rPr>
          <w:rFonts w:hint="eastAsia"/>
          <w:color w:val="000000"/>
          <w:sz w:val="24"/>
        </w:rPr>
      </w:pPr>
      <w:r>
        <w:rPr>
          <w:rFonts w:hint="eastAsia"/>
          <w:color w:val="000000"/>
          <w:sz w:val="24"/>
        </w:rPr>
        <w:t>（3）有合伙人认缴或者实际缴付的出资；</w:t>
      </w:r>
    </w:p>
    <w:p>
      <w:pPr>
        <w:spacing w:line="400" w:lineRule="exact"/>
        <w:ind w:firstLine="480" w:firstLineChars="200"/>
        <w:rPr>
          <w:rFonts w:hint="eastAsia"/>
          <w:color w:val="000000"/>
          <w:sz w:val="24"/>
        </w:rPr>
      </w:pPr>
      <w:r>
        <w:rPr>
          <w:rFonts w:hint="eastAsia"/>
          <w:color w:val="000000"/>
          <w:sz w:val="24"/>
        </w:rPr>
        <w:t>（4）有合伙企业的名称和生产经营场所；</w:t>
      </w:r>
    </w:p>
    <w:p>
      <w:pPr>
        <w:spacing w:line="400" w:lineRule="exact"/>
        <w:ind w:firstLine="480" w:firstLineChars="200"/>
        <w:rPr>
          <w:rFonts w:hint="eastAsia"/>
          <w:color w:val="000000"/>
          <w:sz w:val="24"/>
        </w:rPr>
      </w:pPr>
      <w:r>
        <w:rPr>
          <w:rFonts w:hint="eastAsia"/>
          <w:color w:val="000000"/>
          <w:sz w:val="24"/>
        </w:rPr>
        <w:t>（5）法律、行政法规规定的其他条件。</w:t>
      </w:r>
    </w:p>
    <w:p>
      <w:pPr>
        <w:pStyle w:val="14"/>
        <w:spacing w:before="0" w:beforeAutospacing="0" w:after="0" w:afterAutospacing="0" w:line="400" w:lineRule="exact"/>
        <w:ind w:firstLine="481" w:firstLineChars="200"/>
        <w:rPr>
          <w:rFonts w:hint="eastAsia" w:cs="Times New Roman"/>
          <w:b/>
          <w:bCs/>
          <w:color w:val="000000"/>
          <w:kern w:val="2"/>
        </w:rPr>
      </w:pPr>
      <w:r>
        <w:rPr>
          <w:rFonts w:hint="eastAsia" w:cs="Times New Roman"/>
          <w:b/>
          <w:bCs/>
          <w:color w:val="000000"/>
          <w:kern w:val="2"/>
        </w:rPr>
        <w:t>（二）不予许可的情形</w:t>
      </w:r>
    </w:p>
    <w:p>
      <w:pPr>
        <w:pStyle w:val="14"/>
        <w:spacing w:before="0" w:beforeAutospacing="0" w:after="0" w:afterAutospacing="0" w:line="400" w:lineRule="exact"/>
        <w:ind w:firstLine="600" w:firstLineChars="250"/>
        <w:rPr>
          <w:rFonts w:hint="eastAsia" w:cs="Times New Roman"/>
          <w:color w:val="000000"/>
          <w:kern w:val="2"/>
        </w:rPr>
      </w:pPr>
      <w:r>
        <w:rPr>
          <w:rFonts w:hint="eastAsia" w:cs="Times New Roman"/>
          <w:color w:val="000000"/>
          <w:kern w:val="2"/>
        </w:rPr>
        <w:t>不符合法定条件、标准的。</w:t>
      </w:r>
    </w:p>
    <w:p>
      <w:pPr>
        <w:pStyle w:val="14"/>
        <w:numPr>
          <w:ilvl w:val="0"/>
          <w:numId w:val="0"/>
        </w:numPr>
        <w:spacing w:before="0" w:beforeAutospacing="0" w:after="0" w:afterAutospacing="0" w:line="400" w:lineRule="exact"/>
        <w:ind w:firstLine="480" w:firstLineChars="200"/>
        <w:rPr>
          <w:rFonts w:hint="eastAsia" w:ascii="黑体" w:hAnsi="黑体" w:eastAsia="黑体" w:cs="黑体"/>
          <w:bCs/>
          <w:color w:val="000000"/>
          <w:sz w:val="24"/>
          <w:lang w:eastAsia="zh-CN"/>
        </w:rPr>
      </w:pPr>
      <w:r>
        <w:rPr>
          <w:rFonts w:hint="eastAsia" w:ascii="黑体" w:hAnsi="黑体" w:eastAsia="黑体" w:cs="黑体"/>
          <w:bCs/>
          <w:color w:val="000000"/>
          <w:sz w:val="24"/>
          <w:lang w:eastAsia="zh-CN"/>
        </w:rPr>
        <w:t>三、</w:t>
      </w:r>
      <w:r>
        <w:rPr>
          <w:rFonts w:hint="eastAsia" w:ascii="黑体" w:hAnsi="黑体" w:eastAsia="黑体" w:cs="黑体"/>
          <w:bCs/>
          <w:color w:val="000000"/>
          <w:sz w:val="24"/>
        </w:rPr>
        <w:t>受理</w:t>
      </w:r>
      <w:r>
        <w:rPr>
          <w:rFonts w:hint="eastAsia" w:ascii="黑体" w:hAnsi="黑体" w:eastAsia="黑体" w:cs="黑体"/>
          <w:bCs/>
          <w:color w:val="000000"/>
          <w:sz w:val="24"/>
          <w:lang w:eastAsia="zh-CN"/>
        </w:rPr>
        <w:t>形式</w:t>
      </w:r>
    </w:p>
    <w:p>
      <w:pPr>
        <w:adjustRightInd w:val="0"/>
        <w:snapToGrid w:val="0"/>
        <w:spacing w:line="400" w:lineRule="exact"/>
        <w:ind w:firstLine="480" w:firstLineChars="200"/>
        <w:jc w:val="left"/>
        <w:rPr>
          <w:rFonts w:hint="eastAsia" w:ascii="宋体" w:hAnsi="宋体"/>
          <w:color w:val="000000"/>
          <w:sz w:val="24"/>
        </w:rPr>
      </w:pPr>
      <w:r>
        <w:rPr>
          <w:rFonts w:hint="eastAsia" w:ascii="宋体" w:hAnsi="宋体"/>
          <w:color w:val="000000"/>
          <w:sz w:val="24"/>
        </w:rPr>
        <w:t>窗口受理</w:t>
      </w:r>
    </w:p>
    <w:p>
      <w:pPr>
        <w:adjustRightInd w:val="0"/>
        <w:snapToGrid w:val="0"/>
        <w:spacing w:line="400" w:lineRule="exact"/>
        <w:ind w:firstLine="480" w:firstLineChars="200"/>
        <w:jc w:val="left"/>
        <w:rPr>
          <w:rFonts w:hint="eastAsia" w:hAnsi="宋体"/>
          <w:color w:val="000000"/>
          <w:sz w:val="24"/>
        </w:rPr>
      </w:pPr>
      <w:r>
        <w:rPr>
          <w:rFonts w:hint="eastAsia" w:hAnsi="宋体"/>
          <w:color w:val="000000"/>
          <w:sz w:val="24"/>
        </w:rPr>
        <w:t>受理地址：</w:t>
      </w:r>
      <w:r>
        <w:rPr>
          <w:rFonts w:ascii="宋体" w:hAnsi="宋体" w:eastAsia="宋体" w:cs="宋体"/>
          <w:sz w:val="24"/>
          <w:szCs w:val="24"/>
        </w:rPr>
        <w:t>玉溪市红塔区太极路102号市政务服务大厅</w:t>
      </w:r>
      <w:r>
        <w:rPr>
          <w:rFonts w:hint="eastAsia" w:hAnsi="宋体"/>
          <w:color w:val="000000"/>
          <w:sz w:val="24"/>
        </w:rPr>
        <w:t>。</w:t>
      </w:r>
    </w:p>
    <w:p>
      <w:pPr>
        <w:adjustRightInd w:val="0"/>
        <w:snapToGrid w:val="0"/>
        <w:spacing w:line="400" w:lineRule="exact"/>
        <w:ind w:firstLine="480" w:firstLineChars="200"/>
        <w:jc w:val="left"/>
        <w:rPr>
          <w:rFonts w:hint="eastAsia" w:ascii="宋体" w:hAnsi="宋体"/>
          <w:color w:val="000000"/>
          <w:sz w:val="24"/>
        </w:rPr>
      </w:pPr>
      <w:r>
        <w:rPr>
          <w:rFonts w:hint="eastAsia" w:ascii="宋体" w:hAnsi="宋体"/>
          <w:color w:val="000000"/>
          <w:sz w:val="24"/>
        </w:rPr>
        <w:t>受理时间：星期一至星期五</w:t>
      </w:r>
      <w:r>
        <w:rPr>
          <w:rFonts w:hint="eastAsia" w:ascii="宋体" w:hAnsi="宋体"/>
          <w:color w:val="000000"/>
          <w:sz w:val="24"/>
          <w:lang w:val="en-US" w:eastAsia="zh-CN"/>
        </w:rPr>
        <w:t>9</w:t>
      </w:r>
      <w:r>
        <w:rPr>
          <w:rFonts w:hint="eastAsia" w:ascii="宋体" w:hAnsi="宋体"/>
          <w:color w:val="000000"/>
          <w:sz w:val="24"/>
        </w:rPr>
        <w:t>:</w:t>
      </w:r>
      <w:r>
        <w:rPr>
          <w:rFonts w:hint="eastAsia" w:ascii="宋体" w:hAnsi="宋体"/>
          <w:color w:val="000000"/>
          <w:sz w:val="24"/>
          <w:lang w:val="en-US" w:eastAsia="zh-CN"/>
        </w:rPr>
        <w:t>0</w:t>
      </w:r>
      <w:r>
        <w:rPr>
          <w:rFonts w:hint="eastAsia" w:ascii="宋体" w:hAnsi="宋体"/>
          <w:color w:val="000000"/>
          <w:sz w:val="24"/>
        </w:rPr>
        <w:t>0—</w:t>
      </w:r>
      <w:r>
        <w:rPr>
          <w:rFonts w:hint="eastAsia" w:ascii="宋体" w:hAnsi="宋体"/>
          <w:color w:val="000000"/>
          <w:sz w:val="24"/>
          <w:lang w:val="en-US" w:eastAsia="zh-CN"/>
        </w:rPr>
        <w:t>12</w:t>
      </w:r>
      <w:r>
        <w:rPr>
          <w:rFonts w:hint="eastAsia" w:ascii="宋体" w:hAnsi="宋体"/>
          <w:color w:val="000000"/>
          <w:sz w:val="24"/>
        </w:rPr>
        <w:t>:</w:t>
      </w:r>
      <w:r>
        <w:rPr>
          <w:rFonts w:hint="eastAsia" w:ascii="宋体" w:hAnsi="宋体"/>
          <w:color w:val="000000"/>
          <w:sz w:val="24"/>
          <w:lang w:val="en-US" w:eastAsia="zh-CN"/>
        </w:rPr>
        <w:t>0</w:t>
      </w:r>
      <w:r>
        <w:rPr>
          <w:rFonts w:hint="eastAsia" w:ascii="宋体" w:hAnsi="宋体"/>
          <w:color w:val="000000"/>
          <w:sz w:val="24"/>
        </w:rPr>
        <w:t>0，1</w:t>
      </w:r>
      <w:r>
        <w:rPr>
          <w:rFonts w:hint="eastAsia" w:ascii="宋体" w:hAnsi="宋体"/>
          <w:color w:val="000000"/>
          <w:sz w:val="24"/>
          <w:lang w:val="en-US" w:eastAsia="zh-CN"/>
        </w:rPr>
        <w:t>3</w:t>
      </w:r>
      <w:r>
        <w:rPr>
          <w:rFonts w:hint="eastAsia" w:ascii="宋体" w:hAnsi="宋体"/>
          <w:color w:val="000000"/>
          <w:sz w:val="24"/>
        </w:rPr>
        <w:t>:</w:t>
      </w:r>
      <w:r>
        <w:rPr>
          <w:rFonts w:hint="eastAsia" w:ascii="宋体" w:hAnsi="宋体"/>
          <w:color w:val="000000"/>
          <w:sz w:val="24"/>
          <w:lang w:val="en-US" w:eastAsia="zh-CN"/>
        </w:rPr>
        <w:t>0</w:t>
      </w:r>
      <w:r>
        <w:rPr>
          <w:rFonts w:hint="eastAsia" w:ascii="宋体" w:hAnsi="宋体"/>
          <w:color w:val="000000"/>
          <w:sz w:val="24"/>
        </w:rPr>
        <w:t>0—1</w:t>
      </w:r>
      <w:r>
        <w:rPr>
          <w:rFonts w:hint="eastAsia" w:ascii="宋体" w:hAnsi="宋体"/>
          <w:color w:val="000000"/>
          <w:sz w:val="24"/>
          <w:lang w:val="en-US" w:eastAsia="zh-CN"/>
        </w:rPr>
        <w:t>7</w:t>
      </w:r>
      <w:r>
        <w:rPr>
          <w:rFonts w:hint="eastAsia" w:ascii="宋体" w:hAnsi="宋体"/>
          <w:color w:val="000000"/>
          <w:sz w:val="24"/>
        </w:rPr>
        <w:t>:</w:t>
      </w:r>
      <w:r>
        <w:rPr>
          <w:rFonts w:hint="eastAsia" w:ascii="宋体" w:hAnsi="宋体"/>
          <w:color w:val="000000"/>
          <w:sz w:val="24"/>
          <w:lang w:val="en-US" w:eastAsia="zh-CN"/>
        </w:rPr>
        <w:t>0</w:t>
      </w:r>
      <w:r>
        <w:rPr>
          <w:rFonts w:hint="eastAsia" w:ascii="宋体" w:hAnsi="宋体"/>
          <w:color w:val="000000"/>
          <w:sz w:val="24"/>
        </w:rPr>
        <w:t>0</w:t>
      </w:r>
      <w:r>
        <w:rPr>
          <w:rFonts w:hint="eastAsia" w:hAnsi="宋体"/>
          <w:color w:val="000000"/>
          <w:sz w:val="24"/>
        </w:rPr>
        <w:t>。</w:t>
      </w:r>
    </w:p>
    <w:p>
      <w:pPr>
        <w:spacing w:line="400" w:lineRule="exact"/>
        <w:ind w:firstLine="480" w:firstLineChars="200"/>
        <w:rPr>
          <w:rFonts w:hint="eastAsia" w:ascii="黑体" w:hAnsi="黑体" w:eastAsia="黑体"/>
          <w:szCs w:val="21"/>
        </w:rPr>
      </w:pPr>
      <w:r>
        <w:rPr>
          <w:rFonts w:hint="eastAsia" w:ascii="黑体" w:eastAsia="黑体"/>
          <w:bCs/>
          <w:color w:val="000000"/>
          <w:sz w:val="24"/>
          <w:lang w:eastAsia="zh-CN"/>
        </w:rPr>
        <w:t>四</w:t>
      </w:r>
      <w:r>
        <w:rPr>
          <w:rFonts w:hint="eastAsia" w:ascii="黑体" w:eastAsia="黑体"/>
          <w:bCs/>
          <w:color w:val="000000"/>
          <w:sz w:val="24"/>
        </w:rPr>
        <w:t>、申请材料</w:t>
      </w:r>
    </w:p>
    <w:p>
      <w:pPr>
        <w:pStyle w:val="29"/>
        <w:spacing w:line="560" w:lineRule="exact"/>
        <w:ind w:firstLine="420" w:firstLineChars="200"/>
        <w:jc w:val="center"/>
        <w:rPr>
          <w:rFonts w:hint="eastAsia" w:ascii="黑体" w:hAnsi="黑体" w:eastAsia="黑体"/>
          <w:szCs w:val="21"/>
        </w:rPr>
      </w:pPr>
      <w:r>
        <w:rPr>
          <w:rFonts w:hint="eastAsia" w:ascii="黑体" w:hAnsi="黑体" w:eastAsia="黑体"/>
          <w:szCs w:val="21"/>
        </w:rPr>
        <w:t>外商投资合伙企业设立登记提交材料目录</w:t>
      </w: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10"/>
        <w:gridCol w:w="1568"/>
        <w:gridCol w:w="975"/>
        <w:gridCol w:w="630"/>
        <w:gridCol w:w="1170"/>
        <w:gridCol w:w="40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5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序号</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材料名称</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材料形式</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份数</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材料来源</w:t>
            </w:r>
          </w:p>
        </w:tc>
        <w:tc>
          <w:tcPr>
            <w:tcW w:w="40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其他要求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51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1</w:t>
            </w:r>
          </w:p>
        </w:tc>
        <w:tc>
          <w:tcPr>
            <w:tcW w:w="156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《合伙企业登记（备案）申请书》</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■原件</w:t>
            </w:r>
          </w:p>
        </w:tc>
        <w:tc>
          <w:tcPr>
            <w:tcW w:w="63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1份</w:t>
            </w:r>
          </w:p>
        </w:tc>
        <w:tc>
          <w:tcPr>
            <w:tcW w:w="117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申请人自备</w:t>
            </w:r>
          </w:p>
        </w:tc>
        <w:tc>
          <w:tcPr>
            <w:tcW w:w="4005"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51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仿宋_GB2312" w:hAnsi="宋体" w:eastAsia="仿宋_GB2312" w:cs="仿宋_GB2312"/>
                <w:i w:val="0"/>
                <w:color w:val="000000"/>
                <w:sz w:val="18"/>
                <w:szCs w:val="18"/>
                <w:u w:val="none"/>
              </w:rPr>
            </w:pPr>
          </w:p>
        </w:tc>
        <w:tc>
          <w:tcPr>
            <w:tcW w:w="156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仿宋_GB2312" w:hAnsi="宋体" w:eastAsia="仿宋_GB2312" w:cs="仿宋_GB2312"/>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□复印件</w:t>
            </w:r>
          </w:p>
        </w:tc>
        <w:tc>
          <w:tcPr>
            <w:tcW w:w="63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仿宋_GB2312" w:hAnsi="宋体" w:eastAsia="仿宋_GB2312" w:cs="仿宋_GB2312"/>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仿宋_GB2312" w:hAnsi="宋体" w:eastAsia="仿宋_GB2312" w:cs="仿宋_GB2312"/>
                <w:i w:val="0"/>
                <w:color w:val="000000"/>
                <w:sz w:val="18"/>
                <w:szCs w:val="18"/>
                <w:u w:val="none"/>
              </w:rPr>
            </w:pPr>
          </w:p>
        </w:tc>
        <w:tc>
          <w:tcPr>
            <w:tcW w:w="400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trPr>
        <w:tc>
          <w:tcPr>
            <w:tcW w:w="51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2</w:t>
            </w:r>
          </w:p>
        </w:tc>
        <w:tc>
          <w:tcPr>
            <w:tcW w:w="156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eastAsia" w:ascii="仿宋" w:hAnsi="仿宋" w:eastAsia="仿宋" w:cs="仿宋"/>
                <w:b w:val="0"/>
                <w:bCs/>
                <w:color w:val="000000"/>
                <w:sz w:val="18"/>
                <w:szCs w:val="18"/>
                <w:lang w:eastAsia="zh-CN"/>
              </w:rPr>
              <w:t>住所（经营场所）申报承诺书</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■原件</w:t>
            </w:r>
          </w:p>
        </w:tc>
        <w:tc>
          <w:tcPr>
            <w:tcW w:w="63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1份</w:t>
            </w:r>
          </w:p>
        </w:tc>
        <w:tc>
          <w:tcPr>
            <w:tcW w:w="117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申请人自备</w:t>
            </w:r>
          </w:p>
        </w:tc>
        <w:tc>
          <w:tcPr>
            <w:tcW w:w="4005"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仿宋_GB2312" w:hAnsi="宋体" w:eastAsia="仿宋_GB2312" w:cs="仿宋_GB2312"/>
                <w:i w:val="0"/>
                <w:color w:val="000000"/>
                <w:sz w:val="18"/>
                <w:szCs w:val="18"/>
                <w:u w:val="none"/>
              </w:rPr>
            </w:pPr>
            <w:r>
              <w:rPr>
                <w:rFonts w:hint="eastAsia" w:ascii="仿宋" w:hAnsi="仿宋" w:eastAsia="仿宋" w:cs="仿宋"/>
                <w:color w:val="000000"/>
                <w:sz w:val="18"/>
                <w:szCs w:val="18"/>
              </w:rPr>
              <w:t>本承诺书由全体投资人签署（投资人为自然人的由本人签字，投资人为企业</w:t>
            </w:r>
            <w:r>
              <w:rPr>
                <w:rFonts w:hint="eastAsia" w:ascii="仿宋" w:hAnsi="仿宋" w:eastAsia="仿宋" w:cs="仿宋"/>
                <w:color w:val="000000"/>
                <w:sz w:val="18"/>
                <w:szCs w:val="18"/>
                <w:lang w:eastAsia="zh-CN"/>
              </w:rPr>
              <w:t>、农民专业合作社</w:t>
            </w:r>
            <w:r>
              <w:rPr>
                <w:rFonts w:hint="eastAsia" w:ascii="仿宋" w:hAnsi="仿宋" w:eastAsia="仿宋" w:cs="仿宋"/>
                <w:color w:val="000000"/>
                <w:sz w:val="18"/>
                <w:szCs w:val="18"/>
              </w:rPr>
              <w:t>的加盖企业公章）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trPr>
        <w:tc>
          <w:tcPr>
            <w:tcW w:w="51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仿宋_GB2312" w:hAnsi="宋体" w:eastAsia="仿宋_GB2312" w:cs="仿宋_GB2312"/>
                <w:i w:val="0"/>
                <w:color w:val="000000"/>
                <w:sz w:val="18"/>
                <w:szCs w:val="18"/>
                <w:u w:val="none"/>
              </w:rPr>
            </w:pPr>
          </w:p>
        </w:tc>
        <w:tc>
          <w:tcPr>
            <w:tcW w:w="156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仿宋_GB2312" w:hAnsi="宋体" w:eastAsia="仿宋_GB2312" w:cs="仿宋_GB2312"/>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□复印件</w:t>
            </w:r>
          </w:p>
        </w:tc>
        <w:tc>
          <w:tcPr>
            <w:tcW w:w="63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仿宋_GB2312" w:hAnsi="宋体" w:eastAsia="仿宋_GB2312" w:cs="仿宋_GB2312"/>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仿宋_GB2312" w:hAnsi="宋体" w:eastAsia="仿宋_GB2312" w:cs="仿宋_GB2312"/>
                <w:i w:val="0"/>
                <w:color w:val="000000"/>
                <w:sz w:val="18"/>
                <w:szCs w:val="18"/>
                <w:u w:val="none"/>
              </w:rPr>
            </w:pPr>
          </w:p>
        </w:tc>
        <w:tc>
          <w:tcPr>
            <w:tcW w:w="400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0" w:hRule="atLeast"/>
        </w:trPr>
        <w:tc>
          <w:tcPr>
            <w:tcW w:w="51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3</w:t>
            </w:r>
          </w:p>
        </w:tc>
        <w:tc>
          <w:tcPr>
            <w:tcW w:w="156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eastAsia" w:ascii="仿宋" w:hAnsi="仿宋" w:eastAsia="仿宋" w:cs="仿宋"/>
                <w:bCs/>
                <w:szCs w:val="24"/>
              </w:rPr>
              <w:t>全体合伙人的主体资格文件或自然人身份证明、合伙人住所证明</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□原件</w:t>
            </w:r>
          </w:p>
        </w:tc>
        <w:tc>
          <w:tcPr>
            <w:tcW w:w="63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1份</w:t>
            </w:r>
          </w:p>
        </w:tc>
        <w:tc>
          <w:tcPr>
            <w:tcW w:w="117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申请人自备</w:t>
            </w:r>
          </w:p>
        </w:tc>
        <w:tc>
          <w:tcPr>
            <w:tcW w:w="400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val="0"/>
              <w:topLinePunct w:val="0"/>
              <w:autoSpaceDE/>
              <w:autoSpaceDN/>
              <w:bidi w:val="0"/>
              <w:adjustRightInd/>
              <w:snapToGrid/>
              <w:spacing w:line="280" w:lineRule="exact"/>
              <w:textAlignment w:val="auto"/>
              <w:rPr>
                <w:rFonts w:hint="eastAsia" w:ascii="方正仿宋_GBK" w:hAnsi="方正仿宋_GBK" w:eastAsia="方正仿宋_GBK" w:cs="方正仿宋_GBK"/>
                <w:bCs/>
                <w:sz w:val="18"/>
                <w:szCs w:val="18"/>
              </w:rPr>
            </w:pPr>
            <w:r>
              <w:rPr>
                <w:rFonts w:hint="eastAsia" w:ascii="方正仿宋_GBK" w:hAnsi="方正仿宋_GBK" w:eastAsia="方正仿宋_GBK" w:cs="方正仿宋_GBK"/>
                <w:bCs/>
                <w:sz w:val="18"/>
                <w:szCs w:val="18"/>
              </w:rPr>
              <w:t>◆</w:t>
            </w:r>
            <w:r>
              <w:rPr>
                <w:rFonts w:hint="eastAsia" w:ascii="方正仿宋_GBK" w:hAnsi="方正仿宋_GBK" w:eastAsia="方正仿宋_GBK" w:cs="方正仿宋_GBK"/>
                <w:sz w:val="18"/>
                <w:szCs w:val="18"/>
              </w:rPr>
              <w:t>合伙人为企业的，提交营业执照复印件。</w:t>
            </w:r>
          </w:p>
          <w:p>
            <w:pPr>
              <w:keepNext w:val="0"/>
              <w:keepLines w:val="0"/>
              <w:pageBreakBefore w:val="0"/>
              <w:widowControl/>
              <w:kinsoku/>
              <w:wordWrap/>
              <w:overflowPunct w:val="0"/>
              <w:topLinePunct w:val="0"/>
              <w:autoSpaceDE/>
              <w:autoSpaceDN/>
              <w:bidi w:val="0"/>
              <w:adjustRightInd/>
              <w:snapToGrid/>
              <w:spacing w:line="280" w:lineRule="exact"/>
              <w:textAlignment w:val="auto"/>
              <w:rPr>
                <w:rFonts w:hint="eastAsia" w:ascii="方正仿宋_GBK" w:hAnsi="方正仿宋_GBK" w:eastAsia="方正仿宋_GBK" w:cs="方正仿宋_GBK"/>
                <w:bCs/>
                <w:sz w:val="18"/>
                <w:szCs w:val="18"/>
              </w:rPr>
            </w:pPr>
            <w:r>
              <w:rPr>
                <w:rFonts w:hint="eastAsia" w:ascii="方正仿宋_GBK" w:hAnsi="方正仿宋_GBK" w:eastAsia="方正仿宋_GBK" w:cs="方正仿宋_GBK"/>
                <w:bCs/>
                <w:sz w:val="18"/>
                <w:szCs w:val="18"/>
              </w:rPr>
              <w:t>◆合伙人为事业法人的，提交事业单位法人登记证书复印件。</w:t>
            </w:r>
          </w:p>
          <w:p>
            <w:pPr>
              <w:keepNext w:val="0"/>
              <w:keepLines w:val="0"/>
              <w:pageBreakBefore w:val="0"/>
              <w:widowControl/>
              <w:kinsoku/>
              <w:wordWrap/>
              <w:overflowPunct w:val="0"/>
              <w:topLinePunct w:val="0"/>
              <w:autoSpaceDE/>
              <w:autoSpaceDN/>
              <w:bidi w:val="0"/>
              <w:adjustRightInd/>
              <w:snapToGrid/>
              <w:spacing w:line="280" w:lineRule="exact"/>
              <w:textAlignment w:val="auto"/>
              <w:rPr>
                <w:rFonts w:hint="eastAsia" w:ascii="方正仿宋_GBK" w:hAnsi="方正仿宋_GBK" w:eastAsia="方正仿宋_GBK" w:cs="方正仿宋_GBK"/>
                <w:bCs/>
                <w:sz w:val="18"/>
                <w:szCs w:val="18"/>
              </w:rPr>
            </w:pPr>
            <w:r>
              <w:rPr>
                <w:rFonts w:hint="eastAsia" w:ascii="方正仿宋_GBK" w:hAnsi="方正仿宋_GBK" w:eastAsia="方正仿宋_GBK" w:cs="方正仿宋_GBK"/>
                <w:bCs/>
                <w:sz w:val="18"/>
                <w:szCs w:val="18"/>
              </w:rPr>
              <w:t>◆合伙人为社团法人的，提交社会团体法人登记证复印件。</w:t>
            </w:r>
          </w:p>
          <w:p>
            <w:pPr>
              <w:keepNext w:val="0"/>
              <w:keepLines w:val="0"/>
              <w:pageBreakBefore w:val="0"/>
              <w:widowControl/>
              <w:kinsoku/>
              <w:wordWrap/>
              <w:overflowPunct w:val="0"/>
              <w:topLinePunct w:val="0"/>
              <w:autoSpaceDE/>
              <w:autoSpaceDN/>
              <w:bidi w:val="0"/>
              <w:adjustRightInd/>
              <w:snapToGrid/>
              <w:spacing w:line="280" w:lineRule="exact"/>
              <w:textAlignment w:val="auto"/>
              <w:rPr>
                <w:rFonts w:hint="eastAsia" w:ascii="方正仿宋_GBK" w:hAnsi="方正仿宋_GBK" w:eastAsia="方正仿宋_GBK" w:cs="方正仿宋_GBK"/>
                <w:bCs/>
                <w:sz w:val="18"/>
                <w:szCs w:val="18"/>
              </w:rPr>
            </w:pPr>
            <w:r>
              <w:rPr>
                <w:rFonts w:hint="eastAsia" w:ascii="方正仿宋_GBK" w:hAnsi="方正仿宋_GBK" w:eastAsia="方正仿宋_GBK" w:cs="方正仿宋_GBK"/>
                <w:bCs/>
                <w:sz w:val="18"/>
                <w:szCs w:val="18"/>
              </w:rPr>
              <w:t>◆合伙人为民办非企业单位的，提交民办非企业单位登记证书复印件。</w:t>
            </w:r>
          </w:p>
          <w:p>
            <w:pPr>
              <w:keepNext w:val="0"/>
              <w:keepLines w:val="0"/>
              <w:pageBreakBefore w:val="0"/>
              <w:widowControl/>
              <w:kinsoku/>
              <w:wordWrap/>
              <w:overflowPunct w:val="0"/>
              <w:topLinePunct w:val="0"/>
              <w:autoSpaceDE/>
              <w:autoSpaceDN/>
              <w:bidi w:val="0"/>
              <w:adjustRightInd/>
              <w:snapToGrid/>
              <w:spacing w:line="280" w:lineRule="exact"/>
              <w:textAlignment w:val="auto"/>
              <w:rPr>
                <w:rFonts w:hint="eastAsia" w:ascii="方正仿宋_GBK" w:hAnsi="方正仿宋_GBK" w:eastAsia="方正仿宋_GBK" w:cs="方正仿宋_GBK"/>
                <w:bCs/>
                <w:sz w:val="18"/>
                <w:szCs w:val="18"/>
              </w:rPr>
            </w:pPr>
            <w:r>
              <w:rPr>
                <w:rFonts w:hint="eastAsia" w:ascii="方正仿宋_GBK" w:hAnsi="方正仿宋_GBK" w:eastAsia="方正仿宋_GBK" w:cs="方正仿宋_GBK"/>
                <w:bCs/>
                <w:sz w:val="18"/>
                <w:szCs w:val="18"/>
              </w:rPr>
              <w:t>◆合伙人为自然人的，提交身份证件复印件。</w:t>
            </w:r>
          </w:p>
          <w:p>
            <w:pPr>
              <w:keepNext w:val="0"/>
              <w:keepLines w:val="0"/>
              <w:pageBreakBefore w:val="0"/>
              <w:widowControl/>
              <w:kinsoku/>
              <w:wordWrap/>
              <w:overflowPunct w:val="0"/>
              <w:topLinePunct w:val="0"/>
              <w:autoSpaceDE/>
              <w:autoSpaceDN/>
              <w:bidi w:val="0"/>
              <w:adjustRightInd/>
              <w:snapToGrid/>
              <w:spacing w:line="280" w:lineRule="exact"/>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外方合伙人其主体资格文件或身份证明应当经所在国家公证机关公证并经中国驻该国使（领）馆认证。如其本国与中国没有外交关系，则应当经与中国有外交关系的第三国驻该国使（领）馆认证，再由中国驻该第三国使（领）馆认证。某些国家的海外属地出具的文书，应先在该属地办妥公证，再经该国外交机构认证，最后由中国驻该国使（领）馆认证。中国与有关国家缔结或者共同参加的国际条约对认证另有规定的除外。外国自然人来华投资设立企业，提交的身份证明文件为中华人民共和国外国人永久居留身份证的，无需公证认证。</w:t>
            </w:r>
          </w:p>
          <w:p>
            <w:pPr>
              <w:keepNext w:val="0"/>
              <w:keepLines w:val="0"/>
              <w:pageBreakBefore w:val="0"/>
              <w:widowControl/>
              <w:kinsoku/>
              <w:wordWrap/>
              <w:overflowPunct w:val="0"/>
              <w:topLinePunct w:val="0"/>
              <w:autoSpaceDE/>
              <w:autoSpaceDN/>
              <w:bidi w:val="0"/>
              <w:adjustRightInd/>
              <w:snapToGrid/>
              <w:spacing w:line="280" w:lineRule="exact"/>
              <w:ind w:firstLine="180" w:firstLineChars="1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香港特别行政区、澳门特别行政区和台湾地区投资者的主体资格文件或者身份证明应当按照专项规定或者协议，依法提供当地公证机构的公证文件。提交港澳居民居住证或者往来内地通行证的，无需公证认证。大陆公安部门颁发的台湾居民居住证、大陆出入境管理部门颁发的台湾居民往来大陆通行证，可作为台湾地区自然人投资者的身份证明且无需公证认证。</w:t>
            </w:r>
          </w:p>
          <w:p>
            <w:pPr>
              <w:keepNext w:val="0"/>
              <w:keepLines w:val="0"/>
              <w:pageBreakBefore w:val="0"/>
              <w:widowControl/>
              <w:kinsoku/>
              <w:wordWrap/>
              <w:overflowPunct w:val="0"/>
              <w:topLinePunct w:val="0"/>
              <w:autoSpaceDE/>
              <w:autoSpaceDN/>
              <w:bidi w:val="0"/>
              <w:adjustRightInd/>
              <w:snapToGrid/>
              <w:spacing w:line="280" w:lineRule="exact"/>
              <w:textAlignment w:val="auto"/>
              <w:rPr>
                <w:rFonts w:hint="default" w:ascii="仿宋_GB2312" w:hAnsi="宋体" w:eastAsia="仿宋_GB2312" w:cs="仿宋_GB2312"/>
                <w:i w:val="0"/>
                <w:color w:val="000000"/>
                <w:sz w:val="18"/>
                <w:szCs w:val="18"/>
                <w:u w:val="none"/>
              </w:rPr>
            </w:pPr>
            <w:r>
              <w:rPr>
                <w:rFonts w:hint="eastAsia" w:ascii="方正仿宋_GBK" w:hAnsi="方正仿宋_GBK" w:eastAsia="方正仿宋_GBK" w:cs="方正仿宋_GBK"/>
                <w:bCs/>
                <w:sz w:val="18"/>
                <w:szCs w:val="18"/>
              </w:rPr>
              <w:t>◆合伙人为其他类型的，提交有关法律法规规定的资格证明。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0" w:hRule="atLeast"/>
        </w:trPr>
        <w:tc>
          <w:tcPr>
            <w:tcW w:w="51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仿宋_GB2312" w:hAnsi="宋体" w:eastAsia="仿宋_GB2312" w:cs="仿宋_GB2312"/>
                <w:i w:val="0"/>
                <w:color w:val="000000"/>
                <w:sz w:val="18"/>
                <w:szCs w:val="18"/>
                <w:u w:val="none"/>
              </w:rPr>
            </w:pPr>
          </w:p>
        </w:tc>
        <w:tc>
          <w:tcPr>
            <w:tcW w:w="156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仿宋_GB2312" w:hAnsi="宋体" w:eastAsia="仿宋_GB2312" w:cs="仿宋_GB2312"/>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■复印件</w:t>
            </w:r>
          </w:p>
        </w:tc>
        <w:tc>
          <w:tcPr>
            <w:tcW w:w="63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仿宋_GB2312" w:hAnsi="宋体" w:eastAsia="仿宋_GB2312" w:cs="仿宋_GB2312"/>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仿宋_GB2312" w:hAnsi="宋体" w:eastAsia="仿宋_GB2312" w:cs="仿宋_GB2312"/>
                <w:i w:val="0"/>
                <w:color w:val="000000"/>
                <w:sz w:val="18"/>
                <w:szCs w:val="18"/>
                <w:u w:val="none"/>
              </w:rPr>
            </w:pPr>
          </w:p>
        </w:tc>
        <w:tc>
          <w:tcPr>
            <w:tcW w:w="400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trPr>
        <w:tc>
          <w:tcPr>
            <w:tcW w:w="51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lang w:val="en-US"/>
              </w:rPr>
            </w:pPr>
            <w:r>
              <w:rPr>
                <w:rFonts w:hint="eastAsia" w:ascii="仿宋_GB2312" w:hAnsi="宋体" w:eastAsia="仿宋_GB2312" w:cs="仿宋_GB2312"/>
                <w:i w:val="0"/>
                <w:color w:val="000000"/>
                <w:kern w:val="0"/>
                <w:sz w:val="18"/>
                <w:szCs w:val="18"/>
                <w:u w:val="none"/>
                <w:lang w:val="en-US" w:eastAsia="zh-CN" w:bidi="ar"/>
              </w:rPr>
              <w:t>4</w:t>
            </w:r>
          </w:p>
        </w:tc>
        <w:tc>
          <w:tcPr>
            <w:tcW w:w="156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全体合伙人签署的合伙协议</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■原件</w:t>
            </w:r>
          </w:p>
        </w:tc>
        <w:tc>
          <w:tcPr>
            <w:tcW w:w="63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1份</w:t>
            </w:r>
          </w:p>
        </w:tc>
        <w:tc>
          <w:tcPr>
            <w:tcW w:w="117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申请人自备</w:t>
            </w:r>
          </w:p>
        </w:tc>
        <w:tc>
          <w:tcPr>
            <w:tcW w:w="4005"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51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仿宋_GB2312" w:hAnsi="宋体" w:eastAsia="仿宋_GB2312" w:cs="仿宋_GB2312"/>
                <w:i w:val="0"/>
                <w:color w:val="000000"/>
                <w:sz w:val="18"/>
                <w:szCs w:val="18"/>
                <w:u w:val="none"/>
              </w:rPr>
            </w:pPr>
          </w:p>
        </w:tc>
        <w:tc>
          <w:tcPr>
            <w:tcW w:w="156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仿宋_GB2312" w:hAnsi="宋体" w:eastAsia="仿宋_GB2312" w:cs="仿宋_GB2312"/>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□复印件</w:t>
            </w:r>
          </w:p>
        </w:tc>
        <w:tc>
          <w:tcPr>
            <w:tcW w:w="63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仿宋_GB2312" w:hAnsi="宋体" w:eastAsia="仿宋_GB2312" w:cs="仿宋_GB2312"/>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仿宋_GB2312" w:hAnsi="宋体" w:eastAsia="仿宋_GB2312" w:cs="仿宋_GB2312"/>
                <w:i w:val="0"/>
                <w:color w:val="000000"/>
                <w:sz w:val="18"/>
                <w:szCs w:val="18"/>
                <w:u w:val="none"/>
              </w:rPr>
            </w:pPr>
          </w:p>
        </w:tc>
        <w:tc>
          <w:tcPr>
            <w:tcW w:w="400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5" w:hRule="atLeast"/>
        </w:trPr>
        <w:tc>
          <w:tcPr>
            <w:tcW w:w="51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eastAsia" w:ascii="仿宋_GB2312" w:hAnsi="宋体" w:eastAsia="仿宋_GB2312" w:cs="仿宋_GB2312"/>
                <w:i w:val="0"/>
                <w:color w:val="000000"/>
                <w:kern w:val="0"/>
                <w:sz w:val="18"/>
                <w:szCs w:val="18"/>
                <w:u w:val="none"/>
                <w:lang w:val="en-US" w:eastAsia="zh-CN" w:bidi="ar"/>
              </w:rPr>
              <w:t>5</w:t>
            </w:r>
          </w:p>
        </w:tc>
        <w:tc>
          <w:tcPr>
            <w:tcW w:w="156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法律、行政法规规定设立特殊的普通合伙企业需要提交合伙人的职业资格证明的，提交相应证明</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■原件</w:t>
            </w:r>
          </w:p>
        </w:tc>
        <w:tc>
          <w:tcPr>
            <w:tcW w:w="63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1份</w:t>
            </w:r>
          </w:p>
        </w:tc>
        <w:tc>
          <w:tcPr>
            <w:tcW w:w="117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申请人自备</w:t>
            </w:r>
          </w:p>
        </w:tc>
        <w:tc>
          <w:tcPr>
            <w:tcW w:w="400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仅适用于法律、行政法规或国务院规定的以专业知识和专门技能为客户提供有偿服务的专业服务机构，设立为特殊的普通合伙企业的情形。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5" w:hRule="atLeast"/>
        </w:trPr>
        <w:tc>
          <w:tcPr>
            <w:tcW w:w="51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仿宋_GB2312" w:hAnsi="宋体" w:eastAsia="仿宋_GB2312" w:cs="仿宋_GB2312"/>
                <w:i w:val="0"/>
                <w:color w:val="000000"/>
                <w:sz w:val="18"/>
                <w:szCs w:val="18"/>
                <w:u w:val="none"/>
              </w:rPr>
            </w:pPr>
          </w:p>
        </w:tc>
        <w:tc>
          <w:tcPr>
            <w:tcW w:w="156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default" w:ascii="仿宋_GB2312" w:hAnsi="宋体" w:eastAsia="仿宋_GB2312" w:cs="仿宋_GB2312"/>
                <w:i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□复印件</w:t>
            </w:r>
          </w:p>
        </w:tc>
        <w:tc>
          <w:tcPr>
            <w:tcW w:w="63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仿宋_GB2312" w:hAnsi="宋体" w:eastAsia="仿宋_GB2312" w:cs="仿宋_GB2312"/>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仿宋_GB2312" w:hAnsi="宋体" w:eastAsia="仿宋_GB2312" w:cs="仿宋_GB2312"/>
                <w:i w:val="0"/>
                <w:color w:val="000000"/>
                <w:sz w:val="18"/>
                <w:szCs w:val="18"/>
                <w:u w:val="none"/>
              </w:rPr>
            </w:pPr>
          </w:p>
        </w:tc>
        <w:tc>
          <w:tcPr>
            <w:tcW w:w="400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仿宋_GB2312" w:hAnsi="宋体" w:eastAsia="仿宋_GB2312" w:cs="仿宋_GB2312"/>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0" w:hRule="atLeast"/>
        </w:trPr>
        <w:tc>
          <w:tcPr>
            <w:tcW w:w="5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eastAsia" w:ascii="仿宋_GB2312" w:hAnsi="宋体" w:eastAsia="仿宋_GB2312" w:cs="仿宋_GB2312"/>
                <w:i w:val="0"/>
                <w:color w:val="000000"/>
                <w:kern w:val="0"/>
                <w:sz w:val="18"/>
                <w:szCs w:val="18"/>
                <w:u w:val="none"/>
                <w:lang w:val="en-US" w:eastAsia="zh-CN" w:bidi="ar"/>
              </w:rPr>
              <w:t>6</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val="0"/>
              <w:topLinePunct w:val="0"/>
              <w:autoSpaceDE/>
              <w:autoSpaceDN/>
              <w:bidi w:val="0"/>
              <w:adjustRightInd/>
              <w:snapToGrid/>
              <w:spacing w:line="280" w:lineRule="exact"/>
              <w:textAlignment w:val="auto"/>
              <w:rPr>
                <w:rFonts w:hint="default" w:ascii="仿宋_GB2312" w:hAnsi="宋体" w:eastAsia="仿宋_GB2312" w:cs="仿宋_GB2312"/>
                <w:i w:val="0"/>
                <w:color w:val="000000"/>
                <w:sz w:val="18"/>
                <w:szCs w:val="18"/>
                <w:u w:val="none"/>
              </w:rPr>
            </w:pPr>
            <w:r>
              <w:rPr>
                <w:rFonts w:hint="eastAsia" w:ascii="方正仿宋_GBK" w:hAnsi="方正仿宋_GBK" w:eastAsia="方正仿宋_GBK" w:cs="方正仿宋_GBK"/>
                <w:bCs/>
                <w:sz w:val="18"/>
                <w:szCs w:val="18"/>
              </w:rPr>
              <w:t>法律、行政法规和国务院决定规定在登记前须报经批准的或申请登记的经营范围中有法律、行政法规和国务院决定规定须在登记前报经批准的项目，提交有关批准文件或者许可证件的复印件。</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w:t>
            </w:r>
            <w:r>
              <w:rPr>
                <w:rFonts w:hint="eastAsia" w:ascii="仿宋_GB2312" w:hAnsi="宋体" w:eastAsia="仿宋_GB2312" w:cs="仿宋_GB2312"/>
                <w:i w:val="0"/>
                <w:color w:val="000000"/>
                <w:kern w:val="0"/>
                <w:sz w:val="18"/>
                <w:szCs w:val="18"/>
                <w:u w:val="none"/>
                <w:lang w:val="en-US" w:eastAsia="zh-CN" w:bidi="ar"/>
              </w:rPr>
              <w:t>复印件</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1份</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申请人自备</w:t>
            </w:r>
          </w:p>
        </w:tc>
        <w:tc>
          <w:tcPr>
            <w:tcW w:w="40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宋体" w:eastAsia="仿宋_GB2312" w:cs="仿宋_GB2312"/>
                <w:i w:val="0"/>
                <w:color w:val="000000"/>
                <w:sz w:val="18"/>
                <w:szCs w:val="18"/>
                <w:u w:val="none"/>
              </w:rPr>
            </w:pPr>
            <w:r>
              <w:rPr>
                <w:rFonts w:hint="default" w:ascii="仿宋_GB2312" w:hAnsi="宋体" w:eastAsia="仿宋_GB2312" w:cs="仿宋_GB2312"/>
                <w:i w:val="0"/>
                <w:color w:val="000000"/>
                <w:kern w:val="0"/>
                <w:sz w:val="18"/>
                <w:szCs w:val="18"/>
                <w:u w:val="none"/>
                <w:lang w:val="en-US" w:eastAsia="zh-CN" w:bidi="ar"/>
              </w:rPr>
              <w:t>指有关前置许可的批准文件或者许可证书复印件或许可证明，适用于外商投资合伙企业的经营范围中有法律、行政法规和国务院规定在登记前须经批准行业的。</w:t>
            </w:r>
          </w:p>
        </w:tc>
      </w:tr>
    </w:tbl>
    <w:p>
      <w:pPr>
        <w:spacing w:line="400" w:lineRule="exact"/>
        <w:ind w:firstLine="480" w:firstLineChars="200"/>
        <w:rPr>
          <w:rFonts w:hint="eastAsia" w:ascii="宋体" w:hAnsi="宋体" w:eastAsia="宋体" w:cs="宋体"/>
          <w:bCs/>
          <w:color w:val="000000"/>
          <w:sz w:val="24"/>
        </w:rPr>
      </w:pPr>
      <w:r>
        <w:rPr>
          <w:rFonts w:hint="eastAsia" w:ascii="宋体" w:hAnsi="宋体" w:eastAsia="宋体" w:cs="宋体"/>
          <w:bCs/>
          <w:color w:val="000000"/>
          <w:sz w:val="24"/>
        </w:rPr>
        <w:t>注：申请材料所需相关文书、表单可在办理窗口领取或链接</w:t>
      </w:r>
      <w:r>
        <w:rPr>
          <w:rFonts w:hint="eastAsia" w:hAnsi="宋体"/>
          <w:color w:val="auto"/>
          <w:sz w:val="24"/>
          <w:szCs w:val="24"/>
        </w:rPr>
        <w:t>http://gsxt.ynaic.gov.cn/webportal1/g/zlxz</w:t>
      </w:r>
      <w:r>
        <w:rPr>
          <w:rFonts w:hint="eastAsia" w:hAnsi="宋体"/>
          <w:color w:val="auto"/>
          <w:kern w:val="2"/>
          <w:sz w:val="24"/>
          <w:szCs w:val="24"/>
          <w:lang w:eastAsia="zh-CN"/>
        </w:rPr>
        <w:t>、http://ynzwfw.yn.gov.cn</w:t>
      </w:r>
      <w:r>
        <w:rPr>
          <w:rFonts w:hint="eastAsia" w:ascii="宋体" w:hAnsi="宋体" w:eastAsia="宋体" w:cs="宋体"/>
          <w:bCs/>
          <w:color w:val="000000"/>
          <w:sz w:val="24"/>
        </w:rPr>
        <w:t>下载</w:t>
      </w:r>
      <w:r>
        <w:rPr>
          <w:rFonts w:hint="eastAsia" w:ascii="宋体" w:hAnsi="宋体" w:eastAsia="宋体" w:cs="宋体"/>
          <w:bCs/>
          <w:color w:val="000000"/>
          <w:sz w:val="24"/>
        </w:rPr>
        <w:t>。</w:t>
      </w:r>
    </w:p>
    <w:p>
      <w:pPr>
        <w:spacing w:line="400" w:lineRule="exact"/>
        <w:ind w:firstLine="480" w:firstLineChars="200"/>
        <w:rPr>
          <w:rFonts w:hint="eastAsia" w:ascii="黑体" w:hAnsi="宋体" w:eastAsia="黑体"/>
          <w:bCs/>
          <w:color w:val="000000"/>
          <w:sz w:val="24"/>
        </w:rPr>
      </w:pPr>
      <w:r>
        <w:rPr>
          <w:rFonts w:hint="eastAsia" w:ascii="黑体" w:hAnsi="宋体" w:eastAsia="黑体"/>
          <w:bCs/>
          <w:color w:val="000000"/>
          <w:sz w:val="24"/>
          <w:lang w:eastAsia="zh-CN"/>
        </w:rPr>
        <w:t>五</w:t>
      </w:r>
      <w:r>
        <w:rPr>
          <w:rFonts w:hint="eastAsia" w:ascii="黑体" w:hAnsi="宋体" w:eastAsia="黑体"/>
          <w:bCs/>
          <w:color w:val="000000"/>
          <w:sz w:val="24"/>
        </w:rPr>
        <w:t>、办结时限</w:t>
      </w:r>
    </w:p>
    <w:p>
      <w:pPr>
        <w:spacing w:line="400" w:lineRule="exact"/>
        <w:ind w:firstLine="480" w:firstLineChars="200"/>
        <w:rPr>
          <w:rFonts w:hint="eastAsia" w:ascii="宋体" w:hAnsi="宋体" w:eastAsia="宋体" w:cs="宋体"/>
          <w:sz w:val="24"/>
          <w:szCs w:val="32"/>
        </w:rPr>
      </w:pPr>
      <w:bookmarkStart w:id="2" w:name="_Toc371002668"/>
      <w:r>
        <w:rPr>
          <w:rFonts w:hint="eastAsia" w:ascii="宋体" w:hAnsi="宋体" w:eastAsia="宋体" w:cs="宋体"/>
          <w:sz w:val="24"/>
          <w:szCs w:val="32"/>
        </w:rPr>
        <w:t>法定办结时限：</w:t>
      </w:r>
      <w:r>
        <w:rPr>
          <w:rFonts w:hint="eastAsia" w:ascii="宋体" w:hAnsi="宋体" w:cs="宋体"/>
          <w:sz w:val="24"/>
          <w:szCs w:val="32"/>
          <w:lang w:val="en-US" w:eastAsia="zh-CN"/>
        </w:rPr>
        <w:t>3个工作日</w:t>
      </w:r>
      <w:r>
        <w:rPr>
          <w:rFonts w:hint="default" w:ascii="宋体" w:hAnsi="宋体" w:cs="宋体"/>
          <w:bCs/>
          <w:sz w:val="24"/>
        </w:rPr>
        <w:t>（情形复杂的，经登记机关负责人批准，可以再延长3个工作日）</w:t>
      </w:r>
      <w:r>
        <w:rPr>
          <w:rFonts w:hint="eastAsia" w:ascii="宋体" w:hAnsi="宋体" w:eastAsia="宋体" w:cs="宋体"/>
          <w:sz w:val="24"/>
          <w:szCs w:val="32"/>
        </w:rPr>
        <w:t>。</w:t>
      </w:r>
    </w:p>
    <w:p>
      <w:pPr>
        <w:spacing w:line="400" w:lineRule="exact"/>
        <w:ind w:firstLine="480" w:firstLineChars="200"/>
        <w:rPr>
          <w:rFonts w:hint="eastAsia" w:ascii="宋体" w:hAnsi="宋体" w:eastAsia="宋体" w:cs="宋体"/>
          <w:sz w:val="24"/>
          <w:szCs w:val="32"/>
        </w:rPr>
      </w:pPr>
      <w:r>
        <w:rPr>
          <w:rFonts w:hint="eastAsia" w:ascii="宋体" w:hAnsi="宋体" w:eastAsia="宋体" w:cs="宋体"/>
          <w:sz w:val="24"/>
          <w:szCs w:val="32"/>
        </w:rPr>
        <w:t>承诺办结时限：</w:t>
      </w:r>
      <w:r>
        <w:rPr>
          <w:rFonts w:hint="eastAsia" w:ascii="宋体" w:hAnsi="宋体" w:cs="宋体"/>
          <w:sz w:val="24"/>
          <w:szCs w:val="32"/>
          <w:lang w:val="en-US" w:eastAsia="zh-CN"/>
        </w:rPr>
        <w:t>0.5</w:t>
      </w:r>
      <w:r>
        <w:rPr>
          <w:rFonts w:hint="eastAsia" w:ascii="宋体" w:hAnsi="宋体" w:eastAsia="宋体" w:cs="宋体"/>
          <w:sz w:val="24"/>
          <w:szCs w:val="32"/>
        </w:rPr>
        <w:t>个工作日。</w:t>
      </w:r>
    </w:p>
    <w:p>
      <w:pPr>
        <w:spacing w:line="400" w:lineRule="exact"/>
        <w:ind w:firstLine="480" w:firstLineChars="200"/>
        <w:rPr>
          <w:rFonts w:hint="eastAsia" w:ascii="黑体" w:hAnsi="宋体" w:eastAsia="黑体"/>
          <w:bCs/>
          <w:color w:val="000000"/>
          <w:sz w:val="24"/>
        </w:rPr>
      </w:pPr>
      <w:r>
        <w:rPr>
          <w:rFonts w:hint="eastAsia" w:ascii="黑体" w:hAnsi="宋体" w:eastAsia="黑体"/>
          <w:bCs/>
          <w:color w:val="000000"/>
          <w:sz w:val="24"/>
          <w:lang w:eastAsia="zh-CN"/>
        </w:rPr>
        <w:t>六</w:t>
      </w:r>
      <w:r>
        <w:rPr>
          <w:rFonts w:hint="eastAsia" w:ascii="黑体" w:hAnsi="宋体" w:eastAsia="黑体"/>
          <w:bCs/>
          <w:color w:val="000000"/>
          <w:sz w:val="24"/>
        </w:rPr>
        <w:t>、许可收费</w:t>
      </w:r>
      <w:bookmarkEnd w:id="2"/>
    </w:p>
    <w:p>
      <w:pPr>
        <w:spacing w:line="400" w:lineRule="exact"/>
        <w:ind w:firstLine="480" w:firstLineChars="200"/>
        <w:rPr>
          <w:rFonts w:hint="eastAsia" w:ascii="宋体" w:hAnsi="宋体"/>
          <w:color w:val="000000"/>
          <w:sz w:val="24"/>
        </w:rPr>
      </w:pPr>
      <w:r>
        <w:rPr>
          <w:rFonts w:hint="eastAsia" w:ascii="宋体" w:hAnsi="宋体"/>
          <w:color w:val="000000"/>
          <w:sz w:val="24"/>
        </w:rPr>
        <w:t>本许可事项不收费。</w:t>
      </w:r>
    </w:p>
    <w:p>
      <w:pPr>
        <w:spacing w:line="400" w:lineRule="exact"/>
        <w:ind w:firstLine="480" w:firstLineChars="200"/>
        <w:rPr>
          <w:rFonts w:hint="eastAsia" w:ascii="黑体" w:hAnsi="宋体" w:eastAsia="黑体"/>
          <w:bCs/>
          <w:color w:val="000000"/>
          <w:sz w:val="24"/>
          <w:lang w:eastAsia="zh-CN"/>
        </w:rPr>
      </w:pPr>
      <w:r>
        <w:rPr>
          <w:rFonts w:hint="eastAsia" w:ascii="黑体" w:hAnsi="宋体" w:eastAsia="黑体"/>
          <w:bCs/>
          <w:color w:val="000000"/>
          <w:sz w:val="24"/>
          <w:lang w:eastAsia="zh-CN"/>
        </w:rPr>
        <w:t>七、许可决定及送达方式</w:t>
      </w:r>
    </w:p>
    <w:p>
      <w:pPr>
        <w:pStyle w:val="34"/>
        <w:spacing w:line="4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1.许可决定</w:t>
      </w:r>
    </w:p>
    <w:p>
      <w:pPr>
        <w:pStyle w:val="34"/>
        <w:spacing w:line="4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lang w:eastAsia="zh-CN"/>
        </w:rPr>
        <w:t>玉溪市市场监督</w:t>
      </w:r>
      <w:r>
        <w:rPr>
          <w:rFonts w:hint="eastAsia" w:ascii="宋体" w:hAnsi="宋体" w:cs="宋体"/>
          <w:color w:val="000000"/>
          <w:sz w:val="24"/>
          <w:szCs w:val="24"/>
        </w:rPr>
        <w:t>管理局当场或在承诺时限内</w:t>
      </w:r>
      <w:r>
        <w:rPr>
          <w:rFonts w:hint="eastAsia" w:ascii="宋体" w:hAnsi="宋体" w:cs="宋体"/>
          <w:color w:val="000000"/>
          <w:sz w:val="24"/>
          <w:szCs w:val="24"/>
          <w:lang w:val="en-US" w:eastAsia="zh-CN"/>
        </w:rPr>
        <w:t>发放</w:t>
      </w:r>
      <w:r>
        <w:rPr>
          <w:rFonts w:hint="eastAsia" w:ascii="宋体" w:hAnsi="宋体" w:cs="宋体"/>
          <w:color w:val="000000"/>
          <w:sz w:val="24"/>
          <w:szCs w:val="24"/>
        </w:rPr>
        <w:t>《营业执照》或者</w:t>
      </w:r>
      <w:r>
        <w:rPr>
          <w:rFonts w:hint="eastAsia" w:ascii="宋体" w:hAnsi="宋体" w:cs="宋体"/>
          <w:color w:val="000000"/>
          <w:sz w:val="24"/>
          <w:szCs w:val="24"/>
          <w:lang w:eastAsia="zh-CN"/>
        </w:rPr>
        <w:t>《</w:t>
      </w:r>
      <w:r>
        <w:rPr>
          <w:rFonts w:hint="eastAsia" w:ascii="宋体" w:hAnsi="宋体" w:cs="宋体"/>
          <w:color w:val="000000"/>
          <w:sz w:val="24"/>
          <w:szCs w:val="24"/>
        </w:rPr>
        <w:t>不予批准通知书</w:t>
      </w:r>
      <w:r>
        <w:rPr>
          <w:rFonts w:hint="eastAsia" w:ascii="宋体" w:hAnsi="宋体" w:cs="宋体"/>
          <w:color w:val="000000"/>
          <w:sz w:val="24"/>
          <w:szCs w:val="24"/>
          <w:lang w:eastAsia="zh-CN"/>
        </w:rPr>
        <w:t>》</w:t>
      </w:r>
      <w:r>
        <w:rPr>
          <w:rFonts w:hint="eastAsia" w:ascii="宋体" w:hAnsi="宋体" w:cs="宋体"/>
          <w:color w:val="000000"/>
          <w:sz w:val="24"/>
          <w:szCs w:val="24"/>
        </w:rPr>
        <w:t>。</w:t>
      </w:r>
    </w:p>
    <w:p>
      <w:pPr>
        <w:pStyle w:val="34"/>
        <w:spacing w:line="4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2.送达方式</w:t>
      </w:r>
    </w:p>
    <w:p>
      <w:pPr>
        <w:pStyle w:val="34"/>
        <w:spacing w:line="400" w:lineRule="exact"/>
        <w:rPr>
          <w:rFonts w:hint="eastAsia" w:ascii="宋体" w:hAnsi="宋体" w:cs="宋体"/>
          <w:color w:val="000000"/>
          <w:sz w:val="24"/>
          <w:szCs w:val="24"/>
        </w:rPr>
      </w:pPr>
      <w:r>
        <w:rPr>
          <w:rFonts w:hint="eastAsia" w:ascii="宋体" w:hAnsi="宋体" w:cs="宋体"/>
          <w:color w:val="000000"/>
          <w:sz w:val="24"/>
          <w:szCs w:val="24"/>
        </w:rPr>
        <w:t xml:space="preserve">    (1)纸质营业执照：申请人可到</w:t>
      </w:r>
      <w:r>
        <w:rPr>
          <w:rFonts w:hint="eastAsia" w:ascii="宋体" w:hAnsi="宋体" w:cs="宋体"/>
          <w:color w:val="000000"/>
          <w:sz w:val="24"/>
          <w:szCs w:val="24"/>
          <w:lang w:eastAsia="zh-CN"/>
        </w:rPr>
        <w:t>玉溪市市场监督</w:t>
      </w:r>
      <w:r>
        <w:rPr>
          <w:rFonts w:hint="eastAsia" w:ascii="宋体" w:hAnsi="宋体" w:cs="宋体"/>
          <w:color w:val="000000"/>
          <w:sz w:val="24"/>
          <w:szCs w:val="24"/>
        </w:rPr>
        <w:t>管理局行政审批窗口领取或由</w:t>
      </w:r>
      <w:r>
        <w:rPr>
          <w:rFonts w:hint="eastAsia" w:ascii="宋体" w:hAnsi="宋体" w:cs="宋体"/>
          <w:color w:val="000000"/>
          <w:sz w:val="24"/>
          <w:szCs w:val="24"/>
          <w:lang w:eastAsia="zh-CN"/>
        </w:rPr>
        <w:t>玉溪市市场监督</w:t>
      </w:r>
      <w:r>
        <w:rPr>
          <w:rFonts w:hint="eastAsia" w:ascii="宋体" w:hAnsi="宋体" w:cs="宋体"/>
          <w:color w:val="000000"/>
          <w:sz w:val="24"/>
          <w:szCs w:val="24"/>
        </w:rPr>
        <w:t>管理局邮寄送达。</w:t>
      </w:r>
    </w:p>
    <w:p>
      <w:pPr>
        <w:pStyle w:val="34"/>
        <w:spacing w:line="400" w:lineRule="exact"/>
        <w:ind w:firstLine="360" w:firstLineChars="150"/>
        <w:rPr>
          <w:rFonts w:hint="eastAsia" w:ascii="宋体" w:hAnsi="宋体" w:cs="宋体"/>
          <w:color w:val="000000"/>
          <w:sz w:val="24"/>
          <w:szCs w:val="24"/>
        </w:rPr>
      </w:pPr>
      <w:r>
        <w:rPr>
          <w:rFonts w:hint="eastAsia" w:ascii="宋体" w:hAnsi="宋体" w:cs="宋体"/>
          <w:color w:val="000000"/>
          <w:sz w:val="24"/>
          <w:szCs w:val="24"/>
        </w:rPr>
        <w:t>（2）电子营业执照：申请人可在微信或支付宝中安装“电子营业执照小程序”，并在小程序中下载电子营业执照。</w:t>
      </w:r>
    </w:p>
    <w:p>
      <w:pPr>
        <w:spacing w:line="400" w:lineRule="exact"/>
        <w:ind w:firstLine="480" w:firstLineChars="200"/>
        <w:rPr>
          <w:rFonts w:hint="eastAsia" w:ascii="黑体" w:hAnsi="宋体" w:eastAsia="黑体"/>
          <w:bCs/>
          <w:color w:val="000000"/>
          <w:sz w:val="24"/>
          <w:lang w:eastAsia="zh-CN"/>
        </w:rPr>
      </w:pPr>
      <w:r>
        <w:rPr>
          <w:rFonts w:hint="eastAsia" w:ascii="黑体" w:hAnsi="宋体" w:eastAsia="黑体"/>
          <w:bCs/>
          <w:color w:val="000000"/>
          <w:sz w:val="24"/>
          <w:lang w:eastAsia="zh-CN"/>
        </w:rPr>
        <w:t>八、咨询</w:t>
      </w:r>
    </w:p>
    <w:p>
      <w:pPr>
        <w:spacing w:line="400" w:lineRule="exact"/>
        <w:ind w:firstLine="480" w:firstLineChars="200"/>
        <w:rPr>
          <w:rFonts w:hint="eastAsia"/>
          <w:sz w:val="24"/>
        </w:rPr>
      </w:pPr>
      <w:r>
        <w:rPr>
          <w:rFonts w:hint="eastAsia"/>
          <w:sz w:val="24"/>
        </w:rPr>
        <w:t>窗口咨询</w:t>
      </w:r>
      <w:r>
        <w:rPr>
          <w:rFonts w:hint="eastAsia"/>
          <w:sz w:val="24"/>
          <w:lang w:val="en-US" w:eastAsia="zh-CN"/>
        </w:rPr>
        <w:t>：</w:t>
      </w:r>
      <w:r>
        <w:rPr>
          <w:rFonts w:ascii="宋体" w:hAnsi="宋体" w:eastAsia="宋体" w:cs="宋体"/>
          <w:sz w:val="24"/>
          <w:szCs w:val="24"/>
        </w:rPr>
        <w:t>玉溪市红塔区太极路102号市政务服务大厅</w:t>
      </w:r>
      <w:r>
        <w:rPr>
          <w:rFonts w:hint="eastAsia"/>
          <w:sz w:val="24"/>
        </w:rPr>
        <w:t>。</w:t>
      </w:r>
    </w:p>
    <w:p>
      <w:pPr>
        <w:spacing w:line="400" w:lineRule="exact"/>
        <w:ind w:firstLine="480" w:firstLineChars="200"/>
        <w:rPr>
          <w:rFonts w:hint="eastAsia"/>
          <w:color w:val="000000"/>
          <w:sz w:val="24"/>
        </w:rPr>
      </w:pPr>
      <w:r>
        <w:rPr>
          <w:rFonts w:hint="eastAsia"/>
          <w:color w:val="000000"/>
          <w:sz w:val="24"/>
        </w:rPr>
        <w:t>电话咨询</w:t>
      </w:r>
      <w:r>
        <w:rPr>
          <w:rFonts w:hint="eastAsia"/>
          <w:color w:val="000000"/>
          <w:sz w:val="24"/>
          <w:lang w:eastAsia="zh-CN"/>
        </w:rPr>
        <w:t>：</w:t>
      </w:r>
      <w:r>
        <w:rPr>
          <w:rFonts w:hint="eastAsia" w:ascii="仿宋_GB2312" w:eastAsia="仿宋_GB2312"/>
          <w:sz w:val="24"/>
          <w:szCs w:val="24"/>
          <w:lang w:val="en-US" w:eastAsia="zh-CN"/>
        </w:rPr>
        <w:t>0877-2610288</w:t>
      </w:r>
      <w:r>
        <w:rPr>
          <w:rFonts w:hint="eastAsia"/>
          <w:sz w:val="24"/>
        </w:rPr>
        <w:t>。</w:t>
      </w:r>
    </w:p>
    <w:p>
      <w:pPr>
        <w:spacing w:line="400" w:lineRule="exact"/>
        <w:ind w:firstLine="480" w:firstLineChars="200"/>
        <w:rPr>
          <w:rFonts w:hint="eastAsia" w:ascii="宋体" w:hAnsi="宋体" w:eastAsia="宋体" w:cs="宋体"/>
          <w:sz w:val="24"/>
          <w:lang w:eastAsia="zh-CN"/>
        </w:rPr>
      </w:pPr>
      <w:r>
        <w:rPr>
          <w:rFonts w:hint="eastAsia"/>
          <w:sz w:val="24"/>
        </w:rPr>
        <w:t>网络咨询</w:t>
      </w:r>
      <w:r>
        <w:rPr>
          <w:rFonts w:hint="eastAsia"/>
          <w:sz w:val="24"/>
          <w:lang w:eastAsia="zh-CN"/>
        </w:rPr>
        <w:t>：</w:t>
      </w:r>
      <w:r>
        <w:rPr>
          <w:rFonts w:hint="eastAsia" w:ascii="宋体" w:hAnsi="宋体" w:eastAsia="宋体" w:cs="宋体"/>
          <w:color w:val="auto"/>
          <w:kern w:val="2"/>
          <w:sz w:val="24"/>
          <w:szCs w:val="24"/>
          <w:lang w:eastAsia="zh-CN"/>
        </w:rPr>
        <w:t>云南省市场监督管理局网站（http://amr.yn.gov.cn/）、云南省政务服务网上办事大厅（http://ynzwfw.yn.gov.cn）</w:t>
      </w:r>
      <w:r>
        <w:rPr>
          <w:rFonts w:hint="eastAsia" w:ascii="Times New Roman" w:hAnsi="Times New Roman" w:eastAsia="宋体" w:cs="Times New Roman"/>
          <w:b w:val="0"/>
          <w:bCs w:val="0"/>
          <w:color w:val="000000"/>
          <w:kern w:val="2"/>
          <w:sz w:val="24"/>
          <w:szCs w:val="24"/>
          <w:lang w:val="en-US" w:eastAsia="zh-CN" w:bidi="ar-SA"/>
        </w:rPr>
        <w:t>。</w:t>
      </w:r>
    </w:p>
    <w:p>
      <w:pPr>
        <w:spacing w:line="400" w:lineRule="exact"/>
        <w:rPr>
          <w:rFonts w:hint="eastAsia" w:ascii="黑体" w:hAnsi="宋体" w:eastAsia="黑体"/>
          <w:bCs/>
          <w:color w:val="000000"/>
          <w:sz w:val="24"/>
          <w:lang w:eastAsia="zh-CN"/>
        </w:rPr>
      </w:pPr>
      <w:r>
        <w:rPr>
          <w:rFonts w:hint="eastAsia" w:ascii="黑体" w:hAnsi="黑体" w:eastAsia="黑体" w:cs="黑体"/>
          <w:bCs/>
          <w:sz w:val="24"/>
        </w:rPr>
        <w:t xml:space="preserve">   </w:t>
      </w:r>
      <w:r>
        <w:rPr>
          <w:rFonts w:hint="eastAsia" w:ascii="黑体" w:hAnsi="宋体" w:eastAsia="黑体"/>
          <w:bCs/>
          <w:color w:val="000000"/>
          <w:sz w:val="24"/>
          <w:lang w:val="en-US" w:eastAsia="zh-CN"/>
        </w:rPr>
        <w:t xml:space="preserve"> </w:t>
      </w:r>
      <w:r>
        <w:rPr>
          <w:rFonts w:hint="eastAsia" w:ascii="黑体" w:hAnsi="宋体" w:eastAsia="黑体"/>
          <w:bCs/>
          <w:color w:val="000000"/>
          <w:sz w:val="24"/>
          <w:lang w:eastAsia="zh-CN"/>
        </w:rPr>
        <w:t>九、监督投诉</w:t>
      </w:r>
    </w:p>
    <w:p>
      <w:pPr>
        <w:adjustRightInd w:val="0"/>
        <w:snapToGrid w:val="0"/>
        <w:spacing w:line="400" w:lineRule="exact"/>
        <w:ind w:firstLine="480" w:firstLineChars="200"/>
        <w:jc w:val="left"/>
        <w:rPr>
          <w:rFonts w:ascii="宋体" w:hAnsi="宋体" w:eastAsia="宋体" w:cs="宋体"/>
          <w:sz w:val="24"/>
          <w:szCs w:val="24"/>
        </w:rPr>
      </w:pPr>
      <w:r>
        <w:rPr>
          <w:rFonts w:hint="eastAsia" w:ascii="宋体" w:hAnsi="宋体" w:cs="仿宋_GB2312"/>
          <w:sz w:val="24"/>
          <w:szCs w:val="32"/>
        </w:rPr>
        <w:t>窗口投诉：</w:t>
      </w:r>
      <w:r>
        <w:rPr>
          <w:rFonts w:ascii="宋体" w:hAnsi="宋体" w:eastAsia="宋体" w:cs="宋体"/>
          <w:sz w:val="24"/>
          <w:szCs w:val="24"/>
        </w:rPr>
        <w:t>中共玉溪市市场监督管理局机关纪律检查委员会</w:t>
      </w:r>
    </w:p>
    <w:p>
      <w:pPr>
        <w:adjustRightInd w:val="0"/>
        <w:snapToGrid w:val="0"/>
        <w:spacing w:line="400" w:lineRule="exact"/>
        <w:ind w:firstLine="480" w:firstLineChars="200"/>
        <w:jc w:val="left"/>
        <w:rPr>
          <w:rFonts w:hint="eastAsia" w:ascii="宋体" w:hAnsi="宋体" w:cs="宋体"/>
          <w:kern w:val="2"/>
          <w:sz w:val="24"/>
          <w:szCs w:val="24"/>
          <w:lang w:val="en-US" w:eastAsia="zh-CN"/>
        </w:rPr>
      </w:pPr>
      <w:r>
        <w:rPr>
          <w:rFonts w:hint="eastAsia" w:ascii="宋体" w:hAnsi="宋体" w:cs="仿宋_GB2312"/>
          <w:sz w:val="24"/>
          <w:szCs w:val="32"/>
        </w:rPr>
        <w:t>电话投诉：</w:t>
      </w:r>
      <w:r>
        <w:rPr>
          <w:rFonts w:hint="eastAsia" w:ascii="宋体" w:hAnsi="宋体" w:eastAsia="宋体" w:cs="宋体"/>
          <w:kern w:val="2"/>
          <w:sz w:val="24"/>
          <w:szCs w:val="24"/>
          <w:lang w:val="en-US" w:eastAsia="zh-CN"/>
        </w:rPr>
        <w:t>087</w:t>
      </w:r>
      <w:r>
        <w:rPr>
          <w:rFonts w:hint="eastAsia" w:ascii="宋体" w:hAnsi="宋体" w:cs="宋体"/>
          <w:kern w:val="2"/>
          <w:sz w:val="24"/>
          <w:szCs w:val="24"/>
          <w:lang w:val="en-US" w:eastAsia="zh-CN"/>
        </w:rPr>
        <w:t>7</w:t>
      </w:r>
      <w:r>
        <w:rPr>
          <w:rFonts w:hint="eastAsia" w:ascii="宋体" w:hAnsi="宋体" w:eastAsia="宋体" w:cs="宋体"/>
          <w:kern w:val="2"/>
          <w:sz w:val="24"/>
          <w:szCs w:val="24"/>
          <w:lang w:val="en-US" w:eastAsia="zh-CN"/>
        </w:rPr>
        <w:t>-</w:t>
      </w:r>
      <w:r>
        <w:rPr>
          <w:rFonts w:hint="eastAsia" w:ascii="宋体" w:hAnsi="宋体" w:cs="宋体"/>
          <w:kern w:val="2"/>
          <w:sz w:val="24"/>
          <w:szCs w:val="24"/>
          <w:lang w:val="en-US" w:eastAsia="zh-CN"/>
        </w:rPr>
        <w:t>2011769</w:t>
      </w:r>
    </w:p>
    <w:p>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outlineLvl w:val="9"/>
        <w:rPr>
          <w:rFonts w:hint="eastAsia" w:ascii="宋体" w:hAnsi="宋体"/>
          <w:color w:val="000000"/>
          <w:sz w:val="24"/>
        </w:rPr>
      </w:pPr>
      <w:r>
        <w:rPr>
          <w:rFonts w:hint="eastAsia" w:ascii="宋体" w:hAnsi="宋体"/>
          <w:sz w:val="24"/>
        </w:rPr>
        <w:t>网上投诉：</w:t>
      </w:r>
      <w:bookmarkStart w:id="3" w:name="_Toc378521291"/>
      <w:r>
        <w:rPr>
          <w:rFonts w:hint="eastAsia" w:ascii="宋体" w:hAnsi="宋体" w:cs="宋体"/>
          <w:sz w:val="24"/>
        </w:rPr>
        <w:t>云南省市场监督管理局网站（http://amr.yn.gov.cn/）</w:t>
      </w:r>
      <w:r>
        <w:rPr>
          <w:rFonts w:hint="eastAsia" w:ascii="宋体" w:hAnsi="宋体" w:eastAsia="宋体" w:cs="宋体"/>
          <w:sz w:val="24"/>
        </w:rPr>
        <w:t>、云南省政务服务网上办事大厅（http://ynzwfw.yn.gov.cn）</w:t>
      </w:r>
      <w:r>
        <w:rPr>
          <w:rFonts w:hint="eastAsia" w:ascii="Times New Roman" w:hAnsi="Times New Roman" w:eastAsia="宋体" w:cs="Times New Roman"/>
          <w:b w:val="0"/>
          <w:bCs w:val="0"/>
          <w:color w:val="000000"/>
          <w:kern w:val="2"/>
          <w:sz w:val="24"/>
          <w:szCs w:val="24"/>
          <w:lang w:val="en-US" w:eastAsia="zh-CN" w:bidi="ar-SA"/>
        </w:rPr>
        <w:t>。</w:t>
      </w:r>
    </w:p>
    <w:p>
      <w:pPr>
        <w:adjustRightInd w:val="0"/>
        <w:snapToGrid w:val="0"/>
        <w:spacing w:line="560" w:lineRule="exact"/>
        <w:rPr>
          <w:rFonts w:hint="eastAsia" w:ascii="黑体" w:hAnsi="黑体" w:eastAsia="黑体" w:cs="黑体"/>
          <w:b w:val="0"/>
          <w:bCs/>
          <w:sz w:val="32"/>
          <w:szCs w:val="32"/>
        </w:rPr>
      </w:pPr>
      <w:r>
        <w:rPr>
          <w:rFonts w:ascii="仿宋_GB2312" w:eastAsia="仿宋_GB2312"/>
          <w:color w:val="000000"/>
          <w:sz w:val="32"/>
          <w:szCs w:val="32"/>
        </w:rPr>
        <w:br w:type="page"/>
      </w:r>
      <w:bookmarkEnd w:id="3"/>
      <w:r>
        <w:rPr>
          <w:rFonts w:hint="eastAsia" w:ascii="仿宋_GB2312" w:eastAsia="仿宋_GB2312"/>
          <w:color w:val="000000"/>
          <w:sz w:val="32"/>
          <w:szCs w:val="32"/>
          <w:lang w:val="en-US" w:eastAsia="zh-CN"/>
        </w:rPr>
        <w:t xml:space="preserve">    </w:t>
      </w:r>
      <w:r>
        <w:rPr>
          <w:rFonts w:hint="eastAsia" w:ascii="宋体" w:hAnsi="宋体"/>
          <w:color w:val="000000"/>
          <w:sz w:val="28"/>
          <w:szCs w:val="28"/>
          <w:lang w:val="en-US" w:eastAsia="zh-CN"/>
        </w:rPr>
        <w:t xml:space="preserve">                   </w:t>
      </w:r>
      <w:r>
        <w:rPr>
          <w:rFonts w:hint="eastAsia" w:ascii="黑体" w:hAnsi="黑体" w:eastAsia="黑体" w:cs="黑体"/>
          <w:b w:val="0"/>
          <w:bCs/>
          <w:sz w:val="32"/>
          <w:szCs w:val="32"/>
        </w:rPr>
        <w:t>办事流程示意图</w:t>
      </w:r>
    </w:p>
    <w:p>
      <w:pPr>
        <w:adjustRightInd w:val="0"/>
        <w:snapToGrid w:val="0"/>
        <w:spacing w:line="560" w:lineRule="exact"/>
        <w:rPr>
          <w:rFonts w:hint="eastAsia" w:ascii="黑体" w:hAnsi="黑体" w:eastAsia="黑体" w:cs="黑体"/>
          <w:b w:val="0"/>
          <w:bCs/>
          <w:sz w:val="32"/>
          <w:szCs w:val="32"/>
        </w:rPr>
      </w:pPr>
    </w:p>
    <w:p>
      <w:pPr>
        <w:jc w:val="center"/>
        <w:rPr>
          <w:rFonts w:hint="eastAsia" w:ascii="宋体" w:hAnsi="宋体" w:cs="宋体"/>
          <w:sz w:val="18"/>
          <w:szCs w:val="18"/>
        </w:rPr>
      </w:pPr>
      <w:r>
        <w:rPr>
          <w:rFonts w:hint="eastAsia" w:ascii="宋体" w:hAnsi="宋体" w:cs="宋体"/>
          <w:sz w:val="18"/>
          <w:szCs w:val="18"/>
          <w:lang/>
        </w:rPr>
        <mc:AlternateContent>
          <mc:Choice Requires="wpg">
            <w:drawing>
              <wp:anchor distT="0" distB="0" distL="114300" distR="114300" simplePos="0" relativeHeight="251658240" behindDoc="0" locked="0" layoutInCell="1" allowOverlap="1">
                <wp:simplePos x="0" y="0"/>
                <wp:positionH relativeFrom="column">
                  <wp:posOffset>-228600</wp:posOffset>
                </wp:positionH>
                <wp:positionV relativeFrom="paragraph">
                  <wp:posOffset>40640</wp:posOffset>
                </wp:positionV>
                <wp:extent cx="5977255" cy="6638925"/>
                <wp:effectExtent l="12700" t="6350" r="10795" b="22225"/>
                <wp:wrapNone/>
                <wp:docPr id="39" name="组合 48"/>
                <wp:cNvGraphicFramePr/>
                <a:graphic xmlns:a="http://schemas.openxmlformats.org/drawingml/2006/main">
                  <a:graphicData uri="http://schemas.microsoft.com/office/word/2010/wordprocessingGroup">
                    <wpg:wgp>
                      <wpg:cNvGrpSpPr/>
                      <wpg:grpSpPr>
                        <a:xfrm>
                          <a:off x="0" y="0"/>
                          <a:ext cx="5977255" cy="6638925"/>
                          <a:chOff x="542" y="2717"/>
                          <a:chExt cx="9413" cy="10455"/>
                        </a:xfrm>
                      </wpg:grpSpPr>
                      <wps:wsp>
                        <wps:cNvPr id="1" name="自选图形 3"/>
                        <wps:cNvCnPr/>
                        <wps:spPr>
                          <a:xfrm>
                            <a:off x="5420" y="3880"/>
                            <a:ext cx="14" cy="186"/>
                          </a:xfrm>
                          <a:prstGeom prst="straightConnector1">
                            <a:avLst/>
                          </a:prstGeom>
                          <a:ln w="15875" cap="flat" cmpd="sng">
                            <a:solidFill>
                              <a:srgbClr val="000000"/>
                            </a:solidFill>
                            <a:prstDash val="solid"/>
                            <a:headEnd type="none" w="med" len="med"/>
                            <a:tailEnd type="triangle" w="med" len="med"/>
                          </a:ln>
                        </wps:spPr>
                        <wps:bodyPr/>
                      </wps:wsp>
                      <wps:wsp>
                        <wps:cNvPr id="2" name="矩形 4"/>
                        <wps:cNvSpPr/>
                        <wps:spPr>
                          <a:xfrm>
                            <a:off x="4534" y="4126"/>
                            <a:ext cx="1740" cy="744"/>
                          </a:xfrm>
                          <a:prstGeom prst="rect">
                            <a:avLst/>
                          </a:prstGeom>
                          <a:noFill/>
                          <a:ln w="15875" cap="flat" cmpd="sng">
                            <a:solidFill>
                              <a:srgbClr val="000000"/>
                            </a:solidFill>
                            <a:prstDash val="solid"/>
                            <a:miter/>
                            <a:headEnd type="none" w="med" len="med"/>
                            <a:tailEnd type="none" w="med" len="med"/>
                          </a:ln>
                        </wps:spPr>
                        <wps:txbx>
                          <w:txbxContent>
                            <w:p>
                              <w:pPr>
                                <w:jc w:val="center"/>
                                <w:rPr>
                                  <w:b/>
                                </w:rPr>
                              </w:pPr>
                              <w:r>
                                <w:rPr>
                                  <w:rFonts w:hint="eastAsia" w:ascii="宋体" w:hAnsi="宋体" w:cs="宋体"/>
                                  <w:b/>
                                  <w:bCs/>
                                  <w:color w:val="000000"/>
                                  <w:sz w:val="18"/>
                                  <w:szCs w:val="18"/>
                                </w:rPr>
                                <w:t>审查申请材料</w:t>
                              </w:r>
                            </w:p>
                          </w:txbxContent>
                        </wps:txbx>
                        <wps:bodyPr vert="horz" wrap="square" anchor="t" anchorCtr="0" upright="1"/>
                      </wps:wsp>
                      <wps:wsp>
                        <wps:cNvPr id="3" name="自选图形 14"/>
                        <wps:cNvCnPr/>
                        <wps:spPr>
                          <a:xfrm>
                            <a:off x="5404" y="4932"/>
                            <a:ext cx="1" cy="396"/>
                          </a:xfrm>
                          <a:prstGeom prst="straightConnector1">
                            <a:avLst/>
                          </a:prstGeom>
                          <a:ln w="15875" cap="flat" cmpd="sng">
                            <a:solidFill>
                              <a:srgbClr val="000000"/>
                            </a:solidFill>
                            <a:prstDash val="solid"/>
                            <a:headEnd type="none" w="med" len="med"/>
                            <a:tailEnd type="triangle" w="med" len="med"/>
                          </a:ln>
                        </wps:spPr>
                        <wps:bodyPr/>
                      </wps:wsp>
                      <wps:wsp>
                        <wps:cNvPr id="4" name="自选图形 13"/>
                        <wps:cNvSpPr/>
                        <wps:spPr>
                          <a:xfrm>
                            <a:off x="4399" y="5373"/>
                            <a:ext cx="2016" cy="1652"/>
                          </a:xfrm>
                          <a:prstGeom prst="flowChartDecision">
                            <a:avLst/>
                          </a:prstGeom>
                          <a:noFill/>
                          <a:ln w="15875" cap="flat" cmpd="sng">
                            <a:solidFill>
                              <a:srgbClr val="000000"/>
                            </a:solidFill>
                            <a:prstDash val="solid"/>
                            <a:miter/>
                            <a:headEnd type="none" w="med" len="med"/>
                            <a:tailEnd type="none" w="med" len="med"/>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申请材料审查结果</w:t>
                              </w:r>
                            </w:p>
                          </w:txbxContent>
                        </wps:txbx>
                        <wps:bodyPr vert="horz" wrap="square" anchor="t" anchorCtr="0" upright="1"/>
                      </wps:wsp>
                      <wps:wsp>
                        <wps:cNvPr id="5" name="自选图形 12"/>
                        <wps:cNvCnPr/>
                        <wps:spPr>
                          <a:xfrm flipH="1">
                            <a:off x="3394" y="6156"/>
                            <a:ext cx="972" cy="0"/>
                          </a:xfrm>
                          <a:prstGeom prst="straightConnector1">
                            <a:avLst/>
                          </a:prstGeom>
                          <a:ln w="15875" cap="flat" cmpd="sng">
                            <a:solidFill>
                              <a:srgbClr val="000000"/>
                            </a:solidFill>
                            <a:prstDash val="solid"/>
                            <a:headEnd type="none" w="med" len="med"/>
                            <a:tailEnd type="triangle" w="med" len="med"/>
                          </a:ln>
                        </wps:spPr>
                        <wps:bodyPr/>
                      </wps:wsp>
                      <wps:wsp>
                        <wps:cNvPr id="6" name="文本框 9"/>
                        <wps:cNvSpPr txBox="1"/>
                        <wps:spPr>
                          <a:xfrm>
                            <a:off x="3412" y="5217"/>
                            <a:ext cx="972" cy="840"/>
                          </a:xfrm>
                          <a:prstGeom prst="rect">
                            <a:avLst/>
                          </a:prstGeom>
                          <a:solidFill>
                            <a:srgbClr val="FFFFFF"/>
                          </a:solidFill>
                          <a:ln>
                            <a:noFill/>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材料需</w:t>
                              </w:r>
                            </w:p>
                            <w:p>
                              <w:pPr>
                                <w:jc w:val="center"/>
                              </w:pPr>
                              <w:r>
                                <w:rPr>
                                  <w:rFonts w:hint="eastAsia" w:ascii="宋体" w:hAnsi="宋体" w:cs="宋体"/>
                                  <w:b/>
                                  <w:bCs/>
                                  <w:color w:val="000000"/>
                                  <w:sz w:val="18"/>
                                  <w:szCs w:val="18"/>
                                </w:rPr>
                                <w:t>要补正</w:t>
                              </w:r>
                            </w:p>
                          </w:txbxContent>
                        </wps:txbx>
                        <wps:bodyPr vert="horz" wrap="square" anchor="t" anchorCtr="0" upright="1"/>
                      </wps:wsp>
                      <wps:wsp>
                        <wps:cNvPr id="7" name="矩形 11"/>
                        <wps:cNvSpPr/>
                        <wps:spPr>
                          <a:xfrm>
                            <a:off x="1630" y="5730"/>
                            <a:ext cx="1680" cy="780"/>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一次告知需补正材料</w:t>
                              </w:r>
                            </w:p>
                          </w:txbxContent>
                        </wps:txbx>
                        <wps:bodyPr vert="horz" wrap="square" anchor="t" anchorCtr="0" upright="1"/>
                      </wps:wsp>
                      <wps:wsp>
                        <wps:cNvPr id="8" name="自选图形 8"/>
                        <wps:cNvCnPr/>
                        <wps:spPr>
                          <a:xfrm>
                            <a:off x="6481" y="6171"/>
                            <a:ext cx="1020" cy="0"/>
                          </a:xfrm>
                          <a:prstGeom prst="straightConnector1">
                            <a:avLst/>
                          </a:prstGeom>
                          <a:ln w="15875" cap="flat" cmpd="sng">
                            <a:solidFill>
                              <a:srgbClr val="000000"/>
                            </a:solidFill>
                            <a:prstDash val="solid"/>
                            <a:headEnd type="none" w="med" len="med"/>
                            <a:tailEnd type="triangle" w="med" len="med"/>
                          </a:ln>
                        </wps:spPr>
                        <wps:bodyPr/>
                      </wps:wsp>
                      <wps:wsp>
                        <wps:cNvPr id="9" name="文本框 7"/>
                        <wps:cNvSpPr txBox="1"/>
                        <wps:spPr>
                          <a:xfrm>
                            <a:off x="6295" y="5217"/>
                            <a:ext cx="1164" cy="840"/>
                          </a:xfrm>
                          <a:prstGeom prst="rect">
                            <a:avLst/>
                          </a:prstGeom>
                          <a:noFill/>
                          <a:ln>
                            <a:noFill/>
                          </a:ln>
                        </wps:spPr>
                        <wps:txbx>
                          <w:txbxContent>
                            <w:p>
                              <w:r>
                                <w:rPr>
                                  <w:rFonts w:hint="eastAsia" w:ascii="宋体" w:hAnsi="宋体" w:cs="宋体"/>
                                  <w:b/>
                                  <w:bCs/>
                                  <w:color w:val="000000"/>
                                  <w:sz w:val="18"/>
                                  <w:szCs w:val="18"/>
                                </w:rPr>
                                <w:t>符合不予受理情形</w:t>
                              </w:r>
                            </w:p>
                          </w:txbxContent>
                        </wps:txbx>
                        <wps:bodyPr vert="horz" wrap="square" anchor="t" anchorCtr="0" upright="1"/>
                      </wps:wsp>
                      <wps:wsp>
                        <wps:cNvPr id="10" name="自选图形 37"/>
                        <wps:cNvCnPr/>
                        <wps:spPr>
                          <a:xfrm>
                            <a:off x="5417" y="7076"/>
                            <a:ext cx="8" cy="872"/>
                          </a:xfrm>
                          <a:prstGeom prst="straightConnector1">
                            <a:avLst/>
                          </a:prstGeom>
                          <a:ln w="15875" cap="flat" cmpd="sng">
                            <a:solidFill>
                              <a:srgbClr val="000000"/>
                            </a:solidFill>
                            <a:prstDash val="solid"/>
                            <a:headEnd type="none" w="med" len="med"/>
                            <a:tailEnd type="triangle" w="med" len="med"/>
                          </a:ln>
                        </wps:spPr>
                        <wps:bodyPr/>
                      </wps:wsp>
                      <wps:wsp>
                        <wps:cNvPr id="11" name="文本框 18"/>
                        <wps:cNvSpPr txBox="1"/>
                        <wps:spPr>
                          <a:xfrm>
                            <a:off x="4043" y="7332"/>
                            <a:ext cx="2846" cy="451"/>
                          </a:xfrm>
                          <a:prstGeom prst="rect">
                            <a:avLst/>
                          </a:prstGeom>
                          <a:solidFill>
                            <a:srgbClr val="FFFFFF"/>
                          </a:solidFill>
                          <a:ln>
                            <a:noFill/>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材料齐全、符合法定形式</w:t>
                              </w:r>
                            </w:p>
                          </w:txbxContent>
                        </wps:txbx>
                        <wps:bodyPr vert="horz" wrap="square" anchor="t" anchorCtr="0" upright="1"/>
                      </wps:wsp>
                      <wps:wsp>
                        <wps:cNvPr id="12" name="矩形 36"/>
                        <wps:cNvSpPr/>
                        <wps:spPr>
                          <a:xfrm>
                            <a:off x="4742" y="8046"/>
                            <a:ext cx="1483" cy="498"/>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受理</w:t>
                              </w:r>
                            </w:p>
                          </w:txbxContent>
                        </wps:txbx>
                        <wps:bodyPr vert="horz" wrap="square" anchor="t" anchorCtr="0" upright="1"/>
                      </wps:wsp>
                      <wps:wsp>
                        <wps:cNvPr id="13" name="自选图形 33"/>
                        <wps:cNvCnPr/>
                        <wps:spPr>
                          <a:xfrm>
                            <a:off x="5425" y="8608"/>
                            <a:ext cx="6" cy="386"/>
                          </a:xfrm>
                          <a:prstGeom prst="straightConnector1">
                            <a:avLst/>
                          </a:prstGeom>
                          <a:ln w="15875" cap="flat" cmpd="sng">
                            <a:solidFill>
                              <a:srgbClr val="000000"/>
                            </a:solidFill>
                            <a:prstDash val="solid"/>
                            <a:headEnd type="none" w="med" len="med"/>
                            <a:tailEnd type="triangle" w="med" len="med"/>
                          </a:ln>
                        </wps:spPr>
                        <wps:bodyPr/>
                      </wps:wsp>
                      <wps:wsp>
                        <wps:cNvPr id="14" name="矩形 34"/>
                        <wps:cNvSpPr/>
                        <wps:spPr>
                          <a:xfrm>
                            <a:off x="4510" y="9054"/>
                            <a:ext cx="1824" cy="576"/>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决定</w:t>
                              </w:r>
                            </w:p>
                          </w:txbxContent>
                        </wps:txbx>
                        <wps:bodyPr vert="horz" wrap="square" anchor="t" anchorCtr="0" upright="1"/>
                      </wps:wsp>
                      <wps:wsp>
                        <wps:cNvPr id="15" name="自选图形 6"/>
                        <wps:cNvCnPr/>
                        <wps:spPr>
                          <a:xfrm flipH="1">
                            <a:off x="2320" y="6510"/>
                            <a:ext cx="30" cy="1725"/>
                          </a:xfrm>
                          <a:prstGeom prst="straightConnector1">
                            <a:avLst/>
                          </a:prstGeom>
                          <a:ln w="15875" cap="flat" cmpd="sng">
                            <a:solidFill>
                              <a:srgbClr val="000000"/>
                            </a:solidFill>
                            <a:prstDash val="solid"/>
                            <a:headEnd type="none" w="med" len="med"/>
                            <a:tailEnd type="none" w="med" len="med"/>
                          </a:ln>
                        </wps:spPr>
                        <wps:bodyPr/>
                      </wps:wsp>
                      <wps:wsp>
                        <wps:cNvPr id="16" name="自选图形 35"/>
                        <wps:cNvCnPr/>
                        <wps:spPr>
                          <a:xfrm flipV="1">
                            <a:off x="2305" y="8238"/>
                            <a:ext cx="2349" cy="12"/>
                          </a:xfrm>
                          <a:prstGeom prst="straightConnector1">
                            <a:avLst/>
                          </a:prstGeom>
                          <a:ln w="15875" cap="flat" cmpd="sng">
                            <a:solidFill>
                              <a:srgbClr val="000000"/>
                            </a:solidFill>
                            <a:prstDash val="solid"/>
                            <a:headEnd type="none" w="med" len="med"/>
                            <a:tailEnd type="triangle" w="med" len="med"/>
                          </a:ln>
                        </wps:spPr>
                        <wps:bodyPr/>
                      </wps:wsp>
                      <wps:wsp>
                        <wps:cNvPr id="17" name="文本框 5"/>
                        <wps:cNvSpPr txBox="1"/>
                        <wps:spPr>
                          <a:xfrm>
                            <a:off x="2731" y="7023"/>
                            <a:ext cx="1368" cy="768"/>
                          </a:xfrm>
                          <a:prstGeom prst="rect">
                            <a:avLst/>
                          </a:prstGeom>
                          <a:solidFill>
                            <a:srgbClr val="FFFFFF"/>
                          </a:solidFill>
                          <a:ln>
                            <a:noFill/>
                          </a:ln>
                        </wps:spPr>
                        <wps:txbx>
                          <w:txbxContent>
                            <w:p>
                              <w:r>
                                <w:rPr>
                                  <w:rFonts w:hint="eastAsia" w:ascii="宋体" w:hAnsi="宋体" w:cs="宋体"/>
                                  <w:b/>
                                  <w:bCs/>
                                  <w:color w:val="000000"/>
                                  <w:sz w:val="18"/>
                                  <w:szCs w:val="18"/>
                                </w:rPr>
                                <w:t>补正后材料符合要求</w:t>
                              </w:r>
                            </w:p>
                          </w:txbxContent>
                        </wps:txbx>
                        <wps:bodyPr vert="horz" wrap="square" anchor="t" anchorCtr="0" upright="1">
                          <a:spAutoFit/>
                        </wps:bodyPr>
                      </wps:wsp>
                      <wps:wsp>
                        <wps:cNvPr id="18" name="矩形 15"/>
                        <wps:cNvSpPr/>
                        <wps:spPr>
                          <a:xfrm>
                            <a:off x="3568" y="11855"/>
                            <a:ext cx="2149" cy="976"/>
                          </a:xfrm>
                          <a:prstGeom prst="rect">
                            <a:avLst/>
                          </a:prstGeom>
                          <a:noFill/>
                          <a:ln w="15875" cap="flat" cmpd="sng">
                            <a:solidFill>
                              <a:srgbClr val="000000"/>
                            </a:solidFill>
                            <a:prstDash val="solid"/>
                            <a:miter/>
                            <a:headEnd type="none" w="med" len="med"/>
                            <a:tailEnd type="none" w="med" len="med"/>
                          </a:ln>
                        </wps:spPr>
                        <wps:txbx>
                          <w:txbxContent>
                            <w:p>
                              <w:pPr>
                                <w:jc w:val="center"/>
                                <w:rPr>
                                  <w:b/>
                                </w:rPr>
                              </w:pPr>
                              <w:r>
                                <w:rPr>
                                  <w:rFonts w:hint="eastAsia" w:ascii="宋体" w:hAnsi="宋体" w:cs="宋体"/>
                                  <w:b/>
                                  <w:bCs/>
                                  <w:color w:val="000000"/>
                                  <w:sz w:val="18"/>
                                  <w:szCs w:val="18"/>
                                </w:rPr>
                                <w:t>发放《登记通知书》及营业执照</w:t>
                              </w:r>
                            </w:p>
                          </w:txbxContent>
                        </wps:txbx>
                        <wps:bodyPr vert="horz" wrap="square" anchor="t" anchorCtr="0" upright="1"/>
                      </wps:wsp>
                      <wps:wsp>
                        <wps:cNvPr id="19" name="自选图形 38"/>
                        <wps:cNvCnPr>
                          <a:stCxn id="27" idx="2"/>
                        </wps:cNvCnPr>
                        <wps:spPr>
                          <a:xfrm flipH="1">
                            <a:off x="4567" y="11525"/>
                            <a:ext cx="6" cy="304"/>
                          </a:xfrm>
                          <a:prstGeom prst="straightConnector1">
                            <a:avLst/>
                          </a:prstGeom>
                          <a:ln w="15875" cap="flat" cmpd="sng">
                            <a:solidFill>
                              <a:srgbClr val="000000"/>
                            </a:solidFill>
                            <a:prstDash val="solid"/>
                            <a:headEnd type="none" w="med" len="med"/>
                            <a:tailEnd type="triangle" w="med" len="med"/>
                          </a:ln>
                        </wps:spPr>
                        <wps:bodyPr/>
                      </wps:wsp>
                      <wps:wsp>
                        <wps:cNvPr id="20" name="流程图: 终止 46"/>
                        <wps:cNvSpPr/>
                        <wps:spPr>
                          <a:xfrm>
                            <a:off x="4262" y="2717"/>
                            <a:ext cx="2355" cy="1095"/>
                          </a:xfrm>
                          <a:prstGeom prst="flowChartTerminator">
                            <a:avLst/>
                          </a:prstGeom>
                          <a:noFill/>
                          <a:ln w="12700"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提出登记（申请）</w:t>
                              </w:r>
                            </w:p>
                          </w:txbxContent>
                        </wps:txbx>
                        <wps:bodyPr vert="horz" wrap="square" anchor="ctr" anchorCtr="0" upright="1"/>
                      </wps:wsp>
                      <wps:wsp>
                        <wps:cNvPr id="21" name="自选图形 22"/>
                        <wps:cNvCnPr>
                          <a:stCxn id="27" idx="2"/>
                        </wps:cNvCnPr>
                        <wps:spPr>
                          <a:xfrm>
                            <a:off x="8004" y="11414"/>
                            <a:ext cx="1" cy="396"/>
                          </a:xfrm>
                          <a:prstGeom prst="straightConnector1">
                            <a:avLst/>
                          </a:prstGeom>
                          <a:ln w="15875" cap="flat" cmpd="sng">
                            <a:solidFill>
                              <a:srgbClr val="000000"/>
                            </a:solidFill>
                            <a:prstDash val="solid"/>
                            <a:headEnd type="none" w="med" len="med"/>
                            <a:tailEnd type="triangle" w="med" len="med"/>
                          </a:ln>
                        </wps:spPr>
                        <wps:bodyPr/>
                      </wps:wsp>
                      <wps:wsp>
                        <wps:cNvPr id="22" name="自选图形 30"/>
                        <wps:cNvCnPr>
                          <a:stCxn id="27" idx="2"/>
                        </wps:cNvCnPr>
                        <wps:spPr>
                          <a:xfrm flipH="1">
                            <a:off x="2226" y="12606"/>
                            <a:ext cx="1237" cy="0"/>
                          </a:xfrm>
                          <a:prstGeom prst="straightConnector1">
                            <a:avLst/>
                          </a:prstGeom>
                          <a:ln w="15875" cap="flat" cmpd="sng">
                            <a:solidFill>
                              <a:srgbClr val="000000"/>
                            </a:solidFill>
                            <a:prstDash val="solid"/>
                            <a:headEnd type="none" w="med" len="med"/>
                            <a:tailEnd type="triangle" w="med" len="med"/>
                          </a:ln>
                        </wps:spPr>
                        <wps:bodyPr/>
                      </wps:wsp>
                      <wps:wsp>
                        <wps:cNvPr id="23" name="文本框 31"/>
                        <wps:cNvSpPr txBox="1"/>
                        <wps:spPr>
                          <a:xfrm>
                            <a:off x="2122" y="11712"/>
                            <a:ext cx="1221" cy="768"/>
                          </a:xfrm>
                          <a:prstGeom prst="rect">
                            <a:avLst/>
                          </a:prstGeom>
                          <a:solidFill>
                            <a:srgbClr val="FFFFFF"/>
                          </a:solidFill>
                          <a:ln>
                            <a:noFill/>
                          </a:ln>
                        </wps:spPr>
                        <wps:txbx>
                          <w:txbxContent>
                            <w:p>
                              <w:pPr>
                                <w:rPr>
                                  <w:b/>
                                </w:rPr>
                              </w:pPr>
                              <w:r>
                                <w:rPr>
                                  <w:rFonts w:hint="eastAsia" w:ascii="宋体" w:hAnsi="宋体" w:cs="宋体"/>
                                  <w:b/>
                                  <w:bCs/>
                                  <w:color w:val="000000"/>
                                  <w:sz w:val="18"/>
                                  <w:szCs w:val="18"/>
                                </w:rPr>
                                <w:t>涉及相应后置审批</w:t>
                              </w:r>
                              <w:r>
                                <w:rPr>
                                  <w:rFonts w:hint="eastAsia"/>
                                  <w:b/>
                                  <w:bCs/>
                                  <w:sz w:val="18"/>
                                  <w:szCs w:val="18"/>
                                </w:rPr>
                                <w:t>事</w:t>
                              </w:r>
                              <w:r>
                                <w:rPr>
                                  <w:rFonts w:hint="eastAsia" w:ascii="宋体" w:hAnsi="宋体" w:cs="宋体"/>
                                  <w:b/>
                                  <w:bCs/>
                                  <w:color w:val="000000"/>
                                  <w:sz w:val="18"/>
                                  <w:szCs w:val="18"/>
                                </w:rPr>
                                <w:t>项</w:t>
                              </w:r>
                            </w:p>
                          </w:txbxContent>
                        </wps:txbx>
                        <wps:bodyPr vert="horz" wrap="square" anchor="t" anchorCtr="0" upright="1"/>
                      </wps:wsp>
                      <wps:wsp>
                        <wps:cNvPr id="24" name="自选图形 20"/>
                        <wps:cNvCnPr>
                          <a:stCxn id="27" idx="2"/>
                        </wps:cNvCnPr>
                        <wps:spPr>
                          <a:xfrm>
                            <a:off x="6210" y="8256"/>
                            <a:ext cx="2490" cy="12"/>
                          </a:xfrm>
                          <a:prstGeom prst="straightConnector1">
                            <a:avLst/>
                          </a:prstGeom>
                          <a:ln w="15875" cap="flat" cmpd="sng">
                            <a:solidFill>
                              <a:srgbClr val="000000"/>
                            </a:solidFill>
                            <a:prstDash val="solid"/>
                            <a:headEnd type="none" w="med" len="med"/>
                            <a:tailEnd type="triangle" w="med" len="med"/>
                          </a:ln>
                        </wps:spPr>
                        <wps:bodyPr/>
                      </wps:wsp>
                      <wps:wsp>
                        <wps:cNvPr id="25" name="矩形 21"/>
                        <wps:cNvSpPr/>
                        <wps:spPr>
                          <a:xfrm>
                            <a:off x="8685" y="7896"/>
                            <a:ext cx="1270" cy="576"/>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材料核实</w:t>
                              </w:r>
                            </w:p>
                          </w:txbxContent>
                        </wps:txbx>
                        <wps:bodyPr vert="horz" wrap="square" anchor="t" anchorCtr="0" upright="1"/>
                      </wps:wsp>
                      <wps:wsp>
                        <wps:cNvPr id="26" name="自选图形 17"/>
                        <wps:cNvCnPr>
                          <a:stCxn id="27" idx="2"/>
                        </wps:cNvCnPr>
                        <wps:spPr>
                          <a:xfrm flipH="1">
                            <a:off x="6466" y="9318"/>
                            <a:ext cx="3072" cy="0"/>
                          </a:xfrm>
                          <a:prstGeom prst="straightConnector1">
                            <a:avLst/>
                          </a:prstGeom>
                          <a:ln w="15875" cap="flat" cmpd="sng">
                            <a:solidFill>
                              <a:srgbClr val="000000"/>
                            </a:solidFill>
                            <a:prstDash val="solid"/>
                            <a:headEnd type="none" w="med" len="med"/>
                            <a:tailEnd type="triangle" w="med" len="med"/>
                          </a:ln>
                        </wps:spPr>
                        <wps:bodyPr/>
                      </wps:wsp>
                      <wps:wsp>
                        <wps:cNvPr id="27" name="矩形 32"/>
                        <wps:cNvSpPr/>
                        <wps:spPr>
                          <a:xfrm>
                            <a:off x="3877" y="10773"/>
                            <a:ext cx="1392" cy="752"/>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准予登记</w:t>
                              </w:r>
                            </w:p>
                          </w:txbxContent>
                        </wps:txbx>
                        <wps:bodyPr vert="horz" wrap="square" anchor="t" anchorCtr="0" upright="1"/>
                      </wps:wsp>
                      <wps:wsp>
                        <wps:cNvPr id="28" name="自选图形 28"/>
                        <wps:cNvCnPr>
                          <a:stCxn id="27" idx="2"/>
                        </wps:cNvCnPr>
                        <wps:spPr>
                          <a:xfrm flipH="1" flipV="1">
                            <a:off x="4595" y="10206"/>
                            <a:ext cx="806" cy="12"/>
                          </a:xfrm>
                          <a:prstGeom prst="straightConnector1">
                            <a:avLst/>
                          </a:prstGeom>
                          <a:ln w="15875" cap="flat" cmpd="sng">
                            <a:solidFill>
                              <a:srgbClr val="000000"/>
                            </a:solidFill>
                            <a:prstDash val="solid"/>
                            <a:headEnd type="none" w="med" len="med"/>
                            <a:tailEnd type="none" w="med" len="med"/>
                          </a:ln>
                        </wps:spPr>
                        <wps:bodyPr/>
                      </wps:wsp>
                      <wps:wsp>
                        <wps:cNvPr id="29" name="自选图形 27"/>
                        <wps:cNvCnPr>
                          <a:stCxn id="27" idx="2"/>
                        </wps:cNvCnPr>
                        <wps:spPr>
                          <a:xfrm>
                            <a:off x="4595" y="10206"/>
                            <a:ext cx="1" cy="570"/>
                          </a:xfrm>
                          <a:prstGeom prst="straightConnector1">
                            <a:avLst/>
                          </a:prstGeom>
                          <a:ln w="15875" cap="flat" cmpd="sng">
                            <a:solidFill>
                              <a:srgbClr val="000000"/>
                            </a:solidFill>
                            <a:prstDash val="solid"/>
                            <a:headEnd type="none" w="med" len="med"/>
                            <a:tailEnd type="triangle" w="med" len="med"/>
                          </a:ln>
                        </wps:spPr>
                        <wps:bodyPr/>
                      </wps:wsp>
                      <wps:wsp>
                        <wps:cNvPr id="30" name="矩形 23"/>
                        <wps:cNvSpPr/>
                        <wps:spPr>
                          <a:xfrm>
                            <a:off x="7252" y="10848"/>
                            <a:ext cx="1392" cy="540"/>
                          </a:xfrm>
                          <a:prstGeom prst="rect">
                            <a:avLst/>
                          </a:prstGeom>
                          <a:noFill/>
                          <a:ln w="15875"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w:t>
                              </w:r>
                            </w:p>
                          </w:txbxContent>
                        </wps:txbx>
                        <wps:bodyPr vert="horz" wrap="square" anchor="t" anchorCtr="0" upright="1"/>
                      </wps:wsp>
                      <wps:wsp>
                        <wps:cNvPr id="31" name="自选图形 26"/>
                        <wps:cNvCnPr>
                          <a:stCxn id="27" idx="2"/>
                        </wps:cNvCnPr>
                        <wps:spPr>
                          <a:xfrm flipV="1">
                            <a:off x="5401" y="9630"/>
                            <a:ext cx="1" cy="576"/>
                          </a:xfrm>
                          <a:prstGeom prst="straightConnector1">
                            <a:avLst/>
                          </a:prstGeom>
                          <a:ln w="15875" cap="flat" cmpd="sng">
                            <a:solidFill>
                              <a:srgbClr val="000000"/>
                            </a:solidFill>
                            <a:prstDash val="solid"/>
                            <a:headEnd type="none" w="med" len="med"/>
                            <a:tailEnd type="none" w="med" len="med"/>
                          </a:ln>
                        </wps:spPr>
                        <wps:bodyPr/>
                      </wps:wsp>
                      <wps:wsp>
                        <wps:cNvPr id="32" name="自选图形 25"/>
                        <wps:cNvCnPr>
                          <a:stCxn id="27" idx="2"/>
                        </wps:cNvCnPr>
                        <wps:spPr>
                          <a:xfrm>
                            <a:off x="5401" y="10206"/>
                            <a:ext cx="2614" cy="0"/>
                          </a:xfrm>
                          <a:prstGeom prst="straightConnector1">
                            <a:avLst/>
                          </a:prstGeom>
                          <a:ln w="15875" cap="flat" cmpd="sng">
                            <a:solidFill>
                              <a:srgbClr val="000000"/>
                            </a:solidFill>
                            <a:prstDash val="solid"/>
                            <a:headEnd type="none" w="med" len="med"/>
                            <a:tailEnd type="none" w="med" len="med"/>
                          </a:ln>
                        </wps:spPr>
                        <wps:bodyPr/>
                      </wps:wsp>
                      <wps:wsp>
                        <wps:cNvPr id="33" name="自选图形 24"/>
                        <wps:cNvCnPr>
                          <a:stCxn id="27" idx="2"/>
                        </wps:cNvCnPr>
                        <wps:spPr>
                          <a:xfrm flipH="1">
                            <a:off x="7993" y="10218"/>
                            <a:ext cx="2" cy="600"/>
                          </a:xfrm>
                          <a:prstGeom prst="straightConnector1">
                            <a:avLst/>
                          </a:prstGeom>
                          <a:ln w="15875" cap="flat" cmpd="sng">
                            <a:solidFill>
                              <a:srgbClr val="000000"/>
                            </a:solidFill>
                            <a:prstDash val="solid"/>
                            <a:headEnd type="none" w="med" len="med"/>
                            <a:tailEnd type="triangle" w="med" len="med"/>
                          </a:ln>
                        </wps:spPr>
                        <wps:bodyPr/>
                      </wps:wsp>
                      <wps:wsp>
                        <wps:cNvPr id="34" name="文本框 19"/>
                        <wps:cNvSpPr txBox="1"/>
                        <wps:spPr>
                          <a:xfrm>
                            <a:off x="6609" y="7098"/>
                            <a:ext cx="2017" cy="768"/>
                          </a:xfrm>
                          <a:prstGeom prst="rect">
                            <a:avLst/>
                          </a:prstGeom>
                          <a:solidFill>
                            <a:srgbClr val="FFFFFF"/>
                          </a:solidFill>
                          <a:ln>
                            <a:noFill/>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需对申请材料的实质内容进行核实的</w:t>
                              </w:r>
                            </w:p>
                          </w:txbxContent>
                        </wps:txbx>
                        <wps:bodyPr vert="horz" wrap="square" anchor="t" anchorCtr="0" upright="1"/>
                      </wps:wsp>
                      <wps:wsp>
                        <wps:cNvPr id="35" name="自选图形 16"/>
                        <wps:cNvCnPr>
                          <a:stCxn id="27" idx="2"/>
                        </wps:cNvCnPr>
                        <wps:spPr>
                          <a:xfrm flipV="1">
                            <a:off x="9538" y="8460"/>
                            <a:ext cx="12" cy="858"/>
                          </a:xfrm>
                          <a:prstGeom prst="straightConnector1">
                            <a:avLst/>
                          </a:prstGeom>
                          <a:ln w="15875" cap="flat" cmpd="sng">
                            <a:solidFill>
                              <a:srgbClr val="000000"/>
                            </a:solidFill>
                            <a:prstDash val="solid"/>
                            <a:headEnd type="none" w="med" len="med"/>
                            <a:tailEnd type="none" w="med" len="med"/>
                          </a:ln>
                        </wps:spPr>
                        <wps:bodyPr/>
                      </wps:wsp>
                      <wps:wsp>
                        <wps:cNvPr id="36" name="流程图: 终止 47"/>
                        <wps:cNvSpPr/>
                        <wps:spPr>
                          <a:xfrm>
                            <a:off x="7547" y="5841"/>
                            <a:ext cx="1815" cy="715"/>
                          </a:xfrm>
                          <a:prstGeom prst="flowChartTerminator">
                            <a:avLst/>
                          </a:prstGeom>
                          <a:noFill/>
                          <a:ln w="25400" cap="flat" cmpd="sng">
                            <a:solidFill>
                              <a:srgbClr val="000000"/>
                            </a:solidFill>
                            <a:prstDash val="solid"/>
                            <a:miter/>
                            <a:headEnd type="none" w="med" len="med"/>
                            <a:tailEnd type="none" w="med" len="med"/>
                          </a:ln>
                        </wps:spPr>
                        <wps:txbx>
                          <w:txbxContent>
                            <w:p>
                              <w:pPr>
                                <w:jc w:val="center"/>
                                <w:rPr>
                                  <w:rFonts w:hint="eastAsia"/>
                                  <w:b/>
                                  <w:color w:val="000000"/>
                                </w:rPr>
                              </w:pPr>
                              <w:r>
                                <w:rPr>
                                  <w:rFonts w:hint="eastAsia" w:ascii="宋体" w:hAnsi="宋体" w:cs="宋体"/>
                                  <w:b/>
                                  <w:bCs/>
                                  <w:color w:val="000000"/>
                                  <w:sz w:val="18"/>
                                  <w:szCs w:val="18"/>
                                </w:rPr>
                                <w:t>不予受理</w:t>
                              </w:r>
                            </w:p>
                          </w:txbxContent>
                        </wps:txbx>
                        <wps:bodyPr vert="horz" wrap="square" anchor="ctr" anchorCtr="0" upright="1"/>
                      </wps:wsp>
                      <wps:wsp>
                        <wps:cNvPr id="37" name="流程图: 终止 48"/>
                        <wps:cNvSpPr/>
                        <wps:spPr>
                          <a:xfrm>
                            <a:off x="542" y="12077"/>
                            <a:ext cx="1665" cy="1095"/>
                          </a:xfrm>
                          <a:prstGeom prst="flowChartTerminator">
                            <a:avLst/>
                          </a:prstGeom>
                          <a:noFill/>
                          <a:ln w="25400" cap="flat" cmpd="sng">
                            <a:solidFill>
                              <a:srgbClr val="000000"/>
                            </a:solidFill>
                            <a:prstDash val="solid"/>
                            <a:miter/>
                            <a:headEnd type="none" w="med" len="med"/>
                            <a:tailEnd type="none" w="med" len="med"/>
                          </a:ln>
                        </wps:spPr>
                        <wps:txbx>
                          <w:txbxContent>
                            <w:p>
                              <w:pPr>
                                <w:rPr>
                                  <w:rFonts w:hint="eastAsia" w:ascii="宋体" w:hAnsi="宋体" w:cs="宋体"/>
                                  <w:b/>
                                  <w:bCs/>
                                  <w:color w:val="000000"/>
                                  <w:sz w:val="18"/>
                                  <w:szCs w:val="18"/>
                                </w:rPr>
                              </w:pPr>
                              <w:r>
                                <w:rPr>
                                  <w:rFonts w:hint="eastAsia" w:ascii="宋体" w:hAnsi="宋体" w:cs="宋体"/>
                                  <w:b/>
                                  <w:bCs/>
                                  <w:color w:val="000000"/>
                                  <w:sz w:val="18"/>
                                  <w:szCs w:val="18"/>
                                </w:rPr>
                                <w:t>告知办理相应审批程序</w:t>
                              </w:r>
                            </w:p>
                          </w:txbxContent>
                        </wps:txbx>
                        <wps:bodyPr vert="horz" wrap="square" anchor="ctr" anchorCtr="0" upright="1"/>
                      </wps:wsp>
                      <wps:wsp>
                        <wps:cNvPr id="38" name="流程图: 终止 50"/>
                        <wps:cNvSpPr/>
                        <wps:spPr>
                          <a:xfrm>
                            <a:off x="6962" y="11820"/>
                            <a:ext cx="2100" cy="1080"/>
                          </a:xfrm>
                          <a:prstGeom prst="flowChartTerminator">
                            <a:avLst/>
                          </a:prstGeom>
                          <a:solidFill>
                            <a:srgbClr val="000000">
                              <a:alpha val="0"/>
                            </a:srgbClr>
                          </a:solidFill>
                          <a:ln w="25400" cap="flat" cmpd="sng">
                            <a:solidFill>
                              <a:srgbClr val="000000"/>
                            </a:solidFill>
                            <a:prstDash val="solid"/>
                            <a:miter/>
                            <a:headEnd type="none" w="med" len="med"/>
                            <a:tailEnd type="none" w="med" len="med"/>
                          </a:ln>
                        </wps:spPr>
                        <wps:txb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发放《</w:t>
                              </w: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登记通知书》</w:t>
                              </w:r>
                            </w:p>
                          </w:txbxContent>
                        </wps:txbx>
                        <wps:bodyPr vert="horz" wrap="square" anchor="ctr" anchorCtr="0" upright="1"/>
                      </wps:wsp>
                    </wpg:wgp>
                  </a:graphicData>
                </a:graphic>
              </wp:anchor>
            </w:drawing>
          </mc:Choice>
          <mc:Fallback>
            <w:pict>
              <v:group id="组合 48" o:spid="_x0000_s1026" o:spt="203" style="position:absolute;left:0pt;margin-left:-18pt;margin-top:3.2pt;height:522.75pt;width:470.65pt;z-index:251658240;mso-width-relative:page;mso-height-relative:page;" coordorigin="542,2717" coordsize="9413,10455" o:gfxdata="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">
                <o:lock v:ext="edit" aspectratio="f"/>
                <v:shape id="自选图形 3" o:spid="_x0000_s1026" o:spt="32" type="#_x0000_t32" style="position:absolute;left:5420;top:3880;height:186;width:14;" filled="f" stroked="t" coordsize="21600,21600" o:gfxdata="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HVZ/SboAAADaAAAADwAAAAAAAAABACAAAAA4AAAAZHJzL2Rvd25yZXYueG1s&#10;UEsBAhQAFAAAAAgAh07iQDMvBZ47AAAAOQAAABAAAAAAAAAAAQAgAAAAHwEAAGRycy9zaGFwZXht&#10;bC54bWxQSwUGAAAAAAYABgBbAQAAyQMAAAAA&#10;">
                  <v:fill on="f" focussize="0,0"/>
                  <v:stroke weight="1.25pt" color="#000000" joinstyle="round" endarrow="block"/>
                  <v:imagedata o:title=""/>
                  <o:lock v:ext="edit" aspectratio="f"/>
                </v:shape>
                <v:rect id="矩形 4" o:spid="_x0000_s1026" o:spt="1" style="position:absolute;left:4534;top:4126;height:744;width:1740;" filled="f" stroked="t" coordsize="21600,21600" o:gfxdata="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&#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G5Loe24AAAA2gAAAA8AAAAAAAAAAQAgAAAAOAAAAGRycy9kb3ducmV2LnhtbFBL&#10;AQIUABQAAAAIAIdO4kAzLwWeOwAAADkAAAAQAAAAAAAAAAEAIAAAAB0BAABkcnMvc2hhcGV4bWwu&#10;eG1sUEsFBgAAAAAGAAYAWwEAAMcDAAAAAA==&#10;">
                  <v:fill on="f" focussize="0,0"/>
                  <v:stroke weight="1.25pt" color="#000000" joinstyle="miter"/>
                  <v:imagedata o:title=""/>
                  <o:lock v:ext="edit" aspectratio="f"/>
                  <v:textbox>
                    <w:txbxContent>
                      <w:p>
                        <w:pPr>
                          <w:jc w:val="center"/>
                          <w:rPr>
                            <w:b/>
                          </w:rPr>
                        </w:pPr>
                        <w:r>
                          <w:rPr>
                            <w:rFonts w:hint="eastAsia" w:ascii="宋体" w:hAnsi="宋体" w:cs="宋体"/>
                            <w:b/>
                            <w:bCs/>
                            <w:color w:val="000000"/>
                            <w:sz w:val="18"/>
                            <w:szCs w:val="18"/>
                          </w:rPr>
                          <w:t>审查申请材料</w:t>
                        </w:r>
                      </w:p>
                    </w:txbxContent>
                  </v:textbox>
                </v:rect>
                <v:shape id="自选图形 14" o:spid="_x0000_s1026" o:spt="32" type="#_x0000_t32" style="position:absolute;left:5404;top:4932;height:396;width:1;" filled="f" stroked="t" coordsize="21600,21600" o:gfxdata="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CyESlvAAAANoAAAAPAAAAAAAAAAEAIAAAADgAAABkcnMvZG93bnJldi54&#10;bWxQSwECFAAUAAAACACHTuJAMy8FnjsAAAA5AAAAEAAAAAAAAAABACAAAAAhAQAAZHJzL3NoYXBl&#10;eG1sLnhtbFBLBQYAAAAABgAGAFsBAADLAwAAAAA=&#10;">
                  <v:fill on="f" focussize="0,0"/>
                  <v:stroke weight="1.25pt" color="#000000" joinstyle="round" endarrow="block"/>
                  <v:imagedata o:title=""/>
                  <o:lock v:ext="edit" aspectratio="f"/>
                </v:shape>
                <v:shape id="自选图形 13" o:spid="_x0000_s1026" o:spt="110" type="#_x0000_t110" style="position:absolute;left:4399;top:5373;height:1652;width:2016;" filled="f" stroked="t" coordsize="21600,21600" o:gfxdata="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AhCiJK1AAAA2gAAAA8AAAAAAAAAAQAgAAAAOAAAAGRycy9kb3ducmV2LnhtbFBLAQIU&#10;ABQAAAAIAIdO4kAzLwWeOwAAADkAAAAQAAAAAAAAAAEAIAAAABoBAABkcnMvc2hhcGV4bWwueG1s&#10;UEsFBgAAAAAGAAYAWwEAAMQDAAAAAA==&#10;">
                  <v:fill on="f" focussize="0,0"/>
                  <v:stroke weight="1.25pt" color="#000000" joinstyle="miter"/>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申请材料审查结果</w:t>
                        </w:r>
                      </w:p>
                    </w:txbxContent>
                  </v:textbox>
                </v:shape>
                <v:shape id="自选图形 12" o:spid="_x0000_s1026" o:spt="32" type="#_x0000_t32" style="position:absolute;left:3394;top:6156;flip:x;height:0;width:972;" filled="f" stroked="t" coordsize="21600,21600" o:gfxdata="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w6WvVvwAAANoAAAAPAAAAAAAAAAEAIAAAADgAAABkcnMvZG93bnJl&#10;di54bWxQSwECFAAUAAAACACHTuJAMy8FnjsAAAA5AAAAEAAAAAAAAAABACAAAAAkAQAAZHJzL3No&#10;YXBleG1sLnhtbFBLBQYAAAAABgAGAFsBAADOAwAAAAA=&#10;">
                  <v:fill on="f" focussize="0,0"/>
                  <v:stroke weight="1.25pt" color="#000000" joinstyle="round" endarrow="block"/>
                  <v:imagedata o:title=""/>
                  <o:lock v:ext="edit" aspectratio="f"/>
                </v:shape>
                <v:shape id="文本框 9" o:spid="_x0000_s1026" o:spt="202" type="#_x0000_t202" style="position:absolute;left:3412;top:5217;height:840;width:972;" fillcolor="#FFFFFF" filled="t" stroked="f" coordsize="21600,21600" o:gfxdata="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&#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B+Mwei4AAAA2gAAAA8AAAAAAAAAAQAgAAAAOAAAAGRycy9kb3ducmV2LnhtbFBL&#10;AQIUABQAAAAIAIdO4kAzLwWeOwAAADkAAAAQAAAAAAAAAAEAIAAAAB0BAABkcnMvc2hhcGV4bWwu&#10;eG1sUEsFBgAAAAAGAAYAWwEAAMcDAAAAAA==&#10;">
                  <v:fill on="t" focussize="0,0"/>
                  <v:stroke on="f"/>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材料需</w:t>
                        </w:r>
                      </w:p>
                      <w:p>
                        <w:pPr>
                          <w:jc w:val="center"/>
                        </w:pPr>
                        <w:r>
                          <w:rPr>
                            <w:rFonts w:hint="eastAsia" w:ascii="宋体" w:hAnsi="宋体" w:cs="宋体"/>
                            <w:b/>
                            <w:bCs/>
                            <w:color w:val="000000"/>
                            <w:sz w:val="18"/>
                            <w:szCs w:val="18"/>
                          </w:rPr>
                          <w:t>要补正</w:t>
                        </w:r>
                      </w:p>
                    </w:txbxContent>
                  </v:textbox>
                </v:shape>
                <v:rect id="矩形 11" o:spid="_x0000_s1026" o:spt="1" style="position:absolute;left:1630;top:5730;height:780;width:1680;" filled="f" stroked="t" coordsize="21600,21600" o:gfxdata="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PAJ1vAAAANoAAAAPAAAAAAAAAAEAIAAAADgAAABkcnMvZG93bnJldi54&#10;bWxQSwECFAAUAAAACACHTuJAMy8FnjsAAAA5AAAAEAAAAAAAAAABACAAAAAhAQAAZHJzL3NoYXBl&#10;eG1sLnhtbFBLBQYAAAAABgAGAFsBAADLAw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一次告知需补正材料</w:t>
                        </w:r>
                      </w:p>
                    </w:txbxContent>
                  </v:textbox>
                </v:rect>
                <v:shape id="自选图形 8" o:spid="_x0000_s1026" o:spt="32" type="#_x0000_t32" style="position:absolute;left:6481;top:6171;height:0;width:1020;" filled="f" stroked="t" coordsize="21600,21600" o:gfxdata="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&#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Ixs1tS4AAAA2gAAAA8AAAAAAAAAAQAgAAAAOAAAAGRycy9kb3ducmV2LnhtbFBL&#10;AQIUABQAAAAIAIdO4kAzLwWeOwAAADkAAAAQAAAAAAAAAAEAIAAAAB0BAABkcnMvc2hhcGV4bWwu&#10;eG1sUEsFBgAAAAAGAAYAWwEAAMcDAAAAAA==&#10;">
                  <v:fill on="f" focussize="0,0"/>
                  <v:stroke weight="1.25pt" color="#000000" joinstyle="round" endarrow="block"/>
                  <v:imagedata o:title=""/>
                  <o:lock v:ext="edit" aspectratio="f"/>
                </v:shape>
                <v:shape id="文本框 7" o:spid="_x0000_s1026" o:spt="202" type="#_x0000_t202" style="position:absolute;left:6295;top:5217;height:840;width:1164;" filled="f" stroked="f" coordsize="21600,21600" o:gfxdata="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9HPUKvAAAANoAAAAPAAAAAAAAAAEAIAAAADgAAABkcnMvZG93bnJldi54&#10;bWxQSwECFAAUAAAACACHTuJAMy8FnjsAAAA5AAAAEAAAAAAAAAABACAAAAAhAQAAZHJzL3NoYXBl&#10;eG1sLnhtbFBLBQYAAAAABgAGAFsBAADLAwAAAAA=&#10;">
                  <v:fill on="f" focussize="0,0"/>
                  <v:stroke on="f"/>
                  <v:imagedata o:title=""/>
                  <o:lock v:ext="edit" aspectratio="f"/>
                  <v:textbox>
                    <w:txbxContent>
                      <w:p>
                        <w:r>
                          <w:rPr>
                            <w:rFonts w:hint="eastAsia" w:ascii="宋体" w:hAnsi="宋体" w:cs="宋体"/>
                            <w:b/>
                            <w:bCs/>
                            <w:color w:val="000000"/>
                            <w:sz w:val="18"/>
                            <w:szCs w:val="18"/>
                          </w:rPr>
                          <w:t>符合不予受理情形</w:t>
                        </w:r>
                      </w:p>
                    </w:txbxContent>
                  </v:textbox>
                </v:shape>
                <v:shape id="自选图形 37" o:spid="_x0000_s1026" o:spt="32" type="#_x0000_t32" style="position:absolute;left:5417;top:7076;height:872;width:8;" filled="f" stroked="t" coordsize="21600,21600" o:gfxdata="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DyLdOG+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shape id="文本框 18" o:spid="_x0000_s1026" o:spt="202" type="#_x0000_t202" style="position:absolute;left:4043;top:7332;height:451;width:2846;" fillcolor="#FFFFFF" filled="t" stroked="f" coordsize="21600,21600" o:gfxdata="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9Hg3ptgAAANsAAAAPAAAAAAAAAAEAIAAAADgAAABkcnMvZG93bnJldi54bWxQSwEC&#10;FAAUAAAACACHTuJAMy8FnjsAAAA5AAAAEAAAAAAAAAABACAAAAAbAQAAZHJzL3NoYXBleG1sLnht&#10;bFBLBQYAAAAABgAGAFsBAADFAwAAAAA=&#10;">
                  <v:fill on="t" focussize="0,0"/>
                  <v:stroke on="f"/>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材料齐全、符合法定形式</w:t>
                        </w:r>
                      </w:p>
                    </w:txbxContent>
                  </v:textbox>
                </v:shape>
                <v:rect id="矩形 36" o:spid="_x0000_s1026" o:spt="1" style="position:absolute;left:4742;top:8046;height:498;width:1483;" filled="f" stroked="t" coordsize="21600,21600" o:gfxdata="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2hy15tgAAANsAAAAPAAAAAAAAAAEAIAAAADgAAABkcnMvZG93bnJldi54bWxQSwEC&#10;FAAUAAAACACHTuJAMy8FnjsAAAA5AAAAEAAAAAAAAAABACAAAAAbAQAAZHJzL3NoYXBleG1sLnht&#10;bFBLBQYAAAAABgAGAFsBAADFAw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受理</w:t>
                        </w:r>
                      </w:p>
                    </w:txbxContent>
                  </v:textbox>
                </v:rect>
                <v:shape id="自选图形 33" o:spid="_x0000_s1026" o:spt="32" type="#_x0000_t32" style="position:absolute;left:5425;top:8608;height:386;width:6;" filled="f" stroked="t" coordsize="21600,21600" o:gfxdata="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MxZ6pa7AAAA2wAAAA8AAAAAAAAAAQAgAAAAOAAAAGRycy9kb3ducmV2Lnht&#10;bFBLAQIUABQAAAAIAIdO4kAzLwWeOwAAADkAAAAQAAAAAAAAAAEAIAAAACABAABkcnMvc2hhcGV4&#10;bWwueG1sUEsFBgAAAAAGAAYAWwEAAMoDAAAAAA==&#10;">
                  <v:fill on="f" focussize="0,0"/>
                  <v:stroke weight="1.25pt" color="#000000" joinstyle="round" endarrow="block"/>
                  <v:imagedata o:title=""/>
                  <o:lock v:ext="edit" aspectratio="f"/>
                </v:shape>
                <v:rect id="矩形 34" o:spid="_x0000_s1026" o:spt="1" style="position:absolute;left:4510;top:9054;height:576;width:1824;" filled="f" stroked="t" coordsize="21600,21600" o:gfxdata="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BYiEJa7AAAA2wAAAA8AAAAAAAAAAQAgAAAAOAAAAGRycy9kb3ducmV2Lnht&#10;bFBLAQIUABQAAAAIAIdO4kAzLwWeOwAAADkAAAAQAAAAAAAAAAEAIAAAACABAABkcnMvc2hhcGV4&#10;bWwueG1sUEsFBgAAAAAGAAYAWwEAAMoDA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决定</w:t>
                        </w:r>
                      </w:p>
                    </w:txbxContent>
                  </v:textbox>
                </v:rect>
                <v:shape id="自选图形 6" o:spid="_x0000_s1026" o:spt="32" type="#_x0000_t32" style="position:absolute;left:2320;top:6510;flip:x;height:1725;width:30;" filled="f" stroked="t" coordsize="21600,21600" o:gfxdata="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nUAmRvAAAANsAAAAPAAAAAAAAAAEAIAAAADgAAABkcnMvZG93bnJldi54&#10;bWxQSwECFAAUAAAACACHTuJAMy8FnjsAAAA5AAAAEAAAAAAAAAABACAAAAAhAQAAZHJzL3NoYXBl&#10;eG1sLnhtbFBLBQYAAAAABgAGAFsBAADLAwAAAAA=&#10;">
                  <v:fill on="f" focussize="0,0"/>
                  <v:stroke weight="1.25pt" color="#000000" joinstyle="round"/>
                  <v:imagedata o:title=""/>
                  <o:lock v:ext="edit" aspectratio="f"/>
                </v:shape>
                <v:shape id="自选图形 35" o:spid="_x0000_s1026" o:spt="32" type="#_x0000_t32" style="position:absolute;left:2305;top:8238;flip:y;height:12;width:2349;" filled="f" stroked="t" coordsize="21600,21600" o:gfxdata="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M7XEL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shape id="文本框 5" o:spid="_x0000_s1026" o:spt="202" type="#_x0000_t202" style="position:absolute;left:2731;top:7023;height:768;width:1368;" fillcolor="#FFFFFF" filled="t" stroked="f" coordsize="21600,21600" o:gfxdata="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psIsrb0AAADbAAAADwAAAAAAAAABACAAAAA4AAAAZHJzL2Rvd25yZXYu&#10;eG1sUEsBAhQAFAAAAAgAh07iQDMvBZ47AAAAOQAAABAAAAAAAAAAAQAgAAAAIgEAAGRycy9zaGFw&#10;ZXhtbC54bWxQSwUGAAAAAAYABgBbAQAAzAMAAAAA&#10;">
                  <v:fill on="t" focussize="0,0"/>
                  <v:stroke on="f"/>
                  <v:imagedata o:title=""/>
                  <o:lock v:ext="edit" aspectratio="f"/>
                  <v:textbox style="mso-fit-shape-to-text:t;">
                    <w:txbxContent>
                      <w:p>
                        <w:r>
                          <w:rPr>
                            <w:rFonts w:hint="eastAsia" w:ascii="宋体" w:hAnsi="宋体" w:cs="宋体"/>
                            <w:b/>
                            <w:bCs/>
                            <w:color w:val="000000"/>
                            <w:sz w:val="18"/>
                            <w:szCs w:val="18"/>
                          </w:rPr>
                          <w:t>补正后材料符合要求</w:t>
                        </w:r>
                      </w:p>
                    </w:txbxContent>
                  </v:textbox>
                </v:shape>
                <v:rect id="矩形 15" o:spid="_x0000_s1026" o:spt="1" style="position:absolute;left:3568;top:11855;height:976;width:2149;" filled="f" stroked="t" coordsize="21600,21600" o:gfxdata="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XbxqTvAAAANsAAAAPAAAAAAAAAAEAIAAAADgAAABkcnMvZG93bnJldi54&#10;bWxQSwECFAAUAAAACACHTuJAMy8FnjsAAAA5AAAAEAAAAAAAAAABACAAAAAhAQAAZHJzL3NoYXBl&#10;eG1sLnhtbFBLBQYAAAAABgAGAFsBAADLAwAAAAA=&#10;">
                  <v:fill on="f" focussize="0,0"/>
                  <v:stroke weight="1.25pt" color="#000000" joinstyle="miter"/>
                  <v:imagedata o:title=""/>
                  <o:lock v:ext="edit" aspectratio="f"/>
                  <v:textbox>
                    <w:txbxContent>
                      <w:p>
                        <w:pPr>
                          <w:jc w:val="center"/>
                          <w:rPr>
                            <w:b/>
                          </w:rPr>
                        </w:pPr>
                        <w:r>
                          <w:rPr>
                            <w:rFonts w:hint="eastAsia" w:ascii="宋体" w:hAnsi="宋体" w:cs="宋体"/>
                            <w:b/>
                            <w:bCs/>
                            <w:color w:val="000000"/>
                            <w:sz w:val="18"/>
                            <w:szCs w:val="18"/>
                          </w:rPr>
                          <w:t>发放《登记通知书》及营业执照</w:t>
                        </w:r>
                      </w:p>
                    </w:txbxContent>
                  </v:textbox>
                </v:rect>
                <v:shape id="自选图形 38" o:spid="_x0000_s1026" o:spt="32" type="#_x0000_t32" style="position:absolute;left:4567;top:11525;flip:x;height:304;width:6;" filled="f" stroked="t" coordsize="21600,21600" o:gfxdata="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QVFDYr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shape id="流程图: 终止 46" o:spid="_x0000_s1026" o:spt="116" type="#_x0000_t116" style="position:absolute;left:4262;top:2717;height:1095;width:2355;v-text-anchor:middle;" filled="f" stroked="t" coordsize="21600,21600" o:gfxdata="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DsIz3/uQAAANsAAAAPAAAAAAAAAAEAIAAAADgAAABkcnMvZG93bnJldi54bWxQ&#10;SwECFAAUAAAACACHTuJAMy8FnjsAAAA5AAAAEAAAAAAAAAABACAAAAAeAQAAZHJzL3NoYXBleG1s&#10;LnhtbFBLBQYAAAAABgAGAFsBAADIAwAAAAA=&#10;">
                  <v:fill on="f" focussize="0,0"/>
                  <v:stroke weight="1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提出登记（申请）</w:t>
                        </w:r>
                      </w:p>
                    </w:txbxContent>
                  </v:textbox>
                </v:shape>
                <v:shape id="自选图形 22" o:spid="_x0000_s1026" o:spt="32" type="#_x0000_t32" style="position:absolute;left:8004;top:11414;height:396;width:1;" filled="f" stroked="t" coordsize="21600,21600" o:gfxdata="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J2rG8e+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shape id="自选图形 30" o:spid="_x0000_s1026" o:spt="32" type="#_x0000_t32" style="position:absolute;left:2226;top:12606;flip:x;height:0;width:1237;" filled="f" stroked="t" coordsize="21600,21600" o:gfxdata="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IGZG66+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shape id="文本框 31" o:spid="_x0000_s1026" o:spt="202" type="#_x0000_t202" style="position:absolute;left:2122;top:11712;height:768;width:1221;" fillcolor="#FFFFFF" filled="t" stroked="f" coordsize="21600,21600" o:gfxdata="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&#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Kzs/Li4AAAA2wAAAA8AAAAAAAAAAQAgAAAAOAAAAGRycy9kb3ducmV2LnhtbFBL&#10;AQIUABQAAAAIAIdO4kAzLwWeOwAAADkAAAAQAAAAAAAAAAEAIAAAAB0BAABkcnMvc2hhcGV4bWwu&#10;eG1sUEsFBgAAAAAGAAYAWwEAAMcDAAAAAA==&#10;">
                  <v:fill on="t" focussize="0,0"/>
                  <v:stroke on="f"/>
                  <v:imagedata o:title=""/>
                  <o:lock v:ext="edit" aspectratio="f"/>
                  <v:textbox>
                    <w:txbxContent>
                      <w:p>
                        <w:pPr>
                          <w:rPr>
                            <w:b/>
                          </w:rPr>
                        </w:pPr>
                        <w:r>
                          <w:rPr>
                            <w:rFonts w:hint="eastAsia" w:ascii="宋体" w:hAnsi="宋体" w:cs="宋体"/>
                            <w:b/>
                            <w:bCs/>
                            <w:color w:val="000000"/>
                            <w:sz w:val="18"/>
                            <w:szCs w:val="18"/>
                          </w:rPr>
                          <w:t>涉及相应后置审批</w:t>
                        </w:r>
                        <w:r>
                          <w:rPr>
                            <w:rFonts w:hint="eastAsia"/>
                            <w:b/>
                            <w:bCs/>
                            <w:sz w:val="18"/>
                            <w:szCs w:val="18"/>
                          </w:rPr>
                          <w:t>事</w:t>
                        </w:r>
                        <w:r>
                          <w:rPr>
                            <w:rFonts w:hint="eastAsia" w:ascii="宋体" w:hAnsi="宋体" w:cs="宋体"/>
                            <w:b/>
                            <w:bCs/>
                            <w:color w:val="000000"/>
                            <w:sz w:val="18"/>
                            <w:szCs w:val="18"/>
                          </w:rPr>
                          <w:t>项</w:t>
                        </w:r>
                      </w:p>
                    </w:txbxContent>
                  </v:textbox>
                </v:shape>
                <v:shape id="自选图形 20" o:spid="_x0000_s1026" o:spt="32" type="#_x0000_t32" style="position:absolute;left:6210;top:8256;height:12;width:2490;" filled="f" stroked="t" coordsize="21600,21600" o:gfxdata="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jdy4X7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rect id="矩形 21" o:spid="_x0000_s1026" o:spt="1" style="position:absolute;left:8685;top:7896;height:576;width:1270;" filled="f" stroked="t" coordsize="21600,21600" o:gfxdata="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twJ/sL0AAADbAAAADwAAAAAAAAABACAAAAA4AAAAZHJzL2Rvd25yZXYu&#10;eG1sUEsBAhQAFAAAAAgAh07iQDMvBZ47AAAAOQAAABAAAAAAAAAAAQAgAAAAIgEAAGRycy9zaGFw&#10;ZXhtbC54bWxQSwUGAAAAAAYABgBbAQAAzAM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材料核实</w:t>
                        </w:r>
                      </w:p>
                    </w:txbxContent>
                  </v:textbox>
                </v:rect>
                <v:shape id="自选图形 17" o:spid="_x0000_s1026" o:spt="32" type="#_x0000_t32" style="position:absolute;left:6466;top:9318;flip:x;height:0;width:3072;" filled="f" stroked="t" coordsize="21600,21600" o:gfxdata="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P6iHa2+AAAA2wAAAA8AAAAAAAAAAQAgAAAAOAAAAGRycy9kb3ducmV2&#10;LnhtbFBLAQIUABQAAAAIAIdO4kAzLwWeOwAAADkAAAAQAAAAAAAAAAEAIAAAACMBAABkcnMvc2hh&#10;cGV4bWwueG1sUEsFBgAAAAAGAAYAWwEAAM0DAAAAAA==&#10;">
                  <v:fill on="f" focussize="0,0"/>
                  <v:stroke weight="1.25pt" color="#000000" joinstyle="round" endarrow="block"/>
                  <v:imagedata o:title=""/>
                  <o:lock v:ext="edit" aspectratio="f"/>
                </v:shape>
                <v:rect id="矩形 32" o:spid="_x0000_s1026" o:spt="1" style="position:absolute;left:3877;top:10773;height:752;width:1392;" filled="f" stroked="t" coordsize="21600,21600" o:gfxdata="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KJxEXL0AAADbAAAADwAAAAAAAAABACAAAAA4AAAAZHJzL2Rvd25yZXYu&#10;eG1sUEsBAhQAFAAAAAgAh07iQDMvBZ47AAAAOQAAABAAAAAAAAAAAQAgAAAAIgEAAGRycy9zaGFw&#10;ZXhtbC54bWxQSwUGAAAAAAYABgBbAQAAzAM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准予登记</w:t>
                        </w:r>
                      </w:p>
                    </w:txbxContent>
                  </v:textbox>
                </v:rect>
                <v:shape id="自选图形 28" o:spid="_x0000_s1026" o:spt="32" type="#_x0000_t32" style="position:absolute;left:4595;top:10206;flip:x y;height:12;width:806;" filled="f" stroked="t" coordsize="21600,21600" o:gfxdata="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A6bgs+1AAAA2wAAAA8AAAAAAAAAAQAgAAAAOAAAAGRycy9kb3ducmV2LnhtbFBLAQIU&#10;ABQAAAAIAIdO4kAzLwWeOwAAADkAAAAQAAAAAAAAAAEAIAAAABoBAABkcnMvc2hhcGV4bWwueG1s&#10;UEsFBgAAAAAGAAYAWwEAAMQDAAAAAA==&#10;">
                  <v:fill on="f" focussize="0,0"/>
                  <v:stroke weight="1.25pt" color="#000000" joinstyle="round"/>
                  <v:imagedata o:title=""/>
                  <o:lock v:ext="edit" aspectratio="f"/>
                </v:shape>
                <v:shape id="自选图形 27" o:spid="_x0000_s1026" o:spt="32" type="#_x0000_t32" style="position:absolute;left:4595;top:10206;height:570;width:1;" filled="f" stroked="t" coordsize="21600,21600" o:gfxdata="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Y90Xwb0AAADbAAAADwAAAAAAAAABACAAAAA4AAAAZHJzL2Rvd25yZXYu&#10;eG1sUEsBAhQAFAAAAAgAh07iQDMvBZ47AAAAOQAAABAAAAAAAAAAAQAgAAAAIgEAAGRycy9zaGFw&#10;ZXhtbC54bWxQSwUGAAAAAAYABgBbAQAAzAMAAAAA&#10;">
                  <v:fill on="f" focussize="0,0"/>
                  <v:stroke weight="1.25pt" color="#000000" joinstyle="round" endarrow="block"/>
                  <v:imagedata o:title=""/>
                  <o:lock v:ext="edit" aspectratio="f"/>
                </v:shape>
                <v:rect id="矩形 23" o:spid="_x0000_s1026" o:spt="1" style="position:absolute;left:7252;top:10848;height:540;width:1392;" filled="f" stroked="t" coordsize="21600,21600" o:gfxdata="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AirEr1tgAAANsAAAAPAAAAAAAAAAEAIAAAADgAAABkcnMvZG93bnJldi54bWxQSwEC&#10;FAAUAAAACACHTuJAMy8FnjsAAAA5AAAAEAAAAAAAAAABACAAAAAbAQAAZHJzL3NoYXBleG1sLnht&#10;bFBLBQYAAAAABgAGAFsBAADFAwAAAAA=&#10;">
                  <v:fill on="f" focussize="0,0"/>
                  <v:stroke weight="1.25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w:t>
                        </w:r>
                      </w:p>
                    </w:txbxContent>
                  </v:textbox>
                </v:rect>
                <v:shape id="自选图形 26" o:spid="_x0000_s1026" o:spt="32" type="#_x0000_t32" style="position:absolute;left:5401;top:9630;flip:y;height:576;width:1;" filled="f" stroked="t" coordsize="21600,21600" o:gfxdata="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PeU/K+AAAA2wAAAA8AAAAAAAAAAQAgAAAAOAAAAGRycy9kb3ducmV2&#10;LnhtbFBLAQIUABQAAAAIAIdO4kAzLwWeOwAAADkAAAAQAAAAAAAAAAEAIAAAACMBAABkcnMvc2hh&#10;cGV4bWwueG1sUEsFBgAAAAAGAAYAWwEAAM0DAAAAAA==&#10;">
                  <v:fill on="f" focussize="0,0"/>
                  <v:stroke weight="1.25pt" color="#000000" joinstyle="round"/>
                  <v:imagedata o:title=""/>
                  <o:lock v:ext="edit" aspectratio="f"/>
                </v:shape>
                <v:shape id="自选图形 25" o:spid="_x0000_s1026" o:spt="32" type="#_x0000_t32" style="position:absolute;left:5401;top:10206;height:0;width:2614;" filled="f" stroked="t" coordsize="21600,21600" o:gfxdata="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bvBxS70AAADbAAAADwAAAAAAAAABACAAAAA4AAAAZHJzL2Rvd25yZXYu&#10;eG1sUEsBAhQAFAAAAAgAh07iQDMvBZ47AAAAOQAAABAAAAAAAAAAAQAgAAAAIgEAAGRycy9zaGFw&#10;ZXhtbC54bWxQSwUGAAAAAAYABgBbAQAAzAMAAAAA&#10;">
                  <v:fill on="f" focussize="0,0"/>
                  <v:stroke weight="1.25pt" color="#000000" joinstyle="round"/>
                  <v:imagedata o:title=""/>
                  <o:lock v:ext="edit" aspectratio="f"/>
                </v:shape>
                <v:shape id="自选图形 24" o:spid="_x0000_s1026" o:spt="32" type="#_x0000_t32" style="position:absolute;left:7993;top:10218;flip:x;height:600;width:2;" filled="f" stroked="t" coordsize="21600,21600" o:gfxdata="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awwo6MAAAADbAAAADwAAAAAAAAABACAAAAA4AAAAZHJzL2Rvd25y&#10;ZXYueG1sUEsBAhQAFAAAAAgAh07iQDMvBZ47AAAAOQAAABAAAAAAAAAAAQAgAAAAJQEAAGRycy9z&#10;aGFwZXhtbC54bWxQSwUGAAAAAAYABgBbAQAAzwMAAAAA&#10;">
                  <v:fill on="f" focussize="0,0"/>
                  <v:stroke weight="1.25pt" color="#000000" joinstyle="round" endarrow="block"/>
                  <v:imagedata o:title=""/>
                  <o:lock v:ext="edit" aspectratio="f"/>
                </v:shape>
                <v:shape id="文本框 19" o:spid="_x0000_s1026" o:spt="202" type="#_x0000_t202" style="position:absolute;left:6609;top:7098;height:768;width:2017;" fillcolor="#FFFFFF" filled="t" stroked="f" coordsize="21600,21600" o:gfxdata="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&#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Kbc8hG4AAAA2wAAAA8AAAAAAAAAAQAgAAAAOAAAAGRycy9kb3ducmV2LnhtbFBL&#10;AQIUABQAAAAIAIdO4kAzLwWeOwAAADkAAAAQAAAAAAAAAAEAIAAAAB0BAABkcnMvc2hhcGV4bWwu&#10;eG1sUEsFBgAAAAAGAAYAWwEAAMcDAAAAAA==&#10;">
                  <v:fill on="t" focussize="0,0"/>
                  <v:stroke on="f"/>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需对申请材料的实质内容进行核实的</w:t>
                        </w:r>
                      </w:p>
                    </w:txbxContent>
                  </v:textbox>
                </v:shape>
                <v:shape id="自选图形 16" o:spid="_x0000_s1026" o:spt="32" type="#_x0000_t32" style="position:absolute;left:9538;top:8460;flip:y;height:858;width:12;" filled="f" stroked="t" coordsize="21600,21600" o:gfxdata="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s5VXxvwAAANsAAAAPAAAAAAAAAAEAIAAAADgAAABkcnMvZG93bnJl&#10;di54bWxQSwECFAAUAAAACACHTuJAMy8FnjsAAAA5AAAAEAAAAAAAAAABACAAAAAkAQAAZHJzL3No&#10;YXBleG1sLnhtbFBLBQYAAAAABgAGAFsBAADOAwAAAAA=&#10;">
                  <v:fill on="f" focussize="0,0"/>
                  <v:stroke weight="1.25pt" color="#000000" joinstyle="round"/>
                  <v:imagedata o:title=""/>
                  <o:lock v:ext="edit" aspectratio="f"/>
                </v:shape>
                <v:shape id="流程图: 终止 47" o:spid="_x0000_s1026" o:spt="116" type="#_x0000_t116" style="position:absolute;left:7547;top:5841;height:715;width:1815;v-text-anchor:middle;" filled="f" stroked="t" coordsize="21600,21600" o:gfxdata="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qek+YuQAAANsAAAAPAAAAAAAAAAEAIAAAADgAAABkcnMvZG93bnJldi54bWxQ&#10;SwECFAAUAAAACACHTuJAMy8FnjsAAAA5AAAAEAAAAAAAAAABACAAAAAeAQAAZHJzL3NoYXBleG1s&#10;LnhtbFBLBQYAAAAABgAGAFsBAADIAwAAAAA=&#10;">
                  <v:fill on="f" focussize="0,0"/>
                  <v:stroke weight="2pt" color="#000000" joinstyle="miter"/>
                  <v:imagedata o:title=""/>
                  <o:lock v:ext="edit" aspectratio="f"/>
                  <v:textbox>
                    <w:txbxContent>
                      <w:p>
                        <w:pPr>
                          <w:jc w:val="center"/>
                          <w:rPr>
                            <w:rFonts w:hint="eastAsia"/>
                            <w:b/>
                            <w:color w:val="000000"/>
                          </w:rPr>
                        </w:pPr>
                        <w:r>
                          <w:rPr>
                            <w:rFonts w:hint="eastAsia" w:ascii="宋体" w:hAnsi="宋体" w:cs="宋体"/>
                            <w:b/>
                            <w:bCs/>
                            <w:color w:val="000000"/>
                            <w:sz w:val="18"/>
                            <w:szCs w:val="18"/>
                          </w:rPr>
                          <w:t>不予受理</w:t>
                        </w:r>
                      </w:p>
                    </w:txbxContent>
                  </v:textbox>
                </v:shape>
                <v:shape id="流程图: 终止 48" o:spid="_x0000_s1026" o:spt="116" type="#_x0000_t116" style="position:absolute;left:542;top:12077;height:1095;width:1665;v-text-anchor:middle;" filled="f" stroked="t" coordsize="21600,21600" o:gfxdata="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AU26gO+AAAA2wAAAA8AAAAAAAAAAQAgAAAAOAAAAGRycy9kb3ducmV2&#10;LnhtbFBLAQIUABQAAAAIAIdO4kAzLwWeOwAAADkAAAAQAAAAAAAAAAEAIAAAACMBAABkcnMvc2hh&#10;cGV4bWwueG1sUEsFBgAAAAAGAAYAWwEAAM0DAAAAAA==&#10;">
                  <v:fill on="f" focussize="0,0"/>
                  <v:stroke weight="2pt" color="#000000" joinstyle="miter"/>
                  <v:imagedata o:title=""/>
                  <o:lock v:ext="edit" aspectratio="f"/>
                  <v:textbox>
                    <w:txbxContent>
                      <w:p>
                        <w:pPr>
                          <w:rPr>
                            <w:rFonts w:hint="eastAsia" w:ascii="宋体" w:hAnsi="宋体" w:cs="宋体"/>
                            <w:b/>
                            <w:bCs/>
                            <w:color w:val="000000"/>
                            <w:sz w:val="18"/>
                            <w:szCs w:val="18"/>
                          </w:rPr>
                        </w:pPr>
                        <w:r>
                          <w:rPr>
                            <w:rFonts w:hint="eastAsia" w:ascii="宋体" w:hAnsi="宋体" w:cs="宋体"/>
                            <w:b/>
                            <w:bCs/>
                            <w:color w:val="000000"/>
                            <w:sz w:val="18"/>
                            <w:szCs w:val="18"/>
                          </w:rPr>
                          <w:t>告知办理相应审批程序</w:t>
                        </w:r>
                      </w:p>
                    </w:txbxContent>
                  </v:textbox>
                </v:shape>
                <v:shape id="流程图: 终止 50" o:spid="_x0000_s1026" o:spt="116" type="#_x0000_t116" style="position:absolute;left:6962;top:11820;height:1080;width:2100;v-text-anchor:middle;" fillcolor="#000000" filled="t" stroked="t" coordsize="21600,21600" o:gfxdata="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f6KiqtgAAANsAAAAPAAAAAAAAAAEAIAAAADgAAABkcnMvZG93bnJldi54bWxQSwEC&#10;FAAUAAAACACHTuJAMy8FnjsAAAA5AAAAEAAAAAAAAAABACAAAAAbAQAAZHJzL3NoYXBleG1sLnht&#10;bFBLBQYAAAAABgAGAFsBAADFAwAAAAA=&#10;">
                  <v:fill on="t" opacity="0f" focussize="0,0"/>
                  <v:stroke weight="2pt" color="#000000" joinstyle="miter"/>
                  <v:imagedata o:title=""/>
                  <o:lock v:ext="edit" aspectratio="f"/>
                  <v:textbox>
                    <w:txbxContent>
                      <w:p>
                        <w:pPr>
                          <w:jc w:val="center"/>
                          <w:rPr>
                            <w:rFonts w:hint="eastAsia" w:ascii="宋体" w:hAnsi="宋体" w:cs="宋体"/>
                            <w:b/>
                            <w:bCs/>
                            <w:color w:val="000000"/>
                            <w:sz w:val="18"/>
                            <w:szCs w:val="18"/>
                          </w:rPr>
                        </w:pPr>
                        <w:r>
                          <w:rPr>
                            <w:rFonts w:hint="eastAsia" w:ascii="宋体" w:hAnsi="宋体" w:cs="宋体"/>
                            <w:b/>
                            <w:bCs/>
                            <w:color w:val="000000"/>
                            <w:sz w:val="18"/>
                            <w:szCs w:val="18"/>
                          </w:rPr>
                          <w:t>发放《</w:t>
                        </w:r>
                        <w:r>
                          <w:rPr>
                            <w:rFonts w:hint="eastAsia" w:ascii="宋体" w:hAnsi="宋体" w:cs="宋体"/>
                            <w:b/>
                            <w:bCs/>
                            <w:color w:val="000000"/>
                            <w:sz w:val="18"/>
                            <w:szCs w:val="18"/>
                            <w:lang w:eastAsia="zh-CN"/>
                          </w:rPr>
                          <w:t>不予</w:t>
                        </w:r>
                        <w:r>
                          <w:rPr>
                            <w:rFonts w:hint="eastAsia" w:ascii="宋体" w:hAnsi="宋体" w:cs="宋体"/>
                            <w:b/>
                            <w:bCs/>
                            <w:color w:val="000000"/>
                            <w:sz w:val="18"/>
                            <w:szCs w:val="18"/>
                          </w:rPr>
                          <w:t>登记通知书》</w:t>
                        </w:r>
                      </w:p>
                    </w:txbxContent>
                  </v:textbox>
                </v:shape>
              </v:group>
            </w:pict>
          </mc:Fallback>
        </mc:AlternateContent>
      </w:r>
    </w:p>
    <w:p>
      <w:pPr>
        <w:tabs>
          <w:tab w:val="center" w:pos="4153"/>
        </w:tabs>
        <w:rPr>
          <w:rFonts w:hint="eastAsia" w:ascii="宋体" w:hAnsi="宋体" w:cs="宋体"/>
          <w:sz w:val="18"/>
          <w:szCs w:val="18"/>
        </w:rPr>
      </w:pPr>
      <w:r>
        <w:rPr>
          <w:rFonts w:hint="eastAsia" w:ascii="宋体" w:hAnsi="宋体" w:cs="宋体"/>
          <w:sz w:val="18"/>
          <w:szCs w:val="18"/>
        </w:rPr>
        <w:tab/>
      </w:r>
    </w:p>
    <w:p>
      <w:pPr>
        <w:jc w:val="center"/>
        <w:rPr>
          <w:rFonts w:hint="eastAsia" w:ascii="宋体" w:hAnsi="宋体" w:cs="宋体"/>
          <w:sz w:val="18"/>
          <w:szCs w:val="18"/>
        </w:rPr>
      </w:pPr>
    </w:p>
    <w:p>
      <w:pPr>
        <w:rPr>
          <w:rFonts w:hint="eastAsia" w:ascii="宋体" w:hAnsi="宋体" w:cs="宋体"/>
          <w:sz w:val="18"/>
          <w:szCs w:val="18"/>
        </w:rPr>
      </w:pPr>
    </w:p>
    <w:p>
      <w:pPr>
        <w:rPr>
          <w:rFonts w:hint="eastAsia" w:ascii="宋体" w:hAnsi="宋体" w:cs="宋体"/>
          <w:sz w:val="18"/>
          <w:szCs w:val="18"/>
        </w:rPr>
      </w:pPr>
    </w:p>
    <w:p>
      <w:pPr>
        <w:rPr>
          <w:rFonts w:hint="eastAsia" w:ascii="宋体" w:hAnsi="宋体" w:cs="宋体"/>
          <w:sz w:val="18"/>
          <w:szCs w:val="18"/>
        </w:rPr>
      </w:pPr>
    </w:p>
    <w:p>
      <w:pPr>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tabs>
          <w:tab w:val="left" w:pos="7318"/>
        </w:tabs>
        <w:adjustRightInd w:val="0"/>
        <w:snapToGrid w:val="0"/>
        <w:spacing w:line="560" w:lineRule="exact"/>
        <w:rPr>
          <w:rFonts w:hint="eastAsia" w:ascii="宋体" w:hAnsi="宋体" w:cs="宋体"/>
          <w:sz w:val="18"/>
          <w:szCs w:val="18"/>
        </w:rPr>
      </w:pPr>
      <w:r>
        <w:rPr>
          <w:rFonts w:hint="eastAsia" w:ascii="宋体" w:hAnsi="宋体" w:cs="宋体"/>
          <w:sz w:val="18"/>
          <w:szCs w:val="18"/>
        </w:rPr>
        <w:tab/>
      </w: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adjustRightInd w:val="0"/>
        <w:snapToGrid w:val="0"/>
        <w:spacing w:line="560" w:lineRule="exact"/>
        <w:rPr>
          <w:rFonts w:hint="eastAsia" w:ascii="宋体" w:hAnsi="宋体" w:cs="宋体"/>
          <w:sz w:val="18"/>
          <w:szCs w:val="18"/>
        </w:rPr>
      </w:pPr>
    </w:p>
    <w:p>
      <w:pPr>
        <w:spacing w:line="400" w:lineRule="exact"/>
        <w:rPr>
          <w:rFonts w:hint="eastAsia" w:eastAsia="黑体"/>
          <w:szCs w:val="21"/>
        </w:rPr>
      </w:pPr>
    </w:p>
    <w:p>
      <w:pPr>
        <w:spacing w:line="400" w:lineRule="exact"/>
        <w:rPr>
          <w:rFonts w:hint="eastAsia"/>
          <w:szCs w:val="21"/>
        </w:rPr>
      </w:pPr>
      <w:r>
        <w:rPr>
          <w:rFonts w:hint="eastAsia"/>
          <w:szCs w:val="21"/>
        </w:rPr>
        <w:t xml:space="preserve">                 </w:t>
      </w:r>
    </w:p>
    <w:p>
      <w:pPr>
        <w:spacing w:line="400" w:lineRule="exact"/>
        <w:jc w:val="center"/>
        <w:rPr>
          <w:rFonts w:hint="eastAsia" w:ascii="宋体" w:hAnsi="宋体"/>
          <w:szCs w:val="21"/>
          <w:lang w:val="zh-CN"/>
        </w:rPr>
      </w:pPr>
      <w:r>
        <w:rPr>
          <w:rFonts w:hint="eastAsia" w:ascii="黑体" w:hAnsi="黑体" w:eastAsia="黑体"/>
          <w:szCs w:val="21"/>
        </w:rPr>
        <w:t>图1  外商</w:t>
      </w:r>
      <w:r>
        <w:rPr>
          <w:rFonts w:hint="eastAsia" w:ascii="黑体" w:hAnsi="黑体" w:eastAsia="黑体"/>
          <w:szCs w:val="21"/>
          <w:lang w:eastAsia="zh-CN"/>
        </w:rPr>
        <w:t>投资</w:t>
      </w:r>
      <w:r>
        <w:rPr>
          <w:rFonts w:hint="eastAsia" w:ascii="黑体" w:hAnsi="黑体" w:eastAsia="黑体"/>
          <w:szCs w:val="21"/>
        </w:rPr>
        <w:t>合伙企业设立登记办事流程图</w:t>
      </w:r>
    </w:p>
    <w:sectPr>
      <w:headerReference r:id="rId3" w:type="default"/>
      <w:footerReference r:id="rId4" w:type="default"/>
      <w:footerReference r:id="rId5" w:type="even"/>
      <w:pgSz w:w="11906" w:h="16838"/>
      <w:pgMar w:top="2098" w:right="1474" w:bottom="1985"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Times New Roman"/>
    <w:panose1 w:val="020B0604020202020204"/>
    <w:charset w:val="00"/>
    <w:family w:val="swiss"/>
    <w:pitch w:val="default"/>
    <w:sig w:usb0="E0002EFF" w:usb1="C0007843" w:usb2="00000009" w:usb3="00000000" w:csb0="400001FF" w:csb1="FFFF0000"/>
  </w:font>
  <w:font w:name="黑体">
    <w:altName w:val="方正黑体_GBK"/>
    <w:panose1 w:val="02010609060101010101"/>
    <w:charset w:val="00"/>
    <w:family w:val="auto"/>
    <w:pitch w:val="default"/>
    <w:sig w:usb0="800002BF" w:usb1="38CF7CFA" w:usb2="00000016" w:usb3="00000000" w:csb0="00040001" w:csb1="00000000"/>
  </w:font>
  <w:font w:name="仿宋">
    <w:altName w:val="方正仿宋_GBK"/>
    <w:panose1 w:val="02010609060101010101"/>
    <w:charset w:val="00"/>
    <w:family w:val="modern"/>
    <w:pitch w:val="default"/>
    <w:sig w:usb0="800002BF" w:usb1="38CF7CFA"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微软雅黑">
    <w:altName w:val="方正黑体_GBK"/>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left" w:pos="6703"/>
        <w:tab w:val="clear" w:pos="4153"/>
        <w:tab w:val="clear" w:pos="8306"/>
      </w:tabs>
      <w:ind w:right="360" w:firstLine="360"/>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8"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FgAAAGRycy9QSwECFAAUAAAACACHTuJAaGmCS9MAAAAFAQAADwAA&#10;AAAAAAABACAAAAA4AAAAZHJzL2Rvd25yZXYueG1sUEsBAhQAFAAAAAgAh07iQMq/AqDMAQAAewMA&#10;AA4AAAAAAAAAAQAgAAAAOAEAAGRycy9lMm9Eb2MueG1sUEsFBgAAAAAGAAYAWQEAAHYFAAAAAA==&#10;">
              <v:fill on="f" focussize="0,0"/>
              <v:stroke on="f" weight="1.25pt"/>
              <v:imagedata o:title=""/>
              <o:lock v:ext="edit" aspectratio="f"/>
              <v:textbox inset="0mm,0mm,0mm,0mm" style="mso-fit-shape-to-text:t;">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p>
                </w:txbxContent>
              </v:textbox>
            </v:shape>
          </w:pict>
        </mc:Fallback>
      </mc:AlternateConten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wrap="none" lIns="0" tIns="0" rIns="0" bIns="0" upright="0">
                      <a:spAutoFit/>
                    </wps:bodyPr>
                  </wps:wsp>
                </a:graphicData>
              </a:graphic>
            </wp:anchor>
          </w:drawing>
        </mc:Choice>
        <mc:Fallback>
          <w:pict>
            <v:shape id="文本框 1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FgAAAGRycy9QSwECFAAUAAAACACHTuJAaGmCS9MAAAAFAQAADwAAAAAAAAABACAAAAA4AAAAZHJz&#10;L2Rvd25yZXYueG1sUEsBAhQAFAAAAAgAh07iQG8gztG6AQAAVwMAAA4AAAAAAAAAAQAgAAAAOAEA&#10;AGRycy9lMm9Eb2MueG1sUEsFBgAAAAAGAAYAWQEAAGQFAAAAAA==&#10;">
              <v:fill on="f" focussize="0,0"/>
              <v:stroke on="f" weight="1.25pt"/>
              <v:imagedata o:title=""/>
              <o:lock v:ext="edit" aspectratio="f"/>
              <v:textbox inset="0mm,0mm,0mm,0mm" style="mso-fit-shape-to-text:t;">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1"/>
      <w:numFmt w:val="decimal"/>
      <w:pStyle w:val="36"/>
      <w:suff w:val="nothing"/>
      <w:lvlText w:val="示例%1："/>
      <w:lvlJc w:val="left"/>
      <w:pPr>
        <w:ind w:left="205"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205" w:firstLine="0"/>
      </w:pPr>
      <w:rPr>
        <w:rFonts w:hint="eastAsia"/>
        <w:vertAlign w:val="baseline"/>
      </w:rPr>
    </w:lvl>
    <w:lvl w:ilvl="2" w:tentative="0">
      <w:start w:val="1"/>
      <w:numFmt w:val="decimal"/>
      <w:suff w:val="space"/>
      <w:lvlText w:val="2.2.%3"/>
      <w:lvlJc w:val="left"/>
      <w:pPr>
        <w:ind w:left="205" w:firstLine="0"/>
      </w:pPr>
      <w:rPr>
        <w:rFonts w:hint="eastAsia"/>
        <w:vertAlign w:val="baseline"/>
      </w:rPr>
    </w:lvl>
    <w:lvl w:ilvl="3" w:tentative="0">
      <w:start w:val="1"/>
      <w:numFmt w:val="decimal"/>
      <w:lvlText w:val="%4."/>
      <w:lvlJc w:val="left"/>
      <w:pPr>
        <w:tabs>
          <w:tab w:val="left" w:pos="205"/>
        </w:tabs>
        <w:ind w:left="1197" w:hanging="629"/>
      </w:pPr>
      <w:rPr>
        <w:rFonts w:hint="eastAsia"/>
        <w:vertAlign w:val="baseline"/>
      </w:rPr>
    </w:lvl>
    <w:lvl w:ilvl="4" w:tentative="0">
      <w:start w:val="1"/>
      <w:numFmt w:val="lowerLetter"/>
      <w:lvlText w:val="%5)"/>
      <w:lvlJc w:val="left"/>
      <w:pPr>
        <w:tabs>
          <w:tab w:val="left" w:pos="205"/>
        </w:tabs>
        <w:ind w:left="1197" w:hanging="629"/>
      </w:pPr>
      <w:rPr>
        <w:rFonts w:hint="eastAsia"/>
        <w:vertAlign w:val="baseline"/>
      </w:rPr>
    </w:lvl>
    <w:lvl w:ilvl="5" w:tentative="0">
      <w:start w:val="1"/>
      <w:numFmt w:val="lowerRoman"/>
      <w:lvlText w:val="%6."/>
      <w:lvlJc w:val="right"/>
      <w:pPr>
        <w:tabs>
          <w:tab w:val="left" w:pos="205"/>
        </w:tabs>
        <w:ind w:left="1197" w:hanging="629"/>
      </w:pPr>
      <w:rPr>
        <w:rFonts w:hint="eastAsia"/>
        <w:vertAlign w:val="baseline"/>
      </w:rPr>
    </w:lvl>
    <w:lvl w:ilvl="6" w:tentative="0">
      <w:start w:val="1"/>
      <w:numFmt w:val="decimal"/>
      <w:lvlText w:val="%7."/>
      <w:lvlJc w:val="left"/>
      <w:pPr>
        <w:tabs>
          <w:tab w:val="left" w:pos="205"/>
        </w:tabs>
        <w:ind w:left="1197" w:hanging="629"/>
      </w:pPr>
      <w:rPr>
        <w:rFonts w:hint="eastAsia"/>
        <w:vertAlign w:val="baseline"/>
      </w:rPr>
    </w:lvl>
    <w:lvl w:ilvl="7" w:tentative="0">
      <w:start w:val="1"/>
      <w:numFmt w:val="lowerLetter"/>
      <w:lvlText w:val="%8)"/>
      <w:lvlJc w:val="left"/>
      <w:pPr>
        <w:tabs>
          <w:tab w:val="left" w:pos="205"/>
        </w:tabs>
        <w:ind w:left="1197" w:hanging="629"/>
      </w:pPr>
      <w:rPr>
        <w:rFonts w:hint="eastAsia"/>
        <w:vertAlign w:val="baseline"/>
      </w:rPr>
    </w:lvl>
    <w:lvl w:ilvl="8" w:tentative="0">
      <w:start w:val="1"/>
      <w:numFmt w:val="lowerRoman"/>
      <w:lvlText w:val="%9."/>
      <w:lvlJc w:val="right"/>
      <w:pPr>
        <w:tabs>
          <w:tab w:val="left" w:pos="205"/>
        </w:tabs>
        <w:ind w:left="1197" w:hanging="629"/>
      </w:pPr>
      <w:rPr>
        <w:rFonts w:hint="eastAsia"/>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iNDQ2M2Y2NDEzOGM4Njg5MzEzZWRjNTkzM2Q5ODQifQ=="/>
  </w:docVars>
  <w:rsids>
    <w:rsidRoot w:val="00172A27"/>
    <w:rsid w:val="00006141"/>
    <w:rsid w:val="00022BB3"/>
    <w:rsid w:val="00070D37"/>
    <w:rsid w:val="00094F17"/>
    <w:rsid w:val="000B72C5"/>
    <w:rsid w:val="000C18F5"/>
    <w:rsid w:val="000C26E5"/>
    <w:rsid w:val="000D1633"/>
    <w:rsid w:val="00141CFB"/>
    <w:rsid w:val="001624D1"/>
    <w:rsid w:val="001778AA"/>
    <w:rsid w:val="00194E0D"/>
    <w:rsid w:val="001E4883"/>
    <w:rsid w:val="001E53BA"/>
    <w:rsid w:val="002035AA"/>
    <w:rsid w:val="0028278F"/>
    <w:rsid w:val="002B05EE"/>
    <w:rsid w:val="002F350F"/>
    <w:rsid w:val="002F7F41"/>
    <w:rsid w:val="00340033"/>
    <w:rsid w:val="00343198"/>
    <w:rsid w:val="0034336B"/>
    <w:rsid w:val="003936B1"/>
    <w:rsid w:val="00395F53"/>
    <w:rsid w:val="003F63D8"/>
    <w:rsid w:val="004B6EF5"/>
    <w:rsid w:val="00506998"/>
    <w:rsid w:val="00524EF5"/>
    <w:rsid w:val="00526F4F"/>
    <w:rsid w:val="00534520"/>
    <w:rsid w:val="0054064D"/>
    <w:rsid w:val="005924DC"/>
    <w:rsid w:val="00596DB0"/>
    <w:rsid w:val="006160C5"/>
    <w:rsid w:val="00654394"/>
    <w:rsid w:val="00664999"/>
    <w:rsid w:val="006D27D6"/>
    <w:rsid w:val="006D634D"/>
    <w:rsid w:val="0073022D"/>
    <w:rsid w:val="00730354"/>
    <w:rsid w:val="007351D7"/>
    <w:rsid w:val="00744077"/>
    <w:rsid w:val="0074547B"/>
    <w:rsid w:val="00750592"/>
    <w:rsid w:val="007548F6"/>
    <w:rsid w:val="0075625E"/>
    <w:rsid w:val="007852C7"/>
    <w:rsid w:val="007A49A6"/>
    <w:rsid w:val="007C0360"/>
    <w:rsid w:val="007D44D9"/>
    <w:rsid w:val="008105EE"/>
    <w:rsid w:val="00850677"/>
    <w:rsid w:val="00863EA9"/>
    <w:rsid w:val="00865D92"/>
    <w:rsid w:val="008B10C4"/>
    <w:rsid w:val="008B3CD7"/>
    <w:rsid w:val="008C6313"/>
    <w:rsid w:val="009222AB"/>
    <w:rsid w:val="00932FF6"/>
    <w:rsid w:val="00950433"/>
    <w:rsid w:val="009E1BA0"/>
    <w:rsid w:val="00A171CD"/>
    <w:rsid w:val="00A25615"/>
    <w:rsid w:val="00A628EE"/>
    <w:rsid w:val="00A6680B"/>
    <w:rsid w:val="00A73E46"/>
    <w:rsid w:val="00A77109"/>
    <w:rsid w:val="00A90CBC"/>
    <w:rsid w:val="00A9185D"/>
    <w:rsid w:val="00AA7C09"/>
    <w:rsid w:val="00B743DC"/>
    <w:rsid w:val="00B91B3E"/>
    <w:rsid w:val="00B93A23"/>
    <w:rsid w:val="00B96064"/>
    <w:rsid w:val="00BB7885"/>
    <w:rsid w:val="00BC047B"/>
    <w:rsid w:val="00BC0FC5"/>
    <w:rsid w:val="00C13370"/>
    <w:rsid w:val="00C17306"/>
    <w:rsid w:val="00C363A7"/>
    <w:rsid w:val="00C65451"/>
    <w:rsid w:val="00C6756B"/>
    <w:rsid w:val="00C7505E"/>
    <w:rsid w:val="00C92B05"/>
    <w:rsid w:val="00CA1EF4"/>
    <w:rsid w:val="00CE2FC9"/>
    <w:rsid w:val="00D2732C"/>
    <w:rsid w:val="00DA29F8"/>
    <w:rsid w:val="00DC02CF"/>
    <w:rsid w:val="00DC5BE2"/>
    <w:rsid w:val="00DE0643"/>
    <w:rsid w:val="00E26AA6"/>
    <w:rsid w:val="00E73CA4"/>
    <w:rsid w:val="00EA28CA"/>
    <w:rsid w:val="00EC017D"/>
    <w:rsid w:val="00F04BD6"/>
    <w:rsid w:val="00F7621D"/>
    <w:rsid w:val="00FD0EB1"/>
    <w:rsid w:val="054E3082"/>
    <w:rsid w:val="09ED4421"/>
    <w:rsid w:val="0ABC4ACC"/>
    <w:rsid w:val="0C034345"/>
    <w:rsid w:val="0DBE037B"/>
    <w:rsid w:val="10524864"/>
    <w:rsid w:val="10772B94"/>
    <w:rsid w:val="108C6840"/>
    <w:rsid w:val="148304F1"/>
    <w:rsid w:val="15E35AEE"/>
    <w:rsid w:val="178C5F2F"/>
    <w:rsid w:val="18B76720"/>
    <w:rsid w:val="19102A13"/>
    <w:rsid w:val="1A8D0A4E"/>
    <w:rsid w:val="1B9C6BE6"/>
    <w:rsid w:val="1C8A29A0"/>
    <w:rsid w:val="1DEE16E5"/>
    <w:rsid w:val="1F043EE8"/>
    <w:rsid w:val="22FF426C"/>
    <w:rsid w:val="23DA1279"/>
    <w:rsid w:val="24247EFC"/>
    <w:rsid w:val="25491867"/>
    <w:rsid w:val="263C3E94"/>
    <w:rsid w:val="271C1979"/>
    <w:rsid w:val="278E2078"/>
    <w:rsid w:val="2B5B4D39"/>
    <w:rsid w:val="2BA63BC1"/>
    <w:rsid w:val="2CB11338"/>
    <w:rsid w:val="339C17A3"/>
    <w:rsid w:val="344C7EC7"/>
    <w:rsid w:val="37CE6DBD"/>
    <w:rsid w:val="37F48D98"/>
    <w:rsid w:val="3C281DBE"/>
    <w:rsid w:val="3CCA5FEF"/>
    <w:rsid w:val="40382D55"/>
    <w:rsid w:val="40BE573F"/>
    <w:rsid w:val="42C36BF8"/>
    <w:rsid w:val="43C065DE"/>
    <w:rsid w:val="450E05D1"/>
    <w:rsid w:val="47D337B3"/>
    <w:rsid w:val="4868667E"/>
    <w:rsid w:val="48FF565A"/>
    <w:rsid w:val="4C917AD1"/>
    <w:rsid w:val="4F697D23"/>
    <w:rsid w:val="5008116F"/>
    <w:rsid w:val="51084F1C"/>
    <w:rsid w:val="527D552F"/>
    <w:rsid w:val="530E63BD"/>
    <w:rsid w:val="56C47CCD"/>
    <w:rsid w:val="5D5231C6"/>
    <w:rsid w:val="5FE79C7F"/>
    <w:rsid w:val="643A031A"/>
    <w:rsid w:val="65CD1366"/>
    <w:rsid w:val="65E56E91"/>
    <w:rsid w:val="69D006B2"/>
    <w:rsid w:val="6A8B74AC"/>
    <w:rsid w:val="6B2D53BD"/>
    <w:rsid w:val="6B904149"/>
    <w:rsid w:val="6C4F5BF3"/>
    <w:rsid w:val="6CD97D74"/>
    <w:rsid w:val="6DA64536"/>
    <w:rsid w:val="6F779577"/>
    <w:rsid w:val="713B64D6"/>
    <w:rsid w:val="716F0C53"/>
    <w:rsid w:val="72F2281C"/>
    <w:rsid w:val="76141569"/>
    <w:rsid w:val="796E7568"/>
    <w:rsid w:val="7A021193"/>
    <w:rsid w:val="7B96437C"/>
    <w:rsid w:val="7DDE31FF"/>
    <w:rsid w:val="7DFE6FA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0" w:semiHidden="0" w:name="Body Text Indent 2"/>
    <w:lsdException w:unhideWhenUsed="0" w:uiPriority="0" w:semiHidden="0" w:name="Body Text Indent 3"/>
    <w:lsdException w:uiPriority="99"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4"/>
      <w:lang w:val="en-US" w:eastAsia="zh-CN" w:bidi="ar-SA"/>
    </w:rPr>
  </w:style>
  <w:style w:type="paragraph" w:styleId="3">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uiPriority w:val="0"/>
  </w:style>
  <w:style w:type="table" w:default="1" w:styleId="15">
    <w:name w:val="Normal Table"/>
    <w:unhideWhenUsed/>
    <w:uiPriority w:val="99"/>
    <w:tblPr>
      <w:tblStyle w:val="15"/>
      <w:tblCellMar>
        <w:top w:w="0" w:type="dxa"/>
        <w:left w:w="108" w:type="dxa"/>
        <w:bottom w:w="0" w:type="dxa"/>
        <w:right w:w="108" w:type="dxa"/>
      </w:tblCellMar>
    </w:tblPr>
  </w:style>
  <w:style w:type="paragraph" w:customStyle="1" w:styleId="2">
    <w:name w:val="样式1"/>
    <w:basedOn w:val="1"/>
    <w:qFormat/>
    <w:uiPriority w:val="0"/>
    <w:pPr>
      <w:ind w:firstLine="602" w:firstLineChars="200"/>
      <w:jc w:val="left"/>
    </w:pPr>
    <w:rPr>
      <w:rFonts w:ascii="仿宋" w:hAnsi="仿宋" w:eastAsia="仿宋"/>
      <w:color w:val="000000"/>
      <w:kern w:val="0"/>
      <w:sz w:val="30"/>
      <w:szCs w:val="30"/>
      <w:lang w:eastAsia="en-US" w:bidi="en-US"/>
    </w:rPr>
  </w:style>
  <w:style w:type="paragraph" w:styleId="6">
    <w:name w:val="Body Text"/>
    <w:basedOn w:val="1"/>
    <w:link w:val="22"/>
    <w:unhideWhenUsed/>
    <w:uiPriority w:val="0"/>
    <w:pPr>
      <w:spacing w:after="120"/>
    </w:pPr>
  </w:style>
  <w:style w:type="paragraph" w:styleId="7">
    <w:name w:val="Body Text Indent"/>
    <w:basedOn w:val="1"/>
    <w:uiPriority w:val="0"/>
    <w:pPr>
      <w:spacing w:after="120" w:afterLines="0"/>
      <w:ind w:left="420" w:leftChars="200"/>
    </w:pPr>
  </w:style>
  <w:style w:type="paragraph" w:styleId="8">
    <w:name w:val="Body Text Indent 2"/>
    <w:basedOn w:val="1"/>
    <w:link w:val="23"/>
    <w:unhideWhenUsed/>
    <w:uiPriority w:val="0"/>
    <w:pPr>
      <w:spacing w:after="120" w:line="480" w:lineRule="auto"/>
      <w:ind w:left="420" w:leftChars="200"/>
    </w:pPr>
  </w:style>
  <w:style w:type="paragraph" w:styleId="9">
    <w:name w:val="footer"/>
    <w:basedOn w:val="1"/>
    <w:link w:val="24"/>
    <w:uiPriority w:val="0"/>
    <w:pPr>
      <w:tabs>
        <w:tab w:val="center" w:pos="4153"/>
        <w:tab w:val="right" w:pos="8306"/>
      </w:tabs>
      <w:snapToGrid w:val="0"/>
      <w:jc w:val="left"/>
    </w:pPr>
    <w:rPr>
      <w:sz w:val="18"/>
      <w:szCs w:val="18"/>
    </w:rPr>
  </w:style>
  <w:style w:type="paragraph" w:styleId="10">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1">
    <w:name w:val="toc 4"/>
    <w:basedOn w:val="1"/>
    <w:next w:val="1"/>
    <w:uiPriority w:val="0"/>
    <w:pPr>
      <w:tabs>
        <w:tab w:val="right" w:leader="dot" w:pos="9241"/>
      </w:tabs>
      <w:ind w:firstLine="240" w:firstLineChars="100"/>
      <w:jc w:val="left"/>
    </w:pPr>
    <w:rPr>
      <w:rFonts w:ascii="宋体"/>
      <w:szCs w:val="21"/>
    </w:rPr>
  </w:style>
  <w:style w:type="paragraph" w:styleId="12">
    <w:name w:val="Body Text Indent 3"/>
    <w:basedOn w:val="1"/>
    <w:uiPriority w:val="0"/>
    <w:pPr>
      <w:spacing w:after="120" w:afterLines="0"/>
      <w:ind w:left="420" w:leftChars="200"/>
    </w:pPr>
    <w:rPr>
      <w:sz w:val="16"/>
      <w:szCs w:val="16"/>
    </w:rPr>
  </w:style>
  <w:style w:type="paragraph" w:styleId="13">
    <w:name w:val="Body Text 2"/>
    <w:basedOn w:val="1"/>
    <w:uiPriority w:val="0"/>
    <w:pPr>
      <w:spacing w:after="120" w:afterLines="0" w:line="480" w:lineRule="auto"/>
    </w:pPr>
  </w:style>
  <w:style w:type="paragraph" w:styleId="14">
    <w:name w:val="Normal (Web)"/>
    <w:basedOn w:val="1"/>
    <w:uiPriority w:val="0"/>
    <w:pPr>
      <w:widowControl/>
      <w:spacing w:before="100" w:beforeLines="0" w:beforeAutospacing="1" w:after="100" w:afterLines="0" w:afterAutospacing="1"/>
      <w:jc w:val="left"/>
    </w:pPr>
    <w:rPr>
      <w:rFonts w:ascii="宋体" w:hAnsi="宋体" w:cs="宋体"/>
      <w:kern w:val="0"/>
      <w:sz w:val="24"/>
    </w:rPr>
  </w:style>
  <w:style w:type="character" w:styleId="17">
    <w:name w:val="Strong"/>
    <w:basedOn w:val="16"/>
    <w:qFormat/>
    <w:uiPriority w:val="0"/>
    <w:rPr>
      <w:b/>
      <w:bCs/>
    </w:rPr>
  </w:style>
  <w:style w:type="character" w:styleId="18">
    <w:name w:val="page number"/>
    <w:basedOn w:val="16"/>
    <w:uiPriority w:val="0"/>
  </w:style>
  <w:style w:type="character" w:styleId="19">
    <w:name w:val="FollowedHyperlink"/>
    <w:basedOn w:val="16"/>
    <w:uiPriority w:val="0"/>
    <w:rPr>
      <w:rFonts w:hint="eastAsia" w:ascii="宋体" w:hAnsi="宋体" w:eastAsia="宋体" w:cs="宋体"/>
      <w:color w:val="333333"/>
      <w:u w:val="none"/>
    </w:rPr>
  </w:style>
  <w:style w:type="character" w:styleId="20">
    <w:name w:val="Hyperlink"/>
    <w:basedOn w:val="16"/>
    <w:uiPriority w:val="0"/>
    <w:rPr>
      <w:rFonts w:hint="eastAsia" w:ascii="宋体" w:hAnsi="宋体" w:eastAsia="宋体" w:cs="宋体"/>
      <w:color w:val="333333"/>
      <w:u w:val="none"/>
    </w:rPr>
  </w:style>
  <w:style w:type="character" w:customStyle="1" w:styleId="21">
    <w:name w:val=" Char Char3"/>
    <w:basedOn w:val="16"/>
    <w:link w:val="3"/>
    <w:uiPriority w:val="9"/>
    <w:rPr>
      <w:b/>
      <w:bCs/>
      <w:kern w:val="44"/>
      <w:sz w:val="44"/>
      <w:szCs w:val="44"/>
    </w:rPr>
  </w:style>
  <w:style w:type="character" w:customStyle="1" w:styleId="22">
    <w:name w:val=" Char Char"/>
    <w:basedOn w:val="16"/>
    <w:link w:val="6"/>
    <w:uiPriority w:val="0"/>
    <w:rPr>
      <w:kern w:val="2"/>
      <w:sz w:val="21"/>
      <w:szCs w:val="24"/>
    </w:rPr>
  </w:style>
  <w:style w:type="character" w:customStyle="1" w:styleId="23">
    <w:name w:val=" Char Char1"/>
    <w:basedOn w:val="16"/>
    <w:link w:val="8"/>
    <w:uiPriority w:val="0"/>
    <w:rPr>
      <w:kern w:val="2"/>
      <w:sz w:val="21"/>
      <w:szCs w:val="24"/>
    </w:rPr>
  </w:style>
  <w:style w:type="character" w:customStyle="1" w:styleId="24">
    <w:name w:val=" Char Char2"/>
    <w:basedOn w:val="16"/>
    <w:link w:val="9"/>
    <w:uiPriority w:val="0"/>
    <w:rPr>
      <w:kern w:val="2"/>
      <w:sz w:val="18"/>
      <w:szCs w:val="18"/>
    </w:rPr>
  </w:style>
  <w:style w:type="character" w:customStyle="1" w:styleId="25">
    <w:name w:val="段 Char Char"/>
    <w:link w:val="26"/>
    <w:uiPriority w:val="0"/>
    <w:rPr>
      <w:rFonts w:ascii="宋体"/>
      <w:sz w:val="21"/>
      <w:lang w:val="en-US" w:eastAsia="zh-CN" w:bidi="ar-SA"/>
    </w:rPr>
  </w:style>
  <w:style w:type="paragraph" w:customStyle="1" w:styleId="26">
    <w:name w:val="段"/>
    <w:link w:val="25"/>
    <w:uiPriority w:val="0"/>
    <w:pPr>
      <w:tabs>
        <w:tab w:val="center" w:pos="4201"/>
        <w:tab w:val="right" w:leader="dot" w:pos="9298"/>
      </w:tabs>
      <w:autoSpaceDE w:val="0"/>
      <w:autoSpaceDN w:val="0"/>
      <w:ind w:firstLine="420" w:firstLineChars="200"/>
      <w:jc w:val="both"/>
    </w:pPr>
    <w:rPr>
      <w:rFonts w:ascii="宋体"/>
      <w:sz w:val="21"/>
      <w:lang w:val="en-US" w:eastAsia="zh-CN" w:bidi="ar-SA"/>
    </w:rPr>
  </w:style>
  <w:style w:type="character" w:customStyle="1" w:styleId="27">
    <w:name w:val="apple-style-span"/>
    <w:basedOn w:val="16"/>
    <w:uiPriority w:val="0"/>
  </w:style>
  <w:style w:type="character" w:customStyle="1" w:styleId="28">
    <w:name w:val="page number"/>
    <w:basedOn w:val="16"/>
    <w:uiPriority w:val="0"/>
  </w:style>
  <w:style w:type="paragraph" w:customStyle="1" w:styleId="29">
    <w:name w:val="正文 New New New New New New New New New New New New"/>
    <w:uiPriority w:val="0"/>
    <w:pPr>
      <w:widowControl w:val="0"/>
      <w:jc w:val="both"/>
    </w:pPr>
    <w:rPr>
      <w:rFonts w:ascii="Calibri" w:hAnsi="Calibri"/>
      <w:kern w:val="2"/>
      <w:sz w:val="21"/>
      <w:lang w:val="en-US" w:eastAsia="zh-CN" w:bidi="ar-SA"/>
    </w:rPr>
  </w:style>
  <w:style w:type="paragraph" w:customStyle="1" w:styleId="30">
    <w:name w:val=" Char Char1 Char Char Char Char"/>
    <w:basedOn w:val="1"/>
    <w:uiPriority w:val="0"/>
    <w:pPr>
      <w:widowControl/>
      <w:spacing w:after="160" w:afterLines="0" w:line="240" w:lineRule="exact"/>
      <w:jc w:val="left"/>
    </w:pPr>
  </w:style>
  <w:style w:type="paragraph" w:customStyle="1" w:styleId="31">
    <w:name w:val="示例内容"/>
    <w:uiPriority w:val="0"/>
    <w:pPr>
      <w:ind w:firstLine="200" w:firstLineChars="200"/>
    </w:pPr>
    <w:rPr>
      <w:rFonts w:ascii="宋体"/>
      <w:sz w:val="18"/>
      <w:szCs w:val="18"/>
      <w:lang w:val="en-US" w:eastAsia="zh-CN" w:bidi="ar-SA"/>
    </w:rPr>
  </w:style>
  <w:style w:type="paragraph" w:customStyle="1" w:styleId="32">
    <w:name w:val="样式 宋体 四号 黑色 居中"/>
    <w:basedOn w:val="1"/>
    <w:next w:val="1"/>
    <w:uiPriority w:val="0"/>
    <w:pPr>
      <w:jc w:val="center"/>
    </w:pPr>
    <w:rPr>
      <w:rFonts w:ascii="宋体" w:hAnsi="宋体" w:eastAsia="仿宋" w:cs="宋体"/>
      <w:color w:val="000000"/>
      <w:spacing w:val="40"/>
      <w:sz w:val="28"/>
      <w:szCs w:val="22"/>
    </w:rPr>
  </w:style>
  <w:style w:type="paragraph" w:customStyle="1" w:styleId="33">
    <w:name w:val="正文 New"/>
    <w:uiPriority w:val="0"/>
    <w:pPr>
      <w:widowControl w:val="0"/>
      <w:jc w:val="both"/>
    </w:pPr>
    <w:rPr>
      <w:kern w:val="2"/>
      <w:sz w:val="21"/>
      <w:szCs w:val="22"/>
      <w:lang w:val="en-US" w:eastAsia="zh-CN" w:bidi="ar-SA"/>
    </w:rPr>
  </w:style>
  <w:style w:type="paragraph" w:customStyle="1" w:styleId="34">
    <w:name w:val="正文 New New New New New New New New New New New New New New New New New New New New New"/>
    <w:uiPriority w:val="0"/>
    <w:pPr>
      <w:widowControl w:val="0"/>
      <w:jc w:val="both"/>
    </w:pPr>
    <w:rPr>
      <w:rFonts w:ascii="Calibri" w:hAnsi="Calibri" w:cs="黑体"/>
      <w:kern w:val="2"/>
      <w:sz w:val="21"/>
      <w:szCs w:val="22"/>
      <w:lang w:val="en-US" w:eastAsia="zh-CN" w:bidi="ar-SA"/>
    </w:rPr>
  </w:style>
  <w:style w:type="paragraph" w:customStyle="1" w:styleId="35">
    <w:name w:val="p0"/>
    <w:basedOn w:val="1"/>
    <w:uiPriority w:val="0"/>
    <w:pPr>
      <w:widowControl/>
    </w:pPr>
    <w:rPr>
      <w:kern w:val="0"/>
      <w:szCs w:val="21"/>
    </w:rPr>
  </w:style>
  <w:style w:type="paragraph" w:customStyle="1" w:styleId="36">
    <w:name w:val="示例×："/>
    <w:basedOn w:val="1"/>
    <w:uiPriority w:val="0"/>
    <w:pPr>
      <w:widowControl/>
      <w:numPr>
        <w:ilvl w:val="0"/>
        <w:numId w:val="1"/>
      </w:numPr>
    </w:pPr>
    <w:rPr>
      <w:rFonts w:ascii="宋体"/>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Pages>5</Pages>
  <Words>1894</Words>
  <Characters>2091</Characters>
  <Lines>66</Lines>
  <Paragraphs>18</Paragraphs>
  <TotalTime>5.33333333333333</TotalTime>
  <ScaleCrop>false</ScaleCrop>
  <LinksUpToDate>false</LinksUpToDate>
  <CharactersWithSpaces>2143</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2014-01-10T06:29:00Z</dcterms:created>
  <dc:creator>王都【行政审批处】</dc:creator>
  <cp:lastModifiedBy>user</cp:lastModifiedBy>
  <cp:lastPrinted>2016-12-28T17:05:00Z</cp:lastPrinted>
  <dcterms:modified xsi:type="dcterms:W3CDTF">2026-08-07T09:57:49Z</dcterms:modified>
  <dc:title>    外商投资企业及其分支机构</dc:title>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E3AEBFC0DE384500A99D119F05D26F03_12</vt:lpwstr>
  </property>
</Properties>
</file>