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color w:val="000000"/>
        </w:rPr>
      </w:pPr>
      <w:r>
        <w:rPr>
          <w:color w:val="000000"/>
        </w:rPr>
        <w:pict>
          <v:shape id="_x0000_s1026" o:spid="_x0000_s1026" o:spt="136" type="#_x0000_t136" style="position:absolute;left:0pt;margin-left:-0.55pt;margin-top:4.1pt;height:52.8pt;width:105.3pt;z-index:251660288;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same-letter-heights:t;v-text-align:center;"/>
            <v:shadow on="t" color="#000000" offset="2pt,-2pt" offset2="-8pt,8pt"/>
          </v:shape>
        </w:pict>
      </w:r>
    </w:p>
    <w:p>
      <w:pPr>
        <w:adjustRightInd w:val="0"/>
        <w:snapToGrid w:val="0"/>
        <w:rPr>
          <w:rFonts w:hint="eastAsia"/>
          <w:color w:val="000000"/>
        </w:rPr>
      </w:pPr>
    </w:p>
    <w:p>
      <w:pPr>
        <w:adjustRightInd w:val="0"/>
        <w:snapToGrid w:val="0"/>
        <w:rPr>
          <w:color w:val="000000"/>
        </w:rPr>
      </w:pPr>
    </w:p>
    <w:p>
      <w:pPr>
        <w:ind w:firstLine="6400" w:firstLineChars="2000"/>
        <w:rPr>
          <w:rFonts w:hint="eastAsia" w:ascii="黑体" w:hAnsi="黑体" w:eastAsia="黑体" w:cs="黑体"/>
          <w:sz w:val="32"/>
          <w:szCs w:val="32"/>
        </w:rPr>
      </w:pPr>
      <w:r>
        <w:rPr>
          <w:rFonts w:hint="eastAsia" w:ascii="黑体" w:hAnsi="黑体" w:eastAsia="黑体" w:cs="黑体"/>
          <w:sz w:val="32"/>
          <w:szCs w:val="32"/>
        </w:rPr>
        <w:t>BSZN-1100496001</w:t>
      </w:r>
    </w:p>
    <w:p>
      <w:pPr>
        <w:ind w:firstLine="4095" w:firstLineChars="1950"/>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spacing w:line="800" w:lineRule="exact"/>
        <w:jc w:val="center"/>
        <w:rPr>
          <w:rFonts w:hint="eastAsia" w:ascii="方正小标宋_GBK" w:eastAsia="方正小标宋_GBK"/>
          <w:bCs/>
          <w:color w:val="000000"/>
          <w:sz w:val="60"/>
          <w:szCs w:val="60"/>
        </w:rPr>
      </w:pPr>
      <w:bookmarkStart w:id="6" w:name="_GoBack"/>
      <w:r>
        <w:rPr>
          <w:rFonts w:hint="eastAsia" w:ascii="方正小标宋_GBK" w:eastAsia="方正小标宋_GBK"/>
          <w:bCs/>
          <w:color w:val="000000"/>
          <w:sz w:val="60"/>
          <w:szCs w:val="60"/>
          <w:lang w:eastAsia="zh-CN"/>
        </w:rPr>
        <w:t>公司</w:t>
      </w:r>
      <w:r>
        <w:rPr>
          <w:rFonts w:hint="eastAsia" w:ascii="方正小标宋_GBK" w:eastAsia="方正小标宋_GBK"/>
          <w:bCs/>
          <w:color w:val="000000"/>
          <w:sz w:val="60"/>
          <w:szCs w:val="60"/>
        </w:rPr>
        <w:t>设立登记</w:t>
      </w:r>
    </w:p>
    <w:p>
      <w:pPr>
        <w:tabs>
          <w:tab w:val="left" w:pos="3744"/>
        </w:tabs>
        <w:spacing w:line="800" w:lineRule="exact"/>
        <w:jc w:val="center"/>
        <w:rPr>
          <w:rFonts w:hint="eastAsia" w:ascii="方正小标宋_GBK" w:eastAsia="方正小标宋_GBK"/>
          <w:bCs/>
          <w:color w:val="000000"/>
          <w:sz w:val="60"/>
          <w:szCs w:val="60"/>
        </w:rPr>
      </w:pPr>
      <w:r>
        <w:rPr>
          <w:rFonts w:hint="eastAsia" w:ascii="方正小标宋_GBK" w:eastAsia="方正小标宋_GBK"/>
          <w:bCs/>
          <w:color w:val="000000"/>
          <w:sz w:val="60"/>
          <w:szCs w:val="60"/>
        </w:rPr>
        <w:t>办事指南(简版)</w:t>
      </w:r>
    </w:p>
    <w:bookmarkEnd w:id="6"/>
    <w:p>
      <w:pPr>
        <w:tabs>
          <w:tab w:val="left" w:pos="3744"/>
        </w:tabs>
        <w:jc w:val="center"/>
        <w:rPr>
          <w:rFonts w:hint="eastAsia"/>
          <w:color w:val="000000"/>
          <w:sz w:val="32"/>
        </w:rPr>
      </w:pPr>
      <w:r>
        <w:rPr>
          <w:rFonts w:hint="eastAsia"/>
          <w:color w:val="000000"/>
          <w:sz w:val="32"/>
        </w:rPr>
        <w:t xml:space="preserve">               </w:t>
      </w: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center"/>
        <w:rPr>
          <w:rFonts w:hint="eastAsia"/>
          <w:color w:val="000000"/>
          <w:szCs w:val="21"/>
        </w:rPr>
      </w:pPr>
    </w:p>
    <w:p>
      <w:pPr>
        <w:tabs>
          <w:tab w:val="left" w:pos="3744"/>
        </w:tabs>
        <w:jc w:val="both"/>
        <w:rPr>
          <w:rFonts w:hint="eastAsia"/>
          <w:color w:val="000000"/>
          <w:sz w:val="24"/>
        </w:rPr>
      </w:pPr>
    </w:p>
    <w:p>
      <w:pPr>
        <w:tabs>
          <w:tab w:val="left" w:pos="3744"/>
        </w:tabs>
        <w:jc w:val="center"/>
        <w:rPr>
          <w:rFonts w:hint="eastAsia" w:ascii="黑体" w:hAnsi="黑体" w:eastAsia="黑体"/>
          <w:color w:val="000000"/>
          <w:sz w:val="32"/>
          <w:lang w:eastAsia="zh-CN"/>
        </w:rPr>
      </w:pPr>
      <w:r>
        <w:rPr>
          <w:rFonts w:hint="eastAsia" w:ascii="黑体" w:hAnsi="黑体" w:eastAsia="黑体"/>
          <w:color w:val="000000"/>
          <w:sz w:val="32"/>
          <w:lang w:eastAsia="zh-CN"/>
        </w:rPr>
        <w:t>玉溪市市场监督管理局</w:t>
      </w:r>
    </w:p>
    <w:p>
      <w:pPr>
        <w:tabs>
          <w:tab w:val="left" w:pos="3744"/>
        </w:tabs>
        <w:spacing w:line="600" w:lineRule="exact"/>
        <w:jc w:val="center"/>
        <w:rPr>
          <w:rFonts w:hint="eastAsia"/>
          <w:b/>
          <w:bCs/>
          <w:color w:val="000000"/>
          <w:sz w:val="24"/>
        </w:rPr>
      </w:pPr>
      <w:r>
        <w:rPr>
          <w:rFonts w:hint="eastAsia" w:ascii="黑体" w:hAnsi="黑体" w:eastAsia="黑体"/>
          <w:color w:val="000000"/>
          <w:sz w:val="32"/>
          <w:lang w:val="en-US" w:eastAsia="zh-CN"/>
        </w:rPr>
        <w:t>2024</w:t>
      </w:r>
      <w:r>
        <w:rPr>
          <w:rFonts w:hint="eastAsia" w:ascii="黑体" w:hAnsi="黑体" w:eastAsia="黑体"/>
          <w:color w:val="000000"/>
          <w:sz w:val="32"/>
        </w:rPr>
        <w:t>年</w:t>
      </w:r>
      <w:r>
        <w:rPr>
          <w:rFonts w:hint="eastAsia" w:ascii="黑体" w:hAnsi="黑体" w:eastAsia="黑体"/>
          <w:color w:val="000000"/>
          <w:sz w:val="32"/>
          <w:lang w:val="en-US" w:eastAsia="zh-CN"/>
        </w:rPr>
        <w:t>2</w:t>
      </w:r>
      <w:r>
        <w:rPr>
          <w:rFonts w:hint="eastAsia" w:ascii="黑体" w:hAnsi="黑体" w:eastAsia="黑体"/>
          <w:color w:val="000000"/>
          <w:sz w:val="32"/>
        </w:rPr>
        <w:t>月发布</w:t>
      </w:r>
    </w:p>
    <w:p>
      <w:pPr>
        <w:tabs>
          <w:tab w:val="left" w:pos="3744"/>
        </w:tabs>
        <w:jc w:val="center"/>
        <w:rPr>
          <w:rFonts w:hint="eastAsia"/>
          <w:color w:val="000000"/>
          <w:sz w:val="32"/>
          <w:highlight w:val="yellow"/>
        </w:rPr>
        <w:sectPr>
          <w:headerReference r:id="rId3" w:type="default"/>
          <w:footerReference r:id="rId4" w:type="default"/>
          <w:footerReference r:id="rId5" w:type="even"/>
          <w:pgSz w:w="11906" w:h="16838"/>
          <w:pgMar w:top="2098" w:right="1474" w:bottom="1985" w:left="1588" w:header="851" w:footer="992" w:gutter="0"/>
          <w:pgNumType w:start="37"/>
          <w:cols w:space="720" w:num="1"/>
          <w:docGrid w:type="lines" w:linePitch="312" w:charSpace="0"/>
        </w:sectPr>
      </w:pPr>
    </w:p>
    <w:p>
      <w:pPr>
        <w:tabs>
          <w:tab w:val="left" w:pos="3744"/>
        </w:tabs>
        <w:jc w:val="center"/>
        <w:rPr>
          <w:rFonts w:hint="eastAsia"/>
          <w:color w:val="000000"/>
          <w:sz w:val="32"/>
        </w:rPr>
      </w:pPr>
      <w:bookmarkStart w:id="0" w:name="_Toc371002660"/>
      <w:bookmarkStart w:id="1" w:name="_Toc371002663"/>
      <w:r>
        <w:rPr>
          <w:rFonts w:hint="eastAsia" w:ascii="黑体" w:hAnsi="黑体" w:eastAsia="黑体"/>
          <w:color w:val="000000"/>
          <w:sz w:val="36"/>
          <w:szCs w:val="36"/>
        </w:rPr>
        <w:t>公司设立登记办事指南(</w:t>
      </w:r>
      <w:r>
        <w:rPr>
          <w:rFonts w:hint="eastAsia" w:ascii="黑体" w:hAnsi="黑体" w:eastAsia="黑体"/>
          <w:color w:val="000000"/>
          <w:sz w:val="36"/>
          <w:szCs w:val="36"/>
          <w:lang w:eastAsia="zh-CN"/>
        </w:rPr>
        <w:t>简</w:t>
      </w:r>
      <w:r>
        <w:rPr>
          <w:rFonts w:hint="eastAsia" w:ascii="黑体" w:hAnsi="黑体" w:eastAsia="黑体"/>
          <w:color w:val="000000"/>
          <w:sz w:val="36"/>
          <w:szCs w:val="36"/>
        </w:rPr>
        <w:t>版)</w:t>
      </w:r>
    </w:p>
    <w:p>
      <w:pPr>
        <w:spacing w:line="260" w:lineRule="exact"/>
        <w:ind w:firstLine="420" w:firstLineChars="200"/>
        <w:rPr>
          <w:rFonts w:hint="eastAsia" w:ascii="黑体" w:hAnsi="黑体" w:eastAsia="黑体"/>
          <w:szCs w:val="21"/>
        </w:rPr>
      </w:pPr>
    </w:p>
    <w:p>
      <w:pPr>
        <w:spacing w:line="260" w:lineRule="exact"/>
        <w:ind w:firstLine="480" w:firstLineChars="200"/>
        <w:rPr>
          <w:rFonts w:hint="eastAsia" w:ascii="黑体" w:hAnsi="黑体" w:eastAsia="黑体" w:cs="仿宋_GB2312"/>
          <w:sz w:val="24"/>
          <w:szCs w:val="24"/>
        </w:rPr>
      </w:pPr>
      <w:r>
        <w:rPr>
          <w:rFonts w:hint="eastAsia" w:ascii="黑体" w:hAnsi="黑体" w:eastAsia="黑体"/>
          <w:sz w:val="24"/>
          <w:szCs w:val="24"/>
        </w:rPr>
        <w:t>一</w:t>
      </w:r>
      <w:r>
        <w:rPr>
          <w:rFonts w:ascii="黑体" w:hAnsi="黑体" w:eastAsia="黑体"/>
          <w:sz w:val="24"/>
          <w:szCs w:val="24"/>
        </w:rPr>
        <w:t>、</w:t>
      </w:r>
      <w:r>
        <w:rPr>
          <w:rFonts w:hint="eastAsia" w:ascii="黑体" w:hAnsi="黑体" w:eastAsia="黑体" w:cs="仿宋_GB2312"/>
          <w:sz w:val="24"/>
          <w:szCs w:val="24"/>
        </w:rPr>
        <w:t>受理范围</w:t>
      </w:r>
    </w:p>
    <w:p>
      <w:pPr>
        <w:spacing w:line="260" w:lineRule="exact"/>
        <w:ind w:firstLine="480" w:firstLineChars="200"/>
        <w:rPr>
          <w:rFonts w:hint="eastAsia" w:ascii="宋体" w:hAnsi="宋体" w:cs="仿宋_GB2312"/>
          <w:sz w:val="24"/>
          <w:szCs w:val="24"/>
        </w:rPr>
      </w:pPr>
      <w:r>
        <w:rPr>
          <w:rFonts w:hint="eastAsia" w:ascii="宋体" w:hAnsi="宋体" w:cs="仿宋_GB2312"/>
          <w:sz w:val="24"/>
          <w:szCs w:val="24"/>
          <w:lang w:eastAsia="zh-CN"/>
        </w:rPr>
        <w:t>玉溪市</w:t>
      </w:r>
      <w:r>
        <w:rPr>
          <w:rFonts w:hint="eastAsia" w:ascii="宋体" w:hAnsi="宋体" w:cs="仿宋_GB2312"/>
          <w:sz w:val="24"/>
          <w:szCs w:val="24"/>
        </w:rPr>
        <w:t>行政区域内符合</w:t>
      </w:r>
      <w:r>
        <w:rPr>
          <w:rFonts w:hint="eastAsia" w:ascii="宋体" w:hAnsi="宋体"/>
          <w:sz w:val="24"/>
        </w:rPr>
        <w:t>《</w:t>
      </w:r>
      <w:r>
        <w:rPr>
          <w:rFonts w:hint="eastAsia" w:ascii="宋体" w:hAnsi="宋体"/>
          <w:sz w:val="24"/>
          <w:lang w:eastAsia="zh-CN"/>
        </w:rPr>
        <w:t>中华人民共和国</w:t>
      </w:r>
      <w:r>
        <w:rPr>
          <w:rFonts w:hint="eastAsia" w:ascii="宋体" w:hAnsi="宋体"/>
          <w:sz w:val="24"/>
        </w:rPr>
        <w:t>公司法》</w:t>
      </w:r>
      <w:r>
        <w:rPr>
          <w:rFonts w:hint="eastAsia" w:ascii="宋体" w:hAnsi="宋体"/>
          <w:sz w:val="24"/>
          <w:lang w:eastAsia="zh-CN"/>
        </w:rPr>
        <w:t>、</w:t>
      </w:r>
      <w:r>
        <w:rPr>
          <w:rFonts w:hint="eastAsia" w:ascii="宋体" w:hAnsi="宋体"/>
          <w:sz w:val="24"/>
        </w:rPr>
        <w:t>《</w:t>
      </w:r>
      <w:r>
        <w:rPr>
          <w:rFonts w:hint="eastAsia" w:ascii="宋体" w:hAnsi="宋体"/>
          <w:sz w:val="24"/>
          <w:lang w:eastAsia="zh-CN"/>
        </w:rPr>
        <w:t>中华人民共和国</w:t>
      </w:r>
      <w:r>
        <w:rPr>
          <w:rFonts w:hint="eastAsia" w:ascii="宋体" w:hAnsi="宋体"/>
          <w:sz w:val="24"/>
        </w:rPr>
        <w:t>外商投资法》</w:t>
      </w:r>
      <w:r>
        <w:rPr>
          <w:rFonts w:hint="eastAsia" w:ascii="宋体" w:hAnsi="宋体"/>
          <w:sz w:val="24"/>
          <w:lang w:eastAsia="zh-CN"/>
        </w:rPr>
        <w:t>、</w:t>
      </w:r>
      <w:r>
        <w:rPr>
          <w:rFonts w:hint="eastAsia" w:ascii="宋体" w:hAnsi="宋体" w:cs="仿宋_GB2312"/>
          <w:sz w:val="24"/>
          <w:szCs w:val="24"/>
        </w:rPr>
        <w:t>《</w:t>
      </w:r>
      <w:r>
        <w:rPr>
          <w:rFonts w:hint="eastAsia" w:ascii="宋体" w:hAnsi="宋体" w:cs="仿宋_GB2312"/>
          <w:b w:val="0"/>
          <w:bCs w:val="0"/>
          <w:kern w:val="2"/>
          <w:sz w:val="24"/>
          <w:szCs w:val="24"/>
        </w:rPr>
        <w:t>中华人民共和国市场主体登记管理条例</w:t>
      </w:r>
      <w:r>
        <w:rPr>
          <w:rFonts w:hint="eastAsia" w:ascii="宋体" w:hAnsi="宋体" w:cs="仿宋_GB2312"/>
          <w:sz w:val="24"/>
          <w:szCs w:val="24"/>
        </w:rPr>
        <w:t>》规定的有限责任公司、股份有限公司设立登记。</w:t>
      </w:r>
    </w:p>
    <w:bookmarkEnd w:id="0"/>
    <w:p>
      <w:pPr>
        <w:spacing w:line="260" w:lineRule="exact"/>
        <w:ind w:firstLine="480" w:firstLineChars="200"/>
        <w:rPr>
          <w:rFonts w:hint="eastAsia" w:ascii="黑体" w:hAnsi="黑体" w:eastAsia="黑体" w:cs="仿宋_GB2312"/>
          <w:sz w:val="24"/>
          <w:szCs w:val="24"/>
        </w:rPr>
      </w:pPr>
      <w:r>
        <w:rPr>
          <w:rFonts w:hint="eastAsia" w:ascii="黑体" w:hAnsi="黑体" w:eastAsia="黑体" w:cs="仿宋_GB2312"/>
          <w:sz w:val="24"/>
          <w:szCs w:val="24"/>
        </w:rPr>
        <w:t>二、</w:t>
      </w:r>
      <w:bookmarkEnd w:id="1"/>
      <w:r>
        <w:rPr>
          <w:rFonts w:hint="eastAsia" w:ascii="黑体" w:hAnsi="黑体" w:eastAsia="黑体" w:cs="仿宋_GB2312"/>
          <w:sz w:val="24"/>
          <w:szCs w:val="24"/>
        </w:rPr>
        <w:t>许可条件</w:t>
      </w:r>
    </w:p>
    <w:p>
      <w:pPr>
        <w:pStyle w:val="10"/>
        <w:spacing w:before="0" w:beforeAutospacing="0" w:after="0" w:afterAutospacing="0" w:line="260" w:lineRule="exact"/>
        <w:ind w:firstLine="481" w:firstLineChars="200"/>
        <w:rPr>
          <w:rFonts w:hint="eastAsia" w:cs="仿宋_GB2312"/>
          <w:b/>
          <w:kern w:val="2"/>
          <w:sz w:val="24"/>
          <w:szCs w:val="24"/>
        </w:rPr>
      </w:pPr>
      <w:r>
        <w:rPr>
          <w:rFonts w:hint="eastAsia" w:cs="仿宋_GB2312"/>
          <w:b/>
          <w:kern w:val="2"/>
          <w:sz w:val="24"/>
          <w:szCs w:val="24"/>
        </w:rPr>
        <w:t>（一）予以许可的条件</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1.有限责任公司：</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（1）股东符合法定人数；</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（2）有符合公司章程规定的全体股东认缴的出资额；</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（3）股东共同制定公司章程；</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（4）有公司名称，建立符合有限责任公司要求的组织机构；</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（5）有公司住所。</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2.股份有限公司</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（1）发起人符合法定人数；</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（2）有符合公司章程规定的全体发起人认购的股本总额或者募集的实收股本总额；</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（3）股份发行、筹办事项符合法律规定；</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 xml:space="preserve">（4）发起人共同制订公司章程，采用募集方式设立的经创立大会通过； </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（5）有公司名称，建立符合股份有限公司要求的组织机构；</w:t>
      </w:r>
    </w:p>
    <w:p>
      <w:pPr>
        <w:pStyle w:val="10"/>
        <w:spacing w:before="0" w:beforeAutospacing="0" w:after="0" w:afterAutospacing="0" w:line="400" w:lineRule="exact"/>
        <w:ind w:firstLine="480" w:firstLineChars="200"/>
        <w:rPr>
          <w:rFonts w:hint="eastAsia" w:cs="仿宋_GB2312"/>
          <w:kern w:val="2"/>
          <w:szCs w:val="32"/>
        </w:rPr>
      </w:pPr>
      <w:r>
        <w:rPr>
          <w:rFonts w:hint="eastAsia" w:cs="仿宋_GB2312"/>
          <w:kern w:val="2"/>
          <w:szCs w:val="32"/>
        </w:rPr>
        <w:t>（6）有公司住所。</w:t>
      </w:r>
    </w:p>
    <w:p>
      <w:pPr>
        <w:pStyle w:val="10"/>
        <w:spacing w:before="0" w:beforeAutospacing="0" w:after="0" w:afterAutospacing="0" w:line="400" w:lineRule="exact"/>
        <w:ind w:firstLine="722" w:firstLineChars="300"/>
        <w:rPr>
          <w:rFonts w:hint="eastAsia" w:cs="仿宋_GB2312"/>
          <w:b/>
          <w:kern w:val="2"/>
          <w:szCs w:val="32"/>
        </w:rPr>
      </w:pPr>
      <w:r>
        <w:rPr>
          <w:rFonts w:hint="eastAsia" w:cs="仿宋_GB2312"/>
          <w:b/>
          <w:kern w:val="2"/>
          <w:szCs w:val="32"/>
        </w:rPr>
        <w:t>（二）不予许可的情形</w:t>
      </w:r>
    </w:p>
    <w:p>
      <w:pPr>
        <w:pStyle w:val="10"/>
        <w:spacing w:before="0" w:beforeAutospacing="0" w:after="0" w:afterAutospacing="0" w:line="260" w:lineRule="exact"/>
        <w:ind w:firstLine="720" w:firstLineChars="300"/>
        <w:rPr>
          <w:rFonts w:hint="eastAsia" w:cs="仿宋_GB2312"/>
          <w:kern w:val="2"/>
          <w:sz w:val="24"/>
          <w:szCs w:val="24"/>
        </w:rPr>
      </w:pPr>
      <w:r>
        <w:rPr>
          <w:rFonts w:hint="eastAsia" w:cs="仿宋_GB2312"/>
          <w:kern w:val="2"/>
          <w:sz w:val="24"/>
          <w:szCs w:val="24"/>
        </w:rPr>
        <w:t>不符合法定条件、标准的。</w:t>
      </w:r>
    </w:p>
    <w:p>
      <w:pPr>
        <w:numPr>
          <w:ilvl w:val="0"/>
          <w:numId w:val="0"/>
        </w:numPr>
        <w:spacing w:line="400" w:lineRule="exact"/>
        <w:ind w:firstLine="480" w:firstLineChars="200"/>
        <w:rPr>
          <w:rFonts w:hint="eastAsia" w:ascii="黑体" w:hAnsi="黑体" w:eastAsia="黑体" w:cs="仿宋_GB2312"/>
          <w:sz w:val="24"/>
          <w:szCs w:val="32"/>
          <w:lang w:eastAsia="zh-CN"/>
        </w:rPr>
      </w:pPr>
      <w:r>
        <w:rPr>
          <w:rFonts w:hint="eastAsia" w:ascii="黑体" w:hAnsi="黑体" w:eastAsia="黑体" w:cs="仿宋_GB2312"/>
          <w:sz w:val="24"/>
          <w:szCs w:val="32"/>
          <w:lang w:eastAsia="zh-CN"/>
        </w:rPr>
        <w:t>三、受理形式</w:t>
      </w:r>
    </w:p>
    <w:p>
      <w:pPr>
        <w:adjustRightInd w:val="0"/>
        <w:snapToGrid w:val="0"/>
        <w:spacing w:line="260" w:lineRule="exact"/>
        <w:ind w:firstLine="481" w:firstLineChars="200"/>
        <w:jc w:val="left"/>
        <w:rPr>
          <w:rFonts w:hint="eastAsia" w:ascii="宋体" w:hAnsi="宋体" w:cs="仿宋_GB2312"/>
          <w:b/>
          <w:sz w:val="24"/>
          <w:szCs w:val="24"/>
        </w:rPr>
      </w:pPr>
      <w:r>
        <w:rPr>
          <w:rFonts w:hint="eastAsia" w:ascii="宋体" w:hAnsi="宋体" w:cs="仿宋_GB2312"/>
          <w:b/>
          <w:sz w:val="24"/>
          <w:szCs w:val="24"/>
        </w:rPr>
        <w:t>（一）窗口收件</w:t>
      </w:r>
    </w:p>
    <w:p>
      <w:pPr>
        <w:adjustRightInd w:val="0"/>
        <w:snapToGrid w:val="0"/>
        <w:spacing w:line="260" w:lineRule="exact"/>
        <w:ind w:firstLine="480" w:firstLineChars="200"/>
        <w:jc w:val="left"/>
        <w:rPr>
          <w:rFonts w:hint="eastAsia" w:ascii="宋体" w:hAnsi="宋体" w:cs="仿宋_GB2312"/>
          <w:color w:val="000000"/>
          <w:sz w:val="24"/>
          <w:szCs w:val="24"/>
        </w:rPr>
      </w:pPr>
      <w:r>
        <w:rPr>
          <w:rFonts w:hint="eastAsia" w:ascii="宋体" w:hAnsi="宋体" w:cs="仿宋_GB2312"/>
          <w:color w:val="000000"/>
          <w:sz w:val="24"/>
          <w:szCs w:val="24"/>
        </w:rPr>
        <w:t>受理地址：</w:t>
      </w:r>
      <w:r>
        <w:rPr>
          <w:rFonts w:ascii="宋体" w:hAnsi="宋体" w:eastAsia="宋体" w:cs="宋体"/>
          <w:sz w:val="24"/>
          <w:szCs w:val="24"/>
        </w:rPr>
        <w:t>玉溪市红塔区太极路102号市政务服务大厅</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color w:val="000000"/>
          <w:sz w:val="24"/>
          <w:szCs w:val="24"/>
        </w:rPr>
        <w:t>受理时间</w:t>
      </w:r>
      <w:r>
        <w:rPr>
          <w:rFonts w:hint="eastAsia" w:ascii="宋体" w:hAnsi="宋体" w:cs="仿宋_GB2312"/>
          <w:sz w:val="24"/>
          <w:szCs w:val="24"/>
        </w:rPr>
        <w:t>：</w:t>
      </w:r>
      <w:r>
        <w:rPr>
          <w:rFonts w:hint="eastAsia" w:ascii="宋体" w:hAnsi="宋体" w:cs="仿宋_GB2312"/>
          <w:color w:val="000000"/>
          <w:sz w:val="24"/>
          <w:szCs w:val="32"/>
        </w:rPr>
        <w:t>星期一至星期五</w:t>
      </w:r>
      <w:r>
        <w:rPr>
          <w:rFonts w:hint="eastAsia" w:ascii="宋体" w:hAnsi="宋体" w:cs="仿宋_GB2312"/>
          <w:color w:val="000000"/>
          <w:sz w:val="24"/>
          <w:szCs w:val="32"/>
          <w:lang w:eastAsia="zh-CN"/>
        </w:rPr>
        <w:t>上午</w:t>
      </w:r>
      <w:r>
        <w:rPr>
          <w:rFonts w:hint="eastAsia" w:ascii="宋体" w:hAnsi="宋体" w:cs="仿宋_GB2312"/>
          <w:color w:val="000000"/>
          <w:sz w:val="24"/>
          <w:szCs w:val="32"/>
          <w:lang w:val="en-US" w:eastAsia="zh-CN"/>
        </w:rPr>
        <w:t>9</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color w:val="000000"/>
          <w:sz w:val="24"/>
          <w:szCs w:val="32"/>
          <w:lang w:val="en-US" w:eastAsia="zh-CN"/>
        </w:rPr>
        <w:t>12</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0，下午1:00—</w:t>
      </w:r>
      <w:r>
        <w:rPr>
          <w:rFonts w:hint="eastAsia" w:ascii="宋体" w:hAnsi="宋体" w:cs="仿宋_GB2312"/>
          <w:color w:val="000000"/>
          <w:sz w:val="24"/>
          <w:szCs w:val="32"/>
          <w:lang w:val="en-US" w:eastAsia="zh-CN"/>
        </w:rPr>
        <w:t>5</w:t>
      </w:r>
      <w:r>
        <w:rPr>
          <w:rFonts w:hint="eastAsia" w:ascii="宋体" w:hAnsi="宋体" w:cs="仿宋_GB2312"/>
          <w:color w:val="000000"/>
          <w:sz w:val="24"/>
          <w:szCs w:val="32"/>
        </w:rPr>
        <w:t>:</w:t>
      </w:r>
      <w:r>
        <w:rPr>
          <w:rFonts w:hint="eastAsia" w:ascii="宋体" w:hAnsi="宋体" w:cs="仿宋_GB2312"/>
          <w:color w:val="000000"/>
          <w:sz w:val="24"/>
          <w:szCs w:val="32"/>
          <w:lang w:val="en-US" w:eastAsia="zh-CN"/>
        </w:rPr>
        <w:t>0</w:t>
      </w:r>
      <w:r>
        <w:rPr>
          <w:rFonts w:hint="eastAsia" w:ascii="宋体" w:hAnsi="宋体" w:cs="仿宋_GB2312"/>
          <w:color w:val="000000"/>
          <w:sz w:val="24"/>
          <w:szCs w:val="32"/>
        </w:rPr>
        <w:t>0</w:t>
      </w:r>
      <w:r>
        <w:rPr>
          <w:rFonts w:hint="eastAsia" w:ascii="宋体" w:hAnsi="宋体" w:cs="仿宋_GB2312"/>
          <w:sz w:val="24"/>
          <w:szCs w:val="24"/>
        </w:rPr>
        <w:t>。</w:t>
      </w:r>
    </w:p>
    <w:p>
      <w:pPr>
        <w:adjustRightInd w:val="0"/>
        <w:snapToGrid w:val="0"/>
        <w:spacing w:line="260" w:lineRule="exact"/>
        <w:ind w:firstLine="481" w:firstLineChars="200"/>
        <w:jc w:val="left"/>
        <w:rPr>
          <w:rFonts w:hint="eastAsia" w:ascii="宋体" w:hAnsi="宋体" w:cs="仿宋_GB2312"/>
          <w:b/>
          <w:sz w:val="24"/>
          <w:szCs w:val="24"/>
        </w:rPr>
      </w:pPr>
      <w:r>
        <w:rPr>
          <w:rFonts w:hint="eastAsia" w:ascii="宋体" w:hAnsi="宋体" w:cs="仿宋_GB2312"/>
          <w:b/>
          <w:sz w:val="24"/>
          <w:szCs w:val="24"/>
        </w:rPr>
        <w:t>（二）网络收件</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网址：</w:t>
      </w:r>
      <w:r>
        <w:rPr>
          <w:rFonts w:hint="eastAsia" w:ascii="宋体" w:hAnsi="宋体" w:cs="仿宋_GB2312"/>
          <w:color w:val="auto"/>
          <w:sz w:val="24"/>
        </w:rPr>
        <w:t>云南市场监管网上办事大厅（http://gsxt.ynaic.gov.cn/webportal1/）、云南省政务服务网上办事大厅（</w:t>
      </w:r>
      <w:r>
        <w:rPr>
          <w:rFonts w:ascii="宋体" w:hAnsi="宋体" w:cs="仿宋_GB2312"/>
          <w:color w:val="auto"/>
          <w:sz w:val="24"/>
        </w:rPr>
        <w:t>http://ynzwfw.yn.gov.cn</w:t>
      </w:r>
      <w:r>
        <w:rPr>
          <w:rFonts w:hint="eastAsia" w:ascii="宋体" w:hAnsi="宋体" w:cs="仿宋_GB2312"/>
          <w:color w:val="auto"/>
          <w:sz w:val="24"/>
        </w:rPr>
        <w:t>）</w:t>
      </w:r>
      <w:r>
        <w:rPr>
          <w:rFonts w:hint="eastAsia" w:ascii="宋体" w:hAnsi="宋体" w:cs="仿宋_GB2312"/>
          <w:sz w:val="24"/>
          <w:szCs w:val="24"/>
        </w:rPr>
        <w:t>。</w:t>
      </w:r>
    </w:p>
    <w:p>
      <w:pPr>
        <w:spacing w:line="260" w:lineRule="exact"/>
        <w:ind w:firstLine="480" w:firstLineChars="200"/>
        <w:rPr>
          <w:rFonts w:hint="eastAsia" w:ascii="黑体" w:hAnsi="黑体" w:eastAsia="黑体" w:cs="仿宋_GB2312"/>
          <w:sz w:val="24"/>
          <w:szCs w:val="24"/>
        </w:rPr>
      </w:pPr>
      <w:r>
        <w:rPr>
          <w:rFonts w:hint="eastAsia" w:ascii="宋体" w:hAnsi="宋体" w:cs="仿宋_GB2312"/>
          <w:sz w:val="24"/>
          <w:szCs w:val="24"/>
        </w:rPr>
        <w:t>受理时间：全天受理。</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四、申请材料</w:t>
      </w:r>
    </w:p>
    <w:p>
      <w:pPr>
        <w:pStyle w:val="40"/>
        <w:spacing w:line="260" w:lineRule="exact"/>
        <w:ind w:firstLine="420" w:firstLineChars="200"/>
        <w:jc w:val="center"/>
        <w:rPr>
          <w:rFonts w:hint="eastAsia" w:ascii="黑体" w:hAnsi="黑体" w:eastAsia="黑体"/>
          <w:color w:val="000000"/>
          <w:szCs w:val="21"/>
          <w:lang w:eastAsia="zh-CN"/>
        </w:rPr>
      </w:pPr>
      <w:r>
        <w:rPr>
          <w:rFonts w:hint="eastAsia" w:ascii="黑体" w:hAnsi="黑体" w:eastAsia="黑体"/>
          <w:color w:val="000000"/>
          <w:szCs w:val="21"/>
          <w:lang w:eastAsia="zh-CN"/>
        </w:rPr>
        <w:t>公司</w:t>
      </w:r>
      <w:r>
        <w:rPr>
          <w:rFonts w:hint="eastAsia" w:ascii="黑体" w:hAnsi="黑体" w:eastAsia="黑体"/>
          <w:color w:val="000000"/>
          <w:szCs w:val="21"/>
        </w:rPr>
        <w:t>设立登记申请材料目录</w:t>
      </w:r>
    </w:p>
    <w:tbl>
      <w:tblPr>
        <w:tblStyle w:val="11"/>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45"/>
        <w:gridCol w:w="1937"/>
        <w:gridCol w:w="1164"/>
        <w:gridCol w:w="747"/>
        <w:gridCol w:w="1081"/>
        <w:gridCol w:w="331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1" w:hRule="atLeast"/>
          <w:tblHeader/>
          <w:jc w:val="center"/>
        </w:trPr>
        <w:tc>
          <w:tcPr>
            <w:tcW w:w="545"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序号</w:t>
            </w:r>
          </w:p>
        </w:tc>
        <w:tc>
          <w:tcPr>
            <w:tcW w:w="1937"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材料名称</w:t>
            </w:r>
          </w:p>
        </w:tc>
        <w:tc>
          <w:tcPr>
            <w:tcW w:w="1164"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材料形式</w:t>
            </w:r>
          </w:p>
        </w:tc>
        <w:tc>
          <w:tcPr>
            <w:tcW w:w="747"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数量要求</w:t>
            </w:r>
          </w:p>
        </w:tc>
        <w:tc>
          <w:tcPr>
            <w:tcW w:w="1081"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材料来源</w:t>
            </w:r>
          </w:p>
        </w:tc>
        <w:tc>
          <w:tcPr>
            <w:tcW w:w="3316" w:type="dxa"/>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其他要求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1</w:t>
            </w:r>
          </w:p>
        </w:tc>
        <w:tc>
          <w:tcPr>
            <w:tcW w:w="1937" w:type="dxa"/>
            <w:noWrap w:val="0"/>
            <w:vAlign w:val="center"/>
          </w:tcPr>
          <w:p>
            <w:pPr>
              <w:pStyle w:val="35"/>
              <w:spacing w:line="220" w:lineRule="exact"/>
              <w:ind w:firstLine="0" w:firstLineChars="0"/>
              <w:jc w:val="both"/>
              <w:rPr>
                <w:rFonts w:hint="eastAsia" w:hAnsi="宋体"/>
                <w:color w:val="000000"/>
              </w:rPr>
            </w:pPr>
            <w:r>
              <w:rPr>
                <w:rFonts w:hint="eastAsia" w:hAnsi="宋体"/>
                <w:color w:val="000000"/>
              </w:rPr>
              <w:t>《公司登记（备案）申请书》</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restart"/>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申请人自备</w:t>
            </w:r>
          </w:p>
          <w:p>
            <w:pPr>
              <w:pStyle w:val="19"/>
              <w:spacing w:line="220" w:lineRule="exact"/>
              <w:ind w:firstLine="0" w:firstLineChars="0"/>
              <w:rPr>
                <w:rFonts w:hint="eastAsia" w:hAnsi="宋体"/>
                <w:color w:val="000000"/>
                <w:sz w:val="18"/>
                <w:szCs w:val="18"/>
              </w:rPr>
            </w:pPr>
          </w:p>
        </w:tc>
        <w:tc>
          <w:tcPr>
            <w:tcW w:w="3316" w:type="dxa"/>
            <w:noWrap w:val="0"/>
            <w:vAlign w:val="center"/>
          </w:tcPr>
          <w:p>
            <w:pPr>
              <w:pStyle w:val="35"/>
              <w:spacing w:line="220" w:lineRule="exact"/>
              <w:ind w:firstLine="0" w:firstLineChars="0"/>
              <w:jc w:val="both"/>
              <w:rPr>
                <w:rFonts w:hint="eastAsia" w:hAnsi="宋体"/>
                <w:color w:val="00000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2</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公司章程</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continue"/>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p>
        </w:tc>
        <w:tc>
          <w:tcPr>
            <w:tcW w:w="3316"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有限责任公司由全体股东签署，股份有限公司由全体发起人签署。</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5" w:hRule="atLeast"/>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3</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ascii="宋体" w:hAnsi="宋体" w:cs="仿宋_GB2312"/>
                <w:sz w:val="21"/>
                <w:szCs w:val="21"/>
              </w:rPr>
              <w:t>股东、发起人的主体资格文件或自然人身份证明</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continue"/>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p>
        </w:tc>
        <w:tc>
          <w:tcPr>
            <w:tcW w:w="3316" w:type="dxa"/>
            <w:noWrap w:val="0"/>
            <w:vAlign w:val="center"/>
          </w:tcPr>
          <w:p>
            <w:pPr>
              <w:pStyle w:val="22"/>
              <w:keepNext w:val="0"/>
              <w:keepLines w:val="0"/>
              <w:pageBreakBefore w:val="0"/>
              <w:widowControl/>
              <w:tabs>
                <w:tab w:val="left" w:pos="840"/>
              </w:tabs>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hAnsi="宋体"/>
                <w:sz w:val="18"/>
                <w:szCs w:val="18"/>
              </w:rPr>
              <w:t>◆股东、发起人为企业的，提交营业执照复印件。</w:t>
            </w:r>
          </w:p>
          <w:p>
            <w:pPr>
              <w:pStyle w:val="22"/>
              <w:keepNext w:val="0"/>
              <w:keepLines w:val="0"/>
              <w:pageBreakBefore w:val="0"/>
              <w:widowControl/>
              <w:tabs>
                <w:tab w:val="left" w:pos="840"/>
              </w:tabs>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hAnsi="宋体"/>
                <w:sz w:val="18"/>
                <w:szCs w:val="18"/>
              </w:rPr>
              <w:t>◆股东、发起人为事业法人的，提交事业单位法人登记证书复印件。</w:t>
            </w:r>
          </w:p>
          <w:p>
            <w:pPr>
              <w:pStyle w:val="22"/>
              <w:keepNext w:val="0"/>
              <w:keepLines w:val="0"/>
              <w:pageBreakBefore w:val="0"/>
              <w:widowControl/>
              <w:kinsoku/>
              <w:wordWrap/>
              <w:overflowPunct w:val="0"/>
              <w:topLinePunct w:val="0"/>
              <w:autoSpaceDE/>
              <w:autoSpaceDN/>
              <w:bidi w:val="0"/>
              <w:adjustRightInd w:val="0"/>
              <w:snapToGrid w:val="0"/>
              <w:spacing w:line="280" w:lineRule="exact"/>
              <w:textAlignment w:val="auto"/>
              <w:rPr>
                <w:rFonts w:ascii="宋体" w:hAnsi="宋体"/>
                <w:sz w:val="18"/>
                <w:szCs w:val="18"/>
              </w:rPr>
            </w:pPr>
            <w:r>
              <w:rPr>
                <w:rFonts w:hint="eastAsia" w:ascii="宋体" w:hAnsi="宋体"/>
                <w:sz w:val="18"/>
                <w:szCs w:val="18"/>
              </w:rPr>
              <w:t>◆股东、发起人为社团法人的，提交社会团体法人登记证复印件。</w:t>
            </w:r>
          </w:p>
          <w:p>
            <w:pPr>
              <w:pStyle w:val="22"/>
              <w:keepNext w:val="0"/>
              <w:keepLines w:val="0"/>
              <w:pageBreakBefore w:val="0"/>
              <w:widowControl/>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hAnsi="宋体"/>
                <w:sz w:val="18"/>
                <w:szCs w:val="18"/>
              </w:rPr>
              <w:t>◆股东、发起人为民办非企业单位的，提交民办非企业单位登记证书复印件。</w:t>
            </w:r>
          </w:p>
          <w:p>
            <w:pPr>
              <w:pStyle w:val="22"/>
              <w:keepNext w:val="0"/>
              <w:keepLines w:val="0"/>
              <w:pageBreakBefore w:val="0"/>
              <w:widowControl/>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hAnsi="宋体"/>
                <w:sz w:val="18"/>
                <w:szCs w:val="18"/>
              </w:rPr>
              <w:t>◆股东、发起人为自然人的，提交身份证件复印件。</w:t>
            </w:r>
          </w:p>
          <w:p>
            <w:pPr>
              <w:pStyle w:val="22"/>
              <w:keepNext w:val="0"/>
              <w:keepLines w:val="0"/>
              <w:pageBreakBefore w:val="0"/>
              <w:widowControl/>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sz w:val="18"/>
                <w:szCs w:val="18"/>
              </w:rPr>
              <w:t>◆股东、发起人为外国投资者的，其主体资格文件或身份证明应当经所在国家公证机关公证并经中国驻该国使（领）馆认证。如其本国与中国没有外交关系，则应当经与中国有外交关系的第三国驻该国使（领）馆认证，再由中国驻该第三国使（领）馆认证。某些国家的海外属地出具的文书，应先在该属地办妥公证，再经该国外交机构认证，最后由中国驻该国使（领）馆认证。中国与有关国家缔结或者共同参加的国际条约对认证另有规定的除外。外国自然人来华投资设立企业，提交的身份证明文件为中华人民共和国外国人永久居留身份证的，无需公证认证。</w:t>
            </w:r>
            <w:bookmarkStart w:id="2" w:name="OLE_LINK16"/>
            <w:r>
              <w:rPr>
                <w:rFonts w:hint="eastAsia" w:ascii="宋体"/>
                <w:sz w:val="18"/>
                <w:szCs w:val="18"/>
              </w:rPr>
              <w:t>外国自然人提交的身份证明文件为经中国使（领）馆签证并经中国出入境管理部门确认入境手续的护照的，经原件核对后，无需公证</w:t>
            </w:r>
            <w:bookmarkEnd w:id="2"/>
            <w:r>
              <w:rPr>
                <w:rFonts w:hint="eastAsia" w:ascii="宋体"/>
                <w:sz w:val="18"/>
                <w:szCs w:val="18"/>
              </w:rPr>
              <w:t>。</w:t>
            </w:r>
          </w:p>
          <w:p>
            <w:pPr>
              <w:pStyle w:val="22"/>
              <w:keepNext w:val="0"/>
              <w:keepLines w:val="0"/>
              <w:pageBreakBefore w:val="0"/>
              <w:widowControl/>
              <w:kinsoku/>
              <w:wordWrap/>
              <w:overflowPunct w:val="0"/>
              <w:topLinePunct w:val="0"/>
              <w:autoSpaceDE/>
              <w:autoSpaceDN/>
              <w:bidi w:val="0"/>
              <w:adjustRightInd w:val="0"/>
              <w:snapToGrid w:val="0"/>
              <w:spacing w:line="280" w:lineRule="exact"/>
              <w:ind w:firstLine="480"/>
              <w:textAlignment w:val="auto"/>
              <w:rPr>
                <w:rFonts w:ascii="宋体"/>
                <w:sz w:val="18"/>
                <w:szCs w:val="18"/>
              </w:rPr>
            </w:pPr>
            <w:r>
              <w:rPr>
                <w:rFonts w:hint="eastAsia" w:ascii="宋体"/>
                <w:sz w:val="18"/>
                <w:szCs w:val="18"/>
              </w:rPr>
              <w:t>香港特别行政区、澳门特别行政区和台湾地区投资者的主体资格文件或者身份证明应当按照专项规定或者协议，依法提供当地公证机构的公证文件。香港特别行政区、澳门特别行政区自然人投资者的身份证明为当地永久性居民身份证、特别行政区护照或者内地公安部门颁发的港澳居民居住证、内地出入境管理部门颁发的往来内地通行证；提交港澳居民居住证或者往来内地通行证的，无需公证。大陆公安部门颁发的台湾居民居住证、大陆出入境管理部门颁发的台湾居民往来大陆通行证，可作为台湾地区自然人投资者的身份证明且无需公证认证。</w:t>
            </w:r>
          </w:p>
          <w:p>
            <w:pPr>
              <w:pStyle w:val="22"/>
              <w:keepNext w:val="0"/>
              <w:keepLines w:val="0"/>
              <w:pageBreakBefore w:val="0"/>
              <w:widowControl/>
              <w:numPr>
                <w:ilvl w:val="0"/>
                <w:numId w:val="0"/>
              </w:numPr>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sz w:val="18"/>
                <w:szCs w:val="18"/>
              </w:rPr>
              <w:t>◆</w:t>
            </w:r>
            <w:r>
              <w:rPr>
                <w:rFonts w:hint="eastAsia" w:ascii="宋体" w:hAnsi="宋体"/>
                <w:sz w:val="18"/>
                <w:szCs w:val="18"/>
              </w:rPr>
              <w:t>股东、发起人为其他类型法人的,提交有关法律法规规定的资格证明复印件。</w:t>
            </w:r>
          </w:p>
          <w:p>
            <w:pPr>
              <w:pStyle w:val="19"/>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5" w:hRule="atLeast"/>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4</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ascii="宋体"/>
                <w:sz w:val="18"/>
                <w:szCs w:val="18"/>
              </w:rPr>
              <w:t>法定代表人、董事、监事和高级管理人员的任职文件。法定代表人、董事、监事和高级管理人员的身份证件复印件</w:t>
            </w:r>
            <w:bookmarkStart w:id="3" w:name="OLE_LINK7"/>
            <w:r>
              <w:rPr>
                <w:rFonts w:hint="eastAsia" w:ascii="宋体" w:hAnsi="宋体"/>
                <w:sz w:val="18"/>
                <w:szCs w:val="18"/>
              </w:rPr>
              <w:t>（提交纸质材料办理登记的，在申请书中粘贴身份证复印件)</w:t>
            </w:r>
            <w:bookmarkEnd w:id="3"/>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bottom w:val="single" w:color="auto" w:sz="4" w:space="0"/>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continue"/>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p>
        </w:tc>
        <w:tc>
          <w:tcPr>
            <w:tcW w:w="3316" w:type="dxa"/>
            <w:noWrap w:val="0"/>
            <w:vAlign w:val="top"/>
          </w:tcPr>
          <w:p>
            <w:pPr>
              <w:pStyle w:val="22"/>
              <w:keepNext w:val="0"/>
              <w:keepLines w:val="0"/>
              <w:pageBreakBefore w:val="0"/>
              <w:widowControl/>
              <w:kinsoku/>
              <w:wordWrap/>
              <w:overflowPunct w:val="0"/>
              <w:topLinePunct w:val="0"/>
              <w:autoSpaceDE/>
              <w:autoSpaceDN/>
              <w:bidi w:val="0"/>
              <w:adjustRightInd w:val="0"/>
              <w:snapToGrid w:val="0"/>
              <w:spacing w:line="280" w:lineRule="exact"/>
              <w:textAlignment w:val="auto"/>
              <w:rPr>
                <w:rFonts w:ascii="宋体"/>
                <w:sz w:val="18"/>
                <w:szCs w:val="18"/>
              </w:rPr>
            </w:pPr>
            <w:r>
              <w:rPr>
                <w:rFonts w:hint="eastAsia" w:ascii="宋体"/>
                <w:sz w:val="18"/>
                <w:szCs w:val="18"/>
              </w:rPr>
              <w:t>◆根据</w:t>
            </w:r>
            <w:r>
              <w:rPr>
                <w:rFonts w:hint="eastAsia" w:ascii="宋体"/>
                <w:sz w:val="18"/>
                <w:szCs w:val="18"/>
                <w:lang w:eastAsia="zh-CN"/>
              </w:rPr>
              <w:t>《中华人民共和国公司法》</w:t>
            </w:r>
            <w:r>
              <w:rPr>
                <w:rFonts w:hint="eastAsia" w:ascii="宋体"/>
                <w:sz w:val="18"/>
                <w:szCs w:val="18"/>
              </w:rPr>
              <w:t>和公司章程的规定，有限责任公司提交股东决定或股东会决议，发起设立的股份有限公司提交股东大会会议记录(募集设立的股份有限公司提交创立大会会议记录)。对</w:t>
            </w:r>
            <w:r>
              <w:rPr>
                <w:rFonts w:hint="eastAsia" w:ascii="宋体"/>
                <w:sz w:val="18"/>
                <w:szCs w:val="18"/>
                <w:lang w:eastAsia="zh-CN"/>
              </w:rPr>
              <w:t>《中华人民共和国公司法》</w:t>
            </w:r>
            <w:r>
              <w:rPr>
                <w:rFonts w:hint="eastAsia" w:ascii="宋体"/>
                <w:sz w:val="18"/>
                <w:szCs w:val="18"/>
              </w:rPr>
              <w:t>和章程规定公司组织机构人员任职须经董事会、监事会、职工代表大会等形式产生的，还需提交董事签字的董事会决议、监事签字的监事会决议、职工代表签字的职工代表大会决议等相关材料。</w:t>
            </w:r>
          </w:p>
          <w:p>
            <w:pPr>
              <w:pStyle w:val="19"/>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5</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住所使用证明</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top w:val="single" w:color="auto" w:sz="4" w:space="0"/>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continue"/>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p>
        </w:tc>
        <w:tc>
          <w:tcPr>
            <w:tcW w:w="3316"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按《云南省市场主体住所（主要经营场所、经营场所）登记管理办法》规定提交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6</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募集设立的股份有限公司提交依法设立的验资机构出具的验资证明。涉及发起人首次出资是非货币财产的，提交已办理财产权转移手续的证明文件</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restart"/>
            <w:tcBorders>
              <w:left w:val="single" w:color="auto" w:sz="4" w:space="0"/>
            </w:tcBorders>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申请人自备</w:t>
            </w:r>
          </w:p>
          <w:p>
            <w:pPr>
              <w:pStyle w:val="19"/>
              <w:spacing w:line="220" w:lineRule="exact"/>
              <w:ind w:firstLine="0" w:firstLineChars="0"/>
              <w:jc w:val="left"/>
              <w:rPr>
                <w:rFonts w:hint="eastAsia" w:hAnsi="宋体"/>
                <w:color w:val="000000"/>
                <w:sz w:val="18"/>
                <w:szCs w:val="18"/>
              </w:rPr>
            </w:pPr>
          </w:p>
          <w:p>
            <w:pPr>
              <w:pStyle w:val="19"/>
              <w:spacing w:line="220" w:lineRule="exact"/>
              <w:ind w:firstLine="0" w:firstLineChars="0"/>
              <w:jc w:val="left"/>
              <w:rPr>
                <w:rFonts w:hint="eastAsia" w:hAnsi="宋体"/>
                <w:color w:val="000000"/>
                <w:sz w:val="18"/>
                <w:szCs w:val="18"/>
              </w:rPr>
            </w:pPr>
          </w:p>
        </w:tc>
        <w:tc>
          <w:tcPr>
            <w:tcW w:w="3316" w:type="dxa"/>
            <w:noWrap w:val="0"/>
            <w:vAlign w:val="center"/>
          </w:tcPr>
          <w:p>
            <w:pPr>
              <w:pStyle w:val="19"/>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545" w:type="dxa"/>
            <w:noWrap w:val="0"/>
            <w:vAlign w:val="center"/>
          </w:tcPr>
          <w:p>
            <w:pPr>
              <w:pStyle w:val="19"/>
              <w:spacing w:line="220" w:lineRule="exact"/>
              <w:ind w:left="-113" w:leftChars="-54" w:right="-105" w:rightChars="-50" w:firstLine="0" w:firstLineChars="0"/>
              <w:jc w:val="center"/>
              <w:rPr>
                <w:rFonts w:hint="eastAsia" w:hAnsi="宋体"/>
                <w:color w:val="000000"/>
                <w:sz w:val="18"/>
                <w:szCs w:val="18"/>
              </w:rPr>
            </w:pPr>
            <w:r>
              <w:rPr>
                <w:rFonts w:hint="eastAsia" w:hAnsi="宋体"/>
                <w:color w:val="000000"/>
                <w:sz w:val="18"/>
                <w:szCs w:val="18"/>
              </w:rPr>
              <w:t>7</w:t>
            </w:r>
          </w:p>
        </w:tc>
        <w:tc>
          <w:tcPr>
            <w:tcW w:w="1937"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募集设立的股份有限公司公开发行股票的应提交国务院证券监督管理机构的核准文件</w:t>
            </w:r>
          </w:p>
        </w:tc>
        <w:tc>
          <w:tcPr>
            <w:tcW w:w="1164" w:type="dxa"/>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pStyle w:val="19"/>
              <w:spacing w:line="220" w:lineRule="exact"/>
              <w:ind w:firstLine="0" w:firstLineChars="0"/>
              <w:rPr>
                <w:rFonts w:hint="eastAsia" w:hAnsi="宋体"/>
                <w:color w:val="000000"/>
                <w:sz w:val="18"/>
                <w:szCs w:val="18"/>
              </w:rPr>
            </w:pPr>
            <w:r>
              <w:rPr>
                <w:rFonts w:hint="eastAsia" w:hAnsi="宋体"/>
                <w:color w:val="000000"/>
                <w:sz w:val="18"/>
                <w:szCs w:val="18"/>
              </w:rPr>
              <w:t>□复印件</w:t>
            </w:r>
          </w:p>
        </w:tc>
        <w:tc>
          <w:tcPr>
            <w:tcW w:w="747" w:type="dxa"/>
            <w:tcBorders>
              <w:right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1份</w:t>
            </w:r>
          </w:p>
        </w:tc>
        <w:tc>
          <w:tcPr>
            <w:tcW w:w="1081" w:type="dxa"/>
            <w:vMerge w:val="continue"/>
            <w:tcBorders>
              <w:left w:val="single" w:color="auto" w:sz="4" w:space="0"/>
            </w:tcBorders>
            <w:noWrap w:val="0"/>
            <w:vAlign w:val="center"/>
          </w:tcPr>
          <w:p>
            <w:pPr>
              <w:pStyle w:val="19"/>
              <w:spacing w:line="220" w:lineRule="exact"/>
              <w:ind w:firstLine="0" w:firstLineChars="0"/>
              <w:jc w:val="left"/>
              <w:rPr>
                <w:rFonts w:hint="eastAsia" w:hAnsi="宋体"/>
                <w:color w:val="000000"/>
                <w:sz w:val="18"/>
                <w:szCs w:val="18"/>
              </w:rPr>
            </w:pPr>
          </w:p>
        </w:tc>
        <w:tc>
          <w:tcPr>
            <w:tcW w:w="3316" w:type="dxa"/>
            <w:noWrap w:val="0"/>
            <w:vAlign w:val="center"/>
          </w:tcPr>
          <w:p>
            <w:pPr>
              <w:pStyle w:val="19"/>
              <w:spacing w:line="220" w:lineRule="exact"/>
              <w:ind w:firstLine="0" w:firstLineChars="0"/>
              <w:rPr>
                <w:rFonts w:hint="eastAsia" w:hAnsi="宋体"/>
                <w:color w:val="00000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545" w:type="dxa"/>
            <w:tcBorders>
              <w:bottom w:val="single" w:color="auto" w:sz="4" w:space="0"/>
            </w:tcBorders>
            <w:noWrap w:val="0"/>
            <w:vAlign w:val="center"/>
          </w:tcPr>
          <w:p>
            <w:pPr>
              <w:pStyle w:val="19"/>
              <w:spacing w:line="220" w:lineRule="exact"/>
              <w:ind w:firstLine="0" w:firstLineChars="0"/>
              <w:jc w:val="center"/>
              <w:rPr>
                <w:rFonts w:hint="eastAsia" w:hAnsi="宋体"/>
                <w:color w:val="000000"/>
                <w:sz w:val="18"/>
                <w:szCs w:val="18"/>
              </w:rPr>
            </w:pPr>
            <w:r>
              <w:rPr>
                <w:rFonts w:hint="eastAsia" w:hAnsi="宋体"/>
                <w:color w:val="000000"/>
                <w:sz w:val="18"/>
                <w:szCs w:val="18"/>
              </w:rPr>
              <w:t>8</w:t>
            </w:r>
          </w:p>
        </w:tc>
        <w:tc>
          <w:tcPr>
            <w:tcW w:w="1937" w:type="dxa"/>
            <w:tcBorders>
              <w:bottom w:val="single" w:color="auto" w:sz="4" w:space="0"/>
            </w:tcBorders>
            <w:noWrap w:val="0"/>
            <w:vAlign w:val="center"/>
          </w:tcPr>
          <w:p>
            <w:pPr>
              <w:spacing w:line="220" w:lineRule="exact"/>
              <w:rPr>
                <w:rFonts w:ascii="宋体" w:hAnsi="宋体"/>
                <w:color w:val="000000"/>
                <w:sz w:val="18"/>
                <w:szCs w:val="18"/>
              </w:rPr>
            </w:pPr>
            <w:r>
              <w:rPr>
                <w:rFonts w:hint="eastAsia" w:ascii="宋体" w:hAnsi="宋体"/>
                <w:color w:val="000000"/>
                <w:kern w:val="0"/>
                <w:sz w:val="18"/>
                <w:szCs w:val="18"/>
              </w:rPr>
              <w:t>法律、行政法规和国务院决定规定设立公司必须报经批准的或公司申请登记的经营范围中有法律、行政法规和国务院决定规定必须在登记前报经批准的项目，提交有关批准文件或者许可证件的复印件</w:t>
            </w:r>
          </w:p>
        </w:tc>
        <w:tc>
          <w:tcPr>
            <w:tcW w:w="1164" w:type="dxa"/>
            <w:tcBorders>
              <w:bottom w:val="single" w:color="auto" w:sz="4" w:space="0"/>
            </w:tcBorders>
            <w:noWrap w:val="0"/>
            <w:vAlign w:val="center"/>
          </w:tcPr>
          <w:p>
            <w:pPr>
              <w:pStyle w:val="19"/>
              <w:spacing w:line="220" w:lineRule="exact"/>
              <w:ind w:firstLine="0" w:firstLineChars="0"/>
              <w:rPr>
                <w:rFonts w:hint="eastAsia" w:hAnsi="宋体"/>
                <w:color w:val="000000"/>
                <w:sz w:val="18"/>
                <w:szCs w:val="18"/>
              </w:rPr>
            </w:pPr>
            <w:r>
              <w:rPr>
                <w:rFonts w:hint="eastAsia" w:hAnsi="宋体"/>
                <w:color w:val="000000"/>
                <w:sz w:val="18"/>
                <w:szCs w:val="18"/>
              </w:rPr>
              <w:t>□原件</w:t>
            </w:r>
          </w:p>
          <w:p>
            <w:pPr>
              <w:spacing w:line="220" w:lineRule="exact"/>
              <w:rPr>
                <w:rFonts w:hint="eastAsia" w:ascii="宋体" w:hAnsi="宋体"/>
                <w:color w:val="000000"/>
                <w:sz w:val="18"/>
                <w:szCs w:val="18"/>
              </w:rPr>
            </w:pPr>
            <w:r>
              <w:rPr>
                <w:rFonts w:hint="eastAsia" w:ascii="宋体" w:hAnsi="宋体"/>
                <w:color w:val="000000"/>
                <w:sz w:val="18"/>
                <w:szCs w:val="18"/>
              </w:rPr>
              <w:t>■复印件</w:t>
            </w:r>
          </w:p>
        </w:tc>
        <w:tc>
          <w:tcPr>
            <w:tcW w:w="747" w:type="dxa"/>
            <w:tcBorders>
              <w:bottom w:val="single" w:color="auto" w:sz="4" w:space="0"/>
            </w:tcBorders>
            <w:noWrap w:val="0"/>
            <w:vAlign w:val="center"/>
          </w:tcPr>
          <w:p>
            <w:pPr>
              <w:spacing w:line="220" w:lineRule="exact"/>
              <w:jc w:val="center"/>
              <w:rPr>
                <w:rFonts w:hint="eastAsia" w:ascii="宋体" w:hAnsi="宋体"/>
                <w:color w:val="000000"/>
                <w:sz w:val="18"/>
                <w:szCs w:val="18"/>
              </w:rPr>
            </w:pPr>
            <w:r>
              <w:rPr>
                <w:rFonts w:hint="eastAsia" w:ascii="宋体" w:hAnsi="宋体"/>
                <w:color w:val="000000"/>
                <w:sz w:val="18"/>
                <w:szCs w:val="18"/>
              </w:rPr>
              <w:t>1份</w:t>
            </w:r>
          </w:p>
        </w:tc>
        <w:tc>
          <w:tcPr>
            <w:tcW w:w="1081" w:type="dxa"/>
            <w:vMerge w:val="continue"/>
            <w:tcBorders>
              <w:left w:val="single" w:color="auto" w:sz="4" w:space="0"/>
              <w:bottom w:val="single" w:color="auto" w:sz="4" w:space="0"/>
            </w:tcBorders>
            <w:noWrap w:val="0"/>
            <w:vAlign w:val="center"/>
          </w:tcPr>
          <w:p>
            <w:pPr>
              <w:pStyle w:val="19"/>
              <w:spacing w:line="220" w:lineRule="exact"/>
              <w:ind w:firstLine="0" w:firstLineChars="0"/>
              <w:jc w:val="left"/>
              <w:rPr>
                <w:rFonts w:hint="eastAsia" w:hAnsi="宋体"/>
                <w:color w:val="000000"/>
                <w:sz w:val="18"/>
                <w:szCs w:val="18"/>
              </w:rPr>
            </w:pPr>
          </w:p>
        </w:tc>
        <w:tc>
          <w:tcPr>
            <w:tcW w:w="3316" w:type="dxa"/>
            <w:tcBorders>
              <w:bottom w:val="single" w:color="auto" w:sz="4" w:space="0"/>
            </w:tcBorders>
            <w:noWrap w:val="0"/>
            <w:vAlign w:val="center"/>
          </w:tcPr>
          <w:p>
            <w:pPr>
              <w:spacing w:line="220" w:lineRule="exact"/>
              <w:rPr>
                <w:rFonts w:hint="eastAsia" w:ascii="宋体" w:hAnsi="宋体"/>
                <w:color w:val="000000"/>
                <w:sz w:val="18"/>
                <w:szCs w:val="18"/>
              </w:rPr>
            </w:pPr>
          </w:p>
        </w:tc>
      </w:tr>
    </w:tbl>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注：申请材料所需相关文书、表单可在办理窗口领取或链接</w:t>
      </w:r>
      <w:r>
        <w:rPr>
          <w:rFonts w:hint="eastAsia" w:hAnsi="宋体"/>
          <w:color w:val="auto"/>
          <w:sz w:val="24"/>
          <w:szCs w:val="24"/>
        </w:rPr>
        <w:t>http://gsxt.ynaic.gov.cn/webportal1/g/zlxz</w:t>
      </w:r>
      <w:r>
        <w:rPr>
          <w:rFonts w:hint="eastAsia" w:hAnsi="宋体"/>
          <w:color w:val="auto"/>
          <w:kern w:val="2"/>
          <w:sz w:val="24"/>
          <w:szCs w:val="24"/>
          <w:lang w:eastAsia="zh-CN"/>
        </w:rPr>
        <w:t>、http://ynzwfw.yn.gov.cn</w:t>
      </w:r>
      <w:r>
        <w:rPr>
          <w:rFonts w:hint="eastAsia" w:ascii="宋体" w:hAnsi="宋体" w:eastAsia="宋体" w:cs="宋体"/>
          <w:sz w:val="24"/>
          <w:szCs w:val="32"/>
        </w:rPr>
        <w:t>下载。</w:t>
      </w:r>
    </w:p>
    <w:p>
      <w:pPr>
        <w:spacing w:line="260" w:lineRule="exact"/>
        <w:ind w:firstLine="480" w:firstLineChars="200"/>
        <w:rPr>
          <w:rFonts w:hint="eastAsia" w:ascii="黑体" w:hAnsi="黑体" w:eastAsia="黑体" w:cs="仿宋_GB2312"/>
          <w:sz w:val="24"/>
          <w:szCs w:val="32"/>
        </w:rPr>
      </w:pPr>
      <w:r>
        <w:rPr>
          <w:rFonts w:hint="eastAsia" w:ascii="黑体" w:hAnsi="黑体" w:eastAsia="黑体"/>
          <w:sz w:val="24"/>
          <w:szCs w:val="24"/>
        </w:rPr>
        <w:t>五、</w:t>
      </w:r>
      <w:bookmarkStart w:id="4" w:name="_Toc371002668"/>
      <w:r>
        <w:rPr>
          <w:rFonts w:hint="eastAsia" w:ascii="黑体" w:hAnsi="黑体" w:eastAsia="黑体"/>
          <w:sz w:val="24"/>
          <w:szCs w:val="24"/>
        </w:rPr>
        <w:t>办结时限</w:t>
      </w:r>
    </w:p>
    <w:p>
      <w:pPr>
        <w:pStyle w:val="36"/>
        <w:numPr>
          <w:ilvl w:val="0"/>
          <w:numId w:val="0"/>
        </w:numPr>
        <w:adjustRightInd w:val="0"/>
        <w:snapToGrid w:val="0"/>
        <w:spacing w:line="260" w:lineRule="exact"/>
        <w:ind w:firstLine="480"/>
        <w:jc w:val="left"/>
        <w:rPr>
          <w:rFonts w:hint="eastAsia" w:hAnsi="宋体" w:cs="仿宋_GB2312"/>
          <w:kern w:val="2"/>
          <w:sz w:val="24"/>
          <w:szCs w:val="24"/>
        </w:rPr>
      </w:pPr>
      <w:r>
        <w:rPr>
          <w:rFonts w:hint="eastAsia" w:hAnsi="宋体" w:cs="仿宋_GB2312"/>
          <w:kern w:val="2"/>
          <w:sz w:val="24"/>
          <w:szCs w:val="24"/>
        </w:rPr>
        <w:t>法定办结时限：</w:t>
      </w:r>
      <w:r>
        <w:rPr>
          <w:rFonts w:hint="eastAsia" w:hAnsi="宋体" w:cs="仿宋_GB2312"/>
          <w:kern w:val="2"/>
          <w:sz w:val="24"/>
          <w:szCs w:val="24"/>
          <w:lang w:val="en-US" w:eastAsia="zh-CN"/>
        </w:rPr>
        <w:t>3</w:t>
      </w:r>
      <w:r>
        <w:rPr>
          <w:rFonts w:hint="eastAsia" w:hAnsi="宋体" w:cs="仿宋_GB2312"/>
          <w:kern w:val="2"/>
          <w:sz w:val="24"/>
          <w:szCs w:val="24"/>
          <w:lang w:eastAsia="zh-CN"/>
        </w:rPr>
        <w:t>个工作日</w:t>
      </w:r>
      <w:r>
        <w:rPr>
          <w:rFonts w:hint="eastAsia" w:hAnsi="宋体" w:cs="仿宋_GB2312"/>
          <w:kern w:val="2"/>
          <w:sz w:val="24"/>
          <w:szCs w:val="24"/>
        </w:rPr>
        <w:t>（</w:t>
      </w:r>
      <w:r>
        <w:rPr>
          <w:rFonts w:hint="default" w:hAnsi="宋体" w:cs="仿宋_GB2312"/>
          <w:kern w:val="2"/>
          <w:sz w:val="24"/>
          <w:szCs w:val="24"/>
          <w:lang w:val="en-US"/>
        </w:rPr>
        <w:t>情形复杂的，经登记机关负责人批准，可以再延长3个工作日</w:t>
      </w:r>
      <w:r>
        <w:rPr>
          <w:rFonts w:hint="eastAsia" w:hAnsi="宋体" w:cs="仿宋_GB2312"/>
          <w:kern w:val="2"/>
          <w:sz w:val="24"/>
          <w:szCs w:val="24"/>
        </w:rPr>
        <w:t>）。</w:t>
      </w:r>
    </w:p>
    <w:p>
      <w:pPr>
        <w:pStyle w:val="36"/>
        <w:numPr>
          <w:ilvl w:val="0"/>
          <w:numId w:val="0"/>
        </w:numPr>
        <w:adjustRightInd w:val="0"/>
        <w:snapToGrid w:val="0"/>
        <w:spacing w:line="260" w:lineRule="exact"/>
        <w:ind w:firstLine="480"/>
        <w:jc w:val="left"/>
        <w:rPr>
          <w:rFonts w:hint="eastAsia" w:hAnsi="宋体" w:cs="仿宋_GB2312"/>
          <w:kern w:val="2"/>
          <w:sz w:val="21"/>
          <w:szCs w:val="21"/>
        </w:rPr>
      </w:pPr>
      <w:r>
        <w:rPr>
          <w:rFonts w:hint="eastAsia" w:hAnsi="宋体" w:cs="仿宋_GB2312"/>
          <w:kern w:val="2"/>
          <w:sz w:val="24"/>
          <w:szCs w:val="24"/>
        </w:rPr>
        <w:t>承诺办结时限：</w:t>
      </w:r>
      <w:r>
        <w:rPr>
          <w:rFonts w:hint="eastAsia" w:hAnsi="宋体" w:cs="仿宋_GB2312"/>
          <w:kern w:val="2"/>
          <w:sz w:val="24"/>
          <w:szCs w:val="24"/>
          <w:lang w:val="en-US" w:eastAsia="zh-CN"/>
        </w:rPr>
        <w:t>0.5</w:t>
      </w:r>
      <w:r>
        <w:rPr>
          <w:rFonts w:hint="eastAsia" w:hAnsi="宋体" w:cs="仿宋_GB2312"/>
          <w:kern w:val="2"/>
          <w:sz w:val="24"/>
          <w:szCs w:val="24"/>
        </w:rPr>
        <w:t>个工作日。</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六、许可收费</w:t>
      </w:r>
    </w:p>
    <w:bookmarkEnd w:id="4"/>
    <w:p>
      <w:pPr>
        <w:spacing w:line="260" w:lineRule="exact"/>
        <w:ind w:firstLine="480" w:firstLineChars="200"/>
        <w:rPr>
          <w:rFonts w:hint="eastAsia" w:ascii="宋体" w:hAnsi="宋体" w:cs="仿宋_GB2312"/>
          <w:szCs w:val="21"/>
        </w:rPr>
      </w:pPr>
      <w:r>
        <w:rPr>
          <w:rFonts w:hint="eastAsia" w:ascii="宋体" w:hAnsi="宋体" w:cs="仿宋_GB2312"/>
          <w:color w:val="000000"/>
          <w:sz w:val="24"/>
          <w:szCs w:val="24"/>
        </w:rPr>
        <w:t>本行政</w:t>
      </w:r>
      <w:r>
        <w:rPr>
          <w:rFonts w:hint="eastAsia" w:ascii="宋体" w:hAnsi="宋体" w:cs="仿宋_GB2312"/>
          <w:sz w:val="24"/>
          <w:szCs w:val="24"/>
        </w:rPr>
        <w:t>许可事项不收费。</w:t>
      </w:r>
    </w:p>
    <w:p>
      <w:pPr>
        <w:spacing w:line="260" w:lineRule="exact"/>
        <w:ind w:firstLine="480" w:firstLineChars="200"/>
        <w:rPr>
          <w:rFonts w:hint="eastAsia" w:ascii="黑体" w:hAnsi="黑体" w:eastAsia="黑体"/>
          <w:sz w:val="24"/>
          <w:szCs w:val="24"/>
        </w:rPr>
      </w:pPr>
      <w:r>
        <w:rPr>
          <w:rFonts w:hint="eastAsia" w:ascii="黑体" w:hAnsi="黑体" w:eastAsia="黑体"/>
          <w:sz w:val="24"/>
          <w:szCs w:val="24"/>
        </w:rPr>
        <w:t>七、许可决定及送达方式</w:t>
      </w:r>
    </w:p>
    <w:p>
      <w:pPr>
        <w:pStyle w:val="10"/>
        <w:spacing w:before="0" w:beforeAutospacing="0" w:after="0" w:afterAutospacing="0" w:line="260" w:lineRule="exact"/>
        <w:ind w:firstLine="481" w:firstLineChars="200"/>
        <w:rPr>
          <w:rFonts w:hint="eastAsia" w:cs="仿宋_GB2312"/>
          <w:b/>
          <w:kern w:val="2"/>
          <w:sz w:val="24"/>
          <w:szCs w:val="24"/>
        </w:rPr>
      </w:pPr>
      <w:bookmarkStart w:id="5" w:name="_Toc371002674"/>
      <w:r>
        <w:rPr>
          <w:rFonts w:hint="eastAsia" w:cs="仿宋_GB2312"/>
          <w:b/>
          <w:kern w:val="2"/>
          <w:sz w:val="24"/>
          <w:szCs w:val="24"/>
        </w:rPr>
        <w:t>（一）许可决定</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lang w:eastAsia="zh-CN"/>
        </w:rPr>
        <w:t>玉溪市</w:t>
      </w:r>
      <w:r>
        <w:rPr>
          <w:rFonts w:hint="eastAsia" w:ascii="宋体" w:hAnsi="宋体" w:cs="仿宋_GB2312"/>
          <w:sz w:val="24"/>
          <w:szCs w:val="24"/>
        </w:rPr>
        <w:t>市场监督管理局当场或在承诺时限内</w:t>
      </w:r>
      <w:r>
        <w:rPr>
          <w:rFonts w:hint="eastAsia" w:ascii="宋体" w:hAnsi="宋体" w:cs="仿宋_GB2312"/>
          <w:sz w:val="24"/>
          <w:szCs w:val="24"/>
          <w:lang w:val="en-US" w:eastAsia="zh-CN"/>
        </w:rPr>
        <w:t>发放</w:t>
      </w:r>
      <w:r>
        <w:rPr>
          <w:rFonts w:hint="eastAsia" w:ascii="宋体" w:hAnsi="宋体" w:cs="仿宋_GB2312"/>
          <w:sz w:val="24"/>
          <w:szCs w:val="24"/>
        </w:rPr>
        <w:t>《营业执照》或者</w:t>
      </w:r>
      <w:r>
        <w:rPr>
          <w:rFonts w:hint="eastAsia" w:ascii="宋体" w:hAnsi="宋体" w:cs="仿宋_GB2312"/>
          <w:sz w:val="24"/>
          <w:szCs w:val="24"/>
          <w:lang w:eastAsia="zh-CN"/>
        </w:rPr>
        <w:t>《</w:t>
      </w:r>
      <w:r>
        <w:rPr>
          <w:rFonts w:hint="eastAsia" w:ascii="宋体" w:hAnsi="宋体" w:cs="仿宋_GB2312"/>
          <w:sz w:val="24"/>
          <w:szCs w:val="24"/>
        </w:rPr>
        <w:t>不予</w:t>
      </w:r>
      <w:r>
        <w:rPr>
          <w:rFonts w:hint="eastAsia" w:ascii="宋体" w:hAnsi="宋体" w:cs="仿宋_GB2312"/>
          <w:sz w:val="24"/>
          <w:szCs w:val="24"/>
          <w:lang w:eastAsia="zh-CN"/>
        </w:rPr>
        <w:t>登记</w:t>
      </w:r>
      <w:r>
        <w:rPr>
          <w:rFonts w:hint="eastAsia" w:ascii="宋体" w:hAnsi="宋体" w:cs="仿宋_GB2312"/>
          <w:sz w:val="24"/>
          <w:szCs w:val="24"/>
        </w:rPr>
        <w:t>通知书</w:t>
      </w:r>
      <w:r>
        <w:rPr>
          <w:rFonts w:hint="eastAsia" w:ascii="宋体" w:hAnsi="宋体" w:cs="仿宋_GB2312"/>
          <w:sz w:val="24"/>
          <w:szCs w:val="24"/>
          <w:lang w:eastAsia="zh-CN"/>
        </w:rPr>
        <w:t>》</w:t>
      </w:r>
      <w:r>
        <w:rPr>
          <w:rFonts w:hint="eastAsia" w:ascii="宋体" w:hAnsi="宋体" w:cs="仿宋_GB2312"/>
          <w:sz w:val="24"/>
          <w:szCs w:val="24"/>
        </w:rPr>
        <w:t>。</w:t>
      </w:r>
    </w:p>
    <w:p>
      <w:pPr>
        <w:pStyle w:val="10"/>
        <w:spacing w:before="0" w:beforeAutospacing="0" w:after="0" w:afterAutospacing="0" w:line="260" w:lineRule="exact"/>
        <w:ind w:firstLine="481" w:firstLineChars="200"/>
        <w:rPr>
          <w:rFonts w:hint="eastAsia" w:cs="仿宋_GB2312"/>
          <w:sz w:val="24"/>
          <w:szCs w:val="24"/>
        </w:rPr>
      </w:pPr>
      <w:r>
        <w:rPr>
          <w:rFonts w:hint="eastAsia" w:cs="仿宋_GB2312"/>
          <w:b/>
          <w:kern w:val="2"/>
          <w:sz w:val="24"/>
          <w:szCs w:val="24"/>
        </w:rPr>
        <w:t>（二）送达方式</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1.纸质营业执照：申请人可到</w:t>
      </w:r>
      <w:r>
        <w:rPr>
          <w:rFonts w:hint="eastAsia" w:ascii="宋体" w:hAnsi="宋体" w:cs="仿宋_GB2312"/>
          <w:sz w:val="24"/>
          <w:szCs w:val="24"/>
          <w:lang w:eastAsia="zh-CN"/>
        </w:rPr>
        <w:t>玉溪市</w:t>
      </w:r>
      <w:r>
        <w:rPr>
          <w:rFonts w:hint="eastAsia" w:ascii="宋体" w:hAnsi="宋体" w:cs="仿宋_GB2312"/>
          <w:sz w:val="24"/>
          <w:szCs w:val="24"/>
        </w:rPr>
        <w:t>市场监督管理局行政审批</w:t>
      </w:r>
      <w:r>
        <w:rPr>
          <w:rFonts w:hint="eastAsia" w:ascii="宋体" w:hAnsi="宋体" w:cs="仿宋_GB2312"/>
          <w:sz w:val="24"/>
          <w:szCs w:val="24"/>
          <w:lang w:eastAsia="zh-CN"/>
        </w:rPr>
        <w:t>科</w:t>
      </w:r>
      <w:r>
        <w:rPr>
          <w:rFonts w:hint="eastAsia" w:ascii="宋体" w:hAnsi="宋体" w:cs="仿宋_GB2312"/>
          <w:sz w:val="24"/>
          <w:szCs w:val="24"/>
        </w:rPr>
        <w:t>窗口领取或由</w:t>
      </w:r>
      <w:r>
        <w:rPr>
          <w:rFonts w:hint="eastAsia" w:ascii="宋体" w:hAnsi="宋体" w:cs="仿宋_GB2312"/>
          <w:sz w:val="24"/>
          <w:szCs w:val="24"/>
          <w:lang w:eastAsia="zh-CN"/>
        </w:rPr>
        <w:t>玉溪市</w:t>
      </w:r>
      <w:r>
        <w:rPr>
          <w:rFonts w:hint="eastAsia" w:ascii="宋体" w:hAnsi="宋体" w:cs="仿宋_GB2312"/>
          <w:sz w:val="24"/>
          <w:szCs w:val="24"/>
        </w:rPr>
        <w:t>市场监督管理局邮寄送达。</w:t>
      </w:r>
    </w:p>
    <w:p>
      <w:pPr>
        <w:adjustRightInd w:val="0"/>
        <w:snapToGrid w:val="0"/>
        <w:spacing w:line="260" w:lineRule="exact"/>
        <w:ind w:firstLine="360" w:firstLineChars="150"/>
        <w:jc w:val="left"/>
        <w:rPr>
          <w:rFonts w:hint="eastAsia" w:ascii="宋体" w:hAnsi="宋体" w:cs="仿宋_GB2312"/>
          <w:sz w:val="24"/>
          <w:szCs w:val="24"/>
        </w:rPr>
      </w:pPr>
      <w:r>
        <w:rPr>
          <w:rFonts w:hint="eastAsia" w:ascii="宋体" w:hAnsi="宋体" w:cs="仿宋_GB2312"/>
          <w:sz w:val="24"/>
          <w:szCs w:val="24"/>
        </w:rPr>
        <w:t xml:space="preserve"> 2.电子营业执照：申请人可在微信或支付宝中安装“电子营业执照小程序”，并在小程序中下载电子营业执照。</w:t>
      </w:r>
    </w:p>
    <w:p>
      <w:pPr>
        <w:spacing w:line="400" w:lineRule="exact"/>
        <w:ind w:firstLine="480" w:firstLineChars="200"/>
        <w:rPr>
          <w:rFonts w:hint="eastAsia" w:ascii="黑体" w:hAnsi="黑体" w:eastAsia="黑体" w:cs="仿宋_GB2312"/>
          <w:sz w:val="24"/>
          <w:szCs w:val="32"/>
          <w:lang w:eastAsia="zh-CN"/>
        </w:rPr>
      </w:pPr>
      <w:r>
        <w:rPr>
          <w:rFonts w:hint="eastAsia" w:ascii="黑体" w:hAnsi="黑体" w:eastAsia="黑体" w:cs="仿宋_GB2312"/>
          <w:sz w:val="24"/>
          <w:szCs w:val="32"/>
          <w:lang w:eastAsia="zh-CN"/>
        </w:rPr>
        <w:t>八、咨询</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窗口咨询：</w:t>
      </w:r>
      <w:r>
        <w:rPr>
          <w:rFonts w:ascii="宋体" w:hAnsi="宋体" w:eastAsia="宋体" w:cs="宋体"/>
          <w:sz w:val="24"/>
          <w:szCs w:val="24"/>
        </w:rPr>
        <w:t>玉溪市红塔区太极路102号市政务服务大厅</w:t>
      </w:r>
      <w:r>
        <w:rPr>
          <w:rFonts w:hint="eastAsia" w:ascii="宋体" w:hAnsi="宋体" w:cs="仿宋_GB2312"/>
          <w:sz w:val="24"/>
          <w:szCs w:val="24"/>
        </w:rPr>
        <w:t>。</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电话咨询：</w:t>
      </w:r>
      <w:r>
        <w:rPr>
          <w:rFonts w:hint="eastAsia" w:ascii="宋体" w:hAnsi="宋体" w:cs="仿宋_GB2312"/>
          <w:sz w:val="24"/>
          <w:szCs w:val="24"/>
          <w:lang w:val="en-US" w:eastAsia="zh-CN"/>
        </w:rPr>
        <w:t>0877-2610288</w:t>
      </w:r>
      <w:r>
        <w:rPr>
          <w:rFonts w:hint="eastAsia" w:ascii="宋体" w:hAnsi="宋体" w:cs="仿宋_GB2312"/>
          <w:sz w:val="24"/>
          <w:szCs w:val="24"/>
        </w:rPr>
        <w:t>。</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网络咨询：</w:t>
      </w:r>
      <w:r>
        <w:rPr>
          <w:rFonts w:hint="eastAsia" w:ascii="宋体" w:hAnsi="宋体" w:cs="仿宋_GB2312"/>
          <w:color w:val="auto"/>
          <w:sz w:val="24"/>
        </w:rPr>
        <w:t>云南市场监管网上办事大厅（http://gsxt.ynaic.gov.cn/webportal1/）、云南省政务服务网上办事大厅（</w:t>
      </w:r>
      <w:r>
        <w:rPr>
          <w:rFonts w:ascii="宋体" w:hAnsi="宋体" w:cs="仿宋_GB2312"/>
          <w:color w:val="auto"/>
          <w:sz w:val="24"/>
        </w:rPr>
        <w:t>http://ynzwfw.yn.gov.cn</w:t>
      </w:r>
      <w:r>
        <w:rPr>
          <w:rFonts w:hint="eastAsia" w:ascii="宋体" w:hAnsi="宋体" w:cs="仿宋_GB2312"/>
          <w:color w:val="auto"/>
          <w:sz w:val="24"/>
        </w:rPr>
        <w:t>）</w:t>
      </w:r>
      <w:r>
        <w:rPr>
          <w:rFonts w:hint="eastAsia" w:ascii="宋体" w:hAnsi="宋体" w:cs="仿宋_GB2312"/>
          <w:sz w:val="24"/>
          <w:szCs w:val="24"/>
          <w:lang w:eastAsia="zh-CN"/>
        </w:rPr>
        <w:t>。</w:t>
      </w:r>
    </w:p>
    <w:p>
      <w:pPr>
        <w:spacing w:line="400" w:lineRule="exact"/>
        <w:ind w:firstLine="480" w:firstLineChars="200"/>
        <w:rPr>
          <w:rFonts w:hint="eastAsia" w:ascii="黑体" w:hAnsi="黑体" w:eastAsia="黑体" w:cs="仿宋_GB2312"/>
          <w:sz w:val="24"/>
          <w:szCs w:val="32"/>
          <w:lang w:eastAsia="zh-CN"/>
        </w:rPr>
      </w:pPr>
      <w:r>
        <w:rPr>
          <w:rFonts w:hint="eastAsia" w:ascii="黑体" w:hAnsi="黑体" w:eastAsia="黑体" w:cs="仿宋_GB2312"/>
          <w:sz w:val="24"/>
          <w:szCs w:val="32"/>
          <w:lang w:eastAsia="zh-CN"/>
        </w:rPr>
        <w:t>九、监督投诉</w:t>
      </w:r>
    </w:p>
    <w:p>
      <w:pPr>
        <w:adjustRightInd w:val="0"/>
        <w:snapToGrid w:val="0"/>
        <w:spacing w:line="400" w:lineRule="exact"/>
        <w:ind w:firstLine="480" w:firstLineChars="200"/>
        <w:jc w:val="left"/>
        <w:rPr>
          <w:rFonts w:hint="eastAsia" w:ascii="宋体" w:hAnsi="宋体" w:cs="仿宋_GB2312"/>
          <w:sz w:val="24"/>
          <w:szCs w:val="24"/>
        </w:rPr>
      </w:pPr>
      <w:r>
        <w:rPr>
          <w:rFonts w:hint="eastAsia" w:ascii="宋体" w:hAnsi="宋体" w:cs="仿宋_GB2312"/>
          <w:sz w:val="24"/>
          <w:szCs w:val="24"/>
        </w:rPr>
        <w:t>窗口投诉：</w:t>
      </w:r>
      <w:r>
        <w:rPr>
          <w:rFonts w:ascii="宋体" w:hAnsi="宋体" w:eastAsia="宋体" w:cs="宋体"/>
          <w:sz w:val="24"/>
          <w:szCs w:val="24"/>
        </w:rPr>
        <w:t>中共玉溪市市场监督管理局机关纪律检查委员会</w:t>
      </w:r>
    </w:p>
    <w:p>
      <w:pPr>
        <w:adjustRightInd w:val="0"/>
        <w:snapToGrid w:val="0"/>
        <w:spacing w:line="260" w:lineRule="exact"/>
        <w:ind w:firstLine="480" w:firstLineChars="200"/>
        <w:jc w:val="left"/>
        <w:rPr>
          <w:rFonts w:hint="eastAsia" w:ascii="宋体" w:hAnsi="宋体" w:cs="仿宋_GB2312"/>
          <w:sz w:val="24"/>
          <w:szCs w:val="24"/>
        </w:rPr>
      </w:pPr>
      <w:r>
        <w:rPr>
          <w:rFonts w:hint="eastAsia" w:ascii="宋体" w:hAnsi="宋体" w:cs="仿宋_GB2312"/>
          <w:sz w:val="24"/>
          <w:szCs w:val="24"/>
        </w:rPr>
        <w:t>电话投诉：</w:t>
      </w:r>
      <w:r>
        <w:rPr>
          <w:rFonts w:hint="eastAsia" w:ascii="宋体" w:hAnsi="宋体" w:cs="仿宋_GB2312"/>
          <w:sz w:val="24"/>
          <w:szCs w:val="24"/>
          <w:lang w:val="en-US" w:eastAsia="zh-CN"/>
        </w:rPr>
        <w:t>0877-2011769</w:t>
      </w:r>
    </w:p>
    <w:p>
      <w:pPr>
        <w:adjustRightInd w:val="0"/>
        <w:snapToGrid w:val="0"/>
        <w:spacing w:line="260" w:lineRule="exact"/>
        <w:ind w:firstLine="480" w:firstLineChars="200"/>
        <w:jc w:val="left"/>
        <w:rPr>
          <w:rFonts w:hint="eastAsia" w:ascii="宋体" w:hAnsi="宋体" w:cs="仿宋_GB2312"/>
          <w:szCs w:val="21"/>
        </w:rPr>
      </w:pPr>
      <w:r>
        <w:rPr>
          <w:rFonts w:hint="eastAsia" w:ascii="宋体" w:hAnsi="宋体" w:cs="仿宋_GB2312"/>
          <w:sz w:val="24"/>
          <w:szCs w:val="24"/>
        </w:rPr>
        <w:t>网络投诉：</w:t>
      </w:r>
      <w:r>
        <w:rPr>
          <w:rFonts w:hint="eastAsia" w:ascii="宋体" w:hAnsi="宋体" w:cs="宋体"/>
          <w:sz w:val="24"/>
        </w:rPr>
        <w:t>云南省市场监督管理局网站（http://amr.yn.gov.cn/）</w:t>
      </w:r>
      <w:r>
        <w:rPr>
          <w:rFonts w:hint="eastAsia" w:ascii="宋体" w:hAnsi="宋体" w:eastAsia="宋体" w:cs="宋体"/>
          <w:sz w:val="24"/>
        </w:rPr>
        <w:t>、云南省政务服务网上办事大厅（http://ynzwfw.yn.gov.cn）</w:t>
      </w:r>
      <w:r>
        <w:rPr>
          <w:rFonts w:hint="eastAsia" w:ascii="宋体" w:hAnsi="宋体" w:cs="仿宋_GB2312"/>
          <w:sz w:val="24"/>
          <w:szCs w:val="24"/>
        </w:rPr>
        <w:t>。</w:t>
      </w:r>
    </w:p>
    <w:p>
      <w:pPr>
        <w:adjustRightInd w:val="0"/>
        <w:snapToGrid w:val="0"/>
        <w:spacing w:line="260" w:lineRule="exact"/>
        <w:ind w:firstLine="420" w:firstLineChars="200"/>
        <w:jc w:val="left"/>
        <w:rPr>
          <w:rFonts w:hint="eastAsia" w:ascii="宋体" w:hAnsi="宋体" w:cs="仿宋_GB2312"/>
          <w:szCs w:val="21"/>
        </w:rPr>
      </w:pPr>
    </w:p>
    <w:bookmarkEnd w:id="5"/>
    <w:p>
      <w:pPr>
        <w:adjustRightInd w:val="0"/>
        <w:snapToGrid w:val="0"/>
        <w:spacing w:line="400" w:lineRule="exact"/>
        <w:jc w:val="left"/>
        <w:rPr>
          <w:rFonts w:hint="eastAsia" w:ascii="宋体" w:hAnsi="宋体" w:cs="仿宋_GB2312"/>
          <w:sz w:val="28"/>
          <w:szCs w:val="28"/>
        </w:rPr>
      </w:pPr>
      <w:r>
        <w:rPr>
          <w:rFonts w:ascii="仿宋_GB2312" w:hAnsi="仿宋_GB2312" w:eastAsia="仿宋_GB2312" w:cs="仿宋_GB2312"/>
          <w:sz w:val="24"/>
          <w:szCs w:val="32"/>
        </w:rPr>
        <w:br w:type="page"/>
      </w:r>
    </w:p>
    <w:p>
      <w:pPr>
        <w:jc w:val="center"/>
        <w:rPr>
          <w:rFonts w:hint="eastAsia" w:ascii="宋体" w:hAnsi="宋体" w:cs="宋体"/>
          <w:sz w:val="18"/>
          <w:szCs w:val="18"/>
        </w:rPr>
      </w:pPr>
    </w:p>
    <w:p>
      <w:pPr>
        <w:tabs>
          <w:tab w:val="center" w:pos="4153"/>
        </w:tabs>
        <w:rPr>
          <w:rFonts w:hint="eastAsia" w:ascii="宋体" w:hAnsi="宋体" w:cs="宋体"/>
          <w:sz w:val="18"/>
          <w:szCs w:val="18"/>
        </w:rPr>
      </w:pPr>
      <w:r>
        <w:rPr>
          <w:rFonts w:hint="eastAsia" w:ascii="宋体" w:hAnsi="宋体" w:cs="宋体"/>
          <w:sz w:val="18"/>
          <w:szCs w:val="18"/>
        </w:rPr>
        <mc:AlternateContent>
          <mc:Choice Requires="wpg">
            <w:drawing>
              <wp:anchor distT="0" distB="0" distL="114300" distR="114300" simplePos="0" relativeHeight="251659264" behindDoc="0" locked="0" layoutInCell="1" allowOverlap="1">
                <wp:simplePos x="0" y="0"/>
                <wp:positionH relativeFrom="column">
                  <wp:posOffset>-226060</wp:posOffset>
                </wp:positionH>
                <wp:positionV relativeFrom="paragraph">
                  <wp:posOffset>37465</wp:posOffset>
                </wp:positionV>
                <wp:extent cx="5977255" cy="6638925"/>
                <wp:effectExtent l="12700" t="6350" r="10795" b="22225"/>
                <wp:wrapNone/>
                <wp:docPr id="39" name="组合 42"/>
                <wp:cNvGraphicFramePr/>
                <a:graphic xmlns:a="http://schemas.openxmlformats.org/drawingml/2006/main">
                  <a:graphicData uri="http://schemas.microsoft.com/office/word/2010/wordprocessingGroup">
                    <wpg:wgp>
                      <wpg:cNvGrpSpPr/>
                      <wpg:grpSpPr>
                        <a:xfrm>
                          <a:off x="0" y="0"/>
                          <a:ext cx="5977255" cy="6638925"/>
                          <a:chOff x="542" y="2957"/>
                          <a:chExt cx="9413" cy="10455"/>
                        </a:xfrm>
                      </wpg:grpSpPr>
                      <wps:wsp>
                        <wps:cNvPr id="2" name="自选图形 3"/>
                        <wps:cNvCnPr/>
                        <wps:spPr>
                          <a:xfrm>
                            <a:off x="5420" y="4120"/>
                            <a:ext cx="14" cy="186"/>
                          </a:xfrm>
                          <a:prstGeom prst="straightConnector1">
                            <a:avLst/>
                          </a:prstGeom>
                          <a:ln w="15875" cap="flat" cmpd="sng">
                            <a:solidFill>
                              <a:srgbClr val="000000"/>
                            </a:solidFill>
                            <a:prstDash val="solid"/>
                            <a:headEnd type="none" w="med" len="med"/>
                            <a:tailEnd type="triangle" w="med" len="med"/>
                          </a:ln>
                        </wps:spPr>
                        <wps:bodyPr/>
                      </wps:wsp>
                      <wps:wsp>
                        <wps:cNvPr id="3" name="矩形 4"/>
                        <wps:cNvSpPr/>
                        <wps:spPr>
                          <a:xfrm>
                            <a:off x="4534" y="4366"/>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审查申请材料</w:t>
                              </w:r>
                            </w:p>
                          </w:txbxContent>
                        </wps:txbx>
                        <wps:bodyPr vert="horz" wrap="square" anchor="t" anchorCtr="0" upright="1"/>
                      </wps:wsp>
                      <wps:wsp>
                        <wps:cNvPr id="4" name="自选图形 14"/>
                        <wps:cNvCnPr/>
                        <wps:spPr>
                          <a:xfrm>
                            <a:off x="5404" y="5172"/>
                            <a:ext cx="1" cy="396"/>
                          </a:xfrm>
                          <a:prstGeom prst="straightConnector1">
                            <a:avLst/>
                          </a:prstGeom>
                          <a:ln w="15875" cap="flat" cmpd="sng">
                            <a:solidFill>
                              <a:srgbClr val="000000"/>
                            </a:solidFill>
                            <a:prstDash val="solid"/>
                            <a:headEnd type="none" w="med" len="med"/>
                            <a:tailEnd type="triangle" w="med" len="med"/>
                          </a:ln>
                        </wps:spPr>
                        <wps:bodyPr/>
                      </wps:wsp>
                      <wps:wsp>
                        <wps:cNvPr id="5" name="自选图形 13"/>
                        <wps:cNvSpPr/>
                        <wps:spPr>
                          <a:xfrm>
                            <a:off x="4399" y="5613"/>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6" name="自选图形 12"/>
                        <wps:cNvCnPr/>
                        <wps:spPr>
                          <a:xfrm flipH="1">
                            <a:off x="3394" y="6396"/>
                            <a:ext cx="972" cy="0"/>
                          </a:xfrm>
                          <a:prstGeom prst="straightConnector1">
                            <a:avLst/>
                          </a:prstGeom>
                          <a:ln w="15875" cap="flat" cmpd="sng">
                            <a:solidFill>
                              <a:srgbClr val="000000"/>
                            </a:solidFill>
                            <a:prstDash val="solid"/>
                            <a:headEnd type="none" w="med" len="med"/>
                            <a:tailEnd type="triangle" w="med" len="med"/>
                          </a:ln>
                        </wps:spPr>
                        <wps:bodyPr/>
                      </wps:wsp>
                      <wps:wsp>
                        <wps:cNvPr id="7" name="矩形 11"/>
                        <wps:cNvSpPr/>
                        <wps:spPr>
                          <a:xfrm>
                            <a:off x="1630" y="5970"/>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8" name="自选图形 8"/>
                        <wps:cNvCnPr/>
                        <wps:spPr>
                          <a:xfrm>
                            <a:off x="6481" y="6411"/>
                            <a:ext cx="1020" cy="0"/>
                          </a:xfrm>
                          <a:prstGeom prst="straightConnector1">
                            <a:avLst/>
                          </a:prstGeom>
                          <a:ln w="15875" cap="flat" cmpd="sng">
                            <a:solidFill>
                              <a:srgbClr val="000000"/>
                            </a:solidFill>
                            <a:prstDash val="solid"/>
                            <a:headEnd type="none" w="med" len="med"/>
                            <a:tailEnd type="triangle" w="med" len="med"/>
                          </a:ln>
                        </wps:spPr>
                        <wps:bodyPr/>
                      </wps:wsp>
                      <wps:wsp>
                        <wps:cNvPr id="9" name="文本框 7"/>
                        <wps:cNvSpPr txBox="1"/>
                        <wps:spPr>
                          <a:xfrm>
                            <a:off x="6295" y="5457"/>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0" name="自选图形 37"/>
                        <wps:cNvCnPr/>
                        <wps:spPr>
                          <a:xfrm>
                            <a:off x="5417" y="7316"/>
                            <a:ext cx="8" cy="872"/>
                          </a:xfrm>
                          <a:prstGeom prst="straightConnector1">
                            <a:avLst/>
                          </a:prstGeom>
                          <a:ln w="15875" cap="flat" cmpd="sng">
                            <a:solidFill>
                              <a:srgbClr val="000000"/>
                            </a:solidFill>
                            <a:prstDash val="solid"/>
                            <a:headEnd type="none" w="med" len="med"/>
                            <a:tailEnd type="triangle" w="med" len="med"/>
                          </a:ln>
                        </wps:spPr>
                        <wps:bodyPr/>
                      </wps:wsp>
                      <wps:wsp>
                        <wps:cNvPr id="11" name="文本框 18"/>
                        <wps:cNvSpPr txBox="1"/>
                        <wps:spPr>
                          <a:xfrm>
                            <a:off x="4043" y="7572"/>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2" name="矩形 36"/>
                        <wps:cNvSpPr/>
                        <wps:spPr>
                          <a:xfrm>
                            <a:off x="4742" y="8286"/>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3" name="自选图形 33"/>
                        <wps:cNvCnPr/>
                        <wps:spPr>
                          <a:xfrm>
                            <a:off x="5425" y="8848"/>
                            <a:ext cx="6" cy="386"/>
                          </a:xfrm>
                          <a:prstGeom prst="straightConnector1">
                            <a:avLst/>
                          </a:prstGeom>
                          <a:ln w="15875" cap="flat" cmpd="sng">
                            <a:solidFill>
                              <a:srgbClr val="000000"/>
                            </a:solidFill>
                            <a:prstDash val="solid"/>
                            <a:headEnd type="none" w="med" len="med"/>
                            <a:tailEnd type="triangle" w="med" len="med"/>
                          </a:ln>
                        </wps:spPr>
                        <wps:bodyPr/>
                      </wps:wsp>
                      <wps:wsp>
                        <wps:cNvPr id="14" name="矩形 34"/>
                        <wps:cNvSpPr/>
                        <wps:spPr>
                          <a:xfrm>
                            <a:off x="4510" y="9294"/>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5" name="自选图形 6"/>
                        <wps:cNvCnPr/>
                        <wps:spPr>
                          <a:xfrm flipH="1">
                            <a:off x="2320" y="6750"/>
                            <a:ext cx="30" cy="1725"/>
                          </a:xfrm>
                          <a:prstGeom prst="straightConnector1">
                            <a:avLst/>
                          </a:prstGeom>
                          <a:ln w="15875" cap="flat" cmpd="sng">
                            <a:solidFill>
                              <a:srgbClr val="000000"/>
                            </a:solidFill>
                            <a:prstDash val="solid"/>
                            <a:headEnd type="none" w="med" len="med"/>
                            <a:tailEnd type="none" w="med" len="med"/>
                          </a:ln>
                        </wps:spPr>
                        <wps:bodyPr/>
                      </wps:wsp>
                      <wps:wsp>
                        <wps:cNvPr id="16" name="自选图形 35"/>
                        <wps:cNvCnPr/>
                        <wps:spPr>
                          <a:xfrm flipV="1">
                            <a:off x="2305" y="8478"/>
                            <a:ext cx="2349" cy="12"/>
                          </a:xfrm>
                          <a:prstGeom prst="straightConnector1">
                            <a:avLst/>
                          </a:prstGeom>
                          <a:ln w="15875" cap="flat" cmpd="sng">
                            <a:solidFill>
                              <a:srgbClr val="000000"/>
                            </a:solidFill>
                            <a:prstDash val="solid"/>
                            <a:headEnd type="none" w="med" len="med"/>
                            <a:tailEnd type="triangle" w="med" len="med"/>
                          </a:ln>
                        </wps:spPr>
                        <wps:bodyPr/>
                      </wps:wsp>
                      <wps:wsp>
                        <wps:cNvPr id="17" name="文本框 5"/>
                        <wps:cNvSpPr txBox="1"/>
                        <wps:spPr>
                          <a:xfrm>
                            <a:off x="2731" y="7263"/>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8" name="矩形 15"/>
                        <wps:cNvSpPr/>
                        <wps:spPr>
                          <a:xfrm>
                            <a:off x="3568" y="12095"/>
                            <a:ext cx="2149" cy="976"/>
                          </a:xfrm>
                          <a:prstGeom prst="rect">
                            <a:avLst/>
                          </a:prstGeom>
                          <a:noFill/>
                          <a:ln w="15875" cap="flat" cmpd="sng">
                            <a:solidFill>
                              <a:srgbClr val="000000"/>
                            </a:solidFill>
                            <a:prstDash val="solid"/>
                            <a:miter/>
                            <a:headEnd type="none" w="med" len="med"/>
                            <a:tailEnd type="none" w="med" len="med"/>
                          </a:ln>
                        </wps:spPr>
                        <wps:txbx>
                          <w:txbxContent>
                            <w:p>
                              <w:pPr>
                                <w:jc w:val="center"/>
                              </w:pPr>
                              <w:r>
                                <w:rPr>
                                  <w:rFonts w:hint="eastAsia" w:ascii="宋体" w:hAnsi="宋体" w:cs="宋体"/>
                                  <w:b/>
                                  <w:bCs/>
                                  <w:color w:val="000000"/>
                                  <w:sz w:val="18"/>
                                  <w:szCs w:val="18"/>
                                </w:rPr>
                                <w:t>发放《登记通知书》及营业执照</w:t>
                              </w:r>
                            </w:p>
                          </w:txbxContent>
                        </wps:txbx>
                        <wps:bodyPr vert="horz" wrap="square" anchor="t" anchorCtr="0" upright="1"/>
                      </wps:wsp>
                      <wps:wsp>
                        <wps:cNvPr id="19" name="自选图形 38"/>
                        <wps:cNvCnPr>
                          <a:stCxn id="27" idx="2"/>
                        </wps:cNvCnPr>
                        <wps:spPr>
                          <a:xfrm flipH="1">
                            <a:off x="4567" y="11765"/>
                            <a:ext cx="6" cy="304"/>
                          </a:xfrm>
                          <a:prstGeom prst="straightConnector1">
                            <a:avLst/>
                          </a:prstGeom>
                          <a:ln w="15875" cap="flat" cmpd="sng">
                            <a:solidFill>
                              <a:srgbClr val="000000"/>
                            </a:solidFill>
                            <a:prstDash val="solid"/>
                            <a:headEnd type="none" w="med" len="med"/>
                            <a:tailEnd type="triangle" w="med" len="med"/>
                          </a:ln>
                        </wps:spPr>
                        <wps:bodyPr/>
                      </wps:wsp>
                      <wps:wsp>
                        <wps:cNvPr id="20" name="流程图: 终止 46"/>
                        <wps:cNvSpPr/>
                        <wps:spPr>
                          <a:xfrm>
                            <a:off x="4262" y="2957"/>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提出登记（申请）</w:t>
                              </w:r>
                            </w:p>
                          </w:txbxContent>
                        </wps:txbx>
                        <wps:bodyPr vert="horz" wrap="square" anchor="ctr" anchorCtr="0" upright="1"/>
                      </wps:wsp>
                      <wps:wsp>
                        <wps:cNvPr id="21" name="自选图形 22"/>
                        <wps:cNvCnPr>
                          <a:stCxn id="27" idx="2"/>
                        </wps:cNvCnPr>
                        <wps:spPr>
                          <a:xfrm>
                            <a:off x="8004" y="11654"/>
                            <a:ext cx="1" cy="396"/>
                          </a:xfrm>
                          <a:prstGeom prst="straightConnector1">
                            <a:avLst/>
                          </a:prstGeom>
                          <a:ln w="15875" cap="flat" cmpd="sng">
                            <a:solidFill>
                              <a:srgbClr val="000000"/>
                            </a:solidFill>
                            <a:prstDash val="solid"/>
                            <a:headEnd type="none" w="med" len="med"/>
                            <a:tailEnd type="triangle" w="med" len="med"/>
                          </a:ln>
                        </wps:spPr>
                        <wps:bodyPr/>
                      </wps:wsp>
                      <wps:wsp>
                        <wps:cNvPr id="22" name="自选图形 30"/>
                        <wps:cNvCnPr>
                          <a:stCxn id="27" idx="2"/>
                        </wps:cNvCnPr>
                        <wps:spPr>
                          <a:xfrm flipH="1">
                            <a:off x="2226" y="12846"/>
                            <a:ext cx="1237" cy="0"/>
                          </a:xfrm>
                          <a:prstGeom prst="straightConnector1">
                            <a:avLst/>
                          </a:prstGeom>
                          <a:ln w="15875" cap="flat" cmpd="sng">
                            <a:solidFill>
                              <a:srgbClr val="000000"/>
                            </a:solidFill>
                            <a:prstDash val="solid"/>
                            <a:headEnd type="none" w="med" len="med"/>
                            <a:tailEnd type="triangle" w="med" len="med"/>
                          </a:ln>
                        </wps:spPr>
                        <wps:bodyPr/>
                      </wps:wsp>
                      <wps:wsp>
                        <wps:cNvPr id="23" name="文本框 31"/>
                        <wps:cNvSpPr txBox="1"/>
                        <wps:spPr>
                          <a:xfrm>
                            <a:off x="2122" y="11952"/>
                            <a:ext cx="1221" cy="768"/>
                          </a:xfrm>
                          <a:prstGeom prst="rect">
                            <a:avLst/>
                          </a:prstGeom>
                          <a:solidFill>
                            <a:srgbClr val="FFFFFF"/>
                          </a:solidFill>
                          <a:ln>
                            <a:noFill/>
                          </a:ln>
                        </wps:spPr>
                        <wps:txb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wps:txbx>
                        <wps:bodyPr vert="horz" wrap="square" anchor="t" anchorCtr="0" upright="1"/>
                      </wps:wsp>
                      <wps:wsp>
                        <wps:cNvPr id="24" name="自选图形 20"/>
                        <wps:cNvCnPr>
                          <a:stCxn id="27" idx="2"/>
                        </wps:cNvCnPr>
                        <wps:spPr>
                          <a:xfrm>
                            <a:off x="6210" y="8496"/>
                            <a:ext cx="2490" cy="12"/>
                          </a:xfrm>
                          <a:prstGeom prst="straightConnector1">
                            <a:avLst/>
                          </a:prstGeom>
                          <a:ln w="15875" cap="flat" cmpd="sng">
                            <a:solidFill>
                              <a:srgbClr val="000000"/>
                            </a:solidFill>
                            <a:prstDash val="solid"/>
                            <a:headEnd type="none" w="med" len="med"/>
                            <a:tailEnd type="triangle" w="med" len="med"/>
                          </a:ln>
                        </wps:spPr>
                        <wps:bodyPr/>
                      </wps:wsp>
                      <wps:wsp>
                        <wps:cNvPr id="25" name="矩形 21"/>
                        <wps:cNvSpPr/>
                        <wps:spPr>
                          <a:xfrm>
                            <a:off x="8685" y="8136"/>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6" name="自选图形 17"/>
                        <wps:cNvCnPr>
                          <a:stCxn id="27" idx="2"/>
                        </wps:cNvCnPr>
                        <wps:spPr>
                          <a:xfrm flipH="1">
                            <a:off x="6466" y="9558"/>
                            <a:ext cx="3072" cy="0"/>
                          </a:xfrm>
                          <a:prstGeom prst="straightConnector1">
                            <a:avLst/>
                          </a:prstGeom>
                          <a:ln w="15875" cap="flat" cmpd="sng">
                            <a:solidFill>
                              <a:srgbClr val="000000"/>
                            </a:solidFill>
                            <a:prstDash val="solid"/>
                            <a:headEnd type="none" w="med" len="med"/>
                            <a:tailEnd type="triangle" w="med" len="med"/>
                          </a:ln>
                        </wps:spPr>
                        <wps:bodyPr/>
                      </wps:wsp>
                      <wps:wsp>
                        <wps:cNvPr id="27" name="矩形 32"/>
                        <wps:cNvSpPr/>
                        <wps:spPr>
                          <a:xfrm>
                            <a:off x="3877" y="11013"/>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准予登记</w:t>
                              </w:r>
                            </w:p>
                          </w:txbxContent>
                        </wps:txbx>
                        <wps:bodyPr vert="horz" wrap="square" anchor="t" anchorCtr="0" upright="1"/>
                      </wps:wsp>
                      <wps:wsp>
                        <wps:cNvPr id="28" name="自选图形 28"/>
                        <wps:cNvCnPr>
                          <a:stCxn id="27" idx="2"/>
                        </wps:cNvCnPr>
                        <wps:spPr>
                          <a:xfrm flipH="1" flipV="1">
                            <a:off x="4595" y="10446"/>
                            <a:ext cx="806" cy="12"/>
                          </a:xfrm>
                          <a:prstGeom prst="straightConnector1">
                            <a:avLst/>
                          </a:prstGeom>
                          <a:ln w="15875" cap="flat" cmpd="sng">
                            <a:solidFill>
                              <a:srgbClr val="000000"/>
                            </a:solidFill>
                            <a:prstDash val="solid"/>
                            <a:headEnd type="none" w="med" len="med"/>
                            <a:tailEnd type="none" w="med" len="med"/>
                          </a:ln>
                        </wps:spPr>
                        <wps:bodyPr/>
                      </wps:wsp>
                      <wps:wsp>
                        <wps:cNvPr id="29" name="自选图形 27"/>
                        <wps:cNvCnPr>
                          <a:stCxn id="27" idx="2"/>
                        </wps:cNvCnPr>
                        <wps:spPr>
                          <a:xfrm>
                            <a:off x="4595" y="10446"/>
                            <a:ext cx="1" cy="570"/>
                          </a:xfrm>
                          <a:prstGeom prst="straightConnector1">
                            <a:avLst/>
                          </a:prstGeom>
                          <a:ln w="15875" cap="flat" cmpd="sng">
                            <a:solidFill>
                              <a:srgbClr val="000000"/>
                            </a:solidFill>
                            <a:prstDash val="solid"/>
                            <a:headEnd type="none" w="med" len="med"/>
                            <a:tailEnd type="triangle" w="med" len="med"/>
                          </a:ln>
                        </wps:spPr>
                        <wps:bodyPr/>
                      </wps:wsp>
                      <wps:wsp>
                        <wps:cNvPr id="30" name="矩形 23"/>
                        <wps:cNvSpPr/>
                        <wps:spPr>
                          <a:xfrm>
                            <a:off x="7252" y="11088"/>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1" name="自选图形 26"/>
                        <wps:cNvCnPr>
                          <a:stCxn id="27" idx="2"/>
                        </wps:cNvCnPr>
                        <wps:spPr>
                          <a:xfrm flipV="1">
                            <a:off x="5401" y="9870"/>
                            <a:ext cx="1" cy="576"/>
                          </a:xfrm>
                          <a:prstGeom prst="straightConnector1">
                            <a:avLst/>
                          </a:prstGeom>
                          <a:ln w="15875" cap="flat" cmpd="sng">
                            <a:solidFill>
                              <a:srgbClr val="000000"/>
                            </a:solidFill>
                            <a:prstDash val="solid"/>
                            <a:headEnd type="none" w="med" len="med"/>
                            <a:tailEnd type="none" w="med" len="med"/>
                          </a:ln>
                        </wps:spPr>
                        <wps:bodyPr/>
                      </wps:wsp>
                      <wps:wsp>
                        <wps:cNvPr id="32" name="自选图形 25"/>
                        <wps:cNvCnPr>
                          <a:stCxn id="27" idx="2"/>
                        </wps:cNvCnPr>
                        <wps:spPr>
                          <a:xfrm>
                            <a:off x="5401" y="10446"/>
                            <a:ext cx="2614" cy="0"/>
                          </a:xfrm>
                          <a:prstGeom prst="straightConnector1">
                            <a:avLst/>
                          </a:prstGeom>
                          <a:ln w="15875" cap="flat" cmpd="sng">
                            <a:solidFill>
                              <a:srgbClr val="000000"/>
                            </a:solidFill>
                            <a:prstDash val="solid"/>
                            <a:headEnd type="none" w="med" len="med"/>
                            <a:tailEnd type="none" w="med" len="med"/>
                          </a:ln>
                        </wps:spPr>
                        <wps:bodyPr/>
                      </wps:wsp>
                      <wps:wsp>
                        <wps:cNvPr id="33" name="自选图形 24"/>
                        <wps:cNvCnPr>
                          <a:stCxn id="27" idx="2"/>
                        </wps:cNvCnPr>
                        <wps:spPr>
                          <a:xfrm flipH="1">
                            <a:off x="7993" y="10458"/>
                            <a:ext cx="2" cy="600"/>
                          </a:xfrm>
                          <a:prstGeom prst="straightConnector1">
                            <a:avLst/>
                          </a:prstGeom>
                          <a:ln w="15875" cap="flat" cmpd="sng">
                            <a:solidFill>
                              <a:srgbClr val="000000"/>
                            </a:solidFill>
                            <a:prstDash val="solid"/>
                            <a:headEnd type="none" w="med" len="med"/>
                            <a:tailEnd type="triangle" w="med" len="med"/>
                          </a:ln>
                        </wps:spPr>
                        <wps:bodyPr/>
                      </wps:wsp>
                      <wps:wsp>
                        <wps:cNvPr id="34" name="文本框 19"/>
                        <wps:cNvSpPr txBox="1"/>
                        <wps:spPr>
                          <a:xfrm>
                            <a:off x="6609" y="7338"/>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5" name="自选图形 16"/>
                        <wps:cNvCnPr>
                          <a:stCxn id="27" idx="2"/>
                        </wps:cNvCnPr>
                        <wps:spPr>
                          <a:xfrm flipV="1">
                            <a:off x="9538" y="8700"/>
                            <a:ext cx="12" cy="858"/>
                          </a:xfrm>
                          <a:prstGeom prst="straightConnector1">
                            <a:avLst/>
                          </a:prstGeom>
                          <a:ln w="15875" cap="flat" cmpd="sng">
                            <a:solidFill>
                              <a:srgbClr val="000000"/>
                            </a:solidFill>
                            <a:prstDash val="solid"/>
                            <a:headEnd type="none" w="med" len="med"/>
                            <a:tailEnd type="none" w="med" len="med"/>
                          </a:ln>
                        </wps:spPr>
                        <wps:bodyPr/>
                      </wps:wsp>
                      <wps:wsp>
                        <wps:cNvPr id="36" name="流程图: 终止 47"/>
                        <wps:cNvSpPr/>
                        <wps:spPr>
                          <a:xfrm>
                            <a:off x="7547" y="6081"/>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color w:val="000000"/>
                                </w:rPr>
                              </w:pPr>
                              <w:r>
                                <w:rPr>
                                  <w:rFonts w:hint="eastAsia" w:ascii="宋体" w:hAnsi="宋体" w:cs="宋体"/>
                                  <w:b/>
                                  <w:bCs/>
                                  <w:color w:val="000000"/>
                                  <w:sz w:val="18"/>
                                  <w:szCs w:val="18"/>
                                </w:rPr>
                                <w:t>不予受理</w:t>
                              </w:r>
                            </w:p>
                            <w:p>
                              <w:pPr>
                                <w:jc w:val="center"/>
                                <w:rPr>
                                  <w:rFonts w:hint="eastAsia" w:ascii="宋体" w:hAnsi="宋体" w:cs="宋体"/>
                                  <w:b/>
                                  <w:bCs/>
                                  <w:color w:val="000000"/>
                                  <w:sz w:val="18"/>
                                  <w:szCs w:val="18"/>
                                </w:rPr>
                              </w:pPr>
                            </w:p>
                          </w:txbxContent>
                        </wps:txbx>
                        <wps:bodyPr vert="horz" wrap="square" anchor="ctr" anchorCtr="0" upright="1"/>
                      </wps:wsp>
                      <wps:wsp>
                        <wps:cNvPr id="37" name="流程图: 终止 48"/>
                        <wps:cNvSpPr/>
                        <wps:spPr>
                          <a:xfrm>
                            <a:off x="542" y="12317"/>
                            <a:ext cx="1665" cy="1095"/>
                          </a:xfrm>
                          <a:prstGeom prst="flowChartTerminator">
                            <a:avLst/>
                          </a:prstGeom>
                          <a:noFill/>
                          <a:ln w="25400"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wps:txbx>
                        <wps:bodyPr vert="horz" wrap="square" anchor="ctr" anchorCtr="0" upright="1"/>
                      </wps:wsp>
                      <wps:wsp>
                        <wps:cNvPr id="38" name="流程图: 终止 50"/>
                        <wps:cNvSpPr/>
                        <wps:spPr>
                          <a:xfrm>
                            <a:off x="6962" y="12060"/>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不予登记</w:t>
                              </w:r>
                              <w:r>
                                <w:rPr>
                                  <w:rFonts w:hint="eastAsia" w:ascii="宋体" w:hAnsi="宋体" w:cs="宋体"/>
                                  <w:b/>
                                  <w:bCs/>
                                  <w:color w:val="000000"/>
                                  <w:sz w:val="18"/>
                                  <w:szCs w:val="18"/>
                                </w:rPr>
                                <w:t>通知书》</w:t>
                              </w:r>
                            </w:p>
                          </w:txbxContent>
                        </wps:txbx>
                        <wps:bodyPr vert="horz" wrap="square" anchor="ctr" anchorCtr="0" upright="1"/>
                      </wps:wsp>
                    </wpg:wgp>
                  </a:graphicData>
                </a:graphic>
              </wp:anchor>
            </w:drawing>
          </mc:Choice>
          <mc:Fallback>
            <w:pict>
              <v:group id="组合 42" o:spid="_x0000_s1026" o:spt="203" style="position:absolute;left:0pt;margin-left:-17.8pt;margin-top:2.95pt;height:522.75pt;width:470.65pt;z-index:251659264;mso-width-relative:page;mso-height-relative:page;" coordorigin="542,2957" coordsize="9413,10455" o:gfxdata="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">
                <o:lock v:ext="edit" aspectratio="f"/>
                <v:shape id="自选图形 3" o:spid="_x0000_s1026" o:spt="32" type="#_x0000_t32" style="position:absolute;left:5420;top:4120;height:186;width:14;" filled="f" stroked="t" coordsize="21600,21600" o:gfxdata="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thOE+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rect id="矩形 4" o:spid="_x0000_s1026" o:spt="1" style="position:absolute;left:4534;top:4366;height:744;width:1740;" filled="f" stroked="t" coordsize="21600,21600" o:gfxdata="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BBwR2uQAAANoAAAAPAAAAAAAAAAEAIAAAADgAAABkcnMvZG93bnJldi54bWxQ&#10;SwECFAAUAAAACACHTuJAMy8FnjsAAAA5AAAAEAAAAAAAAAABACAAAAAeAQAAZHJzL3NoYXBleG1s&#10;LnhtbFBLBQYAAAAABgAGAFsBAADI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审查申请材料</w:t>
                        </w:r>
                      </w:p>
                    </w:txbxContent>
                  </v:textbox>
                </v:rect>
                <v:shape id="自选图形 14" o:spid="_x0000_s1026" o:spt="32" type="#_x0000_t32" style="position:absolute;left:5404;top:5172;height:396;width:1;" filled="f" stroked="t" coordsize="21600,21600" o:gfxdata="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SHc0b0AAADa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自选图形 13" o:spid="_x0000_s1026" o:spt="110" type="#_x0000_t110" style="position:absolute;left:4399;top:5613;height:1652;width:2016;" filled="f" stroked="t" coordsize="21600,21600" o:gfxdata="UEsFBgAAAAAAAAAAAAAAAAAAAAAAAFBLAwQKAAAAAACHTuJAAAAAAAAAAAAAAAAABAAAAGRycy9Q&#10;SwMEFAAAAAgAh07iQGcOLQm1AAAA2gAAAA8AAABkcnMvZG93bnJldi54bWxFj80KwjAQhO+C7xBW&#10;8GZTFX+o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GcOLQm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394;top:6396;flip:x;height:0;width:972;" filled="f" stroked="t" coordsize="21600,21600" o:gfxdata="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O/Wi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rect id="矩形 11" o:spid="_x0000_s1026" o:spt="1" style="position:absolute;left:1630;top:5970;height:780;width:1680;" filled="f" stroked="t" coordsize="21600,21600" o:gfxdata="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AJ1vAAAANo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481;top:6411;height:0;width:1020;" filled="f" stroked="t" coordsize="21600,21600" o:gfxdata="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xs1tS4AAAA2gAAAA8AAAAAAAAAAQAgAAAAOAAAAGRycy9kb3ducmV2LnhtbFBL&#10;AQIUABQAAAAIAIdO4kAzLwWeOwAAADkAAAAQAAAAAAAAAAEAIAAAAB0BAABkcnMvc2hhcGV4bWwu&#10;eG1sUEsFBgAAAAAGAAYAWwEAAMcDAAAAAA==&#10;">
                  <v:fill on="f" focussize="0,0"/>
                  <v:stroke weight="1.25pt" color="#000000" joinstyle="round" endarrow="block"/>
                  <v:imagedata o:title=""/>
                  <o:lock v:ext="edit" aspectratio="f"/>
                </v:shape>
                <v:shape id="文本框 7" o:spid="_x0000_s1026" o:spt="202" type="#_x0000_t202" style="position:absolute;left:6295;top:5457;height:840;width:1164;"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HPUKvAAAANoAAAAPAAAAAAAAAAEAIAAAADgAAABkcnMvZG93bnJldi54&#10;bWxQSwECFAAUAAAACACHTuJAMy8FnjsAAAA5AAAAEAAAAAAAAAABACAAAAAhAQAAZHJzL3NoYXBl&#10;eG1sLnhtbFBLBQYAAAAABgAGAFsBAADLAw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417;top:7316;height:872;width:8;" filled="f" stroked="t" coordsize="21600,21600" o:gfxdata="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yLdOG+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18" o:spid="_x0000_s1026" o:spt="202" type="#_x0000_t202" style="position:absolute;left:4043;top:7572;height:451;width:2846;" fillcolor="#FFFFFF" filled="t" stroked="f" coordsize="21600,21600" o:gfxdata="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Hg3p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742;top:8286;height:498;width:1483;" filled="f" stroked="t" coordsize="21600,21600" o:gfxdata="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2hy15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425;top:8848;height:386;width:6;" filled="f" stroked="t" coordsize="21600,21600" o:gfxdata="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Z6pa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510;top:9294;height:576;width:1824;" filled="f" stroked="t" coordsize="21600,21600" o:gfxdata="UEsFBgAAAAAAAAAAAAAAAAAAAAAAAFBLAwQKAAAAAACHTuJAAAAAAAAAAAAAAAAABAAAAGRycy9Q&#10;SwMEFAAAAAgAh07iQBYiEJa7AAAA2wAAAA8AAABkcnMvZG93bnJldi54bWxFT81qg0AQvhf6DssU&#10;cgl11y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iEJa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320;top:6750;flip:x;height:1725;width:30;" filled="f" stroked="t" coordsize="21600,21600" o:gfxdata="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UAmR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35" o:spid="_x0000_s1026" o:spt="32" type="#_x0000_t32" style="position:absolute;left:2305;top:8478;flip:y;height:12;width:2349;" filled="f" stroked="t" coordsize="21600,21600" o:gfxdata="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7XE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5" o:spid="_x0000_s1026" o:spt="202" type="#_x0000_t202" style="position:absolute;left:2731;top:7263;height:768;width:1368;" fillcolor="#FFFFFF" filled="t" stroked="f" coordsize="21600,21600" o:gfxdata="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Isrb0AAADbAAAADwAAAAAAAAABACAAAAA4AAAAZHJzL2Rvd25yZXYu&#10;eG1sUEsBAhQAFAAAAAgAh07iQDMvBZ47AAAAOQAAABAAAAAAAAAAAQAgAAAAIgEAAGRycy9zaGFw&#10;ZXhtbC54bWxQSwUGAAAAAAYABgBbAQAAzAM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568;top:12095;height:976;width:2149;" filled="f" stroked="t" coordsize="21600,21600" o:gfxdata="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bxqTvAAAANs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pPr>
                        <w:r>
                          <w:rPr>
                            <w:rFonts w:hint="eastAsia" w:ascii="宋体" w:hAnsi="宋体" w:cs="宋体"/>
                            <w:b/>
                            <w:bCs/>
                            <w:color w:val="000000"/>
                            <w:sz w:val="18"/>
                            <w:szCs w:val="18"/>
                          </w:rPr>
                          <w:t>发放《登记通知书》及营业执照</w:t>
                        </w:r>
                      </w:p>
                    </w:txbxContent>
                  </v:textbox>
                </v:rect>
                <v:shape id="自选图形 38" o:spid="_x0000_s1026" o:spt="32" type="#_x0000_t32" style="position:absolute;left:4567;top:11765;flip:x;height:304;width:6;" filled="f" stroked="t" coordsize="21600,21600" o:gfxdata="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FDYr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流程图: 终止 46" o:spid="_x0000_s1026" o:spt="116" type="#_x0000_t116" style="position:absolute;left:4262;top:2957;height:1095;width:2355;v-text-anchor:middle;" filled="f" stroked="t" coordsize="21600,21600" o:gfxdata="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&#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sIz3/uQAAANsAAAAPAAAAAAAAAAEAIAAAADgAAABkcnMvZG93bnJldi54bWxQ&#10;SwECFAAUAAAACACHTuJAMy8FnjsAAAA5AAAAEAAAAAAAAAABACAAAAAeAQAAZHJzL3NoYXBleG1s&#10;LnhtbFBLBQYAAAAABgAGAFsBAADIAwAAAAA=&#10;">
                  <v:fill on="f" focussize="0,0"/>
                  <v:stroke weight="1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提出登记（申请）</w:t>
                        </w:r>
                      </w:p>
                    </w:txbxContent>
                  </v:textbox>
                </v:shape>
                <v:shape id="自选图形 22" o:spid="_x0000_s1026" o:spt="32" type="#_x0000_t32" style="position:absolute;left:8004;top:11654;height:396;width:1;" filled="f" stroked="t" coordsize="21600,21600" o:gfxdata="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2rG8e+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自选图形 30" o:spid="_x0000_s1026" o:spt="32" type="#_x0000_t32" style="position:absolute;left:2226;top:12846;flip:x;height:0;width:1237;" filled="f" stroked="t" coordsize="21600,21600" o:gfxdata="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GZG66+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31" o:spid="_x0000_s1026" o:spt="202" type="#_x0000_t202" style="position:absolute;left:2122;top:11952;height:768;width:1221;" fillcolor="#FFFFFF" filled="t" stroked="f" coordsize="21600,21600" o:gfxdata="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zs/Li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v:textbox>
                </v:shape>
                <v:shape id="自选图形 20" o:spid="_x0000_s1026" o:spt="32" type="#_x0000_t32" style="position:absolute;left:6210;top:8496;height:12;width:2490;" filled="f" stroked="t" coordsize="21600,21600" o:gfxdata="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dy4X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685;top:8136;height:576;width:1270;" filled="f" stroked="t" coordsize="21600,21600" o:gfxdata="UEsFBgAAAAAAAAAAAAAAAAAAAAAAAFBLAwQKAAAAAACHTuJAAAAAAAAAAAAAAAAABAAAAGRycy9Q&#10;SwMEFAAAAAgAh07iQLcCf7C9AAAA2wAAAA8AAABkcnMvZG93bnJldi54bWxFj91qwkAUhO8LfYfl&#10;CL0puhul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wJ/s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466;top:9558;flip:x;height:0;width:3072;" filled="f" stroked="t" coordsize="21600,21600" o:gfxdata="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6iHa2+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rect id="矩形 32" o:spid="_x0000_s1026" o:spt="1" style="position:absolute;left:3877;top:11013;height:752;width:1392;" filled="f" stroked="t" coordsize="21600,21600" o:gfxdata="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JxEX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准予登记</w:t>
                        </w:r>
                      </w:p>
                    </w:txbxContent>
                  </v:textbox>
                </v:rect>
                <v:shape id="自选图形 28" o:spid="_x0000_s1026" o:spt="32" type="#_x0000_t32" style="position:absolute;left:4595;top:10446;flip:x y;height:12;width:806;" filled="f" stroked="t" coordsize="21600,21600" o:gfxdata="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6bgs+1AAAA2wAAAA8AAAAAAAAAAQAgAAAAOAAAAGRycy9kb3ducmV2LnhtbFBLAQIU&#10;ABQAAAAIAIdO4kAzLwWeOwAAADkAAAAQAAAAAAAAAAEAIAAAABoBAABkcnMvc2hhcGV4bWwueG1s&#10;UEsFBgAAAAAGAAYAWwEAAMQDAAAAAA==&#10;">
                  <v:fill on="f" focussize="0,0"/>
                  <v:stroke weight="1.25pt" color="#000000" joinstyle="round"/>
                  <v:imagedata o:title=""/>
                  <o:lock v:ext="edit" aspectratio="f"/>
                </v:shape>
                <v:shape id="自选图形 27" o:spid="_x0000_s1026" o:spt="32" type="#_x0000_t32" style="position:absolute;left:4595;top:10446;height:570;width:1;" filled="f" stroked="t" coordsize="21600,21600" o:gfxdata="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0Xwb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3" o:spid="_x0000_s1026" o:spt="1" style="position:absolute;left:7252;top:11088;height:540;width:1392;" filled="f" stroked="t" coordsize="21600,21600" o:gfxdata="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irEr1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401;top:9870;flip:y;height:576;width:1;" filled="f" stroked="t" coordsize="21600,21600" o:gfxdata="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PeU/K+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自选图形 25" o:spid="_x0000_s1026" o:spt="32" type="#_x0000_t32" style="position:absolute;left:5401;top:10446;height:0;width:2614;" filled="f" stroked="t" coordsize="21600,21600" o:gfxdata="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BxS7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7993;top:10458;flip:x;height:600;width:2;" filled="f" stroked="t" coordsize="21600,21600" o:gfxdata="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wwo6M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shape id="文本框 19" o:spid="_x0000_s1026" o:spt="202" type="#_x0000_t202" style="position:absolute;left:6609;top:7338;height:768;width:2017;" fillcolor="#FFFFFF" filled="t" stroked="f" coordsize="21600,21600" o:gfxdata="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bc8hG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538;top:8700;flip:y;height:858;width:12;" filled="f" stroked="t" coordsize="21600,21600" o:gfxdata="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5VXxvwAAANsAAAAPAAAAAAAAAAEAIAAAADgAAABkcnMvZG93bnJl&#10;di54bWxQSwECFAAUAAAACACHTuJAMy8FnjsAAAA5AAAAEAAAAAAAAAABACAAAAAkAQAAZHJzL3No&#10;YXBleG1sLnhtbFBLBQYAAAAABgAGAFsBAADOAwAAAAA=&#10;">
                  <v:fill on="f" focussize="0,0"/>
                  <v:stroke weight="1.25pt" color="#000000" joinstyle="round"/>
                  <v:imagedata o:title=""/>
                  <o:lock v:ext="edit" aspectratio="f"/>
                </v:shape>
                <v:shape id="流程图: 终止 47" o:spid="_x0000_s1026" o:spt="116" type="#_x0000_t116" style="position:absolute;left:7547;top:6081;height:715;width:1815;v-text-anchor:middle;" filled="f" stroked="t" coordsize="21600,21600" o:gfxdata="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&#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ek+YuQAAANsAAAAPAAAAAAAAAAEAIAAAADgAAABkcnMvZG93bnJldi54bWxQ&#10;SwECFAAUAAAACACHTuJAMy8FnjsAAAA5AAAAEAAAAAAAAAABACAAAAAeAQAAZHJzL3NoYXBleG1s&#10;LnhtbFBLBQYAAAAABgAGAFsBAADIAwAAAAA=&#10;">
                  <v:fill on="f" focussize="0,0"/>
                  <v:stroke weight="2pt" color="#000000" joinstyle="miter"/>
                  <v:imagedata o:title=""/>
                  <o:lock v:ext="edit" aspectratio="f"/>
                  <v:textbox>
                    <w:txbxContent>
                      <w:p>
                        <w:pPr>
                          <w:jc w:val="center"/>
                          <w:rPr>
                            <w:rFonts w:hint="eastAsia"/>
                            <w:color w:val="000000"/>
                          </w:rPr>
                        </w:pPr>
                        <w:r>
                          <w:rPr>
                            <w:rFonts w:hint="eastAsia" w:ascii="宋体" w:hAnsi="宋体" w:cs="宋体"/>
                            <w:b/>
                            <w:bCs/>
                            <w:color w:val="000000"/>
                            <w:sz w:val="18"/>
                            <w:szCs w:val="18"/>
                          </w:rPr>
                          <w:t>不予受理</w:t>
                        </w:r>
                      </w:p>
                      <w:p>
                        <w:pPr>
                          <w:jc w:val="center"/>
                          <w:rPr>
                            <w:rFonts w:hint="eastAsia" w:ascii="宋体" w:hAnsi="宋体" w:cs="宋体"/>
                            <w:b/>
                            <w:bCs/>
                            <w:color w:val="000000"/>
                            <w:sz w:val="18"/>
                            <w:szCs w:val="18"/>
                          </w:rPr>
                        </w:pPr>
                      </w:p>
                    </w:txbxContent>
                  </v:textbox>
                </v:shape>
                <v:shape id="流程图: 终止 48" o:spid="_x0000_s1026" o:spt="116" type="#_x0000_t116" style="position:absolute;left:542;top:12317;height:1095;width:1665;v-text-anchor:middle;" filled="f" stroked="t" coordsize="21600,21600" o:gfxdata="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U26gO+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v:textbox>
                </v:shape>
                <v:shape id="流程图: 终止 50" o:spid="_x0000_s1026" o:spt="116" type="#_x0000_t116" style="position:absolute;left:6962;top:12060;height:1080;width:2100;v-text-anchor:middle;" fillcolor="#000000" filled="t" stroked="t" coordsize="21600,21600" o:gfxdata="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f6KiqtgAAANsAAAAPAAAAAAAAAAEAIAAAADgAAABkcnMvZG93bnJldi54bWxQSwEC&#10;FAAUAAAACACHTuJAMy8FnjsAAAA5AAAAEAAAAAAAAAABACAAAAAbAQAAZHJzL3NoYXBleG1sLnht&#10;bFBLBQYAAAAABgAGAFsBAADFAw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不予登记</w:t>
                        </w:r>
                        <w:r>
                          <w:rPr>
                            <w:rFonts w:hint="eastAsia" w:ascii="宋体" w:hAnsi="宋体" w:cs="宋体"/>
                            <w:b/>
                            <w:bCs/>
                            <w:color w:val="000000"/>
                            <w:sz w:val="18"/>
                            <w:szCs w:val="18"/>
                          </w:rPr>
                          <w:t>通知书》</w:t>
                        </w:r>
                      </w:p>
                    </w:txbxContent>
                  </v:textbox>
                </v:shape>
              </v:group>
            </w:pict>
          </mc:Fallback>
        </mc:AlternateContent>
      </w:r>
      <w:r>
        <w:rPr>
          <w:rFonts w:hint="eastAsia" w:ascii="宋体" w:hAnsi="宋体" w:cs="宋体"/>
          <w:sz w:val="18"/>
          <w:szCs w:val="18"/>
        </w:rPr>
        <w:tab/>
      </w: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r>
        <w:rPr>
          <w:rFonts w:hint="eastAsia" w:ascii="宋体" w:hAnsi="宋体" w:cs="宋体"/>
          <w:sz w:val="18"/>
          <w:szCs w:val="18"/>
        </w:rPr>
        <mc:AlternateContent>
          <mc:Choice Requires="wps">
            <w:drawing>
              <wp:anchor distT="0" distB="0" distL="114300" distR="114300" simplePos="0" relativeHeight="251658240" behindDoc="0" locked="0" layoutInCell="1" allowOverlap="1">
                <wp:simplePos x="0" y="0"/>
                <wp:positionH relativeFrom="column">
                  <wp:posOffset>1553210</wp:posOffset>
                </wp:positionH>
                <wp:positionV relativeFrom="paragraph">
                  <wp:posOffset>187960</wp:posOffset>
                </wp:positionV>
                <wp:extent cx="829310" cy="502285"/>
                <wp:effectExtent l="0" t="0" r="8890" b="12065"/>
                <wp:wrapNone/>
                <wp:docPr id="1" name="文本框 9"/>
                <wp:cNvGraphicFramePr/>
                <a:graphic xmlns:a="http://schemas.openxmlformats.org/drawingml/2006/main">
                  <a:graphicData uri="http://schemas.microsoft.com/office/word/2010/wordprocessingShape">
                    <wps:wsp>
                      <wps:cNvSpPr txBox="1"/>
                      <wps:spPr>
                        <a:xfrm flipH="1">
                          <a:off x="0" y="0"/>
                          <a:ext cx="829310" cy="502285"/>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a:graphicData>
                </a:graphic>
              </wp:anchor>
            </w:drawing>
          </mc:Choice>
          <mc:Fallback>
            <w:pict>
              <v:shape id="文本框 9" o:spid="_x0000_s1026" o:spt="202" type="#_x0000_t202" style="position:absolute;left:0pt;flip:x;margin-left:122.3pt;margin-top:14.8pt;height:39.55pt;width:65.3pt;z-index:251658240;mso-width-relative:page;mso-height-relative:page;" fillcolor="#FFFFFF" filled="t" stroked="f" coordsize="21600,21600" o:gfxdata="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HshHc2QAAAAoBAAAP&#10;AAAAAAAAAAEAIAAAADgAAABkcnMvZG93bnJldi54bWxQSwECFAAUAAAACACHTuJAFOGAnMgBAABl&#10;AwAADgAAAAAAAAABACAAAAA+AQAAZHJzL2Uyb0RvYy54bWxQSwUGAAAAAAYABgBZAQAAeAU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w:pict>
          </mc:Fallback>
        </mc:AlternateContent>
      </w: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spacing w:line="400" w:lineRule="exact"/>
        <w:jc w:val="center"/>
        <w:rPr>
          <w:rFonts w:hint="eastAsia" w:ascii="宋体" w:hAnsi="宋体" w:cs="宋体"/>
          <w:sz w:val="18"/>
          <w:szCs w:val="18"/>
        </w:rPr>
      </w:pPr>
    </w:p>
    <w:p>
      <w:pPr>
        <w:spacing w:line="400" w:lineRule="exact"/>
        <w:jc w:val="center"/>
        <w:rPr>
          <w:rFonts w:hint="eastAsia" w:ascii="宋体" w:hAnsi="宋体" w:cs="宋体"/>
          <w:sz w:val="18"/>
          <w:szCs w:val="18"/>
        </w:rPr>
      </w:pPr>
    </w:p>
    <w:p>
      <w:pPr>
        <w:spacing w:line="400" w:lineRule="exact"/>
        <w:jc w:val="center"/>
        <w:rPr>
          <w:rFonts w:hint="eastAsia" w:eastAsia="黑体"/>
          <w:szCs w:val="21"/>
        </w:rPr>
      </w:pPr>
    </w:p>
    <w:p>
      <w:pPr>
        <w:spacing w:line="400" w:lineRule="exact"/>
        <w:jc w:val="center"/>
        <w:rPr>
          <w:rFonts w:hint="eastAsia" w:ascii="仿宋_GB2312" w:hAnsi="仿宋_GB2312" w:eastAsia="仿宋_GB2312" w:cs="仿宋_GB2312"/>
          <w:sz w:val="24"/>
          <w:szCs w:val="32"/>
        </w:rPr>
      </w:pPr>
      <w:r>
        <w:rPr>
          <w:rFonts w:hint="eastAsia" w:ascii="黑体" w:hAnsi="黑体" w:eastAsia="黑体" w:cs="黑体"/>
          <w:color w:val="000000"/>
          <w:szCs w:val="21"/>
          <w:lang w:eastAsia="zh-CN"/>
        </w:rPr>
        <w:t>公司</w:t>
      </w:r>
      <w:r>
        <w:rPr>
          <w:rFonts w:hint="eastAsia" w:ascii="黑体" w:hAnsi="黑体" w:eastAsia="黑体" w:cs="黑体"/>
          <w:szCs w:val="21"/>
        </w:rPr>
        <w:t>设立登记办事流程示意图</w:t>
      </w:r>
    </w:p>
    <w:sectPr>
      <w:footerReference r:id="rId6" w:type="default"/>
      <w:footerReference r:id="rId7"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M6pebnPAAAABQEAAA8AAAAAAAAAAQAgAAAAOAAAAGRycy9kb3ducmV2LnhtbFBL&#10;AQIUABQAAAAIAIdO4kCGXjsjsAEAAE0DAAAOAAAAAAAAAAEAIAAAADQBAABkcnMvZTJvRG9jLnht&#10;bFBLBQYAAAAABgAGAFkBAABWBQAAAAA=&#10;">
              <v:fill on="f" focussize="0,0"/>
              <v:stroke on="f"/>
              <v:imagedata o:title=""/>
              <o:lock v:ext="edit" aspectratio="f"/>
              <v:textbox inset="0mm,0mm,0mm,0mm" style="mso-fit-shape-to-text:t;">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pStyle w:val="36"/>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10738E"/>
    <w:rsid w:val="00120B88"/>
    <w:rsid w:val="00210A89"/>
    <w:rsid w:val="002355FB"/>
    <w:rsid w:val="00403D1A"/>
    <w:rsid w:val="004A427B"/>
    <w:rsid w:val="005B721D"/>
    <w:rsid w:val="0063067A"/>
    <w:rsid w:val="007000DF"/>
    <w:rsid w:val="0072276F"/>
    <w:rsid w:val="007318DC"/>
    <w:rsid w:val="007B0848"/>
    <w:rsid w:val="007C2503"/>
    <w:rsid w:val="00925360"/>
    <w:rsid w:val="00932E88"/>
    <w:rsid w:val="009A475C"/>
    <w:rsid w:val="009D3193"/>
    <w:rsid w:val="00AA6952"/>
    <w:rsid w:val="00AE5273"/>
    <w:rsid w:val="00AE6F7B"/>
    <w:rsid w:val="00DA0DCF"/>
    <w:rsid w:val="00E92E6A"/>
    <w:rsid w:val="00FB6D75"/>
    <w:rsid w:val="01B957DC"/>
    <w:rsid w:val="054E515F"/>
    <w:rsid w:val="062F69F1"/>
    <w:rsid w:val="07900F38"/>
    <w:rsid w:val="09055FD6"/>
    <w:rsid w:val="0A7C0859"/>
    <w:rsid w:val="0ABA12C4"/>
    <w:rsid w:val="0B7632CC"/>
    <w:rsid w:val="0CC12D3E"/>
    <w:rsid w:val="0CF87AAF"/>
    <w:rsid w:val="0D000911"/>
    <w:rsid w:val="0D4831DC"/>
    <w:rsid w:val="0F70217C"/>
    <w:rsid w:val="13142FD3"/>
    <w:rsid w:val="1427057E"/>
    <w:rsid w:val="167477D8"/>
    <w:rsid w:val="18E12539"/>
    <w:rsid w:val="1B196EA7"/>
    <w:rsid w:val="1B366319"/>
    <w:rsid w:val="1C0B2779"/>
    <w:rsid w:val="1DDE24D2"/>
    <w:rsid w:val="1E722D9F"/>
    <w:rsid w:val="20CB0093"/>
    <w:rsid w:val="21831153"/>
    <w:rsid w:val="248C0FC3"/>
    <w:rsid w:val="24B3326B"/>
    <w:rsid w:val="2636140C"/>
    <w:rsid w:val="277E4C00"/>
    <w:rsid w:val="28200A27"/>
    <w:rsid w:val="28264F94"/>
    <w:rsid w:val="287F65B9"/>
    <w:rsid w:val="293C250E"/>
    <w:rsid w:val="2A7F7C99"/>
    <w:rsid w:val="2C11500D"/>
    <w:rsid w:val="2C777284"/>
    <w:rsid w:val="30C5102F"/>
    <w:rsid w:val="313860FA"/>
    <w:rsid w:val="31865BC9"/>
    <w:rsid w:val="3322699B"/>
    <w:rsid w:val="336F654B"/>
    <w:rsid w:val="34315704"/>
    <w:rsid w:val="3477084D"/>
    <w:rsid w:val="34AA3A21"/>
    <w:rsid w:val="34CE507B"/>
    <w:rsid w:val="371B0A54"/>
    <w:rsid w:val="37C4432E"/>
    <w:rsid w:val="39262F54"/>
    <w:rsid w:val="394903F6"/>
    <w:rsid w:val="3BC64027"/>
    <w:rsid w:val="3C527E50"/>
    <w:rsid w:val="3D68087E"/>
    <w:rsid w:val="40311891"/>
    <w:rsid w:val="40C7532C"/>
    <w:rsid w:val="41331999"/>
    <w:rsid w:val="41AE3435"/>
    <w:rsid w:val="45722310"/>
    <w:rsid w:val="46E204BE"/>
    <w:rsid w:val="49695000"/>
    <w:rsid w:val="4BE87406"/>
    <w:rsid w:val="4C585291"/>
    <w:rsid w:val="4C8225C3"/>
    <w:rsid w:val="4D505D10"/>
    <w:rsid w:val="4F896FFB"/>
    <w:rsid w:val="50BD3EB1"/>
    <w:rsid w:val="51915EEB"/>
    <w:rsid w:val="51AC628F"/>
    <w:rsid w:val="52771A35"/>
    <w:rsid w:val="559C17E5"/>
    <w:rsid w:val="55FC5082"/>
    <w:rsid w:val="57A77753"/>
    <w:rsid w:val="5A8E7DC7"/>
    <w:rsid w:val="5B036C23"/>
    <w:rsid w:val="5BA361EE"/>
    <w:rsid w:val="5C4F3DD6"/>
    <w:rsid w:val="5EDC6734"/>
    <w:rsid w:val="5EDD0EC4"/>
    <w:rsid w:val="5F3233A2"/>
    <w:rsid w:val="61CF4E92"/>
    <w:rsid w:val="61DB0CA7"/>
    <w:rsid w:val="643A2901"/>
    <w:rsid w:val="65CC26FB"/>
    <w:rsid w:val="66BB5A57"/>
    <w:rsid w:val="67B04B34"/>
    <w:rsid w:val="67C664A2"/>
    <w:rsid w:val="6EF709E9"/>
    <w:rsid w:val="6FC971B1"/>
    <w:rsid w:val="70390076"/>
    <w:rsid w:val="722E40F0"/>
    <w:rsid w:val="741E50FD"/>
    <w:rsid w:val="75163713"/>
    <w:rsid w:val="7516671D"/>
    <w:rsid w:val="778E59E3"/>
    <w:rsid w:val="77FB0D81"/>
    <w:rsid w:val="78EF4410"/>
    <w:rsid w:val="79140F14"/>
    <w:rsid w:val="79AB0266"/>
    <w:rsid w:val="79D875B2"/>
    <w:rsid w:val="7BCF6DBA"/>
    <w:rsid w:val="7C3B2352"/>
    <w:rsid w:val="7E1F0096"/>
    <w:rsid w:val="7F6F7AA5"/>
    <w:rsid w:val="D37F8A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2">
    <w:name w:val="Default Paragraph Font"/>
    <w:link w:val="13"/>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ind w:left="420" w:leftChars="200"/>
    </w:pPr>
  </w:style>
  <w:style w:type="paragraph" w:styleId="4">
    <w:name w:val="Body Text Indent 2"/>
    <w:basedOn w:val="1"/>
    <w:qFormat/>
    <w:uiPriority w:val="0"/>
    <w:pPr>
      <w:spacing w:after="120" w:afterLines="0" w:line="480" w:lineRule="auto"/>
      <w:ind w:left="420" w:leftChars="200"/>
    </w:pPr>
    <w:rPr>
      <w:rFonts w:ascii="Times New Roman" w:hAnsi="Times New Roman" w:eastAsia="宋体" w:cs="Times New Roman"/>
      <w:kern w:val="2"/>
      <w:sz w:val="21"/>
      <w:szCs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4"/>
    <w:basedOn w:val="1"/>
    <w:next w:val="1"/>
    <w:qFormat/>
    <w:uiPriority w:val="0"/>
    <w:pPr>
      <w:tabs>
        <w:tab w:val="right" w:leader="dot" w:pos="9241"/>
      </w:tabs>
      <w:ind w:firstLine="240" w:firstLineChars="100"/>
      <w:jc w:val="left"/>
    </w:pPr>
    <w:rPr>
      <w:rFonts w:ascii="宋体"/>
      <w:szCs w:val="21"/>
    </w:rPr>
  </w:style>
  <w:style w:type="paragraph" w:styleId="8">
    <w:name w:val="Body Text Indent 3"/>
    <w:basedOn w:val="1"/>
    <w:qFormat/>
    <w:uiPriority w:val="0"/>
    <w:pPr>
      <w:spacing w:after="120" w:afterLines="0"/>
      <w:ind w:left="420" w:leftChars="200"/>
    </w:pPr>
    <w:rPr>
      <w:sz w:val="16"/>
      <w:szCs w:val="16"/>
    </w:rPr>
  </w:style>
  <w:style w:type="paragraph" w:styleId="9">
    <w:name w:val="Body Text 2"/>
    <w:basedOn w:val="1"/>
    <w:qFormat/>
    <w:uiPriority w:val="0"/>
    <w:pPr>
      <w:spacing w:after="120" w:afterLines="0" w:line="480" w:lineRule="auto"/>
    </w:pPr>
  </w:style>
  <w:style w:type="paragraph" w:styleId="10">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3">
    <w:name w:val=" Char Char1 Char Char Char Char"/>
    <w:basedOn w:val="1"/>
    <w:link w:val="12"/>
    <w:qFormat/>
    <w:uiPriority w:val="0"/>
    <w:pPr>
      <w:widowControl/>
      <w:spacing w:after="160" w:afterLines="0" w:line="240" w:lineRule="exact"/>
      <w:jc w:val="left"/>
    </w:pPr>
  </w:style>
  <w:style w:type="character" w:styleId="14">
    <w:name w:val="Strong"/>
    <w:basedOn w:val="12"/>
    <w:qFormat/>
    <w:uiPriority w:val="0"/>
    <w:rPr>
      <w:b/>
      <w:bCs/>
    </w:rPr>
  </w:style>
  <w:style w:type="character" w:styleId="15">
    <w:name w:val="page number"/>
    <w:basedOn w:val="12"/>
    <w:qFormat/>
    <w:uiPriority w:val="0"/>
  </w:style>
  <w:style w:type="character" w:styleId="16">
    <w:name w:val="FollowedHyperlink"/>
    <w:basedOn w:val="12"/>
    <w:qFormat/>
    <w:uiPriority w:val="0"/>
    <w:rPr>
      <w:rFonts w:hint="eastAsia" w:ascii="宋体" w:hAnsi="宋体" w:eastAsia="宋体" w:cs="宋体"/>
      <w:color w:val="333333"/>
      <w:u w:val="none"/>
    </w:rPr>
  </w:style>
  <w:style w:type="character" w:styleId="17">
    <w:name w:val="Hyperlink"/>
    <w:basedOn w:val="12"/>
    <w:qFormat/>
    <w:uiPriority w:val="0"/>
    <w:rPr>
      <w:rFonts w:hint="eastAsia" w:ascii="宋体" w:hAnsi="宋体" w:eastAsia="宋体" w:cs="宋体"/>
      <w:color w:val="333333"/>
      <w:u w:val="none"/>
    </w:rPr>
  </w:style>
  <w:style w:type="character" w:customStyle="1" w:styleId="18">
    <w:name w:val="段 Char Char"/>
    <w:link w:val="19"/>
    <w:qFormat/>
    <w:uiPriority w:val="0"/>
    <w:rPr>
      <w:rFonts w:ascii="宋体" w:eastAsia="宋体"/>
      <w:sz w:val="21"/>
      <w:lang w:val="en-US" w:eastAsia="zh-CN" w:bidi="ar-SA"/>
    </w:rPr>
  </w:style>
  <w:style w:type="paragraph" w:customStyle="1" w:styleId="19">
    <w:name w:val="段"/>
    <w:link w:val="1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0">
    <w:name w:val="apple-style-span"/>
    <w:basedOn w:val="12"/>
    <w:qFormat/>
    <w:uiPriority w:val="0"/>
  </w:style>
  <w:style w:type="paragraph" w:customStyle="1" w:styleId="21">
    <w:name w:val="页脚 New"/>
    <w:basedOn w:val="22"/>
    <w:qFormat/>
    <w:uiPriority w:val="0"/>
    <w:pPr>
      <w:tabs>
        <w:tab w:val="center" w:pos="4153"/>
        <w:tab w:val="right" w:pos="8306"/>
      </w:tabs>
      <w:snapToGrid w:val="0"/>
      <w:jc w:val="left"/>
    </w:pPr>
    <w:rPr>
      <w:sz w:val="18"/>
    </w:rPr>
  </w:style>
  <w:style w:type="paragraph" w:customStyle="1" w:styleId="22">
    <w:name w:val="正文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23">
    <w:name w:val="正文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24">
    <w:name w:val="正文 New New New New New New New New New New"/>
    <w:qFormat/>
    <w:uiPriority w:val="0"/>
    <w:pPr>
      <w:widowControl w:val="0"/>
      <w:jc w:val="both"/>
    </w:pPr>
    <w:rPr>
      <w:rFonts w:ascii="Calibri" w:hAnsi="Calibri" w:eastAsia="宋体" w:cs="黑体"/>
      <w:kern w:val="2"/>
      <w:sz w:val="21"/>
      <w:szCs w:val="22"/>
      <w:lang w:val="en-US" w:eastAsia="zh-CN"/>
    </w:rPr>
  </w:style>
  <w:style w:type="paragraph" w:customStyle="1" w:styleId="25">
    <w:name w:val="页脚 New New New New New New New"/>
    <w:basedOn w:val="26"/>
    <w:qFormat/>
    <w:uiPriority w:val="0"/>
    <w:pPr>
      <w:tabs>
        <w:tab w:val="center" w:pos="4153"/>
        <w:tab w:val="right" w:pos="8306"/>
      </w:tabs>
      <w:snapToGrid w:val="0"/>
      <w:jc w:val="left"/>
    </w:pPr>
    <w:rPr>
      <w:sz w:val="18"/>
    </w:rPr>
  </w:style>
  <w:style w:type="paragraph" w:customStyle="1" w:styleId="26">
    <w:name w:val="正文 New New New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27">
    <w:name w:val="页脚 New New New"/>
    <w:basedOn w:val="28"/>
    <w:qFormat/>
    <w:uiPriority w:val="0"/>
    <w:pPr>
      <w:tabs>
        <w:tab w:val="center" w:pos="4153"/>
        <w:tab w:val="right" w:pos="8306"/>
      </w:tabs>
      <w:snapToGrid w:val="0"/>
      <w:jc w:val="left"/>
    </w:pPr>
    <w:rPr>
      <w:sz w:val="18"/>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29">
    <w:name w:val="页脚 New New New New"/>
    <w:basedOn w:val="30"/>
    <w:qFormat/>
    <w:uiPriority w:val="0"/>
    <w:pPr>
      <w:tabs>
        <w:tab w:val="center" w:pos="4153"/>
        <w:tab w:val="right" w:pos="8306"/>
      </w:tabs>
      <w:snapToGrid w:val="0"/>
      <w:jc w:val="left"/>
    </w:pPr>
    <w:rPr>
      <w:sz w:val="18"/>
    </w:rPr>
  </w:style>
  <w:style w:type="paragraph" w:customStyle="1" w:styleId="30">
    <w:name w:val="正文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1">
    <w:name w:val="正文 New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2">
    <w:name w:val="Body Text Indent 2"/>
    <w:basedOn w:val="1"/>
    <w:qFormat/>
    <w:uiPriority w:val="0"/>
    <w:pPr>
      <w:spacing w:after="120" w:afterLines="0" w:line="480" w:lineRule="auto"/>
      <w:ind w:left="420" w:leftChars="200"/>
    </w:pPr>
  </w:style>
  <w:style w:type="paragraph" w:customStyle="1" w:styleId="33">
    <w:name w:val="正文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4">
    <w:name w:val="p0"/>
    <w:basedOn w:val="1"/>
    <w:qFormat/>
    <w:uiPriority w:val="0"/>
    <w:pPr>
      <w:widowControl/>
    </w:pPr>
    <w:rPr>
      <w:kern w:val="0"/>
      <w:szCs w:val="21"/>
    </w:rPr>
  </w:style>
  <w:style w:type="paragraph" w:customStyle="1" w:styleId="35">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36">
    <w:name w:val="示例×："/>
    <w:basedOn w:val="1"/>
    <w:qFormat/>
    <w:uiPriority w:val="0"/>
    <w:pPr>
      <w:widowControl/>
      <w:numPr>
        <w:ilvl w:val="0"/>
        <w:numId w:val="1"/>
      </w:numPr>
    </w:pPr>
    <w:rPr>
      <w:rFonts w:ascii="宋体"/>
      <w:kern w:val="0"/>
      <w:sz w:val="18"/>
      <w:szCs w:val="18"/>
    </w:rPr>
  </w:style>
  <w:style w:type="paragraph" w:customStyle="1" w:styleId="37">
    <w:name w:val="页脚 New New New New New"/>
    <w:basedOn w:val="31"/>
    <w:qFormat/>
    <w:uiPriority w:val="0"/>
    <w:pPr>
      <w:tabs>
        <w:tab w:val="center" w:pos="4153"/>
        <w:tab w:val="right" w:pos="8306"/>
      </w:tabs>
      <w:snapToGrid w:val="0"/>
      <w:jc w:val="left"/>
    </w:pPr>
    <w:rPr>
      <w:sz w:val="18"/>
    </w:rPr>
  </w:style>
  <w:style w:type="paragraph" w:customStyle="1" w:styleId="38">
    <w:name w:val="正文 New New New New New New"/>
    <w:qFormat/>
    <w:uiPriority w:val="0"/>
    <w:pPr>
      <w:widowControl w:val="0"/>
      <w:jc w:val="both"/>
    </w:pPr>
    <w:rPr>
      <w:rFonts w:ascii="Times New Roman" w:hAnsi="Times New Roman" w:eastAsia="宋体" w:cs="Times New Roman"/>
      <w:kern w:val="2"/>
      <w:sz w:val="21"/>
      <w:szCs w:val="22"/>
      <w:lang w:val="en-US" w:eastAsia="zh-CN"/>
    </w:rPr>
  </w:style>
  <w:style w:type="paragraph" w:customStyle="1" w:styleId="39">
    <w:name w:val="页脚 New New"/>
    <w:basedOn w:val="33"/>
    <w:qFormat/>
    <w:uiPriority w:val="0"/>
    <w:pPr>
      <w:tabs>
        <w:tab w:val="center" w:pos="4153"/>
        <w:tab w:val="right" w:pos="8306"/>
      </w:tabs>
      <w:snapToGrid w:val="0"/>
      <w:jc w:val="left"/>
    </w:pPr>
    <w:rPr>
      <w:sz w:val="18"/>
    </w:rPr>
  </w:style>
  <w:style w:type="paragraph" w:customStyle="1" w:styleId="40">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1">
    <w:name w:val="页脚 New New New New New New"/>
    <w:basedOn w:val="38"/>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2347</Words>
  <Characters>2630</Characters>
  <Lines>15</Lines>
  <Paragraphs>4</Paragraphs>
  <TotalTime>4</TotalTime>
  <ScaleCrop>false</ScaleCrop>
  <LinksUpToDate>false</LinksUpToDate>
  <CharactersWithSpaces>2649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2014-01-10T06:29:00Z</dcterms:created>
  <dc:creator>bys09</dc:creator>
  <cp:lastModifiedBy>user</cp:lastModifiedBy>
  <cp:lastPrinted>2018-08-23T22:08:00Z</cp:lastPrinted>
  <dcterms:modified xsi:type="dcterms:W3CDTF">2026-08-07T09:45:03Z</dcterms:modified>
  <dc:title>公司及其分公司设立登记</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3CE6735057E240FA81AB5CED5D22C47E_12</vt:lpwstr>
  </property>
</Properties>
</file>