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>
      <w:pPr>
        <w:spacing w:line="600" w:lineRule="exact"/>
        <w:jc w:val="center"/>
        <w:outlineLvl w:val="1"/>
        <w:rPr>
          <w:rFonts w:hint="eastAsia" w:ascii="方正小标宋_GBK" w:hAnsi="方正小标宋_GBK" w:eastAsia="方正小标宋_GBK" w:cs="方正小标宋_GBK"/>
          <w:color w:val="000000"/>
          <w:spacing w:val="-2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-20"/>
          <w:sz w:val="44"/>
          <w:szCs w:val="44"/>
        </w:rPr>
        <w:t>2026年度卫生人才评价考试</w:t>
      </w:r>
      <w:r>
        <w:rPr>
          <w:rFonts w:hint="eastAsia" w:ascii="方正小标宋_GBK" w:hAnsi="方正小标宋_GBK" w:eastAsia="方正小标宋_GBK" w:cs="方正小标宋_GBK"/>
          <w:color w:val="000000"/>
          <w:spacing w:val="-20"/>
          <w:sz w:val="44"/>
          <w:szCs w:val="44"/>
          <w:lang w:eastAsia="zh-CN"/>
        </w:rPr>
        <w:t>玉溪考点</w:t>
      </w:r>
    </w:p>
    <w:p>
      <w:pPr>
        <w:spacing w:line="600" w:lineRule="exact"/>
        <w:jc w:val="center"/>
        <w:outlineLvl w:val="1"/>
        <w:rPr>
          <w:rFonts w:hint="eastAsia" w:ascii="方正小标宋_GBK" w:hAnsi="方正小标宋_GBK" w:eastAsia="方正小标宋_GBK" w:cs="方正小标宋_GBK"/>
          <w:color w:val="000000"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-20"/>
          <w:sz w:val="44"/>
          <w:szCs w:val="44"/>
        </w:rPr>
        <w:t>考务工作计划安排表</w:t>
      </w:r>
    </w:p>
    <w:p>
      <w:pPr>
        <w:spacing w:line="600" w:lineRule="exact"/>
        <w:jc w:val="center"/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</w:pPr>
    </w:p>
    <w:tbl>
      <w:tblPr>
        <w:tblStyle w:val="2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4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30"/>
                <w:szCs w:val="30"/>
              </w:rPr>
              <w:t>工 作 内 容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30"/>
                <w:szCs w:val="30"/>
              </w:rPr>
              <w:t>工 作 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考生登录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国家卫生健康委人才交流服务中心官网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instrText xml:space="preserve"> HYPERLINK "http://www.21wecan.com" </w:instrTex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sz w:val="24"/>
                <w:szCs w:val="24"/>
              </w:rPr>
              <w:fldChar w:fldCharType="separate"/>
            </w:r>
            <w:r>
              <w:rPr>
                <w:rStyle w:val="4"/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www.21wecan.com</w:t>
            </w:r>
            <w:r>
              <w:rPr>
                <w:rStyle w:val="4"/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）报名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打印《2026年度卫生人才评价考试申请表》</w:t>
            </w:r>
          </w:p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网上报名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2026年1月6-12日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autoSpaceDE w:val="0"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报名点进行考生报名资格现场审核、考生报名信息确认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2026年1月7-14日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eastAsia="zh-CN"/>
              </w:rPr>
              <w:t>报名点进行资格初审，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完成后报送考生材料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eastAsia="zh-CN"/>
              </w:rPr>
              <w:t>附件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  <w:lang w:val="en-US" w:eastAsia="zh-CN"/>
              </w:rPr>
              <w:t>4、附件5、附件6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到考点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2026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kern w:val="0"/>
                <w:sz w:val="24"/>
                <w:szCs w:val="24"/>
              </w:rPr>
              <w:t>日前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考点进行资格复审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2026年1月27日前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考点修改考生报名信息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2026年1月27日前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考生网上缴费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2026年2月4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13日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准考证网上打印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2026年4月15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6374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000000"/>
                <w:sz w:val="24"/>
                <w:szCs w:val="24"/>
              </w:rPr>
              <w:t>考试实施</w:t>
            </w:r>
          </w:p>
        </w:tc>
        <w:tc>
          <w:tcPr>
            <w:tcW w:w="2977" w:type="dxa"/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kern w:val="0"/>
                <w:sz w:val="24"/>
                <w:szCs w:val="24"/>
              </w:rPr>
              <w:t>2026年4月25日</w:t>
            </w:r>
          </w:p>
        </w:tc>
      </w:tr>
    </w:tbl>
    <w:p/>
    <w:sectPr>
      <w:pgSz w:w="11906" w:h="16838"/>
      <w:pgMar w:top="2041" w:right="1474" w:bottom="1304" w:left="1587" w:header="1361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7C4385"/>
    <w:rsid w:val="0D7C4385"/>
    <w:rsid w:val="299E6BDD"/>
    <w:rsid w:val="3B9C04DF"/>
    <w:rsid w:val="4A726503"/>
    <w:rsid w:val="6ACA3CFC"/>
    <w:rsid w:val="7114210E"/>
    <w:rsid w:val="752714C3"/>
    <w:rsid w:val="9FFAB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2025-12-19T17:47:00Z</dcterms:created>
  <dc:creator>Salvatore</dc:creator>
  <cp:lastModifiedBy>user</cp:lastModifiedBy>
  <dcterms:modified xsi:type="dcterms:W3CDTF">2026-08-04T17:26:56Z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F9E03083E03542B2A29B973F51391250_11</vt:lpwstr>
  </property>
</Properties>
</file>