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玉溪市民政局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年</w:t>
      </w:r>
      <w:r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  <w:t>预算重点领域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  <w:t>财政项目文本公开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一、项目名称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老年人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福利补贴经费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二、立项依据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《玉溪市人民政府关于进一步加强老龄工作的意见》（玉政发（2013）243号）和《玉溪市人民政府办公室关于切实做好80周岁及以上高龄老人保健补助发放管理工作的通知》（玉政办发（2013）289号）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《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云南省民政厅云南省财政厅印发了《云南省经济困难老年人服务补贴实施办法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（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试行）》（云民规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〔2023〕2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号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）</w:t>
      </w:r>
      <w:r>
        <w:rPr>
          <w:rFonts w:hint="eastAsia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三、项目实施单位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玉溪市各县（市、区）民政局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四、项目基本概况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为进一步贯彻落实《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中华人民共和国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老年人权益保障法》，积极为老年人提供各种形式的优先、优待服务，逐步提高老年人的社会福利水平，将全市户籍80周岁及以上老年人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和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80周岁及以上的低保老年人和分散供养的特困老年人</w:t>
      </w:r>
      <w:r>
        <w:rPr>
          <w:rFonts w:hint="eastAsia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纳入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补助范围，所需费用除上级补助外，由市、县两级共同承担。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五、项目实施内容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80-89周岁老年人按每人每月不低于50元标准发放，90-99周岁老年人按每人每月不低于100元标准发放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，100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以上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年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人按每人每月不低于300元标准发放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对年满80周岁及以上的低保老年人和分散供养的特困老年人，按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50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元/人/月的标准发放经济困难老年人服务补贴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按照属地管理，由各县（市、区）依申请原则组织发放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  <w:t>六、资金安排情况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2026年市级共预算老年人福利补贴资金8,662,800.00元，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根据各县（市、区）80周岁以上人口总数和各年龄段人口比例情况等综合因素法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进行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分配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，红塔区 1,972,600.00 元、江川区 1,044,500.00 元、澄江市 640,300.00 元、通海县 1,213,400.00 元、华宁县737,400.00 元、易门县 684,100.00 元、峨山县 669,900.00 元、新平县 973,500.00 元、元江县 727,100.00 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  <w:t>七、项目实施计划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月份前，经市财政局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审核报经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市政府批准后下拨到各县（市、区）财政局 民政局进行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统筹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八、项目实施成效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使全市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80周岁以上老年人人人享有，老年人满意度达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85.00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%以上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eastAsia="方正仿宋_GBK" w:cs="Times New Roman"/>
          <w:b w:val="0"/>
          <w:bCs w:val="0"/>
          <w:sz w:val="32"/>
          <w:szCs w:val="32"/>
          <w:lang w:eastAsia="zh-CN"/>
        </w:rPr>
        <w:t>不断提高老年人获得感、幸福感。</w:t>
      </w:r>
    </w:p>
    <w:sectPr>
      <w:footerReference r:id="rId3" w:type="default"/>
      <w:pgSz w:w="11906" w:h="16838"/>
      <w:pgMar w:top="2041" w:right="1474" w:bottom="130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C40B6"/>
    <w:rsid w:val="02675799"/>
    <w:rsid w:val="059C3769"/>
    <w:rsid w:val="0DA548A9"/>
    <w:rsid w:val="0F393D8D"/>
    <w:rsid w:val="10470C84"/>
    <w:rsid w:val="17815457"/>
    <w:rsid w:val="1B644842"/>
    <w:rsid w:val="296656F5"/>
    <w:rsid w:val="2B4678ED"/>
    <w:rsid w:val="2B755016"/>
    <w:rsid w:val="2E785D2F"/>
    <w:rsid w:val="336F6F2E"/>
    <w:rsid w:val="36625D01"/>
    <w:rsid w:val="39A00062"/>
    <w:rsid w:val="3F8A1C0D"/>
    <w:rsid w:val="433B60F1"/>
    <w:rsid w:val="484B67E2"/>
    <w:rsid w:val="49857DC7"/>
    <w:rsid w:val="55AC40B6"/>
    <w:rsid w:val="57634E0B"/>
    <w:rsid w:val="5FE9278E"/>
    <w:rsid w:val="61F909F8"/>
    <w:rsid w:val="671642F2"/>
    <w:rsid w:val="6BF23636"/>
    <w:rsid w:val="6FC105C3"/>
    <w:rsid w:val="74BF6D2D"/>
    <w:rsid w:val="7DBF9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ind w:firstLine="150" w:firstLineChars="150"/>
      <w:outlineLvl w:val="1"/>
    </w:pPr>
    <w:rPr>
      <w:rFonts w:ascii="Cambria" w:hAnsi="Cambria" w:eastAsia="仿宋_GB2312" w:cs="Cambria"/>
      <w:b/>
      <w:bCs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2021-01-29T08:21:00Z</dcterms:created>
  <dc:creator>Administrator</dc:creator>
  <cp:lastModifiedBy>user</cp:lastModifiedBy>
  <dcterms:modified xsi:type="dcterms:W3CDTF">2026-08-04T14:06:45Z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82B4B7F3F9314E4B8AC0B2419E0BF65B_12</vt:lpwstr>
  </property>
</Properties>
</file>