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0D27FD">
      <w:pPr>
        <w:spacing w:line="560" w:lineRule="exact"/>
        <w:jc w:val="both"/>
        <w:outlineLvl w:val="0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附件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2</w:t>
      </w:r>
      <w:bookmarkStart w:id="2" w:name="_GoBack"/>
      <w:bookmarkEnd w:id="2"/>
    </w:p>
    <w:p w14:paraId="19E24868">
      <w:pPr>
        <w:spacing w:line="560" w:lineRule="exact"/>
        <w:jc w:val="center"/>
        <w:outlineLvl w:val="0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</w:p>
    <w:p w14:paraId="77C816D9">
      <w:pPr>
        <w:spacing w:line="560" w:lineRule="exact"/>
        <w:jc w:val="center"/>
        <w:outlineLvl w:val="0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医疗机构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生态环境执法检查表</w:t>
      </w:r>
    </w:p>
    <w:p w14:paraId="71229E3A">
      <w:pPr>
        <w:spacing w:line="420" w:lineRule="exact"/>
        <w:jc w:val="left"/>
        <w:rPr>
          <w:rFonts w:ascii="Times New Roman" w:hAnsi="Times New Roman" w:eastAsia="方正仿宋_GBK" w:cs="方正仿宋_GBK"/>
          <w:sz w:val="24"/>
        </w:rPr>
      </w:pPr>
      <w:r>
        <w:rPr>
          <w:rFonts w:hint="eastAsia" w:ascii="Times New Roman" w:hAnsi="Times New Roman" w:eastAsia="方正仿宋_GBK" w:cs="方正仿宋_GBK"/>
          <w:color w:val="000000"/>
          <w:kern w:val="0"/>
          <w:sz w:val="24"/>
        </w:rPr>
        <w:t>注：</w:t>
      </w:r>
      <w:r>
        <w:rPr>
          <w:rFonts w:hint="eastAsia" w:ascii="Times New Roman" w:hAnsi="Times New Roman" w:eastAsia="方正仿宋_GBK" w:cs="方正仿宋_GBK"/>
          <w:sz w:val="24"/>
          <w:lang w:eastAsia="zh-CN" w:bidi="ar"/>
        </w:rPr>
        <w:t>□</w:t>
      </w:r>
      <w:r>
        <w:rPr>
          <w:rFonts w:hint="eastAsia" w:ascii="Times New Roman" w:hAnsi="Times New Roman" w:eastAsia="方正仿宋_GBK" w:cs="方正仿宋_GBK"/>
          <w:color w:val="000000"/>
          <w:kern w:val="0"/>
          <w:sz w:val="24"/>
        </w:rPr>
        <w:t>是</w:t>
      </w:r>
      <w:r>
        <w:rPr>
          <w:rFonts w:hint="eastAsia" w:ascii="Times New Roman" w:hAnsi="Times New Roman" w:eastAsia="方正仿宋_GBK" w:cs="方正仿宋_GBK"/>
          <w:sz w:val="24"/>
          <w:lang w:eastAsia="zh-CN" w:bidi="ar"/>
        </w:rPr>
        <w:t>□</w:t>
      </w:r>
      <w:r>
        <w:rPr>
          <w:rFonts w:hint="eastAsia" w:ascii="Times New Roman" w:hAnsi="Times New Roman" w:eastAsia="方正仿宋_GBK" w:cs="方正仿宋_GBK"/>
          <w:color w:val="000000"/>
          <w:kern w:val="0"/>
          <w:sz w:val="24"/>
        </w:rPr>
        <w:t>否等选项框</w:t>
      </w:r>
      <w:r>
        <w:rPr>
          <w:rFonts w:hint="eastAsia" w:ascii="Times New Roman" w:hAnsi="Times New Roman" w:eastAsia="方正仿宋_GBK" w:cs="方正仿宋_GBK"/>
          <w:color w:val="000000"/>
          <w:kern w:val="0"/>
          <w:sz w:val="24"/>
          <w:lang w:eastAsia="zh-CN"/>
        </w:rPr>
        <w:t>，用</w:t>
      </w:r>
      <w:r>
        <w:rPr>
          <w:rFonts w:hint="eastAsia" w:ascii="Times New Roman" w:hAnsi="Times New Roman" w:eastAsia="方正仿宋_GBK" w:cs="方正仿宋_GBK"/>
          <w:color w:val="000000"/>
          <w:kern w:val="0"/>
          <w:sz w:val="24"/>
        </w:rPr>
        <w:t>WPS</w:t>
      </w:r>
      <w:r>
        <w:rPr>
          <w:rFonts w:ascii="Times New Roman" w:hAnsi="Times New Roman" w:eastAsia="方正仿宋_GBK" w:cs="方正仿宋_GBK"/>
          <w:color w:val="000000"/>
          <w:kern w:val="0"/>
          <w:sz w:val="24"/>
        </w:rPr>
        <w:t xml:space="preserve"> </w:t>
      </w:r>
      <w:r>
        <w:rPr>
          <w:rFonts w:hint="eastAsia" w:ascii="Times New Roman" w:hAnsi="Times New Roman" w:eastAsia="方正仿宋_GBK" w:cs="方正仿宋_GBK"/>
          <w:color w:val="000000"/>
          <w:kern w:val="0"/>
          <w:sz w:val="24"/>
        </w:rPr>
        <w:t>Office软件可以直接勾选，填写电子版</w:t>
      </w:r>
      <w:r>
        <w:rPr>
          <w:rFonts w:hint="eastAsia" w:ascii="Times New Roman" w:hAnsi="Times New Roman" w:eastAsia="方正仿宋_GBK" w:cs="方正仿宋_GBK"/>
          <w:color w:val="000000"/>
          <w:kern w:val="0"/>
          <w:sz w:val="24"/>
          <w:lang w:eastAsia="zh-CN"/>
        </w:rPr>
        <w:t>后打印</w:t>
      </w:r>
      <w:r>
        <w:rPr>
          <w:rFonts w:hint="eastAsia" w:ascii="Times New Roman" w:hAnsi="Times New Roman" w:eastAsia="方正仿宋_GBK" w:cs="方正仿宋_GBK"/>
          <w:color w:val="000000"/>
          <w:kern w:val="0"/>
          <w:sz w:val="24"/>
        </w:rPr>
        <w:t>签字。</w:t>
      </w:r>
    </w:p>
    <w:tbl>
      <w:tblPr>
        <w:tblStyle w:val="5"/>
        <w:tblW w:w="978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1"/>
        <w:gridCol w:w="888"/>
        <w:gridCol w:w="508"/>
        <w:gridCol w:w="508"/>
        <w:gridCol w:w="60"/>
        <w:gridCol w:w="586"/>
        <w:gridCol w:w="1214"/>
        <w:gridCol w:w="804"/>
        <w:gridCol w:w="491"/>
        <w:gridCol w:w="1200"/>
        <w:gridCol w:w="42"/>
        <w:gridCol w:w="995"/>
        <w:gridCol w:w="1525"/>
      </w:tblGrid>
      <w:tr w14:paraId="1A6DF1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321701E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right="-107" w:rightChars="-51"/>
              <w:jc w:val="center"/>
              <w:textAlignment w:val="auto"/>
              <w:rPr>
                <w:rFonts w:ascii="方正黑体_GBK" w:hAnsi="方正黑体_GBK" w:eastAsia="方正黑体_GBK" w:cs="方正黑体_GBK"/>
                <w:bCs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sz w:val="24"/>
              </w:rPr>
              <w:t>现场检查基本信息</w:t>
            </w:r>
          </w:p>
        </w:tc>
        <w:tc>
          <w:tcPr>
            <w:tcW w:w="19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8C93F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方正仿宋_GBK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</w:rPr>
              <w:t>开始时间</w:t>
            </w:r>
          </w:p>
        </w:tc>
        <w:tc>
          <w:tcPr>
            <w:tcW w:w="26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 w14:paraId="6582C76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textAlignment w:val="auto"/>
              <w:rPr>
                <w:rFonts w:ascii="Times New Roman" w:hAnsi="Times New Roman" w:eastAsia="方正仿宋_GBK" w:cs="方正仿宋_GBK"/>
                <w:sz w:val="24"/>
              </w:rPr>
            </w:pPr>
          </w:p>
        </w:tc>
        <w:tc>
          <w:tcPr>
            <w:tcW w:w="1733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 w14:paraId="0538107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textAlignment w:val="auto"/>
              <w:rPr>
                <w:rFonts w:ascii="Times New Roman" w:hAnsi="Times New Roman" w:eastAsia="方正仿宋_GBK" w:cs="方正仿宋_GBK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</w:rPr>
              <w:t>结束时间</w:t>
            </w:r>
          </w:p>
        </w:tc>
        <w:tc>
          <w:tcPr>
            <w:tcW w:w="252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15BE889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textAlignment w:val="auto"/>
              <w:rPr>
                <w:rFonts w:ascii="Times New Roman" w:hAnsi="Times New Roman" w:eastAsia="方正仿宋_GBK" w:cs="方正仿宋_GBK"/>
                <w:sz w:val="24"/>
              </w:rPr>
            </w:pPr>
          </w:p>
        </w:tc>
      </w:tr>
      <w:tr w14:paraId="412224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AFFFF7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right="-107" w:rightChars="-51"/>
              <w:jc w:val="center"/>
              <w:textAlignment w:val="auto"/>
              <w:rPr>
                <w:rFonts w:ascii="方正黑体_GBK" w:hAnsi="方正黑体_GBK" w:eastAsia="方正黑体_GBK" w:cs="方正黑体_GBK"/>
                <w:bCs/>
                <w:sz w:val="24"/>
              </w:rPr>
            </w:pPr>
          </w:p>
        </w:tc>
        <w:tc>
          <w:tcPr>
            <w:tcW w:w="19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F45C9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6" w:beforeLines="50" w:after="156" w:afterLines="50" w:line="400" w:lineRule="exact"/>
              <w:jc w:val="center"/>
              <w:textAlignment w:val="auto"/>
              <w:rPr>
                <w:rFonts w:ascii="Times New Roman" w:hAnsi="Times New Roman" w:eastAsia="方正仿宋_GBK" w:cs="方正仿宋_GBK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</w:rPr>
              <w:t>检查人（签字）</w:t>
            </w:r>
          </w:p>
        </w:tc>
        <w:tc>
          <w:tcPr>
            <w:tcW w:w="685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14A8C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6" w:beforeLines="50" w:after="156" w:afterLines="50" w:line="400" w:lineRule="exact"/>
              <w:textAlignment w:val="auto"/>
              <w:rPr>
                <w:rFonts w:ascii="Times New Roman" w:hAnsi="Times New Roman" w:eastAsia="方正仿宋_GBK" w:cs="方正仿宋_GBK"/>
                <w:sz w:val="24"/>
              </w:rPr>
            </w:pPr>
          </w:p>
        </w:tc>
      </w:tr>
      <w:tr w14:paraId="5029F8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7C03AA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right="-107" w:rightChars="-51"/>
              <w:jc w:val="center"/>
              <w:textAlignment w:val="auto"/>
              <w:rPr>
                <w:rFonts w:ascii="方正黑体_GBK" w:hAnsi="方正黑体_GBK" w:eastAsia="方正黑体_GBK" w:cs="方正黑体_GBK"/>
                <w:bCs/>
                <w:sz w:val="24"/>
              </w:rPr>
            </w:pPr>
          </w:p>
        </w:tc>
        <w:tc>
          <w:tcPr>
            <w:tcW w:w="19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C3E12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方正仿宋_GBK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</w:rPr>
              <w:t>执法证号</w:t>
            </w:r>
          </w:p>
        </w:tc>
        <w:tc>
          <w:tcPr>
            <w:tcW w:w="685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15737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textAlignment w:val="auto"/>
              <w:rPr>
                <w:rFonts w:ascii="Times New Roman" w:hAnsi="Times New Roman" w:eastAsia="方正仿宋_GBK" w:cs="方正仿宋_GBK"/>
                <w:sz w:val="24"/>
              </w:rPr>
            </w:pPr>
          </w:p>
        </w:tc>
      </w:tr>
      <w:tr w14:paraId="21866F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76C31D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right="-107" w:rightChars="-51"/>
              <w:jc w:val="center"/>
              <w:textAlignment w:val="auto"/>
              <w:rPr>
                <w:rFonts w:ascii="方正黑体_GBK" w:hAnsi="方正黑体_GBK" w:eastAsia="方正黑体_GBK" w:cs="方正黑体_GBK"/>
                <w:bCs/>
                <w:sz w:val="24"/>
              </w:rPr>
            </w:pPr>
          </w:p>
        </w:tc>
        <w:tc>
          <w:tcPr>
            <w:tcW w:w="19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8F84C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方正仿宋_GBK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</w:rPr>
              <w:t>被检查单位名称</w:t>
            </w:r>
          </w:p>
        </w:tc>
        <w:tc>
          <w:tcPr>
            <w:tcW w:w="685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F4BD2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textAlignment w:val="auto"/>
              <w:rPr>
                <w:rFonts w:ascii="Times New Roman" w:hAnsi="Times New Roman" w:eastAsia="方正仿宋_GBK" w:cs="方正仿宋_GBK"/>
                <w:sz w:val="24"/>
              </w:rPr>
            </w:pPr>
          </w:p>
        </w:tc>
      </w:tr>
      <w:tr w14:paraId="1E2116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4D25A6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right="-107" w:rightChars="-51"/>
              <w:jc w:val="center"/>
              <w:textAlignment w:val="auto"/>
              <w:rPr>
                <w:rFonts w:ascii="方正黑体_GBK" w:hAnsi="方正黑体_GBK" w:eastAsia="方正黑体_GBK" w:cs="方正黑体_GBK"/>
                <w:bCs/>
                <w:sz w:val="24"/>
              </w:rPr>
            </w:pPr>
          </w:p>
        </w:tc>
        <w:tc>
          <w:tcPr>
            <w:tcW w:w="19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B4D16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方正仿宋_GBK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</w:rPr>
              <w:t>地点</w:t>
            </w:r>
          </w:p>
        </w:tc>
        <w:tc>
          <w:tcPr>
            <w:tcW w:w="685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2BAC5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textAlignment w:val="auto"/>
              <w:rPr>
                <w:rFonts w:ascii="Times New Roman" w:hAnsi="Times New Roman" w:eastAsia="方正仿宋_GBK" w:cs="方正仿宋_GBK"/>
                <w:sz w:val="24"/>
              </w:rPr>
            </w:pPr>
          </w:p>
        </w:tc>
      </w:tr>
      <w:tr w14:paraId="05728C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24C837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right="-107" w:rightChars="-51"/>
              <w:jc w:val="center"/>
              <w:textAlignment w:val="auto"/>
              <w:rPr>
                <w:rFonts w:ascii="方正黑体_GBK" w:hAnsi="方正黑体_GBK" w:eastAsia="方正黑体_GBK" w:cs="方正黑体_GBK"/>
                <w:bCs/>
                <w:sz w:val="24"/>
              </w:rPr>
            </w:pPr>
          </w:p>
        </w:tc>
        <w:tc>
          <w:tcPr>
            <w:tcW w:w="19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53778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</w:rPr>
              <w:t>统一社会</w:t>
            </w:r>
          </w:p>
          <w:p w14:paraId="033D3DD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方正仿宋_GBK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</w:rPr>
              <w:t>信用代码</w:t>
            </w:r>
          </w:p>
        </w:tc>
        <w:tc>
          <w:tcPr>
            <w:tcW w:w="26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0F51B4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方正仿宋_GBK"/>
                <w:sz w:val="24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D5062D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方正仿宋_GBK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</w:rPr>
              <w:t>法定代表人</w:t>
            </w:r>
          </w:p>
        </w:tc>
        <w:tc>
          <w:tcPr>
            <w:tcW w:w="2562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0B81E0F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textAlignment w:val="auto"/>
              <w:rPr>
                <w:rFonts w:ascii="Times New Roman" w:hAnsi="Times New Roman" w:eastAsia="方正仿宋_GBK" w:cs="方正仿宋_GBK"/>
                <w:sz w:val="24"/>
              </w:rPr>
            </w:pPr>
          </w:p>
        </w:tc>
      </w:tr>
      <w:tr w14:paraId="2821AC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A52F88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right="-107" w:rightChars="-51"/>
              <w:jc w:val="center"/>
              <w:textAlignment w:val="auto"/>
              <w:rPr>
                <w:rFonts w:ascii="方正黑体_GBK" w:hAnsi="方正黑体_GBK" w:eastAsia="方正黑体_GBK" w:cs="方正黑体_GBK"/>
                <w:bCs/>
                <w:sz w:val="24"/>
              </w:rPr>
            </w:pPr>
          </w:p>
        </w:tc>
        <w:tc>
          <w:tcPr>
            <w:tcW w:w="19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A1E17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</w:rPr>
              <w:t>现场负责人</w:t>
            </w:r>
          </w:p>
          <w:p w14:paraId="2A839F3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方正仿宋_GBK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</w:rPr>
              <w:t>（签字）</w:t>
            </w:r>
          </w:p>
        </w:tc>
        <w:tc>
          <w:tcPr>
            <w:tcW w:w="26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064520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方正仿宋_GBK"/>
                <w:sz w:val="24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A59FE3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z w:val="24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</w:rPr>
              <w:t>身份证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/>
              </w:rPr>
              <w:t>件</w:t>
            </w:r>
            <w:r>
              <w:rPr>
                <w:rFonts w:hint="eastAsia" w:ascii="Times New Roman" w:hAnsi="Times New Roman" w:eastAsia="方正仿宋_GBK" w:cs="方正仿宋_GBK"/>
                <w:sz w:val="24"/>
              </w:rPr>
              <w:t>号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/>
              </w:rPr>
              <w:t>码</w:t>
            </w:r>
          </w:p>
        </w:tc>
        <w:tc>
          <w:tcPr>
            <w:tcW w:w="2562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651A358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textAlignment w:val="auto"/>
              <w:rPr>
                <w:rFonts w:ascii="Times New Roman" w:hAnsi="Times New Roman" w:eastAsia="方正仿宋_GBK" w:cs="方正仿宋_GBK"/>
                <w:sz w:val="24"/>
              </w:rPr>
            </w:pPr>
          </w:p>
        </w:tc>
      </w:tr>
      <w:tr w14:paraId="633BAB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B75531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right="-107" w:rightChars="-51"/>
              <w:jc w:val="center"/>
              <w:textAlignment w:val="auto"/>
              <w:rPr>
                <w:rFonts w:ascii="方正黑体_GBK" w:hAnsi="方正黑体_GBK" w:eastAsia="方正黑体_GBK" w:cs="方正黑体_GBK"/>
                <w:bCs/>
                <w:sz w:val="24"/>
              </w:rPr>
            </w:pPr>
          </w:p>
        </w:tc>
        <w:tc>
          <w:tcPr>
            <w:tcW w:w="19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2BBD7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方正仿宋_GBK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</w:rPr>
              <w:t>年龄</w:t>
            </w:r>
          </w:p>
        </w:tc>
        <w:tc>
          <w:tcPr>
            <w:tcW w:w="26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9892D6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方正仿宋_GBK"/>
                <w:sz w:val="24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D64E53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方正仿宋_GBK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</w:rPr>
              <w:t>工作单位</w:t>
            </w:r>
          </w:p>
        </w:tc>
        <w:tc>
          <w:tcPr>
            <w:tcW w:w="2562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08772AF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textAlignment w:val="auto"/>
              <w:rPr>
                <w:rFonts w:ascii="Times New Roman" w:hAnsi="Times New Roman" w:eastAsia="方正仿宋_GBK" w:cs="方正仿宋_GBK"/>
                <w:sz w:val="24"/>
              </w:rPr>
            </w:pPr>
          </w:p>
        </w:tc>
      </w:tr>
      <w:tr w14:paraId="1657D9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A98ADB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right="-107" w:rightChars="-51"/>
              <w:jc w:val="center"/>
              <w:textAlignment w:val="auto"/>
              <w:rPr>
                <w:rFonts w:ascii="方正黑体_GBK" w:hAnsi="方正黑体_GBK" w:eastAsia="方正黑体_GBK" w:cs="方正黑体_GBK"/>
                <w:bCs/>
                <w:sz w:val="24"/>
              </w:rPr>
            </w:pPr>
          </w:p>
        </w:tc>
        <w:tc>
          <w:tcPr>
            <w:tcW w:w="19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6CAFA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方正仿宋_GBK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</w:rPr>
              <w:t>职务</w:t>
            </w:r>
          </w:p>
        </w:tc>
        <w:tc>
          <w:tcPr>
            <w:tcW w:w="26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BF8743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方正仿宋_GBK"/>
                <w:sz w:val="24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55D2AD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方正仿宋_GBK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</w:rPr>
              <w:t>与本案关系</w:t>
            </w:r>
          </w:p>
        </w:tc>
        <w:tc>
          <w:tcPr>
            <w:tcW w:w="2562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20E9191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textAlignment w:val="auto"/>
              <w:rPr>
                <w:rFonts w:ascii="Times New Roman" w:hAnsi="Times New Roman" w:eastAsia="方正仿宋_GBK" w:cs="方正仿宋_GBK"/>
                <w:sz w:val="24"/>
              </w:rPr>
            </w:pPr>
          </w:p>
        </w:tc>
      </w:tr>
      <w:tr w14:paraId="7C59E0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5C3FEE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right="-107" w:rightChars="-51"/>
              <w:jc w:val="center"/>
              <w:textAlignment w:val="auto"/>
              <w:rPr>
                <w:rFonts w:ascii="方正黑体_GBK" w:hAnsi="方正黑体_GBK" w:eastAsia="方正黑体_GBK" w:cs="方正黑体_GBK"/>
                <w:bCs/>
                <w:sz w:val="24"/>
              </w:rPr>
            </w:pPr>
          </w:p>
        </w:tc>
        <w:tc>
          <w:tcPr>
            <w:tcW w:w="19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64849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方正仿宋_GBK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</w:rPr>
              <w:t>电话</w:t>
            </w:r>
          </w:p>
        </w:tc>
        <w:tc>
          <w:tcPr>
            <w:tcW w:w="26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8C772B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方正仿宋_GBK"/>
                <w:sz w:val="24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0D3E13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方正仿宋_GBK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</w:rPr>
              <w:t>其他参加人员</w:t>
            </w:r>
          </w:p>
        </w:tc>
        <w:tc>
          <w:tcPr>
            <w:tcW w:w="2562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31CDA4F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textAlignment w:val="auto"/>
              <w:rPr>
                <w:rFonts w:ascii="Times New Roman" w:hAnsi="Times New Roman" w:eastAsia="方正仿宋_GBK" w:cs="方正仿宋_GBK"/>
                <w:sz w:val="24"/>
              </w:rPr>
            </w:pPr>
          </w:p>
        </w:tc>
      </w:tr>
      <w:tr w14:paraId="3E63D7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287D7A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right="-107" w:rightChars="-51"/>
              <w:jc w:val="center"/>
              <w:textAlignment w:val="auto"/>
              <w:rPr>
                <w:rFonts w:ascii="方正黑体_GBK" w:hAnsi="方正黑体_GBK" w:eastAsia="方正黑体_GBK" w:cs="方正黑体_GBK"/>
                <w:bCs/>
                <w:sz w:val="24"/>
              </w:rPr>
            </w:pPr>
          </w:p>
        </w:tc>
        <w:tc>
          <w:tcPr>
            <w:tcW w:w="19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FD9FD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方正仿宋_GBK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</w:rPr>
              <w:t>是否确认证件</w:t>
            </w:r>
          </w:p>
        </w:tc>
        <w:tc>
          <w:tcPr>
            <w:tcW w:w="26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3C516C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方正仿宋_GBK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</w:rPr>
              <w:t>是</w:t>
            </w:r>
            <w:r>
              <w:rPr>
                <w:rFonts w:hint="eastAsia" w:ascii="Times New Roman" w:hAnsi="Times New Roman" w:eastAsia="方正仿宋_GBK" w:cs="方正仿宋_GBK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</w:rPr>
              <w:t>否</w:t>
            </w:r>
          </w:p>
        </w:tc>
        <w:tc>
          <w:tcPr>
            <w:tcW w:w="1691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EDDFCD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方正仿宋_GBK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</w:rPr>
              <w:t>是否申请回避</w:t>
            </w:r>
          </w:p>
        </w:tc>
        <w:tc>
          <w:tcPr>
            <w:tcW w:w="2562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2A4AD8E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方正仿宋_GBK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</w:rPr>
              <w:t>是</w:t>
            </w:r>
            <w:r>
              <w:rPr>
                <w:rFonts w:hint="eastAsia" w:ascii="Times New Roman" w:hAnsi="Times New Roman" w:eastAsia="方正仿宋_GBK" w:cs="方正仿宋_GBK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</w:rPr>
              <w:t>否</w:t>
            </w:r>
          </w:p>
        </w:tc>
      </w:tr>
      <w:tr w14:paraId="45FDAA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1FBB8F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bCs/>
                <w:sz w:val="24"/>
              </w:rPr>
            </w:pPr>
          </w:p>
        </w:tc>
        <w:tc>
          <w:tcPr>
            <w:tcW w:w="19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02525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</w:rPr>
              <w:t>所属县</w:t>
            </w:r>
          </w:p>
          <w:p w14:paraId="3713655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方正仿宋_GBK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</w:rPr>
              <w:t>（市、区）</w:t>
            </w:r>
          </w:p>
        </w:tc>
        <w:tc>
          <w:tcPr>
            <w:tcW w:w="26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666B1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方正仿宋_GBK"/>
                <w:sz w:val="24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300B3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方正仿宋_GBK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</w:rPr>
              <w:t>具体地址</w:t>
            </w:r>
          </w:p>
        </w:tc>
        <w:tc>
          <w:tcPr>
            <w:tcW w:w="256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5947A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textAlignment w:val="auto"/>
              <w:rPr>
                <w:rFonts w:ascii="Times New Roman" w:hAnsi="Times New Roman" w:eastAsia="方正仿宋_GBK" w:cs="方正仿宋_GBK"/>
                <w:sz w:val="24"/>
              </w:rPr>
            </w:pPr>
          </w:p>
        </w:tc>
      </w:tr>
      <w:tr w14:paraId="4B8AF3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8C14E1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bCs/>
                <w:sz w:val="24"/>
              </w:rPr>
            </w:pPr>
          </w:p>
        </w:tc>
        <w:tc>
          <w:tcPr>
            <w:tcW w:w="1964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3138C02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方正仿宋_GBK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lang w:eastAsia="zh-CN"/>
              </w:rPr>
              <w:t>医疗</w:t>
            </w:r>
            <w:r>
              <w:rPr>
                <w:rFonts w:hint="eastAsia" w:ascii="Times New Roman" w:hAnsi="Times New Roman" w:eastAsia="方正仿宋_GBK" w:cs="方正仿宋_GBK"/>
                <w:sz w:val="24"/>
              </w:rPr>
              <w:t>行业类型</w:t>
            </w:r>
          </w:p>
        </w:tc>
        <w:tc>
          <w:tcPr>
            <w:tcW w:w="6857" w:type="dxa"/>
            <w:gridSpan w:val="8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 w14:paraId="54C668A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□医院</w:t>
            </w:r>
            <w:r>
              <w:rPr>
                <w:rFonts w:hint="eastAsia" w:ascii="Times New Roman" w:hAnsi="Times New Roman" w:eastAsia="方正仿宋_GBK" w:cs="方正仿宋_GBK"/>
                <w:sz w:val="24"/>
              </w:rPr>
              <w:t xml:space="preserve"> </w:t>
            </w:r>
            <w:r>
              <w:rPr>
                <w:rFonts w:hint="eastAsia" w:ascii="Times New Roman" w:hAnsi="Times New Roman" w:eastAsia="方正仿宋_GBK" w:cs="方正仿宋_GBK"/>
                <w:sz w:val="24"/>
                <w:lang w:val="en-US" w:eastAsia="zh-CN"/>
              </w:rPr>
              <w:t xml:space="preserve">                  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□其他医疗机构</w:t>
            </w:r>
          </w:p>
        </w:tc>
      </w:tr>
      <w:tr w14:paraId="111B70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582525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bCs/>
                <w:sz w:val="24"/>
              </w:rPr>
            </w:pPr>
          </w:p>
        </w:tc>
        <w:tc>
          <w:tcPr>
            <w:tcW w:w="1964" w:type="dxa"/>
            <w:gridSpan w:val="4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8F095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方正仿宋_GBK"/>
                <w:sz w:val="24"/>
              </w:rPr>
            </w:pPr>
          </w:p>
        </w:tc>
        <w:tc>
          <w:tcPr>
            <w:tcW w:w="6857" w:type="dxa"/>
            <w:gridSpan w:val="8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827CD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□基层医疗卫生机构</w:t>
            </w:r>
          </w:p>
          <w:p w14:paraId="2096822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default" w:ascii="Times New Roman" w:hAnsi="Times New Roman" w:eastAsia="方正仿宋_GBK" w:cs="方正仿宋_GBK"/>
                <w:sz w:val="24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□专用公共卫生机构，</w:t>
            </w:r>
            <w:r>
              <w:rPr>
                <w:rFonts w:hint="eastAsia" w:ascii="Times New Roman" w:hAnsi="Times New Roman" w:eastAsia="方正仿宋_GBK" w:cs="方正仿宋_GBK"/>
                <w:sz w:val="24"/>
                <w:lang w:val="en-US" w:eastAsia="zh-CN" w:bidi="ar"/>
              </w:rPr>
              <w:t>如疾控中心、妇幼保健院</w:t>
            </w:r>
          </w:p>
        </w:tc>
      </w:tr>
      <w:tr w14:paraId="5CC3B0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BCEF45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bCs/>
                <w:sz w:val="24"/>
              </w:rPr>
            </w:pPr>
          </w:p>
        </w:tc>
        <w:tc>
          <w:tcPr>
            <w:tcW w:w="19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1E486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z w:val="24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lang w:eastAsia="zh-CN"/>
              </w:rPr>
              <w:t>床位数量</w:t>
            </w:r>
          </w:p>
        </w:tc>
        <w:tc>
          <w:tcPr>
            <w:tcW w:w="685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7FC1E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textAlignment w:val="auto"/>
              <w:rPr>
                <w:rFonts w:ascii="Times New Roman" w:hAnsi="Times New Roman" w:eastAsia="方正仿宋_GBK" w:cs="方正仿宋_GBK"/>
                <w:sz w:val="24"/>
              </w:rPr>
            </w:pPr>
          </w:p>
        </w:tc>
      </w:tr>
      <w:tr w14:paraId="1C5949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C74B45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bCs/>
                <w:sz w:val="24"/>
              </w:rPr>
            </w:pPr>
          </w:p>
        </w:tc>
        <w:tc>
          <w:tcPr>
            <w:tcW w:w="19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4C988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z w:val="24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lang w:eastAsia="zh-CN"/>
              </w:rPr>
              <w:t>经营情况</w:t>
            </w:r>
          </w:p>
        </w:tc>
        <w:tc>
          <w:tcPr>
            <w:tcW w:w="685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503F9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</w:rPr>
              <w:t xml:space="preserve">生产  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</w:rPr>
              <w:t xml:space="preserve">停产 停产时间：                  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</w:rPr>
              <w:t>关停</w:t>
            </w:r>
          </w:p>
        </w:tc>
      </w:tr>
      <w:tr w14:paraId="096280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142434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bCs/>
                <w:sz w:val="24"/>
              </w:rPr>
            </w:pPr>
          </w:p>
        </w:tc>
        <w:tc>
          <w:tcPr>
            <w:tcW w:w="19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52DA3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方正仿宋_GBK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</w:rPr>
              <w:t>经纬度</w:t>
            </w:r>
          </w:p>
        </w:tc>
        <w:tc>
          <w:tcPr>
            <w:tcW w:w="685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165E3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textAlignment w:val="auto"/>
              <w:rPr>
                <w:rFonts w:ascii="Times New Roman" w:hAnsi="Times New Roman" w:eastAsia="方正仿宋_GBK" w:cs="方正仿宋_GBK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</w:rPr>
              <w:t>北纬（</w:t>
            </w:r>
            <w:r>
              <w:rPr>
                <w:rFonts w:ascii="Times New Roman" w:hAnsi="Times New Roman" w:eastAsia="方正仿宋_GBK" w:cs="方正仿宋_GBK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仿宋_GBK" w:cs="方正仿宋_GBK"/>
                <w:sz w:val="24"/>
              </w:rPr>
              <w:t>）度（</w:t>
            </w:r>
            <w:r>
              <w:rPr>
                <w:rFonts w:ascii="Times New Roman" w:hAnsi="Times New Roman" w:eastAsia="方正仿宋_GBK" w:cs="方正仿宋_GBK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仿宋_GBK" w:cs="方正仿宋_GBK"/>
                <w:sz w:val="24"/>
              </w:rPr>
              <w:t>）分（</w:t>
            </w:r>
            <w:r>
              <w:rPr>
                <w:rFonts w:ascii="Times New Roman" w:hAnsi="Times New Roman" w:eastAsia="方正仿宋_GBK" w:cs="方正仿宋_GBK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仿宋_GBK" w:cs="方正仿宋_GBK"/>
                <w:sz w:val="24"/>
              </w:rPr>
              <w:t>）秒</w:t>
            </w:r>
          </w:p>
          <w:p w14:paraId="361DD4C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textAlignment w:val="auto"/>
              <w:rPr>
                <w:rFonts w:ascii="Times New Roman" w:hAnsi="Times New Roman" w:eastAsia="方正仿宋_GBK" w:cs="方正仿宋_GBK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</w:rPr>
              <w:t>东经（</w:t>
            </w:r>
            <w:r>
              <w:rPr>
                <w:rFonts w:ascii="Times New Roman" w:hAnsi="Times New Roman" w:eastAsia="方正仿宋_GBK" w:cs="方正仿宋_GBK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仿宋_GBK" w:cs="方正仿宋_GBK"/>
                <w:sz w:val="24"/>
              </w:rPr>
              <w:t>）度（</w:t>
            </w:r>
            <w:r>
              <w:rPr>
                <w:rFonts w:ascii="Times New Roman" w:hAnsi="Times New Roman" w:eastAsia="方正仿宋_GBK" w:cs="方正仿宋_GBK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仿宋_GBK" w:cs="方正仿宋_GBK"/>
                <w:sz w:val="24"/>
              </w:rPr>
              <w:t>）分（</w:t>
            </w:r>
            <w:r>
              <w:rPr>
                <w:rFonts w:ascii="Times New Roman" w:hAnsi="Times New Roman" w:eastAsia="方正仿宋_GBK" w:cs="方正仿宋_GBK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仿宋_GBK" w:cs="方正仿宋_GBK"/>
                <w:sz w:val="24"/>
              </w:rPr>
              <w:t>）秒</w:t>
            </w:r>
          </w:p>
        </w:tc>
      </w:tr>
      <w:tr w14:paraId="15FC63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00C85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bCs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sz w:val="24"/>
              </w:rPr>
              <w:t>主要污染物类型及排放情况（固废见后）</w:t>
            </w:r>
          </w:p>
        </w:tc>
        <w:tc>
          <w:tcPr>
            <w:tcW w:w="8821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71772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textAlignment w:val="auto"/>
              <w:rPr>
                <w:rFonts w:ascii="Times New Roman" w:hAnsi="Times New Roman" w:eastAsia="方正仿宋_GBK" w:cs="方正仿宋_GBK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kern w:val="0"/>
                <w:sz w:val="24"/>
              </w:rPr>
              <w:t>废水：</w:t>
            </w:r>
          </w:p>
          <w:p w14:paraId="74803F2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232" w:firstLineChars="97"/>
              <w:textAlignment w:val="auto"/>
              <w:rPr>
                <w:rFonts w:ascii="Times New Roman" w:hAnsi="Times New Roman" w:eastAsia="方正仿宋_GBK" w:cs="方正仿宋_GBK"/>
                <w:kern w:val="0"/>
                <w:sz w:val="24"/>
                <w:u w:val="single"/>
              </w:rPr>
            </w:pPr>
            <w:r>
              <w:rPr>
                <w:rFonts w:hint="eastAsia" w:ascii="Times New Roman" w:hAnsi="Times New Roman" w:eastAsia="方正仿宋_GBK" w:cs="方正仿宋_GBK"/>
                <w:kern w:val="0"/>
                <w:sz w:val="24"/>
              </w:rPr>
              <w:t>主要污染物名称：</w:t>
            </w:r>
            <w:r>
              <w:rPr>
                <w:rFonts w:ascii="Times New Roman" w:hAnsi="Times New Roman" w:eastAsia="方正仿宋_GBK" w:cs="方正仿宋_GBK"/>
                <w:kern w:val="0"/>
                <w:sz w:val="24"/>
                <w:u w:val="single"/>
              </w:rPr>
              <w:t xml:space="preserve">                                               </w:t>
            </w:r>
          </w:p>
          <w:p w14:paraId="5443833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232" w:firstLineChars="97"/>
              <w:textAlignment w:val="auto"/>
              <w:rPr>
                <w:rFonts w:ascii="Times New Roman" w:hAnsi="Times New Roman" w:eastAsia="方正仿宋_GBK" w:cs="方正仿宋_GBK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</w:rPr>
              <w:t>处理工艺：</w:t>
            </w:r>
            <w:r>
              <w:rPr>
                <w:rFonts w:ascii="Times New Roman" w:hAnsi="Times New Roman" w:eastAsia="方正仿宋_GBK" w:cs="方正仿宋_GBK"/>
                <w:sz w:val="24"/>
                <w:u w:val="single"/>
              </w:rPr>
              <w:t xml:space="preserve">                                                     </w:t>
            </w:r>
            <w:r>
              <w:rPr>
                <w:rFonts w:ascii="Times New Roman" w:hAnsi="Times New Roman" w:eastAsia="方正仿宋_GBK" w:cs="方正仿宋_GBK"/>
                <w:sz w:val="24"/>
              </w:rPr>
              <w:t xml:space="preserve"> </w:t>
            </w:r>
          </w:p>
          <w:p w14:paraId="7B86847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232" w:firstLineChars="97"/>
              <w:textAlignment w:val="auto"/>
              <w:rPr>
                <w:rFonts w:ascii="Times New Roman" w:hAnsi="Times New Roman" w:eastAsia="方正仿宋_GBK" w:cs="方正仿宋_GBK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</w:rPr>
              <w:t>排放情况：</w:t>
            </w:r>
            <w:r>
              <w:rPr>
                <w:rFonts w:ascii="Times New Roman" w:hAnsi="Times New Roman" w:eastAsia="方正仿宋_GBK" w:cs="方正仿宋_GBK"/>
                <w:sz w:val="24"/>
                <w:u w:val="single"/>
              </w:rPr>
              <w:t xml:space="preserve">                                                     </w:t>
            </w:r>
          </w:p>
          <w:p w14:paraId="1D8C354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textAlignment w:val="auto"/>
              <w:rPr>
                <w:rFonts w:ascii="Times New Roman" w:hAnsi="Times New Roman" w:eastAsia="方正仿宋_GBK" w:cs="方正仿宋_GBK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kern w:val="0"/>
                <w:sz w:val="24"/>
                <w:lang w:eastAsia="zh-CN"/>
              </w:rPr>
              <w:t>固体废物</w:t>
            </w:r>
            <w:r>
              <w:rPr>
                <w:rFonts w:hint="eastAsia" w:ascii="Times New Roman" w:hAnsi="Times New Roman" w:eastAsia="方正仿宋_GBK" w:cs="方正仿宋_GBK"/>
                <w:kern w:val="0"/>
                <w:sz w:val="24"/>
              </w:rPr>
              <w:t>：</w:t>
            </w:r>
          </w:p>
          <w:p w14:paraId="5387687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234"/>
              <w:textAlignment w:val="auto"/>
              <w:rPr>
                <w:rFonts w:ascii="Times New Roman" w:hAnsi="Times New Roman" w:eastAsia="方正仿宋_GBK" w:cs="方正仿宋_GBK"/>
                <w:kern w:val="0"/>
                <w:sz w:val="24"/>
                <w:u w:val="single"/>
              </w:rPr>
            </w:pPr>
            <w:r>
              <w:rPr>
                <w:rFonts w:hint="eastAsia" w:ascii="Times New Roman" w:hAnsi="Times New Roman" w:eastAsia="方正仿宋_GBK" w:cs="方正仿宋_GBK"/>
                <w:kern w:val="0"/>
                <w:sz w:val="24"/>
              </w:rPr>
              <w:t>主要污染物名称：</w:t>
            </w:r>
            <w:r>
              <w:rPr>
                <w:rFonts w:ascii="Times New Roman" w:hAnsi="Times New Roman" w:eastAsia="方正仿宋_GBK" w:cs="方正仿宋_GBK"/>
                <w:kern w:val="0"/>
                <w:sz w:val="24"/>
                <w:u w:val="single"/>
              </w:rPr>
              <w:t xml:space="preserve">                                               </w:t>
            </w:r>
          </w:p>
          <w:p w14:paraId="4BC3703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234"/>
              <w:textAlignment w:val="auto"/>
              <w:rPr>
                <w:rFonts w:ascii="Times New Roman" w:hAnsi="Times New Roman" w:eastAsia="方正仿宋_GBK" w:cs="方正仿宋_GBK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</w:rPr>
              <w:t>处理工艺：</w:t>
            </w:r>
            <w:r>
              <w:rPr>
                <w:rFonts w:ascii="Times New Roman" w:hAnsi="Times New Roman" w:eastAsia="方正仿宋_GBK" w:cs="方正仿宋_GBK"/>
                <w:sz w:val="24"/>
                <w:u w:val="single"/>
              </w:rPr>
              <w:t xml:space="preserve">                                                     </w:t>
            </w:r>
            <w:r>
              <w:rPr>
                <w:rFonts w:ascii="Times New Roman" w:hAnsi="Times New Roman" w:eastAsia="方正仿宋_GBK" w:cs="方正仿宋_GBK"/>
                <w:sz w:val="24"/>
              </w:rPr>
              <w:t xml:space="preserve"> </w:t>
            </w:r>
          </w:p>
          <w:p w14:paraId="39816E8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234"/>
              <w:textAlignment w:val="auto"/>
              <w:rPr>
                <w:rFonts w:ascii="Times New Roman" w:hAnsi="Times New Roman" w:eastAsia="方正仿宋_GBK" w:cs="方正仿宋_GBK"/>
                <w:sz w:val="24"/>
                <w:u w:val="single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</w:rPr>
              <w:t>排放情况：</w:t>
            </w:r>
            <w:r>
              <w:rPr>
                <w:rFonts w:ascii="Times New Roman" w:hAnsi="Times New Roman" w:eastAsia="方正仿宋_GBK" w:cs="方正仿宋_GBK"/>
                <w:kern w:val="0"/>
                <w:sz w:val="24"/>
                <w:u w:val="single"/>
              </w:rPr>
              <w:t xml:space="preserve">                                                     </w:t>
            </w:r>
          </w:p>
          <w:p w14:paraId="3B54064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textAlignment w:val="auto"/>
              <w:rPr>
                <w:rFonts w:ascii="Times New Roman" w:hAnsi="Times New Roman" w:eastAsia="方正仿宋_GBK" w:cs="方正仿宋_GBK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kern w:val="0"/>
                <w:sz w:val="24"/>
              </w:rPr>
              <w:t>其他特殊污染物：</w:t>
            </w:r>
          </w:p>
        </w:tc>
      </w:tr>
      <w:tr w14:paraId="7E02B8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61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368774E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Cs/>
                <w:sz w:val="24"/>
              </w:rPr>
            </w:pPr>
          </w:p>
          <w:p w14:paraId="7E0088F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Cs/>
                <w:sz w:val="24"/>
              </w:rPr>
            </w:pPr>
          </w:p>
          <w:p w14:paraId="7E72237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Cs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sz w:val="24"/>
              </w:rPr>
              <w:t>环保</w:t>
            </w:r>
          </w:p>
          <w:p w14:paraId="14C3DC3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bCs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sz w:val="24"/>
              </w:rPr>
              <w:t>手续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43065E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方正仿宋_GBK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环境影响评价</w:t>
            </w:r>
          </w:p>
        </w:tc>
        <w:tc>
          <w:tcPr>
            <w:tcW w:w="7933" w:type="dxa"/>
            <w:gridSpan w:val="11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09DCD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 xml:space="preserve">是否依法开展环境影响评价 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 xml:space="preserve">是 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 xml:space="preserve">否 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不涉及</w:t>
            </w:r>
          </w:p>
          <w:p w14:paraId="41A2423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</w:rPr>
              <w:t>环境影响评价报告类别</w:t>
            </w:r>
            <w:r>
              <w:rPr>
                <w:rFonts w:ascii="Times New Roman" w:hAnsi="Times New Roman" w:eastAsia="方正仿宋_GBK" w:cs="方正仿宋_GBK"/>
                <w:sz w:val="24"/>
                <w:lang w:bidi="ar"/>
              </w:rPr>
              <w:t xml:space="preserve">   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 xml:space="preserve">报告书  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 xml:space="preserve">报告表  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登记表</w:t>
            </w:r>
          </w:p>
          <w:p w14:paraId="13CDA35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hint="eastAsia" w:ascii="Times New Roman" w:hAnsi="Times New Roman" w:eastAsia="方正仿宋_GBK" w:cs="方正仿宋_GBK"/>
                <w:sz w:val="24"/>
                <w:u w:val="singl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lang w:bidi="ar"/>
              </w:rPr>
              <w:t>存在问题描述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：</w:t>
            </w:r>
            <w:r>
              <w:rPr>
                <w:rFonts w:hint="eastAsia" w:ascii="Times New Roman" w:hAnsi="Times New Roman" w:eastAsia="方正仿宋_GBK" w:cs="方正仿宋_GBK"/>
                <w:sz w:val="24"/>
                <w:u w:val="single"/>
                <w:lang w:val="en-US" w:eastAsia="zh-CN" w:bidi="ar"/>
              </w:rPr>
              <w:t xml:space="preserve">                                                    </w:t>
            </w:r>
          </w:p>
          <w:p w14:paraId="5601D1B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u w:val="single"/>
                <w:lang w:val="en-US" w:eastAsia="zh-CN" w:bidi="ar"/>
              </w:rPr>
              <w:t xml:space="preserve">                                                                     </w:t>
            </w:r>
          </w:p>
        </w:tc>
      </w:tr>
      <w:tr w14:paraId="7E9FB6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662CD8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方正黑体_GBK" w:hAnsi="方正黑体_GBK" w:eastAsia="方正黑体_GBK" w:cs="方正黑体_GBK"/>
                <w:bCs/>
                <w:sz w:val="24"/>
              </w:rPr>
            </w:pPr>
          </w:p>
        </w:tc>
        <w:tc>
          <w:tcPr>
            <w:tcW w:w="888" w:type="dxa"/>
            <w:vMerge w:val="restart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 w14:paraId="0C38A23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方正仿宋_GBK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</w:rPr>
              <w:t>竣工环境保护验收</w:t>
            </w:r>
          </w:p>
        </w:tc>
        <w:tc>
          <w:tcPr>
            <w:tcW w:w="1016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bottom"/>
          </w:tcPr>
          <w:p w14:paraId="763F97D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方正仿宋_GBK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管理部门验收</w:t>
            </w:r>
          </w:p>
        </w:tc>
        <w:tc>
          <w:tcPr>
            <w:tcW w:w="6917" w:type="dxa"/>
            <w:gridSpan w:val="9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19CEFC1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textAlignment w:val="auto"/>
              <w:rPr>
                <w:rFonts w:ascii="Times New Roman" w:hAnsi="Times New Roman" w:eastAsia="方正仿宋_GBK" w:cs="方正仿宋_GBK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是否取得环境保护主管部门验收审批文件：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是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否</w:t>
            </w:r>
          </w:p>
          <w:p w14:paraId="1229C6F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lang w:bidi="ar"/>
              </w:rPr>
              <w:t>存在问题描述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：</w:t>
            </w:r>
          </w:p>
        </w:tc>
      </w:tr>
      <w:tr w14:paraId="5C3B37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E12425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方正黑体_GBK" w:hAnsi="方正黑体_GBK" w:eastAsia="方正黑体_GBK" w:cs="方正黑体_GBK"/>
                <w:bCs/>
                <w:sz w:val="24"/>
              </w:rPr>
            </w:pPr>
          </w:p>
        </w:tc>
        <w:tc>
          <w:tcPr>
            <w:tcW w:w="88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28F987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方正仿宋_GBK"/>
                <w:sz w:val="24"/>
              </w:rPr>
            </w:pPr>
          </w:p>
        </w:tc>
        <w:tc>
          <w:tcPr>
            <w:tcW w:w="1016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CF8A79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方正仿宋_GBK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机构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自主验收</w:t>
            </w:r>
          </w:p>
        </w:tc>
        <w:tc>
          <w:tcPr>
            <w:tcW w:w="6917" w:type="dxa"/>
            <w:gridSpan w:val="9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D721C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</w:rPr>
              <w:t xml:space="preserve">是否通过竣工环境保护验收  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是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否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</w:rPr>
              <w:t>（配套环境保护设施竣工开始调试起是否超过一年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是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否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</w:rPr>
              <w:t>）</w:t>
            </w:r>
          </w:p>
          <w:p w14:paraId="5671617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 xml:space="preserve">竣工验收内容是否向社会公开 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是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否</w:t>
            </w:r>
          </w:p>
          <w:p w14:paraId="2E715ED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 xml:space="preserve">是否在全国信息平台填报相关验收信息 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是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否</w:t>
            </w:r>
          </w:p>
          <w:p w14:paraId="1444AA1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 xml:space="preserve">是否存在《建设项目竣工环境保护验收暂行办法》第八条中不得通过验收的情形 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是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否</w:t>
            </w:r>
          </w:p>
          <w:p w14:paraId="5CD4952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具体存在不得通过验收的情形内容：</w:t>
            </w:r>
          </w:p>
          <w:p w14:paraId="7F03616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hint="eastAsia" w:ascii="Times New Roman" w:hAnsi="Times New Roman" w:eastAsia="方正仿宋_GBK" w:cs="方正仿宋_GBK"/>
                <w:sz w:val="24"/>
                <w:u w:val="singl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存在问题描述：</w:t>
            </w:r>
            <w:r>
              <w:rPr>
                <w:rFonts w:hint="eastAsia" w:ascii="Times New Roman" w:hAnsi="Times New Roman" w:eastAsia="方正仿宋_GBK" w:cs="方正仿宋_GBK"/>
                <w:sz w:val="24"/>
                <w:u w:val="single"/>
                <w:lang w:val="en-US" w:eastAsia="zh-CN" w:bidi="ar"/>
              </w:rPr>
              <w:t xml:space="preserve">                                               </w:t>
            </w:r>
          </w:p>
          <w:p w14:paraId="7F45801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u w:val="single"/>
                <w:lang w:val="en-US" w:eastAsia="zh-CN" w:bidi="ar"/>
              </w:rPr>
              <w:t xml:space="preserve">                                                            </w:t>
            </w:r>
          </w:p>
        </w:tc>
      </w:tr>
      <w:tr w14:paraId="770B4E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A9D45B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方正黑体_GBK" w:hAnsi="方正黑体_GBK" w:eastAsia="方正黑体_GBK" w:cs="方正黑体_GBK"/>
                <w:bCs/>
                <w:sz w:val="24"/>
              </w:rPr>
            </w:pP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311B8E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方正仿宋_GBK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排污许可证</w:t>
            </w:r>
          </w:p>
        </w:tc>
        <w:tc>
          <w:tcPr>
            <w:tcW w:w="7933" w:type="dxa"/>
            <w:gridSpan w:val="11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4DB0F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</w:rPr>
              <w:t xml:space="preserve">排污许可管理分类： 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</w:rPr>
              <w:t xml:space="preserve">重点管理  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</w:rPr>
              <w:t xml:space="preserve">简化管理  </w:t>
            </w:r>
          </w:p>
          <w:p w14:paraId="157EDEE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 xml:space="preserve">是否依法取得排污许可证  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是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否</w:t>
            </w:r>
          </w:p>
          <w:p w14:paraId="718459B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 xml:space="preserve">排污许可证是否有效（存在超期、伪造、变造、转让、撤销、注销、吊销、应当重新申请等为无效）  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是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否</w:t>
            </w:r>
          </w:p>
          <w:p w14:paraId="6C04AE8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 xml:space="preserve">环保设施是否与排污许可核发内容一致 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是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否</w:t>
            </w:r>
          </w:p>
          <w:p w14:paraId="2D381D7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</w:rPr>
              <w:t>开展自行监测情况</w:t>
            </w:r>
          </w:p>
          <w:p w14:paraId="7858989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</w:rPr>
              <w:t xml:space="preserve">按规定开展  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</w:rPr>
              <w:t xml:space="preserve">开展但监测频次、因子等不足  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</w:rPr>
              <w:t>未开展</w:t>
            </w:r>
          </w:p>
          <w:p w14:paraId="1FCB919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</w:rPr>
              <w:t>建立台账记录情况</w:t>
            </w:r>
          </w:p>
          <w:p w14:paraId="4838FBB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</w:rPr>
              <w:t xml:space="preserve">按规定建立  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</w:rPr>
              <w:t xml:space="preserve">建立但类别或要素不齐全不规范  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</w:rPr>
              <w:t>未建立</w:t>
            </w:r>
          </w:p>
          <w:p w14:paraId="619CC71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textAlignment w:val="auto"/>
              <w:rPr>
                <w:rFonts w:ascii="Times New Roman" w:hAnsi="Times New Roman" w:eastAsia="方正仿宋_GBK" w:cs="方正仿宋_GBK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</w:rPr>
              <w:t>提交执行报告情况</w:t>
            </w:r>
          </w:p>
          <w:p w14:paraId="75D3726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textAlignment w:val="auto"/>
              <w:rPr>
                <w:rFonts w:ascii="Times New Roman" w:hAnsi="Times New Roman" w:eastAsia="方正仿宋_GBK" w:cs="方正仿宋_GBK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</w:rPr>
              <w:t xml:space="preserve">定时提交、报告内容齐全 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</w:rPr>
              <w:t xml:space="preserve">提交内容不全  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</w:rPr>
              <w:t>未及时提交</w:t>
            </w:r>
          </w:p>
          <w:p w14:paraId="165ABEB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</w:rPr>
              <w:t xml:space="preserve">公开排放信息情况  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</w:rPr>
              <w:t xml:space="preserve">按规定公开  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</w:rPr>
              <w:t xml:space="preserve">公开信息不齐全  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</w:rPr>
              <w:t>未公开</w:t>
            </w:r>
          </w:p>
          <w:p w14:paraId="3AEA3C9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hint="eastAsia" w:ascii="Times New Roman" w:hAnsi="Times New Roman" w:eastAsia="方正仿宋_GBK" w:cs="方正仿宋_GBK"/>
                <w:sz w:val="24"/>
                <w:u w:val="singl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lang w:bidi="ar"/>
              </w:rPr>
              <w:t>存在问题描述</w:t>
            </w:r>
            <w:r>
              <w:rPr>
                <w:rFonts w:hint="eastAsia" w:ascii="Times New Roman" w:hAnsi="Times New Roman" w:eastAsia="方正仿宋_GBK" w:cs="方正仿宋_GBK"/>
                <w:sz w:val="24"/>
              </w:rPr>
              <w:t>：</w:t>
            </w:r>
            <w:r>
              <w:rPr>
                <w:rFonts w:hint="eastAsia" w:ascii="Times New Roman" w:hAnsi="Times New Roman" w:eastAsia="方正仿宋_GBK" w:cs="方正仿宋_GBK"/>
                <w:sz w:val="24"/>
                <w:u w:val="single"/>
                <w:lang w:val="en-US" w:eastAsia="zh-CN" w:bidi="ar"/>
              </w:rPr>
              <w:t xml:space="preserve">                                                   </w:t>
            </w:r>
          </w:p>
          <w:p w14:paraId="18D46D3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u w:val="single"/>
                <w:lang w:val="en-US" w:eastAsia="zh-CN" w:bidi="ar"/>
              </w:rPr>
              <w:t xml:space="preserve">                                                                 </w:t>
            </w:r>
          </w:p>
        </w:tc>
      </w:tr>
      <w:tr w14:paraId="029805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1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7B92A3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方正黑体_GBK" w:hAnsi="方正黑体_GBK" w:eastAsia="方正黑体_GBK" w:cs="方正黑体_GBK"/>
                <w:bCs/>
                <w:sz w:val="24"/>
              </w:rPr>
            </w:pP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BEE391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方正仿宋_GBK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</w:rPr>
              <w:t>环境应急预案</w:t>
            </w:r>
          </w:p>
        </w:tc>
        <w:tc>
          <w:tcPr>
            <w:tcW w:w="7933" w:type="dxa"/>
            <w:gridSpan w:val="11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1C9DD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textAlignment w:val="auto"/>
              <w:rPr>
                <w:rFonts w:ascii="Times New Roman" w:hAnsi="Times New Roman" w:eastAsia="方正仿宋_GBK" w:cs="方正仿宋_GBK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</w:rPr>
              <w:t>突发环境事件应急预案：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</w:rPr>
              <w:t xml:space="preserve">有 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</w:rPr>
              <w:t>无</w:t>
            </w:r>
            <w:r>
              <w:rPr>
                <w:rFonts w:ascii="Times New Roman" w:hAnsi="Times New Roman" w:eastAsia="方正仿宋_GBK" w:cs="方正仿宋_GBK"/>
                <w:sz w:val="24"/>
              </w:rPr>
              <w:t xml:space="preserve">  </w:t>
            </w:r>
            <w:r>
              <w:rPr>
                <w:rFonts w:hint="eastAsia" w:ascii="Times New Roman" w:hAnsi="Times New Roman" w:eastAsia="方正仿宋_GBK" w:cs="方正仿宋_GBK"/>
                <w:sz w:val="24"/>
              </w:rPr>
              <w:t>备案情况：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</w:rPr>
              <w:t>是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</w:rPr>
              <w:t xml:space="preserve">否 </w:t>
            </w:r>
          </w:p>
          <w:p w14:paraId="58228E8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textAlignment w:val="auto"/>
              <w:rPr>
                <w:rFonts w:ascii="Times New Roman" w:hAnsi="Times New Roman" w:eastAsia="方正仿宋_GBK" w:cs="方正仿宋_GBK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</w:rPr>
              <w:t xml:space="preserve">突发环境事件应急预案风险级别： 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</w:rPr>
              <w:t xml:space="preserve">一般  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</w:rPr>
              <w:t xml:space="preserve">较大  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</w:rPr>
              <w:t>重大</w:t>
            </w:r>
          </w:p>
          <w:p w14:paraId="356D569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textAlignment w:val="auto"/>
              <w:rPr>
                <w:rFonts w:ascii="Times New Roman" w:hAnsi="Times New Roman" w:eastAsia="方正仿宋_GBK" w:cs="方正仿宋_GBK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</w:rPr>
              <w:t xml:space="preserve">应急预案是否及时修订并备案 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</w:rPr>
              <w:t xml:space="preserve">是 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</w:rPr>
              <w:t>否</w:t>
            </w:r>
          </w:p>
          <w:p w14:paraId="33D019B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hint="eastAsia" w:ascii="Times New Roman" w:hAnsi="Times New Roman" w:eastAsia="方正仿宋_GBK" w:cs="方正仿宋_GBK"/>
                <w:sz w:val="24"/>
                <w:u w:val="singl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lang w:bidi="ar"/>
              </w:rPr>
              <w:t>存在问题描述</w:t>
            </w:r>
            <w:r>
              <w:rPr>
                <w:rFonts w:hint="eastAsia" w:ascii="Times New Roman" w:hAnsi="Times New Roman" w:eastAsia="方正仿宋_GBK" w:cs="方正仿宋_GBK"/>
                <w:sz w:val="24"/>
              </w:rPr>
              <w:t>：</w:t>
            </w:r>
            <w:r>
              <w:rPr>
                <w:rFonts w:hint="eastAsia" w:ascii="Times New Roman" w:hAnsi="Times New Roman" w:eastAsia="方正仿宋_GBK" w:cs="方正仿宋_GBK"/>
                <w:sz w:val="24"/>
                <w:u w:val="single"/>
                <w:lang w:val="en-US" w:eastAsia="zh-CN" w:bidi="ar"/>
              </w:rPr>
              <w:t xml:space="preserve">                                                   </w:t>
            </w:r>
          </w:p>
          <w:p w14:paraId="2D21082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u w:val="single"/>
                <w:lang w:val="en-US" w:eastAsia="zh-CN" w:bidi="ar"/>
              </w:rPr>
              <w:t xml:space="preserve">                                                                     </w:t>
            </w:r>
          </w:p>
        </w:tc>
      </w:tr>
      <w:tr w14:paraId="0FBAA1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1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1633F6E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bCs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sz w:val="24"/>
              </w:rPr>
              <w:t>污染防治措施</w:t>
            </w:r>
          </w:p>
        </w:tc>
        <w:tc>
          <w:tcPr>
            <w:tcW w:w="888" w:type="dxa"/>
            <w:vMerge w:val="restart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 w14:paraId="74CDDA5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方正仿宋_GBK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废水</w:t>
            </w:r>
          </w:p>
        </w:tc>
        <w:tc>
          <w:tcPr>
            <w:tcW w:w="50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DB4B81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产生情况</w:t>
            </w:r>
          </w:p>
        </w:tc>
        <w:tc>
          <w:tcPr>
            <w:tcW w:w="7425" w:type="dxa"/>
            <w:gridSpan w:val="10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1CFE2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 xml:space="preserve">是否产生生产废水  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 xml:space="preserve">是 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否</w:t>
            </w:r>
          </w:p>
          <w:p w14:paraId="080DB84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 xml:space="preserve">是否产生生活污水  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 xml:space="preserve">是 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 xml:space="preserve">否 </w:t>
            </w:r>
          </w:p>
          <w:p w14:paraId="515AF70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</w:rPr>
              <w:t xml:space="preserve">雨污分流情况 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</w:rPr>
              <w:t xml:space="preserve">完全分流 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</w:rPr>
              <w:t xml:space="preserve">分流不彻底 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</w:rPr>
              <w:t>未分流</w:t>
            </w:r>
          </w:p>
          <w:p w14:paraId="3C914E9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</w:rPr>
              <w:t xml:space="preserve">是否涉及初期雨水收集系统 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</w:rPr>
              <w:t xml:space="preserve">是 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否（选是则排查下一项）</w:t>
            </w:r>
          </w:p>
          <w:p w14:paraId="75D68E1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</w:rPr>
              <w:t>初期雨水收集处理系统是否完善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</w:rPr>
              <w:t xml:space="preserve">是 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否</w:t>
            </w:r>
          </w:p>
        </w:tc>
      </w:tr>
      <w:tr w14:paraId="67E9BD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825016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方正黑体_GBK" w:hAnsi="方正黑体_GBK" w:eastAsia="方正黑体_GBK" w:cs="方正黑体_GBK"/>
                <w:bCs/>
                <w:sz w:val="24"/>
              </w:rPr>
            </w:pPr>
          </w:p>
        </w:tc>
        <w:tc>
          <w:tcPr>
            <w:tcW w:w="888" w:type="dxa"/>
            <w:vMerge w:val="continue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 w14:paraId="2D861B6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sz w:val="24"/>
                <w:lang w:bidi="ar"/>
              </w:rPr>
            </w:pPr>
          </w:p>
        </w:tc>
        <w:tc>
          <w:tcPr>
            <w:tcW w:w="50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05EF24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污染治理设施</w:t>
            </w:r>
          </w:p>
        </w:tc>
        <w:tc>
          <w:tcPr>
            <w:tcW w:w="7425" w:type="dxa"/>
            <w:gridSpan w:val="10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A4958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 xml:space="preserve">水污染治理设施是否符合环评批复及排污许可证要求  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是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否</w:t>
            </w:r>
          </w:p>
          <w:p w14:paraId="41667DD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</w:rPr>
              <w:t xml:space="preserve">废水处理设施运行情况 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</w:rPr>
              <w:t xml:space="preserve">运行 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</w:rPr>
              <w:t xml:space="preserve">未运行 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其他</w:t>
            </w:r>
            <w:r>
              <w:rPr>
                <w:rFonts w:ascii="Times New Roman" w:hAnsi="Times New Roman" w:eastAsia="方正仿宋_GBK" w:cs="方正仿宋_GBK"/>
                <w:sz w:val="24"/>
                <w:u w:val="single"/>
                <w:lang w:bidi="ar"/>
              </w:rPr>
              <w:t xml:space="preserve">                </w:t>
            </w:r>
          </w:p>
          <w:p w14:paraId="18E09D6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</w:rPr>
              <w:t xml:space="preserve">是否有跑冒滴漏情况 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</w:rPr>
              <w:t>是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</w:rPr>
              <w:t>否</w:t>
            </w:r>
          </w:p>
          <w:p w14:paraId="29A12B3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hint="eastAsia" w:ascii="Times New Roman" w:hAnsi="Times New Roman" w:eastAsia="方正仿宋_GBK" w:cs="方正仿宋_GBK"/>
                <w:sz w:val="24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</w:rPr>
              <w:t xml:space="preserve">拆除、闲置污染防治设施是否报备生态环境主管部门 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</w:rPr>
              <w:t>是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</w:rPr>
              <w:t>否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不涉及</w:t>
            </w:r>
          </w:p>
          <w:p w14:paraId="162C694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hint="eastAsia" w:ascii="Times New Roman" w:hAnsi="Times New Roman" w:eastAsia="方正仿宋_GBK" w:cs="方正仿宋_GBK"/>
                <w:sz w:val="24"/>
                <w:u w:val="singl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lang w:bidi="ar"/>
              </w:rPr>
              <w:t>存在问题描述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：</w:t>
            </w:r>
            <w:r>
              <w:rPr>
                <w:rFonts w:hint="eastAsia" w:ascii="Times New Roman" w:hAnsi="Times New Roman" w:eastAsia="方正仿宋_GBK" w:cs="方正仿宋_GBK"/>
                <w:sz w:val="24"/>
                <w:u w:val="single"/>
                <w:lang w:val="en-US" w:eastAsia="zh-CN" w:bidi="ar"/>
              </w:rPr>
              <w:t xml:space="preserve">                                               </w:t>
            </w:r>
          </w:p>
          <w:p w14:paraId="7421076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u w:val="single"/>
                <w:lang w:val="en-US" w:eastAsia="zh-CN" w:bidi="ar"/>
              </w:rPr>
              <w:t xml:space="preserve">                                                            </w:t>
            </w:r>
          </w:p>
        </w:tc>
      </w:tr>
      <w:tr w14:paraId="403BF6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2" w:hRule="atLeast"/>
          <w:jc w:val="center"/>
        </w:trPr>
        <w:tc>
          <w:tcPr>
            <w:tcW w:w="9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BF9C5A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方正黑体_GBK" w:hAnsi="方正黑体_GBK" w:eastAsia="方正黑体_GBK" w:cs="方正黑体_GBK"/>
                <w:bCs/>
                <w:sz w:val="24"/>
              </w:rPr>
            </w:pPr>
          </w:p>
        </w:tc>
        <w:tc>
          <w:tcPr>
            <w:tcW w:w="88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6E327D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sz w:val="24"/>
                <w:lang w:bidi="ar"/>
              </w:rPr>
            </w:pPr>
          </w:p>
        </w:tc>
        <w:tc>
          <w:tcPr>
            <w:tcW w:w="50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E10B54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方正仿宋_GBK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排放情况</w:t>
            </w:r>
          </w:p>
        </w:tc>
        <w:tc>
          <w:tcPr>
            <w:tcW w:w="7425" w:type="dxa"/>
            <w:gridSpan w:val="10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89412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医疗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 xml:space="preserve">废水  排放口设置是否规范  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是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否</w:t>
            </w:r>
          </w:p>
          <w:p w14:paraId="2C19720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排放口数量</w:t>
            </w:r>
            <w:r>
              <w:rPr>
                <w:rFonts w:ascii="Times New Roman" w:hAnsi="Times New Roman" w:eastAsia="方正仿宋_GBK" w:cs="方正仿宋_GBK"/>
                <w:sz w:val="24"/>
                <w:u w:val="single"/>
                <w:lang w:bidi="ar"/>
              </w:rPr>
              <w:t xml:space="preserve">     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个。</w:t>
            </w:r>
          </w:p>
          <w:p w14:paraId="2C1BBE4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废水排放去向：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直接排放：水体名称</w:t>
            </w:r>
            <w:r>
              <w:rPr>
                <w:rFonts w:ascii="Times New Roman" w:hAnsi="Times New Roman" w:eastAsia="方正仿宋_GBK" w:cs="方正仿宋_GBK"/>
                <w:sz w:val="24"/>
                <w:u w:val="single"/>
                <w:lang w:bidi="ar"/>
              </w:rPr>
              <w:t xml:space="preserve">       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水功能类别</w:t>
            </w:r>
            <w:r>
              <w:rPr>
                <w:rFonts w:ascii="Times New Roman" w:hAnsi="Times New Roman" w:eastAsia="方正仿宋_GBK" w:cs="方正仿宋_GBK"/>
                <w:sz w:val="24"/>
                <w:u w:val="single"/>
                <w:lang w:bidi="ar"/>
              </w:rPr>
              <w:t xml:space="preserve">      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类</w:t>
            </w:r>
          </w:p>
          <w:p w14:paraId="3434AD7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排污口是否经论证并获得审批文件：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是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间接排放（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 xml:space="preserve">市政污水处理厂 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园区污水处理厂）</w:t>
            </w:r>
          </w:p>
          <w:p w14:paraId="28BE1F5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 xml:space="preserve">污染物排放口位置或者数量、污染物排放方式或者排放去向是否符合排污许可证规定 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是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否</w:t>
            </w:r>
          </w:p>
          <w:p w14:paraId="487A5CB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 xml:space="preserve">近两年自行监测报告中生产废水排放是否达标  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是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否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未监测</w:t>
            </w:r>
          </w:p>
          <w:p w14:paraId="086872B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400" w:lineRule="exact"/>
              <w:jc w:val="left"/>
              <w:textAlignment w:val="auto"/>
              <w:rPr>
                <w:rFonts w:hint="eastAsia" w:ascii="Times New Roman" w:hAnsi="Times New Roman" w:eastAsia="方正仿宋_GBK" w:cs="方正仿宋_GBK"/>
                <w:sz w:val="24"/>
                <w:u w:val="singl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lang w:bidi="ar"/>
              </w:rPr>
              <w:t>存在问题描述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：</w:t>
            </w:r>
            <w:r>
              <w:rPr>
                <w:rFonts w:hint="eastAsia" w:ascii="Times New Roman" w:hAnsi="Times New Roman" w:eastAsia="方正仿宋_GBK" w:cs="方正仿宋_GBK"/>
                <w:sz w:val="24"/>
                <w:u w:val="single"/>
                <w:lang w:val="en-US" w:eastAsia="zh-CN" w:bidi="ar"/>
              </w:rPr>
              <w:t xml:space="preserve">                                               </w:t>
            </w:r>
          </w:p>
          <w:p w14:paraId="18708599">
            <w:pPr>
              <w:pStyle w:val="2"/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 w:val="0"/>
              <w:spacing w:line="400" w:lineRule="exac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u w:val="single"/>
                <w:lang w:val="en-US" w:eastAsia="zh-CN" w:bidi="ar"/>
              </w:rPr>
              <w:t xml:space="preserve">                                                             </w:t>
            </w:r>
          </w:p>
        </w:tc>
      </w:tr>
      <w:tr w14:paraId="7A44CE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  <w:jc w:val="center"/>
        </w:trPr>
        <w:tc>
          <w:tcPr>
            <w:tcW w:w="9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D1820B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bCs/>
                <w:color w:val="000000"/>
                <w:sz w:val="24"/>
              </w:rPr>
            </w:pPr>
          </w:p>
        </w:tc>
        <w:tc>
          <w:tcPr>
            <w:tcW w:w="888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vAlign w:val="center"/>
          </w:tcPr>
          <w:p w14:paraId="0264B7C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辐射安全</w:t>
            </w:r>
          </w:p>
        </w:tc>
        <w:tc>
          <w:tcPr>
            <w:tcW w:w="7933" w:type="dxa"/>
            <w:gridSpan w:val="11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EC48B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hint="eastAsia" w:ascii="Times New Roman" w:hAnsi="Times New Roman" w:eastAsia="方正仿宋_GBK" w:cs="方正仿宋_GBK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放射源</w:t>
            </w:r>
            <w:r>
              <w:rPr>
                <w:rFonts w:hint="eastAsia" w:ascii="Times New Roman" w:hAnsi="Times New Roman" w:eastAsia="方正仿宋_GBK" w:cs="方正仿宋_GBK"/>
                <w:sz w:val="24"/>
                <w:u w:val="single"/>
                <w:lang w:val="en-US" w:eastAsia="zh-CN" w:bidi="ar"/>
              </w:rPr>
              <w:t xml:space="preserve">          </w:t>
            </w:r>
            <w:r>
              <w:rPr>
                <w:rFonts w:hint="eastAsia" w:ascii="Times New Roman" w:hAnsi="Times New Roman" w:eastAsia="方正仿宋_GBK" w:cs="方正仿宋_GBK"/>
                <w:sz w:val="24"/>
                <w:lang w:val="en-US" w:eastAsia="zh-CN" w:bidi="ar"/>
              </w:rPr>
              <w:t xml:space="preserve"> 枚，</w:t>
            </w:r>
            <w:r>
              <w:rPr>
                <w:rFonts w:hint="eastAsia" w:ascii="Times New Roman" w:hAnsi="Times New Roman" w:eastAsia="方正仿宋_GBK" w:cs="方正仿宋_GBK"/>
                <w:sz w:val="24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eastAsia" w:ascii="Times New Roman" w:hAnsi="Times New Roman" w:eastAsia="方正仿宋_GBK" w:cs="方正仿宋_GBK"/>
                <w:sz w:val="24"/>
                <w:lang w:val="en-US" w:eastAsia="zh-CN" w:bidi="ar"/>
              </w:rPr>
              <w:t xml:space="preserve">类放射源，其他辐射设施情形              </w:t>
            </w:r>
          </w:p>
          <w:p w14:paraId="5B9CC20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射线装置</w:t>
            </w:r>
            <w:r>
              <w:rPr>
                <w:rFonts w:hint="eastAsia" w:ascii="Times New Roman" w:hAnsi="Times New Roman" w:eastAsia="方正仿宋_GBK" w:cs="方正仿宋_GBK"/>
                <w:sz w:val="24"/>
                <w:u w:val="single"/>
                <w:lang w:val="en-US" w:eastAsia="zh-CN" w:bidi="ar"/>
              </w:rPr>
              <w:t xml:space="preserve">        </w:t>
            </w:r>
            <w:r>
              <w:rPr>
                <w:rFonts w:hint="eastAsia" w:ascii="Times New Roman" w:hAnsi="Times New Roman" w:eastAsia="方正仿宋_GBK" w:cs="方正仿宋_GBK"/>
                <w:sz w:val="24"/>
                <w:lang w:val="en-US" w:eastAsia="zh-CN" w:bidi="ar"/>
              </w:rPr>
              <w:t xml:space="preserve"> 台，个人计量仪</w:t>
            </w:r>
            <w:r>
              <w:rPr>
                <w:rFonts w:hint="eastAsia" w:ascii="Times New Roman" w:hAnsi="Times New Roman" w:eastAsia="方正仿宋_GBK" w:cs="方正仿宋_GBK"/>
                <w:sz w:val="24"/>
                <w:u w:val="single"/>
                <w:lang w:val="en-US" w:eastAsia="zh-CN" w:bidi="ar"/>
              </w:rPr>
              <w:t xml:space="preserve">        </w:t>
            </w:r>
            <w:r>
              <w:rPr>
                <w:rFonts w:hint="eastAsia" w:ascii="Times New Roman" w:hAnsi="Times New Roman" w:eastAsia="方正仿宋_GBK" w:cs="方正仿宋_GBK"/>
                <w:sz w:val="24"/>
                <w:lang w:val="en-US" w:eastAsia="zh-CN" w:bidi="ar"/>
              </w:rPr>
              <w:t>个。</w:t>
            </w:r>
          </w:p>
        </w:tc>
      </w:tr>
      <w:tr w14:paraId="7C1F39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  <w:jc w:val="center"/>
        </w:trPr>
        <w:tc>
          <w:tcPr>
            <w:tcW w:w="9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9848CF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bCs/>
                <w:sz w:val="24"/>
              </w:rPr>
            </w:pPr>
          </w:p>
        </w:tc>
        <w:tc>
          <w:tcPr>
            <w:tcW w:w="888" w:type="dxa"/>
            <w:vMerge w:val="continue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 w14:paraId="1FF0135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方正仿宋_GBK"/>
                <w:sz w:val="24"/>
                <w:lang w:bidi="ar"/>
              </w:rPr>
            </w:pPr>
          </w:p>
        </w:tc>
        <w:tc>
          <w:tcPr>
            <w:tcW w:w="7933" w:type="dxa"/>
            <w:gridSpan w:val="11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49E33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hint="eastAsia" w:ascii="Times New Roman" w:hAnsi="Times New Roman" w:eastAsia="方正仿宋_GBK" w:cs="方正仿宋_GBK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是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否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有辐射安全标识</w:t>
            </w:r>
          </w:p>
          <w:p w14:paraId="1AD078A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hint="eastAsia" w:ascii="Times New Roman" w:hAnsi="Times New Roman" w:eastAsia="方正仿宋_GBK" w:cs="方正仿宋_GBK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是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□否</w:t>
            </w:r>
            <w:r>
              <w:rPr>
                <w:rFonts w:hint="eastAsia" w:ascii="Times New Roman" w:hAnsi="Times New Roman" w:eastAsia="方正仿宋_GBK" w:cs="方正仿宋_GBK"/>
                <w:sz w:val="24"/>
                <w:lang w:val="en-US" w:eastAsia="zh-CN" w:bidi="ar"/>
              </w:rPr>
              <w:t>建立辐射工作人员健康档案</w:t>
            </w:r>
          </w:p>
          <w:p w14:paraId="69B926B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hint="eastAsia" w:ascii="Times New Roman" w:hAnsi="Times New Roman" w:eastAsia="方正仿宋_GBK" w:cs="方正仿宋_GBK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□是□</w:t>
            </w:r>
            <w:r>
              <w:rPr>
                <w:rFonts w:hint="eastAsia" w:ascii="Times New Roman" w:hAnsi="Times New Roman" w:eastAsia="方正仿宋_GBK" w:cs="方正仿宋_GBK"/>
                <w:sz w:val="24"/>
                <w:lang w:val="en-US" w:eastAsia="zh-CN" w:bidi="ar"/>
              </w:rPr>
              <w:t>否有年度射线装置的检测报告</w:t>
            </w:r>
          </w:p>
          <w:p w14:paraId="72BC812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hint="eastAsia" w:ascii="Times New Roman" w:hAnsi="Times New Roman" w:eastAsia="方正仿宋_GBK" w:cs="方正仿宋_GBK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lang w:val="en-US" w:eastAsia="zh-CN" w:bidi="ar"/>
              </w:rPr>
              <w:t>□是□否有辐射安全管理制度</w:t>
            </w:r>
          </w:p>
          <w:p w14:paraId="6E67400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hint="eastAsia" w:ascii="Times New Roman" w:hAnsi="Times New Roman" w:eastAsia="方正仿宋_GBK" w:cs="方正仿宋_GBK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lang w:val="en-US" w:eastAsia="zh-CN" w:bidi="ar"/>
              </w:rPr>
              <w:t>□是□否组织辐射工作人员考试和培训</w:t>
            </w:r>
          </w:p>
          <w:p w14:paraId="386D8E5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hint="eastAsia" w:ascii="Times New Roman" w:hAnsi="Times New Roman" w:eastAsia="方正仿宋_GBK" w:cs="方正仿宋_GBK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lang w:val="en-US" w:eastAsia="zh-CN" w:bidi="ar"/>
              </w:rPr>
              <w:t>□是□否完成年度辐射安全报告上传平台</w:t>
            </w:r>
          </w:p>
        </w:tc>
      </w:tr>
      <w:tr w14:paraId="4351AD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F53679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bCs/>
                <w:sz w:val="24"/>
              </w:rPr>
            </w:pPr>
          </w:p>
        </w:tc>
        <w:tc>
          <w:tcPr>
            <w:tcW w:w="88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vAlign w:val="center"/>
          </w:tcPr>
          <w:p w14:paraId="1996C38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方正仿宋_GBK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固废</w:t>
            </w:r>
          </w:p>
        </w:tc>
        <w:tc>
          <w:tcPr>
            <w:tcW w:w="508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2CD838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方正仿宋_GBK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</w:rPr>
              <w:t>一般固废</w:t>
            </w:r>
          </w:p>
        </w:tc>
        <w:tc>
          <w:tcPr>
            <w:tcW w:w="7425" w:type="dxa"/>
            <w:gridSpan w:val="10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23F65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</w:rPr>
              <w:t>固废名称</w:t>
            </w:r>
            <w:r>
              <w:rPr>
                <w:rFonts w:ascii="Times New Roman" w:hAnsi="Times New Roman" w:eastAsia="方正仿宋_GBK" w:cs="方正仿宋_GBK"/>
                <w:sz w:val="24"/>
                <w:u w:val="single"/>
              </w:rPr>
              <w:t xml:space="preserve">                                                </w:t>
            </w:r>
          </w:p>
        </w:tc>
      </w:tr>
      <w:tr w14:paraId="697EDF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7D1804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bCs/>
                <w:sz w:val="24"/>
              </w:rPr>
            </w:pPr>
          </w:p>
        </w:tc>
        <w:tc>
          <w:tcPr>
            <w:tcW w:w="888" w:type="dxa"/>
            <w:vMerge w:val="continue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 w14:paraId="72124D5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方正仿宋_GBK"/>
                <w:sz w:val="24"/>
                <w:lang w:bidi="ar"/>
              </w:rPr>
            </w:pPr>
          </w:p>
        </w:tc>
        <w:tc>
          <w:tcPr>
            <w:tcW w:w="50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69EFC0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方正仿宋_GBK"/>
                <w:sz w:val="24"/>
                <w:lang w:bidi="ar"/>
              </w:rPr>
            </w:pPr>
          </w:p>
        </w:tc>
        <w:tc>
          <w:tcPr>
            <w:tcW w:w="7425" w:type="dxa"/>
            <w:gridSpan w:val="10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60BF1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textAlignment w:val="auto"/>
              <w:rPr>
                <w:rFonts w:ascii="Times New Roman" w:hAnsi="Times New Roman" w:eastAsia="方正仿宋_GBK" w:cs="方正仿宋_GBK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</w:rPr>
              <w:t xml:space="preserve">固体废物管理是否规范： </w:t>
            </w:r>
          </w:p>
          <w:p w14:paraId="62DF675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是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否</w:t>
            </w:r>
            <w:r>
              <w:rPr>
                <w:rFonts w:hint="eastAsia" w:ascii="Times New Roman" w:hAnsi="Times New Roman" w:eastAsia="方正仿宋_GBK" w:cs="方正仿宋_GBK"/>
                <w:sz w:val="24"/>
              </w:rPr>
              <w:t>（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</w:rPr>
              <w:t xml:space="preserve">有露天堆放 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</w:rPr>
              <w:t xml:space="preserve">有雨淋 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</w:rPr>
              <w:t xml:space="preserve">有渗漏 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</w:rPr>
              <w:t xml:space="preserve">有扬散 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</w:rPr>
              <w:t>有流失）</w:t>
            </w:r>
          </w:p>
          <w:p w14:paraId="24C6861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</w:rPr>
              <w:t xml:space="preserve">是否有委托处置利用的固废 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</w:rPr>
              <w:t>有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</w:rPr>
              <w:t>无</w:t>
            </w:r>
          </w:p>
          <w:p w14:paraId="47DA0E4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</w:rPr>
              <w:t xml:space="preserve">是否有转出台账 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</w:rPr>
              <w:t>有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</w:rPr>
              <w:t>无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/>
              </w:rPr>
              <w:t>；</w:t>
            </w:r>
            <w:r>
              <w:rPr>
                <w:rFonts w:hint="eastAsia" w:ascii="Times New Roman" w:hAnsi="Times New Roman" w:eastAsia="方正仿宋_GBK" w:cs="方正仿宋_GBK"/>
                <w:sz w:val="24"/>
              </w:rPr>
              <w:t xml:space="preserve">是否有委托协议 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</w:rPr>
              <w:t>有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</w:rPr>
              <w:t>无</w:t>
            </w:r>
          </w:p>
        </w:tc>
      </w:tr>
      <w:tr w14:paraId="5AC210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9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7969C5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bCs/>
                <w:sz w:val="24"/>
              </w:rPr>
            </w:pPr>
          </w:p>
        </w:tc>
        <w:tc>
          <w:tcPr>
            <w:tcW w:w="888" w:type="dxa"/>
            <w:vMerge w:val="continue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 w14:paraId="146D3AE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方正仿宋_GBK"/>
                <w:sz w:val="24"/>
                <w:lang w:bidi="ar"/>
              </w:rPr>
            </w:pPr>
          </w:p>
        </w:tc>
        <w:tc>
          <w:tcPr>
            <w:tcW w:w="508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D8E049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方正仿宋_GBK"/>
                <w:sz w:val="24"/>
                <w:lang w:bidi="ar"/>
              </w:rPr>
            </w:pPr>
          </w:p>
        </w:tc>
        <w:tc>
          <w:tcPr>
            <w:tcW w:w="7425" w:type="dxa"/>
            <w:gridSpan w:val="10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27CF7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hint="eastAsia" w:ascii="Times New Roman" w:hAnsi="Times New Roman" w:eastAsia="方正仿宋_GBK" w:cs="方正仿宋_GBK"/>
                <w:sz w:val="24"/>
                <w:u w:val="singl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lang w:bidi="ar"/>
              </w:rPr>
              <w:t>存在问题描述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：</w:t>
            </w:r>
            <w:r>
              <w:rPr>
                <w:rFonts w:hint="eastAsia" w:ascii="Times New Roman" w:hAnsi="Times New Roman" w:eastAsia="方正仿宋_GBK" w:cs="方正仿宋_GBK"/>
                <w:sz w:val="24"/>
                <w:u w:val="single"/>
                <w:lang w:val="en-US" w:eastAsia="zh-CN" w:bidi="ar"/>
              </w:rPr>
              <w:t xml:space="preserve">                                                </w:t>
            </w:r>
          </w:p>
          <w:p w14:paraId="036C312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u w:val="single"/>
                <w:lang w:val="en-US" w:eastAsia="zh-CN" w:bidi="ar"/>
              </w:rPr>
              <w:t xml:space="preserve">                                                             </w:t>
            </w:r>
          </w:p>
        </w:tc>
      </w:tr>
      <w:tr w14:paraId="1750BC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2AE19F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bCs/>
                <w:sz w:val="24"/>
              </w:rPr>
            </w:pPr>
          </w:p>
        </w:tc>
        <w:tc>
          <w:tcPr>
            <w:tcW w:w="888" w:type="dxa"/>
            <w:vMerge w:val="continue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 w14:paraId="09B1726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方正仿宋_GBK"/>
                <w:sz w:val="24"/>
                <w:lang w:bidi="ar"/>
              </w:rPr>
            </w:pPr>
          </w:p>
        </w:tc>
        <w:tc>
          <w:tcPr>
            <w:tcW w:w="508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45BEFB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方正仿宋_GBK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医疗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废物</w:t>
            </w:r>
          </w:p>
        </w:tc>
        <w:tc>
          <w:tcPr>
            <w:tcW w:w="7425" w:type="dxa"/>
            <w:gridSpan w:val="10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E863A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 xml:space="preserve">涉及 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不涉及（不涉及则不需要对危险废物内容排查）</w:t>
            </w:r>
          </w:p>
        </w:tc>
      </w:tr>
      <w:tr w14:paraId="2DCFB2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9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5A7E66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bCs/>
                <w:sz w:val="24"/>
              </w:rPr>
            </w:pPr>
          </w:p>
        </w:tc>
        <w:tc>
          <w:tcPr>
            <w:tcW w:w="888" w:type="dxa"/>
            <w:vMerge w:val="continue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 w14:paraId="09037B7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sz w:val="24"/>
                <w:lang w:bidi="ar"/>
              </w:rPr>
            </w:pPr>
          </w:p>
        </w:tc>
        <w:tc>
          <w:tcPr>
            <w:tcW w:w="50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9DE874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sz w:val="24"/>
                <w:lang w:bidi="ar"/>
              </w:rPr>
            </w:pPr>
          </w:p>
        </w:tc>
        <w:tc>
          <w:tcPr>
            <w:tcW w:w="1154" w:type="dxa"/>
            <w:gridSpan w:val="3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FE236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方正仿宋_GBK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危险废物名称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ECD80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方正仿宋_GBK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危废</w:t>
            </w:r>
          </w:p>
          <w:p w14:paraId="5964DF6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方正仿宋_GBK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代码</w:t>
            </w:r>
          </w:p>
        </w:tc>
        <w:tc>
          <w:tcPr>
            <w:tcW w:w="1295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03CF6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方正仿宋_GBK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自行/委托</w:t>
            </w:r>
          </w:p>
          <w:p w14:paraId="6B45D87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方正仿宋_GBK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利用/处置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B00D6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方正仿宋_GBK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委托协议</w:t>
            </w:r>
          </w:p>
        </w:tc>
        <w:tc>
          <w:tcPr>
            <w:tcW w:w="1037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3E579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方正仿宋_GBK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转移量（t）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1E1A83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处置利用</w:t>
            </w:r>
          </w:p>
          <w:p w14:paraId="1C6C81B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方正仿宋_GBK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单位名称</w:t>
            </w:r>
          </w:p>
        </w:tc>
      </w:tr>
      <w:tr w14:paraId="655B15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9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DF1831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bCs/>
                <w:sz w:val="24"/>
              </w:rPr>
            </w:pPr>
          </w:p>
        </w:tc>
        <w:tc>
          <w:tcPr>
            <w:tcW w:w="888" w:type="dxa"/>
            <w:vMerge w:val="continue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 w14:paraId="11DDE7D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sz w:val="24"/>
                <w:lang w:bidi="ar"/>
              </w:rPr>
            </w:pPr>
          </w:p>
        </w:tc>
        <w:tc>
          <w:tcPr>
            <w:tcW w:w="50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026C38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sz w:val="24"/>
                <w:lang w:bidi="ar"/>
              </w:rPr>
            </w:pPr>
          </w:p>
        </w:tc>
        <w:tc>
          <w:tcPr>
            <w:tcW w:w="11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D42B6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感染性废物</w:t>
            </w: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F2FEB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sz w:val="24"/>
                <w:lang w:bidi="ar"/>
              </w:rPr>
            </w:pPr>
          </w:p>
        </w:tc>
        <w:tc>
          <w:tcPr>
            <w:tcW w:w="12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E1189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自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委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7E290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是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否</w:t>
            </w:r>
          </w:p>
        </w:tc>
        <w:tc>
          <w:tcPr>
            <w:tcW w:w="10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96A4F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sz w:val="24"/>
                <w:lang w:bidi="ar"/>
              </w:rPr>
            </w:pP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6C0D8C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sz w:val="24"/>
                <w:lang w:bidi="ar"/>
              </w:rPr>
            </w:pPr>
          </w:p>
        </w:tc>
      </w:tr>
      <w:tr w14:paraId="2C7C1E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9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8F8D76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bCs/>
                <w:sz w:val="24"/>
              </w:rPr>
            </w:pPr>
          </w:p>
        </w:tc>
        <w:tc>
          <w:tcPr>
            <w:tcW w:w="888" w:type="dxa"/>
            <w:vMerge w:val="continue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 w14:paraId="4C8A299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sz w:val="24"/>
                <w:lang w:bidi="ar"/>
              </w:rPr>
            </w:pPr>
          </w:p>
        </w:tc>
        <w:tc>
          <w:tcPr>
            <w:tcW w:w="50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11BDE9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sz w:val="24"/>
                <w:lang w:bidi="ar"/>
              </w:rPr>
            </w:pPr>
          </w:p>
        </w:tc>
        <w:tc>
          <w:tcPr>
            <w:tcW w:w="11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5768E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损伤性废物</w:t>
            </w: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1C563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sz w:val="24"/>
                <w:lang w:bidi="ar"/>
              </w:rPr>
            </w:pPr>
          </w:p>
        </w:tc>
        <w:tc>
          <w:tcPr>
            <w:tcW w:w="12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43867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自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委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B661E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是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否</w:t>
            </w:r>
          </w:p>
        </w:tc>
        <w:tc>
          <w:tcPr>
            <w:tcW w:w="10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F92CE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sz w:val="24"/>
                <w:lang w:bidi="ar"/>
              </w:rPr>
            </w:pP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498559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sz w:val="24"/>
                <w:lang w:bidi="ar"/>
              </w:rPr>
            </w:pPr>
          </w:p>
        </w:tc>
      </w:tr>
      <w:tr w14:paraId="62EB32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9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BD1E04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bCs/>
                <w:sz w:val="24"/>
              </w:rPr>
            </w:pPr>
          </w:p>
        </w:tc>
        <w:tc>
          <w:tcPr>
            <w:tcW w:w="888" w:type="dxa"/>
            <w:vMerge w:val="continue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 w14:paraId="4AFE9A1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sz w:val="24"/>
                <w:lang w:bidi="ar"/>
              </w:rPr>
            </w:pPr>
          </w:p>
        </w:tc>
        <w:tc>
          <w:tcPr>
            <w:tcW w:w="50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03D9D3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sz w:val="24"/>
                <w:lang w:bidi="ar"/>
              </w:rPr>
            </w:pPr>
          </w:p>
        </w:tc>
        <w:tc>
          <w:tcPr>
            <w:tcW w:w="11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E1C01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药物性废物</w:t>
            </w: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A9047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sz w:val="24"/>
                <w:lang w:bidi="ar"/>
              </w:rPr>
            </w:pPr>
          </w:p>
        </w:tc>
        <w:tc>
          <w:tcPr>
            <w:tcW w:w="12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5E1A9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自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委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683D0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是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否</w:t>
            </w:r>
          </w:p>
        </w:tc>
        <w:tc>
          <w:tcPr>
            <w:tcW w:w="10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A2082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sz w:val="24"/>
                <w:lang w:bidi="ar"/>
              </w:rPr>
            </w:pP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43F73F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sz w:val="24"/>
                <w:lang w:bidi="ar"/>
              </w:rPr>
            </w:pPr>
          </w:p>
        </w:tc>
      </w:tr>
      <w:tr w14:paraId="069A01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9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1F64E0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bCs/>
                <w:sz w:val="24"/>
              </w:rPr>
            </w:pPr>
          </w:p>
        </w:tc>
        <w:tc>
          <w:tcPr>
            <w:tcW w:w="888" w:type="dxa"/>
            <w:vMerge w:val="continue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 w14:paraId="7DB5F32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sz w:val="24"/>
                <w:lang w:bidi="ar"/>
              </w:rPr>
            </w:pPr>
          </w:p>
        </w:tc>
        <w:tc>
          <w:tcPr>
            <w:tcW w:w="50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F653EB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sz w:val="24"/>
                <w:lang w:bidi="ar"/>
              </w:rPr>
            </w:pPr>
          </w:p>
        </w:tc>
        <w:tc>
          <w:tcPr>
            <w:tcW w:w="11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68CDF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病理性废物</w:t>
            </w: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7AF92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sz w:val="24"/>
                <w:lang w:bidi="ar"/>
              </w:rPr>
            </w:pPr>
          </w:p>
        </w:tc>
        <w:tc>
          <w:tcPr>
            <w:tcW w:w="12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DB58D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自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委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97D6D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是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否</w:t>
            </w:r>
          </w:p>
        </w:tc>
        <w:tc>
          <w:tcPr>
            <w:tcW w:w="10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AE79F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sz w:val="24"/>
                <w:lang w:bidi="ar"/>
              </w:rPr>
            </w:pP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AD2A8F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sz w:val="24"/>
                <w:lang w:bidi="ar"/>
              </w:rPr>
            </w:pPr>
          </w:p>
        </w:tc>
      </w:tr>
      <w:tr w14:paraId="3E394B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" w:hRule="atLeast"/>
          <w:jc w:val="center"/>
        </w:trPr>
        <w:tc>
          <w:tcPr>
            <w:tcW w:w="9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F3A015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bCs/>
                <w:sz w:val="24"/>
              </w:rPr>
            </w:pPr>
          </w:p>
        </w:tc>
        <w:tc>
          <w:tcPr>
            <w:tcW w:w="888" w:type="dxa"/>
            <w:vMerge w:val="continue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 w14:paraId="66F78F0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sz w:val="24"/>
                <w:lang w:bidi="ar"/>
              </w:rPr>
            </w:pPr>
          </w:p>
        </w:tc>
        <w:tc>
          <w:tcPr>
            <w:tcW w:w="50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D9D97F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sz w:val="24"/>
                <w:lang w:bidi="ar"/>
              </w:rPr>
            </w:pPr>
          </w:p>
        </w:tc>
        <w:tc>
          <w:tcPr>
            <w:tcW w:w="11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FF647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化学性废物</w:t>
            </w: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B021A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sz w:val="24"/>
                <w:lang w:bidi="ar"/>
              </w:rPr>
            </w:pPr>
          </w:p>
        </w:tc>
        <w:tc>
          <w:tcPr>
            <w:tcW w:w="12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E2B69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自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委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BE9C7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是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否</w:t>
            </w:r>
          </w:p>
        </w:tc>
        <w:tc>
          <w:tcPr>
            <w:tcW w:w="10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15C19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sz w:val="24"/>
                <w:lang w:bidi="ar"/>
              </w:rPr>
            </w:pP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FEE65A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sz w:val="24"/>
                <w:lang w:bidi="ar"/>
              </w:rPr>
            </w:pPr>
          </w:p>
        </w:tc>
      </w:tr>
      <w:tr w14:paraId="4A83F7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9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3DD94E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bCs/>
                <w:sz w:val="24"/>
              </w:rPr>
            </w:pPr>
          </w:p>
        </w:tc>
        <w:tc>
          <w:tcPr>
            <w:tcW w:w="888" w:type="dxa"/>
            <w:vMerge w:val="continue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 w14:paraId="6C1F8C5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sz w:val="24"/>
                <w:lang w:bidi="ar"/>
              </w:rPr>
            </w:pPr>
          </w:p>
        </w:tc>
        <w:tc>
          <w:tcPr>
            <w:tcW w:w="50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EF8ADA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sz w:val="24"/>
                <w:lang w:bidi="ar"/>
              </w:rPr>
            </w:pPr>
          </w:p>
        </w:tc>
        <w:tc>
          <w:tcPr>
            <w:tcW w:w="11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F3A55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污泥</w:t>
            </w: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CE27A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kern w:val="2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2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31E04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hint="eastAsia" w:ascii="Times New Roman" w:hAnsi="Times New Roman" w:eastAsia="方正仿宋_GBK" w:cs="方正仿宋_GBK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自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委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CE068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hint="eastAsia" w:ascii="Times New Roman" w:hAnsi="Times New Roman" w:eastAsia="方正仿宋_GBK" w:cs="方正仿宋_GBK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是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否</w:t>
            </w:r>
          </w:p>
        </w:tc>
        <w:tc>
          <w:tcPr>
            <w:tcW w:w="10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59903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sz w:val="24"/>
                <w:lang w:bidi="ar"/>
              </w:rPr>
            </w:pP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1E85D1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sz w:val="24"/>
                <w:lang w:bidi="ar"/>
              </w:rPr>
            </w:pPr>
          </w:p>
        </w:tc>
      </w:tr>
      <w:tr w14:paraId="38DCAF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" w:hRule="atLeast"/>
          <w:jc w:val="center"/>
        </w:trPr>
        <w:tc>
          <w:tcPr>
            <w:tcW w:w="9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36C072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bCs/>
                <w:sz w:val="24"/>
              </w:rPr>
            </w:pPr>
          </w:p>
        </w:tc>
        <w:tc>
          <w:tcPr>
            <w:tcW w:w="888" w:type="dxa"/>
            <w:vMerge w:val="continue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 w14:paraId="7BF206E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sz w:val="24"/>
                <w:lang w:bidi="ar"/>
              </w:rPr>
            </w:pPr>
          </w:p>
        </w:tc>
        <w:tc>
          <w:tcPr>
            <w:tcW w:w="50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10659E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sz w:val="24"/>
                <w:lang w:bidi="ar"/>
              </w:rPr>
            </w:pPr>
          </w:p>
        </w:tc>
        <w:tc>
          <w:tcPr>
            <w:tcW w:w="742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A3FCB3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注：产废单位每种危险废物单独列出，转移量填上一年度的总量，处置利用单位涉及多家的，均需填入，种类过多可补充行数或另附页。</w:t>
            </w:r>
          </w:p>
        </w:tc>
      </w:tr>
      <w:tr w14:paraId="18130B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5F9281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bCs/>
                <w:sz w:val="24"/>
              </w:rPr>
            </w:pPr>
          </w:p>
        </w:tc>
        <w:tc>
          <w:tcPr>
            <w:tcW w:w="888" w:type="dxa"/>
            <w:vMerge w:val="continue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 w14:paraId="181CDC4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sz w:val="24"/>
                <w:lang w:bidi="ar"/>
              </w:rPr>
            </w:pPr>
          </w:p>
        </w:tc>
        <w:tc>
          <w:tcPr>
            <w:tcW w:w="50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B39C7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sz w:val="24"/>
                <w:lang w:bidi="ar"/>
              </w:rPr>
            </w:pPr>
          </w:p>
        </w:tc>
        <w:tc>
          <w:tcPr>
            <w:tcW w:w="7425" w:type="dxa"/>
            <w:gridSpan w:val="10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415CF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 xml:space="preserve">危险废物贮存间建设是否规范 </w:t>
            </w:r>
            <w:bookmarkStart w:id="0" w:name="OLE_LINK1"/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是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否</w:t>
            </w:r>
            <w:bookmarkEnd w:id="0"/>
          </w:p>
          <w:p w14:paraId="6C333AD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</w:rPr>
              <w:t xml:space="preserve">危险废物收集、转移、贮存过程管理是否规范 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是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否</w:t>
            </w:r>
          </w:p>
          <w:p w14:paraId="5A5BA88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 xml:space="preserve">是否落实危险废物转移联单制度 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是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否</w:t>
            </w:r>
          </w:p>
          <w:p w14:paraId="3295611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危险废物处置利用过程是否有符合委托协议的资金支付信息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是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否</w:t>
            </w:r>
          </w:p>
        </w:tc>
      </w:tr>
      <w:tr w14:paraId="286314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BC184D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bCs/>
                <w:sz w:val="24"/>
              </w:rPr>
            </w:pPr>
          </w:p>
        </w:tc>
        <w:tc>
          <w:tcPr>
            <w:tcW w:w="888" w:type="dxa"/>
            <w:vMerge w:val="continue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 w14:paraId="693BD07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sz w:val="24"/>
                <w:lang w:bidi="ar"/>
              </w:rPr>
            </w:pPr>
          </w:p>
        </w:tc>
        <w:tc>
          <w:tcPr>
            <w:tcW w:w="50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E58245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sz w:val="24"/>
                <w:lang w:bidi="ar"/>
              </w:rPr>
            </w:pPr>
          </w:p>
        </w:tc>
        <w:tc>
          <w:tcPr>
            <w:tcW w:w="7425" w:type="dxa"/>
            <w:gridSpan w:val="10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36223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 xml:space="preserve">是否属于危险废物经营单位 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是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否</w:t>
            </w:r>
            <w:r>
              <w:rPr>
                <w:rFonts w:hint="eastAsia" w:ascii="Times New Roman" w:hAnsi="Times New Roman" w:eastAsia="方正仿宋_GBK" w:cs="方正仿宋_GBK"/>
                <w:sz w:val="24"/>
              </w:rPr>
              <w:t>（是则勾选下述选项）</w:t>
            </w:r>
          </w:p>
          <w:p w14:paraId="565CAF2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</w:rPr>
              <w:t xml:space="preserve">危险废物经营许可证是否有效 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是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否</w:t>
            </w:r>
          </w:p>
          <w:p w14:paraId="046C0F6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</w:rPr>
              <w:t xml:space="preserve">是否超危险废物经营许可证范围经营危险废物 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是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否</w:t>
            </w:r>
          </w:p>
        </w:tc>
      </w:tr>
      <w:tr w14:paraId="709A14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9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623D1B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bCs/>
                <w:sz w:val="24"/>
              </w:rPr>
            </w:pPr>
          </w:p>
        </w:tc>
        <w:tc>
          <w:tcPr>
            <w:tcW w:w="88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592B57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sz w:val="24"/>
                <w:lang w:bidi="ar"/>
              </w:rPr>
            </w:pPr>
          </w:p>
        </w:tc>
        <w:tc>
          <w:tcPr>
            <w:tcW w:w="508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1990D0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sz w:val="24"/>
                <w:lang w:bidi="ar"/>
              </w:rPr>
            </w:pPr>
          </w:p>
        </w:tc>
        <w:tc>
          <w:tcPr>
            <w:tcW w:w="7425" w:type="dxa"/>
            <w:gridSpan w:val="10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1AAF3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hint="eastAsia" w:ascii="Times New Roman" w:hAnsi="Times New Roman" w:eastAsia="方正仿宋_GBK" w:cs="方正仿宋_GBK"/>
                <w:sz w:val="24"/>
                <w:u w:val="singl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lang w:bidi="ar"/>
              </w:rPr>
              <w:t>存在问题描述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：</w:t>
            </w:r>
            <w:r>
              <w:rPr>
                <w:rFonts w:hint="eastAsia" w:ascii="Times New Roman" w:hAnsi="Times New Roman" w:eastAsia="方正仿宋_GBK" w:cs="方正仿宋_GBK"/>
                <w:sz w:val="24"/>
                <w:u w:val="single"/>
                <w:lang w:val="en-US" w:eastAsia="zh-CN" w:bidi="ar"/>
              </w:rPr>
              <w:t xml:space="preserve">                                                </w:t>
            </w:r>
          </w:p>
          <w:p w14:paraId="21EF148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u w:val="single"/>
                <w:lang w:val="en-US" w:eastAsia="zh-CN" w:bidi="ar"/>
              </w:rPr>
              <w:t xml:space="preserve">                                                             </w:t>
            </w:r>
          </w:p>
        </w:tc>
      </w:tr>
      <w:tr w14:paraId="12DAD0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6" w:hRule="atLeast"/>
          <w:jc w:val="center"/>
        </w:trPr>
        <w:tc>
          <w:tcPr>
            <w:tcW w:w="9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B47E28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bCs/>
                <w:sz w:val="24"/>
              </w:rPr>
            </w:pP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3F26D9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方正仿宋_GBK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噪声</w:t>
            </w:r>
          </w:p>
        </w:tc>
        <w:tc>
          <w:tcPr>
            <w:tcW w:w="7933" w:type="dxa"/>
            <w:gridSpan w:val="11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5A3B4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是否存在噪声投诉情况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是（选是则排查以下内容）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否</w:t>
            </w:r>
          </w:p>
          <w:p w14:paraId="07FF4BE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 xml:space="preserve">污染治理设施是否符合环评批复及排污许可证要求 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是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否</w:t>
            </w:r>
          </w:p>
          <w:p w14:paraId="70AC297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厂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 xml:space="preserve">界噪声是否监测 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 xml:space="preserve">是（是否达标 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 xml:space="preserve">是 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否）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否</w:t>
            </w:r>
          </w:p>
          <w:p w14:paraId="024598D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hint="eastAsia" w:ascii="Times New Roman" w:hAnsi="Times New Roman" w:eastAsia="方正仿宋_GBK" w:cs="方正仿宋_GBK"/>
                <w:sz w:val="24"/>
                <w:u w:val="singl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lang w:bidi="ar"/>
              </w:rPr>
              <w:t>存在问题描述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：</w:t>
            </w:r>
            <w:r>
              <w:rPr>
                <w:rFonts w:hint="eastAsia" w:ascii="Times New Roman" w:hAnsi="Times New Roman" w:eastAsia="方正仿宋_GBK" w:cs="方正仿宋_GBK"/>
                <w:sz w:val="24"/>
                <w:u w:val="single"/>
                <w:lang w:val="en-US" w:eastAsia="zh-CN" w:bidi="ar"/>
              </w:rPr>
              <w:t xml:space="preserve">                                                    </w:t>
            </w:r>
          </w:p>
          <w:p w14:paraId="2DF53AD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u w:val="single"/>
                <w:lang w:val="en-US" w:eastAsia="zh-CN" w:bidi="ar"/>
              </w:rPr>
              <w:t xml:space="preserve">                                                                   </w:t>
            </w:r>
          </w:p>
        </w:tc>
      </w:tr>
      <w:tr w14:paraId="1ACB59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58163B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bCs/>
                <w:sz w:val="24"/>
              </w:rPr>
            </w:pPr>
          </w:p>
        </w:tc>
        <w:tc>
          <w:tcPr>
            <w:tcW w:w="888" w:type="dxa"/>
            <w:vMerge w:val="restart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 w14:paraId="2FE05A1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废水</w:t>
            </w:r>
          </w:p>
        </w:tc>
        <w:tc>
          <w:tcPr>
            <w:tcW w:w="7933" w:type="dxa"/>
            <w:gridSpan w:val="11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BD7C8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 xml:space="preserve">是否属于水环境重点排污单位  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是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否（若否则不排查以下内容）</w:t>
            </w:r>
          </w:p>
          <w:p w14:paraId="0D1BF3D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是否在规定的排污口安装</w:t>
            </w:r>
            <w:r>
              <w:rPr>
                <w:rFonts w:hint="eastAsia" w:ascii="Times New Roman" w:hAnsi="Times New Roman" w:eastAsia="方正仿宋_GBK" w:cs="方正仿宋_GBK"/>
                <w:sz w:val="24"/>
              </w:rPr>
              <w:t xml:space="preserve">在线监测系统  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是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否</w:t>
            </w:r>
            <w:r>
              <w:rPr>
                <w:rFonts w:hint="eastAsia" w:ascii="Times New Roman" w:hAnsi="Times New Roman" w:eastAsia="方正仿宋_GBK" w:cs="方正仿宋_GBK"/>
                <w:sz w:val="24"/>
              </w:rPr>
              <w:t>，套数</w:t>
            </w:r>
            <w:r>
              <w:rPr>
                <w:rFonts w:ascii="Times New Roman" w:hAnsi="Times New Roman" w:eastAsia="方正仿宋_GBK" w:cs="方正仿宋_GBK"/>
                <w:sz w:val="24"/>
                <w:u w:val="single"/>
              </w:rPr>
              <w:t xml:space="preserve">     </w:t>
            </w:r>
            <w:r>
              <w:rPr>
                <w:rFonts w:hint="eastAsia" w:ascii="Times New Roman" w:hAnsi="Times New Roman" w:eastAsia="方正仿宋_GBK" w:cs="方正仿宋_GBK"/>
                <w:sz w:val="24"/>
              </w:rPr>
              <w:t>套</w:t>
            </w:r>
          </w:p>
          <w:p w14:paraId="501DEF4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</w:rPr>
              <w:t>是否第三方运维</w:t>
            </w:r>
            <w:r>
              <w:rPr>
                <w:rFonts w:ascii="Times New Roman" w:hAnsi="Times New Roman" w:eastAsia="方正仿宋_GBK" w:cs="方正仿宋_GBK"/>
                <w:sz w:val="24"/>
                <w:lang w:bidi="ar"/>
              </w:rPr>
              <w:t xml:space="preserve"> 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是</w:t>
            </w:r>
            <w:r>
              <w:rPr>
                <w:rFonts w:hint="eastAsia" w:ascii="Times New Roman" w:hAnsi="Times New Roman" w:eastAsia="方正仿宋_GBK" w:cs="方正仿宋_GBK"/>
                <w:sz w:val="24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运维单位</w:t>
            </w:r>
            <w:r>
              <w:rPr>
                <w:rFonts w:ascii="Times New Roman" w:hAnsi="Times New Roman" w:eastAsia="方正仿宋_GBK" w:cs="方正仿宋_GBK"/>
                <w:sz w:val="24"/>
                <w:u w:val="single"/>
              </w:rPr>
              <w:t xml:space="preserve">                           </w:t>
            </w:r>
            <w:r>
              <w:rPr>
                <w:rFonts w:ascii="Times New Roman" w:hAnsi="Times New Roman" w:eastAsia="方正仿宋_GBK" w:cs="方正仿宋_GBK"/>
                <w:sz w:val="24"/>
              </w:rPr>
              <w:t xml:space="preserve"> 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否</w:t>
            </w:r>
          </w:p>
          <w:p w14:paraId="49E2D33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</w:rPr>
              <w:t xml:space="preserve">在线监测系统是否完成验收并联网  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是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否</w:t>
            </w:r>
          </w:p>
          <w:p w14:paraId="26834AB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</w:rPr>
              <w:t xml:space="preserve">运行是否正常 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是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否</w:t>
            </w:r>
            <w:r>
              <w:rPr>
                <w:rFonts w:hint="eastAsia" w:ascii="Times New Roman" w:hAnsi="Times New Roman" w:eastAsia="方正仿宋_GBK" w:cs="方正仿宋_GBK"/>
                <w:sz w:val="24"/>
              </w:rPr>
              <w:t xml:space="preserve">，是否定期校验 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是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否</w:t>
            </w:r>
          </w:p>
          <w:p w14:paraId="6A59ADF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</w:rPr>
              <w:t xml:space="preserve">数据台账是否按规定保留并可随时调取 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是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否</w:t>
            </w:r>
          </w:p>
          <w:p w14:paraId="3A5F2FB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</w:rPr>
              <w:t xml:space="preserve">检修维修是否报备地方生态环境部门 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是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否</w:t>
            </w:r>
          </w:p>
          <w:p w14:paraId="74409FC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</w:rPr>
              <w:t>监控废水因子</w:t>
            </w:r>
            <w:r>
              <w:rPr>
                <w:rFonts w:ascii="Times New Roman" w:hAnsi="Times New Roman" w:eastAsia="方正仿宋_GBK" w:cs="方正仿宋_GBK"/>
                <w:sz w:val="24"/>
                <w:u w:val="single"/>
              </w:rPr>
              <w:t xml:space="preserve">              </w:t>
            </w:r>
            <w:r>
              <w:rPr>
                <w:rFonts w:hint="eastAsia" w:ascii="Times New Roman" w:hAnsi="Times New Roman" w:eastAsia="方正仿宋_GBK" w:cs="方正仿宋_GBK"/>
                <w:sz w:val="24"/>
                <w:u w:val="single"/>
                <w:lang w:val="en-US" w:eastAsia="zh-CN"/>
              </w:rPr>
              <w:t xml:space="preserve">                    </w:t>
            </w:r>
            <w:r>
              <w:rPr>
                <w:rFonts w:ascii="Times New Roman" w:hAnsi="Times New Roman" w:eastAsia="方正仿宋_GBK" w:cs="方正仿宋_GBK"/>
                <w:sz w:val="24"/>
                <w:u w:val="single"/>
              </w:rPr>
              <w:t xml:space="preserve">         </w:t>
            </w:r>
          </w:p>
        </w:tc>
      </w:tr>
      <w:tr w14:paraId="778D86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  <w:jc w:val="center"/>
        </w:trPr>
        <w:tc>
          <w:tcPr>
            <w:tcW w:w="96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C246F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bCs/>
                <w:sz w:val="24"/>
              </w:rPr>
            </w:pPr>
          </w:p>
        </w:tc>
        <w:tc>
          <w:tcPr>
            <w:tcW w:w="88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65A058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方正仿宋_GBK"/>
                <w:sz w:val="24"/>
                <w:lang w:bidi="ar"/>
              </w:rPr>
            </w:pPr>
          </w:p>
        </w:tc>
        <w:tc>
          <w:tcPr>
            <w:tcW w:w="7933" w:type="dxa"/>
            <w:gridSpan w:val="11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858DF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hint="eastAsia" w:ascii="Times New Roman" w:hAnsi="Times New Roman" w:eastAsia="方正仿宋_GBK" w:cs="方正仿宋_GBK"/>
                <w:sz w:val="24"/>
                <w:u w:val="singl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lang w:bidi="ar"/>
              </w:rPr>
              <w:t>存在问题描述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：</w:t>
            </w:r>
            <w:r>
              <w:rPr>
                <w:rFonts w:hint="eastAsia" w:ascii="Times New Roman" w:hAnsi="Times New Roman" w:eastAsia="方正仿宋_GBK" w:cs="方正仿宋_GBK"/>
                <w:sz w:val="24"/>
                <w:u w:val="single"/>
                <w:lang w:val="en-US" w:eastAsia="zh-CN" w:bidi="ar"/>
              </w:rPr>
              <w:t xml:space="preserve">                                                   </w:t>
            </w:r>
          </w:p>
          <w:p w14:paraId="0A1DE57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u w:val="single"/>
                <w:lang w:val="en-US" w:eastAsia="zh-CN" w:bidi="ar"/>
              </w:rPr>
              <w:t xml:space="preserve">                                                                  </w:t>
            </w:r>
          </w:p>
        </w:tc>
      </w:tr>
      <w:tr w14:paraId="56EBA0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1586528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Cs/>
                <w:sz w:val="24"/>
              </w:rPr>
            </w:pPr>
          </w:p>
          <w:p w14:paraId="08553B4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Cs/>
                <w:sz w:val="24"/>
              </w:rPr>
            </w:pPr>
          </w:p>
          <w:p w14:paraId="58022AC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Cs/>
                <w:sz w:val="24"/>
              </w:rPr>
            </w:pPr>
          </w:p>
          <w:p w14:paraId="4F0DC66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Cs/>
                <w:sz w:val="24"/>
              </w:rPr>
            </w:pPr>
          </w:p>
          <w:p w14:paraId="7A041A6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bCs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sz w:val="24"/>
              </w:rPr>
              <w:t>环境风险及应急管理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224191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方正仿宋_GBK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</w:rPr>
              <w:t>环境风险防控设施</w:t>
            </w:r>
          </w:p>
        </w:tc>
        <w:tc>
          <w:tcPr>
            <w:tcW w:w="7933" w:type="dxa"/>
            <w:gridSpan w:val="11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BAD36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</w:rPr>
              <w:t>是否需要设置事故应急池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是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否（是则对应急池排查）</w:t>
            </w:r>
          </w:p>
          <w:p w14:paraId="20E3982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</w:rPr>
              <w:t xml:space="preserve">事故应急池 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</w:rPr>
              <w:t>有，个数为</w:t>
            </w:r>
            <w:r>
              <w:rPr>
                <w:rFonts w:ascii="Times New Roman" w:hAnsi="Times New Roman" w:eastAsia="方正仿宋_GBK" w:cs="方正仿宋_GBK"/>
                <w:sz w:val="24"/>
                <w:u w:val="single"/>
              </w:rPr>
              <w:t xml:space="preserve">    </w:t>
            </w:r>
            <w:r>
              <w:rPr>
                <w:rFonts w:hint="eastAsia" w:ascii="Times New Roman" w:hAnsi="Times New Roman" w:eastAsia="方正仿宋_GBK" w:cs="方正仿宋_GBK"/>
                <w:sz w:val="24"/>
              </w:rPr>
              <w:t>个，总容量</w:t>
            </w:r>
            <w:r>
              <w:rPr>
                <w:rFonts w:ascii="Times New Roman" w:hAnsi="Times New Roman" w:eastAsia="方正仿宋_GBK" w:cs="方正仿宋_GBK"/>
                <w:sz w:val="24"/>
                <w:u w:val="single"/>
              </w:rPr>
              <w:t xml:space="preserve">     </w:t>
            </w:r>
            <w:r>
              <w:rPr>
                <w:rFonts w:ascii="Times New Roman" w:hAnsi="Times New Roman" w:eastAsia="方正仿宋_GBK" w:cs="方正仿宋_GBK"/>
                <w:sz w:val="24"/>
              </w:rPr>
              <w:t>m</w:t>
            </w:r>
            <w:r>
              <w:rPr>
                <w:rFonts w:ascii="Times New Roman" w:hAnsi="Times New Roman" w:eastAsia="方正仿宋_GBK" w:cs="方正仿宋_GBK"/>
                <w:sz w:val="24"/>
                <w:vertAlign w:val="superscript"/>
              </w:rPr>
              <w:t>3</w:t>
            </w:r>
            <w:r>
              <w:rPr>
                <w:rFonts w:hint="eastAsia" w:ascii="Times New Roman" w:hAnsi="Times New Roman" w:eastAsia="方正仿宋_GBK" w:cs="方正仿宋_GBK"/>
                <w:sz w:val="24"/>
              </w:rPr>
              <w:t>；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</w:rPr>
              <w:t>无</w:t>
            </w:r>
          </w:p>
          <w:p w14:paraId="237B2F5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</w:rPr>
              <w:t xml:space="preserve">应急池容量 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</w:rPr>
              <w:t>满足需要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</w:rPr>
              <w:t xml:space="preserve">不满足需要，应急池是否被占用 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是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否</w:t>
            </w:r>
          </w:p>
          <w:p w14:paraId="237372E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</w:rPr>
              <w:t xml:space="preserve">应急池事故水收集方式  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</w:rPr>
              <w:t xml:space="preserve">自流 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</w:rPr>
              <w:t>泵送</w:t>
            </w:r>
          </w:p>
        </w:tc>
      </w:tr>
      <w:tr w14:paraId="51EB34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542E37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bCs/>
                <w:sz w:val="24"/>
              </w:rPr>
            </w:pPr>
          </w:p>
        </w:tc>
        <w:tc>
          <w:tcPr>
            <w:tcW w:w="88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vAlign w:val="center"/>
          </w:tcPr>
          <w:p w14:paraId="4C3651D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方正仿宋_GBK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</w:rPr>
              <w:t>环境风险防控制度</w:t>
            </w:r>
          </w:p>
        </w:tc>
        <w:tc>
          <w:tcPr>
            <w:tcW w:w="7933" w:type="dxa"/>
            <w:gridSpan w:val="11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74686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</w:rPr>
              <w:t>应急预案演练（上一年度）</w:t>
            </w:r>
          </w:p>
          <w:p w14:paraId="6E40B98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textAlignment w:val="auto"/>
              <w:rPr>
                <w:rFonts w:ascii="Times New Roman" w:hAnsi="Times New Roman" w:eastAsia="方正仿宋_GBK" w:cs="方正仿宋_GBK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</w:rPr>
              <w:t>有开展（时间为：</w:t>
            </w:r>
            <w:r>
              <w:rPr>
                <w:rFonts w:ascii="Times New Roman" w:hAnsi="Times New Roman" w:eastAsia="方正仿宋_GBK" w:cs="方正仿宋_GBK"/>
                <w:sz w:val="24"/>
                <w:u w:val="single"/>
              </w:rPr>
              <w:t xml:space="preserve">      </w:t>
            </w:r>
            <w:r>
              <w:rPr>
                <w:rFonts w:hint="eastAsia" w:ascii="Times New Roman" w:hAnsi="Times New Roman" w:eastAsia="方正仿宋_GBK" w:cs="方正仿宋_GBK"/>
                <w:sz w:val="24"/>
              </w:rPr>
              <w:t>年</w:t>
            </w:r>
            <w:r>
              <w:rPr>
                <w:rFonts w:ascii="Times New Roman" w:hAnsi="Times New Roman" w:eastAsia="方正仿宋_GBK" w:cs="方正仿宋_GBK"/>
                <w:sz w:val="24"/>
                <w:u w:val="single"/>
              </w:rPr>
              <w:t xml:space="preserve">  </w:t>
            </w:r>
            <w:r>
              <w:rPr>
                <w:rFonts w:hint="eastAsia" w:ascii="Times New Roman" w:hAnsi="Times New Roman" w:eastAsia="方正仿宋_GBK" w:cs="方正仿宋_GBK"/>
                <w:sz w:val="24"/>
              </w:rPr>
              <w:t>月，总结情况：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</w:rPr>
              <w:t>有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</w:rPr>
              <w:t>无）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</w:rPr>
              <w:t>没有开展</w:t>
            </w:r>
          </w:p>
          <w:p w14:paraId="40A297C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textAlignment w:val="auto"/>
              <w:rPr>
                <w:rFonts w:ascii="Times New Roman" w:hAnsi="Times New Roman" w:eastAsia="方正仿宋_GBK" w:cs="方正仿宋_GBK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</w:rPr>
              <w:t xml:space="preserve">是否按规定开展突发环境事件应急培训 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</w:rPr>
              <w:t xml:space="preserve">是 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</w:rPr>
              <w:t>否</w:t>
            </w:r>
          </w:p>
        </w:tc>
      </w:tr>
      <w:tr w14:paraId="73E60E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23A1FB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bCs/>
                <w:sz w:val="24"/>
              </w:rPr>
            </w:pPr>
          </w:p>
        </w:tc>
        <w:tc>
          <w:tcPr>
            <w:tcW w:w="888" w:type="dxa"/>
            <w:vMerge w:val="continue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 w14:paraId="7D3FE92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textAlignment w:val="auto"/>
              <w:rPr>
                <w:rFonts w:ascii="Times New Roman" w:hAnsi="Times New Roman" w:eastAsia="方正仿宋_GBK" w:cs="方正仿宋_GBK"/>
                <w:sz w:val="24"/>
              </w:rPr>
            </w:pPr>
          </w:p>
        </w:tc>
        <w:tc>
          <w:tcPr>
            <w:tcW w:w="7933" w:type="dxa"/>
            <w:gridSpan w:val="11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3F361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</w:rPr>
              <w:t>应急物资配备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</w:rPr>
              <w:t>有（是否有明显缺项或不足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</w:rPr>
              <w:t xml:space="preserve">是 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</w:rPr>
              <w:t>否）；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</w:rPr>
              <w:t>无</w:t>
            </w:r>
          </w:p>
          <w:p w14:paraId="727BECD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</w:rPr>
              <w:t>不足的物资：</w:t>
            </w:r>
          </w:p>
        </w:tc>
      </w:tr>
      <w:tr w14:paraId="7444A2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  <w:jc w:val="center"/>
        </w:trPr>
        <w:tc>
          <w:tcPr>
            <w:tcW w:w="96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ECBA4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bCs/>
                <w:sz w:val="24"/>
              </w:rPr>
            </w:pPr>
          </w:p>
        </w:tc>
        <w:tc>
          <w:tcPr>
            <w:tcW w:w="8821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EEEEC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hint="eastAsia" w:ascii="Times New Roman" w:hAnsi="Times New Roman" w:eastAsia="方正仿宋_GBK" w:cs="方正仿宋_GBK"/>
                <w:sz w:val="24"/>
                <w:u w:val="singl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lang w:bidi="ar"/>
              </w:rPr>
              <w:t>存在问题描述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：</w:t>
            </w:r>
            <w:r>
              <w:rPr>
                <w:rFonts w:hint="eastAsia" w:ascii="Times New Roman" w:hAnsi="Times New Roman" w:eastAsia="方正仿宋_GBK" w:cs="方正仿宋_GBK"/>
                <w:sz w:val="24"/>
                <w:u w:val="single"/>
                <w:lang w:val="en-US" w:eastAsia="zh-CN" w:bidi="ar"/>
              </w:rPr>
              <w:t xml:space="preserve">                                                          </w:t>
            </w:r>
          </w:p>
          <w:p w14:paraId="6303E5C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hint="eastAsia" w:ascii="Times New Roman" w:hAnsi="Times New Roman" w:eastAsia="方正仿宋_GBK" w:cs="方正仿宋_GBK"/>
                <w:sz w:val="24"/>
                <w:u w:val="singl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u w:val="single"/>
                <w:lang w:val="en-US" w:eastAsia="zh-CN" w:bidi="ar"/>
              </w:rPr>
              <w:t xml:space="preserve">                                                                        </w:t>
            </w:r>
          </w:p>
          <w:p w14:paraId="70858AC6">
            <w:pPr>
              <w:pStyle w:val="2"/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snapToGrid w:val="0"/>
              <w:spacing w:line="400" w:lineRule="exact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u w:val="single"/>
                <w:lang w:val="en-US" w:eastAsia="zh-CN" w:bidi="ar"/>
              </w:rPr>
              <w:t xml:space="preserve">                                                                        </w:t>
            </w:r>
          </w:p>
        </w:tc>
      </w:tr>
      <w:tr w14:paraId="488B70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5618659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bCs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sz w:val="24"/>
              </w:rPr>
              <w:t>环境保护管理制度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3E727B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方正仿宋_GBK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</w:rPr>
              <w:t>组织机构</w:t>
            </w:r>
          </w:p>
        </w:tc>
        <w:tc>
          <w:tcPr>
            <w:tcW w:w="7933" w:type="dxa"/>
            <w:gridSpan w:val="11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BD204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textAlignment w:val="auto"/>
              <w:rPr>
                <w:rFonts w:ascii="Times New Roman" w:hAnsi="Times New Roman" w:eastAsia="方正仿宋_GBK" w:cs="方正仿宋_GBK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</w:rPr>
              <w:t xml:space="preserve">是否建设了环境保护管理机构  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是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否</w:t>
            </w:r>
          </w:p>
          <w:p w14:paraId="2EE30B3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textAlignment w:val="auto"/>
              <w:rPr>
                <w:rFonts w:ascii="Times New Roman" w:hAnsi="Times New Roman" w:eastAsia="方正仿宋_GBK" w:cs="方正仿宋_GBK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</w:rPr>
              <w:t xml:space="preserve">是否设置了专职/兼职环境保护管理人员  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是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  <w:lang w:bidi="ar"/>
              </w:rPr>
              <w:t>否</w:t>
            </w:r>
          </w:p>
        </w:tc>
      </w:tr>
      <w:tr w14:paraId="51F191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9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3406FA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bCs/>
                <w:sz w:val="24"/>
              </w:rPr>
            </w:pP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D5FAC4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方正仿宋_GBK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</w:rPr>
              <w:t>制度建设</w:t>
            </w:r>
          </w:p>
        </w:tc>
        <w:tc>
          <w:tcPr>
            <w:tcW w:w="7933" w:type="dxa"/>
            <w:gridSpan w:val="11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4213F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方正仿宋_GBK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</w:rPr>
              <w:t>是否有环保管理制度</w:t>
            </w:r>
            <w:r>
              <w:rPr>
                <w:rFonts w:ascii="Times New Roman" w:hAnsi="Times New Roman" w:eastAsia="方正仿宋_GBK" w:cs="方正仿宋_GBK"/>
                <w:sz w:val="24"/>
              </w:rPr>
              <w:t xml:space="preserve"> </w:t>
            </w:r>
            <w:r>
              <w:rPr>
                <w:rFonts w:hint="eastAsia" w:ascii="Times New Roman" w:hAnsi="Times New Roman" w:eastAsia="方正仿宋_GBK" w:cs="方正仿宋_GBK"/>
                <w:sz w:val="24"/>
              </w:rPr>
              <w:t>□是□否</w:t>
            </w:r>
          </w:p>
          <w:p w14:paraId="2982607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textAlignment w:val="auto"/>
              <w:rPr>
                <w:rFonts w:ascii="Times New Roman" w:hAnsi="Times New Roman" w:eastAsia="方正仿宋_GBK" w:cs="方正仿宋_GBK"/>
                <w:sz w:val="24"/>
                <w:u w:val="single"/>
                <w:lang w:val="zh-CN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</w:rPr>
              <w:t>是否遗漏主要环保管理制度</w:t>
            </w:r>
            <w:r>
              <w:rPr>
                <w:rFonts w:ascii="Times New Roman" w:hAnsi="Times New Roman" w:eastAsia="方正仿宋_GBK" w:cs="方正仿宋_GBK"/>
                <w:sz w:val="24"/>
              </w:rPr>
              <w:t xml:space="preserve"> </w:t>
            </w:r>
            <w:r>
              <w:rPr>
                <w:rFonts w:hint="eastAsia" w:ascii="Times New Roman" w:hAnsi="Times New Roman" w:eastAsia="方正仿宋_GBK" w:cs="方正仿宋_GBK"/>
                <w:sz w:val="24"/>
              </w:rPr>
              <w:t>□是□否；主要遗漏的制度：</w:t>
            </w:r>
            <w:r>
              <w:rPr>
                <w:rFonts w:ascii="Times New Roman" w:hAnsi="Times New Roman" w:eastAsia="方正仿宋_GBK" w:cs="方正仿宋_GBK"/>
                <w:sz w:val="24"/>
                <w:u w:val="single"/>
                <w:lang w:val="zh-CN"/>
              </w:rPr>
              <w:t xml:space="preserve">               </w:t>
            </w:r>
          </w:p>
          <w:p w14:paraId="0CA29B4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textAlignment w:val="auto"/>
              <w:rPr>
                <w:rFonts w:ascii="Times New Roman" w:hAnsi="Times New Roman" w:eastAsia="方正仿宋_GBK" w:cs="方正仿宋_GBK"/>
                <w:sz w:val="24"/>
                <w:u w:val="single"/>
                <w:lang w:val="zh-CN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lang w:val="zh-CN"/>
              </w:rPr>
              <w:t>是否定期进行环境保护管理培训 □是 □否</w:t>
            </w:r>
            <w:r>
              <w:rPr>
                <w:rFonts w:hint="eastAsia" w:ascii="Times New Roman" w:hAnsi="Times New Roman" w:eastAsia="方正仿宋_GBK" w:cs="方正仿宋_GBK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方正仿宋_GBK" w:cs="方正仿宋_GBK"/>
                <w:sz w:val="24"/>
              </w:rPr>
              <w:t>□是□否</w:t>
            </w:r>
          </w:p>
          <w:p w14:paraId="5BD2D1C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textAlignment w:val="auto"/>
              <w:rPr>
                <w:rFonts w:ascii="Times New Roman" w:hAnsi="Times New Roman" w:eastAsia="方正仿宋_GBK" w:cs="方正仿宋_GBK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lang w:val="zh-CN"/>
              </w:rPr>
              <w:t>环境保护管理水平总体评价</w:t>
            </w:r>
            <w:r>
              <w:rPr>
                <w:rFonts w:hint="eastAsia" w:ascii="Times New Roman" w:hAnsi="Times New Roman" w:eastAsia="方正仿宋_GBK" w:cs="方正仿宋_GBK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4"/>
              </w:rPr>
              <w:t>优</w:t>
            </w:r>
            <w:r>
              <w:rPr>
                <w:rFonts w:ascii="Times New Roman" w:hAnsi="Times New Roman" w:eastAsia="方正仿宋_GBK" w:cs="方正仿宋_GBK"/>
                <w:sz w:val="24"/>
              </w:rPr>
              <w:t xml:space="preserve"> </w:t>
            </w:r>
            <w:r>
              <w:rPr>
                <w:rFonts w:hint="eastAsia" w:ascii="Times New Roman" w:hAnsi="Times New Roman" w:eastAsia="方正仿宋_GBK" w:cs="方正仿宋_GBK"/>
                <w:sz w:val="24"/>
              </w:rPr>
              <w:t>□良</w:t>
            </w:r>
            <w:r>
              <w:rPr>
                <w:rFonts w:ascii="Times New Roman" w:hAnsi="Times New Roman" w:eastAsia="方正仿宋_GBK" w:cs="方正仿宋_GBK"/>
                <w:sz w:val="24"/>
              </w:rPr>
              <w:t xml:space="preserve"> </w:t>
            </w:r>
            <w:r>
              <w:rPr>
                <w:rFonts w:hint="eastAsia" w:ascii="Times New Roman" w:hAnsi="Times New Roman" w:eastAsia="方正仿宋_GBK" w:cs="方正仿宋_GBK"/>
                <w:sz w:val="24"/>
              </w:rPr>
              <w:t>□中</w:t>
            </w:r>
            <w:r>
              <w:rPr>
                <w:rFonts w:ascii="Times New Roman" w:hAnsi="Times New Roman" w:eastAsia="方正仿宋_GBK" w:cs="方正仿宋_GBK"/>
                <w:sz w:val="24"/>
              </w:rPr>
              <w:t xml:space="preserve"> </w:t>
            </w:r>
            <w:r>
              <w:rPr>
                <w:rFonts w:hint="eastAsia" w:ascii="Times New Roman" w:hAnsi="Times New Roman" w:eastAsia="方正仿宋_GBK" w:cs="方正仿宋_GBK"/>
                <w:sz w:val="24"/>
              </w:rPr>
              <w:t>□差</w:t>
            </w:r>
          </w:p>
        </w:tc>
      </w:tr>
      <w:tr w14:paraId="4400FE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  <w:jc w:val="center"/>
        </w:trPr>
        <w:tc>
          <w:tcPr>
            <w:tcW w:w="96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54FE2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bCs/>
                <w:sz w:val="24"/>
              </w:rPr>
            </w:pPr>
          </w:p>
        </w:tc>
        <w:tc>
          <w:tcPr>
            <w:tcW w:w="8821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431C7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hint="eastAsia" w:ascii="Times New Roman" w:hAnsi="Times New Roman" w:eastAsia="方正仿宋_GBK" w:cs="方正仿宋_GBK"/>
                <w:sz w:val="24"/>
                <w:u w:val="singl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lang w:bidi="ar"/>
              </w:rPr>
              <w:t>存在问题描述</w:t>
            </w:r>
            <w:r>
              <w:rPr>
                <w:rFonts w:hint="eastAsia" w:ascii="Times New Roman" w:hAnsi="Times New Roman" w:eastAsia="方正仿宋_GBK" w:cs="方正仿宋_GBK"/>
                <w:sz w:val="24"/>
                <w:lang w:val="zh-CN"/>
              </w:rPr>
              <w:t>：</w:t>
            </w:r>
            <w:r>
              <w:rPr>
                <w:rFonts w:hint="eastAsia" w:ascii="Times New Roman" w:hAnsi="Times New Roman" w:eastAsia="方正仿宋_GBK" w:cs="方正仿宋_GBK"/>
                <w:sz w:val="24"/>
                <w:u w:val="single"/>
                <w:lang w:val="en-US" w:eastAsia="zh-CN" w:bidi="ar"/>
              </w:rPr>
              <w:t xml:space="preserve">                                                          </w:t>
            </w:r>
          </w:p>
          <w:p w14:paraId="0BB2E7C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hint="eastAsia" w:ascii="Times New Roman" w:hAnsi="Times New Roman" w:eastAsia="方正仿宋_GBK" w:cs="方正仿宋_GBK"/>
                <w:sz w:val="24"/>
                <w:u w:val="singl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u w:val="single"/>
                <w:lang w:val="en-US" w:eastAsia="zh-CN" w:bidi="ar"/>
              </w:rPr>
              <w:t xml:space="preserve">                                                                        </w:t>
            </w:r>
          </w:p>
          <w:p w14:paraId="06739C0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textAlignment w:val="auto"/>
              <w:rPr>
                <w:rFonts w:ascii="Times New Roman" w:hAnsi="Times New Roman" w:eastAsia="方正仿宋_GBK" w:cs="方正仿宋_GBK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u w:val="single"/>
                <w:lang w:val="en-US" w:eastAsia="zh-CN" w:bidi="ar"/>
              </w:rPr>
              <w:t xml:space="preserve">                                                                        </w:t>
            </w:r>
          </w:p>
        </w:tc>
      </w:tr>
      <w:tr w14:paraId="786742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8" w:hRule="atLeast"/>
          <w:jc w:val="center"/>
        </w:trPr>
        <w:tc>
          <w:tcPr>
            <w:tcW w:w="96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EFA56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bCs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sz w:val="24"/>
              </w:rPr>
              <w:t>历史问题整改情况</w:t>
            </w:r>
          </w:p>
        </w:tc>
        <w:tc>
          <w:tcPr>
            <w:tcW w:w="8821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5A566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textAlignment w:val="auto"/>
              <w:rPr>
                <w:rFonts w:ascii="Times New Roman" w:hAnsi="Times New Roman" w:eastAsia="方正仿宋_GBK" w:cs="方正仿宋_GBK"/>
                <w:sz w:val="24"/>
              </w:rPr>
            </w:pPr>
          </w:p>
        </w:tc>
      </w:tr>
      <w:tr w14:paraId="29DC18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8" w:hRule="atLeast"/>
          <w:jc w:val="center"/>
        </w:trPr>
        <w:tc>
          <w:tcPr>
            <w:tcW w:w="96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BA9A3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bCs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sz w:val="24"/>
              </w:rPr>
              <w:t>检查中发现的生态环境问题</w:t>
            </w:r>
          </w:p>
        </w:tc>
        <w:tc>
          <w:tcPr>
            <w:tcW w:w="8821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3384D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textAlignment w:val="auto"/>
              <w:rPr>
                <w:rFonts w:ascii="Times New Roman" w:hAnsi="Times New Roman" w:eastAsia="方正仿宋_GBK" w:cs="方正仿宋_GBK"/>
                <w:sz w:val="24"/>
              </w:rPr>
            </w:pPr>
          </w:p>
          <w:p w14:paraId="730FF54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textAlignment w:val="auto"/>
              <w:rPr>
                <w:rFonts w:ascii="Times New Roman" w:hAnsi="Times New Roman" w:eastAsia="方正仿宋_GBK" w:cs="方正仿宋_GBK"/>
                <w:sz w:val="24"/>
              </w:rPr>
            </w:pPr>
          </w:p>
          <w:p w14:paraId="68DB3F5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textAlignment w:val="auto"/>
              <w:rPr>
                <w:rFonts w:ascii="Times New Roman" w:hAnsi="Times New Roman" w:eastAsia="方正仿宋_GBK" w:cs="方正仿宋_GBK"/>
                <w:sz w:val="24"/>
              </w:rPr>
            </w:pPr>
          </w:p>
          <w:p w14:paraId="483D6BA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textAlignment w:val="auto"/>
              <w:rPr>
                <w:rFonts w:ascii="Times New Roman" w:hAnsi="Times New Roman" w:eastAsia="方正仿宋_GBK" w:cs="方正仿宋_GBK"/>
                <w:sz w:val="24"/>
              </w:rPr>
            </w:pPr>
          </w:p>
        </w:tc>
      </w:tr>
      <w:tr w14:paraId="5581B1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8" w:hRule="atLeast"/>
          <w:jc w:val="center"/>
        </w:trPr>
        <w:tc>
          <w:tcPr>
            <w:tcW w:w="96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14BF0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bCs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sz w:val="24"/>
              </w:rPr>
              <w:t>检查中发现的涉嫌违法问题</w:t>
            </w:r>
          </w:p>
        </w:tc>
        <w:tc>
          <w:tcPr>
            <w:tcW w:w="8821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0D165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textAlignment w:val="auto"/>
              <w:rPr>
                <w:rFonts w:ascii="Times New Roman" w:hAnsi="Times New Roman" w:eastAsia="方正仿宋_GBK" w:cs="方正仿宋_GBK"/>
                <w:sz w:val="24"/>
              </w:rPr>
            </w:pPr>
          </w:p>
          <w:p w14:paraId="51A6BBF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textAlignment w:val="auto"/>
              <w:rPr>
                <w:rFonts w:ascii="Times New Roman" w:hAnsi="Times New Roman" w:eastAsia="方正仿宋_GBK" w:cs="方正仿宋_GBK"/>
                <w:sz w:val="24"/>
              </w:rPr>
            </w:pPr>
          </w:p>
          <w:p w14:paraId="05EF706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textAlignment w:val="auto"/>
              <w:rPr>
                <w:rFonts w:ascii="Times New Roman" w:hAnsi="Times New Roman" w:eastAsia="方正仿宋_GBK" w:cs="方正仿宋_GBK"/>
                <w:sz w:val="24"/>
              </w:rPr>
            </w:pPr>
          </w:p>
          <w:p w14:paraId="3AD9C4C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textAlignment w:val="auto"/>
              <w:rPr>
                <w:rFonts w:ascii="Times New Roman" w:hAnsi="Times New Roman" w:eastAsia="方正仿宋_GBK" w:cs="方正仿宋_GBK"/>
                <w:b/>
                <w:sz w:val="24"/>
              </w:rPr>
            </w:pPr>
          </w:p>
        </w:tc>
      </w:tr>
      <w:tr w14:paraId="78F167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5" w:hRule="atLeast"/>
          <w:jc w:val="center"/>
        </w:trPr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53F6E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Cs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sz w:val="24"/>
              </w:rPr>
              <w:t>整改</w:t>
            </w:r>
          </w:p>
          <w:p w14:paraId="32B3A60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bCs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sz w:val="24"/>
              </w:rPr>
              <w:t>要求</w:t>
            </w:r>
          </w:p>
        </w:tc>
        <w:tc>
          <w:tcPr>
            <w:tcW w:w="8821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BDCB3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textAlignment w:val="auto"/>
              <w:rPr>
                <w:rFonts w:ascii="Times New Roman" w:hAnsi="Times New Roman" w:eastAsia="方正仿宋_GBK" w:cs="方正仿宋_GBK"/>
                <w:sz w:val="24"/>
              </w:rPr>
            </w:pPr>
          </w:p>
          <w:p w14:paraId="0D76C86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textAlignment w:val="auto"/>
              <w:rPr>
                <w:rFonts w:ascii="Times New Roman" w:hAnsi="Times New Roman" w:eastAsia="方正仿宋_GBK" w:cs="方正仿宋_GBK"/>
                <w:b/>
                <w:sz w:val="24"/>
              </w:rPr>
            </w:pPr>
          </w:p>
        </w:tc>
      </w:tr>
      <w:tr w14:paraId="6EE0B2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70F5E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bCs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sz w:val="24"/>
                <w:szCs w:val="24"/>
              </w:rPr>
              <w:t>其他需要说明的情况</w:t>
            </w:r>
          </w:p>
        </w:tc>
        <w:tc>
          <w:tcPr>
            <w:tcW w:w="8821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CD79F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sz w:val="24"/>
                <w:u w:val="single"/>
                <w:lang w:val="en-US" w:eastAsia="zh-CN"/>
              </w:rPr>
            </w:pPr>
            <w:bookmarkStart w:id="1" w:name="JCXJ"/>
            <w:bookmarkEnd w:id="1"/>
            <w:r>
              <w:rPr>
                <w:rFonts w:hint="eastAsia" w:ascii="Times New Roman" w:hAnsi="Times New Roman" w:eastAsia="方正仿宋_GBK" w:cs="方正仿宋_GBK"/>
                <w:sz w:val="24"/>
                <w:lang w:eastAsia="zh-CN"/>
              </w:rPr>
              <w:t>1.</w:t>
            </w:r>
            <w:r>
              <w:rPr>
                <w:rFonts w:hint="eastAsia" w:ascii="Times New Roman" w:hAnsi="Times New Roman" w:eastAsia="方正仿宋_GBK" w:cs="方正仿宋_GBK"/>
                <w:sz w:val="24"/>
              </w:rPr>
              <w:t>2021年以来接到环保投诉</w:t>
            </w:r>
            <w:r>
              <w:rPr>
                <w:rFonts w:ascii="Times New Roman" w:hAnsi="Times New Roman" w:eastAsia="方正仿宋_GBK" w:cs="方正仿宋_GBK"/>
                <w:sz w:val="24"/>
                <w:u w:val="single"/>
              </w:rPr>
              <w:t xml:space="preserve">    </w:t>
            </w:r>
            <w:r>
              <w:rPr>
                <w:rFonts w:hint="eastAsia" w:ascii="Times New Roman" w:hAnsi="Times New Roman" w:eastAsia="方正仿宋_GBK" w:cs="方正仿宋_GBK"/>
                <w:sz w:val="24"/>
              </w:rPr>
              <w:t>次，简要描述投诉原因及处理情况：</w:t>
            </w:r>
            <w:r>
              <w:rPr>
                <w:rFonts w:hint="eastAsia" w:ascii="Times New Roman" w:hAnsi="Times New Roman" w:eastAsia="方正仿宋_GBK" w:cs="方正仿宋_GBK"/>
                <w:sz w:val="24"/>
                <w:u w:val="single"/>
                <w:lang w:val="en-US" w:eastAsia="zh-CN"/>
              </w:rPr>
              <w:t xml:space="preserve">             </w:t>
            </w:r>
          </w:p>
          <w:p w14:paraId="16921984">
            <w:pPr>
              <w:pStyle w:val="2"/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snapToGrid w:val="0"/>
              <w:spacing w:line="400" w:lineRule="exac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u w:val="single"/>
                <w:lang w:val="en-US" w:eastAsia="zh-CN"/>
              </w:rPr>
              <w:t xml:space="preserve">                                                                        </w:t>
            </w:r>
          </w:p>
          <w:p w14:paraId="2B90335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sz w:val="24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lang w:eastAsia="zh-CN"/>
              </w:rPr>
              <w:t>2.</w:t>
            </w:r>
            <w:r>
              <w:rPr>
                <w:rFonts w:hint="eastAsia" w:ascii="Times New Roman" w:hAnsi="Times New Roman" w:eastAsia="方正仿宋_GBK" w:cs="方正仿宋_GBK"/>
                <w:sz w:val="24"/>
              </w:rPr>
              <w:t>2021年以来被环境违法查处</w:t>
            </w:r>
            <w:r>
              <w:rPr>
                <w:rFonts w:ascii="Times New Roman" w:hAnsi="Times New Roman" w:eastAsia="方正仿宋_GBK" w:cs="方正仿宋_GBK"/>
                <w:sz w:val="24"/>
                <w:u w:val="single"/>
              </w:rPr>
              <w:t xml:space="preserve">    </w:t>
            </w:r>
            <w:r>
              <w:rPr>
                <w:rFonts w:hint="eastAsia" w:ascii="Times New Roman" w:hAnsi="Times New Roman" w:eastAsia="方正仿宋_GBK" w:cs="方正仿宋_GBK"/>
                <w:sz w:val="24"/>
              </w:rPr>
              <w:t>次，简要描述被查出原因及整改情况：</w:t>
            </w:r>
            <w:r>
              <w:rPr>
                <w:rFonts w:hint="eastAsia" w:ascii="Times New Roman" w:hAnsi="Times New Roman" w:eastAsia="方正仿宋_GBK" w:cs="方正仿宋_GBK"/>
                <w:sz w:val="24"/>
                <w:u w:val="single"/>
                <w:lang w:val="en-US" w:eastAsia="zh-CN"/>
              </w:rPr>
              <w:t xml:space="preserve">        </w:t>
            </w:r>
          </w:p>
          <w:p w14:paraId="331A0CED">
            <w:pPr>
              <w:pStyle w:val="2"/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snapToGrid w:val="0"/>
              <w:spacing w:line="400" w:lineRule="exac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u w:val="single"/>
                <w:lang w:val="en-US" w:eastAsia="zh-CN"/>
              </w:rPr>
              <w:t xml:space="preserve">                                                                        </w:t>
            </w:r>
          </w:p>
          <w:p w14:paraId="4FF8CDD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sz w:val="24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lang w:eastAsia="zh-CN"/>
              </w:rPr>
              <w:t>3.</w:t>
            </w:r>
            <w:r>
              <w:rPr>
                <w:rFonts w:hint="eastAsia" w:ascii="Times New Roman" w:hAnsi="Times New Roman" w:eastAsia="方正仿宋_GBK" w:cs="方正仿宋_GBK"/>
                <w:sz w:val="24"/>
              </w:rPr>
              <w:t>其他需要说明的情况</w:t>
            </w:r>
            <w:r>
              <w:rPr>
                <w:rFonts w:hint="eastAsia" w:ascii="Times New Roman" w:hAnsi="Times New Roman" w:eastAsia="方正仿宋_GBK" w:cs="方正仿宋_GBK"/>
                <w:sz w:val="24"/>
                <w:lang w:eastAsia="zh-CN"/>
              </w:rPr>
              <w:t>：</w:t>
            </w:r>
            <w:r>
              <w:rPr>
                <w:rFonts w:hint="eastAsia" w:ascii="Times New Roman" w:hAnsi="Times New Roman" w:eastAsia="方正仿宋_GBK" w:cs="方正仿宋_GBK"/>
                <w:sz w:val="24"/>
                <w:u w:val="single"/>
                <w:lang w:val="en-US" w:eastAsia="zh-CN"/>
              </w:rPr>
              <w:t xml:space="preserve">                                                  </w:t>
            </w:r>
          </w:p>
          <w:p w14:paraId="26F65A51">
            <w:pPr>
              <w:pStyle w:val="2"/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snapToGrid w:val="0"/>
              <w:spacing w:line="400" w:lineRule="exact"/>
              <w:textAlignment w:val="auto"/>
              <w:rPr>
                <w:rFonts w:hint="default"/>
                <w:u w:val="single"/>
                <w:lang w:val="en-US" w:eastAsia="zh-CN"/>
              </w:rPr>
            </w:pPr>
            <w:r>
              <w:rPr>
                <w:rFonts w:hint="eastAsia"/>
                <w:u w:val="single"/>
                <w:lang w:val="en-US" w:eastAsia="zh-CN"/>
              </w:rPr>
              <w:t xml:space="preserve">                                                                                  </w:t>
            </w:r>
          </w:p>
        </w:tc>
      </w:tr>
    </w:tbl>
    <w:p w14:paraId="4213804C"/>
    <w:sectPr>
      <w:footerReference r:id="rId3" w:type="default"/>
      <w:pgSz w:w="11906" w:h="16838"/>
      <w:pgMar w:top="1984" w:right="1474" w:bottom="130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5476FD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A08763">
                          <w:pPr>
                            <w:pStyle w:val="3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AalSs7WAAAABgEAAA8AAAAAAAAAAQAgAAAAIgAAAGRycy9kb3ducmV2&#10;LnhtbFBLAQIUABQAAAAIAIdO4kAMiZEMNwIAAGsEAAAOAAAAAAAAAAEAIAAAACU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3FA08763">
                    <w:pPr>
                      <w:pStyle w:val="3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F77A1BD"/>
    <w:rsid w:val="4A7BCC48"/>
    <w:rsid w:val="4FFF5BEF"/>
    <w:rsid w:val="5FF56456"/>
    <w:rsid w:val="6EDCBA18"/>
    <w:rsid w:val="6F7F8A9D"/>
    <w:rsid w:val="7ADD4F5E"/>
    <w:rsid w:val="7CCFD24C"/>
    <w:rsid w:val="7EAFDDE9"/>
    <w:rsid w:val="7EF79506"/>
    <w:rsid w:val="7F294130"/>
    <w:rsid w:val="7F6B5E8B"/>
    <w:rsid w:val="B1ED038E"/>
    <w:rsid w:val="B336B026"/>
    <w:rsid w:val="C776F0CB"/>
    <w:rsid w:val="E69E77C5"/>
    <w:rsid w:val="EF6F5B50"/>
    <w:rsid w:val="EFAFD872"/>
    <w:rsid w:val="EFFDE184"/>
    <w:rsid w:val="F79F7741"/>
    <w:rsid w:val="FAFEE61E"/>
    <w:rsid w:val="FBCB61CB"/>
    <w:rsid w:val="FBFF3A65"/>
    <w:rsid w:val="FEBD5936"/>
    <w:rsid w:val="FEEE545B"/>
    <w:rsid w:val="FEFFFE59"/>
    <w:rsid w:val="FF3D2615"/>
    <w:rsid w:val="FFFF3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snapToGrid w:val="0"/>
      <w:spacing w:line="300" w:lineRule="auto"/>
    </w:pPr>
    <w:rPr>
      <w:rFonts w:ascii="仿宋_GB2312" w:eastAsia="仿宋_GB2312"/>
      <w:kern w:val="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32</TotalTime>
  <ScaleCrop>false</ScaleCrop>
  <LinksUpToDate>false</LinksUpToDate>
  <CharactersWithSpaces>0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2024-03-17T16:57:00Z</dcterms:created>
  <dc:creator>Administrator</dc:creator>
  <cp:lastModifiedBy>WPS_1762167027</cp:lastModifiedBy>
  <dcterms:modified xsi:type="dcterms:W3CDTF">2026-06-30T15:17:34Z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0306D65BEE90447E9DF8CCCC8214A3DE</vt:lpwstr>
  </property>
</Properties>
</file>