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6F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7A46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0"/>
          <w:szCs w:val="32"/>
        </w:rPr>
      </w:pPr>
    </w:p>
    <w:p w14:paraId="7F9F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2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pacing w:val="20"/>
          <w:sz w:val="44"/>
          <w:szCs w:val="44"/>
        </w:rPr>
        <w:t>职称申报材料规范要求</w:t>
      </w:r>
    </w:p>
    <w:bookmarkEnd w:id="0"/>
    <w:p w14:paraId="603913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 </w:t>
      </w:r>
    </w:p>
    <w:p w14:paraId="463B8C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1"/>
          <w:szCs w:val="31"/>
        </w:rPr>
        <w:t xml:space="preserve">一、材料袋的填写要求 </w:t>
      </w:r>
    </w:p>
    <w:p w14:paraId="6D3439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（一）材料袋封面“工作单位”一栏须填单位公章全称，不得填简称。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1"/>
          <w:szCs w:val="31"/>
        </w:rPr>
        <w:t xml:space="preserve"> </w:t>
      </w:r>
    </w:p>
    <w:p w14:paraId="72FDD5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（二）材料袋封面的“专业”栏应填写申报人现从事的专业。如“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能源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水电工程”“水土保持”等 </w:t>
      </w:r>
    </w:p>
    <w:p w14:paraId="05021F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1"/>
          <w:szCs w:val="31"/>
        </w:rPr>
        <w:t xml:space="preserve">二、《专业技术职称申报评审表》的填写要求 </w:t>
      </w:r>
    </w:p>
    <w:p w14:paraId="74EA07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评审表封面的“职称系列”填写“工程技术人员”；“申报职称”填写“工程师”；评审表中所涉及的“专业名称”统一规范填写为“专业名称/子专业”，格式如：“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电力工程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输配电及用电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工程”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“工作单位和主管部门”填写方法与上述第一款第 1 条要求相同。 </w:t>
      </w:r>
    </w:p>
    <w:p w14:paraId="5A27D1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评审表表一（基本情况）中有“曾用名“的要提供户口簿复印件；”照片可彩打或纸质张贴；“累计专业技术工作年限”不是从参加工作时起算，要从履职技术员、助理工程师时起算，截止到 2026年 12月 30 日，不满一年的不得计算为一年。 </w:t>
      </w:r>
    </w:p>
    <w:p w14:paraId="232DEF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评审表表三（专业技术工作总结）应反映本人从事相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关能源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专业发来的专业学识水平、技术水平、业务工作实绩以及今后努力的方向、措施等内容； </w:t>
      </w:r>
    </w:p>
    <w:p w14:paraId="246636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评审表表十（个人承诺书）申报人必须手写签名，并加盖手指印； </w:t>
      </w:r>
    </w:p>
    <w:p w14:paraId="255E08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评审表表十一（年度考核情况）只用填近五年考核情况，审核意见栏中的意见及负责人必须是手写并签名并加盖单位公章； </w:t>
      </w:r>
    </w:p>
    <w:p w14:paraId="08A102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评审表表十二（基层单位意见）所在单位和部门应严格按照申报的程序，对申报人员签署明确的推荐意见、公示情况、日期（应在公示结束后）、经办人姓名（手写签名），并加盖审核单位公章；公示情况格式“2026年 X月 X 日召开关于推荐 XXX申报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能源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工程系列工程师的民主推荐会议，XX人参加推荐会，XX人获得赞成 X票、反对 X票、弃权 X票，XXX现已具备申报工程师条件，经所在单位研究一致同意推荐 XXX申报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能源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工程系列工程师技术职务”。 </w:t>
      </w:r>
    </w:p>
    <w:p w14:paraId="295296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1"/>
          <w:szCs w:val="31"/>
        </w:rPr>
        <w:t xml:space="preserve">三、《资格审议、评审名册》的填写要求 </w:t>
      </w:r>
    </w:p>
    <w:p w14:paraId="70E665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（一）单位栏填写方法与上述第一款第 1 条要求相同。 </w:t>
      </w:r>
    </w:p>
    <w:p w14:paraId="05457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（二）“单位性质”一栏填写企业或事业，不可空白。 </w:t>
      </w:r>
    </w:p>
    <w:p w14:paraId="11D809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（三）“姓名”栏填写时字符间不留空格。 </w:t>
      </w:r>
    </w:p>
    <w:p w14:paraId="62C3B0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（四）表中时间格式一栏要求用完整格式，不可省略，格式统一为“年/月/日”。 </w:t>
      </w:r>
    </w:p>
    <w:p w14:paraId="7BECC7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（五）“民族”一栏要填写民族全称，如属哈尼族则填写为“哈尼族”，不可只填“哈尼”。 </w:t>
      </w:r>
    </w:p>
    <w:p w14:paraId="2C1345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（六）“党派”一栏如是中国共产党员应填中共党员，是其他党派的按相应的党派填写，对社会有一定影响力的无党派知识分子填“无党派”，属一般群众填“群众”。 </w:t>
      </w:r>
    </w:p>
    <w:p w14:paraId="32EE0A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（七）“最高学历”一栏一律填写规范名称：高中、中专、专科、大普（大学普通班）、本科、硕士研究生或博士研究生；该栏只能填写已毕业，并取得证书的学历。 </w:t>
      </w:r>
    </w:p>
    <w:p w14:paraId="0B6BD1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（八）“专业技术履职年限”指任现职级以来的年限（如曾评转过系列，应从评转前同级职称的任职时间起算），填写时一律精确到年份。 </w:t>
      </w:r>
    </w:p>
    <w:p w14:paraId="3A66AA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（九）“专业技术累计年限”指从事专业技术工作以来的年限（从履职技术员、助理工程师以来的累计专业年限），填写方式与上一条要求相同。专业年限和履职年限以足年计算，统一计算到 2026年 12 月 30 日。 </w:t>
      </w:r>
    </w:p>
    <w:p w14:paraId="2AB0CDD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（十）未在履现职期内取得的专业业绩、专业理论研究成果、获奖情况请不要填在表上和报送纸质版的。 </w:t>
      </w:r>
    </w:p>
    <w:p w14:paraId="262B07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（十一）提供获奖情况时，获奖时间按照从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近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至</w:t>
      </w:r>
      <w:r>
        <w:rPr>
          <w:rFonts w:hint="eastAsia" w:ascii="Times New Roman" w:hAnsi="Times New Roman" w:eastAsia="方正仿宋_GBK" w:cs="Times New Roman"/>
          <w:color w:val="000000"/>
          <w:sz w:val="31"/>
          <w:szCs w:val="31"/>
          <w:lang w:eastAsia="zh-CN"/>
        </w:rPr>
        <w:t>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的顺序填写、装订。证明材料中获奖证书复印件的装订顺序要与表格中的填写顺序一致。 </w:t>
      </w:r>
    </w:p>
    <w:p w14:paraId="5666C9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1"/>
          <w:szCs w:val="31"/>
        </w:rPr>
        <w:t xml:space="preserve">四、其它要求 </w:t>
      </w:r>
    </w:p>
    <w:p w14:paraId="3D2A3F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（一）填写表格及材料时要求用正楷字体，字迹务必书写工整。 </w:t>
      </w:r>
    </w:p>
    <w:p w14:paraId="23C758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（二）各单位报送电子版材料时，在文件名上注明单位、系列名称、职级。填写材料时，电子版与纸质版要相符。 </w:t>
      </w:r>
    </w:p>
    <w:p w14:paraId="06B2B4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（三）审核材料签字统一为“原件已审情况属实”。报送纸质版辅助材料的内容及装订顺序要与表格内填写的内容、顺序相符，纸质版辅助材料装订成书的只需在目录页签字盖章，如未装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订成书的请每页签字盖章并加盖骑缝章，审核人需签署姓名、日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期。 </w:t>
      </w:r>
    </w:p>
    <w:p w14:paraId="25EA95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（四）资格评审名册必须按“现从事专业”分别顺序编排，把专业相同的人员编在一起；材料袋的捆扎顺序必须与评审名册的人员名单先后顺序保持一致。 </w:t>
      </w:r>
    </w:p>
    <w:p w14:paraId="407218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（五）报送专业技术职称评审材料时请各县区、各单位负责职称评审工作的同志统一报送，不得由个人报送或邮寄的方式报送。</w:t>
      </w:r>
    </w:p>
    <w:p w14:paraId="1AA05B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（六）请各县区、各单位在填写材料的过程中，严格按上述规范要求填写，以保证职称评审工作的顺利进行。不按上述要求报送材料的将不予受理。 </w:t>
      </w:r>
    </w:p>
    <w:p w14:paraId="6CBE2C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（七）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1"/>
          <w:szCs w:val="31"/>
        </w:rPr>
        <w:t>重点声明：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 xml:space="preserve">申报人所在单位对申报材料的真实性和有效性负主要审核责任，重点审核申报人所提交的材料“真不真”。要按规定将申报材料（学历、资历、成果、论文、工作业绩等）在单位显著位置张榜或在单位网站进行公示，未经审核和公示的，不得推荐申报参评，已评审通过的不予确认。用人单位放纵、包庇或者协助申报人弄虚作假等行为将被通报批评，情节严重的，按规定追究相关人员和单位的责任。 </w:t>
      </w:r>
    </w:p>
    <w:p w14:paraId="6775F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41" w:right="147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K--GBK1-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DC96F"/>
    <w:rsid w:val="1DBF69DF"/>
    <w:rsid w:val="5FFF56A4"/>
    <w:rsid w:val="7E3DC96F"/>
    <w:rsid w:val="BB2DF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2026-06-22T09:25:00Z</dcterms:created>
  <dc:creator>皮皮小可爱</dc:creator>
  <cp:lastModifiedBy>皮皮小可爱</cp:lastModifiedBy>
  <dcterms:modified xsi:type="dcterms:W3CDTF">2026-06-22T09:31:55Z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08348D457269AD74F78E386AEE923A16_41</vt:lpwstr>
  </property>
</Properties>
</file>