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04FF" w14:textId="77777777" w:rsidR="009B59D9" w:rsidRPr="00D52F1D" w:rsidRDefault="009B59D9" w:rsidP="009B59D9">
      <w:pPr>
        <w:rPr>
          <w:rFonts w:eastAsia="仿宋_GB2312" w:hint="eastAsia"/>
          <w:sz w:val="36"/>
          <w:szCs w:val="36"/>
        </w:rPr>
      </w:pPr>
    </w:p>
    <w:p w14:paraId="634D93C2" w14:textId="77777777" w:rsidR="009B59D9" w:rsidRPr="00D52F1D" w:rsidRDefault="009B59D9" w:rsidP="00CE52E3">
      <w:pPr>
        <w:rPr>
          <w:rFonts w:eastAsia="方正小标宋_GBK"/>
          <w:bCs/>
          <w:sz w:val="72"/>
          <w:szCs w:val="72"/>
        </w:rPr>
      </w:pPr>
      <w:r w:rsidRPr="00D52F1D">
        <w:rPr>
          <w:rFonts w:eastAsia="方正小标宋_GBK"/>
          <w:bCs/>
          <w:sz w:val="72"/>
          <w:szCs w:val="72"/>
        </w:rPr>
        <w:t>建设项目环境影响报告表</w:t>
      </w:r>
    </w:p>
    <w:p w14:paraId="322A739C" w14:textId="77777777" w:rsidR="009B59D9" w:rsidRPr="00D52F1D" w:rsidRDefault="009B59D9" w:rsidP="006F37EA">
      <w:pPr>
        <w:adjustRightInd w:val="0"/>
        <w:snapToGrid w:val="0"/>
        <w:spacing w:beforeLines="80" w:before="192"/>
        <w:jc w:val="center"/>
        <w:rPr>
          <w:rFonts w:eastAsia="楷体_GB2312"/>
          <w:bCs/>
          <w:sz w:val="48"/>
          <w:szCs w:val="48"/>
        </w:rPr>
      </w:pPr>
      <w:r w:rsidRPr="00D52F1D">
        <w:rPr>
          <w:rFonts w:eastAsia="楷体_GB2312"/>
          <w:bCs/>
          <w:sz w:val="48"/>
          <w:szCs w:val="48"/>
        </w:rPr>
        <w:t>（污染影响类）</w:t>
      </w:r>
    </w:p>
    <w:p w14:paraId="21A2045C" w14:textId="77777777" w:rsidR="009B59D9" w:rsidRPr="00D52F1D" w:rsidRDefault="009B59D9" w:rsidP="009B59D9">
      <w:pPr>
        <w:ind w:firstLine="1040"/>
        <w:rPr>
          <w:rFonts w:eastAsia="仿宋"/>
          <w:sz w:val="44"/>
          <w:szCs w:val="44"/>
        </w:rPr>
      </w:pPr>
    </w:p>
    <w:p w14:paraId="5F8E0B58" w14:textId="77777777" w:rsidR="009B59D9" w:rsidRPr="00D52F1D" w:rsidRDefault="009B59D9" w:rsidP="009B59D9">
      <w:pPr>
        <w:ind w:firstLine="1040"/>
        <w:rPr>
          <w:rFonts w:eastAsia="仿宋"/>
          <w:sz w:val="44"/>
          <w:szCs w:val="44"/>
        </w:rPr>
      </w:pPr>
    </w:p>
    <w:p w14:paraId="67562B93" w14:textId="77777777" w:rsidR="009B59D9" w:rsidRPr="00D52F1D" w:rsidRDefault="009B59D9" w:rsidP="009B59D9">
      <w:pPr>
        <w:pStyle w:val="22"/>
      </w:pPr>
    </w:p>
    <w:p w14:paraId="6FD282DC" w14:textId="77777777" w:rsidR="009B59D9" w:rsidRPr="00D52F1D" w:rsidRDefault="009B59D9" w:rsidP="009B59D9">
      <w:pPr>
        <w:ind w:firstLine="1040"/>
        <w:rPr>
          <w:rFonts w:eastAsia="仿宋"/>
          <w:sz w:val="44"/>
          <w:szCs w:val="44"/>
        </w:rPr>
      </w:pPr>
    </w:p>
    <w:p w14:paraId="79F337AA" w14:textId="77777777" w:rsidR="009B59D9" w:rsidRPr="00D52F1D" w:rsidRDefault="009B59D9" w:rsidP="009B59D9">
      <w:pPr>
        <w:ind w:firstLine="1040"/>
        <w:rPr>
          <w:rFonts w:eastAsia="仿宋"/>
          <w:sz w:val="44"/>
          <w:szCs w:val="44"/>
        </w:rPr>
      </w:pPr>
    </w:p>
    <w:p w14:paraId="02AB7DCE" w14:textId="6FA68446" w:rsidR="009B59D9" w:rsidRPr="00D52F1D" w:rsidRDefault="009B59D9" w:rsidP="009B59D9">
      <w:pPr>
        <w:adjustRightInd w:val="0"/>
        <w:snapToGrid w:val="0"/>
        <w:spacing w:line="360" w:lineRule="auto"/>
        <w:ind w:leftChars="86" w:left="1981" w:hangingChars="500" w:hanging="1800"/>
        <w:rPr>
          <w:rFonts w:eastAsia="仿宋_GB2312"/>
          <w:sz w:val="36"/>
          <w:szCs w:val="36"/>
          <w:u w:val="single"/>
        </w:rPr>
      </w:pPr>
      <w:r w:rsidRPr="00D52F1D">
        <w:rPr>
          <w:rFonts w:eastAsia="仿宋_GB2312"/>
          <w:sz w:val="36"/>
          <w:szCs w:val="36"/>
        </w:rPr>
        <w:t>项目名称：</w:t>
      </w:r>
      <w:r w:rsidR="00105CAE" w:rsidRPr="00D52F1D">
        <w:rPr>
          <w:rFonts w:ascii="仿宋_GB2312" w:eastAsia="仿宋_GB2312" w:hint="eastAsia"/>
          <w:sz w:val="36"/>
          <w:szCs w:val="36"/>
          <w:u w:val="single"/>
        </w:rPr>
        <w:t>新建年产吹氧管1200吨、吹氧管带钢600吨项目</w:t>
      </w:r>
      <w:r w:rsidR="006F37EA" w:rsidRPr="00D52F1D">
        <w:rPr>
          <w:rFonts w:eastAsia="仿宋_GB2312"/>
          <w:sz w:val="36"/>
          <w:szCs w:val="36"/>
          <w:u w:val="single"/>
        </w:rPr>
        <w:t xml:space="preserve"> </w:t>
      </w:r>
      <w:r w:rsidR="002954FB" w:rsidRPr="00D52F1D">
        <w:rPr>
          <w:rFonts w:eastAsia="仿宋_GB2312"/>
          <w:sz w:val="36"/>
          <w:szCs w:val="36"/>
          <w:u w:val="single"/>
        </w:rPr>
        <w:t xml:space="preserve">                                 </w:t>
      </w:r>
    </w:p>
    <w:p w14:paraId="080603DB" w14:textId="28D405B5" w:rsidR="009B59D9" w:rsidRPr="00D52F1D" w:rsidRDefault="009B59D9" w:rsidP="009B59D9">
      <w:pPr>
        <w:adjustRightInd w:val="0"/>
        <w:snapToGrid w:val="0"/>
        <w:spacing w:line="360" w:lineRule="auto"/>
        <w:ind w:firstLineChars="50" w:firstLine="180"/>
        <w:rPr>
          <w:rFonts w:eastAsia="仿宋_GB2312"/>
          <w:sz w:val="36"/>
          <w:szCs w:val="36"/>
          <w:u w:val="single"/>
        </w:rPr>
      </w:pPr>
      <w:r w:rsidRPr="00D52F1D">
        <w:rPr>
          <w:rFonts w:eastAsia="仿宋_GB2312"/>
          <w:sz w:val="36"/>
          <w:szCs w:val="36"/>
        </w:rPr>
        <w:t>建设单位（盖章）：</w:t>
      </w:r>
      <w:r w:rsidRPr="00D52F1D">
        <w:rPr>
          <w:rFonts w:eastAsia="仿宋_GB2312"/>
          <w:sz w:val="36"/>
          <w:szCs w:val="36"/>
          <w:u w:val="single"/>
        </w:rPr>
        <w:t xml:space="preserve">  </w:t>
      </w:r>
      <w:r w:rsidR="00105CAE" w:rsidRPr="00D52F1D">
        <w:rPr>
          <w:rFonts w:ascii="仿宋_GB2312" w:eastAsia="仿宋_GB2312" w:hint="eastAsia"/>
          <w:sz w:val="36"/>
          <w:szCs w:val="36"/>
          <w:u w:val="single"/>
        </w:rPr>
        <w:t>云南通海精立工贸有限公司</w:t>
      </w:r>
      <w:r w:rsidRPr="00D52F1D">
        <w:rPr>
          <w:rFonts w:eastAsia="仿宋_GB2312"/>
          <w:sz w:val="36"/>
          <w:szCs w:val="36"/>
          <w:u w:val="single"/>
        </w:rPr>
        <w:t xml:space="preserve"> </w:t>
      </w:r>
      <w:r w:rsidR="006F37EA" w:rsidRPr="00D52F1D">
        <w:rPr>
          <w:rFonts w:eastAsia="仿宋_GB2312" w:hint="eastAsia"/>
          <w:sz w:val="36"/>
          <w:szCs w:val="36"/>
          <w:u w:val="single"/>
        </w:rPr>
        <w:t xml:space="preserve">  </w:t>
      </w:r>
    </w:p>
    <w:p w14:paraId="69CEAEFE" w14:textId="7395C36C" w:rsidR="009B59D9" w:rsidRPr="00D52F1D" w:rsidRDefault="009B59D9" w:rsidP="009B59D9">
      <w:pPr>
        <w:adjustRightInd w:val="0"/>
        <w:snapToGrid w:val="0"/>
        <w:spacing w:line="360" w:lineRule="auto"/>
        <w:ind w:firstLineChars="50" w:firstLine="180"/>
        <w:rPr>
          <w:rFonts w:eastAsia="仿宋_GB2312"/>
          <w:sz w:val="36"/>
          <w:szCs w:val="36"/>
          <w:u w:val="single"/>
        </w:rPr>
      </w:pPr>
      <w:r w:rsidRPr="00D52F1D">
        <w:rPr>
          <w:rFonts w:eastAsia="仿宋_GB2312"/>
          <w:sz w:val="36"/>
          <w:szCs w:val="36"/>
        </w:rPr>
        <w:t>编制日期：</w:t>
      </w:r>
      <w:r w:rsidRPr="00D52F1D">
        <w:rPr>
          <w:rFonts w:eastAsia="仿宋_GB2312"/>
          <w:sz w:val="36"/>
          <w:szCs w:val="36"/>
          <w:u w:val="single"/>
        </w:rPr>
        <w:t xml:space="preserve">        </w:t>
      </w:r>
      <w:r w:rsidRPr="00D52F1D">
        <w:rPr>
          <w:rFonts w:eastAsia="仿宋_GB2312" w:hint="eastAsia"/>
          <w:sz w:val="36"/>
          <w:szCs w:val="36"/>
          <w:u w:val="single"/>
        </w:rPr>
        <w:t xml:space="preserve">  </w:t>
      </w:r>
      <w:r w:rsidR="006F37EA" w:rsidRPr="00D52F1D">
        <w:rPr>
          <w:rFonts w:ascii="仿宋_GB2312" w:eastAsia="仿宋_GB2312" w:hint="eastAsia"/>
          <w:sz w:val="36"/>
          <w:szCs w:val="36"/>
          <w:u w:val="single"/>
        </w:rPr>
        <w:t>202</w:t>
      </w:r>
      <w:r w:rsidR="00105CAE" w:rsidRPr="00D52F1D">
        <w:rPr>
          <w:rFonts w:ascii="仿宋_GB2312" w:eastAsia="仿宋_GB2312"/>
          <w:sz w:val="36"/>
          <w:szCs w:val="36"/>
          <w:u w:val="single"/>
        </w:rPr>
        <w:t>6</w:t>
      </w:r>
      <w:r w:rsidRPr="00D52F1D">
        <w:rPr>
          <w:rFonts w:ascii="仿宋_GB2312" w:eastAsia="仿宋_GB2312" w:hint="eastAsia"/>
          <w:sz w:val="36"/>
          <w:szCs w:val="36"/>
          <w:u w:val="single"/>
        </w:rPr>
        <w:t>年</w:t>
      </w:r>
      <w:r w:rsidR="00961029" w:rsidRPr="00D52F1D">
        <w:rPr>
          <w:rFonts w:ascii="仿宋_GB2312" w:eastAsia="仿宋_GB2312" w:hint="eastAsia"/>
          <w:sz w:val="36"/>
          <w:szCs w:val="36"/>
          <w:u w:val="single"/>
        </w:rPr>
        <w:t>3</w:t>
      </w:r>
      <w:r w:rsidRPr="00D52F1D">
        <w:rPr>
          <w:rFonts w:ascii="仿宋_GB2312" w:eastAsia="仿宋_GB2312" w:hint="eastAsia"/>
          <w:sz w:val="36"/>
          <w:szCs w:val="36"/>
          <w:u w:val="single"/>
        </w:rPr>
        <w:t>月</w:t>
      </w:r>
      <w:r w:rsidRPr="00D52F1D">
        <w:rPr>
          <w:rFonts w:eastAsia="仿宋_GB2312"/>
          <w:sz w:val="36"/>
          <w:szCs w:val="36"/>
          <w:u w:val="single"/>
        </w:rPr>
        <w:t xml:space="preserve">     </w:t>
      </w:r>
      <w:r w:rsidR="006F37EA" w:rsidRPr="00D52F1D">
        <w:rPr>
          <w:rFonts w:eastAsia="仿宋_GB2312" w:hint="eastAsia"/>
          <w:sz w:val="36"/>
          <w:szCs w:val="36"/>
          <w:u w:val="single"/>
        </w:rPr>
        <w:t xml:space="preserve">    </w:t>
      </w:r>
      <w:r w:rsidRPr="00D52F1D">
        <w:rPr>
          <w:rFonts w:eastAsia="仿宋_GB2312"/>
          <w:sz w:val="36"/>
          <w:szCs w:val="36"/>
          <w:u w:val="single"/>
        </w:rPr>
        <w:t xml:space="preserve"> </w:t>
      </w:r>
      <w:r w:rsidRPr="00D52F1D">
        <w:rPr>
          <w:rFonts w:eastAsia="仿宋_GB2312" w:hint="eastAsia"/>
          <w:sz w:val="36"/>
          <w:szCs w:val="36"/>
          <w:u w:val="single"/>
        </w:rPr>
        <w:t xml:space="preserve"> </w:t>
      </w:r>
      <w:r w:rsidR="006F37EA" w:rsidRPr="00D52F1D">
        <w:rPr>
          <w:rFonts w:eastAsia="仿宋_GB2312" w:hint="eastAsia"/>
          <w:sz w:val="36"/>
          <w:szCs w:val="36"/>
          <w:u w:val="single"/>
        </w:rPr>
        <w:t xml:space="preserve"> </w:t>
      </w:r>
      <w:r w:rsidRPr="00D52F1D">
        <w:rPr>
          <w:rFonts w:eastAsia="仿宋_GB2312" w:hint="eastAsia"/>
          <w:sz w:val="36"/>
          <w:szCs w:val="36"/>
          <w:u w:val="single"/>
        </w:rPr>
        <w:t xml:space="preserve">  </w:t>
      </w:r>
    </w:p>
    <w:p w14:paraId="391C2D37" w14:textId="77777777" w:rsidR="009B59D9" w:rsidRPr="00D52F1D" w:rsidRDefault="009B59D9" w:rsidP="009B59D9">
      <w:pPr>
        <w:adjustRightInd w:val="0"/>
        <w:snapToGrid w:val="0"/>
        <w:spacing w:line="288" w:lineRule="auto"/>
        <w:ind w:firstLine="1040"/>
        <w:rPr>
          <w:rFonts w:eastAsia="仿宋_GB2312"/>
          <w:sz w:val="36"/>
          <w:szCs w:val="36"/>
          <w:u w:val="single"/>
        </w:rPr>
      </w:pPr>
      <w:bookmarkStart w:id="0" w:name="_Hlk57884087"/>
    </w:p>
    <w:p w14:paraId="08FF7791" w14:textId="77777777" w:rsidR="009B59D9" w:rsidRPr="00D52F1D" w:rsidRDefault="009B59D9" w:rsidP="009B59D9">
      <w:pPr>
        <w:adjustRightInd w:val="0"/>
        <w:snapToGrid w:val="0"/>
        <w:spacing w:line="288" w:lineRule="auto"/>
        <w:ind w:firstLine="1040"/>
        <w:rPr>
          <w:rFonts w:eastAsia="仿宋_GB2312"/>
          <w:sz w:val="36"/>
          <w:szCs w:val="36"/>
        </w:rPr>
      </w:pPr>
    </w:p>
    <w:p w14:paraId="4B9AAE52" w14:textId="77777777" w:rsidR="009B59D9" w:rsidRPr="00D52F1D" w:rsidRDefault="009B59D9" w:rsidP="009B59D9">
      <w:pPr>
        <w:adjustRightInd w:val="0"/>
        <w:snapToGrid w:val="0"/>
        <w:spacing w:line="288" w:lineRule="auto"/>
        <w:ind w:firstLine="1040"/>
        <w:rPr>
          <w:rFonts w:eastAsia="仿宋_GB2312"/>
          <w:sz w:val="36"/>
          <w:szCs w:val="36"/>
        </w:rPr>
      </w:pPr>
    </w:p>
    <w:p w14:paraId="081E65EC" w14:textId="77777777" w:rsidR="009B59D9" w:rsidRPr="00D52F1D" w:rsidRDefault="009B59D9" w:rsidP="009B59D9">
      <w:pPr>
        <w:adjustRightInd w:val="0"/>
        <w:snapToGrid w:val="0"/>
        <w:spacing w:line="288" w:lineRule="auto"/>
        <w:ind w:firstLine="1040"/>
        <w:rPr>
          <w:rFonts w:eastAsia="仿宋_GB2312"/>
          <w:sz w:val="36"/>
          <w:szCs w:val="36"/>
        </w:rPr>
      </w:pPr>
    </w:p>
    <w:p w14:paraId="1138B1F4" w14:textId="77777777" w:rsidR="009B59D9" w:rsidRPr="00D52F1D" w:rsidRDefault="009B59D9" w:rsidP="009B59D9">
      <w:pPr>
        <w:adjustRightInd w:val="0"/>
        <w:snapToGrid w:val="0"/>
        <w:spacing w:line="288" w:lineRule="auto"/>
        <w:ind w:firstLine="1040"/>
        <w:rPr>
          <w:rFonts w:eastAsia="仿宋_GB2312"/>
          <w:sz w:val="36"/>
          <w:szCs w:val="36"/>
        </w:rPr>
      </w:pPr>
    </w:p>
    <w:p w14:paraId="470F9F5A" w14:textId="77777777" w:rsidR="009B59D9" w:rsidRPr="00D52F1D" w:rsidRDefault="009B59D9" w:rsidP="009B59D9">
      <w:pPr>
        <w:adjustRightInd w:val="0"/>
        <w:snapToGrid w:val="0"/>
        <w:spacing w:line="288" w:lineRule="auto"/>
        <w:ind w:firstLine="1040"/>
        <w:rPr>
          <w:rFonts w:eastAsia="仿宋_GB2312"/>
          <w:sz w:val="36"/>
          <w:szCs w:val="36"/>
        </w:rPr>
      </w:pPr>
    </w:p>
    <w:p w14:paraId="3D612500" w14:textId="77777777" w:rsidR="009B59D9" w:rsidRPr="00D52F1D" w:rsidRDefault="009B59D9" w:rsidP="009B59D9">
      <w:pPr>
        <w:adjustRightInd w:val="0"/>
        <w:snapToGrid w:val="0"/>
        <w:spacing w:line="288" w:lineRule="auto"/>
        <w:ind w:firstLine="1040"/>
        <w:rPr>
          <w:rFonts w:eastAsia="仿宋_GB2312"/>
          <w:sz w:val="36"/>
          <w:szCs w:val="36"/>
        </w:rPr>
      </w:pPr>
    </w:p>
    <w:p w14:paraId="02C80A9B" w14:textId="77777777" w:rsidR="002256D2" w:rsidRPr="00D52F1D" w:rsidRDefault="002256D2" w:rsidP="009B59D9">
      <w:pPr>
        <w:adjustRightInd w:val="0"/>
        <w:snapToGrid w:val="0"/>
        <w:spacing w:line="288" w:lineRule="auto"/>
        <w:ind w:firstLine="1040"/>
        <w:rPr>
          <w:rFonts w:eastAsia="仿宋_GB2312"/>
          <w:sz w:val="36"/>
          <w:szCs w:val="36"/>
        </w:rPr>
      </w:pPr>
    </w:p>
    <w:p w14:paraId="52D53AA7" w14:textId="77777777" w:rsidR="009B59D9" w:rsidRPr="00D52F1D" w:rsidRDefault="009B59D9" w:rsidP="009B59D9">
      <w:pPr>
        <w:adjustRightInd w:val="0"/>
        <w:snapToGrid w:val="0"/>
        <w:spacing w:line="288" w:lineRule="auto"/>
        <w:ind w:firstLine="1040"/>
        <w:rPr>
          <w:rFonts w:eastAsia="仿宋_GB2312"/>
          <w:sz w:val="36"/>
          <w:szCs w:val="36"/>
        </w:rPr>
      </w:pPr>
    </w:p>
    <w:bookmarkEnd w:id="0"/>
    <w:p w14:paraId="593807B6" w14:textId="77777777" w:rsidR="009B59D9" w:rsidRPr="00D52F1D" w:rsidRDefault="009B59D9" w:rsidP="009B59D9">
      <w:pPr>
        <w:adjustRightInd w:val="0"/>
        <w:snapToGrid w:val="0"/>
        <w:spacing w:line="288" w:lineRule="auto"/>
        <w:jc w:val="center"/>
        <w:rPr>
          <w:rFonts w:eastAsia="楷体_GB2312"/>
          <w:sz w:val="36"/>
          <w:szCs w:val="36"/>
        </w:rPr>
      </w:pPr>
      <w:r w:rsidRPr="00D52F1D">
        <w:rPr>
          <w:rFonts w:eastAsia="楷体_GB2312"/>
          <w:sz w:val="36"/>
          <w:szCs w:val="36"/>
        </w:rPr>
        <w:t>中华人民共和国生态环境部制</w:t>
      </w:r>
    </w:p>
    <w:p w14:paraId="558CB24C" w14:textId="77777777" w:rsidR="009B59D9" w:rsidRPr="00D52F1D" w:rsidRDefault="009B59D9" w:rsidP="009B59D9"/>
    <w:p w14:paraId="11A0FE01" w14:textId="77777777" w:rsidR="009B59D9" w:rsidRPr="00D52F1D" w:rsidRDefault="009B59D9" w:rsidP="00DB79D3">
      <w:pPr>
        <w:pStyle w:val="a9"/>
        <w:jc w:val="center"/>
        <w:rPr>
          <w:rFonts w:ascii="Times New Roman" w:eastAsia="黑体" w:hAnsi="黑体" w:hint="eastAsia"/>
          <w:snapToGrid w:val="0"/>
          <w:sz w:val="30"/>
          <w:szCs w:val="30"/>
        </w:rPr>
      </w:pPr>
    </w:p>
    <w:p w14:paraId="683D3185" w14:textId="77777777" w:rsidR="009B59D9" w:rsidRPr="00D52F1D" w:rsidRDefault="009B59D9" w:rsidP="005A7784">
      <w:pPr>
        <w:pStyle w:val="a9"/>
        <w:jc w:val="center"/>
        <w:outlineLvl w:val="0"/>
        <w:rPr>
          <w:rFonts w:ascii="Times New Roman" w:eastAsia="黑体" w:hAnsi="黑体" w:hint="eastAsia"/>
          <w:snapToGrid w:val="0"/>
          <w:sz w:val="30"/>
          <w:szCs w:val="30"/>
        </w:rPr>
        <w:sectPr w:rsidR="009B59D9" w:rsidRPr="00D52F1D" w:rsidSect="00B042D4">
          <w:footerReference w:type="default" r:id="rId8"/>
          <w:pgSz w:w="11906" w:h="16838"/>
          <w:pgMar w:top="1701" w:right="1531" w:bottom="1701" w:left="1531" w:header="851" w:footer="1077" w:gutter="0"/>
          <w:pgNumType w:start="1"/>
          <w:cols w:space="720"/>
          <w:docGrid w:linePitch="312"/>
        </w:sectPr>
      </w:pPr>
    </w:p>
    <w:p w14:paraId="46A5D40F" w14:textId="77777777" w:rsidR="00CE52E3" w:rsidRPr="00D52F1D" w:rsidRDefault="00CE52E3" w:rsidP="00CE52E3">
      <w:pPr>
        <w:pStyle w:val="a9"/>
        <w:jc w:val="center"/>
        <w:rPr>
          <w:rFonts w:ascii="Times New Roman" w:eastAsia="黑体" w:hAnsi="黑体" w:hint="eastAsia"/>
          <w:snapToGrid w:val="0"/>
          <w:sz w:val="32"/>
          <w:szCs w:val="32"/>
        </w:rPr>
      </w:pPr>
      <w:r w:rsidRPr="00D52F1D">
        <w:rPr>
          <w:rFonts w:ascii="Times New Roman" w:eastAsia="黑体" w:hAnsi="黑体"/>
          <w:snapToGrid w:val="0"/>
          <w:sz w:val="32"/>
          <w:szCs w:val="32"/>
        </w:rPr>
        <w:lastRenderedPageBreak/>
        <w:t>目</w:t>
      </w:r>
      <w:r w:rsidRPr="00D52F1D">
        <w:rPr>
          <w:rFonts w:ascii="Times New Roman" w:eastAsia="黑体" w:hAnsi="黑体" w:hint="eastAsia"/>
          <w:snapToGrid w:val="0"/>
          <w:sz w:val="32"/>
          <w:szCs w:val="32"/>
        </w:rPr>
        <w:t xml:space="preserve">   </w:t>
      </w:r>
      <w:r w:rsidRPr="00D52F1D">
        <w:rPr>
          <w:rFonts w:ascii="Times New Roman" w:eastAsia="黑体" w:hAnsi="黑体"/>
          <w:snapToGrid w:val="0"/>
          <w:sz w:val="32"/>
          <w:szCs w:val="32"/>
        </w:rPr>
        <w:t>录</w:t>
      </w:r>
    </w:p>
    <w:p w14:paraId="2DBC9CFF" w14:textId="485FEC13"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r w:rsidRPr="00D52F1D">
        <w:rPr>
          <w:rFonts w:ascii="Times New Roman" w:eastAsiaTheme="minorEastAsia" w:hAnsi="Times New Roman" w:cs="Times New Roman"/>
          <w:snapToGrid w:val="0"/>
          <w:sz w:val="24"/>
          <w:szCs w:val="24"/>
        </w:rPr>
        <w:fldChar w:fldCharType="begin"/>
      </w:r>
      <w:r w:rsidRPr="00D52F1D">
        <w:rPr>
          <w:rFonts w:ascii="Times New Roman" w:eastAsiaTheme="minorEastAsia" w:hAnsi="Times New Roman" w:cs="Times New Roman"/>
          <w:snapToGrid w:val="0"/>
          <w:sz w:val="24"/>
          <w:szCs w:val="24"/>
        </w:rPr>
        <w:instrText xml:space="preserve"> TOC \o "1-1" \h \z \u </w:instrText>
      </w:r>
      <w:r w:rsidRPr="00D52F1D">
        <w:rPr>
          <w:rFonts w:ascii="Times New Roman" w:eastAsiaTheme="minorEastAsia" w:hAnsi="Times New Roman" w:cs="Times New Roman"/>
          <w:snapToGrid w:val="0"/>
          <w:sz w:val="24"/>
          <w:szCs w:val="24"/>
        </w:rPr>
        <w:fldChar w:fldCharType="separate"/>
      </w:r>
      <w:hyperlink w:anchor="_Toc152840729" w:history="1">
        <w:r w:rsidRPr="00D52F1D">
          <w:rPr>
            <w:rStyle w:val="aff4"/>
            <w:rFonts w:ascii="Times New Roman" w:eastAsiaTheme="minorEastAsia" w:hAnsi="Times New Roman" w:cs="Times New Roman"/>
            <w:noProof/>
            <w:snapToGrid w:val="0"/>
            <w:color w:val="auto"/>
            <w:sz w:val="24"/>
            <w:szCs w:val="24"/>
          </w:rPr>
          <w:t>一、建设项目基本情况</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_Toc152840729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1</w:t>
        </w:r>
        <w:r w:rsidRPr="00D52F1D">
          <w:rPr>
            <w:rFonts w:ascii="Times New Roman" w:eastAsiaTheme="minorEastAsia" w:hAnsi="Times New Roman" w:cs="Times New Roman"/>
            <w:noProof/>
            <w:webHidden/>
            <w:sz w:val="24"/>
            <w:szCs w:val="24"/>
          </w:rPr>
          <w:fldChar w:fldCharType="end"/>
        </w:r>
      </w:hyperlink>
    </w:p>
    <w:p w14:paraId="37DF9DE8" w14:textId="0A290E0E"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0" w:history="1">
        <w:r w:rsidRPr="00D52F1D">
          <w:rPr>
            <w:rStyle w:val="aff4"/>
            <w:rFonts w:ascii="Times New Roman" w:eastAsiaTheme="minorEastAsia" w:hAnsi="Times New Roman" w:cs="Times New Roman"/>
            <w:noProof/>
            <w:snapToGrid w:val="0"/>
            <w:color w:val="auto"/>
            <w:sz w:val="24"/>
            <w:szCs w:val="24"/>
          </w:rPr>
          <w:t>二、建设项目工程分析</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_Toc152840730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23</w:t>
        </w:r>
        <w:r w:rsidRPr="00D52F1D">
          <w:rPr>
            <w:rFonts w:ascii="Times New Roman" w:eastAsiaTheme="minorEastAsia" w:hAnsi="Times New Roman" w:cs="Times New Roman"/>
            <w:noProof/>
            <w:webHidden/>
            <w:sz w:val="24"/>
            <w:szCs w:val="24"/>
          </w:rPr>
          <w:fldChar w:fldCharType="end"/>
        </w:r>
      </w:hyperlink>
    </w:p>
    <w:p w14:paraId="18B99AC3" w14:textId="5B95B147"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1" w:history="1">
        <w:r w:rsidRPr="00D52F1D">
          <w:rPr>
            <w:rStyle w:val="aff4"/>
            <w:rFonts w:ascii="Times New Roman" w:eastAsiaTheme="minorEastAsia" w:hAnsi="Times New Roman" w:cs="Times New Roman"/>
            <w:noProof/>
            <w:snapToGrid w:val="0"/>
            <w:color w:val="auto"/>
            <w:sz w:val="24"/>
            <w:szCs w:val="24"/>
          </w:rPr>
          <w:t>三、区域环境质量现状、环境保护目标及评价标准</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_Toc152840731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35</w:t>
        </w:r>
        <w:r w:rsidRPr="00D52F1D">
          <w:rPr>
            <w:rFonts w:ascii="Times New Roman" w:eastAsiaTheme="minorEastAsia" w:hAnsi="Times New Roman" w:cs="Times New Roman"/>
            <w:noProof/>
            <w:webHidden/>
            <w:sz w:val="24"/>
            <w:szCs w:val="24"/>
          </w:rPr>
          <w:fldChar w:fldCharType="end"/>
        </w:r>
      </w:hyperlink>
    </w:p>
    <w:p w14:paraId="2372D746" w14:textId="4A17D50F"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2" w:history="1">
        <w:r w:rsidRPr="00D52F1D">
          <w:rPr>
            <w:rStyle w:val="aff4"/>
            <w:rFonts w:ascii="Times New Roman" w:eastAsiaTheme="minorEastAsia" w:hAnsi="Times New Roman" w:cs="Times New Roman"/>
            <w:noProof/>
            <w:snapToGrid w:val="0"/>
            <w:color w:val="auto"/>
            <w:sz w:val="24"/>
            <w:szCs w:val="24"/>
          </w:rPr>
          <w:t>四、主要环境影响和保护措施</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_Toc152840732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43</w:t>
        </w:r>
        <w:r w:rsidRPr="00D52F1D">
          <w:rPr>
            <w:rFonts w:ascii="Times New Roman" w:eastAsiaTheme="minorEastAsia" w:hAnsi="Times New Roman" w:cs="Times New Roman"/>
            <w:noProof/>
            <w:webHidden/>
            <w:sz w:val="24"/>
            <w:szCs w:val="24"/>
          </w:rPr>
          <w:fldChar w:fldCharType="end"/>
        </w:r>
      </w:hyperlink>
    </w:p>
    <w:p w14:paraId="07B96742" w14:textId="0114B3EF"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3" w:history="1">
        <w:r w:rsidRPr="00D52F1D">
          <w:rPr>
            <w:rStyle w:val="aff4"/>
            <w:rFonts w:ascii="Times New Roman" w:eastAsiaTheme="minorEastAsia" w:hAnsi="Times New Roman" w:cs="Times New Roman"/>
            <w:noProof/>
            <w:snapToGrid w:val="0"/>
            <w:color w:val="auto"/>
            <w:sz w:val="24"/>
            <w:szCs w:val="24"/>
          </w:rPr>
          <w:t>五、环境保护措施监督检查清单</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_Toc152840733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66</w:t>
        </w:r>
        <w:r w:rsidRPr="00D52F1D">
          <w:rPr>
            <w:rFonts w:ascii="Times New Roman" w:eastAsiaTheme="minorEastAsia" w:hAnsi="Times New Roman" w:cs="Times New Roman"/>
            <w:noProof/>
            <w:webHidden/>
            <w:sz w:val="24"/>
            <w:szCs w:val="24"/>
          </w:rPr>
          <w:fldChar w:fldCharType="end"/>
        </w:r>
      </w:hyperlink>
    </w:p>
    <w:p w14:paraId="6EBB05BF" w14:textId="30B7DAAB"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4" w:history="1">
        <w:r w:rsidRPr="00D52F1D">
          <w:rPr>
            <w:rStyle w:val="aff4"/>
            <w:rFonts w:ascii="Times New Roman" w:eastAsiaTheme="minorEastAsia" w:hAnsi="Times New Roman" w:cs="Times New Roman"/>
            <w:noProof/>
            <w:snapToGrid w:val="0"/>
            <w:color w:val="auto"/>
            <w:sz w:val="24"/>
            <w:szCs w:val="24"/>
          </w:rPr>
          <w:t>六、结论</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_Toc152840734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71</w:t>
        </w:r>
        <w:r w:rsidRPr="00D52F1D">
          <w:rPr>
            <w:rFonts w:ascii="Times New Roman" w:eastAsiaTheme="minorEastAsia" w:hAnsi="Times New Roman" w:cs="Times New Roman"/>
            <w:noProof/>
            <w:webHidden/>
            <w:sz w:val="24"/>
            <w:szCs w:val="24"/>
          </w:rPr>
          <w:fldChar w:fldCharType="end"/>
        </w:r>
      </w:hyperlink>
    </w:p>
    <w:p w14:paraId="17D86820" w14:textId="7DDE882D"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5" w:history="1">
        <w:r w:rsidRPr="00D52F1D">
          <w:rPr>
            <w:rStyle w:val="aff4"/>
            <w:rFonts w:ascii="Times New Roman" w:eastAsiaTheme="minorEastAsia" w:hAnsi="Times New Roman" w:cs="Times New Roman"/>
            <w:noProof/>
            <w:snapToGrid w:val="0"/>
            <w:color w:val="auto"/>
            <w:sz w:val="24"/>
            <w:szCs w:val="24"/>
          </w:rPr>
          <w:t>附表</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_Toc152840735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72</w:t>
        </w:r>
        <w:r w:rsidRPr="00D52F1D">
          <w:rPr>
            <w:rFonts w:ascii="Times New Roman" w:eastAsiaTheme="minorEastAsia" w:hAnsi="Times New Roman" w:cs="Times New Roman"/>
            <w:noProof/>
            <w:webHidden/>
            <w:sz w:val="24"/>
            <w:szCs w:val="24"/>
          </w:rPr>
          <w:fldChar w:fldCharType="end"/>
        </w:r>
      </w:hyperlink>
    </w:p>
    <w:p w14:paraId="641F514A" w14:textId="29239652" w:rsidR="00CE52E3" w:rsidRPr="00D52F1D" w:rsidRDefault="00CE52E3">
      <w:pPr>
        <w:pStyle w:val="TOC1"/>
        <w:tabs>
          <w:tab w:val="right" w:leader="dot" w:pos="9628"/>
        </w:tabs>
        <w:rPr>
          <w:rFonts w:ascii="Times New Roman" w:eastAsiaTheme="minorEastAsia" w:hAnsi="Times New Roman" w:cs="Times New Roman"/>
          <w:caps w:val="0"/>
          <w:noProof/>
          <w:sz w:val="24"/>
          <w:szCs w:val="24"/>
          <w14:ligatures w14:val="standardContextual"/>
        </w:rPr>
      </w:pPr>
      <w:hyperlink w:anchor="_Toc152840736" w:history="1">
        <w:r w:rsidRPr="00D52F1D">
          <w:rPr>
            <w:rStyle w:val="aff4"/>
            <w:rFonts w:ascii="Times New Roman" w:eastAsiaTheme="minorEastAsia" w:hAnsi="Times New Roman" w:cs="Times New Roman"/>
            <w:noProof/>
            <w:snapToGrid w:val="0"/>
            <w:color w:val="auto"/>
            <w:sz w:val="24"/>
            <w:szCs w:val="24"/>
          </w:rPr>
          <w:t>建设项目污染物排放量汇总表</w:t>
        </w:r>
        <w:r w:rsidRPr="00D52F1D">
          <w:rPr>
            <w:rFonts w:ascii="Times New Roman" w:eastAsiaTheme="minorEastAsia" w:hAnsi="Times New Roman" w:cs="Times New Roman"/>
            <w:noProof/>
            <w:webHidden/>
            <w:sz w:val="24"/>
            <w:szCs w:val="24"/>
          </w:rPr>
          <w:tab/>
        </w:r>
        <w:r w:rsidRPr="00D52F1D">
          <w:rPr>
            <w:rFonts w:ascii="Times New Roman" w:eastAsiaTheme="minorEastAsia" w:hAnsi="Times New Roman" w:cs="Times New Roman"/>
            <w:noProof/>
            <w:webHidden/>
            <w:sz w:val="24"/>
            <w:szCs w:val="24"/>
          </w:rPr>
          <w:fldChar w:fldCharType="begin"/>
        </w:r>
        <w:r w:rsidRPr="00D52F1D">
          <w:rPr>
            <w:rFonts w:ascii="Times New Roman" w:eastAsiaTheme="minorEastAsia" w:hAnsi="Times New Roman" w:cs="Times New Roman"/>
            <w:noProof/>
            <w:webHidden/>
            <w:sz w:val="24"/>
            <w:szCs w:val="24"/>
          </w:rPr>
          <w:instrText xml:space="preserve"> PAGEREF _Toc152840736 \h </w:instrText>
        </w:r>
        <w:r w:rsidRPr="00D52F1D">
          <w:rPr>
            <w:rFonts w:ascii="Times New Roman" w:eastAsiaTheme="minorEastAsia" w:hAnsi="Times New Roman" w:cs="Times New Roman"/>
            <w:noProof/>
            <w:webHidden/>
            <w:sz w:val="24"/>
            <w:szCs w:val="24"/>
          </w:rPr>
        </w:r>
        <w:r w:rsidRPr="00D52F1D">
          <w:rPr>
            <w:rFonts w:ascii="Times New Roman" w:eastAsiaTheme="minorEastAsia" w:hAnsi="Times New Roman" w:cs="Times New Roman"/>
            <w:noProof/>
            <w:webHidden/>
            <w:sz w:val="24"/>
            <w:szCs w:val="24"/>
          </w:rPr>
          <w:fldChar w:fldCharType="separate"/>
        </w:r>
        <w:r w:rsidR="00B63536" w:rsidRPr="00D52F1D">
          <w:rPr>
            <w:rFonts w:ascii="Times New Roman" w:eastAsiaTheme="minorEastAsia" w:hAnsi="Times New Roman" w:cs="Times New Roman"/>
            <w:noProof/>
            <w:webHidden/>
            <w:sz w:val="24"/>
            <w:szCs w:val="24"/>
          </w:rPr>
          <w:t>72</w:t>
        </w:r>
        <w:r w:rsidRPr="00D52F1D">
          <w:rPr>
            <w:rFonts w:ascii="Times New Roman" w:eastAsiaTheme="minorEastAsia" w:hAnsi="Times New Roman" w:cs="Times New Roman"/>
            <w:noProof/>
            <w:webHidden/>
            <w:sz w:val="24"/>
            <w:szCs w:val="24"/>
          </w:rPr>
          <w:fldChar w:fldCharType="end"/>
        </w:r>
      </w:hyperlink>
    </w:p>
    <w:p w14:paraId="24C0CB70" w14:textId="20E55B93" w:rsidR="002256D2" w:rsidRPr="00D52F1D" w:rsidRDefault="00CE52E3" w:rsidP="002256D2">
      <w:pPr>
        <w:pStyle w:val="a9"/>
        <w:adjustRightInd w:val="0"/>
        <w:snapToGrid w:val="0"/>
        <w:spacing w:before="0" w:beforeAutospacing="0" w:after="0" w:afterAutospacing="0" w:line="360" w:lineRule="exact"/>
        <w:rPr>
          <w:rFonts w:ascii="Times New Roman" w:eastAsia="黑体" w:hAnsi="Times New Roman"/>
          <w:snapToGrid w:val="0"/>
          <w:szCs w:val="24"/>
        </w:rPr>
      </w:pPr>
      <w:r w:rsidRPr="00D52F1D">
        <w:rPr>
          <w:rFonts w:ascii="Times New Roman" w:eastAsiaTheme="minorEastAsia" w:hAnsi="Times New Roman"/>
          <w:b/>
          <w:bCs/>
          <w:snapToGrid w:val="0"/>
          <w:szCs w:val="24"/>
        </w:rPr>
        <w:fldChar w:fldCharType="end"/>
      </w:r>
    </w:p>
    <w:p w14:paraId="650838F4" w14:textId="5B1AB034" w:rsidR="00CE52E3" w:rsidRPr="00D52F1D" w:rsidRDefault="00CE52E3" w:rsidP="00CE52E3">
      <w:pPr>
        <w:pStyle w:val="a9"/>
        <w:adjustRightInd w:val="0"/>
        <w:snapToGrid w:val="0"/>
        <w:spacing w:before="0" w:beforeAutospacing="0" w:after="0" w:afterAutospacing="0" w:line="360" w:lineRule="exact"/>
        <w:rPr>
          <w:rFonts w:ascii="Times New Roman" w:eastAsia="黑体" w:hAnsi="Times New Roman"/>
          <w:snapToGrid w:val="0"/>
          <w:sz w:val="21"/>
          <w:szCs w:val="21"/>
        </w:rPr>
      </w:pPr>
      <w:r w:rsidRPr="00D52F1D">
        <w:rPr>
          <w:rFonts w:ascii="Times New Roman" w:eastAsia="黑体" w:hAnsi="Times New Roman"/>
          <w:snapToGrid w:val="0"/>
          <w:sz w:val="21"/>
          <w:szCs w:val="21"/>
        </w:rPr>
        <w:t>附图：</w:t>
      </w:r>
    </w:p>
    <w:p w14:paraId="0BCBFEE5" w14:textId="77777777"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hint="eastAsia"/>
          <w:snapToGrid w:val="0"/>
          <w:sz w:val="21"/>
          <w:szCs w:val="21"/>
        </w:rPr>
        <w:t>1</w:t>
      </w:r>
      <w:r w:rsidRPr="00D52F1D">
        <w:rPr>
          <w:rFonts w:ascii="Times New Roman" w:eastAsiaTheme="minorEastAsia" w:hAnsi="Times New Roman" w:hint="eastAsia"/>
          <w:snapToGrid w:val="0"/>
          <w:sz w:val="21"/>
          <w:szCs w:val="21"/>
        </w:rPr>
        <w:t>、项目地理位置图</w:t>
      </w:r>
    </w:p>
    <w:p w14:paraId="2BFE4B45" w14:textId="77777777"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snapToGrid w:val="0"/>
          <w:sz w:val="21"/>
          <w:szCs w:val="21"/>
        </w:rPr>
        <w:t>2</w:t>
      </w:r>
      <w:r w:rsidRPr="00D52F1D">
        <w:rPr>
          <w:rFonts w:ascii="Times New Roman" w:eastAsiaTheme="minorEastAsia" w:hAnsi="Times New Roman" w:hint="eastAsia"/>
          <w:snapToGrid w:val="0"/>
          <w:sz w:val="21"/>
          <w:szCs w:val="21"/>
        </w:rPr>
        <w:t>、项目厂区平面布置图</w:t>
      </w:r>
    </w:p>
    <w:p w14:paraId="559A52C2" w14:textId="773B5E12"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hint="eastAsia"/>
          <w:snapToGrid w:val="0"/>
          <w:sz w:val="21"/>
          <w:szCs w:val="21"/>
        </w:rPr>
        <w:t>3</w:t>
      </w:r>
      <w:r w:rsidRPr="00D52F1D">
        <w:rPr>
          <w:rFonts w:ascii="Times New Roman" w:eastAsiaTheme="minorEastAsia" w:hAnsi="Times New Roman" w:hint="eastAsia"/>
          <w:snapToGrid w:val="0"/>
          <w:sz w:val="21"/>
          <w:szCs w:val="21"/>
        </w:rPr>
        <w:t>、项目周边环境关系图</w:t>
      </w:r>
    </w:p>
    <w:p w14:paraId="1C65BB43" w14:textId="77777777"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hint="eastAsia"/>
          <w:snapToGrid w:val="0"/>
          <w:sz w:val="21"/>
          <w:szCs w:val="21"/>
        </w:rPr>
        <w:t>4</w:t>
      </w:r>
      <w:r w:rsidRPr="00D52F1D">
        <w:rPr>
          <w:rFonts w:ascii="Times New Roman" w:eastAsiaTheme="minorEastAsia" w:hAnsi="Times New Roman" w:hint="eastAsia"/>
          <w:snapToGrid w:val="0"/>
          <w:sz w:val="21"/>
          <w:szCs w:val="21"/>
        </w:rPr>
        <w:t>、项目所在流域水系图</w:t>
      </w:r>
    </w:p>
    <w:p w14:paraId="05CDCA91" w14:textId="77777777"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hint="eastAsia"/>
          <w:snapToGrid w:val="0"/>
          <w:sz w:val="21"/>
          <w:szCs w:val="21"/>
        </w:rPr>
        <w:t>5</w:t>
      </w:r>
      <w:r w:rsidRPr="00D52F1D">
        <w:rPr>
          <w:rFonts w:ascii="Times New Roman" w:eastAsiaTheme="minorEastAsia" w:hAnsi="Times New Roman" w:hint="eastAsia"/>
          <w:snapToGrid w:val="0"/>
          <w:sz w:val="21"/>
          <w:szCs w:val="21"/>
        </w:rPr>
        <w:t>、项目环境现状监测布点图</w:t>
      </w:r>
    </w:p>
    <w:p w14:paraId="42E0CC41" w14:textId="77777777"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hint="eastAsia"/>
          <w:snapToGrid w:val="0"/>
          <w:sz w:val="21"/>
          <w:szCs w:val="21"/>
        </w:rPr>
        <w:t>6</w:t>
      </w:r>
      <w:r w:rsidRPr="00D52F1D">
        <w:rPr>
          <w:rFonts w:ascii="Times New Roman" w:eastAsiaTheme="minorEastAsia" w:hAnsi="Times New Roman" w:hint="eastAsia"/>
          <w:snapToGrid w:val="0"/>
          <w:sz w:val="21"/>
          <w:szCs w:val="21"/>
        </w:rPr>
        <w:t>、项目与杞麓湖湖滨生态红线位置关系图</w:t>
      </w:r>
    </w:p>
    <w:p w14:paraId="73682FD9" w14:textId="2F8522A2" w:rsidR="00C66D84" w:rsidRPr="00D52F1D" w:rsidRDefault="0083470B" w:rsidP="00CB4BAF">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snapToGrid w:val="0"/>
          <w:sz w:val="21"/>
          <w:szCs w:val="21"/>
        </w:rPr>
        <w:t>7</w:t>
      </w:r>
      <w:r w:rsidRPr="00D52F1D">
        <w:rPr>
          <w:rFonts w:ascii="Times New Roman" w:eastAsiaTheme="minorEastAsia" w:hAnsi="Times New Roman" w:hint="eastAsia"/>
          <w:snapToGrid w:val="0"/>
          <w:sz w:val="21"/>
          <w:szCs w:val="21"/>
        </w:rPr>
        <w:t>、项目与《玉溪市通海县纳古镇集镇区国土空间详细规划</w:t>
      </w:r>
      <w:r w:rsidRPr="00D52F1D">
        <w:rPr>
          <w:rFonts w:ascii="Times New Roman" w:eastAsiaTheme="minorEastAsia" w:hAnsi="Times New Roman" w:hint="eastAsia"/>
          <w:snapToGrid w:val="0"/>
          <w:sz w:val="21"/>
          <w:szCs w:val="21"/>
        </w:rPr>
        <w:t>(1</w:t>
      </w:r>
      <w:r w:rsidRPr="00D52F1D">
        <w:rPr>
          <w:rFonts w:ascii="Times New Roman" w:eastAsiaTheme="minorEastAsia" w:hAnsi="Times New Roman" w:hint="eastAsia"/>
          <w:snapToGrid w:val="0"/>
          <w:sz w:val="21"/>
          <w:szCs w:val="21"/>
        </w:rPr>
        <w:t>单元</w:t>
      </w:r>
      <w:r w:rsidRPr="00D52F1D">
        <w:rPr>
          <w:rFonts w:ascii="Times New Roman" w:eastAsiaTheme="minorEastAsia" w:hAnsi="Times New Roman" w:hint="eastAsia"/>
          <w:snapToGrid w:val="0"/>
          <w:sz w:val="21"/>
          <w:szCs w:val="21"/>
        </w:rPr>
        <w:t>)</w:t>
      </w:r>
      <w:r w:rsidRPr="00D52F1D">
        <w:rPr>
          <w:rFonts w:ascii="Times New Roman" w:eastAsiaTheme="minorEastAsia" w:hAnsi="Times New Roman" w:hint="eastAsia"/>
          <w:snapToGrid w:val="0"/>
          <w:sz w:val="21"/>
          <w:szCs w:val="21"/>
        </w:rPr>
        <w:t>》用地布局规划的位置关系图</w:t>
      </w:r>
    </w:p>
    <w:p w14:paraId="218E76A6" w14:textId="425C22D7" w:rsidR="0083470B" w:rsidRPr="00D52F1D" w:rsidRDefault="0083470B" w:rsidP="00CB4BAF">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snapToGrid w:val="0"/>
          <w:sz w:val="21"/>
          <w:szCs w:val="21"/>
        </w:rPr>
        <w:t>8</w:t>
      </w:r>
      <w:r w:rsidRPr="00D52F1D">
        <w:rPr>
          <w:rFonts w:ascii="Times New Roman" w:eastAsiaTheme="minorEastAsia" w:hAnsi="Times New Roman" w:hint="eastAsia"/>
          <w:snapToGrid w:val="0"/>
          <w:sz w:val="21"/>
          <w:szCs w:val="21"/>
        </w:rPr>
        <w:t>、项目与《玉溪市通海县纳古镇集镇区国土空间详细规划</w:t>
      </w:r>
      <w:r w:rsidRPr="00D52F1D">
        <w:rPr>
          <w:rFonts w:ascii="Times New Roman" w:eastAsiaTheme="minorEastAsia" w:hAnsi="Times New Roman" w:hint="eastAsia"/>
          <w:snapToGrid w:val="0"/>
          <w:sz w:val="21"/>
          <w:szCs w:val="21"/>
        </w:rPr>
        <w:t>(1</w:t>
      </w:r>
      <w:r w:rsidRPr="00D52F1D">
        <w:rPr>
          <w:rFonts w:ascii="Times New Roman" w:eastAsiaTheme="minorEastAsia" w:hAnsi="Times New Roman" w:hint="eastAsia"/>
          <w:snapToGrid w:val="0"/>
          <w:sz w:val="21"/>
          <w:szCs w:val="21"/>
        </w:rPr>
        <w:t>单元</w:t>
      </w:r>
      <w:r w:rsidRPr="00D52F1D">
        <w:rPr>
          <w:rFonts w:ascii="Times New Roman" w:eastAsiaTheme="minorEastAsia" w:hAnsi="Times New Roman" w:hint="eastAsia"/>
          <w:snapToGrid w:val="0"/>
          <w:sz w:val="21"/>
          <w:szCs w:val="21"/>
        </w:rPr>
        <w:t>)</w:t>
      </w:r>
      <w:r w:rsidRPr="00D52F1D">
        <w:rPr>
          <w:rFonts w:ascii="Times New Roman" w:eastAsiaTheme="minorEastAsia" w:hAnsi="Times New Roman" w:hint="eastAsia"/>
          <w:snapToGrid w:val="0"/>
          <w:sz w:val="21"/>
          <w:szCs w:val="21"/>
        </w:rPr>
        <w:t>》功能结构规划的位置关系图</w:t>
      </w:r>
    </w:p>
    <w:p w14:paraId="65C13D59" w14:textId="77E2D53F" w:rsidR="004966F4" w:rsidRPr="00D52F1D" w:rsidRDefault="00A12328" w:rsidP="004966F4">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snapToGrid w:val="0"/>
          <w:sz w:val="21"/>
          <w:szCs w:val="21"/>
        </w:rPr>
        <w:t>9</w:t>
      </w:r>
      <w:r w:rsidRPr="00D52F1D">
        <w:rPr>
          <w:rFonts w:ascii="Times New Roman" w:eastAsiaTheme="minorEastAsia" w:hAnsi="Times New Roman" w:hint="eastAsia"/>
          <w:snapToGrid w:val="0"/>
          <w:sz w:val="21"/>
          <w:szCs w:val="21"/>
        </w:rPr>
        <w:t>、</w:t>
      </w:r>
      <w:r w:rsidR="004966F4" w:rsidRPr="00D52F1D">
        <w:rPr>
          <w:rFonts w:ascii="Times New Roman" w:eastAsiaTheme="minorEastAsia" w:hAnsi="Times New Roman" w:hint="eastAsia"/>
          <w:snapToGrid w:val="0"/>
          <w:sz w:val="21"/>
          <w:szCs w:val="21"/>
        </w:rPr>
        <w:t>项目分区防渗图</w:t>
      </w:r>
    </w:p>
    <w:p w14:paraId="541BB9E3" w14:textId="3EBE23F2" w:rsidR="00237291" w:rsidRPr="00D52F1D" w:rsidRDefault="00237291" w:rsidP="004966F4">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Pr="00D52F1D">
        <w:rPr>
          <w:rFonts w:ascii="Times New Roman" w:eastAsiaTheme="minorEastAsia" w:hAnsi="Times New Roman"/>
          <w:snapToGrid w:val="0"/>
          <w:sz w:val="21"/>
          <w:szCs w:val="21"/>
        </w:rPr>
        <w:t>10</w:t>
      </w:r>
      <w:r w:rsidRPr="00D52F1D">
        <w:rPr>
          <w:rFonts w:ascii="Times New Roman" w:eastAsiaTheme="minorEastAsia" w:hAnsi="Times New Roman" w:hint="eastAsia"/>
          <w:snapToGrid w:val="0"/>
          <w:sz w:val="21"/>
          <w:szCs w:val="21"/>
        </w:rPr>
        <w:t>、纳古镇污水管网示意图</w:t>
      </w:r>
    </w:p>
    <w:p w14:paraId="155864D9" w14:textId="6E7C0A50" w:rsidR="00CB4BAF" w:rsidRPr="00D52F1D" w:rsidRDefault="00CB4BAF" w:rsidP="00CB4BAF">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附图</w:t>
      </w:r>
      <w:r w:rsidR="004966F4" w:rsidRPr="00D52F1D">
        <w:rPr>
          <w:rFonts w:ascii="Times New Roman" w:eastAsiaTheme="minorEastAsia" w:hAnsi="Times New Roman"/>
          <w:snapToGrid w:val="0"/>
          <w:sz w:val="21"/>
          <w:szCs w:val="21"/>
        </w:rPr>
        <w:t>1</w:t>
      </w:r>
      <w:r w:rsidR="00237291" w:rsidRPr="00D52F1D">
        <w:rPr>
          <w:rFonts w:ascii="Times New Roman" w:eastAsiaTheme="minorEastAsia" w:hAnsi="Times New Roman"/>
          <w:snapToGrid w:val="0"/>
          <w:sz w:val="21"/>
          <w:szCs w:val="21"/>
        </w:rPr>
        <w:t>1</w:t>
      </w:r>
      <w:r w:rsidRPr="00D52F1D">
        <w:rPr>
          <w:rFonts w:ascii="Times New Roman" w:eastAsiaTheme="minorEastAsia" w:hAnsi="Times New Roman" w:hint="eastAsia"/>
          <w:snapToGrid w:val="0"/>
          <w:sz w:val="21"/>
          <w:szCs w:val="21"/>
        </w:rPr>
        <w:t>、项目区现场照片</w:t>
      </w:r>
    </w:p>
    <w:p w14:paraId="70E31D9C" w14:textId="77777777" w:rsidR="0056720A" w:rsidRPr="00D52F1D" w:rsidRDefault="0056720A" w:rsidP="00CB4BAF">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p>
    <w:p w14:paraId="3971D3BA" w14:textId="77777777" w:rsidR="00CE52E3" w:rsidRPr="00D52F1D" w:rsidRDefault="00CE52E3" w:rsidP="00CE52E3">
      <w:pPr>
        <w:pStyle w:val="a9"/>
        <w:adjustRightInd w:val="0"/>
        <w:snapToGrid w:val="0"/>
        <w:spacing w:before="0" w:beforeAutospacing="0" w:after="0" w:afterAutospacing="0" w:line="360" w:lineRule="exact"/>
        <w:rPr>
          <w:rFonts w:ascii="Times New Roman" w:eastAsia="黑体" w:hAnsi="Times New Roman"/>
          <w:snapToGrid w:val="0"/>
          <w:sz w:val="21"/>
          <w:szCs w:val="21"/>
        </w:rPr>
      </w:pPr>
      <w:r w:rsidRPr="00D52F1D">
        <w:rPr>
          <w:rFonts w:ascii="Times New Roman" w:eastAsia="黑体" w:hAnsi="Times New Roman"/>
          <w:snapToGrid w:val="0"/>
          <w:sz w:val="21"/>
          <w:szCs w:val="21"/>
        </w:rPr>
        <w:t>附件：</w:t>
      </w:r>
    </w:p>
    <w:p w14:paraId="5ED46B5A" w14:textId="77777777" w:rsidR="00CE52E3" w:rsidRPr="00D52F1D" w:rsidRDefault="00CE52E3"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snapToGrid w:val="0"/>
          <w:sz w:val="21"/>
          <w:szCs w:val="21"/>
        </w:rPr>
        <w:t>附件</w:t>
      </w:r>
      <w:r w:rsidRPr="00D52F1D">
        <w:rPr>
          <w:rFonts w:ascii="Times New Roman" w:eastAsiaTheme="minorEastAsia" w:hAnsi="Times New Roman"/>
          <w:snapToGrid w:val="0"/>
          <w:sz w:val="21"/>
          <w:szCs w:val="21"/>
        </w:rPr>
        <w:t>1</w:t>
      </w:r>
      <w:r w:rsidRPr="00D52F1D">
        <w:rPr>
          <w:rFonts w:ascii="Times New Roman" w:eastAsiaTheme="minorEastAsia" w:hAnsi="Times New Roman"/>
          <w:snapToGrid w:val="0"/>
          <w:sz w:val="21"/>
          <w:szCs w:val="21"/>
        </w:rPr>
        <w:t>、项目委托书</w:t>
      </w:r>
    </w:p>
    <w:p w14:paraId="162731F1" w14:textId="26B24DEA" w:rsidR="00CE52E3" w:rsidRPr="00D52F1D" w:rsidRDefault="00CE52E3"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snapToGrid w:val="0"/>
          <w:sz w:val="21"/>
          <w:szCs w:val="21"/>
        </w:rPr>
        <w:t>附件</w:t>
      </w:r>
      <w:r w:rsidRPr="00D52F1D">
        <w:rPr>
          <w:rFonts w:ascii="Times New Roman" w:eastAsiaTheme="minorEastAsia" w:hAnsi="Times New Roman"/>
          <w:snapToGrid w:val="0"/>
          <w:sz w:val="21"/>
          <w:szCs w:val="21"/>
        </w:rPr>
        <w:t>2</w:t>
      </w:r>
      <w:r w:rsidRPr="00D52F1D">
        <w:rPr>
          <w:rFonts w:ascii="Times New Roman" w:eastAsiaTheme="minorEastAsia" w:hAnsi="Times New Roman"/>
          <w:snapToGrid w:val="0"/>
          <w:sz w:val="21"/>
          <w:szCs w:val="21"/>
        </w:rPr>
        <w:t>、</w:t>
      </w:r>
      <w:r w:rsidRPr="00D52F1D">
        <w:rPr>
          <w:rFonts w:ascii="Times New Roman" w:eastAsiaTheme="minorEastAsia" w:hAnsi="Times New Roman" w:hint="eastAsia"/>
          <w:snapToGrid w:val="0"/>
          <w:sz w:val="21"/>
          <w:szCs w:val="21"/>
        </w:rPr>
        <w:t>投资项目备案证</w:t>
      </w:r>
    </w:p>
    <w:p w14:paraId="450F5BF9" w14:textId="374B607C" w:rsidR="009C0939" w:rsidRPr="00D52F1D" w:rsidRDefault="009C0939"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附件</w:t>
      </w:r>
      <w:r w:rsidRPr="00D52F1D">
        <w:rPr>
          <w:rFonts w:ascii="Times New Roman" w:eastAsiaTheme="minorEastAsia" w:hAnsi="Times New Roman" w:hint="eastAsia"/>
          <w:snapToGrid w:val="0"/>
          <w:sz w:val="21"/>
          <w:szCs w:val="21"/>
        </w:rPr>
        <w:t>3</w:t>
      </w:r>
      <w:r w:rsidRPr="00D52F1D">
        <w:rPr>
          <w:rFonts w:ascii="Times New Roman" w:eastAsiaTheme="minorEastAsia" w:hAnsi="Times New Roman" w:hint="eastAsia"/>
          <w:snapToGrid w:val="0"/>
          <w:sz w:val="21"/>
          <w:szCs w:val="21"/>
        </w:rPr>
        <w:t>、营业执照</w:t>
      </w:r>
    </w:p>
    <w:p w14:paraId="61C154E1" w14:textId="0D6C0938" w:rsidR="009C0939" w:rsidRPr="00D52F1D" w:rsidRDefault="009C0939"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附件</w:t>
      </w:r>
      <w:r w:rsidRPr="00D52F1D">
        <w:rPr>
          <w:rFonts w:ascii="Times New Roman" w:eastAsiaTheme="minorEastAsia" w:hAnsi="Times New Roman"/>
          <w:snapToGrid w:val="0"/>
          <w:sz w:val="21"/>
          <w:szCs w:val="21"/>
        </w:rPr>
        <w:t>4</w:t>
      </w:r>
      <w:r w:rsidRPr="00D52F1D">
        <w:rPr>
          <w:rFonts w:ascii="Times New Roman" w:eastAsiaTheme="minorEastAsia" w:hAnsi="Times New Roman" w:hint="eastAsia"/>
          <w:snapToGrid w:val="0"/>
          <w:sz w:val="21"/>
          <w:szCs w:val="21"/>
        </w:rPr>
        <w:t>、厂房租赁协议</w:t>
      </w:r>
    </w:p>
    <w:p w14:paraId="04AA5EEC" w14:textId="252BFCA7" w:rsidR="009C0939" w:rsidRPr="00D52F1D" w:rsidRDefault="009C0939"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附件</w:t>
      </w:r>
      <w:r w:rsidRPr="00D52F1D">
        <w:rPr>
          <w:rFonts w:ascii="Times New Roman" w:eastAsiaTheme="minorEastAsia" w:hAnsi="Times New Roman"/>
          <w:snapToGrid w:val="0"/>
          <w:sz w:val="21"/>
          <w:szCs w:val="21"/>
        </w:rPr>
        <w:t>5</w:t>
      </w:r>
      <w:r w:rsidRPr="00D52F1D">
        <w:rPr>
          <w:rFonts w:ascii="Times New Roman" w:eastAsiaTheme="minorEastAsia" w:hAnsi="Times New Roman" w:hint="eastAsia"/>
          <w:snapToGrid w:val="0"/>
          <w:sz w:val="21"/>
          <w:szCs w:val="21"/>
        </w:rPr>
        <w:t>、民房用作员工宿舍的租房合同</w:t>
      </w:r>
    </w:p>
    <w:p w14:paraId="3BC1BC6A" w14:textId="2E0E4C45"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r w:rsidRPr="00D52F1D">
        <w:rPr>
          <w:rFonts w:ascii="Times New Roman" w:eastAsiaTheme="minorEastAsia" w:hAnsi="Times New Roman" w:hint="eastAsia"/>
          <w:snapToGrid w:val="0"/>
          <w:sz w:val="21"/>
          <w:szCs w:val="21"/>
        </w:rPr>
        <w:t>附件</w:t>
      </w:r>
      <w:r w:rsidR="009C0939" w:rsidRPr="00D52F1D">
        <w:rPr>
          <w:rFonts w:ascii="Times New Roman" w:eastAsiaTheme="minorEastAsia" w:hAnsi="Times New Roman"/>
          <w:snapToGrid w:val="0"/>
          <w:sz w:val="21"/>
          <w:szCs w:val="21"/>
        </w:rPr>
        <w:t>6</w:t>
      </w:r>
      <w:r w:rsidRPr="00D52F1D">
        <w:rPr>
          <w:rFonts w:ascii="Times New Roman" w:eastAsiaTheme="minorEastAsia" w:hAnsi="Times New Roman" w:hint="eastAsia"/>
          <w:snapToGrid w:val="0"/>
          <w:sz w:val="21"/>
          <w:szCs w:val="21"/>
        </w:rPr>
        <w:t>、</w:t>
      </w:r>
      <w:r w:rsidR="00964310" w:rsidRPr="00D52F1D">
        <w:rPr>
          <w:rFonts w:ascii="Times New Roman" w:eastAsiaTheme="minorEastAsia" w:hAnsi="Times New Roman" w:hint="eastAsia"/>
          <w:snapToGrid w:val="0"/>
          <w:sz w:val="21"/>
          <w:szCs w:val="21"/>
        </w:rPr>
        <w:t>通海县三区三线数据查询结果</w:t>
      </w:r>
    </w:p>
    <w:p w14:paraId="7A3335D8" w14:textId="4C4BB1E5" w:rsidR="002256D2" w:rsidRPr="00D52F1D" w:rsidRDefault="002256D2" w:rsidP="002256D2">
      <w:pPr>
        <w:pStyle w:val="a9"/>
        <w:adjustRightInd w:val="0"/>
        <w:snapToGrid w:val="0"/>
        <w:spacing w:before="0" w:beforeAutospacing="0" w:after="0" w:afterAutospacing="0" w:line="360" w:lineRule="exact"/>
        <w:rPr>
          <w:rFonts w:ascii="Times New Roman" w:eastAsiaTheme="minorEastAsia" w:hAnsi="Times New Roman"/>
          <w:snapToGrid w:val="0"/>
          <w:sz w:val="21"/>
          <w:szCs w:val="21"/>
        </w:rPr>
      </w:pPr>
      <w:bookmarkStart w:id="1" w:name="OLE_LINK3"/>
      <w:r w:rsidRPr="00D52F1D">
        <w:rPr>
          <w:rFonts w:ascii="Times New Roman" w:eastAsiaTheme="minorEastAsia" w:hAnsi="Times New Roman" w:hint="eastAsia"/>
          <w:snapToGrid w:val="0"/>
          <w:sz w:val="21"/>
          <w:szCs w:val="21"/>
        </w:rPr>
        <w:t>附件</w:t>
      </w:r>
      <w:r w:rsidR="009C0939" w:rsidRPr="00D52F1D">
        <w:rPr>
          <w:rFonts w:ascii="Times New Roman" w:eastAsiaTheme="minorEastAsia" w:hAnsi="Times New Roman"/>
          <w:snapToGrid w:val="0"/>
          <w:sz w:val="21"/>
          <w:szCs w:val="21"/>
        </w:rPr>
        <w:t>7</w:t>
      </w:r>
      <w:r w:rsidRPr="00D52F1D">
        <w:rPr>
          <w:rFonts w:ascii="Times New Roman" w:eastAsiaTheme="minorEastAsia" w:hAnsi="Times New Roman" w:hint="eastAsia"/>
          <w:snapToGrid w:val="0"/>
          <w:sz w:val="21"/>
          <w:szCs w:val="21"/>
        </w:rPr>
        <w:t>、</w:t>
      </w:r>
      <w:r w:rsidR="00964310" w:rsidRPr="00D52F1D">
        <w:rPr>
          <w:rFonts w:ascii="Times New Roman" w:eastAsiaTheme="minorEastAsia" w:hAnsi="Times New Roman" w:hint="eastAsia"/>
          <w:snapToGrid w:val="0"/>
          <w:sz w:val="21"/>
          <w:szCs w:val="21"/>
        </w:rPr>
        <w:t>项目生态环境分区管控单元查询结果</w:t>
      </w:r>
    </w:p>
    <w:bookmarkEnd w:id="1"/>
    <w:p w14:paraId="69BFE31A" w14:textId="56AFF9EB" w:rsidR="00213624" w:rsidRPr="00D52F1D" w:rsidRDefault="00213624" w:rsidP="002256D2">
      <w:pPr>
        <w:spacing w:line="360" w:lineRule="exact"/>
      </w:pPr>
      <w:r w:rsidRPr="00D52F1D">
        <w:rPr>
          <w:rFonts w:hint="eastAsia"/>
        </w:rPr>
        <w:t>附件</w:t>
      </w:r>
      <w:r w:rsidR="009C0939" w:rsidRPr="00D52F1D">
        <w:t>8</w:t>
      </w:r>
      <w:r w:rsidRPr="00D52F1D">
        <w:rPr>
          <w:rFonts w:hint="eastAsia"/>
        </w:rPr>
        <w:t>、</w:t>
      </w:r>
      <w:r w:rsidR="009C0939" w:rsidRPr="00D52F1D">
        <w:rPr>
          <w:rFonts w:hint="eastAsia"/>
        </w:rPr>
        <w:t>通海县纳古镇人民政府关于云南通海精立工贸有限公司的选址意见</w:t>
      </w:r>
    </w:p>
    <w:p w14:paraId="14D47EFD" w14:textId="6135CA19" w:rsidR="00213624" w:rsidRPr="00D52F1D" w:rsidRDefault="00BE4B45" w:rsidP="002256D2">
      <w:pPr>
        <w:spacing w:line="360" w:lineRule="exact"/>
      </w:pPr>
      <w:r w:rsidRPr="00D52F1D">
        <w:rPr>
          <w:rFonts w:hint="eastAsia"/>
        </w:rPr>
        <w:t>附件</w:t>
      </w:r>
      <w:r w:rsidR="009C0939" w:rsidRPr="00D52F1D">
        <w:t>9</w:t>
      </w:r>
      <w:r w:rsidRPr="00D52F1D">
        <w:rPr>
          <w:rFonts w:hint="eastAsia"/>
        </w:rPr>
        <w:t>、</w:t>
      </w:r>
      <w:r w:rsidR="009C0939" w:rsidRPr="00D52F1D">
        <w:rPr>
          <w:rFonts w:hint="eastAsia"/>
        </w:rPr>
        <w:t>通海县杞麓湖管理局关于本项目的选址意见</w:t>
      </w:r>
    </w:p>
    <w:p w14:paraId="1240FAD6" w14:textId="591A6A6C" w:rsidR="00CE400E" w:rsidRPr="00D52F1D" w:rsidRDefault="00CE400E" w:rsidP="002256D2">
      <w:pPr>
        <w:spacing w:line="360" w:lineRule="exact"/>
      </w:pPr>
      <w:r w:rsidRPr="00D52F1D">
        <w:rPr>
          <w:rFonts w:hint="eastAsia"/>
        </w:rPr>
        <w:t>附件</w:t>
      </w:r>
      <w:r w:rsidR="009C0939" w:rsidRPr="00D52F1D">
        <w:t>10</w:t>
      </w:r>
      <w:r w:rsidRPr="00D52F1D">
        <w:rPr>
          <w:rFonts w:hint="eastAsia"/>
        </w:rPr>
        <w:t>、</w:t>
      </w:r>
      <w:r w:rsidR="009C0939" w:rsidRPr="00D52F1D">
        <w:rPr>
          <w:rFonts w:eastAsiaTheme="minorEastAsia" w:hint="eastAsia"/>
          <w:snapToGrid w:val="0"/>
          <w:kern w:val="0"/>
          <w:szCs w:val="21"/>
        </w:rPr>
        <w:t>项目环境质量现状监测报告</w:t>
      </w:r>
    </w:p>
    <w:p w14:paraId="35601E82" w14:textId="1C7F68A6" w:rsidR="009C0939" w:rsidRPr="00D52F1D" w:rsidRDefault="006E55FB" w:rsidP="002256D2">
      <w:pPr>
        <w:spacing w:line="360" w:lineRule="exact"/>
      </w:pPr>
      <w:r w:rsidRPr="00D52F1D">
        <w:rPr>
          <w:rFonts w:hint="eastAsia"/>
        </w:rPr>
        <w:t>附件</w:t>
      </w:r>
      <w:r w:rsidRPr="00D52F1D">
        <w:rPr>
          <w:rFonts w:hint="eastAsia"/>
        </w:rPr>
        <w:t>11</w:t>
      </w:r>
      <w:r w:rsidRPr="00D52F1D">
        <w:rPr>
          <w:rFonts w:hint="eastAsia"/>
        </w:rPr>
        <w:t>、古城村地下水井无饮用功能的情况说明</w:t>
      </w:r>
    </w:p>
    <w:p w14:paraId="7B0D43A9" w14:textId="144EB0FE" w:rsidR="00736F0D" w:rsidRPr="00D52F1D" w:rsidRDefault="00736F0D" w:rsidP="002256D2">
      <w:pPr>
        <w:spacing w:line="360" w:lineRule="exact"/>
      </w:pPr>
      <w:r w:rsidRPr="00D52F1D">
        <w:rPr>
          <w:rFonts w:hint="eastAsia"/>
        </w:rPr>
        <w:t>附件</w:t>
      </w:r>
      <w:r w:rsidRPr="00D52F1D">
        <w:rPr>
          <w:rFonts w:hint="eastAsia"/>
        </w:rPr>
        <w:t>12</w:t>
      </w:r>
      <w:r w:rsidRPr="00D52F1D">
        <w:rPr>
          <w:rFonts w:hint="eastAsia"/>
        </w:rPr>
        <w:t>、进度表、内部审核表、技术咨询合同</w:t>
      </w:r>
    </w:p>
    <w:p w14:paraId="2DF396BF" w14:textId="25472908" w:rsidR="00BE4B45" w:rsidRPr="00D52F1D" w:rsidRDefault="00BE4B45" w:rsidP="002256D2">
      <w:pPr>
        <w:spacing w:line="360" w:lineRule="exact"/>
        <w:sectPr w:rsidR="00BE4B45" w:rsidRPr="00D52F1D" w:rsidSect="00B042D4">
          <w:pgSz w:w="11906" w:h="16838"/>
          <w:pgMar w:top="1440" w:right="1134" w:bottom="1440" w:left="1134" w:header="851" w:footer="1077" w:gutter="0"/>
          <w:pgNumType w:start="1"/>
          <w:cols w:space="720"/>
          <w:docGrid w:linePitch="312"/>
        </w:sectPr>
      </w:pPr>
    </w:p>
    <w:p w14:paraId="74EAEC5C" w14:textId="77777777" w:rsidR="005401AE" w:rsidRPr="00D52F1D" w:rsidRDefault="005401AE" w:rsidP="005A7784">
      <w:pPr>
        <w:pStyle w:val="a9"/>
        <w:jc w:val="center"/>
        <w:outlineLvl w:val="0"/>
        <w:rPr>
          <w:rFonts w:ascii="Times New Roman" w:eastAsia="黑体" w:hAnsi="Times New Roman"/>
          <w:snapToGrid w:val="0"/>
          <w:sz w:val="30"/>
          <w:szCs w:val="30"/>
        </w:rPr>
      </w:pPr>
      <w:bookmarkStart w:id="2" w:name="_Toc152840729"/>
      <w:r w:rsidRPr="00D52F1D">
        <w:rPr>
          <w:rFonts w:ascii="Times New Roman" w:eastAsia="黑体" w:hAnsi="黑体"/>
          <w:snapToGrid w:val="0"/>
          <w:sz w:val="30"/>
          <w:szCs w:val="30"/>
        </w:rPr>
        <w:lastRenderedPageBreak/>
        <w:t>一、建设项目基本情况</w:t>
      </w:r>
      <w:bookmarkEnd w:id="2"/>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2"/>
        <w:gridCol w:w="109"/>
        <w:gridCol w:w="686"/>
        <w:gridCol w:w="2523"/>
        <w:gridCol w:w="356"/>
        <w:gridCol w:w="1981"/>
        <w:gridCol w:w="3342"/>
      </w:tblGrid>
      <w:tr w:rsidR="00D52F1D" w:rsidRPr="00D52F1D" w14:paraId="4E80D247" w14:textId="77777777" w:rsidTr="0044487D">
        <w:trPr>
          <w:trHeight w:val="497"/>
          <w:jc w:val="center"/>
        </w:trPr>
        <w:tc>
          <w:tcPr>
            <w:tcW w:w="1437" w:type="dxa"/>
            <w:gridSpan w:val="3"/>
            <w:tcMar>
              <w:top w:w="16" w:type="dxa"/>
              <w:left w:w="16" w:type="dxa"/>
              <w:right w:w="16" w:type="dxa"/>
            </w:tcMar>
            <w:vAlign w:val="center"/>
          </w:tcPr>
          <w:p w14:paraId="737A707E" w14:textId="77777777" w:rsidR="005401AE" w:rsidRPr="00D52F1D" w:rsidRDefault="005401AE">
            <w:pPr>
              <w:adjustRightInd w:val="0"/>
              <w:snapToGrid w:val="0"/>
              <w:jc w:val="center"/>
              <w:rPr>
                <w:sz w:val="24"/>
              </w:rPr>
            </w:pPr>
            <w:r w:rsidRPr="00D52F1D">
              <w:rPr>
                <w:rFonts w:hAnsi="宋体"/>
                <w:sz w:val="24"/>
              </w:rPr>
              <w:t>建设项目名称</w:t>
            </w:r>
          </w:p>
        </w:tc>
        <w:tc>
          <w:tcPr>
            <w:tcW w:w="8202" w:type="dxa"/>
            <w:gridSpan w:val="4"/>
            <w:vAlign w:val="center"/>
          </w:tcPr>
          <w:p w14:paraId="3B3A8158" w14:textId="56E3CF0D" w:rsidR="005401AE" w:rsidRPr="00D52F1D" w:rsidRDefault="00105CAE">
            <w:pPr>
              <w:adjustRightInd w:val="0"/>
              <w:snapToGrid w:val="0"/>
              <w:jc w:val="center"/>
              <w:rPr>
                <w:sz w:val="24"/>
              </w:rPr>
            </w:pPr>
            <w:r w:rsidRPr="00D52F1D">
              <w:rPr>
                <w:rFonts w:hAnsi="宋体"/>
                <w:sz w:val="24"/>
              </w:rPr>
              <w:t>新建年产吹氧管</w:t>
            </w:r>
            <w:r w:rsidRPr="00D52F1D">
              <w:rPr>
                <w:rFonts w:hAnsi="宋体"/>
                <w:sz w:val="24"/>
              </w:rPr>
              <w:t>1200</w:t>
            </w:r>
            <w:r w:rsidRPr="00D52F1D">
              <w:rPr>
                <w:rFonts w:hAnsi="宋体"/>
                <w:sz w:val="24"/>
              </w:rPr>
              <w:t>吨、吹氧管带钢</w:t>
            </w:r>
            <w:r w:rsidRPr="00D52F1D">
              <w:rPr>
                <w:rFonts w:hAnsi="宋体"/>
                <w:sz w:val="24"/>
              </w:rPr>
              <w:t>600</w:t>
            </w:r>
            <w:r w:rsidRPr="00D52F1D">
              <w:rPr>
                <w:rFonts w:hAnsi="宋体"/>
                <w:sz w:val="24"/>
              </w:rPr>
              <w:t>吨项目</w:t>
            </w:r>
          </w:p>
        </w:tc>
      </w:tr>
      <w:tr w:rsidR="00D52F1D" w:rsidRPr="00D52F1D" w14:paraId="7BF29E15" w14:textId="77777777" w:rsidTr="0044487D">
        <w:trPr>
          <w:trHeight w:val="497"/>
          <w:jc w:val="center"/>
        </w:trPr>
        <w:tc>
          <w:tcPr>
            <w:tcW w:w="1437" w:type="dxa"/>
            <w:gridSpan w:val="3"/>
            <w:tcMar>
              <w:top w:w="16" w:type="dxa"/>
              <w:left w:w="16" w:type="dxa"/>
              <w:right w:w="16" w:type="dxa"/>
            </w:tcMar>
            <w:vAlign w:val="center"/>
          </w:tcPr>
          <w:p w14:paraId="3F0FC84F" w14:textId="77777777" w:rsidR="005401AE" w:rsidRPr="00D52F1D" w:rsidRDefault="005401AE">
            <w:pPr>
              <w:adjustRightInd w:val="0"/>
              <w:snapToGrid w:val="0"/>
              <w:jc w:val="center"/>
              <w:rPr>
                <w:sz w:val="24"/>
              </w:rPr>
            </w:pPr>
            <w:r w:rsidRPr="00D52F1D">
              <w:rPr>
                <w:rFonts w:hAnsi="宋体"/>
                <w:sz w:val="24"/>
              </w:rPr>
              <w:t>项目代码</w:t>
            </w:r>
          </w:p>
        </w:tc>
        <w:tc>
          <w:tcPr>
            <w:tcW w:w="8202" w:type="dxa"/>
            <w:gridSpan w:val="4"/>
            <w:vAlign w:val="center"/>
          </w:tcPr>
          <w:p w14:paraId="5B84425C" w14:textId="75E5F2A6" w:rsidR="005401AE" w:rsidRPr="00D52F1D" w:rsidRDefault="00DF6509">
            <w:pPr>
              <w:adjustRightInd w:val="0"/>
              <w:snapToGrid w:val="0"/>
              <w:jc w:val="center"/>
              <w:rPr>
                <w:sz w:val="24"/>
              </w:rPr>
            </w:pPr>
            <w:r w:rsidRPr="00D52F1D">
              <w:rPr>
                <w:sz w:val="24"/>
              </w:rPr>
              <w:t>2209-530423-04-01-672864</w:t>
            </w:r>
          </w:p>
        </w:tc>
      </w:tr>
      <w:tr w:rsidR="00D52F1D" w:rsidRPr="00D52F1D" w14:paraId="4EAFF034" w14:textId="77777777" w:rsidTr="0044487D">
        <w:trPr>
          <w:trHeight w:val="497"/>
          <w:jc w:val="center"/>
        </w:trPr>
        <w:tc>
          <w:tcPr>
            <w:tcW w:w="1437" w:type="dxa"/>
            <w:gridSpan w:val="3"/>
            <w:tcMar>
              <w:top w:w="16" w:type="dxa"/>
              <w:left w:w="16" w:type="dxa"/>
              <w:right w:w="16" w:type="dxa"/>
            </w:tcMar>
            <w:vAlign w:val="center"/>
          </w:tcPr>
          <w:p w14:paraId="25A78397" w14:textId="77777777" w:rsidR="005401AE" w:rsidRPr="00D52F1D" w:rsidRDefault="005401AE">
            <w:pPr>
              <w:adjustRightInd w:val="0"/>
              <w:snapToGrid w:val="0"/>
              <w:jc w:val="center"/>
              <w:rPr>
                <w:szCs w:val="21"/>
              </w:rPr>
            </w:pPr>
            <w:r w:rsidRPr="00D52F1D">
              <w:rPr>
                <w:rFonts w:hAnsi="宋体"/>
                <w:szCs w:val="21"/>
              </w:rPr>
              <w:t>建设单位联系人</w:t>
            </w:r>
          </w:p>
        </w:tc>
        <w:tc>
          <w:tcPr>
            <w:tcW w:w="2523" w:type="dxa"/>
            <w:vAlign w:val="center"/>
          </w:tcPr>
          <w:p w14:paraId="26700A5A" w14:textId="38140A90" w:rsidR="005401AE" w:rsidRPr="00D52F1D" w:rsidRDefault="00DF6509">
            <w:pPr>
              <w:adjustRightInd w:val="0"/>
              <w:snapToGrid w:val="0"/>
              <w:jc w:val="center"/>
              <w:rPr>
                <w:sz w:val="24"/>
              </w:rPr>
            </w:pPr>
            <w:r w:rsidRPr="00D52F1D">
              <w:rPr>
                <w:rFonts w:hint="eastAsia"/>
                <w:sz w:val="24"/>
              </w:rPr>
              <w:t>纳立娇</w:t>
            </w:r>
          </w:p>
        </w:tc>
        <w:tc>
          <w:tcPr>
            <w:tcW w:w="2337" w:type="dxa"/>
            <w:gridSpan w:val="2"/>
            <w:vAlign w:val="center"/>
          </w:tcPr>
          <w:p w14:paraId="3349F803" w14:textId="77777777" w:rsidR="005401AE" w:rsidRPr="00D52F1D" w:rsidRDefault="005401AE">
            <w:pPr>
              <w:adjustRightInd w:val="0"/>
              <w:snapToGrid w:val="0"/>
              <w:jc w:val="center"/>
              <w:rPr>
                <w:sz w:val="24"/>
              </w:rPr>
            </w:pPr>
            <w:r w:rsidRPr="00D52F1D">
              <w:rPr>
                <w:rFonts w:hAnsi="宋体"/>
                <w:sz w:val="24"/>
              </w:rPr>
              <w:t>联系方式</w:t>
            </w:r>
          </w:p>
        </w:tc>
        <w:tc>
          <w:tcPr>
            <w:tcW w:w="3342" w:type="dxa"/>
            <w:vAlign w:val="center"/>
          </w:tcPr>
          <w:p w14:paraId="37BC5259" w14:textId="2411870E" w:rsidR="005401AE" w:rsidRPr="00D52F1D" w:rsidRDefault="00DF6509">
            <w:pPr>
              <w:adjustRightInd w:val="0"/>
              <w:snapToGrid w:val="0"/>
              <w:jc w:val="center"/>
              <w:rPr>
                <w:sz w:val="24"/>
              </w:rPr>
            </w:pPr>
            <w:r w:rsidRPr="00D52F1D">
              <w:rPr>
                <w:sz w:val="24"/>
              </w:rPr>
              <w:t>13887733607</w:t>
            </w:r>
          </w:p>
        </w:tc>
      </w:tr>
      <w:tr w:rsidR="00D52F1D" w:rsidRPr="00D52F1D" w14:paraId="66ADD37D" w14:textId="77777777" w:rsidTr="0044487D">
        <w:trPr>
          <w:trHeight w:val="497"/>
          <w:jc w:val="center"/>
        </w:trPr>
        <w:tc>
          <w:tcPr>
            <w:tcW w:w="1437" w:type="dxa"/>
            <w:gridSpan w:val="3"/>
            <w:tcMar>
              <w:top w:w="16" w:type="dxa"/>
              <w:left w:w="16" w:type="dxa"/>
              <w:right w:w="16" w:type="dxa"/>
            </w:tcMar>
            <w:vAlign w:val="center"/>
          </w:tcPr>
          <w:p w14:paraId="4E9EECDB" w14:textId="77777777" w:rsidR="005401AE" w:rsidRPr="00D52F1D" w:rsidRDefault="005401AE">
            <w:pPr>
              <w:adjustRightInd w:val="0"/>
              <w:snapToGrid w:val="0"/>
              <w:jc w:val="center"/>
              <w:rPr>
                <w:sz w:val="24"/>
              </w:rPr>
            </w:pPr>
            <w:r w:rsidRPr="00D52F1D">
              <w:rPr>
                <w:rFonts w:hAnsi="宋体"/>
                <w:sz w:val="24"/>
              </w:rPr>
              <w:t>建设地点</w:t>
            </w:r>
          </w:p>
        </w:tc>
        <w:tc>
          <w:tcPr>
            <w:tcW w:w="8202" w:type="dxa"/>
            <w:gridSpan w:val="4"/>
            <w:vAlign w:val="center"/>
          </w:tcPr>
          <w:p w14:paraId="41F171F6" w14:textId="41ACF562" w:rsidR="005401AE" w:rsidRPr="00D52F1D" w:rsidRDefault="00200F31" w:rsidP="008239C3">
            <w:pPr>
              <w:adjustRightInd w:val="0"/>
              <w:snapToGrid w:val="0"/>
              <w:jc w:val="center"/>
              <w:rPr>
                <w:sz w:val="24"/>
              </w:rPr>
            </w:pPr>
            <w:r w:rsidRPr="00D52F1D">
              <w:rPr>
                <w:rFonts w:hint="eastAsia"/>
                <w:sz w:val="24"/>
              </w:rPr>
              <w:t>通海县纳古镇自强路</w:t>
            </w:r>
            <w:r w:rsidRPr="00D52F1D">
              <w:rPr>
                <w:rFonts w:hint="eastAsia"/>
                <w:sz w:val="24"/>
              </w:rPr>
              <w:t>26</w:t>
            </w:r>
            <w:r w:rsidRPr="00D52F1D">
              <w:rPr>
                <w:rFonts w:hint="eastAsia"/>
                <w:sz w:val="24"/>
              </w:rPr>
              <w:t>号</w:t>
            </w:r>
          </w:p>
        </w:tc>
      </w:tr>
      <w:tr w:rsidR="00D52F1D" w:rsidRPr="00D52F1D" w14:paraId="6D5A61FF" w14:textId="77777777" w:rsidTr="0044487D">
        <w:trPr>
          <w:trHeight w:val="497"/>
          <w:jc w:val="center"/>
        </w:trPr>
        <w:tc>
          <w:tcPr>
            <w:tcW w:w="1437" w:type="dxa"/>
            <w:gridSpan w:val="3"/>
            <w:tcMar>
              <w:top w:w="16" w:type="dxa"/>
              <w:left w:w="16" w:type="dxa"/>
              <w:right w:w="16" w:type="dxa"/>
            </w:tcMar>
            <w:vAlign w:val="center"/>
          </w:tcPr>
          <w:p w14:paraId="35975C8B" w14:textId="77777777" w:rsidR="005401AE" w:rsidRPr="00D52F1D" w:rsidRDefault="005401AE">
            <w:pPr>
              <w:adjustRightInd w:val="0"/>
              <w:snapToGrid w:val="0"/>
              <w:jc w:val="center"/>
              <w:rPr>
                <w:sz w:val="24"/>
              </w:rPr>
            </w:pPr>
            <w:r w:rsidRPr="00D52F1D">
              <w:rPr>
                <w:rFonts w:hAnsi="宋体"/>
                <w:sz w:val="24"/>
              </w:rPr>
              <w:t>地理坐标</w:t>
            </w:r>
          </w:p>
        </w:tc>
        <w:tc>
          <w:tcPr>
            <w:tcW w:w="8202" w:type="dxa"/>
            <w:gridSpan w:val="4"/>
            <w:vAlign w:val="center"/>
          </w:tcPr>
          <w:p w14:paraId="0AC61D30" w14:textId="6AAF684F" w:rsidR="005401AE" w:rsidRPr="00D52F1D" w:rsidRDefault="005401AE">
            <w:pPr>
              <w:jc w:val="center"/>
              <w:rPr>
                <w:sz w:val="24"/>
              </w:rPr>
            </w:pPr>
            <w:r w:rsidRPr="00D52F1D">
              <w:rPr>
                <w:rFonts w:hAnsi="宋体"/>
                <w:sz w:val="24"/>
              </w:rPr>
              <w:t>（</w:t>
            </w:r>
            <w:r w:rsidRPr="00D52F1D">
              <w:rPr>
                <w:sz w:val="24"/>
                <w:u w:val="single"/>
              </w:rPr>
              <w:t xml:space="preserve"> </w:t>
            </w:r>
            <w:r w:rsidR="008239C3" w:rsidRPr="00D52F1D">
              <w:rPr>
                <w:sz w:val="24"/>
                <w:u w:val="single"/>
              </w:rPr>
              <w:t>102</w:t>
            </w:r>
            <w:r w:rsidRPr="00D52F1D">
              <w:rPr>
                <w:sz w:val="24"/>
                <w:u w:val="single"/>
              </w:rPr>
              <w:t xml:space="preserve"> </w:t>
            </w:r>
            <w:r w:rsidRPr="00D52F1D">
              <w:rPr>
                <w:rFonts w:hAnsi="宋体"/>
                <w:sz w:val="24"/>
              </w:rPr>
              <w:t>度</w:t>
            </w:r>
            <w:r w:rsidRPr="00D52F1D">
              <w:rPr>
                <w:sz w:val="24"/>
                <w:u w:val="single"/>
              </w:rPr>
              <w:t xml:space="preserve"> </w:t>
            </w:r>
            <w:r w:rsidR="00516FF8" w:rsidRPr="00D52F1D">
              <w:rPr>
                <w:sz w:val="24"/>
                <w:u w:val="single"/>
              </w:rPr>
              <w:t>44</w:t>
            </w:r>
            <w:r w:rsidRPr="00D52F1D">
              <w:rPr>
                <w:sz w:val="24"/>
                <w:u w:val="single"/>
              </w:rPr>
              <w:t xml:space="preserve"> </w:t>
            </w:r>
            <w:r w:rsidRPr="00D52F1D">
              <w:rPr>
                <w:rFonts w:hAnsi="宋体"/>
                <w:sz w:val="24"/>
              </w:rPr>
              <w:t>分</w:t>
            </w:r>
            <w:r w:rsidRPr="00D52F1D">
              <w:rPr>
                <w:sz w:val="24"/>
                <w:u w:val="single"/>
              </w:rPr>
              <w:t xml:space="preserve"> </w:t>
            </w:r>
            <w:r w:rsidR="00200F31" w:rsidRPr="00D52F1D">
              <w:rPr>
                <w:sz w:val="24"/>
                <w:u w:val="single"/>
              </w:rPr>
              <w:t>38.644</w:t>
            </w:r>
            <w:r w:rsidRPr="00D52F1D">
              <w:rPr>
                <w:sz w:val="24"/>
                <w:u w:val="single"/>
              </w:rPr>
              <w:t xml:space="preserve"> </w:t>
            </w:r>
            <w:r w:rsidRPr="00D52F1D">
              <w:rPr>
                <w:rFonts w:hAnsi="宋体"/>
                <w:sz w:val="24"/>
              </w:rPr>
              <w:t>秒，</w:t>
            </w:r>
            <w:r w:rsidRPr="00D52F1D">
              <w:rPr>
                <w:sz w:val="24"/>
                <w:u w:val="single"/>
              </w:rPr>
              <w:t xml:space="preserve"> </w:t>
            </w:r>
            <w:r w:rsidR="008239C3" w:rsidRPr="00D52F1D">
              <w:rPr>
                <w:sz w:val="24"/>
                <w:u w:val="single"/>
              </w:rPr>
              <w:t>24</w:t>
            </w:r>
            <w:r w:rsidRPr="00D52F1D">
              <w:rPr>
                <w:sz w:val="24"/>
                <w:u w:val="single"/>
              </w:rPr>
              <w:t xml:space="preserve"> </w:t>
            </w:r>
            <w:r w:rsidRPr="00D52F1D">
              <w:rPr>
                <w:rFonts w:hAnsi="宋体"/>
                <w:sz w:val="24"/>
              </w:rPr>
              <w:t>度</w:t>
            </w:r>
            <w:r w:rsidRPr="00D52F1D">
              <w:rPr>
                <w:sz w:val="24"/>
                <w:u w:val="single"/>
              </w:rPr>
              <w:t xml:space="preserve"> </w:t>
            </w:r>
            <w:r w:rsidR="00516FF8" w:rsidRPr="00D52F1D">
              <w:rPr>
                <w:sz w:val="24"/>
                <w:u w:val="single"/>
              </w:rPr>
              <w:t>11</w:t>
            </w:r>
            <w:r w:rsidRPr="00D52F1D">
              <w:rPr>
                <w:sz w:val="24"/>
                <w:u w:val="single"/>
              </w:rPr>
              <w:t xml:space="preserve"> </w:t>
            </w:r>
            <w:r w:rsidRPr="00D52F1D">
              <w:rPr>
                <w:rFonts w:hAnsi="宋体"/>
                <w:sz w:val="24"/>
              </w:rPr>
              <w:t>分</w:t>
            </w:r>
            <w:r w:rsidRPr="00D52F1D">
              <w:rPr>
                <w:sz w:val="24"/>
                <w:u w:val="single"/>
              </w:rPr>
              <w:t xml:space="preserve"> </w:t>
            </w:r>
            <w:r w:rsidR="00200F31" w:rsidRPr="00D52F1D">
              <w:rPr>
                <w:sz w:val="24"/>
                <w:u w:val="single"/>
              </w:rPr>
              <w:t>25.012</w:t>
            </w:r>
            <w:r w:rsidRPr="00D52F1D">
              <w:rPr>
                <w:sz w:val="24"/>
                <w:u w:val="single"/>
              </w:rPr>
              <w:t xml:space="preserve"> </w:t>
            </w:r>
            <w:r w:rsidRPr="00D52F1D">
              <w:rPr>
                <w:rFonts w:hAnsi="宋体"/>
                <w:sz w:val="24"/>
              </w:rPr>
              <w:t>秒）</w:t>
            </w:r>
          </w:p>
        </w:tc>
      </w:tr>
      <w:tr w:rsidR="00D52F1D" w:rsidRPr="00D52F1D" w14:paraId="52F043BC" w14:textId="77777777" w:rsidTr="0044487D">
        <w:trPr>
          <w:trHeight w:val="561"/>
          <w:jc w:val="center"/>
        </w:trPr>
        <w:tc>
          <w:tcPr>
            <w:tcW w:w="1437" w:type="dxa"/>
            <w:gridSpan w:val="3"/>
            <w:tcMar>
              <w:top w:w="16" w:type="dxa"/>
              <w:left w:w="16" w:type="dxa"/>
              <w:right w:w="16" w:type="dxa"/>
            </w:tcMar>
            <w:vAlign w:val="center"/>
          </w:tcPr>
          <w:p w14:paraId="3F6E703E" w14:textId="77777777" w:rsidR="005401AE" w:rsidRPr="00D52F1D" w:rsidRDefault="005401AE">
            <w:pPr>
              <w:adjustRightInd w:val="0"/>
              <w:snapToGrid w:val="0"/>
              <w:jc w:val="center"/>
              <w:rPr>
                <w:sz w:val="24"/>
              </w:rPr>
            </w:pPr>
            <w:r w:rsidRPr="00D52F1D">
              <w:rPr>
                <w:rFonts w:hAnsi="宋体"/>
                <w:sz w:val="24"/>
              </w:rPr>
              <w:t>国民经济</w:t>
            </w:r>
          </w:p>
          <w:p w14:paraId="0AD4D710" w14:textId="77777777" w:rsidR="005401AE" w:rsidRPr="00D52F1D" w:rsidRDefault="005401AE">
            <w:pPr>
              <w:adjustRightInd w:val="0"/>
              <w:snapToGrid w:val="0"/>
              <w:jc w:val="center"/>
              <w:rPr>
                <w:sz w:val="24"/>
              </w:rPr>
            </w:pPr>
            <w:r w:rsidRPr="00D52F1D">
              <w:rPr>
                <w:rFonts w:hAnsi="宋体"/>
                <w:sz w:val="24"/>
              </w:rPr>
              <w:t>行业类别</w:t>
            </w:r>
          </w:p>
        </w:tc>
        <w:tc>
          <w:tcPr>
            <w:tcW w:w="2879" w:type="dxa"/>
            <w:gridSpan w:val="2"/>
            <w:vAlign w:val="center"/>
          </w:tcPr>
          <w:p w14:paraId="224B40CE" w14:textId="77777777" w:rsidR="005401AE" w:rsidRPr="00D52F1D" w:rsidRDefault="00516FF8" w:rsidP="00C3774A">
            <w:pPr>
              <w:adjustRightInd w:val="0"/>
              <w:snapToGrid w:val="0"/>
              <w:jc w:val="center"/>
              <w:rPr>
                <w:sz w:val="24"/>
              </w:rPr>
            </w:pPr>
            <w:r w:rsidRPr="00D52F1D">
              <w:rPr>
                <w:rFonts w:hint="eastAsia"/>
                <w:sz w:val="24"/>
              </w:rPr>
              <w:t>C3130</w:t>
            </w:r>
            <w:r w:rsidRPr="00D52F1D">
              <w:rPr>
                <w:rFonts w:hint="eastAsia"/>
                <w:sz w:val="24"/>
              </w:rPr>
              <w:t>钢压延加工</w:t>
            </w:r>
          </w:p>
        </w:tc>
        <w:tc>
          <w:tcPr>
            <w:tcW w:w="1981" w:type="dxa"/>
            <w:vAlign w:val="center"/>
          </w:tcPr>
          <w:p w14:paraId="3C01D6F5" w14:textId="77777777" w:rsidR="005401AE" w:rsidRPr="00D52F1D" w:rsidRDefault="005401AE">
            <w:pPr>
              <w:adjustRightInd w:val="0"/>
              <w:snapToGrid w:val="0"/>
              <w:jc w:val="center"/>
              <w:rPr>
                <w:sz w:val="24"/>
              </w:rPr>
            </w:pPr>
            <w:bookmarkStart w:id="3" w:name="_Hlk49843745"/>
            <w:r w:rsidRPr="00D52F1D">
              <w:rPr>
                <w:rFonts w:hAnsi="宋体"/>
                <w:sz w:val="24"/>
              </w:rPr>
              <w:t>建设项目</w:t>
            </w:r>
          </w:p>
          <w:p w14:paraId="2DA050B8" w14:textId="77777777" w:rsidR="005401AE" w:rsidRPr="00D52F1D" w:rsidRDefault="005401AE">
            <w:pPr>
              <w:adjustRightInd w:val="0"/>
              <w:snapToGrid w:val="0"/>
              <w:jc w:val="center"/>
              <w:rPr>
                <w:sz w:val="24"/>
              </w:rPr>
            </w:pPr>
            <w:r w:rsidRPr="00D52F1D">
              <w:rPr>
                <w:rFonts w:hAnsi="宋体"/>
                <w:sz w:val="24"/>
              </w:rPr>
              <w:t>行业类别</w:t>
            </w:r>
            <w:bookmarkEnd w:id="3"/>
          </w:p>
        </w:tc>
        <w:tc>
          <w:tcPr>
            <w:tcW w:w="3342" w:type="dxa"/>
            <w:vAlign w:val="center"/>
          </w:tcPr>
          <w:p w14:paraId="7A4562E7" w14:textId="77777777" w:rsidR="005401AE" w:rsidRPr="00D52F1D" w:rsidRDefault="00516FF8" w:rsidP="00516FF8">
            <w:pPr>
              <w:adjustRightInd w:val="0"/>
              <w:snapToGrid w:val="0"/>
              <w:rPr>
                <w:sz w:val="24"/>
              </w:rPr>
            </w:pPr>
            <w:r w:rsidRPr="00D52F1D">
              <w:rPr>
                <w:rFonts w:hint="eastAsia"/>
                <w:sz w:val="24"/>
              </w:rPr>
              <w:t>二十八、黑色金属冶炼和压延加工业</w:t>
            </w:r>
            <w:r w:rsidRPr="00D52F1D">
              <w:rPr>
                <w:rFonts w:hint="eastAsia"/>
                <w:sz w:val="24"/>
              </w:rPr>
              <w:t xml:space="preserve">  </w:t>
            </w:r>
            <w:r w:rsidRPr="00D52F1D">
              <w:rPr>
                <w:rFonts w:hint="eastAsia"/>
                <w:sz w:val="24"/>
              </w:rPr>
              <w:t>钢压延加工</w:t>
            </w:r>
            <w:r w:rsidRPr="00D52F1D">
              <w:rPr>
                <w:rFonts w:hint="eastAsia"/>
                <w:sz w:val="24"/>
              </w:rPr>
              <w:t>313</w:t>
            </w:r>
          </w:p>
        </w:tc>
      </w:tr>
      <w:tr w:rsidR="00D52F1D" w:rsidRPr="00D52F1D" w14:paraId="1D114CB6" w14:textId="77777777" w:rsidTr="0044487D">
        <w:trPr>
          <w:trHeight w:val="1219"/>
          <w:jc w:val="center"/>
        </w:trPr>
        <w:tc>
          <w:tcPr>
            <w:tcW w:w="1437" w:type="dxa"/>
            <w:gridSpan w:val="3"/>
            <w:tcMar>
              <w:top w:w="16" w:type="dxa"/>
              <w:left w:w="16" w:type="dxa"/>
              <w:right w:w="16" w:type="dxa"/>
            </w:tcMar>
            <w:vAlign w:val="center"/>
          </w:tcPr>
          <w:p w14:paraId="66635B09" w14:textId="77777777" w:rsidR="005401AE" w:rsidRPr="00D52F1D" w:rsidRDefault="005401AE">
            <w:pPr>
              <w:adjustRightInd w:val="0"/>
              <w:snapToGrid w:val="0"/>
              <w:jc w:val="center"/>
              <w:rPr>
                <w:rFonts w:asciiTheme="minorEastAsia" w:eastAsiaTheme="minorEastAsia" w:hAnsiTheme="minorEastAsia" w:hint="eastAsia"/>
                <w:sz w:val="24"/>
              </w:rPr>
            </w:pPr>
            <w:r w:rsidRPr="00D52F1D">
              <w:rPr>
                <w:rFonts w:asciiTheme="minorEastAsia" w:eastAsiaTheme="minorEastAsia" w:hAnsiTheme="minorEastAsia"/>
                <w:sz w:val="24"/>
              </w:rPr>
              <w:t>建设性质</w:t>
            </w:r>
          </w:p>
        </w:tc>
        <w:tc>
          <w:tcPr>
            <w:tcW w:w="2879" w:type="dxa"/>
            <w:gridSpan w:val="2"/>
            <w:vAlign w:val="center"/>
          </w:tcPr>
          <w:p w14:paraId="0CA85D03" w14:textId="54BB93C6" w:rsidR="005401AE" w:rsidRPr="00D52F1D" w:rsidRDefault="00714F51">
            <w:pPr>
              <w:jc w:val="left"/>
              <w:rPr>
                <w:rFonts w:asciiTheme="minorEastAsia" w:eastAsiaTheme="minorEastAsia" w:hAnsiTheme="minorEastAsia" w:hint="eastAsia"/>
                <w:sz w:val="24"/>
              </w:rPr>
            </w:pPr>
            <w:r w:rsidRPr="00D52F1D">
              <w:rPr>
                <w:rFonts w:asciiTheme="minorEastAsia" w:eastAsiaTheme="minorEastAsia" w:hAnsiTheme="minorEastAsia"/>
                <w:sz w:val="24"/>
              </w:rPr>
              <w:sym w:font="Wingdings" w:char="F0FE"/>
            </w:r>
            <w:r w:rsidR="005401AE" w:rsidRPr="00D52F1D">
              <w:rPr>
                <w:rFonts w:asciiTheme="minorEastAsia" w:eastAsiaTheme="minorEastAsia" w:hAnsiTheme="minorEastAsia"/>
                <w:sz w:val="24"/>
              </w:rPr>
              <w:t>新建（迁建）</w:t>
            </w:r>
          </w:p>
          <w:p w14:paraId="3204EF6B" w14:textId="77777777" w:rsidR="005401AE" w:rsidRPr="00D52F1D" w:rsidRDefault="005401AE">
            <w:pPr>
              <w:jc w:val="left"/>
              <w:rPr>
                <w:rFonts w:asciiTheme="minorEastAsia" w:eastAsiaTheme="minorEastAsia" w:hAnsiTheme="minorEastAsia" w:hint="eastAsia"/>
                <w:sz w:val="24"/>
              </w:rPr>
            </w:pPr>
            <w:r w:rsidRPr="00D52F1D">
              <w:rPr>
                <w:rFonts w:asciiTheme="minorEastAsia" w:eastAsiaTheme="minorEastAsia" w:hAnsiTheme="minorEastAsia"/>
                <w:sz w:val="24"/>
              </w:rPr>
              <w:t>□改建</w:t>
            </w:r>
          </w:p>
          <w:p w14:paraId="02619F9C" w14:textId="77777777" w:rsidR="005401AE" w:rsidRPr="00D52F1D" w:rsidRDefault="005401AE">
            <w:pPr>
              <w:jc w:val="left"/>
              <w:rPr>
                <w:rFonts w:asciiTheme="minorEastAsia" w:eastAsiaTheme="minorEastAsia" w:hAnsiTheme="minorEastAsia" w:hint="eastAsia"/>
                <w:sz w:val="24"/>
              </w:rPr>
            </w:pPr>
            <w:r w:rsidRPr="00D52F1D">
              <w:rPr>
                <w:rFonts w:asciiTheme="minorEastAsia" w:eastAsiaTheme="minorEastAsia" w:hAnsiTheme="minorEastAsia"/>
                <w:sz w:val="24"/>
              </w:rPr>
              <w:t>□扩建</w:t>
            </w:r>
          </w:p>
          <w:p w14:paraId="7634DEF0" w14:textId="3B20EC18" w:rsidR="005401AE" w:rsidRPr="00D52F1D" w:rsidRDefault="00714F51">
            <w:pPr>
              <w:jc w:val="left"/>
              <w:rPr>
                <w:rFonts w:asciiTheme="minorEastAsia" w:eastAsiaTheme="minorEastAsia" w:hAnsiTheme="minorEastAsia" w:hint="eastAsia"/>
                <w:sz w:val="24"/>
              </w:rPr>
            </w:pPr>
            <w:r w:rsidRPr="00D52F1D">
              <w:rPr>
                <w:rFonts w:asciiTheme="minorEastAsia" w:eastAsiaTheme="minorEastAsia" w:hAnsiTheme="minorEastAsia"/>
                <w:sz w:val="24"/>
              </w:rPr>
              <w:t>□</w:t>
            </w:r>
            <w:r w:rsidR="005401AE" w:rsidRPr="00D52F1D">
              <w:rPr>
                <w:rFonts w:asciiTheme="minorEastAsia" w:eastAsiaTheme="minorEastAsia" w:hAnsiTheme="minorEastAsia"/>
                <w:sz w:val="24"/>
              </w:rPr>
              <w:t>技术改造</w:t>
            </w:r>
          </w:p>
        </w:tc>
        <w:tc>
          <w:tcPr>
            <w:tcW w:w="1981" w:type="dxa"/>
            <w:vAlign w:val="center"/>
          </w:tcPr>
          <w:p w14:paraId="65599107" w14:textId="77777777" w:rsidR="005401AE" w:rsidRPr="00D52F1D" w:rsidRDefault="005401AE">
            <w:pPr>
              <w:adjustRightInd w:val="0"/>
              <w:snapToGrid w:val="0"/>
              <w:jc w:val="center"/>
              <w:rPr>
                <w:sz w:val="24"/>
              </w:rPr>
            </w:pPr>
            <w:r w:rsidRPr="00D52F1D">
              <w:rPr>
                <w:rFonts w:hAnsi="宋体"/>
                <w:sz w:val="24"/>
              </w:rPr>
              <w:t>建设项目</w:t>
            </w:r>
          </w:p>
          <w:p w14:paraId="381DA36B" w14:textId="77777777" w:rsidR="005401AE" w:rsidRPr="00D52F1D" w:rsidRDefault="005401AE">
            <w:pPr>
              <w:adjustRightInd w:val="0"/>
              <w:snapToGrid w:val="0"/>
              <w:jc w:val="center"/>
              <w:rPr>
                <w:sz w:val="24"/>
              </w:rPr>
            </w:pPr>
            <w:r w:rsidRPr="00D52F1D">
              <w:rPr>
                <w:rFonts w:hAnsi="宋体"/>
                <w:sz w:val="24"/>
              </w:rPr>
              <w:t>申报情形</w:t>
            </w:r>
          </w:p>
        </w:tc>
        <w:tc>
          <w:tcPr>
            <w:tcW w:w="3342" w:type="dxa"/>
            <w:vAlign w:val="center"/>
          </w:tcPr>
          <w:p w14:paraId="64130C99" w14:textId="77777777" w:rsidR="005401AE" w:rsidRPr="00D52F1D" w:rsidRDefault="00CC7474">
            <w:pPr>
              <w:jc w:val="left"/>
              <w:rPr>
                <w:rFonts w:asciiTheme="minorEastAsia" w:eastAsiaTheme="minorEastAsia" w:hAnsiTheme="minorEastAsia" w:hint="eastAsia"/>
                <w:sz w:val="24"/>
              </w:rPr>
            </w:pPr>
            <w:r w:rsidRPr="00D52F1D">
              <w:rPr>
                <w:rFonts w:asciiTheme="minorEastAsia" w:eastAsiaTheme="minorEastAsia" w:hAnsiTheme="minorEastAsia"/>
                <w:sz w:val="24"/>
              </w:rPr>
              <w:sym w:font="Wingdings" w:char="F0FE"/>
            </w:r>
            <w:r w:rsidR="005401AE" w:rsidRPr="00D52F1D">
              <w:rPr>
                <w:rFonts w:asciiTheme="minorEastAsia" w:eastAsiaTheme="minorEastAsia" w:hAnsiTheme="minorEastAsia"/>
                <w:sz w:val="24"/>
              </w:rPr>
              <w:t xml:space="preserve">首次申报项目             </w:t>
            </w:r>
          </w:p>
          <w:p w14:paraId="49D7236C" w14:textId="77777777" w:rsidR="005401AE" w:rsidRPr="00D52F1D" w:rsidRDefault="005401AE">
            <w:pPr>
              <w:jc w:val="left"/>
              <w:rPr>
                <w:rFonts w:asciiTheme="minorEastAsia" w:eastAsiaTheme="minorEastAsia" w:hAnsiTheme="minorEastAsia" w:hint="eastAsia"/>
                <w:sz w:val="24"/>
              </w:rPr>
            </w:pPr>
            <w:r w:rsidRPr="00D52F1D">
              <w:rPr>
                <w:rFonts w:asciiTheme="minorEastAsia" w:eastAsiaTheme="minorEastAsia" w:hAnsiTheme="minorEastAsia"/>
                <w:sz w:val="24"/>
              </w:rPr>
              <w:t>□不予批准后再次申报项目</w:t>
            </w:r>
          </w:p>
          <w:p w14:paraId="5D76B7E8" w14:textId="3B8D72C2" w:rsidR="005401AE" w:rsidRPr="00D52F1D" w:rsidRDefault="00534FB7">
            <w:pPr>
              <w:jc w:val="left"/>
              <w:rPr>
                <w:rFonts w:asciiTheme="minorEastAsia" w:eastAsiaTheme="minorEastAsia" w:hAnsiTheme="minorEastAsia" w:hint="eastAsia"/>
                <w:sz w:val="24"/>
              </w:rPr>
            </w:pPr>
            <w:r w:rsidRPr="00D52F1D">
              <w:rPr>
                <w:rFonts w:asciiTheme="minorEastAsia" w:eastAsiaTheme="minorEastAsia" w:hAnsiTheme="minorEastAsia"/>
                <w:sz w:val="24"/>
              </w:rPr>
              <w:t>□</w:t>
            </w:r>
            <w:r w:rsidR="005401AE" w:rsidRPr="00D52F1D">
              <w:rPr>
                <w:rFonts w:asciiTheme="minorEastAsia" w:eastAsiaTheme="minorEastAsia" w:hAnsiTheme="minorEastAsia"/>
                <w:sz w:val="24"/>
              </w:rPr>
              <w:t xml:space="preserve">超五年重新审核项目     </w:t>
            </w:r>
          </w:p>
          <w:p w14:paraId="2E7A18AC" w14:textId="77777777" w:rsidR="005401AE" w:rsidRPr="00D52F1D" w:rsidRDefault="005401AE">
            <w:pPr>
              <w:jc w:val="left"/>
              <w:rPr>
                <w:sz w:val="24"/>
              </w:rPr>
            </w:pPr>
            <w:r w:rsidRPr="00D52F1D">
              <w:rPr>
                <w:rFonts w:asciiTheme="minorEastAsia" w:eastAsiaTheme="minorEastAsia" w:hAnsiTheme="minorEastAsia"/>
                <w:sz w:val="24"/>
              </w:rPr>
              <w:t>□重大变动重新报批项目</w:t>
            </w:r>
          </w:p>
        </w:tc>
      </w:tr>
      <w:tr w:rsidR="00D52F1D" w:rsidRPr="00D52F1D" w14:paraId="18A05623" w14:textId="77777777" w:rsidTr="0044487D">
        <w:trPr>
          <w:trHeight w:val="851"/>
          <w:jc w:val="center"/>
        </w:trPr>
        <w:tc>
          <w:tcPr>
            <w:tcW w:w="1437" w:type="dxa"/>
            <w:gridSpan w:val="3"/>
            <w:tcMar>
              <w:top w:w="16" w:type="dxa"/>
              <w:left w:w="16" w:type="dxa"/>
              <w:right w:w="16" w:type="dxa"/>
            </w:tcMar>
            <w:vAlign w:val="center"/>
          </w:tcPr>
          <w:p w14:paraId="3BB8ADDF" w14:textId="77777777" w:rsidR="005401AE" w:rsidRPr="00D52F1D" w:rsidRDefault="005401AE">
            <w:pPr>
              <w:adjustRightInd w:val="0"/>
              <w:snapToGrid w:val="0"/>
              <w:jc w:val="center"/>
              <w:rPr>
                <w:szCs w:val="21"/>
              </w:rPr>
            </w:pPr>
            <w:r w:rsidRPr="00D52F1D">
              <w:rPr>
                <w:rFonts w:hAnsi="宋体"/>
                <w:szCs w:val="21"/>
              </w:rPr>
              <w:t>项目审批（核准</w:t>
            </w:r>
            <w:r w:rsidRPr="00D52F1D">
              <w:rPr>
                <w:szCs w:val="21"/>
              </w:rPr>
              <w:t>/</w:t>
            </w:r>
          </w:p>
          <w:p w14:paraId="36F30FFD" w14:textId="77777777" w:rsidR="005401AE" w:rsidRPr="00D52F1D" w:rsidRDefault="005401AE">
            <w:pPr>
              <w:adjustRightInd w:val="0"/>
              <w:snapToGrid w:val="0"/>
              <w:jc w:val="center"/>
              <w:rPr>
                <w:sz w:val="24"/>
              </w:rPr>
            </w:pPr>
            <w:r w:rsidRPr="00D52F1D">
              <w:rPr>
                <w:rFonts w:hAnsi="宋体"/>
                <w:szCs w:val="21"/>
              </w:rPr>
              <w:t>备案）部门（选填）</w:t>
            </w:r>
          </w:p>
        </w:tc>
        <w:tc>
          <w:tcPr>
            <w:tcW w:w="2879" w:type="dxa"/>
            <w:gridSpan w:val="2"/>
            <w:vAlign w:val="center"/>
          </w:tcPr>
          <w:p w14:paraId="25B93DCB" w14:textId="77777777" w:rsidR="005401AE" w:rsidRPr="00D52F1D" w:rsidRDefault="00516FF8">
            <w:pPr>
              <w:adjustRightInd w:val="0"/>
              <w:snapToGrid w:val="0"/>
              <w:jc w:val="center"/>
              <w:rPr>
                <w:sz w:val="24"/>
              </w:rPr>
            </w:pPr>
            <w:r w:rsidRPr="00D52F1D">
              <w:rPr>
                <w:rFonts w:hint="eastAsia"/>
                <w:sz w:val="24"/>
              </w:rPr>
              <w:t>通海县发展和改革局</w:t>
            </w:r>
          </w:p>
        </w:tc>
        <w:tc>
          <w:tcPr>
            <w:tcW w:w="1981" w:type="dxa"/>
            <w:vAlign w:val="center"/>
          </w:tcPr>
          <w:p w14:paraId="4E846944" w14:textId="77777777" w:rsidR="005401AE" w:rsidRPr="00D52F1D" w:rsidRDefault="005401AE">
            <w:pPr>
              <w:adjustRightInd w:val="0"/>
              <w:snapToGrid w:val="0"/>
              <w:jc w:val="center"/>
              <w:rPr>
                <w:szCs w:val="21"/>
              </w:rPr>
            </w:pPr>
            <w:r w:rsidRPr="00D52F1D">
              <w:rPr>
                <w:rFonts w:hAnsi="宋体"/>
                <w:szCs w:val="21"/>
              </w:rPr>
              <w:t>项目审批（核准</w:t>
            </w:r>
            <w:r w:rsidRPr="00D52F1D">
              <w:rPr>
                <w:szCs w:val="21"/>
              </w:rPr>
              <w:t>/</w:t>
            </w:r>
          </w:p>
          <w:p w14:paraId="48C72B59" w14:textId="77777777" w:rsidR="005401AE" w:rsidRPr="00D52F1D" w:rsidRDefault="005401AE">
            <w:pPr>
              <w:adjustRightInd w:val="0"/>
              <w:snapToGrid w:val="0"/>
              <w:jc w:val="center"/>
              <w:rPr>
                <w:sz w:val="24"/>
              </w:rPr>
            </w:pPr>
            <w:r w:rsidRPr="00D52F1D">
              <w:rPr>
                <w:rFonts w:hAnsi="宋体"/>
                <w:szCs w:val="21"/>
              </w:rPr>
              <w:t>备案）文号（选填）</w:t>
            </w:r>
          </w:p>
        </w:tc>
        <w:tc>
          <w:tcPr>
            <w:tcW w:w="3342" w:type="dxa"/>
            <w:vAlign w:val="center"/>
          </w:tcPr>
          <w:p w14:paraId="1BD6C06A" w14:textId="4E8A7D9D" w:rsidR="005401AE" w:rsidRPr="00D52F1D" w:rsidRDefault="00DF6509">
            <w:pPr>
              <w:adjustRightInd w:val="0"/>
              <w:snapToGrid w:val="0"/>
              <w:jc w:val="center"/>
              <w:rPr>
                <w:sz w:val="24"/>
              </w:rPr>
            </w:pPr>
            <w:r w:rsidRPr="00D52F1D">
              <w:rPr>
                <w:sz w:val="24"/>
              </w:rPr>
              <w:t>2209-530423-04-01-672864</w:t>
            </w:r>
          </w:p>
        </w:tc>
      </w:tr>
      <w:tr w:rsidR="00D52F1D" w:rsidRPr="00D52F1D" w14:paraId="670AE4DB" w14:textId="77777777" w:rsidTr="0044487D">
        <w:trPr>
          <w:trHeight w:val="497"/>
          <w:jc w:val="center"/>
        </w:trPr>
        <w:tc>
          <w:tcPr>
            <w:tcW w:w="1437" w:type="dxa"/>
            <w:gridSpan w:val="3"/>
            <w:tcMar>
              <w:top w:w="16" w:type="dxa"/>
              <w:left w:w="16" w:type="dxa"/>
              <w:right w:w="16" w:type="dxa"/>
            </w:tcMar>
            <w:vAlign w:val="center"/>
          </w:tcPr>
          <w:p w14:paraId="5A1535F5" w14:textId="77777777" w:rsidR="005401AE" w:rsidRPr="00D52F1D" w:rsidRDefault="005401AE">
            <w:pPr>
              <w:adjustRightInd w:val="0"/>
              <w:snapToGrid w:val="0"/>
              <w:jc w:val="center"/>
              <w:rPr>
                <w:sz w:val="24"/>
              </w:rPr>
            </w:pPr>
            <w:r w:rsidRPr="00D52F1D">
              <w:rPr>
                <w:rFonts w:hAnsi="宋体"/>
                <w:sz w:val="24"/>
              </w:rPr>
              <w:t>总投资（万元）</w:t>
            </w:r>
          </w:p>
        </w:tc>
        <w:tc>
          <w:tcPr>
            <w:tcW w:w="2879" w:type="dxa"/>
            <w:gridSpan w:val="2"/>
            <w:vAlign w:val="center"/>
          </w:tcPr>
          <w:p w14:paraId="7AC3EF83" w14:textId="153EB069" w:rsidR="005401AE" w:rsidRPr="00D52F1D" w:rsidRDefault="00907E37">
            <w:pPr>
              <w:adjustRightInd w:val="0"/>
              <w:snapToGrid w:val="0"/>
              <w:jc w:val="center"/>
              <w:rPr>
                <w:sz w:val="24"/>
              </w:rPr>
            </w:pPr>
            <w:r w:rsidRPr="00D52F1D">
              <w:rPr>
                <w:sz w:val="24"/>
              </w:rPr>
              <w:t>1000</w:t>
            </w:r>
          </w:p>
        </w:tc>
        <w:tc>
          <w:tcPr>
            <w:tcW w:w="1981" w:type="dxa"/>
            <w:tcMar>
              <w:top w:w="16" w:type="dxa"/>
              <w:left w:w="16" w:type="dxa"/>
              <w:right w:w="16" w:type="dxa"/>
            </w:tcMar>
            <w:vAlign w:val="center"/>
          </w:tcPr>
          <w:p w14:paraId="49C869ED" w14:textId="77777777" w:rsidR="005401AE" w:rsidRPr="00D52F1D" w:rsidRDefault="005401AE">
            <w:pPr>
              <w:adjustRightInd w:val="0"/>
              <w:snapToGrid w:val="0"/>
              <w:jc w:val="center"/>
              <w:rPr>
                <w:sz w:val="24"/>
              </w:rPr>
            </w:pPr>
            <w:r w:rsidRPr="00D52F1D">
              <w:rPr>
                <w:rFonts w:hAnsi="宋体"/>
                <w:sz w:val="24"/>
              </w:rPr>
              <w:t>环保投资（万元）</w:t>
            </w:r>
          </w:p>
        </w:tc>
        <w:tc>
          <w:tcPr>
            <w:tcW w:w="3342" w:type="dxa"/>
            <w:vAlign w:val="center"/>
          </w:tcPr>
          <w:p w14:paraId="28949452" w14:textId="24D53363" w:rsidR="005401AE" w:rsidRPr="00D52F1D" w:rsidRDefault="001B43A6">
            <w:pPr>
              <w:adjustRightInd w:val="0"/>
              <w:snapToGrid w:val="0"/>
              <w:jc w:val="center"/>
              <w:rPr>
                <w:sz w:val="24"/>
              </w:rPr>
            </w:pPr>
            <w:r w:rsidRPr="00D52F1D">
              <w:rPr>
                <w:sz w:val="24"/>
              </w:rPr>
              <w:t>21</w:t>
            </w:r>
          </w:p>
        </w:tc>
      </w:tr>
      <w:tr w:rsidR="00D52F1D" w:rsidRPr="00D52F1D" w14:paraId="1E34F585" w14:textId="77777777" w:rsidTr="0044487D">
        <w:trPr>
          <w:trHeight w:val="497"/>
          <w:jc w:val="center"/>
        </w:trPr>
        <w:tc>
          <w:tcPr>
            <w:tcW w:w="1437" w:type="dxa"/>
            <w:gridSpan w:val="3"/>
            <w:tcMar>
              <w:top w:w="16" w:type="dxa"/>
              <w:left w:w="16" w:type="dxa"/>
              <w:right w:w="16" w:type="dxa"/>
            </w:tcMar>
            <w:vAlign w:val="center"/>
          </w:tcPr>
          <w:p w14:paraId="27FA81F2" w14:textId="77777777" w:rsidR="005401AE" w:rsidRPr="00D52F1D" w:rsidRDefault="005401AE">
            <w:pPr>
              <w:adjustRightInd w:val="0"/>
              <w:snapToGrid w:val="0"/>
              <w:jc w:val="center"/>
              <w:rPr>
                <w:sz w:val="24"/>
              </w:rPr>
            </w:pPr>
            <w:r w:rsidRPr="00D52F1D">
              <w:rPr>
                <w:rFonts w:hAnsi="宋体"/>
                <w:sz w:val="24"/>
              </w:rPr>
              <w:t>环保投资占比（</w:t>
            </w:r>
            <w:r w:rsidRPr="00D52F1D">
              <w:rPr>
                <w:sz w:val="24"/>
              </w:rPr>
              <w:t>%</w:t>
            </w:r>
            <w:r w:rsidRPr="00D52F1D">
              <w:rPr>
                <w:rFonts w:hAnsi="宋体"/>
                <w:sz w:val="24"/>
              </w:rPr>
              <w:t>）</w:t>
            </w:r>
          </w:p>
        </w:tc>
        <w:tc>
          <w:tcPr>
            <w:tcW w:w="2879" w:type="dxa"/>
            <w:gridSpan w:val="2"/>
            <w:vAlign w:val="center"/>
          </w:tcPr>
          <w:p w14:paraId="5057F954" w14:textId="032252AE" w:rsidR="005401AE" w:rsidRPr="00D52F1D" w:rsidRDefault="001B43A6" w:rsidP="003670DA">
            <w:pPr>
              <w:adjustRightInd w:val="0"/>
              <w:snapToGrid w:val="0"/>
              <w:jc w:val="center"/>
              <w:rPr>
                <w:sz w:val="24"/>
              </w:rPr>
            </w:pPr>
            <w:r w:rsidRPr="00D52F1D">
              <w:rPr>
                <w:sz w:val="24"/>
              </w:rPr>
              <w:t>2.1</w:t>
            </w:r>
          </w:p>
        </w:tc>
        <w:tc>
          <w:tcPr>
            <w:tcW w:w="1981" w:type="dxa"/>
            <w:tcMar>
              <w:top w:w="16" w:type="dxa"/>
              <w:left w:w="16" w:type="dxa"/>
              <w:right w:w="16" w:type="dxa"/>
            </w:tcMar>
            <w:vAlign w:val="center"/>
          </w:tcPr>
          <w:p w14:paraId="5A04F23E" w14:textId="77777777" w:rsidR="005401AE" w:rsidRPr="00D52F1D" w:rsidRDefault="005401AE">
            <w:pPr>
              <w:adjustRightInd w:val="0"/>
              <w:snapToGrid w:val="0"/>
              <w:jc w:val="center"/>
              <w:rPr>
                <w:sz w:val="24"/>
              </w:rPr>
            </w:pPr>
            <w:r w:rsidRPr="00D52F1D">
              <w:rPr>
                <w:rFonts w:hAnsi="宋体"/>
                <w:sz w:val="24"/>
              </w:rPr>
              <w:t>施工工期</w:t>
            </w:r>
          </w:p>
        </w:tc>
        <w:tc>
          <w:tcPr>
            <w:tcW w:w="3342" w:type="dxa"/>
            <w:vAlign w:val="center"/>
          </w:tcPr>
          <w:p w14:paraId="0ACE0F7D" w14:textId="2BD76CBE" w:rsidR="005401AE" w:rsidRPr="00D52F1D" w:rsidRDefault="00907E37">
            <w:pPr>
              <w:adjustRightInd w:val="0"/>
              <w:snapToGrid w:val="0"/>
              <w:jc w:val="center"/>
              <w:rPr>
                <w:sz w:val="24"/>
              </w:rPr>
            </w:pPr>
            <w:r w:rsidRPr="00D52F1D">
              <w:rPr>
                <w:sz w:val="24"/>
              </w:rPr>
              <w:t>4</w:t>
            </w:r>
            <w:r w:rsidR="00CC7474" w:rsidRPr="00D52F1D">
              <w:rPr>
                <w:rFonts w:hint="eastAsia"/>
                <w:sz w:val="24"/>
              </w:rPr>
              <w:t>个月</w:t>
            </w:r>
          </w:p>
        </w:tc>
      </w:tr>
      <w:tr w:rsidR="00D52F1D" w:rsidRPr="00D52F1D" w14:paraId="3CBA4D58" w14:textId="77777777" w:rsidTr="0044487D">
        <w:trPr>
          <w:trHeight w:val="497"/>
          <w:jc w:val="center"/>
        </w:trPr>
        <w:tc>
          <w:tcPr>
            <w:tcW w:w="1437" w:type="dxa"/>
            <w:gridSpan w:val="3"/>
            <w:tcMar>
              <w:top w:w="16" w:type="dxa"/>
              <w:left w:w="16" w:type="dxa"/>
              <w:right w:w="16" w:type="dxa"/>
            </w:tcMar>
            <w:vAlign w:val="center"/>
          </w:tcPr>
          <w:p w14:paraId="70BBB140" w14:textId="77777777" w:rsidR="005401AE" w:rsidRPr="00D52F1D" w:rsidRDefault="005401AE">
            <w:pPr>
              <w:adjustRightInd w:val="0"/>
              <w:snapToGrid w:val="0"/>
              <w:jc w:val="center"/>
              <w:rPr>
                <w:sz w:val="24"/>
              </w:rPr>
            </w:pPr>
            <w:r w:rsidRPr="00D52F1D">
              <w:rPr>
                <w:rFonts w:hAnsi="宋体"/>
                <w:sz w:val="24"/>
              </w:rPr>
              <w:t>是否开工建设</w:t>
            </w:r>
          </w:p>
        </w:tc>
        <w:tc>
          <w:tcPr>
            <w:tcW w:w="2879" w:type="dxa"/>
            <w:gridSpan w:val="2"/>
            <w:vAlign w:val="center"/>
          </w:tcPr>
          <w:p w14:paraId="02E0B1A0" w14:textId="77777777" w:rsidR="00907E37" w:rsidRPr="00D52F1D" w:rsidRDefault="00907E37" w:rsidP="00907E37">
            <w:pPr>
              <w:adjustRightInd w:val="0"/>
              <w:snapToGrid w:val="0"/>
              <w:rPr>
                <w:sz w:val="24"/>
              </w:rPr>
            </w:pPr>
            <w:r w:rsidRPr="00D52F1D">
              <w:rPr>
                <w:rFonts w:asciiTheme="minorEastAsia" w:eastAsiaTheme="minorEastAsia" w:hAnsiTheme="minorEastAsia"/>
                <w:sz w:val="24"/>
              </w:rPr>
              <w:sym w:font="Wingdings" w:char="F0FE"/>
            </w:r>
            <w:r w:rsidRPr="00D52F1D">
              <w:rPr>
                <w:rFonts w:hAnsi="宋体"/>
                <w:sz w:val="24"/>
              </w:rPr>
              <w:t>否</w:t>
            </w:r>
          </w:p>
          <w:p w14:paraId="6FE2123B" w14:textId="010AF19D" w:rsidR="005401AE" w:rsidRPr="00D52F1D" w:rsidRDefault="00907E37" w:rsidP="00907E37">
            <w:pPr>
              <w:adjustRightInd w:val="0"/>
              <w:snapToGrid w:val="0"/>
              <w:rPr>
                <w:sz w:val="24"/>
              </w:rPr>
            </w:pPr>
            <w:r w:rsidRPr="00D52F1D">
              <w:rPr>
                <w:sz w:val="24"/>
              </w:rPr>
              <w:sym w:font="Wingdings 2" w:char="00A3"/>
            </w:r>
            <w:r w:rsidRPr="00D52F1D">
              <w:rPr>
                <w:rFonts w:hAnsi="宋体"/>
                <w:sz w:val="24"/>
              </w:rPr>
              <w:t>是：</w:t>
            </w:r>
            <w:r w:rsidRPr="00D52F1D">
              <w:rPr>
                <w:rFonts w:hAnsi="宋体" w:hint="eastAsia"/>
                <w:szCs w:val="21"/>
                <w:u w:val="single"/>
              </w:rPr>
              <w:t xml:space="preserve">                </w:t>
            </w:r>
          </w:p>
        </w:tc>
        <w:tc>
          <w:tcPr>
            <w:tcW w:w="1981" w:type="dxa"/>
            <w:tcMar>
              <w:top w:w="16" w:type="dxa"/>
              <w:left w:w="16" w:type="dxa"/>
              <w:right w:w="16" w:type="dxa"/>
            </w:tcMar>
            <w:vAlign w:val="center"/>
          </w:tcPr>
          <w:p w14:paraId="4EE258A5" w14:textId="77777777" w:rsidR="005401AE" w:rsidRPr="00D52F1D" w:rsidRDefault="005401AE">
            <w:pPr>
              <w:adjustRightInd w:val="0"/>
              <w:snapToGrid w:val="0"/>
              <w:jc w:val="center"/>
              <w:rPr>
                <w:spacing w:val="-6"/>
                <w:sz w:val="24"/>
              </w:rPr>
            </w:pPr>
            <w:r w:rsidRPr="00D52F1D">
              <w:rPr>
                <w:rFonts w:hAnsi="宋体"/>
                <w:spacing w:val="-6"/>
                <w:sz w:val="24"/>
              </w:rPr>
              <w:t>用地（用海）</w:t>
            </w:r>
          </w:p>
          <w:p w14:paraId="5C6F8B7B" w14:textId="77777777" w:rsidR="005401AE" w:rsidRPr="00D52F1D" w:rsidRDefault="005401AE">
            <w:pPr>
              <w:adjustRightInd w:val="0"/>
              <w:snapToGrid w:val="0"/>
              <w:jc w:val="center"/>
              <w:rPr>
                <w:sz w:val="24"/>
              </w:rPr>
            </w:pPr>
            <w:r w:rsidRPr="00D52F1D">
              <w:rPr>
                <w:rFonts w:hAnsi="宋体"/>
                <w:spacing w:val="-6"/>
                <w:sz w:val="24"/>
              </w:rPr>
              <w:t>面积（</w:t>
            </w:r>
            <w:r w:rsidRPr="00D52F1D">
              <w:rPr>
                <w:spacing w:val="-6"/>
                <w:sz w:val="24"/>
              </w:rPr>
              <w:t>m</w:t>
            </w:r>
            <w:r w:rsidRPr="00D52F1D">
              <w:rPr>
                <w:spacing w:val="-6"/>
                <w:sz w:val="24"/>
                <w:vertAlign w:val="superscript"/>
              </w:rPr>
              <w:t>2</w:t>
            </w:r>
            <w:r w:rsidRPr="00D52F1D">
              <w:rPr>
                <w:rFonts w:hAnsi="宋体"/>
                <w:spacing w:val="-6"/>
                <w:sz w:val="24"/>
              </w:rPr>
              <w:t>）</w:t>
            </w:r>
          </w:p>
        </w:tc>
        <w:tc>
          <w:tcPr>
            <w:tcW w:w="3342" w:type="dxa"/>
            <w:vAlign w:val="center"/>
          </w:tcPr>
          <w:p w14:paraId="3E46C9D9" w14:textId="509EE0FF" w:rsidR="005401AE" w:rsidRPr="00D52F1D" w:rsidRDefault="00907E37" w:rsidP="0096178A">
            <w:pPr>
              <w:adjustRightInd w:val="0"/>
              <w:snapToGrid w:val="0"/>
              <w:jc w:val="center"/>
              <w:rPr>
                <w:sz w:val="24"/>
              </w:rPr>
            </w:pPr>
            <w:r w:rsidRPr="00D52F1D">
              <w:rPr>
                <w:sz w:val="24"/>
              </w:rPr>
              <w:t>2000</w:t>
            </w:r>
          </w:p>
        </w:tc>
      </w:tr>
      <w:tr w:rsidR="00D52F1D" w:rsidRPr="00D52F1D" w14:paraId="25A1A25C" w14:textId="77777777" w:rsidTr="0044487D">
        <w:tblPrEx>
          <w:tblCellMar>
            <w:left w:w="108" w:type="dxa"/>
            <w:right w:w="108" w:type="dxa"/>
          </w:tblCellMar>
        </w:tblPrEx>
        <w:trPr>
          <w:trHeight w:val="497"/>
          <w:jc w:val="center"/>
        </w:trPr>
        <w:tc>
          <w:tcPr>
            <w:tcW w:w="1437" w:type="dxa"/>
            <w:gridSpan w:val="3"/>
            <w:vAlign w:val="center"/>
          </w:tcPr>
          <w:p w14:paraId="5235F5B2" w14:textId="77777777" w:rsidR="005401AE" w:rsidRPr="00D52F1D" w:rsidRDefault="005401AE">
            <w:pPr>
              <w:autoSpaceDE w:val="0"/>
              <w:autoSpaceDN w:val="0"/>
              <w:adjustRightInd w:val="0"/>
              <w:snapToGrid w:val="0"/>
              <w:jc w:val="center"/>
              <w:rPr>
                <w:kern w:val="0"/>
                <w:sz w:val="24"/>
              </w:rPr>
            </w:pPr>
            <w:r w:rsidRPr="00D52F1D">
              <w:rPr>
                <w:rFonts w:hAnsi="宋体"/>
                <w:kern w:val="0"/>
                <w:sz w:val="24"/>
              </w:rPr>
              <w:t>专项评价设置情况</w:t>
            </w:r>
          </w:p>
        </w:tc>
        <w:tc>
          <w:tcPr>
            <w:tcW w:w="8202" w:type="dxa"/>
            <w:gridSpan w:val="4"/>
            <w:vAlign w:val="center"/>
          </w:tcPr>
          <w:p w14:paraId="7B1F8780" w14:textId="639C8E49" w:rsidR="00E92F92" w:rsidRPr="00D52F1D" w:rsidRDefault="00566FC5" w:rsidP="00E92F92">
            <w:pPr>
              <w:autoSpaceDE w:val="0"/>
              <w:autoSpaceDN w:val="0"/>
              <w:adjustRightInd w:val="0"/>
              <w:snapToGrid w:val="0"/>
              <w:ind w:firstLineChars="200" w:firstLine="480"/>
              <w:jc w:val="left"/>
              <w:rPr>
                <w:kern w:val="0"/>
                <w:sz w:val="24"/>
              </w:rPr>
            </w:pPr>
            <w:r w:rsidRPr="00D52F1D">
              <w:rPr>
                <w:rFonts w:hint="eastAsia"/>
                <w:kern w:val="0"/>
                <w:sz w:val="24"/>
              </w:rPr>
              <w:t>无</w:t>
            </w:r>
            <w:r w:rsidR="00E92F92" w:rsidRPr="00D52F1D">
              <w:rPr>
                <w:rFonts w:hint="eastAsia"/>
                <w:kern w:val="0"/>
                <w:sz w:val="24"/>
              </w:rPr>
              <w:t>。</w:t>
            </w:r>
          </w:p>
          <w:p w14:paraId="039E318A" w14:textId="77777777" w:rsidR="00E92F92" w:rsidRPr="00D52F1D" w:rsidRDefault="00E92F92" w:rsidP="00E92F92">
            <w:pPr>
              <w:autoSpaceDE w:val="0"/>
              <w:autoSpaceDN w:val="0"/>
              <w:adjustRightInd w:val="0"/>
              <w:snapToGrid w:val="0"/>
              <w:ind w:firstLineChars="200" w:firstLine="480"/>
              <w:jc w:val="left"/>
              <w:rPr>
                <w:kern w:val="0"/>
                <w:sz w:val="24"/>
              </w:rPr>
            </w:pPr>
            <w:r w:rsidRPr="00D52F1D">
              <w:rPr>
                <w:rFonts w:hint="eastAsia"/>
                <w:kern w:val="0"/>
                <w:sz w:val="24"/>
              </w:rPr>
              <w:t>依据《建设项目环境影响报告表编制技术指南（污染影响类）》专项评价设置原则表，本项目具体专项评价设置原则及本项目判定情况见下表。</w:t>
            </w:r>
          </w:p>
          <w:p w14:paraId="79BA1971" w14:textId="77777777" w:rsidR="00093F0F" w:rsidRPr="00D52F1D" w:rsidRDefault="00093F0F" w:rsidP="00E92F92">
            <w:pPr>
              <w:autoSpaceDE w:val="0"/>
              <w:autoSpaceDN w:val="0"/>
              <w:adjustRightInd w:val="0"/>
              <w:snapToGrid w:val="0"/>
              <w:ind w:firstLineChars="200" w:firstLine="480"/>
              <w:jc w:val="left"/>
              <w:rPr>
                <w:kern w:val="0"/>
                <w:sz w:val="24"/>
              </w:rPr>
            </w:pPr>
          </w:p>
          <w:p w14:paraId="66DF2E4F" w14:textId="77777777" w:rsidR="00D603D3" w:rsidRPr="00D52F1D" w:rsidRDefault="00D603D3" w:rsidP="00D603D3">
            <w:pPr>
              <w:autoSpaceDE w:val="0"/>
              <w:autoSpaceDN w:val="0"/>
              <w:adjustRightInd w:val="0"/>
              <w:snapToGrid w:val="0"/>
              <w:jc w:val="center"/>
              <w:rPr>
                <w:kern w:val="0"/>
                <w:sz w:val="24"/>
              </w:rPr>
            </w:pPr>
            <w:r w:rsidRPr="00D52F1D">
              <w:rPr>
                <w:rFonts w:hint="eastAsia"/>
                <w:kern w:val="0"/>
                <w:sz w:val="24"/>
              </w:rPr>
              <w:t>表</w:t>
            </w:r>
            <w:r w:rsidRPr="00D52F1D">
              <w:rPr>
                <w:rFonts w:hint="eastAsia"/>
                <w:kern w:val="0"/>
                <w:sz w:val="24"/>
              </w:rPr>
              <w:t xml:space="preserve">1-1 </w:t>
            </w:r>
            <w:r w:rsidRPr="00D52F1D">
              <w:rPr>
                <w:rFonts w:hint="eastAsia"/>
                <w:kern w:val="0"/>
                <w:sz w:val="24"/>
              </w:rPr>
              <w:t>专项评价设置原则表</w:t>
            </w:r>
          </w:p>
          <w:tbl>
            <w:tblPr>
              <w:tblStyle w:val="af8"/>
              <w:tblW w:w="5000" w:type="pct"/>
              <w:tblLook w:val="04A0" w:firstRow="1" w:lastRow="0" w:firstColumn="1" w:lastColumn="0" w:noHBand="0" w:noVBand="1"/>
            </w:tblPr>
            <w:tblGrid>
              <w:gridCol w:w="1225"/>
              <w:gridCol w:w="3056"/>
              <w:gridCol w:w="2765"/>
              <w:gridCol w:w="930"/>
            </w:tblGrid>
            <w:tr w:rsidR="00D52F1D" w:rsidRPr="00D52F1D" w14:paraId="283654DD" w14:textId="77777777" w:rsidTr="00566FC5">
              <w:tc>
                <w:tcPr>
                  <w:tcW w:w="1225" w:type="dxa"/>
                  <w:vAlign w:val="center"/>
                </w:tcPr>
                <w:p w14:paraId="1B0068DD"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专项评价的类别</w:t>
                  </w:r>
                </w:p>
              </w:tc>
              <w:tc>
                <w:tcPr>
                  <w:tcW w:w="3056" w:type="dxa"/>
                  <w:vAlign w:val="center"/>
                </w:tcPr>
                <w:p w14:paraId="79C3A9CB"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设置原则</w:t>
                  </w:r>
                </w:p>
              </w:tc>
              <w:tc>
                <w:tcPr>
                  <w:tcW w:w="2765" w:type="dxa"/>
                  <w:vAlign w:val="center"/>
                </w:tcPr>
                <w:p w14:paraId="6255C3D6"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本项目情况</w:t>
                  </w:r>
                </w:p>
              </w:tc>
              <w:tc>
                <w:tcPr>
                  <w:tcW w:w="930" w:type="dxa"/>
                  <w:vAlign w:val="center"/>
                </w:tcPr>
                <w:p w14:paraId="0F46C296" w14:textId="77777777" w:rsidR="00504E09" w:rsidRPr="00D52F1D" w:rsidRDefault="00D603D3" w:rsidP="00867DEB">
                  <w:pPr>
                    <w:autoSpaceDE w:val="0"/>
                    <w:autoSpaceDN w:val="0"/>
                    <w:adjustRightInd w:val="0"/>
                    <w:snapToGrid w:val="0"/>
                    <w:jc w:val="center"/>
                    <w:rPr>
                      <w:kern w:val="0"/>
                      <w:szCs w:val="21"/>
                    </w:rPr>
                  </w:pPr>
                  <w:r w:rsidRPr="00D52F1D">
                    <w:rPr>
                      <w:rFonts w:hint="eastAsia"/>
                      <w:kern w:val="0"/>
                      <w:szCs w:val="21"/>
                    </w:rPr>
                    <w:t>专项</w:t>
                  </w:r>
                </w:p>
                <w:p w14:paraId="28A39FCD"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设置</w:t>
                  </w:r>
                </w:p>
              </w:tc>
            </w:tr>
            <w:tr w:rsidR="00D52F1D" w:rsidRPr="00D52F1D" w14:paraId="184A1EA2" w14:textId="77777777" w:rsidTr="00566FC5">
              <w:tc>
                <w:tcPr>
                  <w:tcW w:w="1225" w:type="dxa"/>
                  <w:vAlign w:val="center"/>
                </w:tcPr>
                <w:p w14:paraId="47627083"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大气</w:t>
                  </w:r>
                </w:p>
              </w:tc>
              <w:tc>
                <w:tcPr>
                  <w:tcW w:w="3056" w:type="dxa"/>
                  <w:vAlign w:val="center"/>
                </w:tcPr>
                <w:p w14:paraId="26831D58"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排放废气含有毒有害污染物、二噁英、苯并</w:t>
                  </w:r>
                  <w:r w:rsidRPr="00D52F1D">
                    <w:rPr>
                      <w:rFonts w:hint="eastAsia"/>
                      <w:kern w:val="0"/>
                      <w:szCs w:val="21"/>
                    </w:rPr>
                    <w:t>[a]</w:t>
                  </w:r>
                  <w:r w:rsidRPr="00D52F1D">
                    <w:rPr>
                      <w:rFonts w:hint="eastAsia"/>
                      <w:kern w:val="0"/>
                      <w:szCs w:val="21"/>
                    </w:rPr>
                    <w:t>芘、氰化物、氯气且厂界外</w:t>
                  </w:r>
                  <w:r w:rsidRPr="00D52F1D">
                    <w:rPr>
                      <w:rFonts w:hint="eastAsia"/>
                      <w:kern w:val="0"/>
                      <w:szCs w:val="21"/>
                    </w:rPr>
                    <w:t>500</w:t>
                  </w:r>
                  <w:r w:rsidRPr="00D52F1D">
                    <w:rPr>
                      <w:rFonts w:hint="eastAsia"/>
                      <w:kern w:val="0"/>
                      <w:szCs w:val="21"/>
                    </w:rPr>
                    <w:t>米范围内有环境空气保护目标的建设项目</w:t>
                  </w:r>
                </w:p>
              </w:tc>
              <w:tc>
                <w:tcPr>
                  <w:tcW w:w="2765" w:type="dxa"/>
                  <w:vAlign w:val="center"/>
                </w:tcPr>
                <w:p w14:paraId="0F0984F3" w14:textId="7D699B6D"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本项目排放的废气主要为颗粒物，不涉及含有毒有害污染物、二噁英、苯并</w:t>
                  </w:r>
                  <w:r w:rsidRPr="00D52F1D">
                    <w:rPr>
                      <w:rFonts w:hint="eastAsia"/>
                      <w:kern w:val="0"/>
                      <w:szCs w:val="21"/>
                    </w:rPr>
                    <w:t>[a]</w:t>
                  </w:r>
                  <w:r w:rsidRPr="00D52F1D">
                    <w:rPr>
                      <w:rFonts w:hint="eastAsia"/>
                      <w:kern w:val="0"/>
                      <w:szCs w:val="21"/>
                    </w:rPr>
                    <w:t>芘、氰化物、氯气</w:t>
                  </w:r>
                  <w:r w:rsidR="0018786A" w:rsidRPr="00D52F1D">
                    <w:rPr>
                      <w:rFonts w:hint="eastAsia"/>
                      <w:kern w:val="0"/>
                      <w:szCs w:val="21"/>
                    </w:rPr>
                    <w:t>。本项目厂界外</w:t>
                  </w:r>
                  <w:r w:rsidR="0018786A" w:rsidRPr="00D52F1D">
                    <w:rPr>
                      <w:rFonts w:hint="eastAsia"/>
                      <w:kern w:val="0"/>
                      <w:szCs w:val="21"/>
                    </w:rPr>
                    <w:t>500</w:t>
                  </w:r>
                  <w:r w:rsidR="0018786A" w:rsidRPr="00D52F1D">
                    <w:rPr>
                      <w:rFonts w:hint="eastAsia"/>
                      <w:kern w:val="0"/>
                      <w:szCs w:val="21"/>
                    </w:rPr>
                    <w:t>米范围内有大气环境保护目标（散居民房、三家村）。</w:t>
                  </w:r>
                </w:p>
              </w:tc>
              <w:tc>
                <w:tcPr>
                  <w:tcW w:w="930" w:type="dxa"/>
                  <w:vAlign w:val="center"/>
                </w:tcPr>
                <w:p w14:paraId="7B3E18CB" w14:textId="77777777" w:rsidR="00D603D3" w:rsidRPr="00D52F1D" w:rsidRDefault="00504E09" w:rsidP="00867DEB">
                  <w:pPr>
                    <w:autoSpaceDE w:val="0"/>
                    <w:autoSpaceDN w:val="0"/>
                    <w:adjustRightInd w:val="0"/>
                    <w:snapToGrid w:val="0"/>
                    <w:jc w:val="center"/>
                    <w:rPr>
                      <w:kern w:val="0"/>
                      <w:szCs w:val="21"/>
                    </w:rPr>
                  </w:pPr>
                  <w:r w:rsidRPr="00D52F1D">
                    <w:rPr>
                      <w:rFonts w:hint="eastAsia"/>
                      <w:kern w:val="0"/>
                      <w:szCs w:val="21"/>
                    </w:rPr>
                    <w:t>不设置</w:t>
                  </w:r>
                </w:p>
              </w:tc>
            </w:tr>
            <w:tr w:rsidR="00D52F1D" w:rsidRPr="00D52F1D" w14:paraId="36BFF665" w14:textId="77777777" w:rsidTr="00566FC5">
              <w:tc>
                <w:tcPr>
                  <w:tcW w:w="1225" w:type="dxa"/>
                  <w:vAlign w:val="center"/>
                </w:tcPr>
                <w:p w14:paraId="6E85DC21"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地表水</w:t>
                  </w:r>
                </w:p>
              </w:tc>
              <w:tc>
                <w:tcPr>
                  <w:tcW w:w="3056" w:type="dxa"/>
                  <w:vAlign w:val="center"/>
                </w:tcPr>
                <w:p w14:paraId="205ACF6F"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新增工业废水直排建设项目（槽罐车外送污水处理厂的除</w:t>
                  </w:r>
                  <w:r w:rsidRPr="00D52F1D">
                    <w:rPr>
                      <w:rFonts w:hint="eastAsia"/>
                      <w:kern w:val="0"/>
                      <w:szCs w:val="21"/>
                    </w:rPr>
                    <w:lastRenderedPageBreak/>
                    <w:t>外）；新增废水直排的污水集中处理厂</w:t>
                  </w:r>
                </w:p>
              </w:tc>
              <w:tc>
                <w:tcPr>
                  <w:tcW w:w="2765" w:type="dxa"/>
                  <w:vAlign w:val="center"/>
                </w:tcPr>
                <w:p w14:paraId="56D48919" w14:textId="6FADE99C" w:rsidR="00D603D3" w:rsidRPr="00D52F1D" w:rsidRDefault="00A34B2E" w:rsidP="00867DEB">
                  <w:pPr>
                    <w:autoSpaceDE w:val="0"/>
                    <w:autoSpaceDN w:val="0"/>
                    <w:adjustRightInd w:val="0"/>
                    <w:snapToGrid w:val="0"/>
                    <w:jc w:val="center"/>
                    <w:rPr>
                      <w:kern w:val="0"/>
                      <w:szCs w:val="21"/>
                    </w:rPr>
                  </w:pPr>
                  <w:r w:rsidRPr="00D52F1D">
                    <w:rPr>
                      <w:rFonts w:hint="eastAsia"/>
                      <w:kern w:val="0"/>
                      <w:szCs w:val="21"/>
                    </w:rPr>
                    <w:lastRenderedPageBreak/>
                    <w:t>本项目无新增工业废水直排。</w:t>
                  </w:r>
                </w:p>
              </w:tc>
              <w:tc>
                <w:tcPr>
                  <w:tcW w:w="930" w:type="dxa"/>
                  <w:vAlign w:val="center"/>
                </w:tcPr>
                <w:p w14:paraId="329C71A1" w14:textId="77777777" w:rsidR="00D603D3" w:rsidRPr="00D52F1D" w:rsidRDefault="00504E09" w:rsidP="00867DEB">
                  <w:pPr>
                    <w:autoSpaceDE w:val="0"/>
                    <w:autoSpaceDN w:val="0"/>
                    <w:adjustRightInd w:val="0"/>
                    <w:snapToGrid w:val="0"/>
                    <w:jc w:val="center"/>
                    <w:rPr>
                      <w:kern w:val="0"/>
                      <w:szCs w:val="21"/>
                    </w:rPr>
                  </w:pPr>
                  <w:r w:rsidRPr="00D52F1D">
                    <w:rPr>
                      <w:rFonts w:hint="eastAsia"/>
                      <w:kern w:val="0"/>
                      <w:szCs w:val="21"/>
                    </w:rPr>
                    <w:t>不设置</w:t>
                  </w:r>
                </w:p>
              </w:tc>
            </w:tr>
            <w:tr w:rsidR="00D52F1D" w:rsidRPr="00D52F1D" w14:paraId="4CA5FAE5" w14:textId="77777777" w:rsidTr="00566FC5">
              <w:tc>
                <w:tcPr>
                  <w:tcW w:w="1225" w:type="dxa"/>
                  <w:vAlign w:val="center"/>
                </w:tcPr>
                <w:p w14:paraId="574AB5D3"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环境风险</w:t>
                  </w:r>
                </w:p>
              </w:tc>
              <w:tc>
                <w:tcPr>
                  <w:tcW w:w="3056" w:type="dxa"/>
                  <w:vAlign w:val="center"/>
                </w:tcPr>
                <w:p w14:paraId="682E4541"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有毒有害和易燃易爆危险物质存储量超过临界量的建设项目</w:t>
                  </w:r>
                </w:p>
              </w:tc>
              <w:tc>
                <w:tcPr>
                  <w:tcW w:w="2765" w:type="dxa"/>
                  <w:vAlign w:val="center"/>
                </w:tcPr>
                <w:p w14:paraId="5223B424" w14:textId="45C8EAD4" w:rsidR="00D603D3" w:rsidRPr="00D52F1D" w:rsidRDefault="00566FC5" w:rsidP="00D603D3">
                  <w:pPr>
                    <w:autoSpaceDE w:val="0"/>
                    <w:autoSpaceDN w:val="0"/>
                    <w:adjustRightInd w:val="0"/>
                    <w:snapToGrid w:val="0"/>
                    <w:jc w:val="center"/>
                    <w:rPr>
                      <w:kern w:val="0"/>
                      <w:szCs w:val="21"/>
                    </w:rPr>
                  </w:pPr>
                  <w:r w:rsidRPr="00D52F1D">
                    <w:rPr>
                      <w:rFonts w:hint="eastAsia"/>
                      <w:szCs w:val="21"/>
                    </w:rPr>
                    <w:t>本项目涉及的</w:t>
                  </w:r>
                  <w:r w:rsidRPr="00D52F1D">
                    <w:rPr>
                      <w:rFonts w:hint="eastAsia"/>
                      <w:kern w:val="0"/>
                      <w:szCs w:val="21"/>
                    </w:rPr>
                    <w:t>有毒有害和易燃易爆危险物质</w:t>
                  </w:r>
                  <w:r w:rsidRPr="00D52F1D">
                    <w:rPr>
                      <w:rFonts w:hint="eastAsia"/>
                      <w:szCs w:val="21"/>
                    </w:rPr>
                    <w:t>主要为废机油，项目贮存量未超过临界值。</w:t>
                  </w:r>
                </w:p>
              </w:tc>
              <w:tc>
                <w:tcPr>
                  <w:tcW w:w="930" w:type="dxa"/>
                  <w:vAlign w:val="center"/>
                </w:tcPr>
                <w:p w14:paraId="3EC2A7A3" w14:textId="77777777" w:rsidR="00D603D3" w:rsidRPr="00D52F1D" w:rsidRDefault="00504E09" w:rsidP="00867DEB">
                  <w:pPr>
                    <w:autoSpaceDE w:val="0"/>
                    <w:autoSpaceDN w:val="0"/>
                    <w:adjustRightInd w:val="0"/>
                    <w:snapToGrid w:val="0"/>
                    <w:jc w:val="center"/>
                    <w:rPr>
                      <w:kern w:val="0"/>
                      <w:szCs w:val="21"/>
                    </w:rPr>
                  </w:pPr>
                  <w:r w:rsidRPr="00D52F1D">
                    <w:rPr>
                      <w:rFonts w:hint="eastAsia"/>
                      <w:kern w:val="0"/>
                      <w:szCs w:val="21"/>
                    </w:rPr>
                    <w:t>不设置</w:t>
                  </w:r>
                </w:p>
              </w:tc>
            </w:tr>
            <w:tr w:rsidR="00D52F1D" w:rsidRPr="00D52F1D" w14:paraId="23662AED" w14:textId="77777777" w:rsidTr="00566FC5">
              <w:tc>
                <w:tcPr>
                  <w:tcW w:w="1225" w:type="dxa"/>
                  <w:vAlign w:val="center"/>
                </w:tcPr>
                <w:p w14:paraId="16970580"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生态</w:t>
                  </w:r>
                </w:p>
              </w:tc>
              <w:tc>
                <w:tcPr>
                  <w:tcW w:w="3056" w:type="dxa"/>
                  <w:vAlign w:val="center"/>
                </w:tcPr>
                <w:p w14:paraId="3ABABEF7"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取水口下游</w:t>
                  </w:r>
                  <w:r w:rsidRPr="00D52F1D">
                    <w:rPr>
                      <w:rFonts w:hint="eastAsia"/>
                      <w:kern w:val="0"/>
                      <w:szCs w:val="21"/>
                    </w:rPr>
                    <w:t xml:space="preserve"> 500 </w:t>
                  </w:r>
                  <w:r w:rsidRPr="00D52F1D">
                    <w:rPr>
                      <w:rFonts w:hint="eastAsia"/>
                      <w:kern w:val="0"/>
                      <w:szCs w:val="21"/>
                    </w:rPr>
                    <w:t>米范围内有重要水生生物的自然产卵场、索饵场、越冬场和洄游通道的新增河道取水的污染类建设项目</w:t>
                  </w:r>
                </w:p>
              </w:tc>
              <w:tc>
                <w:tcPr>
                  <w:tcW w:w="2765" w:type="dxa"/>
                  <w:vAlign w:val="center"/>
                </w:tcPr>
                <w:p w14:paraId="293CDDCD"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本项目不设置河道取水口。</w:t>
                  </w:r>
                </w:p>
              </w:tc>
              <w:tc>
                <w:tcPr>
                  <w:tcW w:w="930" w:type="dxa"/>
                  <w:vAlign w:val="center"/>
                </w:tcPr>
                <w:p w14:paraId="1F15D3AC" w14:textId="77777777" w:rsidR="00D603D3" w:rsidRPr="00D52F1D" w:rsidRDefault="00504E09" w:rsidP="00867DEB">
                  <w:pPr>
                    <w:autoSpaceDE w:val="0"/>
                    <w:autoSpaceDN w:val="0"/>
                    <w:adjustRightInd w:val="0"/>
                    <w:snapToGrid w:val="0"/>
                    <w:jc w:val="center"/>
                    <w:rPr>
                      <w:kern w:val="0"/>
                      <w:szCs w:val="21"/>
                    </w:rPr>
                  </w:pPr>
                  <w:r w:rsidRPr="00D52F1D">
                    <w:rPr>
                      <w:rFonts w:hint="eastAsia"/>
                      <w:kern w:val="0"/>
                      <w:szCs w:val="21"/>
                    </w:rPr>
                    <w:t>不设置</w:t>
                  </w:r>
                </w:p>
              </w:tc>
            </w:tr>
            <w:tr w:rsidR="00D52F1D" w:rsidRPr="00D52F1D" w14:paraId="1D71E34E" w14:textId="77777777" w:rsidTr="00566FC5">
              <w:tc>
                <w:tcPr>
                  <w:tcW w:w="1225" w:type="dxa"/>
                  <w:vAlign w:val="center"/>
                </w:tcPr>
                <w:p w14:paraId="21899DD7"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海洋</w:t>
                  </w:r>
                </w:p>
              </w:tc>
              <w:tc>
                <w:tcPr>
                  <w:tcW w:w="3056" w:type="dxa"/>
                  <w:vAlign w:val="center"/>
                </w:tcPr>
                <w:p w14:paraId="37790F7B"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直接向海排放污染物的海洋工程建设项目</w:t>
                  </w:r>
                </w:p>
              </w:tc>
              <w:tc>
                <w:tcPr>
                  <w:tcW w:w="2765" w:type="dxa"/>
                  <w:vAlign w:val="center"/>
                </w:tcPr>
                <w:p w14:paraId="3A53BB60" w14:textId="77777777" w:rsidR="00D603D3" w:rsidRPr="00D52F1D" w:rsidRDefault="00D603D3" w:rsidP="00867DEB">
                  <w:pPr>
                    <w:autoSpaceDE w:val="0"/>
                    <w:autoSpaceDN w:val="0"/>
                    <w:adjustRightInd w:val="0"/>
                    <w:snapToGrid w:val="0"/>
                    <w:jc w:val="center"/>
                    <w:rPr>
                      <w:kern w:val="0"/>
                      <w:szCs w:val="21"/>
                    </w:rPr>
                  </w:pPr>
                  <w:r w:rsidRPr="00D52F1D">
                    <w:rPr>
                      <w:rFonts w:hint="eastAsia"/>
                      <w:kern w:val="0"/>
                      <w:szCs w:val="21"/>
                    </w:rPr>
                    <w:t>本项目不涉及海洋工程。</w:t>
                  </w:r>
                </w:p>
              </w:tc>
              <w:tc>
                <w:tcPr>
                  <w:tcW w:w="930" w:type="dxa"/>
                  <w:vAlign w:val="center"/>
                </w:tcPr>
                <w:p w14:paraId="3948159C" w14:textId="77777777" w:rsidR="00D603D3" w:rsidRPr="00D52F1D" w:rsidRDefault="00504E09" w:rsidP="00867DEB">
                  <w:pPr>
                    <w:autoSpaceDE w:val="0"/>
                    <w:autoSpaceDN w:val="0"/>
                    <w:adjustRightInd w:val="0"/>
                    <w:snapToGrid w:val="0"/>
                    <w:jc w:val="center"/>
                    <w:rPr>
                      <w:kern w:val="0"/>
                      <w:szCs w:val="21"/>
                    </w:rPr>
                  </w:pPr>
                  <w:r w:rsidRPr="00D52F1D">
                    <w:rPr>
                      <w:rFonts w:hint="eastAsia"/>
                      <w:kern w:val="0"/>
                      <w:szCs w:val="21"/>
                    </w:rPr>
                    <w:t>不设置</w:t>
                  </w:r>
                </w:p>
              </w:tc>
            </w:tr>
          </w:tbl>
          <w:p w14:paraId="3529F4D0" w14:textId="77777777" w:rsidR="005401AE" w:rsidRPr="00D52F1D" w:rsidRDefault="005401AE">
            <w:pPr>
              <w:autoSpaceDE w:val="0"/>
              <w:autoSpaceDN w:val="0"/>
              <w:adjustRightInd w:val="0"/>
              <w:snapToGrid w:val="0"/>
              <w:jc w:val="center"/>
              <w:rPr>
                <w:kern w:val="0"/>
                <w:sz w:val="24"/>
              </w:rPr>
            </w:pPr>
          </w:p>
        </w:tc>
      </w:tr>
      <w:tr w:rsidR="00D52F1D" w:rsidRPr="00D52F1D" w14:paraId="1C8D8F8E" w14:textId="77777777" w:rsidTr="0044487D">
        <w:tblPrEx>
          <w:tblCellMar>
            <w:left w:w="108" w:type="dxa"/>
            <w:right w:w="108" w:type="dxa"/>
          </w:tblCellMar>
        </w:tblPrEx>
        <w:trPr>
          <w:trHeight w:val="720"/>
          <w:jc w:val="center"/>
        </w:trPr>
        <w:tc>
          <w:tcPr>
            <w:tcW w:w="1437" w:type="dxa"/>
            <w:gridSpan w:val="3"/>
            <w:vAlign w:val="center"/>
          </w:tcPr>
          <w:p w14:paraId="44DE723F" w14:textId="77777777" w:rsidR="005401AE" w:rsidRPr="00D52F1D" w:rsidRDefault="005401AE">
            <w:pPr>
              <w:autoSpaceDE w:val="0"/>
              <w:autoSpaceDN w:val="0"/>
              <w:adjustRightInd w:val="0"/>
              <w:snapToGrid w:val="0"/>
              <w:jc w:val="center"/>
              <w:rPr>
                <w:kern w:val="0"/>
                <w:sz w:val="24"/>
              </w:rPr>
            </w:pPr>
            <w:r w:rsidRPr="00D52F1D">
              <w:rPr>
                <w:rFonts w:hAnsi="宋体"/>
                <w:sz w:val="24"/>
              </w:rPr>
              <w:lastRenderedPageBreak/>
              <w:t>规划情况</w:t>
            </w:r>
          </w:p>
        </w:tc>
        <w:tc>
          <w:tcPr>
            <w:tcW w:w="8202" w:type="dxa"/>
            <w:gridSpan w:val="4"/>
            <w:vAlign w:val="center"/>
          </w:tcPr>
          <w:p w14:paraId="10BD592B" w14:textId="700B1EEB" w:rsidR="001535C1" w:rsidRPr="00D52F1D" w:rsidRDefault="001535C1" w:rsidP="001535C1">
            <w:pPr>
              <w:autoSpaceDE w:val="0"/>
              <w:autoSpaceDN w:val="0"/>
              <w:adjustRightInd w:val="0"/>
              <w:snapToGrid w:val="0"/>
              <w:spacing w:line="360" w:lineRule="auto"/>
              <w:jc w:val="left"/>
              <w:rPr>
                <w:kern w:val="0"/>
                <w:sz w:val="24"/>
              </w:rPr>
            </w:pPr>
            <w:r w:rsidRPr="00D52F1D">
              <w:rPr>
                <w:rFonts w:hint="eastAsia"/>
                <w:kern w:val="0"/>
                <w:sz w:val="24"/>
              </w:rPr>
              <w:t>（</w:t>
            </w:r>
            <w:r w:rsidR="001C39D8" w:rsidRPr="00D52F1D">
              <w:rPr>
                <w:rFonts w:hint="eastAsia"/>
                <w:kern w:val="0"/>
                <w:sz w:val="24"/>
              </w:rPr>
              <w:t>一</w:t>
            </w:r>
            <w:r w:rsidRPr="00D52F1D">
              <w:rPr>
                <w:rFonts w:hint="eastAsia"/>
                <w:kern w:val="0"/>
                <w:sz w:val="24"/>
              </w:rPr>
              <w:t>）</w:t>
            </w:r>
            <w:r w:rsidRPr="00D52F1D">
              <w:rPr>
                <w:rFonts w:hint="eastAsia"/>
                <w:b/>
                <w:bCs/>
                <w:sz w:val="24"/>
                <w:lang w:val="zh-CN"/>
              </w:rPr>
              <w:t>规划名称：</w:t>
            </w:r>
            <w:bookmarkStart w:id="4" w:name="OLE_LINK11"/>
            <w:r w:rsidRPr="00D52F1D">
              <w:rPr>
                <w:rFonts w:hint="eastAsia"/>
                <w:kern w:val="0"/>
                <w:sz w:val="24"/>
              </w:rPr>
              <w:t>《通海县国土空间总体规划（</w:t>
            </w:r>
            <w:r w:rsidRPr="00D52F1D">
              <w:rPr>
                <w:kern w:val="0"/>
                <w:sz w:val="24"/>
              </w:rPr>
              <w:t>2021</w:t>
            </w:r>
            <w:r w:rsidRPr="00D52F1D">
              <w:rPr>
                <w:rFonts w:hint="eastAsia"/>
                <w:kern w:val="0"/>
                <w:sz w:val="24"/>
              </w:rPr>
              <w:t>—</w:t>
            </w:r>
            <w:r w:rsidRPr="00D52F1D">
              <w:rPr>
                <w:kern w:val="0"/>
                <w:sz w:val="24"/>
              </w:rPr>
              <w:t>2035</w:t>
            </w:r>
            <w:r w:rsidRPr="00D52F1D">
              <w:rPr>
                <w:rFonts w:hint="eastAsia"/>
                <w:kern w:val="0"/>
                <w:sz w:val="24"/>
              </w:rPr>
              <w:t>年）》</w:t>
            </w:r>
            <w:bookmarkEnd w:id="4"/>
          </w:p>
          <w:p w14:paraId="4B1278BF" w14:textId="77777777" w:rsidR="001535C1" w:rsidRPr="00D52F1D" w:rsidRDefault="001535C1" w:rsidP="001C39D8">
            <w:pPr>
              <w:autoSpaceDE w:val="0"/>
              <w:autoSpaceDN w:val="0"/>
              <w:adjustRightInd w:val="0"/>
              <w:snapToGrid w:val="0"/>
              <w:spacing w:line="360" w:lineRule="auto"/>
              <w:ind w:firstLineChars="300" w:firstLine="723"/>
              <w:rPr>
                <w:sz w:val="24"/>
                <w:lang w:val="zh-CN"/>
              </w:rPr>
            </w:pPr>
            <w:r w:rsidRPr="00D52F1D">
              <w:rPr>
                <w:rFonts w:hint="eastAsia"/>
                <w:b/>
                <w:bCs/>
                <w:sz w:val="24"/>
                <w:lang w:val="zh-CN"/>
              </w:rPr>
              <w:t>审批机关：</w:t>
            </w:r>
            <w:r w:rsidRPr="00D52F1D">
              <w:rPr>
                <w:sz w:val="24"/>
              </w:rPr>
              <w:t>玉溪市人民政府</w:t>
            </w:r>
          </w:p>
          <w:p w14:paraId="4BEF677F" w14:textId="68DBFB3F" w:rsidR="001535C1" w:rsidRPr="00D52F1D" w:rsidRDefault="001C39D8" w:rsidP="001535C1">
            <w:pPr>
              <w:autoSpaceDE w:val="0"/>
              <w:autoSpaceDN w:val="0"/>
              <w:adjustRightInd w:val="0"/>
              <w:snapToGrid w:val="0"/>
              <w:spacing w:line="360" w:lineRule="auto"/>
              <w:jc w:val="left"/>
              <w:rPr>
                <w:kern w:val="0"/>
                <w:sz w:val="24"/>
              </w:rPr>
            </w:pPr>
            <w:r w:rsidRPr="00D52F1D">
              <w:rPr>
                <w:rFonts w:hint="eastAsia"/>
                <w:kern w:val="0"/>
                <w:sz w:val="24"/>
              </w:rPr>
              <w:t>（二）</w:t>
            </w:r>
            <w:r w:rsidR="001535C1" w:rsidRPr="00D52F1D">
              <w:rPr>
                <w:rFonts w:hint="eastAsia"/>
                <w:b/>
                <w:bCs/>
                <w:sz w:val="24"/>
                <w:lang w:val="zh-CN"/>
              </w:rPr>
              <w:t>规划名称：</w:t>
            </w:r>
            <w:r w:rsidR="001535C1" w:rsidRPr="00D52F1D">
              <w:rPr>
                <w:rFonts w:hint="eastAsia"/>
                <w:kern w:val="0"/>
                <w:sz w:val="24"/>
              </w:rPr>
              <w:t>《</w:t>
            </w:r>
            <w:r w:rsidR="00304E47" w:rsidRPr="00D52F1D">
              <w:rPr>
                <w:rFonts w:hint="eastAsia"/>
                <w:kern w:val="0"/>
                <w:sz w:val="24"/>
              </w:rPr>
              <w:t>玉溪市通海县纳古镇集镇区国土空间详细规划</w:t>
            </w:r>
            <w:r w:rsidR="00304E47" w:rsidRPr="00D52F1D">
              <w:rPr>
                <w:rFonts w:hint="eastAsia"/>
                <w:kern w:val="0"/>
                <w:sz w:val="24"/>
              </w:rPr>
              <w:t>(1</w:t>
            </w:r>
            <w:r w:rsidR="00304E47" w:rsidRPr="00D52F1D">
              <w:rPr>
                <w:rFonts w:hint="eastAsia"/>
                <w:kern w:val="0"/>
                <w:sz w:val="24"/>
              </w:rPr>
              <w:t>单元</w:t>
            </w:r>
            <w:r w:rsidR="00304E47" w:rsidRPr="00D52F1D">
              <w:rPr>
                <w:rFonts w:hint="eastAsia"/>
                <w:kern w:val="0"/>
                <w:sz w:val="24"/>
              </w:rPr>
              <w:t>)</w:t>
            </w:r>
            <w:r w:rsidR="001535C1" w:rsidRPr="00D52F1D">
              <w:rPr>
                <w:rFonts w:hint="eastAsia"/>
                <w:kern w:val="0"/>
                <w:sz w:val="24"/>
              </w:rPr>
              <w:t>》</w:t>
            </w:r>
          </w:p>
          <w:p w14:paraId="24D1B806" w14:textId="03340CF5" w:rsidR="001535C1" w:rsidRPr="00D52F1D" w:rsidRDefault="001535C1" w:rsidP="001C39D8">
            <w:pPr>
              <w:autoSpaceDE w:val="0"/>
              <w:autoSpaceDN w:val="0"/>
              <w:adjustRightInd w:val="0"/>
              <w:snapToGrid w:val="0"/>
              <w:spacing w:line="360" w:lineRule="auto"/>
              <w:ind w:firstLineChars="300" w:firstLine="723"/>
              <w:rPr>
                <w:sz w:val="24"/>
                <w:lang w:val="zh-CN"/>
              </w:rPr>
            </w:pPr>
            <w:r w:rsidRPr="00D52F1D">
              <w:rPr>
                <w:rFonts w:hint="eastAsia"/>
                <w:b/>
                <w:bCs/>
                <w:sz w:val="24"/>
                <w:lang w:val="zh-CN"/>
              </w:rPr>
              <w:t>审批机关：</w:t>
            </w:r>
            <w:r w:rsidRPr="00D52F1D">
              <w:rPr>
                <w:rFonts w:hint="eastAsia"/>
                <w:sz w:val="24"/>
              </w:rPr>
              <w:t>通海县</w:t>
            </w:r>
            <w:r w:rsidRPr="00D52F1D">
              <w:rPr>
                <w:sz w:val="24"/>
              </w:rPr>
              <w:t>人民政府</w:t>
            </w:r>
          </w:p>
        </w:tc>
      </w:tr>
      <w:tr w:rsidR="00D52F1D" w:rsidRPr="00D52F1D" w14:paraId="1724B4CA" w14:textId="77777777" w:rsidTr="0044487D">
        <w:tblPrEx>
          <w:tblCellMar>
            <w:left w:w="108" w:type="dxa"/>
            <w:right w:w="108" w:type="dxa"/>
          </w:tblCellMar>
        </w:tblPrEx>
        <w:trPr>
          <w:trHeight w:val="684"/>
          <w:jc w:val="center"/>
        </w:trPr>
        <w:tc>
          <w:tcPr>
            <w:tcW w:w="1437" w:type="dxa"/>
            <w:gridSpan w:val="3"/>
            <w:vAlign w:val="center"/>
          </w:tcPr>
          <w:p w14:paraId="7DC8F819" w14:textId="77777777" w:rsidR="005401AE" w:rsidRPr="00D52F1D" w:rsidRDefault="005401AE" w:rsidP="000E26FC">
            <w:pPr>
              <w:adjustRightInd w:val="0"/>
              <w:snapToGrid w:val="0"/>
              <w:jc w:val="center"/>
              <w:rPr>
                <w:sz w:val="24"/>
              </w:rPr>
            </w:pPr>
            <w:r w:rsidRPr="00D52F1D">
              <w:rPr>
                <w:rFonts w:hAnsi="宋体"/>
                <w:sz w:val="24"/>
              </w:rPr>
              <w:t>规划环境影响评价情况</w:t>
            </w:r>
          </w:p>
        </w:tc>
        <w:tc>
          <w:tcPr>
            <w:tcW w:w="8202" w:type="dxa"/>
            <w:gridSpan w:val="4"/>
            <w:vAlign w:val="center"/>
          </w:tcPr>
          <w:p w14:paraId="21E2DC28" w14:textId="77777777" w:rsidR="005401AE" w:rsidRPr="00D52F1D" w:rsidRDefault="009F530B" w:rsidP="005A3119">
            <w:pPr>
              <w:autoSpaceDE w:val="0"/>
              <w:autoSpaceDN w:val="0"/>
              <w:adjustRightInd w:val="0"/>
              <w:snapToGrid w:val="0"/>
              <w:spacing w:line="360" w:lineRule="auto"/>
              <w:rPr>
                <w:kern w:val="0"/>
                <w:sz w:val="24"/>
              </w:rPr>
            </w:pPr>
            <w:r w:rsidRPr="00D52F1D">
              <w:rPr>
                <w:rFonts w:hint="eastAsia"/>
                <w:kern w:val="0"/>
                <w:sz w:val="24"/>
              </w:rPr>
              <w:t>无</w:t>
            </w:r>
          </w:p>
        </w:tc>
      </w:tr>
      <w:tr w:rsidR="00D52F1D" w:rsidRPr="00D52F1D" w14:paraId="239B1F5B" w14:textId="77777777" w:rsidTr="00C33DB9">
        <w:tblPrEx>
          <w:tblCellMar>
            <w:left w:w="108" w:type="dxa"/>
            <w:right w:w="108" w:type="dxa"/>
          </w:tblCellMar>
        </w:tblPrEx>
        <w:trPr>
          <w:trHeight w:val="1021"/>
          <w:jc w:val="center"/>
        </w:trPr>
        <w:tc>
          <w:tcPr>
            <w:tcW w:w="751" w:type="dxa"/>
            <w:gridSpan w:val="2"/>
            <w:vAlign w:val="center"/>
          </w:tcPr>
          <w:p w14:paraId="3BF25FE6" w14:textId="77777777" w:rsidR="00981183" w:rsidRPr="00D52F1D" w:rsidRDefault="00981183" w:rsidP="005A3119">
            <w:pPr>
              <w:autoSpaceDE w:val="0"/>
              <w:autoSpaceDN w:val="0"/>
              <w:adjustRightInd w:val="0"/>
              <w:snapToGrid w:val="0"/>
              <w:jc w:val="center"/>
              <w:rPr>
                <w:kern w:val="0"/>
                <w:sz w:val="24"/>
              </w:rPr>
            </w:pPr>
            <w:r w:rsidRPr="00D52F1D">
              <w:rPr>
                <w:rFonts w:hAnsi="宋体"/>
                <w:kern w:val="0"/>
                <w:sz w:val="24"/>
              </w:rPr>
              <w:t>规划及规划环境影响评价符合性分析</w:t>
            </w:r>
          </w:p>
        </w:tc>
        <w:tc>
          <w:tcPr>
            <w:tcW w:w="8888" w:type="dxa"/>
            <w:gridSpan w:val="5"/>
          </w:tcPr>
          <w:p w14:paraId="280F91CC" w14:textId="6B27D6B5" w:rsidR="001535C1" w:rsidRPr="00D52F1D" w:rsidRDefault="001535C1" w:rsidP="00C33DB9">
            <w:pPr>
              <w:autoSpaceDE w:val="0"/>
              <w:autoSpaceDN w:val="0"/>
              <w:adjustRightInd w:val="0"/>
              <w:snapToGrid w:val="0"/>
              <w:spacing w:line="360" w:lineRule="auto"/>
              <w:rPr>
                <w:b/>
                <w:kern w:val="0"/>
                <w:sz w:val="24"/>
              </w:rPr>
            </w:pPr>
            <w:r w:rsidRPr="00D52F1D">
              <w:rPr>
                <w:rFonts w:hint="eastAsia"/>
                <w:b/>
                <w:kern w:val="0"/>
                <w:sz w:val="24"/>
              </w:rPr>
              <w:t>（一）</w:t>
            </w:r>
            <w:r w:rsidRPr="00D52F1D">
              <w:rPr>
                <w:rFonts w:hint="eastAsia"/>
                <w:b/>
                <w:bCs/>
                <w:sz w:val="24"/>
              </w:rPr>
              <w:t>与</w:t>
            </w:r>
            <w:r w:rsidR="00C33DB9" w:rsidRPr="00D52F1D">
              <w:rPr>
                <w:rFonts w:hint="eastAsia"/>
                <w:b/>
                <w:bCs/>
                <w:sz w:val="24"/>
              </w:rPr>
              <w:t>《通海县国土空间总体规划（</w:t>
            </w:r>
            <w:r w:rsidR="00C33DB9" w:rsidRPr="00D52F1D">
              <w:rPr>
                <w:rFonts w:hint="eastAsia"/>
                <w:b/>
                <w:bCs/>
                <w:sz w:val="24"/>
              </w:rPr>
              <w:t>2021</w:t>
            </w:r>
            <w:r w:rsidR="00C33DB9" w:rsidRPr="00D52F1D">
              <w:rPr>
                <w:rFonts w:hint="eastAsia"/>
                <w:b/>
                <w:bCs/>
                <w:sz w:val="24"/>
              </w:rPr>
              <w:t>—</w:t>
            </w:r>
            <w:r w:rsidR="00C33DB9" w:rsidRPr="00D52F1D">
              <w:rPr>
                <w:rFonts w:hint="eastAsia"/>
                <w:b/>
                <w:bCs/>
                <w:sz w:val="24"/>
              </w:rPr>
              <w:t>2035</w:t>
            </w:r>
            <w:r w:rsidR="00C33DB9" w:rsidRPr="00D52F1D">
              <w:rPr>
                <w:rFonts w:hint="eastAsia"/>
                <w:b/>
                <w:bCs/>
                <w:sz w:val="24"/>
              </w:rPr>
              <w:t>年）》</w:t>
            </w:r>
            <w:r w:rsidR="00CE5444" w:rsidRPr="00D52F1D">
              <w:rPr>
                <w:rFonts w:hint="eastAsia"/>
                <w:b/>
                <w:bCs/>
                <w:sz w:val="24"/>
              </w:rPr>
              <w:t>规划</w:t>
            </w:r>
            <w:r w:rsidRPr="00D52F1D">
              <w:rPr>
                <w:rFonts w:hint="eastAsia"/>
                <w:b/>
                <w:bCs/>
                <w:sz w:val="24"/>
              </w:rPr>
              <w:t>符合</w:t>
            </w:r>
            <w:r w:rsidRPr="00D52F1D">
              <w:rPr>
                <w:b/>
                <w:bCs/>
                <w:sz w:val="24"/>
              </w:rPr>
              <w:t>性分析</w:t>
            </w:r>
          </w:p>
          <w:p w14:paraId="09848A1D" w14:textId="6951BBD6" w:rsidR="00CA32AF" w:rsidRPr="00D52F1D" w:rsidRDefault="00CE5444" w:rsidP="00CE5444">
            <w:pPr>
              <w:adjustRightInd w:val="0"/>
              <w:snapToGrid w:val="0"/>
              <w:spacing w:line="360" w:lineRule="auto"/>
              <w:ind w:firstLineChars="200" w:firstLine="480"/>
              <w:rPr>
                <w:sz w:val="24"/>
              </w:rPr>
            </w:pPr>
            <w:r w:rsidRPr="00D52F1D">
              <w:rPr>
                <w:rFonts w:hint="eastAsia"/>
                <w:sz w:val="24"/>
              </w:rPr>
              <w:t>根据</w:t>
            </w:r>
            <w:bookmarkStart w:id="5" w:name="OLE_LINK8"/>
            <w:r w:rsidRPr="00D52F1D">
              <w:rPr>
                <w:rFonts w:hint="eastAsia"/>
                <w:sz w:val="24"/>
              </w:rPr>
              <w:t>《通海县国土空间总体规划（</w:t>
            </w:r>
            <w:r w:rsidRPr="00D52F1D">
              <w:rPr>
                <w:rFonts w:hint="eastAsia"/>
                <w:sz w:val="24"/>
              </w:rPr>
              <w:t>2021</w:t>
            </w:r>
            <w:r w:rsidRPr="00D52F1D">
              <w:rPr>
                <w:rFonts w:hint="eastAsia"/>
                <w:sz w:val="24"/>
              </w:rPr>
              <w:t>—</w:t>
            </w:r>
            <w:r w:rsidRPr="00D52F1D">
              <w:rPr>
                <w:rFonts w:hint="eastAsia"/>
                <w:sz w:val="24"/>
              </w:rPr>
              <w:t>2035</w:t>
            </w:r>
            <w:r w:rsidRPr="00D52F1D">
              <w:rPr>
                <w:rFonts w:hint="eastAsia"/>
                <w:sz w:val="24"/>
              </w:rPr>
              <w:t>年）》</w:t>
            </w:r>
            <w:bookmarkEnd w:id="5"/>
            <w:r w:rsidRPr="00D52F1D">
              <w:rPr>
                <w:rFonts w:hint="eastAsia"/>
                <w:sz w:val="24"/>
              </w:rPr>
              <w:t>，</w:t>
            </w:r>
            <w:r w:rsidR="00CA32AF" w:rsidRPr="00D52F1D">
              <w:rPr>
                <w:rFonts w:hint="eastAsia"/>
                <w:sz w:val="24"/>
              </w:rPr>
              <w:t>规划范围为通海县行政辖区内的全部国土空间。《规划》包括县域及中心城区两个层次。县域为通海县全部行政辖区范围，包括秀山街道、九龙街道、杨广镇、四街镇、河西镇、纳古镇、里山彝族乡、高大傣族彝族乡、兴蒙蒙古族乡。中心城区包括秀山街道城镇集中建设区、里山产业园区（城镇开发边界内的区域）、九龙街道集镇及火车站片区等区域，面积为</w:t>
            </w:r>
            <w:r w:rsidR="00CA32AF" w:rsidRPr="00D52F1D">
              <w:rPr>
                <w:rFonts w:hint="eastAsia"/>
                <w:sz w:val="24"/>
              </w:rPr>
              <w:t xml:space="preserve">32.63 </w:t>
            </w:r>
            <w:r w:rsidR="00CA32AF" w:rsidRPr="00D52F1D">
              <w:rPr>
                <w:rFonts w:hint="eastAsia"/>
                <w:sz w:val="24"/>
              </w:rPr>
              <w:t>平方公里。</w:t>
            </w:r>
          </w:p>
          <w:p w14:paraId="41BC71F8" w14:textId="1F6686BF" w:rsidR="00CA32AF" w:rsidRPr="00D52F1D" w:rsidRDefault="0076319A" w:rsidP="0076319A">
            <w:pPr>
              <w:adjustRightInd w:val="0"/>
              <w:snapToGrid w:val="0"/>
              <w:spacing w:line="360" w:lineRule="auto"/>
              <w:ind w:firstLineChars="200" w:firstLine="480"/>
              <w:rPr>
                <w:sz w:val="24"/>
              </w:rPr>
            </w:pPr>
            <w:r w:rsidRPr="00D52F1D">
              <w:rPr>
                <w:rFonts w:hint="eastAsia"/>
                <w:sz w:val="24"/>
              </w:rPr>
              <w:t>规划要求以“三区三线”划定成果为基础，统筹划定工业用地红线。新建工业项目不得在工业用地红线外选址，近期重点工业项目应在工业用地保障线内选址，依托资源或有邻避要求的单独选址工业项目，允许在工业用地拓展线内选址。严控工业用地红线外的现状工业项目原址重建或改扩建，逐步引导向工业用地红线内集聚。</w:t>
            </w:r>
          </w:p>
          <w:p w14:paraId="7D09E6BB" w14:textId="5A428CFB" w:rsidR="00B269AB" w:rsidRPr="00D52F1D" w:rsidRDefault="00CE5444" w:rsidP="00CE5444">
            <w:pPr>
              <w:adjustRightInd w:val="0"/>
              <w:snapToGrid w:val="0"/>
              <w:spacing w:line="360" w:lineRule="auto"/>
              <w:ind w:firstLineChars="200" w:firstLine="480"/>
              <w:rPr>
                <w:sz w:val="24"/>
              </w:rPr>
            </w:pPr>
            <w:r w:rsidRPr="00D52F1D">
              <w:rPr>
                <w:rFonts w:hint="eastAsia"/>
                <w:sz w:val="24"/>
              </w:rPr>
              <w:t>本项目位于</w:t>
            </w:r>
            <w:r w:rsidR="00200F31" w:rsidRPr="00D52F1D">
              <w:rPr>
                <w:rFonts w:hint="eastAsia"/>
                <w:sz w:val="24"/>
              </w:rPr>
              <w:t>通海县纳古镇自强路</w:t>
            </w:r>
            <w:r w:rsidR="00200F31" w:rsidRPr="00D52F1D">
              <w:rPr>
                <w:rFonts w:hint="eastAsia"/>
                <w:sz w:val="24"/>
              </w:rPr>
              <w:t>26</w:t>
            </w:r>
            <w:r w:rsidR="00200F31" w:rsidRPr="00D52F1D">
              <w:rPr>
                <w:rFonts w:hint="eastAsia"/>
                <w:sz w:val="24"/>
              </w:rPr>
              <w:t>号</w:t>
            </w:r>
            <w:r w:rsidRPr="00D52F1D">
              <w:rPr>
                <w:rFonts w:hint="eastAsia"/>
                <w:sz w:val="24"/>
              </w:rPr>
              <w:t>，</w:t>
            </w:r>
            <w:r w:rsidR="0076319A" w:rsidRPr="00D52F1D">
              <w:rPr>
                <w:rFonts w:hint="eastAsia"/>
                <w:sz w:val="24"/>
              </w:rPr>
              <w:t>项目用地属于工业用地。</w:t>
            </w:r>
            <w:r w:rsidRPr="00D52F1D">
              <w:rPr>
                <w:rFonts w:hint="eastAsia"/>
                <w:sz w:val="24"/>
              </w:rPr>
              <w:t>根据</w:t>
            </w:r>
            <w:r w:rsidRPr="00D52F1D">
              <w:rPr>
                <w:rFonts w:hint="eastAsia"/>
                <w:sz w:val="24"/>
              </w:rPr>
              <w:t>202</w:t>
            </w:r>
            <w:r w:rsidR="00304E47" w:rsidRPr="00D52F1D">
              <w:rPr>
                <w:sz w:val="24"/>
              </w:rPr>
              <w:t>6</w:t>
            </w:r>
            <w:r w:rsidRPr="00D52F1D">
              <w:rPr>
                <w:rFonts w:hint="eastAsia"/>
                <w:sz w:val="24"/>
              </w:rPr>
              <w:t>年</w:t>
            </w:r>
            <w:r w:rsidR="00304E47" w:rsidRPr="00D52F1D">
              <w:rPr>
                <w:sz w:val="24"/>
              </w:rPr>
              <w:t>1</w:t>
            </w:r>
            <w:r w:rsidRPr="00D52F1D">
              <w:rPr>
                <w:rFonts w:hint="eastAsia"/>
                <w:sz w:val="24"/>
              </w:rPr>
              <w:t>月</w:t>
            </w:r>
            <w:r w:rsidR="00304E47" w:rsidRPr="00D52F1D">
              <w:rPr>
                <w:sz w:val="24"/>
              </w:rPr>
              <w:t>23</w:t>
            </w:r>
            <w:r w:rsidRPr="00D52F1D">
              <w:rPr>
                <w:rFonts w:hint="eastAsia"/>
                <w:sz w:val="24"/>
              </w:rPr>
              <w:t>日通海县自然资源局出具的《通海县国土空间规划三区三线查询结果》，本项目不涉及永久基本农田，不涉及生态保护红线，位于城镇开发边界；根据</w:t>
            </w:r>
            <w:r w:rsidRPr="00D52F1D">
              <w:rPr>
                <w:rFonts w:hint="eastAsia"/>
                <w:sz w:val="24"/>
              </w:rPr>
              <w:t>202</w:t>
            </w:r>
            <w:r w:rsidR="00304E47" w:rsidRPr="00D52F1D">
              <w:rPr>
                <w:sz w:val="24"/>
              </w:rPr>
              <w:t>6</w:t>
            </w:r>
            <w:r w:rsidRPr="00D52F1D">
              <w:rPr>
                <w:rFonts w:hint="eastAsia"/>
                <w:sz w:val="24"/>
              </w:rPr>
              <w:t>年</w:t>
            </w:r>
            <w:r w:rsidRPr="00D52F1D">
              <w:rPr>
                <w:rFonts w:hint="eastAsia"/>
                <w:sz w:val="24"/>
              </w:rPr>
              <w:t>1</w:t>
            </w:r>
            <w:r w:rsidRPr="00D52F1D">
              <w:rPr>
                <w:rFonts w:hint="eastAsia"/>
                <w:sz w:val="24"/>
              </w:rPr>
              <w:t>月</w:t>
            </w:r>
            <w:r w:rsidR="00304E47" w:rsidRPr="00D52F1D">
              <w:rPr>
                <w:sz w:val="24"/>
              </w:rPr>
              <w:t>23</w:t>
            </w:r>
            <w:r w:rsidRPr="00D52F1D">
              <w:rPr>
                <w:rFonts w:hint="eastAsia"/>
                <w:sz w:val="24"/>
              </w:rPr>
              <w:t>日玉溪市生态环境局通海分局出具的《</w:t>
            </w:r>
            <w:r w:rsidR="00105CAE" w:rsidRPr="00D52F1D">
              <w:rPr>
                <w:rFonts w:hint="eastAsia"/>
                <w:sz w:val="24"/>
              </w:rPr>
              <w:t>云南通海精立工贸有限公司</w:t>
            </w:r>
            <w:r w:rsidRPr="00D52F1D">
              <w:rPr>
                <w:rFonts w:hint="eastAsia"/>
                <w:sz w:val="24"/>
              </w:rPr>
              <w:t>三线一单</w:t>
            </w:r>
            <w:r w:rsidRPr="00D52F1D">
              <w:rPr>
                <w:rFonts w:hint="eastAsia"/>
                <w:sz w:val="24"/>
              </w:rPr>
              <w:lastRenderedPageBreak/>
              <w:t>管控单元查询结果》，项目位于通海县乡镇生活污染重点管控单元。经对照分析，项目符合所在地“三线一单”生态环境分区管控中与本项目有关的相关要求。根据</w:t>
            </w:r>
            <w:r w:rsidRPr="00D52F1D">
              <w:rPr>
                <w:rFonts w:hint="eastAsia"/>
                <w:sz w:val="24"/>
              </w:rPr>
              <w:t>2025</w:t>
            </w:r>
            <w:r w:rsidRPr="00D52F1D">
              <w:rPr>
                <w:rFonts w:hint="eastAsia"/>
                <w:sz w:val="24"/>
              </w:rPr>
              <w:t>年</w:t>
            </w:r>
            <w:r w:rsidRPr="00D52F1D">
              <w:rPr>
                <w:rFonts w:hint="eastAsia"/>
                <w:sz w:val="24"/>
              </w:rPr>
              <w:t>12</w:t>
            </w:r>
            <w:r w:rsidRPr="00D52F1D">
              <w:rPr>
                <w:rFonts w:hint="eastAsia"/>
                <w:sz w:val="24"/>
              </w:rPr>
              <w:t>月</w:t>
            </w:r>
            <w:r w:rsidRPr="00D52F1D">
              <w:rPr>
                <w:rFonts w:hint="eastAsia"/>
                <w:sz w:val="24"/>
              </w:rPr>
              <w:t>18</w:t>
            </w:r>
            <w:r w:rsidRPr="00D52F1D">
              <w:rPr>
                <w:rFonts w:hint="eastAsia"/>
                <w:sz w:val="24"/>
              </w:rPr>
              <w:t>日通海县纳古镇人民政府出具的《关于</w:t>
            </w:r>
            <w:r w:rsidR="00105CAE" w:rsidRPr="00D52F1D">
              <w:rPr>
                <w:rFonts w:hint="eastAsia"/>
                <w:sz w:val="24"/>
              </w:rPr>
              <w:t>云南通海精立工贸有限公司</w:t>
            </w:r>
            <w:r w:rsidRPr="00D52F1D">
              <w:rPr>
                <w:rFonts w:hint="eastAsia"/>
                <w:sz w:val="24"/>
              </w:rPr>
              <w:t>的选址意见》，项目符合《</w:t>
            </w:r>
            <w:r w:rsidR="00304E47" w:rsidRPr="00D52F1D">
              <w:rPr>
                <w:rFonts w:hint="eastAsia"/>
                <w:sz w:val="24"/>
              </w:rPr>
              <w:t>玉溪市通海县纳古镇集镇区国土空间详细规划</w:t>
            </w:r>
            <w:r w:rsidR="00304E47" w:rsidRPr="00D52F1D">
              <w:rPr>
                <w:rFonts w:hint="eastAsia"/>
                <w:sz w:val="24"/>
              </w:rPr>
              <w:t>(1</w:t>
            </w:r>
            <w:r w:rsidR="00304E47" w:rsidRPr="00D52F1D">
              <w:rPr>
                <w:rFonts w:hint="eastAsia"/>
                <w:sz w:val="24"/>
              </w:rPr>
              <w:t>单元</w:t>
            </w:r>
            <w:r w:rsidR="00304E47" w:rsidRPr="00D52F1D">
              <w:rPr>
                <w:rFonts w:hint="eastAsia"/>
                <w:sz w:val="24"/>
              </w:rPr>
              <w:t>)</w:t>
            </w:r>
            <w:r w:rsidRPr="00D52F1D">
              <w:rPr>
                <w:rFonts w:hint="eastAsia"/>
                <w:sz w:val="24"/>
              </w:rPr>
              <w:t>》，同意该项目选址。</w:t>
            </w:r>
          </w:p>
          <w:p w14:paraId="3BCA23B2" w14:textId="1E2142BC" w:rsidR="00CE5444" w:rsidRPr="00D52F1D" w:rsidRDefault="00CE5444" w:rsidP="00CE5444">
            <w:pPr>
              <w:adjustRightInd w:val="0"/>
              <w:snapToGrid w:val="0"/>
              <w:spacing w:line="360" w:lineRule="auto"/>
              <w:ind w:firstLineChars="200" w:firstLine="480"/>
              <w:rPr>
                <w:sz w:val="24"/>
              </w:rPr>
            </w:pPr>
            <w:r w:rsidRPr="00D52F1D">
              <w:rPr>
                <w:rFonts w:hint="eastAsia"/>
                <w:sz w:val="24"/>
              </w:rPr>
              <w:t>因此，项目符合《通海县国土空间总体规划（</w:t>
            </w:r>
            <w:r w:rsidRPr="00D52F1D">
              <w:rPr>
                <w:rFonts w:hint="eastAsia"/>
                <w:sz w:val="24"/>
              </w:rPr>
              <w:t>2021</w:t>
            </w:r>
            <w:r w:rsidRPr="00D52F1D">
              <w:rPr>
                <w:rFonts w:hint="eastAsia"/>
                <w:sz w:val="24"/>
              </w:rPr>
              <w:t>—</w:t>
            </w:r>
            <w:r w:rsidRPr="00D52F1D">
              <w:rPr>
                <w:rFonts w:hint="eastAsia"/>
                <w:sz w:val="24"/>
              </w:rPr>
              <w:t>2035</w:t>
            </w:r>
            <w:r w:rsidRPr="00D52F1D">
              <w:rPr>
                <w:rFonts w:hint="eastAsia"/>
                <w:sz w:val="24"/>
              </w:rPr>
              <w:t>年）》。</w:t>
            </w:r>
          </w:p>
          <w:p w14:paraId="072DAF9C" w14:textId="0E352736" w:rsidR="00CE5444" w:rsidRPr="00D52F1D" w:rsidRDefault="00CE5444" w:rsidP="00CE5444">
            <w:pPr>
              <w:autoSpaceDE w:val="0"/>
              <w:autoSpaceDN w:val="0"/>
              <w:adjustRightInd w:val="0"/>
              <w:snapToGrid w:val="0"/>
              <w:spacing w:line="360" w:lineRule="auto"/>
              <w:rPr>
                <w:b/>
                <w:kern w:val="0"/>
                <w:sz w:val="24"/>
              </w:rPr>
            </w:pPr>
            <w:r w:rsidRPr="00D52F1D">
              <w:rPr>
                <w:rFonts w:hint="eastAsia"/>
                <w:b/>
                <w:kern w:val="0"/>
                <w:sz w:val="24"/>
              </w:rPr>
              <w:t>（二）</w:t>
            </w:r>
            <w:r w:rsidRPr="00D52F1D">
              <w:rPr>
                <w:rFonts w:hint="eastAsia"/>
                <w:b/>
                <w:bCs/>
                <w:sz w:val="24"/>
              </w:rPr>
              <w:t>与《</w:t>
            </w:r>
            <w:r w:rsidR="00304E47" w:rsidRPr="00D52F1D">
              <w:rPr>
                <w:rFonts w:hint="eastAsia"/>
                <w:b/>
                <w:bCs/>
                <w:sz w:val="24"/>
              </w:rPr>
              <w:t>玉溪市通海县纳古镇集镇区国土空间详细规划</w:t>
            </w:r>
            <w:r w:rsidR="00304E47" w:rsidRPr="00D52F1D">
              <w:rPr>
                <w:rFonts w:hint="eastAsia"/>
                <w:b/>
                <w:bCs/>
                <w:sz w:val="24"/>
              </w:rPr>
              <w:t>(1</w:t>
            </w:r>
            <w:r w:rsidR="00304E47" w:rsidRPr="00D52F1D">
              <w:rPr>
                <w:rFonts w:hint="eastAsia"/>
                <w:b/>
                <w:bCs/>
                <w:sz w:val="24"/>
              </w:rPr>
              <w:t>单元</w:t>
            </w:r>
            <w:r w:rsidR="00304E47" w:rsidRPr="00D52F1D">
              <w:rPr>
                <w:rFonts w:hint="eastAsia"/>
                <w:b/>
                <w:bCs/>
                <w:sz w:val="24"/>
              </w:rPr>
              <w:t>)</w:t>
            </w:r>
            <w:r w:rsidRPr="00D52F1D">
              <w:rPr>
                <w:rFonts w:hint="eastAsia"/>
                <w:b/>
                <w:bCs/>
                <w:sz w:val="24"/>
              </w:rPr>
              <w:t>》规划符合</w:t>
            </w:r>
            <w:r w:rsidRPr="00D52F1D">
              <w:rPr>
                <w:b/>
                <w:bCs/>
                <w:sz w:val="24"/>
              </w:rPr>
              <w:t>性分析</w:t>
            </w:r>
          </w:p>
          <w:p w14:paraId="06595594" w14:textId="77777777" w:rsidR="00D93855" w:rsidRPr="00D52F1D" w:rsidRDefault="00D93855" w:rsidP="00D93855">
            <w:pPr>
              <w:autoSpaceDE w:val="0"/>
              <w:autoSpaceDN w:val="0"/>
              <w:adjustRightInd w:val="0"/>
              <w:snapToGrid w:val="0"/>
              <w:spacing w:line="360" w:lineRule="auto"/>
              <w:ind w:firstLineChars="200" w:firstLine="480"/>
              <w:jc w:val="left"/>
              <w:rPr>
                <w:rFonts w:eastAsiaTheme="minorEastAsia"/>
                <w:kern w:val="0"/>
                <w:sz w:val="24"/>
              </w:rPr>
            </w:pPr>
            <w:r w:rsidRPr="00D52F1D">
              <w:rPr>
                <w:rFonts w:eastAsiaTheme="minorEastAsia"/>
                <w:kern w:val="0"/>
                <w:sz w:val="24"/>
              </w:rPr>
              <w:t>《玉溪市通海县纳古镇集镇区国土空间详细规划（</w:t>
            </w:r>
            <w:r w:rsidRPr="00D52F1D">
              <w:rPr>
                <w:rFonts w:eastAsiaTheme="minorEastAsia"/>
                <w:kern w:val="0"/>
                <w:sz w:val="24"/>
              </w:rPr>
              <w:t>1</w:t>
            </w:r>
            <w:r w:rsidRPr="00D52F1D">
              <w:rPr>
                <w:rFonts w:eastAsiaTheme="minorEastAsia"/>
                <w:kern w:val="0"/>
                <w:sz w:val="24"/>
              </w:rPr>
              <w:t>单元）》规划范围与已批复的《通海县国土空间总体规划（</w:t>
            </w:r>
            <w:r w:rsidRPr="00D52F1D">
              <w:rPr>
                <w:rFonts w:eastAsiaTheme="minorEastAsia"/>
                <w:kern w:val="0"/>
                <w:sz w:val="24"/>
              </w:rPr>
              <w:t>2021-2035</w:t>
            </w:r>
            <w:r w:rsidRPr="00D52F1D">
              <w:rPr>
                <w:rFonts w:eastAsiaTheme="minorEastAsia"/>
                <w:kern w:val="0"/>
                <w:sz w:val="24"/>
              </w:rPr>
              <w:t>年）》划定的城镇单元</w:t>
            </w:r>
            <w:r w:rsidRPr="00D52F1D">
              <w:rPr>
                <w:rFonts w:eastAsiaTheme="minorEastAsia" w:hint="eastAsia"/>
                <w:kern w:val="0"/>
                <w:sz w:val="24"/>
              </w:rPr>
              <w:t>“</w:t>
            </w:r>
            <w:r w:rsidRPr="00D52F1D">
              <w:rPr>
                <w:rFonts w:eastAsiaTheme="minorEastAsia"/>
                <w:kern w:val="0"/>
                <w:sz w:val="24"/>
              </w:rPr>
              <w:t>纳古</w:t>
            </w:r>
            <w:r w:rsidRPr="00D52F1D">
              <w:rPr>
                <w:rFonts w:eastAsiaTheme="minorEastAsia"/>
                <w:kern w:val="0"/>
                <w:sz w:val="24"/>
              </w:rPr>
              <w:t>-1</w:t>
            </w:r>
            <w:r w:rsidRPr="00D52F1D">
              <w:rPr>
                <w:rFonts w:eastAsiaTheme="minorEastAsia"/>
                <w:kern w:val="0"/>
                <w:sz w:val="24"/>
              </w:rPr>
              <w:t>单元</w:t>
            </w:r>
            <w:r w:rsidRPr="00D52F1D">
              <w:rPr>
                <w:rFonts w:eastAsiaTheme="minorEastAsia" w:hint="eastAsia"/>
                <w:kern w:val="0"/>
                <w:sz w:val="24"/>
              </w:rPr>
              <w:t>”</w:t>
            </w:r>
            <w:r w:rsidRPr="00D52F1D">
              <w:rPr>
                <w:rFonts w:eastAsiaTheme="minorEastAsia"/>
                <w:kern w:val="0"/>
                <w:sz w:val="24"/>
              </w:rPr>
              <w:t>（单元编号：</w:t>
            </w:r>
            <w:r w:rsidRPr="00D52F1D">
              <w:rPr>
                <w:rFonts w:eastAsiaTheme="minorEastAsia"/>
                <w:kern w:val="0"/>
                <w:sz w:val="24"/>
              </w:rPr>
              <w:t>530423106010005</w:t>
            </w:r>
            <w:r w:rsidRPr="00D52F1D">
              <w:rPr>
                <w:rFonts w:eastAsiaTheme="minorEastAsia"/>
                <w:kern w:val="0"/>
                <w:sz w:val="24"/>
              </w:rPr>
              <w:t>）范围完全一致，具体边界为：北</w:t>
            </w:r>
            <w:r w:rsidRPr="00D52F1D">
              <w:rPr>
                <w:rFonts w:eastAsiaTheme="minorEastAsia" w:hint="eastAsia"/>
                <w:kern w:val="0"/>
                <w:sz w:val="24"/>
              </w:rPr>
              <w:t>至在建弥楚高速与</w:t>
            </w:r>
            <w:r w:rsidRPr="00D52F1D">
              <w:rPr>
                <w:rFonts w:eastAsiaTheme="minorEastAsia" w:hint="eastAsia"/>
                <w:kern w:val="0"/>
                <w:sz w:val="24"/>
              </w:rPr>
              <w:t>G245</w:t>
            </w:r>
            <w:r w:rsidRPr="00D52F1D">
              <w:rPr>
                <w:rFonts w:eastAsiaTheme="minorEastAsia" w:hint="eastAsia"/>
                <w:kern w:val="0"/>
                <w:sz w:val="24"/>
              </w:rPr>
              <w:t>国道交汇处，南至杞麓湖西岸，西至狮子山脚，东接四街镇小嘴子、螺蛳山，总面积</w:t>
            </w:r>
            <w:r w:rsidRPr="00D52F1D">
              <w:rPr>
                <w:rFonts w:eastAsiaTheme="minorEastAsia" w:hint="eastAsia"/>
                <w:kern w:val="0"/>
                <w:sz w:val="24"/>
              </w:rPr>
              <w:t>235.0265</w:t>
            </w:r>
            <w:r w:rsidRPr="00D52F1D">
              <w:rPr>
                <w:rFonts w:eastAsiaTheme="minorEastAsia" w:hint="eastAsia"/>
                <w:kern w:val="0"/>
                <w:sz w:val="24"/>
              </w:rPr>
              <w:t>公顷，其中</w:t>
            </w:r>
            <w:r w:rsidRPr="00D52F1D">
              <w:rPr>
                <w:rFonts w:eastAsiaTheme="minorEastAsia" w:hint="eastAsia"/>
                <w:kern w:val="0"/>
                <w:sz w:val="24"/>
              </w:rPr>
              <w:t>225.1713</w:t>
            </w:r>
            <w:r w:rsidRPr="00D52F1D">
              <w:rPr>
                <w:rFonts w:eastAsiaTheme="minorEastAsia" w:hint="eastAsia"/>
                <w:kern w:val="0"/>
                <w:sz w:val="24"/>
              </w:rPr>
              <w:t>公顷在纳古镇行政区范围内，另外</w:t>
            </w:r>
            <w:r w:rsidRPr="00D52F1D">
              <w:rPr>
                <w:rFonts w:eastAsiaTheme="minorEastAsia" w:hint="eastAsia"/>
                <w:kern w:val="0"/>
                <w:sz w:val="24"/>
              </w:rPr>
              <w:t>9.8552</w:t>
            </w:r>
            <w:r w:rsidRPr="00D52F1D">
              <w:rPr>
                <w:rFonts w:eastAsiaTheme="minorEastAsia" w:hint="eastAsia"/>
                <w:kern w:val="0"/>
                <w:sz w:val="24"/>
              </w:rPr>
              <w:t>公顷在四街镇行政区范围内</w:t>
            </w:r>
            <w:r w:rsidRPr="00D52F1D">
              <w:rPr>
                <w:rFonts w:eastAsiaTheme="minorEastAsia"/>
                <w:kern w:val="0"/>
                <w:sz w:val="24"/>
              </w:rPr>
              <w:t>。</w:t>
            </w:r>
          </w:p>
          <w:p w14:paraId="2C34CBFC" w14:textId="77777777" w:rsidR="00D93855" w:rsidRPr="00D52F1D" w:rsidRDefault="00D93855" w:rsidP="00D93855">
            <w:pPr>
              <w:autoSpaceDE w:val="0"/>
              <w:autoSpaceDN w:val="0"/>
              <w:adjustRightInd w:val="0"/>
              <w:snapToGrid w:val="0"/>
              <w:spacing w:line="360" w:lineRule="auto"/>
              <w:ind w:firstLineChars="200" w:firstLine="480"/>
              <w:jc w:val="left"/>
              <w:rPr>
                <w:rFonts w:eastAsiaTheme="minorEastAsia"/>
                <w:kern w:val="0"/>
                <w:sz w:val="24"/>
              </w:rPr>
            </w:pPr>
            <w:r w:rsidRPr="00D52F1D">
              <w:rPr>
                <w:rFonts w:eastAsiaTheme="minorEastAsia" w:hint="eastAsia"/>
                <w:kern w:val="0"/>
                <w:sz w:val="24"/>
              </w:rPr>
              <w:t>该详细规划明确了纳古镇集镇区的总体发展定位，即打造绿色发展生活功能区、湖滨文商旅小镇、智慧轻工产业集群。围绕这一定位，规划提出三大发展方向：一是完善教育、医疗、商业等公共服务配套，构建便捷舒适的生活圈，打造高品质居住与商业融合区；二是依托纳古镇山水自然格局，挖掘当地民族风貌特色，提升集镇区整体形象与知名度，打造滨湖特色文商旅小镇；三是以民族特色美食产业为主导，延伸发展创意创新类配套产业，培育形成具有地域特色的智慧轻工产业集群。</w:t>
            </w:r>
          </w:p>
          <w:p w14:paraId="00824563" w14:textId="6CB90BCC" w:rsidR="00D93855" w:rsidRPr="00D52F1D" w:rsidRDefault="00D93855" w:rsidP="00D93855">
            <w:pPr>
              <w:autoSpaceDE w:val="0"/>
              <w:autoSpaceDN w:val="0"/>
              <w:adjustRightInd w:val="0"/>
              <w:snapToGrid w:val="0"/>
              <w:spacing w:line="360" w:lineRule="auto"/>
              <w:ind w:firstLineChars="200" w:firstLine="480"/>
              <w:jc w:val="left"/>
              <w:rPr>
                <w:rFonts w:eastAsiaTheme="minorEastAsia"/>
                <w:kern w:val="0"/>
                <w:sz w:val="24"/>
              </w:rPr>
            </w:pPr>
            <w:r w:rsidRPr="00D52F1D">
              <w:rPr>
                <w:rFonts w:eastAsiaTheme="minorEastAsia"/>
                <w:kern w:val="0"/>
                <w:sz w:val="24"/>
              </w:rPr>
              <w:t>在空间布局上，规划构建</w:t>
            </w:r>
            <w:r w:rsidRPr="00D52F1D">
              <w:rPr>
                <w:rFonts w:eastAsiaTheme="minorEastAsia" w:hint="eastAsia"/>
                <w:kern w:val="0"/>
                <w:sz w:val="24"/>
              </w:rPr>
              <w:t>了“一轴两翼、三心一环、四片多点”</w:t>
            </w:r>
            <w:r w:rsidRPr="00D52F1D">
              <w:rPr>
                <w:rFonts w:eastAsiaTheme="minorEastAsia"/>
                <w:kern w:val="0"/>
                <w:sz w:val="24"/>
              </w:rPr>
              <w:t>的国土空间功能结构。</w:t>
            </w:r>
            <w:r w:rsidRPr="00D52F1D">
              <w:rPr>
                <w:rFonts w:eastAsiaTheme="minorEastAsia" w:hint="eastAsia"/>
                <w:kern w:val="0"/>
                <w:sz w:val="24"/>
              </w:rPr>
              <w:t>“一轴”为山城湖活力发展轴，东西贯通整个集镇区，串联“山、城、湖”；“两翼”以创新路、海埂路为主要轴线，形成联动发展轴、海埂休憩轴；“三心”为纳古集镇区发展的三个核心节点，分别为综合服务中心、门户展示核心、全民健身中心；“一环”即将五个片区重要节点串联成集镇区融合发展环；“四片”则是整个单元由四个片区组成，分别为活力宜居生活区、北部绿色产业区、智慧轻工产业区、滨湖休闲体验区；“多点”为集镇区范围内其他重要节点</w:t>
            </w:r>
            <w:r w:rsidRPr="00D52F1D">
              <w:rPr>
                <w:rFonts w:eastAsiaTheme="minorEastAsia"/>
                <w:kern w:val="0"/>
                <w:sz w:val="24"/>
              </w:rPr>
              <w:t>。</w:t>
            </w:r>
          </w:p>
          <w:p w14:paraId="2DBF894B" w14:textId="77777777" w:rsidR="00ED7AE8" w:rsidRPr="00D52F1D" w:rsidRDefault="00E16987" w:rsidP="00E1698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本项目位于</w:t>
            </w:r>
            <w:r w:rsidR="00D93855" w:rsidRPr="00D52F1D">
              <w:rPr>
                <w:rFonts w:hint="eastAsia"/>
                <w:kern w:val="0"/>
                <w:sz w:val="24"/>
              </w:rPr>
              <w:t>通海县纳古镇自强路</w:t>
            </w:r>
            <w:r w:rsidR="00D93855" w:rsidRPr="00D52F1D">
              <w:rPr>
                <w:rFonts w:hint="eastAsia"/>
                <w:kern w:val="0"/>
                <w:sz w:val="24"/>
              </w:rPr>
              <w:t>26</w:t>
            </w:r>
            <w:r w:rsidR="00D93855" w:rsidRPr="00D52F1D">
              <w:rPr>
                <w:rFonts w:hint="eastAsia"/>
                <w:kern w:val="0"/>
                <w:sz w:val="24"/>
              </w:rPr>
              <w:t>号</w:t>
            </w:r>
            <w:r w:rsidRPr="00D52F1D">
              <w:rPr>
                <w:rFonts w:hint="eastAsia"/>
                <w:kern w:val="0"/>
                <w:sz w:val="24"/>
              </w:rPr>
              <w:t>，根据</w:t>
            </w:r>
            <w:r w:rsidRPr="00D52F1D">
              <w:rPr>
                <w:rFonts w:hint="eastAsia"/>
                <w:kern w:val="0"/>
                <w:sz w:val="24"/>
              </w:rPr>
              <w:t>2025</w:t>
            </w:r>
            <w:r w:rsidRPr="00D52F1D">
              <w:rPr>
                <w:rFonts w:hint="eastAsia"/>
                <w:kern w:val="0"/>
                <w:sz w:val="24"/>
              </w:rPr>
              <w:t>年</w:t>
            </w:r>
            <w:r w:rsidRPr="00D52F1D">
              <w:rPr>
                <w:rFonts w:hint="eastAsia"/>
                <w:kern w:val="0"/>
                <w:sz w:val="24"/>
              </w:rPr>
              <w:t>12</w:t>
            </w:r>
            <w:r w:rsidRPr="00D52F1D">
              <w:rPr>
                <w:rFonts w:hint="eastAsia"/>
                <w:kern w:val="0"/>
                <w:sz w:val="24"/>
              </w:rPr>
              <w:t>月</w:t>
            </w:r>
            <w:r w:rsidRPr="00D52F1D">
              <w:rPr>
                <w:rFonts w:hint="eastAsia"/>
                <w:kern w:val="0"/>
                <w:sz w:val="24"/>
              </w:rPr>
              <w:t>18</w:t>
            </w:r>
            <w:r w:rsidRPr="00D52F1D">
              <w:rPr>
                <w:rFonts w:hint="eastAsia"/>
                <w:kern w:val="0"/>
                <w:sz w:val="24"/>
              </w:rPr>
              <w:t>日通海县纳古镇人民</w:t>
            </w:r>
            <w:r w:rsidRPr="00D52F1D">
              <w:rPr>
                <w:rFonts w:hint="eastAsia"/>
                <w:kern w:val="0"/>
                <w:sz w:val="24"/>
              </w:rPr>
              <w:lastRenderedPageBreak/>
              <w:t>政府出具的《关于</w:t>
            </w:r>
            <w:r w:rsidR="00105CAE" w:rsidRPr="00D52F1D">
              <w:rPr>
                <w:rFonts w:hint="eastAsia"/>
                <w:kern w:val="0"/>
                <w:sz w:val="24"/>
              </w:rPr>
              <w:t>云南通海精立工贸有限公司</w:t>
            </w:r>
            <w:r w:rsidRPr="00D52F1D">
              <w:rPr>
                <w:rFonts w:hint="eastAsia"/>
                <w:kern w:val="0"/>
                <w:sz w:val="24"/>
              </w:rPr>
              <w:t>的选址意见》，本项目选址属于《</w:t>
            </w:r>
            <w:r w:rsidR="00304E47" w:rsidRPr="00D52F1D">
              <w:rPr>
                <w:rFonts w:hint="eastAsia"/>
                <w:kern w:val="0"/>
                <w:sz w:val="24"/>
              </w:rPr>
              <w:t>玉溪市通海县纳古镇集镇区国土空间详细规划</w:t>
            </w:r>
            <w:r w:rsidR="00304E47" w:rsidRPr="00D52F1D">
              <w:rPr>
                <w:rFonts w:hint="eastAsia"/>
                <w:kern w:val="0"/>
                <w:sz w:val="24"/>
              </w:rPr>
              <w:t>(1</w:t>
            </w:r>
            <w:r w:rsidR="00304E47" w:rsidRPr="00D52F1D">
              <w:rPr>
                <w:rFonts w:hint="eastAsia"/>
                <w:kern w:val="0"/>
                <w:sz w:val="24"/>
              </w:rPr>
              <w:t>单元</w:t>
            </w:r>
            <w:r w:rsidR="00304E47" w:rsidRPr="00D52F1D">
              <w:rPr>
                <w:rFonts w:hint="eastAsia"/>
                <w:kern w:val="0"/>
                <w:sz w:val="24"/>
              </w:rPr>
              <w:t>)</w:t>
            </w:r>
            <w:r w:rsidRPr="00D52F1D">
              <w:rPr>
                <w:rFonts w:hint="eastAsia"/>
                <w:kern w:val="0"/>
                <w:sz w:val="24"/>
              </w:rPr>
              <w:t>》规划范围内。</w:t>
            </w:r>
          </w:p>
          <w:p w14:paraId="0BB466A9" w14:textId="71BDCE48" w:rsidR="00E16987" w:rsidRPr="00D52F1D" w:rsidRDefault="00E16987" w:rsidP="00E16987">
            <w:pPr>
              <w:autoSpaceDE w:val="0"/>
              <w:autoSpaceDN w:val="0"/>
              <w:adjustRightInd w:val="0"/>
              <w:snapToGrid w:val="0"/>
              <w:spacing w:line="360" w:lineRule="auto"/>
              <w:ind w:firstLineChars="200" w:firstLine="480"/>
              <w:jc w:val="left"/>
              <w:rPr>
                <w:rFonts w:eastAsiaTheme="minorEastAsia"/>
                <w:kern w:val="0"/>
                <w:sz w:val="24"/>
              </w:rPr>
            </w:pPr>
            <w:r w:rsidRPr="00D52F1D">
              <w:rPr>
                <w:rFonts w:hint="eastAsia"/>
                <w:kern w:val="0"/>
                <w:sz w:val="24"/>
              </w:rPr>
              <w:t>根据《</w:t>
            </w:r>
            <w:r w:rsidR="00304E47" w:rsidRPr="00D52F1D">
              <w:rPr>
                <w:rFonts w:hint="eastAsia"/>
                <w:kern w:val="0"/>
                <w:sz w:val="24"/>
              </w:rPr>
              <w:t>玉溪市通海县纳古镇集镇区国土空间详细规划</w:t>
            </w:r>
            <w:r w:rsidR="00304E47" w:rsidRPr="00D52F1D">
              <w:rPr>
                <w:rFonts w:hint="eastAsia"/>
                <w:kern w:val="0"/>
                <w:sz w:val="24"/>
              </w:rPr>
              <w:t>(1</w:t>
            </w:r>
            <w:r w:rsidR="00304E47" w:rsidRPr="00D52F1D">
              <w:rPr>
                <w:rFonts w:hint="eastAsia"/>
                <w:kern w:val="0"/>
                <w:sz w:val="24"/>
              </w:rPr>
              <w:t>单元</w:t>
            </w:r>
            <w:r w:rsidR="00304E47" w:rsidRPr="00D52F1D">
              <w:rPr>
                <w:rFonts w:hint="eastAsia"/>
                <w:kern w:val="0"/>
                <w:sz w:val="24"/>
              </w:rPr>
              <w:t>)</w:t>
            </w:r>
            <w:r w:rsidRPr="00D52F1D">
              <w:rPr>
                <w:rFonts w:hint="eastAsia"/>
                <w:kern w:val="0"/>
                <w:sz w:val="24"/>
              </w:rPr>
              <w:t>》国土空间结构和用地布局图，本项目选址位于“四片”中的</w:t>
            </w:r>
            <w:r w:rsidR="00D93855" w:rsidRPr="00D52F1D">
              <w:rPr>
                <w:rFonts w:eastAsiaTheme="minorEastAsia" w:hint="eastAsia"/>
                <w:kern w:val="0"/>
                <w:sz w:val="24"/>
              </w:rPr>
              <w:t>北部绿色产业区</w:t>
            </w:r>
            <w:r w:rsidRPr="00D52F1D">
              <w:rPr>
                <w:rFonts w:hint="eastAsia"/>
                <w:kern w:val="0"/>
                <w:sz w:val="24"/>
              </w:rPr>
              <w:t>。</w:t>
            </w:r>
            <w:r w:rsidR="00ED7AE8" w:rsidRPr="00D52F1D">
              <w:rPr>
                <w:rFonts w:eastAsiaTheme="minorEastAsia" w:hint="eastAsia"/>
                <w:kern w:val="0"/>
                <w:sz w:val="24"/>
              </w:rPr>
              <w:t>北部绿色产业区主要整合原纳古镇北部工业片区的轻工产业，规划为发展建筑钢材加工、传统五金加工等轻工业为主的片区。本项目主要生产吹氧管、吹氧管带钢，</w:t>
            </w:r>
            <w:r w:rsidR="00190AB0" w:rsidRPr="00D52F1D">
              <w:rPr>
                <w:rFonts w:eastAsiaTheme="minorEastAsia" w:hint="eastAsia"/>
                <w:kern w:val="0"/>
                <w:sz w:val="24"/>
              </w:rPr>
              <w:t>符合片区规划。</w:t>
            </w:r>
          </w:p>
          <w:p w14:paraId="199FA681" w14:textId="472EB236" w:rsidR="006044DC" w:rsidRPr="00D52F1D" w:rsidRDefault="006044DC" w:rsidP="00E16987">
            <w:pPr>
              <w:autoSpaceDE w:val="0"/>
              <w:autoSpaceDN w:val="0"/>
              <w:adjustRightInd w:val="0"/>
              <w:snapToGrid w:val="0"/>
              <w:spacing w:line="360" w:lineRule="auto"/>
              <w:ind w:firstLineChars="200" w:firstLine="480"/>
              <w:jc w:val="left"/>
              <w:rPr>
                <w:kern w:val="0"/>
                <w:sz w:val="24"/>
              </w:rPr>
            </w:pPr>
            <w:r w:rsidRPr="00D52F1D">
              <w:rPr>
                <w:rFonts w:eastAsiaTheme="minorEastAsia" w:hint="eastAsia"/>
                <w:kern w:val="0"/>
                <w:sz w:val="24"/>
              </w:rPr>
              <w:t>根据</w:t>
            </w:r>
            <w:r w:rsidRPr="00D52F1D">
              <w:rPr>
                <w:rFonts w:hint="eastAsia"/>
                <w:kern w:val="0"/>
                <w:sz w:val="24"/>
              </w:rPr>
              <w:t>《玉溪市通海县纳古镇集镇区国土空间详细规划</w:t>
            </w:r>
            <w:r w:rsidRPr="00D52F1D">
              <w:rPr>
                <w:rFonts w:hint="eastAsia"/>
                <w:kern w:val="0"/>
                <w:sz w:val="24"/>
              </w:rPr>
              <w:t>(1</w:t>
            </w:r>
            <w:r w:rsidRPr="00D52F1D">
              <w:rPr>
                <w:rFonts w:hint="eastAsia"/>
                <w:kern w:val="0"/>
                <w:sz w:val="24"/>
              </w:rPr>
              <w:t>单元</w:t>
            </w:r>
            <w:r w:rsidRPr="00D52F1D">
              <w:rPr>
                <w:rFonts w:hint="eastAsia"/>
                <w:kern w:val="0"/>
                <w:sz w:val="24"/>
              </w:rPr>
              <w:t>)</w:t>
            </w:r>
            <w:r w:rsidRPr="00D52F1D">
              <w:rPr>
                <w:rFonts w:hint="eastAsia"/>
                <w:kern w:val="0"/>
                <w:sz w:val="24"/>
              </w:rPr>
              <w:t>》用地布局规划图，项目区用地规划为工业用地，本项目属于工业企业，</w:t>
            </w:r>
            <w:r w:rsidRPr="00D52F1D">
              <w:rPr>
                <w:rFonts w:eastAsiaTheme="minorEastAsia" w:hint="eastAsia"/>
                <w:kern w:val="0"/>
                <w:sz w:val="24"/>
              </w:rPr>
              <w:t>符合片区用地规划。</w:t>
            </w:r>
          </w:p>
          <w:p w14:paraId="6B57D534" w14:textId="30FC51C6" w:rsidR="00C33DB9" w:rsidRPr="00D52F1D" w:rsidRDefault="00E16987" w:rsidP="00D16B43">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因此，</w:t>
            </w:r>
            <w:r w:rsidRPr="00D52F1D">
              <w:rPr>
                <w:rFonts w:hint="eastAsia"/>
                <w:sz w:val="24"/>
              </w:rPr>
              <w:t>项目符合</w:t>
            </w:r>
            <w:r w:rsidRPr="00D52F1D">
              <w:rPr>
                <w:rFonts w:hint="eastAsia"/>
                <w:kern w:val="0"/>
                <w:sz w:val="24"/>
              </w:rPr>
              <w:t>《</w:t>
            </w:r>
            <w:r w:rsidR="00304E47" w:rsidRPr="00D52F1D">
              <w:rPr>
                <w:rFonts w:hint="eastAsia"/>
                <w:kern w:val="0"/>
                <w:sz w:val="24"/>
              </w:rPr>
              <w:t>玉溪市通海县纳古镇集镇区国土空间详细规划</w:t>
            </w:r>
            <w:r w:rsidR="00304E47" w:rsidRPr="00D52F1D">
              <w:rPr>
                <w:rFonts w:hint="eastAsia"/>
                <w:kern w:val="0"/>
                <w:sz w:val="24"/>
              </w:rPr>
              <w:t>(1</w:t>
            </w:r>
            <w:r w:rsidR="00304E47" w:rsidRPr="00D52F1D">
              <w:rPr>
                <w:rFonts w:hint="eastAsia"/>
                <w:kern w:val="0"/>
                <w:sz w:val="24"/>
              </w:rPr>
              <w:t>单元</w:t>
            </w:r>
            <w:r w:rsidR="00304E47" w:rsidRPr="00D52F1D">
              <w:rPr>
                <w:rFonts w:hint="eastAsia"/>
                <w:kern w:val="0"/>
                <w:sz w:val="24"/>
              </w:rPr>
              <w:t>)</w:t>
            </w:r>
            <w:r w:rsidRPr="00D52F1D">
              <w:rPr>
                <w:rFonts w:hint="eastAsia"/>
                <w:kern w:val="0"/>
                <w:sz w:val="24"/>
              </w:rPr>
              <w:t>》。</w:t>
            </w:r>
          </w:p>
        </w:tc>
      </w:tr>
      <w:tr w:rsidR="00981183" w:rsidRPr="00D52F1D" w14:paraId="543C5099" w14:textId="77777777" w:rsidTr="0044487D">
        <w:tblPrEx>
          <w:tblCellMar>
            <w:left w:w="108" w:type="dxa"/>
            <w:right w:w="108" w:type="dxa"/>
          </w:tblCellMar>
          <w:tblLook w:val="04A0" w:firstRow="1" w:lastRow="0" w:firstColumn="1" w:lastColumn="0" w:noHBand="0" w:noVBand="1"/>
        </w:tblPrEx>
        <w:trPr>
          <w:trHeight w:val="5099"/>
          <w:jc w:val="center"/>
        </w:trPr>
        <w:tc>
          <w:tcPr>
            <w:tcW w:w="642" w:type="dxa"/>
            <w:vAlign w:val="center"/>
          </w:tcPr>
          <w:p w14:paraId="22068313" w14:textId="77777777" w:rsidR="00981183" w:rsidRPr="00D52F1D" w:rsidRDefault="00981183" w:rsidP="005E2AD7">
            <w:pPr>
              <w:autoSpaceDE w:val="0"/>
              <w:autoSpaceDN w:val="0"/>
              <w:adjustRightInd w:val="0"/>
              <w:snapToGrid w:val="0"/>
              <w:jc w:val="center"/>
              <w:rPr>
                <w:kern w:val="0"/>
                <w:sz w:val="24"/>
              </w:rPr>
            </w:pPr>
            <w:r w:rsidRPr="00D52F1D">
              <w:rPr>
                <w:rFonts w:hAnsi="宋体"/>
                <w:kern w:val="0"/>
                <w:sz w:val="24"/>
              </w:rPr>
              <w:lastRenderedPageBreak/>
              <w:t>其他符合性分析</w:t>
            </w:r>
          </w:p>
        </w:tc>
        <w:tc>
          <w:tcPr>
            <w:tcW w:w="8997" w:type="dxa"/>
            <w:gridSpan w:val="6"/>
            <w:vAlign w:val="center"/>
          </w:tcPr>
          <w:p w14:paraId="6EDF41A6" w14:textId="619D5496" w:rsidR="00981183" w:rsidRPr="00D52F1D" w:rsidRDefault="00981183" w:rsidP="005E2AD7">
            <w:pPr>
              <w:autoSpaceDE w:val="0"/>
              <w:autoSpaceDN w:val="0"/>
              <w:adjustRightInd w:val="0"/>
              <w:snapToGrid w:val="0"/>
              <w:spacing w:line="360" w:lineRule="auto"/>
              <w:jc w:val="left"/>
              <w:rPr>
                <w:b/>
                <w:bCs/>
                <w:kern w:val="0"/>
                <w:sz w:val="24"/>
              </w:rPr>
            </w:pPr>
            <w:r w:rsidRPr="00D52F1D">
              <w:rPr>
                <w:b/>
                <w:kern w:val="0"/>
                <w:sz w:val="24"/>
              </w:rPr>
              <w:t>（</w:t>
            </w:r>
            <w:r w:rsidRPr="00D52F1D">
              <w:rPr>
                <w:rFonts w:hint="eastAsia"/>
                <w:b/>
                <w:kern w:val="0"/>
                <w:sz w:val="24"/>
              </w:rPr>
              <w:t>一</w:t>
            </w:r>
            <w:r w:rsidRPr="00D52F1D">
              <w:rPr>
                <w:b/>
                <w:kern w:val="0"/>
                <w:sz w:val="24"/>
              </w:rPr>
              <w:t>）建设项目与所在地</w:t>
            </w:r>
            <w:r w:rsidR="00C756E3" w:rsidRPr="00D52F1D">
              <w:rPr>
                <w:rFonts w:hint="eastAsia"/>
                <w:b/>
                <w:kern w:val="0"/>
                <w:sz w:val="24"/>
              </w:rPr>
              <w:t>生态环境分区管控</w:t>
            </w:r>
            <w:r w:rsidRPr="00D52F1D">
              <w:rPr>
                <w:b/>
                <w:bCs/>
                <w:kern w:val="0"/>
                <w:sz w:val="24"/>
              </w:rPr>
              <w:t>符合性分析</w:t>
            </w:r>
          </w:p>
          <w:p w14:paraId="09F77730" w14:textId="3A317807" w:rsidR="00534015" w:rsidRPr="00D52F1D" w:rsidRDefault="00534015" w:rsidP="005E2AD7">
            <w:pPr>
              <w:autoSpaceDE w:val="0"/>
              <w:autoSpaceDN w:val="0"/>
              <w:adjustRightInd w:val="0"/>
              <w:snapToGrid w:val="0"/>
              <w:spacing w:line="360" w:lineRule="auto"/>
              <w:ind w:firstLineChars="200" w:firstLine="480"/>
              <w:jc w:val="left"/>
              <w:rPr>
                <w:rFonts w:eastAsiaTheme="minorEastAsia"/>
                <w:kern w:val="0"/>
                <w:sz w:val="24"/>
              </w:rPr>
            </w:pPr>
            <w:r w:rsidRPr="00D52F1D">
              <w:rPr>
                <w:rFonts w:eastAsiaTheme="minorEastAsia" w:hint="eastAsia"/>
                <w:kern w:val="0"/>
                <w:sz w:val="24"/>
              </w:rPr>
              <w:t>根据</w:t>
            </w:r>
            <w:r w:rsidRPr="00D52F1D">
              <w:rPr>
                <w:rFonts w:eastAsiaTheme="minorEastAsia" w:hint="eastAsia"/>
                <w:kern w:val="0"/>
                <w:sz w:val="24"/>
              </w:rPr>
              <w:t>202</w:t>
            </w:r>
            <w:r w:rsidRPr="00D52F1D">
              <w:rPr>
                <w:rFonts w:eastAsiaTheme="minorEastAsia"/>
                <w:kern w:val="0"/>
                <w:sz w:val="24"/>
              </w:rPr>
              <w:t>4</w:t>
            </w:r>
            <w:r w:rsidRPr="00D52F1D">
              <w:rPr>
                <w:rFonts w:eastAsiaTheme="minorEastAsia" w:hint="eastAsia"/>
                <w:kern w:val="0"/>
                <w:sz w:val="24"/>
              </w:rPr>
              <w:t>年</w:t>
            </w:r>
            <w:r w:rsidRPr="00D52F1D">
              <w:rPr>
                <w:rFonts w:eastAsiaTheme="minorEastAsia"/>
                <w:kern w:val="0"/>
                <w:sz w:val="24"/>
              </w:rPr>
              <w:t>6</w:t>
            </w:r>
            <w:r w:rsidRPr="00D52F1D">
              <w:rPr>
                <w:rFonts w:eastAsiaTheme="minorEastAsia" w:hint="eastAsia"/>
                <w:kern w:val="0"/>
                <w:sz w:val="24"/>
              </w:rPr>
              <w:t>月</w:t>
            </w:r>
            <w:r w:rsidRPr="00D52F1D">
              <w:rPr>
                <w:rFonts w:eastAsiaTheme="minorEastAsia"/>
                <w:kern w:val="0"/>
                <w:sz w:val="24"/>
              </w:rPr>
              <w:t>7</w:t>
            </w:r>
            <w:r w:rsidRPr="00D52F1D">
              <w:rPr>
                <w:rFonts w:eastAsiaTheme="minorEastAsia" w:hint="eastAsia"/>
                <w:kern w:val="0"/>
                <w:sz w:val="24"/>
              </w:rPr>
              <w:t>日玉溪市生态环境局发布的《玉溪市生态环境分区管控动态更新调整方案（</w:t>
            </w:r>
            <w:r w:rsidRPr="00D52F1D">
              <w:rPr>
                <w:rFonts w:eastAsiaTheme="minorEastAsia" w:hint="eastAsia"/>
                <w:kern w:val="0"/>
                <w:sz w:val="24"/>
              </w:rPr>
              <w:t>2023</w:t>
            </w:r>
            <w:r w:rsidRPr="00D52F1D">
              <w:rPr>
                <w:rFonts w:eastAsiaTheme="minorEastAsia" w:hint="eastAsia"/>
                <w:kern w:val="0"/>
                <w:sz w:val="24"/>
              </w:rPr>
              <w:t>年）》（玉市环〔</w:t>
            </w:r>
            <w:r w:rsidRPr="00D52F1D">
              <w:rPr>
                <w:rFonts w:eastAsiaTheme="minorEastAsia" w:hint="eastAsia"/>
                <w:kern w:val="0"/>
                <w:sz w:val="24"/>
              </w:rPr>
              <w:t>2024</w:t>
            </w:r>
            <w:r w:rsidRPr="00D52F1D">
              <w:rPr>
                <w:rFonts w:eastAsiaTheme="minorEastAsia" w:hint="eastAsia"/>
                <w:kern w:val="0"/>
                <w:sz w:val="24"/>
              </w:rPr>
              <w:t>〕</w:t>
            </w:r>
            <w:r w:rsidRPr="00D52F1D">
              <w:rPr>
                <w:rFonts w:eastAsiaTheme="minorEastAsia" w:hint="eastAsia"/>
                <w:kern w:val="0"/>
                <w:sz w:val="24"/>
              </w:rPr>
              <w:t>40</w:t>
            </w:r>
            <w:r w:rsidRPr="00D52F1D">
              <w:rPr>
                <w:rFonts w:eastAsiaTheme="minorEastAsia" w:hint="eastAsia"/>
                <w:kern w:val="0"/>
                <w:sz w:val="24"/>
              </w:rPr>
              <w:t>号）</w:t>
            </w:r>
            <w:r w:rsidR="00BF09A1" w:rsidRPr="00D52F1D">
              <w:rPr>
                <w:rFonts w:eastAsiaTheme="minorEastAsia" w:hint="eastAsia"/>
                <w:kern w:val="0"/>
                <w:sz w:val="24"/>
              </w:rPr>
              <w:t>及</w:t>
            </w:r>
            <w:r w:rsidR="00BF09A1" w:rsidRPr="00D52F1D">
              <w:rPr>
                <w:rFonts w:eastAsiaTheme="minorEastAsia" w:hint="eastAsia"/>
                <w:kern w:val="0"/>
                <w:sz w:val="24"/>
              </w:rPr>
              <w:t>2026</w:t>
            </w:r>
            <w:r w:rsidR="00BF09A1" w:rsidRPr="00D52F1D">
              <w:rPr>
                <w:rFonts w:eastAsiaTheme="minorEastAsia" w:hint="eastAsia"/>
                <w:kern w:val="0"/>
                <w:sz w:val="24"/>
              </w:rPr>
              <w:t>年</w:t>
            </w:r>
            <w:r w:rsidR="00BF09A1" w:rsidRPr="00D52F1D">
              <w:rPr>
                <w:rFonts w:eastAsiaTheme="minorEastAsia" w:hint="eastAsia"/>
                <w:kern w:val="0"/>
                <w:sz w:val="24"/>
              </w:rPr>
              <w:t>1</w:t>
            </w:r>
            <w:r w:rsidR="00BF09A1" w:rsidRPr="00D52F1D">
              <w:rPr>
                <w:rFonts w:eastAsiaTheme="minorEastAsia" w:hint="eastAsia"/>
                <w:kern w:val="0"/>
                <w:sz w:val="24"/>
              </w:rPr>
              <w:t>月</w:t>
            </w:r>
            <w:r w:rsidR="00BF09A1" w:rsidRPr="00D52F1D">
              <w:rPr>
                <w:rFonts w:eastAsiaTheme="minorEastAsia" w:hint="eastAsia"/>
                <w:kern w:val="0"/>
                <w:sz w:val="24"/>
              </w:rPr>
              <w:t>6</w:t>
            </w:r>
            <w:r w:rsidR="00BF09A1" w:rsidRPr="00D52F1D">
              <w:rPr>
                <w:rFonts w:eastAsiaTheme="minorEastAsia" w:hint="eastAsia"/>
                <w:kern w:val="0"/>
                <w:sz w:val="24"/>
              </w:rPr>
              <w:t>日玉溪市生态环境局发布的《玉溪市生态环境分区管控动态更新调整方案（通海县）》，</w:t>
            </w:r>
            <w:r w:rsidRPr="00D52F1D">
              <w:rPr>
                <w:rFonts w:eastAsiaTheme="minorEastAsia" w:hint="eastAsia"/>
                <w:kern w:val="0"/>
                <w:sz w:val="24"/>
              </w:rPr>
              <w:t>本项目属于通海县乡镇生活污染重点管控单元，经对照分析，项目符合所在地</w:t>
            </w:r>
            <w:r w:rsidR="00C756E3" w:rsidRPr="00D52F1D">
              <w:rPr>
                <w:rFonts w:eastAsiaTheme="minorEastAsia" w:hint="eastAsia"/>
                <w:kern w:val="0"/>
                <w:sz w:val="24"/>
              </w:rPr>
              <w:t>生态环境分区管控</w:t>
            </w:r>
            <w:r w:rsidRPr="00D52F1D">
              <w:rPr>
                <w:rFonts w:eastAsiaTheme="minorEastAsia" w:hint="eastAsia"/>
                <w:kern w:val="0"/>
                <w:sz w:val="24"/>
              </w:rPr>
              <w:t>中与本项目有关的相关要求。</w:t>
            </w:r>
          </w:p>
          <w:p w14:paraId="71A40D02" w14:textId="78C3C8B3" w:rsidR="00981183" w:rsidRPr="00D52F1D" w:rsidRDefault="00981183" w:rsidP="005E2AD7">
            <w:pPr>
              <w:autoSpaceDE w:val="0"/>
              <w:autoSpaceDN w:val="0"/>
              <w:adjustRightInd w:val="0"/>
              <w:snapToGrid w:val="0"/>
              <w:spacing w:line="360" w:lineRule="auto"/>
              <w:ind w:firstLineChars="200" w:firstLine="480"/>
              <w:jc w:val="left"/>
              <w:rPr>
                <w:rFonts w:eastAsiaTheme="minorEastAsia"/>
                <w:kern w:val="0"/>
                <w:sz w:val="24"/>
              </w:rPr>
            </w:pPr>
            <w:r w:rsidRPr="00D52F1D">
              <w:rPr>
                <w:rFonts w:eastAsiaTheme="minorEastAsia" w:hint="eastAsia"/>
                <w:kern w:val="0"/>
                <w:sz w:val="24"/>
              </w:rPr>
              <w:t>项目与其符合性分析详见下表</w:t>
            </w:r>
            <w:r w:rsidRPr="00D52F1D">
              <w:rPr>
                <w:rFonts w:eastAsiaTheme="minorEastAsia" w:hint="eastAsia"/>
                <w:kern w:val="0"/>
                <w:sz w:val="24"/>
              </w:rPr>
              <w:t>1-</w:t>
            </w:r>
            <w:r w:rsidRPr="00D52F1D">
              <w:rPr>
                <w:rFonts w:eastAsiaTheme="minorEastAsia"/>
                <w:kern w:val="0"/>
                <w:sz w:val="24"/>
              </w:rPr>
              <w:t>2</w:t>
            </w:r>
            <w:r w:rsidRPr="00D52F1D">
              <w:rPr>
                <w:rFonts w:eastAsiaTheme="minorEastAsia" w:hint="eastAsia"/>
                <w:kern w:val="0"/>
                <w:sz w:val="24"/>
              </w:rPr>
              <w:t>。</w:t>
            </w:r>
          </w:p>
          <w:p w14:paraId="3D940627" w14:textId="2AB696EC" w:rsidR="00981183" w:rsidRPr="00D52F1D" w:rsidRDefault="00981183" w:rsidP="005E2AD7">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rFonts w:hint="eastAsia"/>
                <w:b/>
                <w:bCs/>
                <w:kern w:val="0"/>
                <w:sz w:val="24"/>
              </w:rPr>
              <w:t>1-</w:t>
            </w:r>
            <w:r w:rsidRPr="00D52F1D">
              <w:rPr>
                <w:b/>
                <w:bCs/>
                <w:kern w:val="0"/>
                <w:sz w:val="24"/>
              </w:rPr>
              <w:t>2</w:t>
            </w:r>
            <w:r w:rsidRPr="00D52F1D">
              <w:rPr>
                <w:rFonts w:hint="eastAsia"/>
                <w:b/>
                <w:bCs/>
                <w:kern w:val="0"/>
                <w:sz w:val="24"/>
              </w:rPr>
              <w:t xml:space="preserve"> </w:t>
            </w:r>
            <w:r w:rsidRPr="00D52F1D">
              <w:rPr>
                <w:b/>
                <w:bCs/>
                <w:kern w:val="0"/>
                <w:sz w:val="24"/>
              </w:rPr>
              <w:t>项目与所在地</w:t>
            </w:r>
            <w:r w:rsidR="00C756E3" w:rsidRPr="00D52F1D">
              <w:rPr>
                <w:rFonts w:hint="eastAsia"/>
                <w:b/>
                <w:bCs/>
                <w:kern w:val="0"/>
                <w:sz w:val="24"/>
              </w:rPr>
              <w:t>生态环境分区管控</w:t>
            </w:r>
            <w:r w:rsidRPr="00D52F1D">
              <w:rPr>
                <w:b/>
                <w:bCs/>
                <w:kern w:val="0"/>
                <w:sz w:val="24"/>
              </w:rPr>
              <w:t>符合性分析一览表</w:t>
            </w:r>
          </w:p>
          <w:tbl>
            <w:tblPr>
              <w:tblStyle w:val="af8"/>
              <w:tblW w:w="5000" w:type="pct"/>
              <w:tblLook w:val="04A0" w:firstRow="1" w:lastRow="0" w:firstColumn="1" w:lastColumn="0" w:noHBand="0" w:noVBand="1"/>
            </w:tblPr>
            <w:tblGrid>
              <w:gridCol w:w="1215"/>
              <w:gridCol w:w="3544"/>
              <w:gridCol w:w="2803"/>
              <w:gridCol w:w="1209"/>
            </w:tblGrid>
            <w:tr w:rsidR="00D52F1D" w:rsidRPr="00D52F1D" w14:paraId="04B04FF2" w14:textId="77777777" w:rsidTr="000D0729">
              <w:tc>
                <w:tcPr>
                  <w:tcW w:w="8771" w:type="dxa"/>
                  <w:gridSpan w:val="4"/>
                  <w:vAlign w:val="center"/>
                </w:tcPr>
                <w:p w14:paraId="4CA22D4A" w14:textId="4B58CC42" w:rsidR="00BF09A1" w:rsidRPr="00D52F1D" w:rsidRDefault="00BF09A1" w:rsidP="00574894">
                  <w:pPr>
                    <w:autoSpaceDE w:val="0"/>
                    <w:autoSpaceDN w:val="0"/>
                    <w:adjustRightInd w:val="0"/>
                    <w:snapToGrid w:val="0"/>
                    <w:jc w:val="center"/>
                    <w:rPr>
                      <w:kern w:val="0"/>
                      <w:szCs w:val="21"/>
                    </w:rPr>
                  </w:pPr>
                  <w:r w:rsidRPr="00D52F1D">
                    <w:rPr>
                      <w:rFonts w:hint="eastAsia"/>
                      <w:kern w:val="0"/>
                      <w:szCs w:val="21"/>
                    </w:rPr>
                    <w:t>1</w:t>
                  </w:r>
                  <w:r w:rsidRPr="00D52F1D">
                    <w:rPr>
                      <w:rFonts w:hint="eastAsia"/>
                      <w:kern w:val="0"/>
                      <w:szCs w:val="21"/>
                    </w:rPr>
                    <w:t>、玉溪市生态环境管控总体要求</w:t>
                  </w:r>
                </w:p>
              </w:tc>
            </w:tr>
            <w:tr w:rsidR="00D52F1D" w:rsidRPr="00D52F1D" w14:paraId="213AC003" w14:textId="77777777" w:rsidTr="00664FEB">
              <w:tc>
                <w:tcPr>
                  <w:tcW w:w="1215" w:type="dxa"/>
                  <w:vAlign w:val="center"/>
                </w:tcPr>
                <w:p w14:paraId="70341CDF" w14:textId="7CC604F4" w:rsidR="00BF09A1" w:rsidRPr="00D52F1D" w:rsidRDefault="00BF09A1" w:rsidP="00BF09A1">
                  <w:pPr>
                    <w:autoSpaceDE w:val="0"/>
                    <w:autoSpaceDN w:val="0"/>
                    <w:adjustRightInd w:val="0"/>
                    <w:snapToGrid w:val="0"/>
                    <w:jc w:val="center"/>
                    <w:rPr>
                      <w:kern w:val="0"/>
                      <w:szCs w:val="21"/>
                    </w:rPr>
                  </w:pPr>
                  <w:r w:rsidRPr="00D52F1D">
                    <w:rPr>
                      <w:rFonts w:hint="eastAsia"/>
                      <w:kern w:val="0"/>
                      <w:szCs w:val="21"/>
                    </w:rPr>
                    <w:t>管控领域</w:t>
                  </w:r>
                </w:p>
              </w:tc>
              <w:tc>
                <w:tcPr>
                  <w:tcW w:w="3544" w:type="dxa"/>
                  <w:vAlign w:val="center"/>
                </w:tcPr>
                <w:p w14:paraId="3498456C" w14:textId="11F419C0" w:rsidR="00BF09A1" w:rsidRPr="00D52F1D" w:rsidRDefault="00BF09A1" w:rsidP="00BF09A1">
                  <w:pPr>
                    <w:autoSpaceDE w:val="0"/>
                    <w:autoSpaceDN w:val="0"/>
                    <w:adjustRightInd w:val="0"/>
                    <w:snapToGrid w:val="0"/>
                    <w:jc w:val="center"/>
                    <w:rPr>
                      <w:kern w:val="0"/>
                      <w:szCs w:val="21"/>
                    </w:rPr>
                  </w:pPr>
                  <w:r w:rsidRPr="00D52F1D">
                    <w:rPr>
                      <w:rFonts w:hint="eastAsia"/>
                      <w:kern w:val="0"/>
                      <w:szCs w:val="21"/>
                    </w:rPr>
                    <w:t>管控要求</w:t>
                  </w:r>
                </w:p>
              </w:tc>
              <w:tc>
                <w:tcPr>
                  <w:tcW w:w="2803" w:type="dxa"/>
                  <w:vAlign w:val="center"/>
                </w:tcPr>
                <w:p w14:paraId="50AC1521" w14:textId="6E4FE4D3" w:rsidR="00BF09A1" w:rsidRPr="00D52F1D" w:rsidRDefault="00BF09A1" w:rsidP="00BF09A1">
                  <w:pPr>
                    <w:autoSpaceDE w:val="0"/>
                    <w:autoSpaceDN w:val="0"/>
                    <w:adjustRightInd w:val="0"/>
                    <w:snapToGrid w:val="0"/>
                    <w:jc w:val="center"/>
                    <w:rPr>
                      <w:kern w:val="0"/>
                      <w:szCs w:val="21"/>
                    </w:rPr>
                  </w:pPr>
                  <w:r w:rsidRPr="00D52F1D">
                    <w:rPr>
                      <w:kern w:val="0"/>
                      <w:szCs w:val="21"/>
                    </w:rPr>
                    <w:t>项目情况</w:t>
                  </w:r>
                </w:p>
              </w:tc>
              <w:tc>
                <w:tcPr>
                  <w:tcW w:w="1209" w:type="dxa"/>
                  <w:vAlign w:val="center"/>
                </w:tcPr>
                <w:p w14:paraId="74B3651B" w14:textId="0A0A57E2" w:rsidR="00BF09A1" w:rsidRPr="00D52F1D" w:rsidRDefault="00BF09A1" w:rsidP="00BF09A1">
                  <w:pPr>
                    <w:autoSpaceDE w:val="0"/>
                    <w:autoSpaceDN w:val="0"/>
                    <w:adjustRightInd w:val="0"/>
                    <w:snapToGrid w:val="0"/>
                    <w:jc w:val="center"/>
                    <w:rPr>
                      <w:kern w:val="0"/>
                      <w:szCs w:val="21"/>
                    </w:rPr>
                  </w:pPr>
                  <w:r w:rsidRPr="00D52F1D">
                    <w:rPr>
                      <w:kern w:val="0"/>
                      <w:szCs w:val="21"/>
                    </w:rPr>
                    <w:t>符合情况</w:t>
                  </w:r>
                </w:p>
              </w:tc>
            </w:tr>
            <w:tr w:rsidR="00D52F1D" w:rsidRPr="00D52F1D" w14:paraId="020B5310" w14:textId="77777777" w:rsidTr="00664FEB">
              <w:tc>
                <w:tcPr>
                  <w:tcW w:w="1215" w:type="dxa"/>
                  <w:vMerge w:val="restart"/>
                  <w:vAlign w:val="center"/>
                </w:tcPr>
                <w:p w14:paraId="54B1C1B8" w14:textId="368F8302" w:rsidR="001B1D18" w:rsidRPr="00D52F1D" w:rsidRDefault="001B1D18" w:rsidP="00BF09A1">
                  <w:pPr>
                    <w:autoSpaceDE w:val="0"/>
                    <w:autoSpaceDN w:val="0"/>
                    <w:adjustRightInd w:val="0"/>
                    <w:snapToGrid w:val="0"/>
                    <w:jc w:val="center"/>
                    <w:rPr>
                      <w:kern w:val="0"/>
                      <w:szCs w:val="21"/>
                    </w:rPr>
                  </w:pPr>
                  <w:r w:rsidRPr="00D52F1D">
                    <w:rPr>
                      <w:szCs w:val="21"/>
                    </w:rPr>
                    <w:t>空间布局约束</w:t>
                  </w:r>
                </w:p>
              </w:tc>
              <w:tc>
                <w:tcPr>
                  <w:tcW w:w="3544" w:type="dxa"/>
                  <w:vAlign w:val="center"/>
                </w:tcPr>
                <w:p w14:paraId="42619B11" w14:textId="141B0625" w:rsidR="001B1D18" w:rsidRPr="00D52F1D" w:rsidRDefault="001B1D18" w:rsidP="001B1D18">
                  <w:pPr>
                    <w:autoSpaceDE w:val="0"/>
                    <w:autoSpaceDN w:val="0"/>
                    <w:adjustRightInd w:val="0"/>
                    <w:snapToGrid w:val="0"/>
                    <w:rPr>
                      <w:kern w:val="0"/>
                      <w:szCs w:val="21"/>
                    </w:rPr>
                  </w:pPr>
                  <w:r w:rsidRPr="00D52F1D">
                    <w:rPr>
                      <w:rFonts w:hint="eastAsia"/>
                      <w:kern w:val="0"/>
                      <w:szCs w:val="21"/>
                    </w:rPr>
                    <w:t>1.</w:t>
                  </w:r>
                  <w:r w:rsidRPr="00D52F1D">
                    <w:rPr>
                      <w:rFonts w:hint="eastAsia"/>
                      <w:kern w:val="0"/>
                      <w:szCs w:val="21"/>
                    </w:rPr>
                    <w:t>严格落实国家产业政策、国家产业结构调整指导目录。坚决遏制高耗能、高排放、低水平项目盲目发展，项目审批严格落实国家和云南省相关政策要求。严格落实钢铁、水泥、平板玻璃、电解铝等行业产能置换相关政策，严管严控新增电解铝和工业硅产能。</w:t>
                  </w:r>
                </w:p>
              </w:tc>
              <w:tc>
                <w:tcPr>
                  <w:tcW w:w="2803" w:type="dxa"/>
                  <w:vAlign w:val="center"/>
                </w:tcPr>
                <w:p w14:paraId="52BEF0A9" w14:textId="43478351" w:rsidR="001B1D18" w:rsidRPr="00D52F1D" w:rsidRDefault="00664FEB" w:rsidP="00593A05">
                  <w:pPr>
                    <w:autoSpaceDE w:val="0"/>
                    <w:autoSpaceDN w:val="0"/>
                    <w:adjustRightInd w:val="0"/>
                    <w:snapToGrid w:val="0"/>
                    <w:rPr>
                      <w:kern w:val="0"/>
                      <w:szCs w:val="21"/>
                    </w:rPr>
                  </w:pPr>
                  <w:r w:rsidRPr="00D52F1D">
                    <w:rPr>
                      <w:rFonts w:hint="eastAsia"/>
                      <w:kern w:val="0"/>
                      <w:szCs w:val="21"/>
                    </w:rPr>
                    <w:t>本项目属于</w:t>
                  </w:r>
                  <w:r w:rsidRPr="00D52F1D">
                    <w:rPr>
                      <w:rFonts w:hint="eastAsia"/>
                      <w:kern w:val="0"/>
                      <w:szCs w:val="21"/>
                    </w:rPr>
                    <w:t>C3130</w:t>
                  </w:r>
                  <w:r w:rsidRPr="00D52F1D">
                    <w:rPr>
                      <w:rFonts w:hint="eastAsia"/>
                      <w:kern w:val="0"/>
                      <w:szCs w:val="21"/>
                    </w:rPr>
                    <w:t>钢压延加工。</w:t>
                  </w:r>
                  <w:r w:rsidR="00593A05" w:rsidRPr="00D52F1D">
                    <w:rPr>
                      <w:rFonts w:hint="eastAsia"/>
                      <w:kern w:val="0"/>
                      <w:szCs w:val="21"/>
                    </w:rPr>
                    <w:t>根据《产业结构调整指导目录（</w:t>
                  </w:r>
                  <w:r w:rsidR="00593A05" w:rsidRPr="00D52F1D">
                    <w:rPr>
                      <w:rFonts w:hint="eastAsia"/>
                      <w:kern w:val="0"/>
                      <w:szCs w:val="21"/>
                    </w:rPr>
                    <w:t>2024</w:t>
                  </w:r>
                  <w:r w:rsidR="00593A05" w:rsidRPr="00D52F1D">
                    <w:rPr>
                      <w:rFonts w:hint="eastAsia"/>
                      <w:kern w:val="0"/>
                      <w:szCs w:val="21"/>
                    </w:rPr>
                    <w:t>年本）》，本项目为允许类。项目建设符合国家相关产业政策。</w:t>
                  </w:r>
                </w:p>
                <w:p w14:paraId="3586B23E" w14:textId="129503E2" w:rsidR="00593A05" w:rsidRPr="00D52F1D" w:rsidRDefault="00593A05" w:rsidP="00593A05">
                  <w:pPr>
                    <w:autoSpaceDE w:val="0"/>
                    <w:autoSpaceDN w:val="0"/>
                    <w:adjustRightInd w:val="0"/>
                    <w:snapToGrid w:val="0"/>
                    <w:rPr>
                      <w:kern w:val="0"/>
                      <w:szCs w:val="21"/>
                    </w:rPr>
                  </w:pPr>
                  <w:r w:rsidRPr="00D52F1D">
                    <w:rPr>
                      <w:rFonts w:hint="eastAsia"/>
                      <w:kern w:val="0"/>
                      <w:szCs w:val="21"/>
                    </w:rPr>
                    <w:t>本项目</w:t>
                  </w:r>
                  <w:r w:rsidR="00664FEB" w:rsidRPr="00D52F1D">
                    <w:rPr>
                      <w:rFonts w:hint="eastAsia"/>
                      <w:kern w:val="0"/>
                      <w:szCs w:val="21"/>
                    </w:rPr>
                    <w:t>不涉及</w:t>
                  </w:r>
                  <w:r w:rsidRPr="00D52F1D">
                    <w:rPr>
                      <w:rFonts w:hint="eastAsia"/>
                      <w:kern w:val="0"/>
                      <w:szCs w:val="21"/>
                    </w:rPr>
                    <w:t>高耗能、高排放、低水平项目，</w:t>
                  </w:r>
                  <w:r w:rsidR="00664FEB" w:rsidRPr="00D52F1D">
                    <w:rPr>
                      <w:rFonts w:hint="eastAsia"/>
                      <w:kern w:val="0"/>
                      <w:szCs w:val="21"/>
                    </w:rPr>
                    <w:t>不涉及</w:t>
                  </w:r>
                  <w:r w:rsidRPr="00D52F1D">
                    <w:rPr>
                      <w:rFonts w:hint="eastAsia"/>
                      <w:kern w:val="0"/>
                      <w:szCs w:val="21"/>
                    </w:rPr>
                    <w:t>钢铁、水泥、平板玻璃、电解铝等行业</w:t>
                  </w:r>
                  <w:r w:rsidR="00664FEB" w:rsidRPr="00D52F1D">
                    <w:rPr>
                      <w:rFonts w:hint="eastAsia"/>
                      <w:kern w:val="0"/>
                      <w:szCs w:val="21"/>
                    </w:rPr>
                    <w:t>产能置换，不涉及新增电解铝和工业硅产能。</w:t>
                  </w:r>
                </w:p>
              </w:tc>
              <w:tc>
                <w:tcPr>
                  <w:tcW w:w="1209" w:type="dxa"/>
                  <w:vAlign w:val="center"/>
                </w:tcPr>
                <w:p w14:paraId="0B70D0EA" w14:textId="79C2AC78" w:rsidR="001B1D18" w:rsidRPr="00D52F1D" w:rsidRDefault="00664FEB" w:rsidP="00BF09A1">
                  <w:pPr>
                    <w:autoSpaceDE w:val="0"/>
                    <w:autoSpaceDN w:val="0"/>
                    <w:adjustRightInd w:val="0"/>
                    <w:snapToGrid w:val="0"/>
                    <w:jc w:val="center"/>
                    <w:rPr>
                      <w:kern w:val="0"/>
                      <w:szCs w:val="21"/>
                    </w:rPr>
                  </w:pPr>
                  <w:r w:rsidRPr="00D52F1D">
                    <w:rPr>
                      <w:rFonts w:hint="eastAsia"/>
                      <w:kern w:val="0"/>
                      <w:szCs w:val="21"/>
                    </w:rPr>
                    <w:t>符合</w:t>
                  </w:r>
                </w:p>
              </w:tc>
            </w:tr>
            <w:tr w:rsidR="00D52F1D" w:rsidRPr="00D52F1D" w14:paraId="4FB113A3" w14:textId="77777777" w:rsidTr="00664FEB">
              <w:tc>
                <w:tcPr>
                  <w:tcW w:w="1215" w:type="dxa"/>
                  <w:vMerge/>
                  <w:vAlign w:val="center"/>
                </w:tcPr>
                <w:p w14:paraId="4D3DCFCC" w14:textId="77777777" w:rsidR="001B1D18" w:rsidRPr="00D52F1D" w:rsidRDefault="001B1D18" w:rsidP="00BF09A1">
                  <w:pPr>
                    <w:autoSpaceDE w:val="0"/>
                    <w:autoSpaceDN w:val="0"/>
                    <w:adjustRightInd w:val="0"/>
                    <w:snapToGrid w:val="0"/>
                    <w:jc w:val="center"/>
                    <w:rPr>
                      <w:kern w:val="0"/>
                      <w:szCs w:val="21"/>
                    </w:rPr>
                  </w:pPr>
                </w:p>
              </w:tc>
              <w:tc>
                <w:tcPr>
                  <w:tcW w:w="3544" w:type="dxa"/>
                  <w:vAlign w:val="center"/>
                </w:tcPr>
                <w:p w14:paraId="5759A6D1" w14:textId="20AEEEB3" w:rsidR="001B1D18" w:rsidRPr="00D52F1D" w:rsidRDefault="001B1D18" w:rsidP="001B1D18">
                  <w:pPr>
                    <w:autoSpaceDE w:val="0"/>
                    <w:autoSpaceDN w:val="0"/>
                    <w:adjustRightInd w:val="0"/>
                    <w:snapToGrid w:val="0"/>
                    <w:rPr>
                      <w:kern w:val="0"/>
                      <w:szCs w:val="21"/>
                    </w:rPr>
                  </w:pPr>
                  <w:r w:rsidRPr="00D52F1D">
                    <w:rPr>
                      <w:rFonts w:hint="eastAsia"/>
                      <w:kern w:val="0"/>
                      <w:szCs w:val="21"/>
                    </w:rPr>
                    <w:t>2.</w:t>
                  </w:r>
                  <w:r w:rsidRPr="00D52F1D">
                    <w:rPr>
                      <w:rFonts w:hint="eastAsia"/>
                      <w:kern w:val="0"/>
                      <w:szCs w:val="21"/>
                    </w:rPr>
                    <w:t>加强河湖水域岸线空间管控，严格落实九大高原湖泊（抚仙湖、星云湖、杞麓湖）“两线三区”相关管控要求。加快推动重点区域、重点流域落后和过剩产能退出。依法加快城市建成区重污染企业搬迁改造或关闭退出。</w:t>
                  </w:r>
                </w:p>
              </w:tc>
              <w:tc>
                <w:tcPr>
                  <w:tcW w:w="2803" w:type="dxa"/>
                  <w:vAlign w:val="center"/>
                </w:tcPr>
                <w:p w14:paraId="2561745F" w14:textId="6611CA9B" w:rsidR="001B1D18" w:rsidRPr="00D52F1D" w:rsidRDefault="00664FEB" w:rsidP="00BF09A1">
                  <w:pPr>
                    <w:autoSpaceDE w:val="0"/>
                    <w:autoSpaceDN w:val="0"/>
                    <w:adjustRightInd w:val="0"/>
                    <w:snapToGrid w:val="0"/>
                    <w:jc w:val="center"/>
                    <w:rPr>
                      <w:kern w:val="0"/>
                      <w:szCs w:val="21"/>
                    </w:rPr>
                  </w:pPr>
                  <w:r w:rsidRPr="00D52F1D">
                    <w:rPr>
                      <w:rFonts w:hint="eastAsia"/>
                      <w:kern w:val="0"/>
                      <w:szCs w:val="21"/>
                    </w:rPr>
                    <w:t>本项目位于杞麓湖绿色发展区，不涉及《云南省杞麓湖保护条例》中绿色发展区规定的禁止行为。本项目不属于落后和过剩产能，不属于城市建成区重污染企业。</w:t>
                  </w:r>
                </w:p>
              </w:tc>
              <w:tc>
                <w:tcPr>
                  <w:tcW w:w="1209" w:type="dxa"/>
                  <w:vAlign w:val="center"/>
                </w:tcPr>
                <w:p w14:paraId="26BA2F30" w14:textId="53969BD6" w:rsidR="001B1D18" w:rsidRPr="00D52F1D" w:rsidRDefault="00664FEB" w:rsidP="00BF09A1">
                  <w:pPr>
                    <w:autoSpaceDE w:val="0"/>
                    <w:autoSpaceDN w:val="0"/>
                    <w:adjustRightInd w:val="0"/>
                    <w:snapToGrid w:val="0"/>
                    <w:jc w:val="center"/>
                    <w:rPr>
                      <w:kern w:val="0"/>
                      <w:szCs w:val="21"/>
                    </w:rPr>
                  </w:pPr>
                  <w:r w:rsidRPr="00D52F1D">
                    <w:rPr>
                      <w:rFonts w:hint="eastAsia"/>
                      <w:kern w:val="0"/>
                      <w:szCs w:val="21"/>
                    </w:rPr>
                    <w:t>符合</w:t>
                  </w:r>
                </w:p>
              </w:tc>
            </w:tr>
            <w:tr w:rsidR="00D52F1D" w:rsidRPr="00D52F1D" w14:paraId="3FC25FB9" w14:textId="77777777" w:rsidTr="00664FEB">
              <w:tc>
                <w:tcPr>
                  <w:tcW w:w="1215" w:type="dxa"/>
                  <w:vMerge/>
                  <w:vAlign w:val="center"/>
                </w:tcPr>
                <w:p w14:paraId="291FC3C3" w14:textId="77777777" w:rsidR="001B1D18" w:rsidRPr="00D52F1D" w:rsidRDefault="001B1D18" w:rsidP="00BF09A1">
                  <w:pPr>
                    <w:autoSpaceDE w:val="0"/>
                    <w:autoSpaceDN w:val="0"/>
                    <w:adjustRightInd w:val="0"/>
                    <w:snapToGrid w:val="0"/>
                    <w:jc w:val="center"/>
                    <w:rPr>
                      <w:kern w:val="0"/>
                      <w:szCs w:val="21"/>
                    </w:rPr>
                  </w:pPr>
                </w:p>
              </w:tc>
              <w:tc>
                <w:tcPr>
                  <w:tcW w:w="3544" w:type="dxa"/>
                  <w:vAlign w:val="center"/>
                </w:tcPr>
                <w:p w14:paraId="42A5EB07" w14:textId="635B3D32" w:rsidR="001B1D18" w:rsidRPr="00D52F1D" w:rsidRDefault="001B1D18" w:rsidP="001B1D18">
                  <w:pPr>
                    <w:autoSpaceDE w:val="0"/>
                    <w:autoSpaceDN w:val="0"/>
                    <w:adjustRightInd w:val="0"/>
                    <w:snapToGrid w:val="0"/>
                    <w:rPr>
                      <w:kern w:val="0"/>
                      <w:szCs w:val="21"/>
                    </w:rPr>
                  </w:pPr>
                  <w:r w:rsidRPr="00D52F1D">
                    <w:rPr>
                      <w:rFonts w:hint="eastAsia"/>
                      <w:kern w:val="0"/>
                      <w:szCs w:val="21"/>
                    </w:rPr>
                    <w:t>3.</w:t>
                  </w:r>
                  <w:r w:rsidRPr="00D52F1D">
                    <w:rPr>
                      <w:rFonts w:hint="eastAsia"/>
                      <w:kern w:val="0"/>
                      <w:szCs w:val="21"/>
                    </w:rPr>
                    <w:t>禁止在合规园区外新建、扩建钢铁、</w:t>
                  </w:r>
                  <w:r w:rsidRPr="00D52F1D">
                    <w:rPr>
                      <w:rFonts w:hint="eastAsia"/>
                      <w:kern w:val="0"/>
                      <w:szCs w:val="21"/>
                    </w:rPr>
                    <w:lastRenderedPageBreak/>
                    <w:t>石化、化工、焦化、建材、有色、制浆造纸行业中的高污染项目。禁止新建、扩建不符合国家石化、现代煤化工等产业布局规划的项目。禁止列入《云南省城镇人口密集区危险化学品生产企业搬迁改造名单》的搬迁改造企业在原址新建、扩建危险化学品生产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2803" w:type="dxa"/>
                  <w:vAlign w:val="center"/>
                </w:tcPr>
                <w:p w14:paraId="7236478D" w14:textId="0E51CA1B" w:rsidR="001B1D18" w:rsidRPr="00D52F1D" w:rsidRDefault="00ED738E" w:rsidP="00BF09A1">
                  <w:pPr>
                    <w:autoSpaceDE w:val="0"/>
                    <w:autoSpaceDN w:val="0"/>
                    <w:adjustRightInd w:val="0"/>
                    <w:snapToGrid w:val="0"/>
                    <w:jc w:val="center"/>
                    <w:rPr>
                      <w:kern w:val="0"/>
                      <w:szCs w:val="21"/>
                    </w:rPr>
                  </w:pPr>
                  <w:r w:rsidRPr="00D52F1D">
                    <w:rPr>
                      <w:rFonts w:hint="eastAsia"/>
                      <w:kern w:val="0"/>
                      <w:szCs w:val="21"/>
                    </w:rPr>
                    <w:lastRenderedPageBreak/>
                    <w:t>本项目属于</w:t>
                  </w:r>
                  <w:r w:rsidRPr="00D52F1D">
                    <w:rPr>
                      <w:rFonts w:hint="eastAsia"/>
                      <w:kern w:val="0"/>
                      <w:szCs w:val="21"/>
                    </w:rPr>
                    <w:t>C3130</w:t>
                  </w:r>
                  <w:r w:rsidRPr="00D52F1D">
                    <w:rPr>
                      <w:rFonts w:hint="eastAsia"/>
                      <w:kern w:val="0"/>
                      <w:szCs w:val="21"/>
                    </w:rPr>
                    <w:t>钢压延加</w:t>
                  </w:r>
                  <w:r w:rsidRPr="00D52F1D">
                    <w:rPr>
                      <w:rFonts w:hint="eastAsia"/>
                      <w:kern w:val="0"/>
                      <w:szCs w:val="21"/>
                    </w:rPr>
                    <w:lastRenderedPageBreak/>
                    <w:t>工。不涉及新建、扩建钢铁、石化、化工、焦化、建材、有色、制浆造纸行业中的高污染项目。不涉及国家石化、现代煤化工等产业布局规划的项目。不涉及《云南省城镇人口密集区危险化学品生产企业搬迁改造名单》的搬迁改造企业在原址新建、扩建危险化学品生产项目。不涉及“两高”项目。</w:t>
                  </w:r>
                </w:p>
              </w:tc>
              <w:tc>
                <w:tcPr>
                  <w:tcW w:w="1209" w:type="dxa"/>
                  <w:vAlign w:val="center"/>
                </w:tcPr>
                <w:p w14:paraId="2763EE86" w14:textId="01E1E819" w:rsidR="001B1D18" w:rsidRPr="00D52F1D" w:rsidRDefault="00ED738E" w:rsidP="00BF09A1">
                  <w:pPr>
                    <w:autoSpaceDE w:val="0"/>
                    <w:autoSpaceDN w:val="0"/>
                    <w:adjustRightInd w:val="0"/>
                    <w:snapToGrid w:val="0"/>
                    <w:jc w:val="center"/>
                    <w:rPr>
                      <w:kern w:val="0"/>
                      <w:szCs w:val="21"/>
                    </w:rPr>
                  </w:pPr>
                  <w:r w:rsidRPr="00D52F1D">
                    <w:rPr>
                      <w:rFonts w:hint="eastAsia"/>
                      <w:kern w:val="0"/>
                      <w:szCs w:val="21"/>
                    </w:rPr>
                    <w:lastRenderedPageBreak/>
                    <w:t>符合</w:t>
                  </w:r>
                </w:p>
              </w:tc>
            </w:tr>
            <w:tr w:rsidR="00D52F1D" w:rsidRPr="00D52F1D" w14:paraId="173C4332" w14:textId="77777777" w:rsidTr="00664FEB">
              <w:tc>
                <w:tcPr>
                  <w:tcW w:w="1215" w:type="dxa"/>
                  <w:vMerge/>
                  <w:vAlign w:val="center"/>
                </w:tcPr>
                <w:p w14:paraId="23F9F620" w14:textId="77777777" w:rsidR="001B1D18" w:rsidRPr="00D52F1D" w:rsidRDefault="001B1D18" w:rsidP="00BF09A1">
                  <w:pPr>
                    <w:autoSpaceDE w:val="0"/>
                    <w:autoSpaceDN w:val="0"/>
                    <w:adjustRightInd w:val="0"/>
                    <w:snapToGrid w:val="0"/>
                    <w:jc w:val="center"/>
                    <w:rPr>
                      <w:kern w:val="0"/>
                      <w:szCs w:val="21"/>
                    </w:rPr>
                  </w:pPr>
                </w:p>
              </w:tc>
              <w:tc>
                <w:tcPr>
                  <w:tcW w:w="3544" w:type="dxa"/>
                  <w:vAlign w:val="center"/>
                </w:tcPr>
                <w:p w14:paraId="4763DF59" w14:textId="0D345839" w:rsidR="001B1D18" w:rsidRPr="00D52F1D" w:rsidRDefault="001B1D18" w:rsidP="001B1D18">
                  <w:pPr>
                    <w:autoSpaceDE w:val="0"/>
                    <w:autoSpaceDN w:val="0"/>
                    <w:adjustRightInd w:val="0"/>
                    <w:snapToGrid w:val="0"/>
                    <w:rPr>
                      <w:kern w:val="0"/>
                      <w:szCs w:val="21"/>
                    </w:rPr>
                  </w:pPr>
                  <w:r w:rsidRPr="00D52F1D">
                    <w:rPr>
                      <w:rFonts w:hint="eastAsia"/>
                      <w:kern w:val="0"/>
                      <w:szCs w:val="21"/>
                    </w:rPr>
                    <w:t>4.</w:t>
                  </w:r>
                  <w:r w:rsidRPr="00D52F1D">
                    <w:rPr>
                      <w:rFonts w:hint="eastAsia"/>
                      <w:kern w:val="0"/>
                      <w:szCs w:val="21"/>
                    </w:rPr>
                    <w:t>禁止在九大高原湖泊（抚仙湖、星云湖、杞麓湖）流域内新建、改建、扩建污染环境、高耗水、高耗能、破坏生态平衡和自然景观的项目。</w:t>
                  </w:r>
                </w:p>
              </w:tc>
              <w:tc>
                <w:tcPr>
                  <w:tcW w:w="2803" w:type="dxa"/>
                  <w:vAlign w:val="center"/>
                </w:tcPr>
                <w:p w14:paraId="5D7C3C3C" w14:textId="3A59F85D" w:rsidR="001B1D18" w:rsidRPr="00D52F1D" w:rsidRDefault="00D66681" w:rsidP="00BF09A1">
                  <w:pPr>
                    <w:autoSpaceDE w:val="0"/>
                    <w:autoSpaceDN w:val="0"/>
                    <w:adjustRightInd w:val="0"/>
                    <w:snapToGrid w:val="0"/>
                    <w:jc w:val="center"/>
                    <w:rPr>
                      <w:kern w:val="0"/>
                      <w:szCs w:val="21"/>
                    </w:rPr>
                  </w:pPr>
                  <w:r w:rsidRPr="00D52F1D">
                    <w:rPr>
                      <w:rFonts w:hAnsi="Calibri" w:hint="eastAsia"/>
                      <w:szCs w:val="21"/>
                    </w:rPr>
                    <w:t>本项目不属于</w:t>
                  </w:r>
                  <w:r w:rsidRPr="00D52F1D">
                    <w:rPr>
                      <w:rFonts w:hint="eastAsia"/>
                      <w:kern w:val="0"/>
                      <w:szCs w:val="21"/>
                    </w:rPr>
                    <w:t>污染环境、高耗水、高耗能、破坏生态平衡和自然景观的项目</w:t>
                  </w:r>
                  <w:r w:rsidRPr="00D52F1D">
                    <w:rPr>
                      <w:rFonts w:hAnsi="Calibri" w:hint="eastAsia"/>
                      <w:szCs w:val="21"/>
                    </w:rPr>
                    <w:t>。</w:t>
                  </w:r>
                </w:p>
              </w:tc>
              <w:tc>
                <w:tcPr>
                  <w:tcW w:w="1209" w:type="dxa"/>
                  <w:vAlign w:val="center"/>
                </w:tcPr>
                <w:p w14:paraId="021FC103" w14:textId="2899CDFF" w:rsidR="001B1D18" w:rsidRPr="00D52F1D" w:rsidRDefault="00D66681" w:rsidP="00BF09A1">
                  <w:pPr>
                    <w:autoSpaceDE w:val="0"/>
                    <w:autoSpaceDN w:val="0"/>
                    <w:adjustRightInd w:val="0"/>
                    <w:snapToGrid w:val="0"/>
                    <w:jc w:val="center"/>
                    <w:rPr>
                      <w:kern w:val="0"/>
                      <w:szCs w:val="21"/>
                    </w:rPr>
                  </w:pPr>
                  <w:r w:rsidRPr="00D52F1D">
                    <w:rPr>
                      <w:rFonts w:hint="eastAsia"/>
                      <w:kern w:val="0"/>
                      <w:szCs w:val="21"/>
                    </w:rPr>
                    <w:t>符合</w:t>
                  </w:r>
                </w:p>
              </w:tc>
            </w:tr>
            <w:tr w:rsidR="00D52F1D" w:rsidRPr="00D52F1D" w14:paraId="773A8BA5" w14:textId="77777777" w:rsidTr="00664FEB">
              <w:tc>
                <w:tcPr>
                  <w:tcW w:w="1215" w:type="dxa"/>
                  <w:vMerge/>
                  <w:vAlign w:val="center"/>
                </w:tcPr>
                <w:p w14:paraId="581E47D9" w14:textId="77777777" w:rsidR="0089550E" w:rsidRPr="00D52F1D" w:rsidRDefault="0089550E" w:rsidP="0089550E">
                  <w:pPr>
                    <w:autoSpaceDE w:val="0"/>
                    <w:autoSpaceDN w:val="0"/>
                    <w:adjustRightInd w:val="0"/>
                    <w:snapToGrid w:val="0"/>
                    <w:jc w:val="center"/>
                    <w:rPr>
                      <w:kern w:val="0"/>
                      <w:szCs w:val="21"/>
                    </w:rPr>
                  </w:pPr>
                </w:p>
              </w:tc>
              <w:tc>
                <w:tcPr>
                  <w:tcW w:w="3544" w:type="dxa"/>
                  <w:vAlign w:val="center"/>
                </w:tcPr>
                <w:p w14:paraId="1CB7471F" w14:textId="275E2C79" w:rsidR="0089550E" w:rsidRPr="00D52F1D" w:rsidRDefault="0089550E" w:rsidP="0089550E">
                  <w:pPr>
                    <w:autoSpaceDE w:val="0"/>
                    <w:autoSpaceDN w:val="0"/>
                    <w:adjustRightInd w:val="0"/>
                    <w:snapToGrid w:val="0"/>
                    <w:rPr>
                      <w:kern w:val="0"/>
                      <w:szCs w:val="21"/>
                    </w:rPr>
                  </w:pPr>
                  <w:r w:rsidRPr="00D52F1D">
                    <w:rPr>
                      <w:rFonts w:hint="eastAsia"/>
                      <w:kern w:val="0"/>
                      <w:szCs w:val="21"/>
                    </w:rPr>
                    <w:t>5.</w:t>
                  </w:r>
                  <w:r w:rsidRPr="00D52F1D">
                    <w:rPr>
                      <w:rFonts w:hint="eastAsia"/>
                      <w:kern w:val="0"/>
                      <w:szCs w:val="21"/>
                    </w:rPr>
                    <w:t>落实云南省碳达峰碳中和相关要求，处理好发展和减排、整体和局部、长远目标和短期目标、政府和市场的关系，坚定不移走生态优先、绿色低碳的高质量发展道路。</w:t>
                  </w:r>
                </w:p>
              </w:tc>
              <w:tc>
                <w:tcPr>
                  <w:tcW w:w="2803" w:type="dxa"/>
                  <w:vAlign w:val="center"/>
                </w:tcPr>
                <w:p w14:paraId="3E302A55" w14:textId="60F22616" w:rsidR="0089550E" w:rsidRPr="00D52F1D" w:rsidRDefault="0089550E" w:rsidP="0089550E">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58D4CFF3" w14:textId="44ABF28F" w:rsidR="0089550E" w:rsidRPr="00D52F1D" w:rsidRDefault="0089550E" w:rsidP="0089550E">
                  <w:pPr>
                    <w:autoSpaceDE w:val="0"/>
                    <w:autoSpaceDN w:val="0"/>
                    <w:adjustRightInd w:val="0"/>
                    <w:snapToGrid w:val="0"/>
                    <w:jc w:val="center"/>
                    <w:rPr>
                      <w:kern w:val="0"/>
                      <w:szCs w:val="21"/>
                    </w:rPr>
                  </w:pPr>
                  <w:r w:rsidRPr="00D52F1D">
                    <w:rPr>
                      <w:rFonts w:hAnsi="Calibri"/>
                      <w:szCs w:val="21"/>
                    </w:rPr>
                    <w:t>/</w:t>
                  </w:r>
                </w:p>
              </w:tc>
            </w:tr>
            <w:tr w:rsidR="00D52F1D" w:rsidRPr="00D52F1D" w14:paraId="270FFFF5" w14:textId="77777777" w:rsidTr="00664FEB">
              <w:tc>
                <w:tcPr>
                  <w:tcW w:w="1215" w:type="dxa"/>
                  <w:vMerge w:val="restart"/>
                  <w:vAlign w:val="center"/>
                </w:tcPr>
                <w:p w14:paraId="3FCDE038" w14:textId="68B68FB5" w:rsidR="00C82F25" w:rsidRPr="00D52F1D" w:rsidRDefault="00C82F25" w:rsidP="00C82F25">
                  <w:pPr>
                    <w:autoSpaceDE w:val="0"/>
                    <w:autoSpaceDN w:val="0"/>
                    <w:adjustRightInd w:val="0"/>
                    <w:snapToGrid w:val="0"/>
                    <w:jc w:val="center"/>
                    <w:rPr>
                      <w:kern w:val="0"/>
                      <w:szCs w:val="21"/>
                    </w:rPr>
                  </w:pPr>
                  <w:r w:rsidRPr="00D52F1D">
                    <w:rPr>
                      <w:rFonts w:hint="eastAsia"/>
                      <w:kern w:val="0"/>
                      <w:szCs w:val="21"/>
                    </w:rPr>
                    <w:t>污染物排放管控</w:t>
                  </w:r>
                </w:p>
              </w:tc>
              <w:tc>
                <w:tcPr>
                  <w:tcW w:w="3544" w:type="dxa"/>
                  <w:vAlign w:val="center"/>
                </w:tcPr>
                <w:p w14:paraId="581F945E" w14:textId="0E81960E" w:rsidR="00C82F25" w:rsidRPr="00D52F1D" w:rsidRDefault="00C82F25" w:rsidP="00C82F25">
                  <w:pPr>
                    <w:autoSpaceDE w:val="0"/>
                    <w:autoSpaceDN w:val="0"/>
                    <w:adjustRightInd w:val="0"/>
                    <w:snapToGrid w:val="0"/>
                    <w:rPr>
                      <w:kern w:val="0"/>
                      <w:szCs w:val="21"/>
                    </w:rPr>
                  </w:pPr>
                  <w:r w:rsidRPr="00D52F1D">
                    <w:rPr>
                      <w:rFonts w:hint="eastAsia"/>
                      <w:kern w:val="0"/>
                      <w:szCs w:val="21"/>
                    </w:rPr>
                    <w:t>1.</w:t>
                  </w:r>
                  <w:r w:rsidRPr="00D52F1D">
                    <w:rPr>
                      <w:rFonts w:hint="eastAsia"/>
                      <w:kern w:val="0"/>
                      <w:szCs w:val="21"/>
                    </w:rPr>
                    <w:t>严格落实强制性清洁生产审核要求，引导重点行业实施清洁生产改造，到</w:t>
                  </w:r>
                  <w:r w:rsidRPr="00D52F1D">
                    <w:rPr>
                      <w:rFonts w:hint="eastAsia"/>
                      <w:kern w:val="0"/>
                      <w:szCs w:val="21"/>
                    </w:rPr>
                    <w:t>2025</w:t>
                  </w:r>
                  <w:r w:rsidRPr="00D52F1D">
                    <w:rPr>
                      <w:rFonts w:hint="eastAsia"/>
                      <w:kern w:val="0"/>
                      <w:szCs w:val="21"/>
                    </w:rPr>
                    <w:t>年底，重点行业企业基本达到国内清洁生产先进水平。</w:t>
                  </w:r>
                </w:p>
              </w:tc>
              <w:tc>
                <w:tcPr>
                  <w:tcW w:w="2803" w:type="dxa"/>
                  <w:vAlign w:val="center"/>
                </w:tcPr>
                <w:p w14:paraId="4E8BB3B0" w14:textId="0FA89088" w:rsidR="00C82F25" w:rsidRPr="00D52F1D" w:rsidRDefault="00C82F25" w:rsidP="00C82F25">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60794319" w14:textId="50BD7CB5" w:rsidR="00C82F25" w:rsidRPr="00D52F1D" w:rsidRDefault="00C82F25" w:rsidP="00C82F25">
                  <w:pPr>
                    <w:autoSpaceDE w:val="0"/>
                    <w:autoSpaceDN w:val="0"/>
                    <w:adjustRightInd w:val="0"/>
                    <w:snapToGrid w:val="0"/>
                    <w:jc w:val="center"/>
                    <w:rPr>
                      <w:kern w:val="0"/>
                      <w:szCs w:val="21"/>
                    </w:rPr>
                  </w:pPr>
                  <w:r w:rsidRPr="00D52F1D">
                    <w:rPr>
                      <w:rFonts w:hAnsi="Calibri"/>
                      <w:szCs w:val="21"/>
                    </w:rPr>
                    <w:t>/</w:t>
                  </w:r>
                </w:p>
              </w:tc>
            </w:tr>
            <w:tr w:rsidR="00D52F1D" w:rsidRPr="00D52F1D" w14:paraId="7D3B88B8" w14:textId="77777777" w:rsidTr="00664FEB">
              <w:tc>
                <w:tcPr>
                  <w:tcW w:w="1215" w:type="dxa"/>
                  <w:vMerge/>
                  <w:vAlign w:val="center"/>
                </w:tcPr>
                <w:p w14:paraId="3F325078" w14:textId="77777777" w:rsidR="001B1D18" w:rsidRPr="00D52F1D" w:rsidRDefault="001B1D18" w:rsidP="00BF09A1">
                  <w:pPr>
                    <w:autoSpaceDE w:val="0"/>
                    <w:autoSpaceDN w:val="0"/>
                    <w:adjustRightInd w:val="0"/>
                    <w:snapToGrid w:val="0"/>
                    <w:jc w:val="center"/>
                    <w:rPr>
                      <w:kern w:val="0"/>
                      <w:szCs w:val="21"/>
                    </w:rPr>
                  </w:pPr>
                </w:p>
              </w:tc>
              <w:tc>
                <w:tcPr>
                  <w:tcW w:w="3544" w:type="dxa"/>
                  <w:vAlign w:val="center"/>
                </w:tcPr>
                <w:p w14:paraId="0845D75A" w14:textId="6780A7F3" w:rsidR="001B1D18" w:rsidRPr="00D52F1D" w:rsidRDefault="001B1D18" w:rsidP="001B1D18">
                  <w:pPr>
                    <w:autoSpaceDE w:val="0"/>
                    <w:autoSpaceDN w:val="0"/>
                    <w:adjustRightInd w:val="0"/>
                    <w:snapToGrid w:val="0"/>
                    <w:rPr>
                      <w:kern w:val="0"/>
                      <w:szCs w:val="21"/>
                    </w:rPr>
                  </w:pPr>
                  <w:r w:rsidRPr="00D52F1D">
                    <w:rPr>
                      <w:rFonts w:hint="eastAsia"/>
                      <w:kern w:val="0"/>
                      <w:szCs w:val="21"/>
                    </w:rPr>
                    <w:t>2.</w:t>
                  </w:r>
                  <w:r w:rsidRPr="00D52F1D">
                    <w:rPr>
                      <w:rFonts w:hint="eastAsia"/>
                      <w:kern w:val="0"/>
                      <w:szCs w:val="21"/>
                    </w:rPr>
                    <w:t>加大“三湖”（抚仙湖、星云湖、杞麓湖）及“两江”（南盘江干流、红河水系玉溪段）流域的保护和治理，推进流域环湖截污治污，加强湖泊内源污染风险防范，开展污水处理提质增效、农业面源污染治理、入河排污口整治、开发区污染治理、“三磷”和重金属行业排查等专项行动，建立水环境质量管理长效机制，持续巩固治理成效。持续打好城市黑臭水体治理攻坚战，有效控制入河污染物排放，强化溯源整治，推进城镇污水管网全覆盖。</w:t>
                  </w:r>
                </w:p>
              </w:tc>
              <w:tc>
                <w:tcPr>
                  <w:tcW w:w="2803" w:type="dxa"/>
                  <w:vAlign w:val="center"/>
                </w:tcPr>
                <w:p w14:paraId="7A633D4E" w14:textId="557A336F" w:rsidR="001B1D18" w:rsidRPr="00D52F1D" w:rsidRDefault="00C82F25" w:rsidP="00BF09A1">
                  <w:pPr>
                    <w:autoSpaceDE w:val="0"/>
                    <w:autoSpaceDN w:val="0"/>
                    <w:adjustRightInd w:val="0"/>
                    <w:snapToGrid w:val="0"/>
                    <w:jc w:val="center"/>
                    <w:rPr>
                      <w:kern w:val="0"/>
                      <w:szCs w:val="21"/>
                    </w:rPr>
                  </w:pPr>
                  <w:r w:rsidRPr="00D52F1D">
                    <w:rPr>
                      <w:rFonts w:hint="eastAsia"/>
                      <w:kern w:val="0"/>
                      <w:szCs w:val="21"/>
                    </w:rPr>
                    <w:t>项目生产废水循环使用不外排，项目生活污水经化粪池预处理后，排入市政污水管网进入纳古镇污水处理站处理。</w:t>
                  </w:r>
                </w:p>
              </w:tc>
              <w:tc>
                <w:tcPr>
                  <w:tcW w:w="1209" w:type="dxa"/>
                  <w:vAlign w:val="center"/>
                </w:tcPr>
                <w:p w14:paraId="4C33E095" w14:textId="6ABCC635" w:rsidR="001B1D18" w:rsidRPr="00D52F1D" w:rsidRDefault="00C82F25" w:rsidP="00BF09A1">
                  <w:pPr>
                    <w:autoSpaceDE w:val="0"/>
                    <w:autoSpaceDN w:val="0"/>
                    <w:adjustRightInd w:val="0"/>
                    <w:snapToGrid w:val="0"/>
                    <w:jc w:val="center"/>
                    <w:rPr>
                      <w:kern w:val="0"/>
                      <w:szCs w:val="21"/>
                    </w:rPr>
                  </w:pPr>
                  <w:r w:rsidRPr="00D52F1D">
                    <w:rPr>
                      <w:rFonts w:hint="eastAsia"/>
                      <w:kern w:val="0"/>
                      <w:szCs w:val="21"/>
                    </w:rPr>
                    <w:t>符合</w:t>
                  </w:r>
                </w:p>
              </w:tc>
            </w:tr>
            <w:tr w:rsidR="00D52F1D" w:rsidRPr="00D52F1D" w14:paraId="2C6D0DD9" w14:textId="77777777" w:rsidTr="00664FEB">
              <w:tc>
                <w:tcPr>
                  <w:tcW w:w="1215" w:type="dxa"/>
                  <w:vMerge/>
                  <w:vAlign w:val="center"/>
                </w:tcPr>
                <w:p w14:paraId="22A0A20A" w14:textId="77777777" w:rsidR="00C82F25" w:rsidRPr="00D52F1D" w:rsidRDefault="00C82F25" w:rsidP="00C82F25">
                  <w:pPr>
                    <w:autoSpaceDE w:val="0"/>
                    <w:autoSpaceDN w:val="0"/>
                    <w:adjustRightInd w:val="0"/>
                    <w:snapToGrid w:val="0"/>
                    <w:jc w:val="center"/>
                    <w:rPr>
                      <w:kern w:val="0"/>
                      <w:szCs w:val="21"/>
                    </w:rPr>
                  </w:pPr>
                </w:p>
              </w:tc>
              <w:tc>
                <w:tcPr>
                  <w:tcW w:w="3544" w:type="dxa"/>
                  <w:vAlign w:val="center"/>
                </w:tcPr>
                <w:p w14:paraId="07752AEF" w14:textId="76B85C76" w:rsidR="00C82F25" w:rsidRPr="00D52F1D" w:rsidRDefault="00C82F25" w:rsidP="00C82F25">
                  <w:pPr>
                    <w:autoSpaceDE w:val="0"/>
                    <w:autoSpaceDN w:val="0"/>
                    <w:adjustRightInd w:val="0"/>
                    <w:snapToGrid w:val="0"/>
                    <w:rPr>
                      <w:kern w:val="0"/>
                      <w:szCs w:val="21"/>
                    </w:rPr>
                  </w:pPr>
                  <w:r w:rsidRPr="00D52F1D">
                    <w:rPr>
                      <w:rFonts w:hint="eastAsia"/>
                      <w:kern w:val="0"/>
                      <w:szCs w:val="21"/>
                    </w:rPr>
                    <w:t>3.</w:t>
                  </w:r>
                  <w:r w:rsidRPr="00D52F1D">
                    <w:rPr>
                      <w:rFonts w:hint="eastAsia"/>
                      <w:kern w:val="0"/>
                      <w:szCs w:val="21"/>
                    </w:rPr>
                    <w:t>严格保护城乡饮用水水源地，整治饮用水水源保护区内的污染源，确保饮水安全。</w:t>
                  </w:r>
                </w:p>
              </w:tc>
              <w:tc>
                <w:tcPr>
                  <w:tcW w:w="2803" w:type="dxa"/>
                  <w:vAlign w:val="center"/>
                </w:tcPr>
                <w:p w14:paraId="34FCC95F" w14:textId="1EE76DC7" w:rsidR="00C82F25" w:rsidRPr="00D52F1D" w:rsidRDefault="00C82F25" w:rsidP="00C82F25">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60C62457" w14:textId="2F6B3B51" w:rsidR="00C82F25" w:rsidRPr="00D52F1D" w:rsidRDefault="00C82F25" w:rsidP="00C82F25">
                  <w:pPr>
                    <w:autoSpaceDE w:val="0"/>
                    <w:autoSpaceDN w:val="0"/>
                    <w:adjustRightInd w:val="0"/>
                    <w:snapToGrid w:val="0"/>
                    <w:jc w:val="center"/>
                    <w:rPr>
                      <w:kern w:val="0"/>
                      <w:szCs w:val="21"/>
                    </w:rPr>
                  </w:pPr>
                  <w:r w:rsidRPr="00D52F1D">
                    <w:rPr>
                      <w:rFonts w:hAnsi="Calibri"/>
                      <w:szCs w:val="21"/>
                    </w:rPr>
                    <w:t>/</w:t>
                  </w:r>
                </w:p>
              </w:tc>
            </w:tr>
            <w:tr w:rsidR="00D52F1D" w:rsidRPr="00D52F1D" w14:paraId="1A9E583A" w14:textId="77777777" w:rsidTr="00664FEB">
              <w:tc>
                <w:tcPr>
                  <w:tcW w:w="1215" w:type="dxa"/>
                  <w:vMerge/>
                  <w:vAlign w:val="center"/>
                </w:tcPr>
                <w:p w14:paraId="34E0E6B8" w14:textId="77777777" w:rsidR="00C634D9" w:rsidRPr="00D52F1D" w:rsidRDefault="00C634D9" w:rsidP="00C634D9">
                  <w:pPr>
                    <w:autoSpaceDE w:val="0"/>
                    <w:autoSpaceDN w:val="0"/>
                    <w:adjustRightInd w:val="0"/>
                    <w:snapToGrid w:val="0"/>
                    <w:jc w:val="center"/>
                    <w:rPr>
                      <w:kern w:val="0"/>
                      <w:szCs w:val="21"/>
                    </w:rPr>
                  </w:pPr>
                </w:p>
              </w:tc>
              <w:tc>
                <w:tcPr>
                  <w:tcW w:w="3544" w:type="dxa"/>
                  <w:vAlign w:val="center"/>
                </w:tcPr>
                <w:p w14:paraId="3300004E" w14:textId="20DA22C6" w:rsidR="00C634D9" w:rsidRPr="00D52F1D" w:rsidRDefault="00C634D9" w:rsidP="00C634D9">
                  <w:pPr>
                    <w:autoSpaceDE w:val="0"/>
                    <w:autoSpaceDN w:val="0"/>
                    <w:adjustRightInd w:val="0"/>
                    <w:snapToGrid w:val="0"/>
                    <w:rPr>
                      <w:kern w:val="0"/>
                      <w:szCs w:val="21"/>
                    </w:rPr>
                  </w:pPr>
                  <w:r w:rsidRPr="00D52F1D">
                    <w:rPr>
                      <w:rFonts w:hint="eastAsia"/>
                      <w:kern w:val="0"/>
                      <w:szCs w:val="21"/>
                    </w:rPr>
                    <w:t>4.</w:t>
                  </w:r>
                  <w:r w:rsidRPr="00D52F1D">
                    <w:rPr>
                      <w:rFonts w:hint="eastAsia"/>
                      <w:kern w:val="0"/>
                      <w:szCs w:val="21"/>
                    </w:rPr>
                    <w:t>开展细颗粒物和臭氧协同控制、挥发性有机物和氮氧化物协同减排。石化、化工、包装印刷、工业涂装等</w:t>
                  </w:r>
                  <w:r w:rsidRPr="00D52F1D">
                    <w:rPr>
                      <w:rFonts w:hint="eastAsia"/>
                      <w:kern w:val="0"/>
                      <w:szCs w:val="21"/>
                    </w:rPr>
                    <w:t>VOCs</w:t>
                  </w:r>
                  <w:r w:rsidRPr="00D52F1D">
                    <w:rPr>
                      <w:rFonts w:hint="eastAsia"/>
                      <w:kern w:val="0"/>
                      <w:szCs w:val="21"/>
                    </w:rPr>
                    <w:t>排放重点源，纳入重点排污单位名录，推进挥发性有机物综合治</w:t>
                  </w:r>
                  <w:r w:rsidRPr="00D52F1D">
                    <w:rPr>
                      <w:rFonts w:hint="eastAsia"/>
                      <w:kern w:val="0"/>
                      <w:szCs w:val="21"/>
                    </w:rPr>
                    <w:lastRenderedPageBreak/>
                    <w:t>理，实施原辅材料和产品源头替代工程，排污口安装自动监控设施。推进运输结构调整，开展清洁柴油车（机）、清洁油品、车用尿素等专项行动，开展建筑施工工地扬尘专项治理；加大餐饮油烟污染、恶臭异味治理力度，强化秸秆综合利用和禁烧管控。推动有色金属、钢铁、磷化工、建材等重点行业节能降碳升级改造，淘汰落后工艺技术和生产装置，实施煤电、水泥、焦化企业超低排放改造，到</w:t>
                  </w:r>
                  <w:r w:rsidRPr="00D52F1D">
                    <w:rPr>
                      <w:rFonts w:hint="eastAsia"/>
                      <w:kern w:val="0"/>
                      <w:szCs w:val="21"/>
                    </w:rPr>
                    <w:t>2025</w:t>
                  </w:r>
                  <w:r w:rsidRPr="00D52F1D">
                    <w:rPr>
                      <w:rFonts w:hint="eastAsia"/>
                      <w:kern w:val="0"/>
                      <w:szCs w:val="21"/>
                    </w:rPr>
                    <w:t>年，钢铁行业全面完成超低排放改造。</w:t>
                  </w:r>
                </w:p>
              </w:tc>
              <w:tc>
                <w:tcPr>
                  <w:tcW w:w="2803" w:type="dxa"/>
                  <w:vAlign w:val="center"/>
                </w:tcPr>
                <w:p w14:paraId="2218738C" w14:textId="41395E3F" w:rsidR="00C634D9" w:rsidRPr="00D52F1D" w:rsidRDefault="00C634D9" w:rsidP="00C634D9">
                  <w:pPr>
                    <w:autoSpaceDE w:val="0"/>
                    <w:autoSpaceDN w:val="0"/>
                    <w:adjustRightInd w:val="0"/>
                    <w:snapToGrid w:val="0"/>
                    <w:jc w:val="center"/>
                    <w:rPr>
                      <w:kern w:val="0"/>
                      <w:szCs w:val="21"/>
                    </w:rPr>
                  </w:pPr>
                  <w:r w:rsidRPr="00D52F1D">
                    <w:rPr>
                      <w:rFonts w:hAnsi="Calibri" w:hint="eastAsia"/>
                      <w:szCs w:val="21"/>
                    </w:rPr>
                    <w:lastRenderedPageBreak/>
                    <w:t>本项目不涉及。</w:t>
                  </w:r>
                </w:p>
              </w:tc>
              <w:tc>
                <w:tcPr>
                  <w:tcW w:w="1209" w:type="dxa"/>
                  <w:vAlign w:val="center"/>
                </w:tcPr>
                <w:p w14:paraId="1F159914" w14:textId="50E16749" w:rsidR="00C634D9" w:rsidRPr="00D52F1D" w:rsidRDefault="00C634D9" w:rsidP="00C634D9">
                  <w:pPr>
                    <w:autoSpaceDE w:val="0"/>
                    <w:autoSpaceDN w:val="0"/>
                    <w:adjustRightInd w:val="0"/>
                    <w:snapToGrid w:val="0"/>
                    <w:jc w:val="center"/>
                    <w:rPr>
                      <w:kern w:val="0"/>
                      <w:szCs w:val="21"/>
                    </w:rPr>
                  </w:pPr>
                  <w:r w:rsidRPr="00D52F1D">
                    <w:rPr>
                      <w:rFonts w:hAnsi="Calibri"/>
                      <w:szCs w:val="21"/>
                    </w:rPr>
                    <w:t>/</w:t>
                  </w:r>
                </w:p>
              </w:tc>
            </w:tr>
            <w:tr w:rsidR="00D52F1D" w:rsidRPr="00D52F1D" w14:paraId="18D44EEF" w14:textId="77777777" w:rsidTr="00664FEB">
              <w:tc>
                <w:tcPr>
                  <w:tcW w:w="1215" w:type="dxa"/>
                  <w:vMerge/>
                  <w:vAlign w:val="center"/>
                </w:tcPr>
                <w:p w14:paraId="77996751" w14:textId="77777777" w:rsidR="00C634D9" w:rsidRPr="00D52F1D" w:rsidRDefault="00C634D9" w:rsidP="00C634D9">
                  <w:pPr>
                    <w:autoSpaceDE w:val="0"/>
                    <w:autoSpaceDN w:val="0"/>
                    <w:adjustRightInd w:val="0"/>
                    <w:snapToGrid w:val="0"/>
                    <w:jc w:val="center"/>
                    <w:rPr>
                      <w:kern w:val="0"/>
                      <w:szCs w:val="21"/>
                    </w:rPr>
                  </w:pPr>
                </w:p>
              </w:tc>
              <w:tc>
                <w:tcPr>
                  <w:tcW w:w="3544" w:type="dxa"/>
                  <w:vAlign w:val="center"/>
                </w:tcPr>
                <w:p w14:paraId="531D8BC8" w14:textId="45529F6C" w:rsidR="00C634D9" w:rsidRPr="00D52F1D" w:rsidRDefault="00C634D9" w:rsidP="00C634D9">
                  <w:pPr>
                    <w:autoSpaceDE w:val="0"/>
                    <w:autoSpaceDN w:val="0"/>
                    <w:adjustRightInd w:val="0"/>
                    <w:snapToGrid w:val="0"/>
                    <w:rPr>
                      <w:kern w:val="0"/>
                      <w:szCs w:val="21"/>
                    </w:rPr>
                  </w:pPr>
                  <w:r w:rsidRPr="00D52F1D">
                    <w:rPr>
                      <w:rFonts w:hint="eastAsia"/>
                      <w:kern w:val="0"/>
                      <w:szCs w:val="21"/>
                    </w:rPr>
                    <w:t>5.</w:t>
                  </w:r>
                  <w:r w:rsidRPr="00D52F1D">
                    <w:rPr>
                      <w:rFonts w:hint="eastAsia"/>
                      <w:kern w:val="0"/>
                      <w:szCs w:val="21"/>
                    </w:rPr>
                    <w:t>加大环境污染物减排力度，到</w:t>
                  </w:r>
                  <w:r w:rsidRPr="00D52F1D">
                    <w:rPr>
                      <w:rFonts w:hint="eastAsia"/>
                      <w:kern w:val="0"/>
                      <w:szCs w:val="21"/>
                    </w:rPr>
                    <w:t>2025</w:t>
                  </w:r>
                  <w:r w:rsidRPr="00D52F1D">
                    <w:rPr>
                      <w:rFonts w:hint="eastAsia"/>
                      <w:kern w:val="0"/>
                      <w:szCs w:val="21"/>
                    </w:rPr>
                    <w:t>年，实现氮氧化物减排</w:t>
                  </w:r>
                  <w:r w:rsidRPr="00D52F1D">
                    <w:rPr>
                      <w:rFonts w:hint="eastAsia"/>
                      <w:kern w:val="0"/>
                      <w:szCs w:val="21"/>
                    </w:rPr>
                    <w:t>1224</w:t>
                  </w:r>
                  <w:r w:rsidRPr="00D52F1D">
                    <w:rPr>
                      <w:rFonts w:hint="eastAsia"/>
                      <w:kern w:val="0"/>
                      <w:szCs w:val="21"/>
                    </w:rPr>
                    <w:t>吨，挥发性有机物减排</w:t>
                  </w:r>
                  <w:r w:rsidRPr="00D52F1D">
                    <w:rPr>
                      <w:rFonts w:hint="eastAsia"/>
                      <w:kern w:val="0"/>
                      <w:szCs w:val="21"/>
                    </w:rPr>
                    <w:t>1393</w:t>
                  </w:r>
                  <w:r w:rsidRPr="00D52F1D">
                    <w:rPr>
                      <w:rFonts w:hint="eastAsia"/>
                      <w:kern w:val="0"/>
                      <w:szCs w:val="21"/>
                    </w:rPr>
                    <w:t>吨，化学需氧量减排</w:t>
                  </w:r>
                  <w:r w:rsidRPr="00D52F1D">
                    <w:rPr>
                      <w:rFonts w:hint="eastAsia"/>
                      <w:kern w:val="0"/>
                      <w:szCs w:val="21"/>
                    </w:rPr>
                    <w:t>2461</w:t>
                  </w:r>
                  <w:r w:rsidRPr="00D52F1D">
                    <w:rPr>
                      <w:rFonts w:hint="eastAsia"/>
                      <w:kern w:val="0"/>
                      <w:szCs w:val="21"/>
                    </w:rPr>
                    <w:t>吨，氨氮减排</w:t>
                  </w:r>
                  <w:r w:rsidRPr="00D52F1D">
                    <w:rPr>
                      <w:rFonts w:hint="eastAsia"/>
                      <w:kern w:val="0"/>
                      <w:szCs w:val="21"/>
                    </w:rPr>
                    <w:t>230</w:t>
                  </w:r>
                  <w:r w:rsidRPr="00D52F1D">
                    <w:rPr>
                      <w:rFonts w:hint="eastAsia"/>
                      <w:kern w:val="0"/>
                      <w:szCs w:val="21"/>
                    </w:rPr>
                    <w:t>吨。</w:t>
                  </w:r>
                </w:p>
              </w:tc>
              <w:tc>
                <w:tcPr>
                  <w:tcW w:w="2803" w:type="dxa"/>
                  <w:vAlign w:val="center"/>
                </w:tcPr>
                <w:p w14:paraId="2F884D27" w14:textId="713764E0" w:rsidR="00C634D9" w:rsidRPr="00D52F1D" w:rsidRDefault="00C634D9" w:rsidP="00C634D9">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1B048E50" w14:textId="7525E739" w:rsidR="00C634D9" w:rsidRPr="00D52F1D" w:rsidRDefault="00C634D9" w:rsidP="00C634D9">
                  <w:pPr>
                    <w:autoSpaceDE w:val="0"/>
                    <w:autoSpaceDN w:val="0"/>
                    <w:adjustRightInd w:val="0"/>
                    <w:snapToGrid w:val="0"/>
                    <w:jc w:val="center"/>
                    <w:rPr>
                      <w:kern w:val="0"/>
                      <w:szCs w:val="21"/>
                    </w:rPr>
                  </w:pPr>
                  <w:r w:rsidRPr="00D52F1D">
                    <w:rPr>
                      <w:rFonts w:hAnsi="Calibri"/>
                      <w:szCs w:val="21"/>
                    </w:rPr>
                    <w:t>/</w:t>
                  </w:r>
                </w:p>
              </w:tc>
            </w:tr>
            <w:tr w:rsidR="00D52F1D" w:rsidRPr="00D52F1D" w14:paraId="56A7B6E8" w14:textId="77777777" w:rsidTr="00664FEB">
              <w:tc>
                <w:tcPr>
                  <w:tcW w:w="1215" w:type="dxa"/>
                  <w:vMerge/>
                  <w:vAlign w:val="center"/>
                </w:tcPr>
                <w:p w14:paraId="6DE7721F" w14:textId="77777777" w:rsidR="00C634D9" w:rsidRPr="00D52F1D" w:rsidRDefault="00C634D9" w:rsidP="00C634D9">
                  <w:pPr>
                    <w:autoSpaceDE w:val="0"/>
                    <w:autoSpaceDN w:val="0"/>
                    <w:adjustRightInd w:val="0"/>
                    <w:snapToGrid w:val="0"/>
                    <w:jc w:val="center"/>
                    <w:rPr>
                      <w:kern w:val="0"/>
                      <w:szCs w:val="21"/>
                    </w:rPr>
                  </w:pPr>
                </w:p>
              </w:tc>
              <w:tc>
                <w:tcPr>
                  <w:tcW w:w="3544" w:type="dxa"/>
                  <w:vAlign w:val="center"/>
                </w:tcPr>
                <w:p w14:paraId="6311FC48" w14:textId="56ED0209" w:rsidR="00C634D9" w:rsidRPr="00D52F1D" w:rsidRDefault="00C634D9" w:rsidP="00C634D9">
                  <w:pPr>
                    <w:autoSpaceDE w:val="0"/>
                    <w:autoSpaceDN w:val="0"/>
                    <w:adjustRightInd w:val="0"/>
                    <w:snapToGrid w:val="0"/>
                    <w:rPr>
                      <w:kern w:val="0"/>
                      <w:szCs w:val="21"/>
                    </w:rPr>
                  </w:pPr>
                  <w:r w:rsidRPr="00D52F1D">
                    <w:rPr>
                      <w:rFonts w:hint="eastAsia"/>
                      <w:kern w:val="0"/>
                      <w:szCs w:val="21"/>
                    </w:rPr>
                    <w:t>6.</w:t>
                  </w:r>
                  <w:r w:rsidRPr="00D52F1D">
                    <w:rPr>
                      <w:rFonts w:hint="eastAsia"/>
                      <w:kern w:val="0"/>
                      <w:szCs w:val="21"/>
                    </w:rPr>
                    <w:t>严格管控农用地，不得在特定农产品禁止生产区域种植食用农产品；安全利用农用地，制定受污染耕地安全利用方案，降低农产品超标风险。合理规划污染地块土地用途，从严管控农药、化工、有色金属等行业企业重度污染地块开发利用，对列入建设用地土壤污染风险管控和修复名录的地块不得作为住宅、公共管理与公共服务用地，不得办理土地征收、收回、收购、土地供应以及改变土地用途等手续，应当依法开展土壤污染状况调查、治理与修复，并符合相应规划用地土壤环境质量要求后，方可进入用地程序。</w:t>
                  </w:r>
                </w:p>
              </w:tc>
              <w:tc>
                <w:tcPr>
                  <w:tcW w:w="2803" w:type="dxa"/>
                  <w:vAlign w:val="center"/>
                </w:tcPr>
                <w:p w14:paraId="44083B16" w14:textId="0759168A" w:rsidR="00C634D9" w:rsidRPr="00D52F1D" w:rsidRDefault="00C634D9" w:rsidP="00C634D9">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0ACF882C" w14:textId="7FC2515E" w:rsidR="00C634D9" w:rsidRPr="00D52F1D" w:rsidRDefault="00C634D9" w:rsidP="00C634D9">
                  <w:pPr>
                    <w:autoSpaceDE w:val="0"/>
                    <w:autoSpaceDN w:val="0"/>
                    <w:adjustRightInd w:val="0"/>
                    <w:snapToGrid w:val="0"/>
                    <w:jc w:val="center"/>
                    <w:rPr>
                      <w:kern w:val="0"/>
                      <w:szCs w:val="21"/>
                    </w:rPr>
                  </w:pPr>
                  <w:r w:rsidRPr="00D52F1D">
                    <w:rPr>
                      <w:rFonts w:hAnsi="Calibri"/>
                      <w:szCs w:val="21"/>
                    </w:rPr>
                    <w:t>/</w:t>
                  </w:r>
                </w:p>
              </w:tc>
            </w:tr>
            <w:tr w:rsidR="00D52F1D" w:rsidRPr="00D52F1D" w14:paraId="11B48352" w14:textId="77777777" w:rsidTr="00664FEB">
              <w:tc>
                <w:tcPr>
                  <w:tcW w:w="1215" w:type="dxa"/>
                  <w:vMerge/>
                  <w:vAlign w:val="center"/>
                </w:tcPr>
                <w:p w14:paraId="1F4230D6" w14:textId="77777777" w:rsidR="001B1D18" w:rsidRPr="00D52F1D" w:rsidRDefault="001B1D18" w:rsidP="00BF09A1">
                  <w:pPr>
                    <w:autoSpaceDE w:val="0"/>
                    <w:autoSpaceDN w:val="0"/>
                    <w:adjustRightInd w:val="0"/>
                    <w:snapToGrid w:val="0"/>
                    <w:jc w:val="center"/>
                    <w:rPr>
                      <w:kern w:val="0"/>
                      <w:szCs w:val="21"/>
                    </w:rPr>
                  </w:pPr>
                </w:p>
              </w:tc>
              <w:tc>
                <w:tcPr>
                  <w:tcW w:w="3544" w:type="dxa"/>
                  <w:vAlign w:val="center"/>
                </w:tcPr>
                <w:p w14:paraId="49584614" w14:textId="02C4D711" w:rsidR="001B1D18" w:rsidRPr="00D52F1D" w:rsidRDefault="001B1D18" w:rsidP="001B1D18">
                  <w:pPr>
                    <w:autoSpaceDE w:val="0"/>
                    <w:autoSpaceDN w:val="0"/>
                    <w:adjustRightInd w:val="0"/>
                    <w:snapToGrid w:val="0"/>
                    <w:rPr>
                      <w:kern w:val="0"/>
                      <w:szCs w:val="21"/>
                    </w:rPr>
                  </w:pPr>
                  <w:r w:rsidRPr="00D52F1D">
                    <w:rPr>
                      <w:rFonts w:hint="eastAsia"/>
                      <w:kern w:val="0"/>
                      <w:szCs w:val="21"/>
                    </w:rPr>
                    <w:t>7.</w:t>
                  </w:r>
                  <w:r w:rsidRPr="00D52F1D">
                    <w:rPr>
                      <w:rFonts w:hint="eastAsia"/>
                      <w:kern w:val="0"/>
                      <w:szCs w:val="21"/>
                    </w:rPr>
                    <w:t>加快“无废城市”建设，产生工业固体废物的单位应当建立健全工业固体废物产生、收集、贮存、运输、利用、处置全过程的污染环境防治责任制度，按照国家有关规定建立工业固体废物管理台账，加强重金属污染物排放管理，落实区域“减量替代”和“等量替代”要求，重金属污染物排放量</w:t>
                  </w:r>
                  <w:r w:rsidRPr="00D52F1D">
                    <w:rPr>
                      <w:rFonts w:hint="eastAsia"/>
                      <w:kern w:val="0"/>
                      <w:szCs w:val="21"/>
                    </w:rPr>
                    <w:t>2025</w:t>
                  </w:r>
                  <w:r w:rsidRPr="00D52F1D">
                    <w:rPr>
                      <w:rFonts w:hint="eastAsia"/>
                      <w:kern w:val="0"/>
                      <w:szCs w:val="21"/>
                    </w:rPr>
                    <w:t>年比</w:t>
                  </w:r>
                  <w:r w:rsidRPr="00D52F1D">
                    <w:rPr>
                      <w:rFonts w:hint="eastAsia"/>
                      <w:kern w:val="0"/>
                      <w:szCs w:val="21"/>
                    </w:rPr>
                    <w:t>2020</w:t>
                  </w:r>
                  <w:r w:rsidRPr="00D52F1D">
                    <w:rPr>
                      <w:rFonts w:hint="eastAsia"/>
                      <w:kern w:val="0"/>
                      <w:szCs w:val="21"/>
                    </w:rPr>
                    <w:t>年削减</w:t>
                  </w:r>
                  <w:r w:rsidRPr="00D52F1D">
                    <w:rPr>
                      <w:rFonts w:hint="eastAsia"/>
                      <w:kern w:val="0"/>
                      <w:szCs w:val="21"/>
                    </w:rPr>
                    <w:t>4%</w:t>
                  </w:r>
                  <w:r w:rsidRPr="00D52F1D">
                    <w:rPr>
                      <w:rFonts w:hint="eastAsia"/>
                      <w:kern w:val="0"/>
                      <w:szCs w:val="21"/>
                    </w:rPr>
                    <w:t>。</w:t>
                  </w:r>
                </w:p>
              </w:tc>
              <w:tc>
                <w:tcPr>
                  <w:tcW w:w="2803" w:type="dxa"/>
                  <w:vAlign w:val="center"/>
                </w:tcPr>
                <w:p w14:paraId="5A8539EA" w14:textId="04658FCB" w:rsidR="001B1D18" w:rsidRPr="00D52F1D" w:rsidRDefault="00C634D9" w:rsidP="00BF09A1">
                  <w:pPr>
                    <w:autoSpaceDE w:val="0"/>
                    <w:autoSpaceDN w:val="0"/>
                    <w:adjustRightInd w:val="0"/>
                    <w:snapToGrid w:val="0"/>
                    <w:jc w:val="center"/>
                    <w:rPr>
                      <w:kern w:val="0"/>
                      <w:szCs w:val="21"/>
                    </w:rPr>
                  </w:pPr>
                  <w:r w:rsidRPr="00D52F1D">
                    <w:rPr>
                      <w:rFonts w:hint="eastAsia"/>
                      <w:kern w:val="0"/>
                      <w:szCs w:val="21"/>
                    </w:rPr>
                    <w:t>项目一般固废经收集后暂存于一般固废暂存间，外售处置。危险废物分类收集暂存于危废暂存间，委托有资质单位处置。项目建立工业固体废物管理台账。</w:t>
                  </w:r>
                  <w:r w:rsidR="00B4707A" w:rsidRPr="00D52F1D">
                    <w:rPr>
                      <w:rFonts w:hint="eastAsia"/>
                      <w:kern w:val="0"/>
                      <w:szCs w:val="21"/>
                    </w:rPr>
                    <w:t>项目</w:t>
                  </w:r>
                  <w:r w:rsidR="00B4707A" w:rsidRPr="00D52F1D">
                    <w:rPr>
                      <w:rFonts w:hAnsi="Calibri" w:hint="eastAsia"/>
                      <w:szCs w:val="21"/>
                    </w:rPr>
                    <w:t>采取收集、贮存、运输、利用、处置全过程的污染环境防治责任制度，建立工业固体废物管理台账。</w:t>
                  </w:r>
                  <w:r w:rsidR="00B4707A" w:rsidRPr="00D52F1D">
                    <w:rPr>
                      <w:rFonts w:hint="eastAsia"/>
                      <w:kern w:val="0"/>
                      <w:szCs w:val="21"/>
                    </w:rPr>
                    <w:t>不涉及重金属污染物排放。</w:t>
                  </w:r>
                </w:p>
              </w:tc>
              <w:tc>
                <w:tcPr>
                  <w:tcW w:w="1209" w:type="dxa"/>
                  <w:vAlign w:val="center"/>
                </w:tcPr>
                <w:p w14:paraId="440BBF3E" w14:textId="33EE5155" w:rsidR="001B1D18" w:rsidRPr="00D52F1D" w:rsidRDefault="00C634D9" w:rsidP="00BF09A1">
                  <w:pPr>
                    <w:autoSpaceDE w:val="0"/>
                    <w:autoSpaceDN w:val="0"/>
                    <w:adjustRightInd w:val="0"/>
                    <w:snapToGrid w:val="0"/>
                    <w:jc w:val="center"/>
                    <w:rPr>
                      <w:kern w:val="0"/>
                      <w:szCs w:val="21"/>
                    </w:rPr>
                  </w:pPr>
                  <w:r w:rsidRPr="00D52F1D">
                    <w:rPr>
                      <w:rFonts w:hint="eastAsia"/>
                      <w:kern w:val="0"/>
                      <w:szCs w:val="21"/>
                    </w:rPr>
                    <w:t>符合</w:t>
                  </w:r>
                </w:p>
              </w:tc>
            </w:tr>
            <w:tr w:rsidR="00D52F1D" w:rsidRPr="00D52F1D" w14:paraId="05A65AC9" w14:textId="77777777" w:rsidTr="00664FEB">
              <w:tc>
                <w:tcPr>
                  <w:tcW w:w="1215" w:type="dxa"/>
                  <w:vMerge/>
                  <w:vAlign w:val="center"/>
                </w:tcPr>
                <w:p w14:paraId="2D89753B" w14:textId="77777777" w:rsidR="00C634D9" w:rsidRPr="00D52F1D" w:rsidRDefault="00C634D9" w:rsidP="00C634D9">
                  <w:pPr>
                    <w:autoSpaceDE w:val="0"/>
                    <w:autoSpaceDN w:val="0"/>
                    <w:adjustRightInd w:val="0"/>
                    <w:snapToGrid w:val="0"/>
                    <w:jc w:val="center"/>
                    <w:rPr>
                      <w:kern w:val="0"/>
                      <w:szCs w:val="21"/>
                    </w:rPr>
                  </w:pPr>
                </w:p>
              </w:tc>
              <w:tc>
                <w:tcPr>
                  <w:tcW w:w="3544" w:type="dxa"/>
                  <w:vAlign w:val="center"/>
                </w:tcPr>
                <w:p w14:paraId="0D6327DC" w14:textId="2C723EF6" w:rsidR="00C634D9" w:rsidRPr="00D52F1D" w:rsidRDefault="00C634D9" w:rsidP="00C634D9">
                  <w:pPr>
                    <w:autoSpaceDE w:val="0"/>
                    <w:autoSpaceDN w:val="0"/>
                    <w:adjustRightInd w:val="0"/>
                    <w:snapToGrid w:val="0"/>
                    <w:rPr>
                      <w:kern w:val="0"/>
                      <w:szCs w:val="21"/>
                    </w:rPr>
                  </w:pPr>
                  <w:r w:rsidRPr="00D52F1D">
                    <w:rPr>
                      <w:rFonts w:hint="eastAsia"/>
                      <w:kern w:val="0"/>
                      <w:szCs w:val="21"/>
                    </w:rPr>
                    <w:t>8.</w:t>
                  </w:r>
                  <w:r w:rsidRPr="00D52F1D">
                    <w:rPr>
                      <w:rFonts w:hint="eastAsia"/>
                      <w:kern w:val="0"/>
                      <w:szCs w:val="21"/>
                    </w:rPr>
                    <w:t>到</w:t>
                  </w:r>
                  <w:r w:rsidRPr="00D52F1D">
                    <w:rPr>
                      <w:rFonts w:hint="eastAsia"/>
                      <w:kern w:val="0"/>
                      <w:szCs w:val="21"/>
                    </w:rPr>
                    <w:t>2025</w:t>
                  </w:r>
                  <w:r w:rsidRPr="00D52F1D">
                    <w:rPr>
                      <w:rFonts w:hint="eastAsia"/>
                      <w:kern w:val="0"/>
                      <w:szCs w:val="21"/>
                    </w:rPr>
                    <w:t>年，中心城区细颗粒物（</w:t>
                  </w:r>
                  <w:r w:rsidRPr="00D52F1D">
                    <w:rPr>
                      <w:rFonts w:hint="eastAsia"/>
                      <w:kern w:val="0"/>
                      <w:szCs w:val="21"/>
                    </w:rPr>
                    <w:t>PM2.5</w:t>
                  </w:r>
                  <w:r w:rsidRPr="00D52F1D">
                    <w:rPr>
                      <w:rFonts w:hint="eastAsia"/>
                      <w:kern w:val="0"/>
                      <w:szCs w:val="21"/>
                    </w:rPr>
                    <w:t>）平均浓度控制在</w:t>
                  </w:r>
                  <w:r w:rsidRPr="00D52F1D">
                    <w:rPr>
                      <w:rFonts w:hint="eastAsia"/>
                      <w:kern w:val="0"/>
                      <w:szCs w:val="21"/>
                    </w:rPr>
                    <w:t>21</w:t>
                  </w:r>
                  <w:r w:rsidRPr="00D52F1D">
                    <w:rPr>
                      <w:rFonts w:hint="eastAsia"/>
                      <w:kern w:val="0"/>
                      <w:szCs w:val="21"/>
                    </w:rPr>
                    <w:t>微克</w:t>
                  </w:r>
                  <w:r w:rsidRPr="00D52F1D">
                    <w:rPr>
                      <w:rFonts w:hint="eastAsia"/>
                      <w:kern w:val="0"/>
                      <w:szCs w:val="21"/>
                    </w:rPr>
                    <w:t>/</w:t>
                  </w:r>
                  <w:r w:rsidRPr="00D52F1D">
                    <w:rPr>
                      <w:rFonts w:hint="eastAsia"/>
                      <w:kern w:val="0"/>
                      <w:szCs w:val="21"/>
                    </w:rPr>
                    <w:t>立方米以内，城市空气质量优良天数比率达到</w:t>
                  </w:r>
                  <w:r w:rsidRPr="00D52F1D">
                    <w:rPr>
                      <w:rFonts w:hint="eastAsia"/>
                      <w:kern w:val="0"/>
                      <w:szCs w:val="21"/>
                    </w:rPr>
                    <w:t>98.5%</w:t>
                  </w:r>
                  <w:r w:rsidRPr="00D52F1D">
                    <w:rPr>
                      <w:rFonts w:hint="eastAsia"/>
                      <w:kern w:val="0"/>
                      <w:szCs w:val="21"/>
                    </w:rPr>
                    <w:t>以上，坚决防范重度及以上污染天气发生，全市地表水国控</w:t>
                  </w:r>
                  <w:r w:rsidRPr="00D52F1D">
                    <w:rPr>
                      <w:rFonts w:hint="eastAsia"/>
                      <w:kern w:val="0"/>
                      <w:szCs w:val="21"/>
                    </w:rPr>
                    <w:lastRenderedPageBreak/>
                    <w:t>断面优良水体比例达</w:t>
                  </w:r>
                  <w:r w:rsidRPr="00D52F1D">
                    <w:rPr>
                      <w:rFonts w:hint="eastAsia"/>
                      <w:kern w:val="0"/>
                      <w:szCs w:val="21"/>
                    </w:rPr>
                    <w:t>80%</w:t>
                  </w:r>
                  <w:r w:rsidRPr="00D52F1D">
                    <w:rPr>
                      <w:rFonts w:hint="eastAsia"/>
                      <w:kern w:val="0"/>
                      <w:szCs w:val="21"/>
                    </w:rPr>
                    <w:t>，消除城市黑臭水体，消除劣Ⅴ类水体。</w:t>
                  </w:r>
                </w:p>
              </w:tc>
              <w:tc>
                <w:tcPr>
                  <w:tcW w:w="2803" w:type="dxa"/>
                  <w:vAlign w:val="center"/>
                </w:tcPr>
                <w:p w14:paraId="2FFCEB14" w14:textId="4D275A54" w:rsidR="00C634D9" w:rsidRPr="00D52F1D" w:rsidRDefault="00C634D9" w:rsidP="00C634D9">
                  <w:pPr>
                    <w:autoSpaceDE w:val="0"/>
                    <w:autoSpaceDN w:val="0"/>
                    <w:adjustRightInd w:val="0"/>
                    <w:snapToGrid w:val="0"/>
                    <w:jc w:val="center"/>
                    <w:rPr>
                      <w:kern w:val="0"/>
                      <w:szCs w:val="21"/>
                    </w:rPr>
                  </w:pPr>
                  <w:r w:rsidRPr="00D52F1D">
                    <w:rPr>
                      <w:rFonts w:hAnsi="Calibri" w:hint="eastAsia"/>
                      <w:szCs w:val="21"/>
                    </w:rPr>
                    <w:lastRenderedPageBreak/>
                    <w:t>本项目不涉及。</w:t>
                  </w:r>
                </w:p>
              </w:tc>
              <w:tc>
                <w:tcPr>
                  <w:tcW w:w="1209" w:type="dxa"/>
                  <w:vAlign w:val="center"/>
                </w:tcPr>
                <w:p w14:paraId="14D33509" w14:textId="79C11E75" w:rsidR="00C634D9" w:rsidRPr="00D52F1D" w:rsidRDefault="00C634D9" w:rsidP="00C634D9">
                  <w:pPr>
                    <w:autoSpaceDE w:val="0"/>
                    <w:autoSpaceDN w:val="0"/>
                    <w:adjustRightInd w:val="0"/>
                    <w:snapToGrid w:val="0"/>
                    <w:jc w:val="center"/>
                    <w:rPr>
                      <w:kern w:val="0"/>
                      <w:szCs w:val="21"/>
                    </w:rPr>
                  </w:pPr>
                  <w:r w:rsidRPr="00D52F1D">
                    <w:rPr>
                      <w:rFonts w:hAnsi="Calibri"/>
                      <w:szCs w:val="21"/>
                    </w:rPr>
                    <w:t>/</w:t>
                  </w:r>
                </w:p>
              </w:tc>
            </w:tr>
            <w:tr w:rsidR="00D52F1D" w:rsidRPr="00D52F1D" w14:paraId="3B55ADA9" w14:textId="77777777" w:rsidTr="00664FEB">
              <w:tc>
                <w:tcPr>
                  <w:tcW w:w="1215" w:type="dxa"/>
                  <w:vMerge w:val="restart"/>
                  <w:vAlign w:val="center"/>
                </w:tcPr>
                <w:p w14:paraId="45BDAC8D" w14:textId="571863C6" w:rsidR="00B61784" w:rsidRPr="00D52F1D" w:rsidRDefault="00B61784" w:rsidP="00B61784">
                  <w:pPr>
                    <w:autoSpaceDE w:val="0"/>
                    <w:autoSpaceDN w:val="0"/>
                    <w:adjustRightInd w:val="0"/>
                    <w:snapToGrid w:val="0"/>
                    <w:jc w:val="center"/>
                    <w:rPr>
                      <w:kern w:val="0"/>
                      <w:szCs w:val="21"/>
                    </w:rPr>
                  </w:pPr>
                  <w:r w:rsidRPr="00D52F1D">
                    <w:rPr>
                      <w:rFonts w:hint="eastAsia"/>
                      <w:kern w:val="0"/>
                      <w:szCs w:val="21"/>
                    </w:rPr>
                    <w:t>环境风险防控</w:t>
                  </w:r>
                </w:p>
              </w:tc>
              <w:tc>
                <w:tcPr>
                  <w:tcW w:w="3544" w:type="dxa"/>
                  <w:vAlign w:val="center"/>
                </w:tcPr>
                <w:p w14:paraId="18916AC7" w14:textId="2AE3E1DF" w:rsidR="00B61784" w:rsidRPr="00D52F1D" w:rsidRDefault="00B61784" w:rsidP="00B61784">
                  <w:pPr>
                    <w:autoSpaceDE w:val="0"/>
                    <w:autoSpaceDN w:val="0"/>
                    <w:adjustRightInd w:val="0"/>
                    <w:snapToGrid w:val="0"/>
                    <w:rPr>
                      <w:kern w:val="0"/>
                      <w:szCs w:val="21"/>
                    </w:rPr>
                  </w:pPr>
                  <w:r w:rsidRPr="00D52F1D">
                    <w:rPr>
                      <w:rFonts w:hint="eastAsia"/>
                      <w:kern w:val="0"/>
                      <w:szCs w:val="21"/>
                    </w:rPr>
                    <w:t>1.</w:t>
                  </w:r>
                  <w:r w:rsidRPr="00D52F1D">
                    <w:rPr>
                      <w:rFonts w:hint="eastAsia"/>
                      <w:kern w:val="0"/>
                      <w:szCs w:val="21"/>
                    </w:rPr>
                    <w:t>强化与其他滇中城市的大气、水污染防治联防联控协作机制，加强区域内重污染天气和跨界水体风险应急联动。</w:t>
                  </w:r>
                </w:p>
              </w:tc>
              <w:tc>
                <w:tcPr>
                  <w:tcW w:w="2803" w:type="dxa"/>
                  <w:vAlign w:val="center"/>
                </w:tcPr>
                <w:p w14:paraId="1DBA07B2" w14:textId="10853C47" w:rsidR="00B61784" w:rsidRPr="00D52F1D" w:rsidRDefault="00B61784" w:rsidP="00B61784">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04C6025F" w14:textId="62662E6E" w:rsidR="00B61784" w:rsidRPr="00D52F1D" w:rsidRDefault="00B61784" w:rsidP="00B61784">
                  <w:pPr>
                    <w:autoSpaceDE w:val="0"/>
                    <w:autoSpaceDN w:val="0"/>
                    <w:adjustRightInd w:val="0"/>
                    <w:snapToGrid w:val="0"/>
                    <w:jc w:val="center"/>
                    <w:rPr>
                      <w:kern w:val="0"/>
                      <w:szCs w:val="21"/>
                    </w:rPr>
                  </w:pPr>
                  <w:r w:rsidRPr="00D52F1D">
                    <w:rPr>
                      <w:rFonts w:hAnsi="Calibri"/>
                      <w:szCs w:val="21"/>
                    </w:rPr>
                    <w:t>/</w:t>
                  </w:r>
                </w:p>
              </w:tc>
            </w:tr>
            <w:tr w:rsidR="00D52F1D" w:rsidRPr="00D52F1D" w14:paraId="0191B083" w14:textId="77777777" w:rsidTr="00664FEB">
              <w:tc>
                <w:tcPr>
                  <w:tcW w:w="1215" w:type="dxa"/>
                  <w:vMerge/>
                  <w:vAlign w:val="center"/>
                </w:tcPr>
                <w:p w14:paraId="5708EEA4" w14:textId="77777777" w:rsidR="00B61784" w:rsidRPr="00D52F1D" w:rsidRDefault="00B61784" w:rsidP="00B61784">
                  <w:pPr>
                    <w:autoSpaceDE w:val="0"/>
                    <w:autoSpaceDN w:val="0"/>
                    <w:adjustRightInd w:val="0"/>
                    <w:snapToGrid w:val="0"/>
                    <w:jc w:val="center"/>
                    <w:rPr>
                      <w:kern w:val="0"/>
                      <w:szCs w:val="21"/>
                    </w:rPr>
                  </w:pPr>
                </w:p>
              </w:tc>
              <w:tc>
                <w:tcPr>
                  <w:tcW w:w="3544" w:type="dxa"/>
                  <w:vAlign w:val="center"/>
                </w:tcPr>
                <w:p w14:paraId="0CB7F986" w14:textId="7125E88D" w:rsidR="00B61784" w:rsidRPr="00D52F1D" w:rsidRDefault="00B61784" w:rsidP="00B61784">
                  <w:pPr>
                    <w:autoSpaceDE w:val="0"/>
                    <w:autoSpaceDN w:val="0"/>
                    <w:adjustRightInd w:val="0"/>
                    <w:snapToGrid w:val="0"/>
                    <w:rPr>
                      <w:kern w:val="0"/>
                      <w:szCs w:val="21"/>
                    </w:rPr>
                  </w:pPr>
                  <w:r w:rsidRPr="00D52F1D">
                    <w:rPr>
                      <w:rFonts w:hint="eastAsia"/>
                      <w:kern w:val="0"/>
                      <w:szCs w:val="21"/>
                    </w:rPr>
                    <w:t>2.</w:t>
                  </w:r>
                  <w:r w:rsidRPr="00D52F1D">
                    <w:rPr>
                      <w:rFonts w:hint="eastAsia"/>
                      <w:kern w:val="0"/>
                      <w:szCs w:val="21"/>
                    </w:rPr>
                    <w:t>开展涉危险废物涉重金属企业、化工园区等重点领域环境风险调查评估，加强危险化学品运输全链条安全监管。完善环境应急管理体系，提升市县两级环境应急响应能力，推进应急物资库建设。开展涉铊企业排查整治行动。建立“平战结合”医疗废物应急处置体系。</w:t>
                  </w:r>
                </w:p>
              </w:tc>
              <w:tc>
                <w:tcPr>
                  <w:tcW w:w="2803" w:type="dxa"/>
                  <w:vAlign w:val="center"/>
                </w:tcPr>
                <w:p w14:paraId="08EC4B65" w14:textId="193C38F2" w:rsidR="00B61784" w:rsidRPr="00D52F1D" w:rsidRDefault="00B61784" w:rsidP="00B61784">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6C1520A1" w14:textId="36616113" w:rsidR="00B61784" w:rsidRPr="00D52F1D" w:rsidRDefault="00B61784" w:rsidP="00B61784">
                  <w:pPr>
                    <w:autoSpaceDE w:val="0"/>
                    <w:autoSpaceDN w:val="0"/>
                    <w:adjustRightInd w:val="0"/>
                    <w:snapToGrid w:val="0"/>
                    <w:jc w:val="center"/>
                    <w:rPr>
                      <w:kern w:val="0"/>
                      <w:szCs w:val="21"/>
                    </w:rPr>
                  </w:pPr>
                  <w:r w:rsidRPr="00D52F1D">
                    <w:rPr>
                      <w:rFonts w:hAnsi="Calibri"/>
                      <w:szCs w:val="21"/>
                    </w:rPr>
                    <w:t>/</w:t>
                  </w:r>
                </w:p>
              </w:tc>
            </w:tr>
            <w:tr w:rsidR="00D52F1D" w:rsidRPr="00D52F1D" w14:paraId="714EA955" w14:textId="77777777" w:rsidTr="00664FEB">
              <w:tc>
                <w:tcPr>
                  <w:tcW w:w="1215" w:type="dxa"/>
                  <w:vMerge w:val="restart"/>
                  <w:vAlign w:val="center"/>
                </w:tcPr>
                <w:p w14:paraId="1C8901B9" w14:textId="3B954CEF" w:rsidR="00546718" w:rsidRPr="00D52F1D" w:rsidRDefault="00546718" w:rsidP="00546718">
                  <w:pPr>
                    <w:autoSpaceDE w:val="0"/>
                    <w:autoSpaceDN w:val="0"/>
                    <w:adjustRightInd w:val="0"/>
                    <w:snapToGrid w:val="0"/>
                    <w:jc w:val="center"/>
                    <w:rPr>
                      <w:kern w:val="0"/>
                      <w:szCs w:val="21"/>
                    </w:rPr>
                  </w:pPr>
                  <w:r w:rsidRPr="00D52F1D">
                    <w:rPr>
                      <w:rFonts w:hint="eastAsia"/>
                      <w:kern w:val="0"/>
                      <w:szCs w:val="21"/>
                    </w:rPr>
                    <w:t>资源开发利用效率</w:t>
                  </w:r>
                </w:p>
              </w:tc>
              <w:tc>
                <w:tcPr>
                  <w:tcW w:w="3544" w:type="dxa"/>
                  <w:vAlign w:val="center"/>
                </w:tcPr>
                <w:p w14:paraId="4F13C878" w14:textId="10FEB6FC" w:rsidR="00546718" w:rsidRPr="00D52F1D" w:rsidRDefault="00546718" w:rsidP="00546718">
                  <w:pPr>
                    <w:autoSpaceDE w:val="0"/>
                    <w:autoSpaceDN w:val="0"/>
                    <w:adjustRightInd w:val="0"/>
                    <w:snapToGrid w:val="0"/>
                    <w:rPr>
                      <w:kern w:val="0"/>
                      <w:szCs w:val="21"/>
                    </w:rPr>
                  </w:pPr>
                  <w:r w:rsidRPr="00D52F1D">
                    <w:rPr>
                      <w:rFonts w:hint="eastAsia"/>
                      <w:kern w:val="0"/>
                      <w:szCs w:val="21"/>
                    </w:rPr>
                    <w:t>1.</w:t>
                  </w:r>
                  <w:r w:rsidRPr="00D52F1D">
                    <w:rPr>
                      <w:rFonts w:hint="eastAsia"/>
                      <w:kern w:val="0"/>
                      <w:szCs w:val="21"/>
                    </w:rPr>
                    <w:t>降低水、土地、能源、矿产资源消耗强度，强化约束性指标管理。</w:t>
                  </w:r>
                </w:p>
              </w:tc>
              <w:tc>
                <w:tcPr>
                  <w:tcW w:w="2803" w:type="dxa"/>
                  <w:vAlign w:val="center"/>
                </w:tcPr>
                <w:p w14:paraId="44FE93D6" w14:textId="36C54307" w:rsidR="00546718" w:rsidRPr="00D52F1D" w:rsidRDefault="00546718" w:rsidP="00546718">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757A5653" w14:textId="48A93AAF" w:rsidR="00546718" w:rsidRPr="00D52F1D" w:rsidRDefault="00546718" w:rsidP="00546718">
                  <w:pPr>
                    <w:autoSpaceDE w:val="0"/>
                    <w:autoSpaceDN w:val="0"/>
                    <w:adjustRightInd w:val="0"/>
                    <w:snapToGrid w:val="0"/>
                    <w:jc w:val="center"/>
                    <w:rPr>
                      <w:kern w:val="0"/>
                      <w:szCs w:val="21"/>
                    </w:rPr>
                  </w:pPr>
                  <w:r w:rsidRPr="00D52F1D">
                    <w:rPr>
                      <w:rFonts w:hAnsi="Calibri"/>
                      <w:szCs w:val="21"/>
                    </w:rPr>
                    <w:t>/</w:t>
                  </w:r>
                </w:p>
              </w:tc>
            </w:tr>
            <w:tr w:rsidR="00D52F1D" w:rsidRPr="00D52F1D" w14:paraId="2522B88A" w14:textId="77777777" w:rsidTr="00664FEB">
              <w:tc>
                <w:tcPr>
                  <w:tcW w:w="1215" w:type="dxa"/>
                  <w:vMerge/>
                  <w:vAlign w:val="center"/>
                </w:tcPr>
                <w:p w14:paraId="26E76A9D" w14:textId="77777777" w:rsidR="00546718" w:rsidRPr="00D52F1D" w:rsidRDefault="00546718" w:rsidP="00546718">
                  <w:pPr>
                    <w:autoSpaceDE w:val="0"/>
                    <w:autoSpaceDN w:val="0"/>
                    <w:adjustRightInd w:val="0"/>
                    <w:snapToGrid w:val="0"/>
                    <w:jc w:val="center"/>
                    <w:rPr>
                      <w:kern w:val="0"/>
                      <w:szCs w:val="21"/>
                    </w:rPr>
                  </w:pPr>
                </w:p>
              </w:tc>
              <w:tc>
                <w:tcPr>
                  <w:tcW w:w="3544" w:type="dxa"/>
                  <w:vAlign w:val="center"/>
                </w:tcPr>
                <w:p w14:paraId="16F1DC6F" w14:textId="46B693DD" w:rsidR="00546718" w:rsidRPr="00D52F1D" w:rsidRDefault="00546718" w:rsidP="00546718">
                  <w:pPr>
                    <w:autoSpaceDE w:val="0"/>
                    <w:autoSpaceDN w:val="0"/>
                    <w:adjustRightInd w:val="0"/>
                    <w:snapToGrid w:val="0"/>
                    <w:rPr>
                      <w:kern w:val="0"/>
                      <w:szCs w:val="21"/>
                    </w:rPr>
                  </w:pPr>
                  <w:r w:rsidRPr="00D52F1D">
                    <w:rPr>
                      <w:rFonts w:hint="eastAsia"/>
                      <w:kern w:val="0"/>
                      <w:szCs w:val="21"/>
                    </w:rPr>
                    <w:t>2.</w:t>
                  </w:r>
                  <w:r w:rsidRPr="00D52F1D">
                    <w:rPr>
                      <w:rFonts w:hint="eastAsia"/>
                      <w:kern w:val="0"/>
                      <w:szCs w:val="21"/>
                    </w:rPr>
                    <w:t>实行最严格的水资源管理制度，严格用水总量、强度指标管理，严格取水管控，建立重点监控取水单位名录，强化重点监控取水单位管理。全市年用水总量、万元工业增加值用水量降幅等指标达到省考核要求。</w:t>
                  </w:r>
                </w:p>
              </w:tc>
              <w:tc>
                <w:tcPr>
                  <w:tcW w:w="2803" w:type="dxa"/>
                  <w:vAlign w:val="center"/>
                </w:tcPr>
                <w:p w14:paraId="57A2482B" w14:textId="437D0405" w:rsidR="00546718" w:rsidRPr="00D52F1D" w:rsidRDefault="00546718" w:rsidP="00546718">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07B77C28" w14:textId="3B3E9CCE" w:rsidR="00546718" w:rsidRPr="00D52F1D" w:rsidRDefault="00546718" w:rsidP="00546718">
                  <w:pPr>
                    <w:autoSpaceDE w:val="0"/>
                    <w:autoSpaceDN w:val="0"/>
                    <w:adjustRightInd w:val="0"/>
                    <w:snapToGrid w:val="0"/>
                    <w:jc w:val="center"/>
                    <w:rPr>
                      <w:kern w:val="0"/>
                      <w:szCs w:val="21"/>
                    </w:rPr>
                  </w:pPr>
                  <w:r w:rsidRPr="00D52F1D">
                    <w:rPr>
                      <w:rFonts w:hAnsi="Calibri"/>
                      <w:szCs w:val="21"/>
                    </w:rPr>
                    <w:t>/</w:t>
                  </w:r>
                </w:p>
              </w:tc>
            </w:tr>
            <w:tr w:rsidR="00D52F1D" w:rsidRPr="00D52F1D" w14:paraId="27226781" w14:textId="77777777" w:rsidTr="00664FEB">
              <w:tc>
                <w:tcPr>
                  <w:tcW w:w="1215" w:type="dxa"/>
                  <w:vMerge/>
                  <w:vAlign w:val="center"/>
                </w:tcPr>
                <w:p w14:paraId="444520A2" w14:textId="77777777" w:rsidR="00546718" w:rsidRPr="00D52F1D" w:rsidRDefault="00546718" w:rsidP="00546718">
                  <w:pPr>
                    <w:autoSpaceDE w:val="0"/>
                    <w:autoSpaceDN w:val="0"/>
                    <w:adjustRightInd w:val="0"/>
                    <w:snapToGrid w:val="0"/>
                    <w:jc w:val="center"/>
                    <w:rPr>
                      <w:kern w:val="0"/>
                      <w:szCs w:val="21"/>
                    </w:rPr>
                  </w:pPr>
                </w:p>
              </w:tc>
              <w:tc>
                <w:tcPr>
                  <w:tcW w:w="3544" w:type="dxa"/>
                  <w:vAlign w:val="center"/>
                </w:tcPr>
                <w:p w14:paraId="2B01B501" w14:textId="35547C5E" w:rsidR="00546718" w:rsidRPr="00D52F1D" w:rsidRDefault="00546718" w:rsidP="00546718">
                  <w:pPr>
                    <w:autoSpaceDE w:val="0"/>
                    <w:autoSpaceDN w:val="0"/>
                    <w:adjustRightInd w:val="0"/>
                    <w:snapToGrid w:val="0"/>
                    <w:rPr>
                      <w:kern w:val="0"/>
                      <w:szCs w:val="21"/>
                    </w:rPr>
                  </w:pPr>
                  <w:r w:rsidRPr="00D52F1D">
                    <w:rPr>
                      <w:rFonts w:hint="eastAsia"/>
                      <w:kern w:val="0"/>
                      <w:szCs w:val="21"/>
                    </w:rPr>
                    <w:t>3.</w:t>
                  </w:r>
                  <w:r w:rsidRPr="00D52F1D">
                    <w:rPr>
                      <w:rFonts w:hint="eastAsia"/>
                      <w:kern w:val="0"/>
                      <w:szCs w:val="21"/>
                    </w:rPr>
                    <w:t>坚持最严格的耕地保护制度，守住耕地保护红线。坚持节约用地，严格执行耕地占补平衡等制度，提高土地投资强度和单位面积产出水平。</w:t>
                  </w:r>
                </w:p>
              </w:tc>
              <w:tc>
                <w:tcPr>
                  <w:tcW w:w="2803" w:type="dxa"/>
                  <w:vAlign w:val="center"/>
                </w:tcPr>
                <w:p w14:paraId="7B89AC25" w14:textId="2FA0FDC8" w:rsidR="00546718" w:rsidRPr="00D52F1D" w:rsidRDefault="00546718" w:rsidP="00546718">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6B9DFDE7" w14:textId="4E34A431" w:rsidR="00546718" w:rsidRPr="00D52F1D" w:rsidRDefault="00546718" w:rsidP="00546718">
                  <w:pPr>
                    <w:autoSpaceDE w:val="0"/>
                    <w:autoSpaceDN w:val="0"/>
                    <w:adjustRightInd w:val="0"/>
                    <w:snapToGrid w:val="0"/>
                    <w:jc w:val="center"/>
                    <w:rPr>
                      <w:kern w:val="0"/>
                      <w:szCs w:val="21"/>
                    </w:rPr>
                  </w:pPr>
                  <w:r w:rsidRPr="00D52F1D">
                    <w:rPr>
                      <w:rFonts w:hAnsi="Calibri"/>
                      <w:szCs w:val="21"/>
                    </w:rPr>
                    <w:t>/</w:t>
                  </w:r>
                </w:p>
              </w:tc>
            </w:tr>
            <w:tr w:rsidR="00D52F1D" w:rsidRPr="00D52F1D" w14:paraId="52D38C23" w14:textId="77777777" w:rsidTr="00664FEB">
              <w:tc>
                <w:tcPr>
                  <w:tcW w:w="1215" w:type="dxa"/>
                  <w:vMerge/>
                  <w:vAlign w:val="center"/>
                </w:tcPr>
                <w:p w14:paraId="57AE5D8E" w14:textId="77777777" w:rsidR="00546718" w:rsidRPr="00D52F1D" w:rsidRDefault="00546718" w:rsidP="00546718">
                  <w:pPr>
                    <w:autoSpaceDE w:val="0"/>
                    <w:autoSpaceDN w:val="0"/>
                    <w:adjustRightInd w:val="0"/>
                    <w:snapToGrid w:val="0"/>
                    <w:jc w:val="center"/>
                    <w:rPr>
                      <w:kern w:val="0"/>
                      <w:szCs w:val="21"/>
                    </w:rPr>
                  </w:pPr>
                </w:p>
              </w:tc>
              <w:tc>
                <w:tcPr>
                  <w:tcW w:w="3544" w:type="dxa"/>
                  <w:vAlign w:val="center"/>
                </w:tcPr>
                <w:p w14:paraId="5747EBFF" w14:textId="3FA8B258" w:rsidR="00546718" w:rsidRPr="00D52F1D" w:rsidRDefault="00546718" w:rsidP="00546718">
                  <w:pPr>
                    <w:autoSpaceDE w:val="0"/>
                    <w:autoSpaceDN w:val="0"/>
                    <w:adjustRightInd w:val="0"/>
                    <w:snapToGrid w:val="0"/>
                    <w:rPr>
                      <w:kern w:val="0"/>
                      <w:szCs w:val="21"/>
                    </w:rPr>
                  </w:pPr>
                  <w:r w:rsidRPr="00D52F1D">
                    <w:rPr>
                      <w:rFonts w:hint="eastAsia"/>
                      <w:kern w:val="0"/>
                      <w:szCs w:val="21"/>
                    </w:rPr>
                    <w:t>4.</w:t>
                  </w:r>
                  <w:r w:rsidRPr="00D52F1D">
                    <w:rPr>
                      <w:rFonts w:hint="eastAsia"/>
                      <w:kern w:val="0"/>
                      <w:szCs w:val="21"/>
                    </w:rPr>
                    <w:t>全市单位</w:t>
                  </w:r>
                  <w:r w:rsidRPr="00D52F1D">
                    <w:rPr>
                      <w:rFonts w:hint="eastAsia"/>
                      <w:kern w:val="0"/>
                      <w:szCs w:val="21"/>
                    </w:rPr>
                    <w:t>GDP</w:t>
                  </w:r>
                  <w:r w:rsidRPr="00D52F1D">
                    <w:rPr>
                      <w:rFonts w:hint="eastAsia"/>
                      <w:kern w:val="0"/>
                      <w:szCs w:val="21"/>
                    </w:rPr>
                    <w:t>二氧化碳排放累计下降率完成云南省下达的指标；单位</w:t>
                  </w:r>
                  <w:r w:rsidRPr="00D52F1D">
                    <w:rPr>
                      <w:rFonts w:hint="eastAsia"/>
                      <w:kern w:val="0"/>
                      <w:szCs w:val="21"/>
                    </w:rPr>
                    <w:t>GDP</w:t>
                  </w:r>
                  <w:r w:rsidRPr="00D52F1D">
                    <w:rPr>
                      <w:rFonts w:hint="eastAsia"/>
                      <w:kern w:val="0"/>
                      <w:szCs w:val="21"/>
                    </w:rPr>
                    <w:t>能耗持续下降，到</w:t>
                  </w:r>
                  <w:r w:rsidRPr="00D52F1D">
                    <w:rPr>
                      <w:rFonts w:hint="eastAsia"/>
                      <w:kern w:val="0"/>
                      <w:szCs w:val="21"/>
                    </w:rPr>
                    <w:t>2025</w:t>
                  </w:r>
                  <w:r w:rsidRPr="00D52F1D">
                    <w:rPr>
                      <w:rFonts w:hint="eastAsia"/>
                      <w:kern w:val="0"/>
                      <w:szCs w:val="21"/>
                    </w:rPr>
                    <w:t>年，全市单位</w:t>
                  </w:r>
                  <w:r w:rsidRPr="00D52F1D">
                    <w:rPr>
                      <w:rFonts w:hint="eastAsia"/>
                      <w:kern w:val="0"/>
                      <w:szCs w:val="21"/>
                    </w:rPr>
                    <w:t>GDP</w:t>
                  </w:r>
                  <w:r w:rsidRPr="00D52F1D">
                    <w:rPr>
                      <w:rFonts w:hint="eastAsia"/>
                      <w:kern w:val="0"/>
                      <w:szCs w:val="21"/>
                    </w:rPr>
                    <w:t>能耗累计下降率</w:t>
                  </w:r>
                  <w:r w:rsidRPr="00D52F1D">
                    <w:rPr>
                      <w:rFonts w:hint="eastAsia"/>
                      <w:kern w:val="0"/>
                      <w:szCs w:val="21"/>
                    </w:rPr>
                    <w:t>14%</w:t>
                  </w:r>
                  <w:r w:rsidRPr="00D52F1D">
                    <w:rPr>
                      <w:rFonts w:hint="eastAsia"/>
                      <w:kern w:val="0"/>
                      <w:szCs w:val="21"/>
                    </w:rPr>
                    <w:t>。</w:t>
                  </w:r>
                </w:p>
              </w:tc>
              <w:tc>
                <w:tcPr>
                  <w:tcW w:w="2803" w:type="dxa"/>
                  <w:vAlign w:val="center"/>
                </w:tcPr>
                <w:p w14:paraId="7D35868D" w14:textId="38F585AD" w:rsidR="00546718" w:rsidRPr="00D52F1D" w:rsidRDefault="00546718" w:rsidP="00546718">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0977C52A" w14:textId="3E16179D" w:rsidR="00546718" w:rsidRPr="00D52F1D" w:rsidRDefault="00546718" w:rsidP="00546718">
                  <w:pPr>
                    <w:autoSpaceDE w:val="0"/>
                    <w:autoSpaceDN w:val="0"/>
                    <w:adjustRightInd w:val="0"/>
                    <w:snapToGrid w:val="0"/>
                    <w:jc w:val="center"/>
                    <w:rPr>
                      <w:kern w:val="0"/>
                      <w:szCs w:val="21"/>
                    </w:rPr>
                  </w:pPr>
                  <w:r w:rsidRPr="00D52F1D">
                    <w:rPr>
                      <w:rFonts w:hAnsi="Calibri"/>
                      <w:szCs w:val="21"/>
                    </w:rPr>
                    <w:t>/</w:t>
                  </w:r>
                </w:p>
              </w:tc>
            </w:tr>
            <w:tr w:rsidR="00D52F1D" w:rsidRPr="00D52F1D" w14:paraId="59A0CCA7" w14:textId="77777777" w:rsidTr="00664FEB">
              <w:tc>
                <w:tcPr>
                  <w:tcW w:w="1215" w:type="dxa"/>
                  <w:vMerge/>
                  <w:vAlign w:val="center"/>
                </w:tcPr>
                <w:p w14:paraId="43618A8B" w14:textId="77777777" w:rsidR="00546718" w:rsidRPr="00D52F1D" w:rsidRDefault="00546718" w:rsidP="00546718">
                  <w:pPr>
                    <w:autoSpaceDE w:val="0"/>
                    <w:autoSpaceDN w:val="0"/>
                    <w:adjustRightInd w:val="0"/>
                    <w:snapToGrid w:val="0"/>
                    <w:jc w:val="center"/>
                    <w:rPr>
                      <w:kern w:val="0"/>
                      <w:szCs w:val="21"/>
                    </w:rPr>
                  </w:pPr>
                </w:p>
              </w:tc>
              <w:tc>
                <w:tcPr>
                  <w:tcW w:w="3544" w:type="dxa"/>
                  <w:vAlign w:val="center"/>
                </w:tcPr>
                <w:p w14:paraId="100CCA32" w14:textId="35691DB6" w:rsidR="00546718" w:rsidRPr="00D52F1D" w:rsidRDefault="00546718" w:rsidP="00546718">
                  <w:pPr>
                    <w:autoSpaceDE w:val="0"/>
                    <w:autoSpaceDN w:val="0"/>
                    <w:adjustRightInd w:val="0"/>
                    <w:snapToGrid w:val="0"/>
                    <w:rPr>
                      <w:kern w:val="0"/>
                      <w:szCs w:val="21"/>
                    </w:rPr>
                  </w:pPr>
                  <w:r w:rsidRPr="00D52F1D">
                    <w:rPr>
                      <w:rFonts w:hint="eastAsia"/>
                      <w:kern w:val="0"/>
                      <w:szCs w:val="21"/>
                    </w:rPr>
                    <w:t>5.</w:t>
                  </w:r>
                  <w:r w:rsidRPr="00D52F1D">
                    <w:rPr>
                      <w:rFonts w:hint="eastAsia"/>
                      <w:kern w:val="0"/>
                      <w:szCs w:val="21"/>
                    </w:rPr>
                    <w:t>高污染燃料禁燃区按照《高污染燃料目录》及当地有关禁燃区管理规定执行。</w:t>
                  </w:r>
                </w:p>
              </w:tc>
              <w:tc>
                <w:tcPr>
                  <w:tcW w:w="2803" w:type="dxa"/>
                  <w:vAlign w:val="center"/>
                </w:tcPr>
                <w:p w14:paraId="55B58F85" w14:textId="126EE00A" w:rsidR="00546718" w:rsidRPr="00D52F1D" w:rsidRDefault="00546718" w:rsidP="00546718">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314FB35D" w14:textId="4295985B" w:rsidR="00546718" w:rsidRPr="00D52F1D" w:rsidRDefault="00546718" w:rsidP="00546718">
                  <w:pPr>
                    <w:autoSpaceDE w:val="0"/>
                    <w:autoSpaceDN w:val="0"/>
                    <w:adjustRightInd w:val="0"/>
                    <w:snapToGrid w:val="0"/>
                    <w:jc w:val="center"/>
                    <w:rPr>
                      <w:kern w:val="0"/>
                      <w:szCs w:val="21"/>
                    </w:rPr>
                  </w:pPr>
                  <w:r w:rsidRPr="00D52F1D">
                    <w:rPr>
                      <w:rFonts w:hAnsi="Calibri"/>
                      <w:szCs w:val="21"/>
                    </w:rPr>
                    <w:t>/</w:t>
                  </w:r>
                </w:p>
              </w:tc>
            </w:tr>
            <w:tr w:rsidR="00D52F1D" w:rsidRPr="00D52F1D" w14:paraId="1D266C37" w14:textId="77777777" w:rsidTr="00664FEB">
              <w:tc>
                <w:tcPr>
                  <w:tcW w:w="1215" w:type="dxa"/>
                  <w:vMerge/>
                  <w:vAlign w:val="center"/>
                </w:tcPr>
                <w:p w14:paraId="6006BF3D" w14:textId="77777777" w:rsidR="00546718" w:rsidRPr="00D52F1D" w:rsidRDefault="00546718" w:rsidP="00546718">
                  <w:pPr>
                    <w:autoSpaceDE w:val="0"/>
                    <w:autoSpaceDN w:val="0"/>
                    <w:adjustRightInd w:val="0"/>
                    <w:snapToGrid w:val="0"/>
                    <w:jc w:val="center"/>
                    <w:rPr>
                      <w:kern w:val="0"/>
                      <w:szCs w:val="21"/>
                    </w:rPr>
                  </w:pPr>
                </w:p>
              </w:tc>
              <w:tc>
                <w:tcPr>
                  <w:tcW w:w="3544" w:type="dxa"/>
                  <w:vAlign w:val="center"/>
                </w:tcPr>
                <w:p w14:paraId="7DE35F6C" w14:textId="111A92C1" w:rsidR="00546718" w:rsidRPr="00D52F1D" w:rsidRDefault="00546718" w:rsidP="00546718">
                  <w:pPr>
                    <w:autoSpaceDE w:val="0"/>
                    <w:autoSpaceDN w:val="0"/>
                    <w:adjustRightInd w:val="0"/>
                    <w:snapToGrid w:val="0"/>
                    <w:rPr>
                      <w:kern w:val="0"/>
                      <w:szCs w:val="21"/>
                    </w:rPr>
                  </w:pPr>
                  <w:r w:rsidRPr="00D52F1D">
                    <w:rPr>
                      <w:rFonts w:hint="eastAsia"/>
                      <w:kern w:val="0"/>
                      <w:szCs w:val="21"/>
                    </w:rPr>
                    <w:t>6.</w:t>
                  </w:r>
                  <w:r w:rsidRPr="00D52F1D">
                    <w:rPr>
                      <w:rFonts w:hint="eastAsia"/>
                      <w:kern w:val="0"/>
                      <w:szCs w:val="21"/>
                    </w:rPr>
                    <w:t>实施高效节水灌溉工程，大力推广高效节水灌溉措施，到</w:t>
                  </w:r>
                  <w:r w:rsidRPr="00D52F1D">
                    <w:rPr>
                      <w:rFonts w:hint="eastAsia"/>
                      <w:kern w:val="0"/>
                      <w:szCs w:val="21"/>
                    </w:rPr>
                    <w:t>2025</w:t>
                  </w:r>
                  <w:r w:rsidRPr="00D52F1D">
                    <w:rPr>
                      <w:rFonts w:hint="eastAsia"/>
                      <w:kern w:val="0"/>
                      <w:szCs w:val="21"/>
                    </w:rPr>
                    <w:t>年，农田灌溉水有效利用系数达到</w:t>
                  </w:r>
                  <w:r w:rsidRPr="00D52F1D">
                    <w:rPr>
                      <w:rFonts w:hint="eastAsia"/>
                      <w:kern w:val="0"/>
                      <w:szCs w:val="21"/>
                    </w:rPr>
                    <w:t>0.55</w:t>
                  </w:r>
                  <w:r w:rsidRPr="00D52F1D">
                    <w:rPr>
                      <w:rFonts w:hint="eastAsia"/>
                      <w:kern w:val="0"/>
                      <w:szCs w:val="21"/>
                    </w:rPr>
                    <w:t>。</w:t>
                  </w:r>
                </w:p>
              </w:tc>
              <w:tc>
                <w:tcPr>
                  <w:tcW w:w="2803" w:type="dxa"/>
                  <w:vAlign w:val="center"/>
                </w:tcPr>
                <w:p w14:paraId="16D0B164" w14:textId="40EEC228" w:rsidR="00546718" w:rsidRPr="00D52F1D" w:rsidRDefault="00546718" w:rsidP="00546718">
                  <w:pPr>
                    <w:autoSpaceDE w:val="0"/>
                    <w:autoSpaceDN w:val="0"/>
                    <w:adjustRightInd w:val="0"/>
                    <w:snapToGrid w:val="0"/>
                    <w:jc w:val="center"/>
                    <w:rPr>
                      <w:kern w:val="0"/>
                      <w:szCs w:val="21"/>
                    </w:rPr>
                  </w:pPr>
                  <w:r w:rsidRPr="00D52F1D">
                    <w:rPr>
                      <w:rFonts w:hAnsi="Calibri" w:hint="eastAsia"/>
                      <w:szCs w:val="21"/>
                    </w:rPr>
                    <w:t>本项目不涉及。</w:t>
                  </w:r>
                </w:p>
              </w:tc>
              <w:tc>
                <w:tcPr>
                  <w:tcW w:w="1209" w:type="dxa"/>
                  <w:vAlign w:val="center"/>
                </w:tcPr>
                <w:p w14:paraId="5F32063E" w14:textId="229B3D05" w:rsidR="00546718" w:rsidRPr="00D52F1D" w:rsidRDefault="00546718" w:rsidP="00546718">
                  <w:pPr>
                    <w:autoSpaceDE w:val="0"/>
                    <w:autoSpaceDN w:val="0"/>
                    <w:adjustRightInd w:val="0"/>
                    <w:snapToGrid w:val="0"/>
                    <w:jc w:val="center"/>
                    <w:rPr>
                      <w:kern w:val="0"/>
                      <w:szCs w:val="21"/>
                    </w:rPr>
                  </w:pPr>
                  <w:r w:rsidRPr="00D52F1D">
                    <w:rPr>
                      <w:rFonts w:hAnsi="Calibri"/>
                      <w:szCs w:val="21"/>
                    </w:rPr>
                    <w:t>/</w:t>
                  </w:r>
                </w:p>
              </w:tc>
            </w:tr>
            <w:tr w:rsidR="00D52F1D" w:rsidRPr="00D52F1D" w14:paraId="2E15946E" w14:textId="77777777" w:rsidTr="00157793">
              <w:tc>
                <w:tcPr>
                  <w:tcW w:w="8771" w:type="dxa"/>
                  <w:gridSpan w:val="4"/>
                  <w:vAlign w:val="center"/>
                </w:tcPr>
                <w:p w14:paraId="3425ED83" w14:textId="4E6B4045" w:rsidR="00BF09A1" w:rsidRPr="00D52F1D" w:rsidRDefault="00BF09A1" w:rsidP="00BF09A1">
                  <w:pPr>
                    <w:autoSpaceDE w:val="0"/>
                    <w:autoSpaceDN w:val="0"/>
                    <w:adjustRightInd w:val="0"/>
                    <w:snapToGrid w:val="0"/>
                    <w:jc w:val="center"/>
                    <w:rPr>
                      <w:kern w:val="0"/>
                      <w:szCs w:val="21"/>
                    </w:rPr>
                  </w:pPr>
                  <w:r w:rsidRPr="00D52F1D">
                    <w:rPr>
                      <w:szCs w:val="21"/>
                    </w:rPr>
                    <w:t>2</w:t>
                  </w:r>
                  <w:r w:rsidRPr="00D52F1D">
                    <w:rPr>
                      <w:szCs w:val="21"/>
                    </w:rPr>
                    <w:t>、</w:t>
                  </w:r>
                  <w:r w:rsidRPr="00D52F1D">
                    <w:rPr>
                      <w:rFonts w:hint="eastAsia"/>
                      <w:szCs w:val="21"/>
                    </w:rPr>
                    <w:t>通海县</w:t>
                  </w:r>
                  <w:r w:rsidRPr="00D52F1D">
                    <w:rPr>
                      <w:szCs w:val="21"/>
                    </w:rPr>
                    <w:t>生态环境准入清单（</w:t>
                  </w:r>
                  <w:r w:rsidRPr="00D52F1D">
                    <w:rPr>
                      <w:rFonts w:hint="eastAsia"/>
                      <w:kern w:val="0"/>
                      <w:szCs w:val="21"/>
                    </w:rPr>
                    <w:t>通海县乡镇生活污染重点管控单元</w:t>
                  </w:r>
                  <w:r w:rsidRPr="00D52F1D">
                    <w:rPr>
                      <w:szCs w:val="21"/>
                    </w:rPr>
                    <w:t>）</w:t>
                  </w:r>
                </w:p>
              </w:tc>
            </w:tr>
            <w:tr w:rsidR="00D52F1D" w:rsidRPr="00D52F1D" w14:paraId="23A44FBD" w14:textId="77777777" w:rsidTr="00664FEB">
              <w:tc>
                <w:tcPr>
                  <w:tcW w:w="1215" w:type="dxa"/>
                  <w:vAlign w:val="center"/>
                </w:tcPr>
                <w:p w14:paraId="0BAE1A93" w14:textId="7592045F" w:rsidR="00BF09A1" w:rsidRPr="00D52F1D" w:rsidRDefault="00BF09A1" w:rsidP="00BF09A1">
                  <w:pPr>
                    <w:autoSpaceDE w:val="0"/>
                    <w:autoSpaceDN w:val="0"/>
                    <w:adjustRightInd w:val="0"/>
                    <w:snapToGrid w:val="0"/>
                    <w:jc w:val="left"/>
                    <w:rPr>
                      <w:szCs w:val="21"/>
                    </w:rPr>
                  </w:pPr>
                  <w:r w:rsidRPr="00D52F1D">
                    <w:rPr>
                      <w:rFonts w:hint="eastAsia"/>
                      <w:kern w:val="0"/>
                      <w:szCs w:val="21"/>
                    </w:rPr>
                    <w:t>管控领域</w:t>
                  </w:r>
                </w:p>
              </w:tc>
              <w:tc>
                <w:tcPr>
                  <w:tcW w:w="3544" w:type="dxa"/>
                  <w:vAlign w:val="center"/>
                </w:tcPr>
                <w:p w14:paraId="313E2B4E" w14:textId="7DBE9549" w:rsidR="00BF09A1" w:rsidRPr="00D52F1D" w:rsidRDefault="00BF09A1" w:rsidP="002B4CA5">
                  <w:pPr>
                    <w:autoSpaceDE w:val="0"/>
                    <w:autoSpaceDN w:val="0"/>
                    <w:adjustRightInd w:val="0"/>
                    <w:snapToGrid w:val="0"/>
                    <w:jc w:val="center"/>
                    <w:rPr>
                      <w:kern w:val="0"/>
                      <w:szCs w:val="21"/>
                    </w:rPr>
                  </w:pPr>
                  <w:r w:rsidRPr="00D52F1D">
                    <w:rPr>
                      <w:rFonts w:hint="eastAsia"/>
                      <w:kern w:val="0"/>
                      <w:szCs w:val="21"/>
                    </w:rPr>
                    <w:t>管控要求</w:t>
                  </w:r>
                </w:p>
              </w:tc>
              <w:tc>
                <w:tcPr>
                  <w:tcW w:w="2803" w:type="dxa"/>
                  <w:vAlign w:val="center"/>
                </w:tcPr>
                <w:p w14:paraId="39102820" w14:textId="13721D90" w:rsidR="00BF09A1" w:rsidRPr="00D52F1D" w:rsidRDefault="00BF09A1" w:rsidP="00BF09A1">
                  <w:pPr>
                    <w:autoSpaceDE w:val="0"/>
                    <w:autoSpaceDN w:val="0"/>
                    <w:adjustRightInd w:val="0"/>
                    <w:snapToGrid w:val="0"/>
                    <w:jc w:val="center"/>
                    <w:rPr>
                      <w:szCs w:val="21"/>
                    </w:rPr>
                  </w:pPr>
                  <w:r w:rsidRPr="00D52F1D">
                    <w:rPr>
                      <w:kern w:val="0"/>
                      <w:szCs w:val="21"/>
                    </w:rPr>
                    <w:t>项目情况</w:t>
                  </w:r>
                </w:p>
              </w:tc>
              <w:tc>
                <w:tcPr>
                  <w:tcW w:w="1209" w:type="dxa"/>
                  <w:vAlign w:val="center"/>
                </w:tcPr>
                <w:p w14:paraId="3BE036D5" w14:textId="1BE4E386" w:rsidR="00BF09A1" w:rsidRPr="00D52F1D" w:rsidRDefault="00BF09A1" w:rsidP="00BF09A1">
                  <w:pPr>
                    <w:autoSpaceDE w:val="0"/>
                    <w:autoSpaceDN w:val="0"/>
                    <w:adjustRightInd w:val="0"/>
                    <w:snapToGrid w:val="0"/>
                    <w:jc w:val="center"/>
                    <w:rPr>
                      <w:szCs w:val="21"/>
                    </w:rPr>
                  </w:pPr>
                  <w:r w:rsidRPr="00D52F1D">
                    <w:rPr>
                      <w:kern w:val="0"/>
                      <w:szCs w:val="21"/>
                    </w:rPr>
                    <w:t>符合情况</w:t>
                  </w:r>
                </w:p>
              </w:tc>
            </w:tr>
            <w:tr w:rsidR="00D52F1D" w:rsidRPr="00D52F1D" w14:paraId="311B26D8" w14:textId="77777777" w:rsidTr="00664FEB">
              <w:tc>
                <w:tcPr>
                  <w:tcW w:w="1215" w:type="dxa"/>
                  <w:vMerge w:val="restart"/>
                  <w:vAlign w:val="center"/>
                </w:tcPr>
                <w:p w14:paraId="0CEC11A3" w14:textId="77777777" w:rsidR="00BF09A1" w:rsidRPr="00D52F1D" w:rsidRDefault="00BF09A1" w:rsidP="00BF09A1">
                  <w:pPr>
                    <w:autoSpaceDE w:val="0"/>
                    <w:autoSpaceDN w:val="0"/>
                    <w:adjustRightInd w:val="0"/>
                    <w:snapToGrid w:val="0"/>
                    <w:jc w:val="left"/>
                    <w:rPr>
                      <w:kern w:val="0"/>
                      <w:szCs w:val="21"/>
                    </w:rPr>
                  </w:pPr>
                  <w:r w:rsidRPr="00D52F1D">
                    <w:rPr>
                      <w:szCs w:val="21"/>
                    </w:rPr>
                    <w:t>空间布局约束</w:t>
                  </w:r>
                </w:p>
              </w:tc>
              <w:tc>
                <w:tcPr>
                  <w:tcW w:w="3544" w:type="dxa"/>
                  <w:vAlign w:val="center"/>
                </w:tcPr>
                <w:p w14:paraId="576D4D3D" w14:textId="77777777" w:rsidR="00BF09A1" w:rsidRPr="00D52F1D" w:rsidRDefault="00BF09A1" w:rsidP="00BF09A1">
                  <w:pPr>
                    <w:autoSpaceDE w:val="0"/>
                    <w:autoSpaceDN w:val="0"/>
                    <w:adjustRightInd w:val="0"/>
                    <w:snapToGrid w:val="0"/>
                    <w:jc w:val="left"/>
                    <w:rPr>
                      <w:kern w:val="0"/>
                      <w:szCs w:val="21"/>
                    </w:rPr>
                  </w:pPr>
                  <w:r w:rsidRPr="00D52F1D">
                    <w:rPr>
                      <w:kern w:val="0"/>
                      <w:szCs w:val="21"/>
                    </w:rPr>
                    <w:t>1.</w:t>
                  </w:r>
                  <w:r w:rsidRPr="00D52F1D">
                    <w:rPr>
                      <w:rFonts w:hint="eastAsia"/>
                      <w:kern w:val="0"/>
                      <w:szCs w:val="21"/>
                    </w:rPr>
                    <w:t>河西镇根据《河西历史文化名镇保护规划》进行保护。纳古镇严格执行《云南省杞麓湖保护条例》要求。</w:t>
                  </w:r>
                </w:p>
              </w:tc>
              <w:tc>
                <w:tcPr>
                  <w:tcW w:w="2803" w:type="dxa"/>
                  <w:vAlign w:val="center"/>
                </w:tcPr>
                <w:p w14:paraId="173911C0" w14:textId="77777777" w:rsidR="00BF09A1" w:rsidRPr="00D52F1D" w:rsidRDefault="00BF09A1" w:rsidP="00BF09A1">
                  <w:pPr>
                    <w:autoSpaceDE w:val="0"/>
                    <w:autoSpaceDN w:val="0"/>
                    <w:adjustRightInd w:val="0"/>
                    <w:snapToGrid w:val="0"/>
                    <w:jc w:val="center"/>
                    <w:rPr>
                      <w:kern w:val="0"/>
                      <w:szCs w:val="21"/>
                    </w:rPr>
                  </w:pPr>
                  <w:r w:rsidRPr="00D52F1D">
                    <w:rPr>
                      <w:rFonts w:hint="eastAsia"/>
                      <w:szCs w:val="21"/>
                    </w:rPr>
                    <w:t>本</w:t>
                  </w:r>
                  <w:r w:rsidRPr="00D52F1D">
                    <w:rPr>
                      <w:szCs w:val="21"/>
                    </w:rPr>
                    <w:t>项目不涉及</w:t>
                  </w:r>
                  <w:r w:rsidRPr="00D52F1D">
                    <w:rPr>
                      <w:rFonts w:hint="eastAsia"/>
                      <w:szCs w:val="21"/>
                    </w:rPr>
                    <w:t>。</w:t>
                  </w:r>
                </w:p>
              </w:tc>
              <w:tc>
                <w:tcPr>
                  <w:tcW w:w="1209" w:type="dxa"/>
                  <w:vAlign w:val="center"/>
                </w:tcPr>
                <w:p w14:paraId="036ABE82" w14:textId="77777777" w:rsidR="00BF09A1" w:rsidRPr="00D52F1D" w:rsidRDefault="00BF09A1" w:rsidP="00BF09A1">
                  <w:pPr>
                    <w:autoSpaceDE w:val="0"/>
                    <w:autoSpaceDN w:val="0"/>
                    <w:adjustRightInd w:val="0"/>
                    <w:snapToGrid w:val="0"/>
                    <w:jc w:val="center"/>
                    <w:rPr>
                      <w:kern w:val="0"/>
                      <w:szCs w:val="21"/>
                    </w:rPr>
                  </w:pPr>
                  <w:r w:rsidRPr="00D52F1D">
                    <w:rPr>
                      <w:szCs w:val="21"/>
                    </w:rPr>
                    <w:t>/</w:t>
                  </w:r>
                </w:p>
              </w:tc>
            </w:tr>
            <w:tr w:rsidR="00D52F1D" w:rsidRPr="00D52F1D" w14:paraId="02B195F5" w14:textId="77777777" w:rsidTr="00664FEB">
              <w:tc>
                <w:tcPr>
                  <w:tcW w:w="1215" w:type="dxa"/>
                  <w:vMerge/>
                  <w:vAlign w:val="center"/>
                </w:tcPr>
                <w:p w14:paraId="79ADE6FC" w14:textId="77777777" w:rsidR="00BF09A1" w:rsidRPr="00D52F1D" w:rsidRDefault="00BF09A1" w:rsidP="00BF09A1">
                  <w:pPr>
                    <w:autoSpaceDE w:val="0"/>
                    <w:autoSpaceDN w:val="0"/>
                    <w:adjustRightInd w:val="0"/>
                    <w:snapToGrid w:val="0"/>
                    <w:jc w:val="left"/>
                    <w:rPr>
                      <w:kern w:val="0"/>
                      <w:szCs w:val="21"/>
                    </w:rPr>
                  </w:pPr>
                </w:p>
              </w:tc>
              <w:tc>
                <w:tcPr>
                  <w:tcW w:w="3544" w:type="dxa"/>
                  <w:vAlign w:val="center"/>
                </w:tcPr>
                <w:p w14:paraId="1F834C6E" w14:textId="77777777" w:rsidR="00BF09A1" w:rsidRPr="00D52F1D" w:rsidRDefault="00BF09A1" w:rsidP="00BF09A1">
                  <w:pPr>
                    <w:autoSpaceDE w:val="0"/>
                    <w:autoSpaceDN w:val="0"/>
                    <w:adjustRightInd w:val="0"/>
                    <w:snapToGrid w:val="0"/>
                    <w:jc w:val="left"/>
                    <w:rPr>
                      <w:kern w:val="0"/>
                      <w:szCs w:val="21"/>
                    </w:rPr>
                  </w:pPr>
                  <w:r w:rsidRPr="00D52F1D">
                    <w:rPr>
                      <w:kern w:val="0"/>
                      <w:szCs w:val="21"/>
                    </w:rPr>
                    <w:t>2.</w:t>
                  </w:r>
                  <w:r w:rsidRPr="00D52F1D">
                    <w:rPr>
                      <w:rFonts w:hint="eastAsia"/>
                      <w:kern w:val="0"/>
                      <w:szCs w:val="21"/>
                    </w:rPr>
                    <w:t>优化产业空间布局，对不符合准入要求的既有项目，依法依规实施整改、退出等分类治理方案，促进企业向园区集中，产业向园区集聚，资源集约利用。</w:t>
                  </w:r>
                  <w:r w:rsidRPr="00D52F1D">
                    <w:rPr>
                      <w:rFonts w:hint="eastAsia"/>
                      <w:kern w:val="0"/>
                      <w:szCs w:val="21"/>
                    </w:rPr>
                    <w:t>    </w:t>
                  </w:r>
                </w:p>
              </w:tc>
              <w:tc>
                <w:tcPr>
                  <w:tcW w:w="2803" w:type="dxa"/>
                  <w:vAlign w:val="center"/>
                </w:tcPr>
                <w:p w14:paraId="0B17ED9C" w14:textId="41E58FA6" w:rsidR="00BF09A1" w:rsidRPr="00D52F1D" w:rsidRDefault="00BF09A1" w:rsidP="00BF09A1">
                  <w:pPr>
                    <w:autoSpaceDE w:val="0"/>
                    <w:autoSpaceDN w:val="0"/>
                    <w:adjustRightInd w:val="0"/>
                    <w:snapToGrid w:val="0"/>
                    <w:jc w:val="center"/>
                    <w:rPr>
                      <w:kern w:val="0"/>
                      <w:szCs w:val="21"/>
                    </w:rPr>
                  </w:pPr>
                  <w:bookmarkStart w:id="6" w:name="OLE_LINK43"/>
                  <w:r w:rsidRPr="00D52F1D">
                    <w:rPr>
                      <w:rFonts w:hint="eastAsia"/>
                      <w:kern w:val="0"/>
                      <w:szCs w:val="21"/>
                    </w:rPr>
                    <w:t>本项目建设地点位于通海县纳古镇自强路</w:t>
                  </w:r>
                  <w:r w:rsidRPr="00D52F1D">
                    <w:rPr>
                      <w:rFonts w:hint="eastAsia"/>
                      <w:kern w:val="0"/>
                      <w:szCs w:val="21"/>
                    </w:rPr>
                    <w:t>26</w:t>
                  </w:r>
                  <w:r w:rsidRPr="00D52F1D">
                    <w:rPr>
                      <w:rFonts w:hint="eastAsia"/>
                      <w:kern w:val="0"/>
                      <w:szCs w:val="21"/>
                    </w:rPr>
                    <w:t>号。本项目属于符合准入要求的新建项目。</w:t>
                  </w:r>
                  <w:bookmarkEnd w:id="6"/>
                </w:p>
              </w:tc>
              <w:tc>
                <w:tcPr>
                  <w:tcW w:w="1209" w:type="dxa"/>
                  <w:vAlign w:val="center"/>
                </w:tcPr>
                <w:p w14:paraId="30031E63" w14:textId="77777777" w:rsidR="00BF09A1" w:rsidRPr="00D52F1D" w:rsidRDefault="00BF09A1" w:rsidP="00BF09A1">
                  <w:pPr>
                    <w:autoSpaceDE w:val="0"/>
                    <w:autoSpaceDN w:val="0"/>
                    <w:adjustRightInd w:val="0"/>
                    <w:snapToGrid w:val="0"/>
                    <w:jc w:val="center"/>
                    <w:rPr>
                      <w:kern w:val="0"/>
                      <w:szCs w:val="21"/>
                    </w:rPr>
                  </w:pPr>
                  <w:r w:rsidRPr="00D52F1D">
                    <w:rPr>
                      <w:rFonts w:hint="eastAsia"/>
                      <w:szCs w:val="21"/>
                    </w:rPr>
                    <w:t>符合</w:t>
                  </w:r>
                </w:p>
              </w:tc>
            </w:tr>
            <w:tr w:rsidR="00D52F1D" w:rsidRPr="00D52F1D" w14:paraId="35086EF7" w14:textId="77777777" w:rsidTr="00664FEB">
              <w:tc>
                <w:tcPr>
                  <w:tcW w:w="1215" w:type="dxa"/>
                  <w:vMerge w:val="restart"/>
                  <w:vAlign w:val="center"/>
                </w:tcPr>
                <w:p w14:paraId="71D2913F" w14:textId="77777777" w:rsidR="00BF09A1" w:rsidRPr="00D52F1D" w:rsidRDefault="00BF09A1" w:rsidP="00BF09A1">
                  <w:pPr>
                    <w:autoSpaceDE w:val="0"/>
                    <w:autoSpaceDN w:val="0"/>
                    <w:adjustRightInd w:val="0"/>
                    <w:snapToGrid w:val="0"/>
                    <w:jc w:val="left"/>
                    <w:rPr>
                      <w:kern w:val="0"/>
                      <w:szCs w:val="21"/>
                    </w:rPr>
                  </w:pPr>
                  <w:r w:rsidRPr="00D52F1D">
                    <w:rPr>
                      <w:rFonts w:hint="eastAsia"/>
                      <w:kern w:val="0"/>
                      <w:szCs w:val="21"/>
                    </w:rPr>
                    <w:t>污染物排</w:t>
                  </w:r>
                  <w:r w:rsidRPr="00D52F1D">
                    <w:rPr>
                      <w:rFonts w:hint="eastAsia"/>
                      <w:kern w:val="0"/>
                      <w:szCs w:val="21"/>
                    </w:rPr>
                    <w:lastRenderedPageBreak/>
                    <w:t>放管控</w:t>
                  </w:r>
                </w:p>
              </w:tc>
              <w:tc>
                <w:tcPr>
                  <w:tcW w:w="3544" w:type="dxa"/>
                  <w:vAlign w:val="center"/>
                </w:tcPr>
                <w:p w14:paraId="361B1567" w14:textId="77777777" w:rsidR="00BF09A1" w:rsidRPr="00D52F1D" w:rsidRDefault="00BF09A1" w:rsidP="00BF09A1">
                  <w:pPr>
                    <w:autoSpaceDE w:val="0"/>
                    <w:autoSpaceDN w:val="0"/>
                    <w:adjustRightInd w:val="0"/>
                    <w:snapToGrid w:val="0"/>
                    <w:jc w:val="left"/>
                    <w:rPr>
                      <w:kern w:val="0"/>
                      <w:szCs w:val="21"/>
                    </w:rPr>
                  </w:pPr>
                  <w:r w:rsidRPr="00D52F1D">
                    <w:rPr>
                      <w:kern w:val="0"/>
                      <w:szCs w:val="21"/>
                    </w:rPr>
                    <w:lastRenderedPageBreak/>
                    <w:t>1.</w:t>
                  </w:r>
                  <w:r w:rsidRPr="00D52F1D">
                    <w:rPr>
                      <w:rFonts w:hint="eastAsia"/>
                      <w:kern w:val="0"/>
                      <w:szCs w:val="21"/>
                    </w:rPr>
                    <w:t>临杞麓湖区域严格落实禁养、限养</w:t>
                  </w:r>
                  <w:r w:rsidRPr="00D52F1D">
                    <w:rPr>
                      <w:rFonts w:hint="eastAsia"/>
                      <w:kern w:val="0"/>
                      <w:szCs w:val="21"/>
                    </w:rPr>
                    <w:lastRenderedPageBreak/>
                    <w:t>措施，退出高耗水、耗肥、耗药作物，实施农业高效节水减排工程，重点发展优质水稻、豆类、烤烟、油菜、离地花卉、莲藕等种植，注重生态复绿与休耕，发展休闲观光农业。</w:t>
                  </w:r>
                </w:p>
              </w:tc>
              <w:tc>
                <w:tcPr>
                  <w:tcW w:w="2803" w:type="dxa"/>
                  <w:vAlign w:val="center"/>
                </w:tcPr>
                <w:p w14:paraId="4810D008" w14:textId="77777777" w:rsidR="00BF09A1" w:rsidRPr="00D52F1D" w:rsidRDefault="00BF09A1" w:rsidP="00BF09A1">
                  <w:pPr>
                    <w:autoSpaceDE w:val="0"/>
                    <w:autoSpaceDN w:val="0"/>
                    <w:adjustRightInd w:val="0"/>
                    <w:snapToGrid w:val="0"/>
                    <w:jc w:val="center"/>
                    <w:rPr>
                      <w:kern w:val="0"/>
                      <w:szCs w:val="21"/>
                    </w:rPr>
                  </w:pPr>
                  <w:r w:rsidRPr="00D52F1D">
                    <w:rPr>
                      <w:rFonts w:hint="eastAsia"/>
                      <w:szCs w:val="21"/>
                    </w:rPr>
                    <w:lastRenderedPageBreak/>
                    <w:t>本</w:t>
                  </w:r>
                  <w:r w:rsidRPr="00D52F1D">
                    <w:rPr>
                      <w:szCs w:val="21"/>
                    </w:rPr>
                    <w:t>项目不涉及</w:t>
                  </w:r>
                  <w:r w:rsidRPr="00D52F1D">
                    <w:rPr>
                      <w:rFonts w:hint="eastAsia"/>
                      <w:szCs w:val="21"/>
                    </w:rPr>
                    <w:t>。</w:t>
                  </w:r>
                </w:p>
              </w:tc>
              <w:tc>
                <w:tcPr>
                  <w:tcW w:w="1209" w:type="dxa"/>
                  <w:vAlign w:val="center"/>
                </w:tcPr>
                <w:p w14:paraId="4809A4EA" w14:textId="77777777" w:rsidR="00BF09A1" w:rsidRPr="00D52F1D" w:rsidRDefault="00BF09A1" w:rsidP="00BF09A1">
                  <w:pPr>
                    <w:autoSpaceDE w:val="0"/>
                    <w:autoSpaceDN w:val="0"/>
                    <w:adjustRightInd w:val="0"/>
                    <w:snapToGrid w:val="0"/>
                    <w:jc w:val="center"/>
                    <w:rPr>
                      <w:kern w:val="0"/>
                      <w:szCs w:val="21"/>
                    </w:rPr>
                  </w:pPr>
                  <w:r w:rsidRPr="00D52F1D">
                    <w:rPr>
                      <w:szCs w:val="21"/>
                    </w:rPr>
                    <w:t>/</w:t>
                  </w:r>
                </w:p>
              </w:tc>
            </w:tr>
            <w:tr w:rsidR="00D52F1D" w:rsidRPr="00D52F1D" w14:paraId="0F2F57BD" w14:textId="77777777" w:rsidTr="00664FEB">
              <w:tc>
                <w:tcPr>
                  <w:tcW w:w="1215" w:type="dxa"/>
                  <w:vMerge/>
                  <w:vAlign w:val="center"/>
                </w:tcPr>
                <w:p w14:paraId="1F95B7EC" w14:textId="77777777" w:rsidR="00BF09A1" w:rsidRPr="00D52F1D" w:rsidRDefault="00BF09A1" w:rsidP="00BF09A1">
                  <w:pPr>
                    <w:autoSpaceDE w:val="0"/>
                    <w:autoSpaceDN w:val="0"/>
                    <w:adjustRightInd w:val="0"/>
                    <w:snapToGrid w:val="0"/>
                    <w:jc w:val="left"/>
                    <w:rPr>
                      <w:kern w:val="0"/>
                      <w:szCs w:val="21"/>
                    </w:rPr>
                  </w:pPr>
                </w:p>
              </w:tc>
              <w:tc>
                <w:tcPr>
                  <w:tcW w:w="3544" w:type="dxa"/>
                  <w:vAlign w:val="center"/>
                </w:tcPr>
                <w:p w14:paraId="4DBDA96E" w14:textId="77777777" w:rsidR="00BF09A1" w:rsidRPr="00D52F1D" w:rsidRDefault="00BF09A1" w:rsidP="00BF09A1">
                  <w:pPr>
                    <w:autoSpaceDE w:val="0"/>
                    <w:autoSpaceDN w:val="0"/>
                    <w:adjustRightInd w:val="0"/>
                    <w:snapToGrid w:val="0"/>
                    <w:jc w:val="left"/>
                    <w:rPr>
                      <w:kern w:val="0"/>
                      <w:szCs w:val="21"/>
                    </w:rPr>
                  </w:pPr>
                  <w:r w:rsidRPr="00D52F1D">
                    <w:rPr>
                      <w:kern w:val="0"/>
                      <w:szCs w:val="21"/>
                    </w:rPr>
                    <w:t>2.</w:t>
                  </w:r>
                  <w:r w:rsidRPr="00D52F1D">
                    <w:rPr>
                      <w:rFonts w:hint="eastAsia"/>
                      <w:kern w:val="0"/>
                      <w:szCs w:val="21"/>
                    </w:rPr>
                    <w:t>向城镇污水集中处理设施排放水污染物，应当符合国家或者地方规定的水污染物排放标准。</w:t>
                  </w:r>
                  <w:r w:rsidRPr="00D52F1D">
                    <w:rPr>
                      <w:rFonts w:hint="eastAsia"/>
                      <w:kern w:val="0"/>
                      <w:szCs w:val="21"/>
                    </w:rPr>
                    <w:t> </w:t>
                  </w:r>
                </w:p>
              </w:tc>
              <w:tc>
                <w:tcPr>
                  <w:tcW w:w="2803" w:type="dxa"/>
                  <w:vAlign w:val="center"/>
                </w:tcPr>
                <w:p w14:paraId="0019D2DB" w14:textId="3CFE4204" w:rsidR="00BF09A1" w:rsidRPr="00D52F1D" w:rsidRDefault="00BF09A1" w:rsidP="00BF09A1">
                  <w:pPr>
                    <w:autoSpaceDE w:val="0"/>
                    <w:autoSpaceDN w:val="0"/>
                    <w:adjustRightInd w:val="0"/>
                    <w:snapToGrid w:val="0"/>
                    <w:jc w:val="center"/>
                    <w:rPr>
                      <w:kern w:val="0"/>
                      <w:szCs w:val="21"/>
                    </w:rPr>
                  </w:pPr>
                  <w:r w:rsidRPr="00D52F1D">
                    <w:rPr>
                      <w:rFonts w:hint="eastAsia"/>
                      <w:kern w:val="0"/>
                      <w:szCs w:val="21"/>
                    </w:rPr>
                    <w:t>项目生产废水循环使用不外排，项目生活污水经化粪池预处理后，排入市政污水管网进入纳古镇污水处理站处理</w:t>
                  </w:r>
                  <w:r w:rsidRPr="00D52F1D">
                    <w:rPr>
                      <w:rFonts w:hint="eastAsia"/>
                      <w:szCs w:val="21"/>
                    </w:rPr>
                    <w:t>。</w:t>
                  </w:r>
                </w:p>
              </w:tc>
              <w:tc>
                <w:tcPr>
                  <w:tcW w:w="1209" w:type="dxa"/>
                  <w:vAlign w:val="center"/>
                </w:tcPr>
                <w:p w14:paraId="79BAD2A1" w14:textId="77777777" w:rsidR="00BF09A1" w:rsidRPr="00D52F1D" w:rsidRDefault="00BF09A1" w:rsidP="00BF09A1">
                  <w:pPr>
                    <w:autoSpaceDE w:val="0"/>
                    <w:autoSpaceDN w:val="0"/>
                    <w:adjustRightInd w:val="0"/>
                    <w:snapToGrid w:val="0"/>
                    <w:jc w:val="center"/>
                    <w:rPr>
                      <w:kern w:val="0"/>
                      <w:szCs w:val="21"/>
                    </w:rPr>
                  </w:pPr>
                  <w:r w:rsidRPr="00D52F1D">
                    <w:rPr>
                      <w:rFonts w:hint="eastAsia"/>
                      <w:szCs w:val="21"/>
                    </w:rPr>
                    <w:t>符合</w:t>
                  </w:r>
                </w:p>
              </w:tc>
            </w:tr>
            <w:tr w:rsidR="00D52F1D" w:rsidRPr="00D52F1D" w14:paraId="6A74636E" w14:textId="77777777" w:rsidTr="00664FEB">
              <w:tc>
                <w:tcPr>
                  <w:tcW w:w="1215" w:type="dxa"/>
                  <w:vMerge/>
                  <w:vAlign w:val="center"/>
                </w:tcPr>
                <w:p w14:paraId="2645A87B" w14:textId="77777777" w:rsidR="00BF09A1" w:rsidRPr="00D52F1D" w:rsidRDefault="00BF09A1" w:rsidP="00BF09A1">
                  <w:pPr>
                    <w:autoSpaceDE w:val="0"/>
                    <w:autoSpaceDN w:val="0"/>
                    <w:adjustRightInd w:val="0"/>
                    <w:snapToGrid w:val="0"/>
                    <w:jc w:val="left"/>
                    <w:rPr>
                      <w:kern w:val="0"/>
                      <w:szCs w:val="21"/>
                    </w:rPr>
                  </w:pPr>
                </w:p>
              </w:tc>
              <w:tc>
                <w:tcPr>
                  <w:tcW w:w="3544" w:type="dxa"/>
                  <w:vAlign w:val="center"/>
                </w:tcPr>
                <w:p w14:paraId="595D40B6" w14:textId="77777777" w:rsidR="00BF09A1" w:rsidRPr="00D52F1D" w:rsidRDefault="00BF09A1" w:rsidP="00BF09A1">
                  <w:pPr>
                    <w:autoSpaceDE w:val="0"/>
                    <w:autoSpaceDN w:val="0"/>
                    <w:adjustRightInd w:val="0"/>
                    <w:snapToGrid w:val="0"/>
                    <w:jc w:val="left"/>
                    <w:rPr>
                      <w:kern w:val="0"/>
                      <w:szCs w:val="21"/>
                    </w:rPr>
                  </w:pPr>
                  <w:r w:rsidRPr="00D52F1D">
                    <w:rPr>
                      <w:kern w:val="0"/>
                      <w:szCs w:val="21"/>
                    </w:rPr>
                    <w:t>3.</w:t>
                  </w:r>
                  <w:r w:rsidRPr="00D52F1D">
                    <w:rPr>
                      <w:rFonts w:hint="eastAsia"/>
                      <w:kern w:val="0"/>
                      <w:szCs w:val="21"/>
                    </w:rPr>
                    <w:t>加强城镇生活污水收集处理设施建设和提标改造，城镇驻地逐步实现雨污分流。</w:t>
                  </w:r>
                  <w:r w:rsidRPr="00D52F1D">
                    <w:rPr>
                      <w:rFonts w:hint="eastAsia"/>
                      <w:kern w:val="0"/>
                      <w:szCs w:val="21"/>
                    </w:rPr>
                    <w:t>  </w:t>
                  </w:r>
                </w:p>
              </w:tc>
              <w:tc>
                <w:tcPr>
                  <w:tcW w:w="2803" w:type="dxa"/>
                  <w:vAlign w:val="center"/>
                </w:tcPr>
                <w:p w14:paraId="698871A3" w14:textId="77777777" w:rsidR="00BF09A1" w:rsidRPr="00D52F1D" w:rsidRDefault="00BF09A1" w:rsidP="00BF09A1">
                  <w:pPr>
                    <w:autoSpaceDE w:val="0"/>
                    <w:autoSpaceDN w:val="0"/>
                    <w:adjustRightInd w:val="0"/>
                    <w:snapToGrid w:val="0"/>
                    <w:jc w:val="center"/>
                    <w:rPr>
                      <w:kern w:val="0"/>
                      <w:szCs w:val="21"/>
                    </w:rPr>
                  </w:pPr>
                  <w:r w:rsidRPr="00D52F1D">
                    <w:rPr>
                      <w:rFonts w:hint="eastAsia"/>
                      <w:szCs w:val="21"/>
                    </w:rPr>
                    <w:t>本</w:t>
                  </w:r>
                  <w:r w:rsidRPr="00D52F1D">
                    <w:rPr>
                      <w:szCs w:val="21"/>
                    </w:rPr>
                    <w:t>项目不涉及</w:t>
                  </w:r>
                  <w:r w:rsidRPr="00D52F1D">
                    <w:rPr>
                      <w:rFonts w:hint="eastAsia"/>
                      <w:szCs w:val="21"/>
                    </w:rPr>
                    <w:t>。</w:t>
                  </w:r>
                </w:p>
              </w:tc>
              <w:tc>
                <w:tcPr>
                  <w:tcW w:w="1209" w:type="dxa"/>
                  <w:vAlign w:val="center"/>
                </w:tcPr>
                <w:p w14:paraId="327C6D28" w14:textId="77777777" w:rsidR="00BF09A1" w:rsidRPr="00D52F1D" w:rsidRDefault="00BF09A1" w:rsidP="00BF09A1">
                  <w:pPr>
                    <w:autoSpaceDE w:val="0"/>
                    <w:autoSpaceDN w:val="0"/>
                    <w:adjustRightInd w:val="0"/>
                    <w:snapToGrid w:val="0"/>
                    <w:jc w:val="center"/>
                    <w:rPr>
                      <w:kern w:val="0"/>
                      <w:szCs w:val="21"/>
                    </w:rPr>
                  </w:pPr>
                  <w:r w:rsidRPr="00D52F1D">
                    <w:rPr>
                      <w:szCs w:val="21"/>
                    </w:rPr>
                    <w:t>/</w:t>
                  </w:r>
                </w:p>
              </w:tc>
            </w:tr>
            <w:tr w:rsidR="00D52F1D" w:rsidRPr="00D52F1D" w14:paraId="01B0115C" w14:textId="77777777" w:rsidTr="00664FEB">
              <w:tc>
                <w:tcPr>
                  <w:tcW w:w="1215" w:type="dxa"/>
                  <w:vMerge/>
                  <w:vAlign w:val="center"/>
                </w:tcPr>
                <w:p w14:paraId="0E17733E" w14:textId="77777777" w:rsidR="00BF09A1" w:rsidRPr="00D52F1D" w:rsidRDefault="00BF09A1" w:rsidP="00BF09A1">
                  <w:pPr>
                    <w:autoSpaceDE w:val="0"/>
                    <w:autoSpaceDN w:val="0"/>
                    <w:adjustRightInd w:val="0"/>
                    <w:snapToGrid w:val="0"/>
                    <w:jc w:val="left"/>
                    <w:rPr>
                      <w:kern w:val="0"/>
                      <w:szCs w:val="21"/>
                    </w:rPr>
                  </w:pPr>
                </w:p>
              </w:tc>
              <w:tc>
                <w:tcPr>
                  <w:tcW w:w="3544" w:type="dxa"/>
                  <w:vAlign w:val="center"/>
                </w:tcPr>
                <w:p w14:paraId="34ACC3CD" w14:textId="77777777" w:rsidR="00BF09A1" w:rsidRPr="00D52F1D" w:rsidRDefault="00BF09A1" w:rsidP="00BF09A1">
                  <w:pPr>
                    <w:autoSpaceDE w:val="0"/>
                    <w:autoSpaceDN w:val="0"/>
                    <w:adjustRightInd w:val="0"/>
                    <w:snapToGrid w:val="0"/>
                    <w:jc w:val="left"/>
                    <w:rPr>
                      <w:kern w:val="0"/>
                      <w:szCs w:val="21"/>
                    </w:rPr>
                  </w:pPr>
                  <w:r w:rsidRPr="00D52F1D">
                    <w:rPr>
                      <w:kern w:val="0"/>
                      <w:szCs w:val="21"/>
                    </w:rPr>
                    <w:t>4.</w:t>
                  </w:r>
                  <w:r w:rsidRPr="00D52F1D">
                    <w:rPr>
                      <w:rFonts w:hint="eastAsia"/>
                      <w:kern w:val="0"/>
                      <w:szCs w:val="21"/>
                    </w:rPr>
                    <w:t>大力推进生活垃圾分类回收利用，建立分类投放、收集、运输、处理的生活垃圾收运处理系统。</w:t>
                  </w:r>
                </w:p>
              </w:tc>
              <w:tc>
                <w:tcPr>
                  <w:tcW w:w="2803" w:type="dxa"/>
                  <w:vAlign w:val="center"/>
                </w:tcPr>
                <w:p w14:paraId="62E064BD" w14:textId="77777777" w:rsidR="00BF09A1" w:rsidRPr="00D52F1D" w:rsidRDefault="00BF09A1" w:rsidP="00BF09A1">
                  <w:pPr>
                    <w:autoSpaceDE w:val="0"/>
                    <w:autoSpaceDN w:val="0"/>
                    <w:adjustRightInd w:val="0"/>
                    <w:snapToGrid w:val="0"/>
                    <w:jc w:val="center"/>
                    <w:rPr>
                      <w:kern w:val="0"/>
                      <w:szCs w:val="21"/>
                    </w:rPr>
                  </w:pPr>
                  <w:r w:rsidRPr="00D52F1D">
                    <w:rPr>
                      <w:rFonts w:hint="eastAsia"/>
                      <w:szCs w:val="21"/>
                    </w:rPr>
                    <w:t>本</w:t>
                  </w:r>
                  <w:r w:rsidRPr="00D52F1D">
                    <w:rPr>
                      <w:szCs w:val="21"/>
                    </w:rPr>
                    <w:t>项目不涉及</w:t>
                  </w:r>
                  <w:r w:rsidRPr="00D52F1D">
                    <w:rPr>
                      <w:rFonts w:hint="eastAsia"/>
                      <w:szCs w:val="21"/>
                    </w:rPr>
                    <w:t>。</w:t>
                  </w:r>
                </w:p>
              </w:tc>
              <w:tc>
                <w:tcPr>
                  <w:tcW w:w="1209" w:type="dxa"/>
                  <w:vAlign w:val="center"/>
                </w:tcPr>
                <w:p w14:paraId="55859B9F" w14:textId="77777777" w:rsidR="00BF09A1" w:rsidRPr="00D52F1D" w:rsidRDefault="00BF09A1" w:rsidP="00BF09A1">
                  <w:pPr>
                    <w:autoSpaceDE w:val="0"/>
                    <w:autoSpaceDN w:val="0"/>
                    <w:adjustRightInd w:val="0"/>
                    <w:snapToGrid w:val="0"/>
                    <w:jc w:val="center"/>
                    <w:rPr>
                      <w:kern w:val="0"/>
                      <w:szCs w:val="21"/>
                    </w:rPr>
                  </w:pPr>
                  <w:r w:rsidRPr="00D52F1D">
                    <w:rPr>
                      <w:szCs w:val="21"/>
                    </w:rPr>
                    <w:t>/</w:t>
                  </w:r>
                </w:p>
              </w:tc>
            </w:tr>
          </w:tbl>
          <w:p w14:paraId="0E23724C" w14:textId="77777777" w:rsidR="00574894" w:rsidRPr="00D52F1D" w:rsidRDefault="00574894" w:rsidP="005E2AD7">
            <w:pPr>
              <w:autoSpaceDE w:val="0"/>
              <w:autoSpaceDN w:val="0"/>
              <w:adjustRightInd w:val="0"/>
              <w:snapToGrid w:val="0"/>
              <w:spacing w:line="360" w:lineRule="auto"/>
              <w:ind w:firstLineChars="200" w:firstLine="482"/>
              <w:jc w:val="center"/>
              <w:rPr>
                <w:b/>
                <w:bCs/>
                <w:kern w:val="0"/>
                <w:sz w:val="24"/>
              </w:rPr>
            </w:pPr>
          </w:p>
          <w:p w14:paraId="1D2C05BC" w14:textId="72B63DA4" w:rsidR="00981183" w:rsidRPr="00D52F1D" w:rsidRDefault="00981183" w:rsidP="005E2AD7">
            <w:pPr>
              <w:autoSpaceDE w:val="0"/>
              <w:autoSpaceDN w:val="0"/>
              <w:adjustRightInd w:val="0"/>
              <w:snapToGrid w:val="0"/>
              <w:spacing w:line="360" w:lineRule="auto"/>
              <w:ind w:firstLineChars="200" w:firstLine="480"/>
              <w:jc w:val="left"/>
              <w:rPr>
                <w:rFonts w:eastAsiaTheme="minorEastAsia"/>
                <w:kern w:val="0"/>
                <w:sz w:val="24"/>
              </w:rPr>
            </w:pPr>
            <w:r w:rsidRPr="00D52F1D">
              <w:rPr>
                <w:rFonts w:eastAsiaTheme="minorEastAsia" w:hint="eastAsia"/>
                <w:kern w:val="0"/>
                <w:sz w:val="24"/>
              </w:rPr>
              <w:t>经对照分析，项目符合所在地</w:t>
            </w:r>
            <w:r w:rsidR="002623FA" w:rsidRPr="00D52F1D">
              <w:rPr>
                <w:rFonts w:eastAsiaTheme="minorEastAsia" w:hint="eastAsia"/>
                <w:kern w:val="0"/>
                <w:sz w:val="24"/>
              </w:rPr>
              <w:t>生态环境分区管控</w:t>
            </w:r>
            <w:r w:rsidRPr="00D52F1D">
              <w:rPr>
                <w:rFonts w:eastAsiaTheme="minorEastAsia" w:hint="eastAsia"/>
                <w:kern w:val="0"/>
                <w:sz w:val="24"/>
              </w:rPr>
              <w:t>中与本项目有关的相关要求。</w:t>
            </w:r>
          </w:p>
          <w:p w14:paraId="0BB02369" w14:textId="77777777" w:rsidR="00981183" w:rsidRPr="00D52F1D" w:rsidRDefault="00981183" w:rsidP="005E2AD7">
            <w:pPr>
              <w:autoSpaceDE w:val="0"/>
              <w:autoSpaceDN w:val="0"/>
              <w:adjustRightInd w:val="0"/>
              <w:snapToGrid w:val="0"/>
              <w:spacing w:line="360" w:lineRule="auto"/>
              <w:jc w:val="left"/>
              <w:rPr>
                <w:b/>
                <w:bCs/>
                <w:kern w:val="0"/>
                <w:sz w:val="24"/>
              </w:rPr>
            </w:pPr>
            <w:r w:rsidRPr="00D52F1D">
              <w:rPr>
                <w:rFonts w:hint="eastAsia"/>
                <w:b/>
                <w:kern w:val="0"/>
                <w:sz w:val="24"/>
              </w:rPr>
              <w:t>（二）建设项目与相关生态环境保护法律法规政策、生态环境保护规划</w:t>
            </w:r>
            <w:r w:rsidRPr="00D52F1D">
              <w:rPr>
                <w:rFonts w:hint="eastAsia"/>
                <w:b/>
                <w:bCs/>
                <w:kern w:val="0"/>
                <w:sz w:val="24"/>
              </w:rPr>
              <w:t>符合性分析</w:t>
            </w:r>
          </w:p>
          <w:p w14:paraId="7F4B203F" w14:textId="77777777" w:rsidR="00981183" w:rsidRPr="00D52F1D" w:rsidRDefault="00981183" w:rsidP="005E2AD7">
            <w:pPr>
              <w:autoSpaceDE w:val="0"/>
              <w:autoSpaceDN w:val="0"/>
              <w:adjustRightInd w:val="0"/>
              <w:snapToGrid w:val="0"/>
              <w:spacing w:line="360" w:lineRule="auto"/>
              <w:ind w:firstLineChars="200" w:firstLine="480"/>
              <w:jc w:val="left"/>
              <w:rPr>
                <w:kern w:val="0"/>
                <w:sz w:val="24"/>
              </w:rPr>
            </w:pPr>
            <w:r w:rsidRPr="00D52F1D">
              <w:rPr>
                <w:kern w:val="0"/>
                <w:sz w:val="24"/>
              </w:rPr>
              <w:t>1</w:t>
            </w:r>
            <w:r w:rsidRPr="00D52F1D">
              <w:rPr>
                <w:rFonts w:hint="eastAsia"/>
                <w:kern w:val="0"/>
                <w:sz w:val="24"/>
              </w:rPr>
              <w:t>、与《中华人民共和国大气污染防治法》（</w:t>
            </w:r>
            <w:r w:rsidRPr="00D52F1D">
              <w:rPr>
                <w:rFonts w:hint="eastAsia"/>
                <w:kern w:val="0"/>
                <w:sz w:val="24"/>
              </w:rPr>
              <w:t>2</w:t>
            </w:r>
            <w:r w:rsidRPr="00D52F1D">
              <w:rPr>
                <w:kern w:val="0"/>
                <w:sz w:val="24"/>
              </w:rPr>
              <w:t>018</w:t>
            </w:r>
            <w:r w:rsidRPr="00D52F1D">
              <w:rPr>
                <w:rFonts w:hint="eastAsia"/>
                <w:kern w:val="0"/>
                <w:sz w:val="24"/>
              </w:rPr>
              <w:t>年</w:t>
            </w:r>
            <w:r w:rsidRPr="00D52F1D">
              <w:rPr>
                <w:rFonts w:hint="eastAsia"/>
                <w:kern w:val="0"/>
                <w:sz w:val="24"/>
              </w:rPr>
              <w:t>1</w:t>
            </w:r>
            <w:r w:rsidRPr="00D52F1D">
              <w:rPr>
                <w:kern w:val="0"/>
                <w:sz w:val="24"/>
              </w:rPr>
              <w:t>0</w:t>
            </w:r>
            <w:r w:rsidRPr="00D52F1D">
              <w:rPr>
                <w:rFonts w:hint="eastAsia"/>
                <w:kern w:val="0"/>
                <w:sz w:val="24"/>
              </w:rPr>
              <w:t>月</w:t>
            </w:r>
            <w:r w:rsidRPr="00D52F1D">
              <w:rPr>
                <w:rFonts w:hint="eastAsia"/>
                <w:kern w:val="0"/>
                <w:sz w:val="24"/>
              </w:rPr>
              <w:t>2</w:t>
            </w:r>
            <w:r w:rsidRPr="00D52F1D">
              <w:rPr>
                <w:kern w:val="0"/>
                <w:sz w:val="24"/>
              </w:rPr>
              <w:t>6</w:t>
            </w:r>
            <w:r w:rsidRPr="00D52F1D">
              <w:rPr>
                <w:rFonts w:hint="eastAsia"/>
                <w:kern w:val="0"/>
                <w:sz w:val="24"/>
              </w:rPr>
              <w:t>日）符合性分析</w:t>
            </w:r>
          </w:p>
          <w:p w14:paraId="00211E6E" w14:textId="77777777" w:rsidR="00981183" w:rsidRPr="00D52F1D" w:rsidRDefault="00981183" w:rsidP="005E2AD7">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Pr="00D52F1D">
              <w:rPr>
                <w:b/>
                <w:bCs/>
                <w:kern w:val="0"/>
                <w:sz w:val="24"/>
              </w:rPr>
              <w:t>3</w:t>
            </w:r>
            <w:r w:rsidRPr="00D52F1D">
              <w:rPr>
                <w:b/>
                <w:bCs/>
                <w:kern w:val="0"/>
                <w:sz w:val="24"/>
              </w:rPr>
              <w:tab/>
            </w:r>
            <w:r w:rsidRPr="00D52F1D">
              <w:rPr>
                <w:b/>
                <w:bCs/>
                <w:kern w:val="0"/>
                <w:sz w:val="24"/>
              </w:rPr>
              <w:t>与</w:t>
            </w:r>
            <w:r w:rsidRPr="00D52F1D">
              <w:rPr>
                <w:rFonts w:hint="eastAsia"/>
                <w:b/>
                <w:bCs/>
                <w:kern w:val="0"/>
                <w:sz w:val="24"/>
              </w:rPr>
              <w:t>《中华人民共和国大气污染防治法》</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2980"/>
              <w:gridCol w:w="1153"/>
            </w:tblGrid>
            <w:tr w:rsidR="00D52F1D" w:rsidRPr="00D52F1D" w14:paraId="1ED6AE8E" w14:textId="77777777" w:rsidTr="004630D6">
              <w:trPr>
                <w:jc w:val="center"/>
              </w:trPr>
              <w:tc>
                <w:tcPr>
                  <w:tcW w:w="2644" w:type="pct"/>
                  <w:vAlign w:val="center"/>
                </w:tcPr>
                <w:p w14:paraId="47841F29" w14:textId="77777777" w:rsidR="009E04E5" w:rsidRPr="00D52F1D" w:rsidRDefault="009E04E5" w:rsidP="009E04E5">
                  <w:pPr>
                    <w:adjustRightInd w:val="0"/>
                    <w:jc w:val="center"/>
                    <w:rPr>
                      <w:rFonts w:hAnsi="Calibri"/>
                      <w:b/>
                      <w:bCs/>
                      <w:szCs w:val="21"/>
                    </w:rPr>
                  </w:pPr>
                  <w:r w:rsidRPr="00D52F1D">
                    <w:rPr>
                      <w:rFonts w:hAnsi="Calibri" w:hint="eastAsia"/>
                      <w:b/>
                      <w:bCs/>
                      <w:szCs w:val="21"/>
                    </w:rPr>
                    <w:t>与本项目相关的法律条文</w:t>
                  </w:r>
                </w:p>
              </w:tc>
              <w:tc>
                <w:tcPr>
                  <w:tcW w:w="1699" w:type="pct"/>
                  <w:vAlign w:val="center"/>
                </w:tcPr>
                <w:p w14:paraId="32AC31ED" w14:textId="77777777" w:rsidR="009E04E5" w:rsidRPr="00D52F1D" w:rsidRDefault="009E04E5" w:rsidP="009E04E5">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13041642" w14:textId="77777777" w:rsidR="009E04E5" w:rsidRPr="00D52F1D" w:rsidRDefault="009E04E5" w:rsidP="009E04E5">
                  <w:pPr>
                    <w:adjustRightInd w:val="0"/>
                    <w:jc w:val="center"/>
                    <w:rPr>
                      <w:rFonts w:hAnsi="Calibri"/>
                      <w:b/>
                      <w:bCs/>
                      <w:szCs w:val="21"/>
                    </w:rPr>
                  </w:pPr>
                  <w:r w:rsidRPr="00D52F1D">
                    <w:rPr>
                      <w:rFonts w:hAnsi="Calibri" w:hint="eastAsia"/>
                      <w:b/>
                      <w:bCs/>
                      <w:szCs w:val="21"/>
                    </w:rPr>
                    <w:t>符合情况</w:t>
                  </w:r>
                </w:p>
              </w:tc>
            </w:tr>
            <w:tr w:rsidR="00D52F1D" w:rsidRPr="00D52F1D" w14:paraId="189FD304" w14:textId="77777777" w:rsidTr="004630D6">
              <w:trPr>
                <w:jc w:val="center"/>
              </w:trPr>
              <w:tc>
                <w:tcPr>
                  <w:tcW w:w="2644" w:type="pct"/>
                  <w:vAlign w:val="center"/>
                </w:tcPr>
                <w:p w14:paraId="2CF3497D" w14:textId="77777777" w:rsidR="009E04E5" w:rsidRPr="00D52F1D" w:rsidRDefault="009E04E5" w:rsidP="009E04E5">
                  <w:pPr>
                    <w:adjustRightInd w:val="0"/>
                    <w:jc w:val="center"/>
                    <w:rPr>
                      <w:rFonts w:hAnsi="Calibri"/>
                      <w:b/>
                      <w:bCs/>
                      <w:szCs w:val="21"/>
                    </w:rPr>
                  </w:pPr>
                  <w:r w:rsidRPr="00D52F1D">
                    <w:rPr>
                      <w:rFonts w:hAnsi="Calibri" w:hint="eastAsia"/>
                      <w:szCs w:val="21"/>
                    </w:rPr>
                    <w:t>第七条</w:t>
                  </w:r>
                  <w:r w:rsidRPr="00D52F1D">
                    <w:rPr>
                      <w:rFonts w:hAnsi="Calibri" w:hint="eastAsia"/>
                      <w:szCs w:val="21"/>
                    </w:rPr>
                    <w:t xml:space="preserve"> </w:t>
                  </w:r>
                  <w:r w:rsidRPr="00D52F1D">
                    <w:rPr>
                      <w:rFonts w:hAnsi="Calibri" w:hint="eastAsia"/>
                      <w:szCs w:val="21"/>
                    </w:rPr>
                    <w:t>企业事业单位和其他生产经营者应当采取有效措施，防止、减少大气污染，对所造成的损害依法承担责任。</w:t>
                  </w:r>
                </w:p>
              </w:tc>
              <w:tc>
                <w:tcPr>
                  <w:tcW w:w="1699" w:type="pct"/>
                  <w:vAlign w:val="center"/>
                </w:tcPr>
                <w:p w14:paraId="0C571A54" w14:textId="77777777" w:rsidR="009E04E5" w:rsidRPr="00D52F1D" w:rsidRDefault="009E04E5" w:rsidP="009E04E5">
                  <w:pPr>
                    <w:adjustRightInd w:val="0"/>
                    <w:jc w:val="center"/>
                    <w:rPr>
                      <w:rFonts w:hAnsi="Calibri"/>
                      <w:szCs w:val="21"/>
                    </w:rPr>
                  </w:pPr>
                  <w:r w:rsidRPr="00D52F1D">
                    <w:rPr>
                      <w:rFonts w:hAnsi="Calibri" w:hint="eastAsia"/>
                      <w:szCs w:val="21"/>
                    </w:rPr>
                    <w:t>本项目废气主要为焊接烟尘，采取布袋除尘器收集处理，减少了大气污染物排放。</w:t>
                  </w:r>
                </w:p>
              </w:tc>
              <w:tc>
                <w:tcPr>
                  <w:tcW w:w="657" w:type="pct"/>
                  <w:vAlign w:val="center"/>
                </w:tcPr>
                <w:p w14:paraId="0499BACC" w14:textId="77777777" w:rsidR="009E04E5" w:rsidRPr="00D52F1D" w:rsidRDefault="009E04E5" w:rsidP="009E04E5">
                  <w:pPr>
                    <w:adjustRightInd w:val="0"/>
                    <w:jc w:val="center"/>
                    <w:rPr>
                      <w:rFonts w:hAnsi="Calibri"/>
                      <w:szCs w:val="21"/>
                    </w:rPr>
                  </w:pPr>
                  <w:r w:rsidRPr="00D52F1D">
                    <w:rPr>
                      <w:rFonts w:hAnsi="Calibri" w:hint="eastAsia"/>
                      <w:szCs w:val="21"/>
                    </w:rPr>
                    <w:t>符合</w:t>
                  </w:r>
                </w:p>
              </w:tc>
            </w:tr>
            <w:tr w:rsidR="00D52F1D" w:rsidRPr="00D52F1D" w14:paraId="43FD58A6" w14:textId="77777777" w:rsidTr="004630D6">
              <w:trPr>
                <w:jc w:val="center"/>
              </w:trPr>
              <w:tc>
                <w:tcPr>
                  <w:tcW w:w="2644" w:type="pct"/>
                  <w:vAlign w:val="center"/>
                </w:tcPr>
                <w:p w14:paraId="466F0F0E" w14:textId="77777777" w:rsidR="009E04E5" w:rsidRPr="00D52F1D" w:rsidRDefault="009E04E5" w:rsidP="009E04E5">
                  <w:pPr>
                    <w:adjustRightInd w:val="0"/>
                    <w:jc w:val="center"/>
                    <w:rPr>
                      <w:rFonts w:hAnsi="Calibri"/>
                      <w:szCs w:val="21"/>
                    </w:rPr>
                  </w:pPr>
                  <w:r w:rsidRPr="00D52F1D">
                    <w:rPr>
                      <w:rFonts w:hAnsi="Calibri" w:hint="eastAsia"/>
                      <w:szCs w:val="21"/>
                    </w:rPr>
                    <w:t>第十八条</w:t>
                  </w:r>
                  <w:r w:rsidRPr="00D52F1D">
                    <w:rPr>
                      <w:rFonts w:hAnsi="Calibri" w:hint="eastAsia"/>
                      <w:szCs w:val="21"/>
                    </w:rPr>
                    <w:t xml:space="preserve"> </w:t>
                  </w:r>
                  <w:r w:rsidRPr="00D52F1D">
                    <w:rPr>
                      <w:rFonts w:hAnsi="Calibri" w:hint="eastAsia"/>
                      <w:szCs w:val="21"/>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1699" w:type="pct"/>
                  <w:vAlign w:val="center"/>
                </w:tcPr>
                <w:p w14:paraId="2DA15451" w14:textId="77777777" w:rsidR="009E04E5" w:rsidRPr="00D52F1D" w:rsidRDefault="009E04E5" w:rsidP="009E04E5">
                  <w:pPr>
                    <w:adjustRightInd w:val="0"/>
                    <w:jc w:val="center"/>
                    <w:rPr>
                      <w:rFonts w:hAnsi="Calibri"/>
                      <w:szCs w:val="21"/>
                    </w:rPr>
                  </w:pPr>
                  <w:r w:rsidRPr="00D52F1D">
                    <w:rPr>
                      <w:rFonts w:hAnsi="Calibri" w:hint="eastAsia"/>
                      <w:szCs w:val="21"/>
                    </w:rPr>
                    <w:t>本项目依法进行环境影响评价，焊接废气经处理后满足《大气污染物综合排放标准》（</w:t>
                  </w:r>
                  <w:r w:rsidRPr="00D52F1D">
                    <w:rPr>
                      <w:rFonts w:hAnsi="Calibri" w:hint="eastAsia"/>
                      <w:szCs w:val="21"/>
                    </w:rPr>
                    <w:t>GB16297-1996</w:t>
                  </w:r>
                  <w:r w:rsidRPr="00D52F1D">
                    <w:rPr>
                      <w:rFonts w:hAnsi="Calibri" w:hint="eastAsia"/>
                      <w:szCs w:val="21"/>
                    </w:rPr>
                    <w:t>）表</w:t>
                  </w:r>
                  <w:r w:rsidRPr="00D52F1D">
                    <w:rPr>
                      <w:rFonts w:hAnsi="Calibri" w:hint="eastAsia"/>
                      <w:szCs w:val="21"/>
                    </w:rPr>
                    <w:t>2</w:t>
                  </w:r>
                  <w:r w:rsidRPr="00D52F1D">
                    <w:rPr>
                      <w:rFonts w:hAnsi="Calibri" w:hint="eastAsia"/>
                      <w:szCs w:val="21"/>
                    </w:rPr>
                    <w:t>中新污染源大气污染物排放限值。本项目无重点大气污染物排放总量控制要求。</w:t>
                  </w:r>
                </w:p>
              </w:tc>
              <w:tc>
                <w:tcPr>
                  <w:tcW w:w="657" w:type="pct"/>
                  <w:vAlign w:val="center"/>
                </w:tcPr>
                <w:p w14:paraId="212C852A" w14:textId="77777777" w:rsidR="009E04E5" w:rsidRPr="00D52F1D" w:rsidRDefault="009E04E5" w:rsidP="009E04E5">
                  <w:pPr>
                    <w:adjustRightInd w:val="0"/>
                    <w:jc w:val="center"/>
                    <w:rPr>
                      <w:rFonts w:hAnsi="Calibri"/>
                      <w:szCs w:val="21"/>
                    </w:rPr>
                  </w:pPr>
                  <w:r w:rsidRPr="00D52F1D">
                    <w:rPr>
                      <w:rFonts w:hAnsi="Calibri" w:hint="eastAsia"/>
                      <w:szCs w:val="21"/>
                    </w:rPr>
                    <w:t>符合</w:t>
                  </w:r>
                </w:p>
              </w:tc>
            </w:tr>
            <w:tr w:rsidR="00D52F1D" w:rsidRPr="00D52F1D" w14:paraId="177B2818" w14:textId="77777777" w:rsidTr="004630D6">
              <w:trPr>
                <w:jc w:val="center"/>
              </w:trPr>
              <w:tc>
                <w:tcPr>
                  <w:tcW w:w="2644" w:type="pct"/>
                  <w:vAlign w:val="center"/>
                </w:tcPr>
                <w:p w14:paraId="693EC194" w14:textId="77777777" w:rsidR="009E04E5" w:rsidRPr="00D52F1D" w:rsidRDefault="009E04E5" w:rsidP="009E04E5">
                  <w:pPr>
                    <w:adjustRightInd w:val="0"/>
                    <w:jc w:val="center"/>
                    <w:rPr>
                      <w:rFonts w:hAnsi="Calibri"/>
                      <w:szCs w:val="21"/>
                    </w:rPr>
                  </w:pPr>
                  <w:r w:rsidRPr="00D52F1D">
                    <w:rPr>
                      <w:rFonts w:hAnsi="Calibri" w:hint="eastAsia"/>
                      <w:szCs w:val="21"/>
                    </w:rPr>
                    <w:t>第十九条</w:t>
                  </w:r>
                  <w:r w:rsidRPr="00D52F1D">
                    <w:rPr>
                      <w:rFonts w:hAnsi="Calibri" w:hint="eastAsia"/>
                      <w:szCs w:val="21"/>
                    </w:rPr>
                    <w:t xml:space="preserve"> </w:t>
                  </w:r>
                  <w:r w:rsidRPr="00D52F1D">
                    <w:rPr>
                      <w:rFonts w:hAnsi="Calibri" w:hint="eastAsia"/>
                      <w:szCs w:val="21"/>
                    </w:rPr>
                    <w:t>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tc>
              <w:tc>
                <w:tcPr>
                  <w:tcW w:w="1699" w:type="pct"/>
                  <w:vAlign w:val="center"/>
                </w:tcPr>
                <w:p w14:paraId="27952C79" w14:textId="77777777" w:rsidR="009E04E5" w:rsidRPr="00D52F1D" w:rsidRDefault="009E04E5" w:rsidP="009E04E5">
                  <w:pPr>
                    <w:adjustRightInd w:val="0"/>
                    <w:jc w:val="center"/>
                    <w:rPr>
                      <w:rFonts w:hAnsi="Calibri"/>
                      <w:szCs w:val="21"/>
                    </w:rPr>
                  </w:pPr>
                  <w:r w:rsidRPr="00D52F1D">
                    <w:rPr>
                      <w:rFonts w:hAnsi="Calibri" w:hint="eastAsia"/>
                      <w:szCs w:val="21"/>
                    </w:rPr>
                    <w:t>本项目属于排污许可登记管理，在启动生产设施或者发生实际排污之前依法办理排污许可证。</w:t>
                  </w:r>
                </w:p>
              </w:tc>
              <w:tc>
                <w:tcPr>
                  <w:tcW w:w="657" w:type="pct"/>
                  <w:vAlign w:val="center"/>
                </w:tcPr>
                <w:p w14:paraId="20D7F267" w14:textId="77777777" w:rsidR="009E04E5" w:rsidRPr="00D52F1D" w:rsidRDefault="009E04E5" w:rsidP="009E04E5">
                  <w:pPr>
                    <w:adjustRightInd w:val="0"/>
                    <w:jc w:val="center"/>
                    <w:rPr>
                      <w:rFonts w:hAnsi="Calibri"/>
                      <w:szCs w:val="21"/>
                    </w:rPr>
                  </w:pPr>
                  <w:r w:rsidRPr="00D52F1D">
                    <w:rPr>
                      <w:rFonts w:hAnsi="Calibri" w:hint="eastAsia"/>
                      <w:szCs w:val="21"/>
                    </w:rPr>
                    <w:t>符合</w:t>
                  </w:r>
                </w:p>
              </w:tc>
            </w:tr>
            <w:tr w:rsidR="00D52F1D" w:rsidRPr="00D52F1D" w14:paraId="3B2B5B9A" w14:textId="77777777" w:rsidTr="004630D6">
              <w:trPr>
                <w:jc w:val="center"/>
              </w:trPr>
              <w:tc>
                <w:tcPr>
                  <w:tcW w:w="2644" w:type="pct"/>
                  <w:vAlign w:val="center"/>
                </w:tcPr>
                <w:p w14:paraId="6ABDEFEA" w14:textId="77777777" w:rsidR="009E04E5" w:rsidRPr="00D52F1D" w:rsidRDefault="009E04E5" w:rsidP="009E04E5">
                  <w:pPr>
                    <w:adjustRightInd w:val="0"/>
                    <w:jc w:val="center"/>
                    <w:rPr>
                      <w:rFonts w:hAnsi="Calibri"/>
                      <w:szCs w:val="21"/>
                    </w:rPr>
                  </w:pPr>
                  <w:r w:rsidRPr="00D52F1D">
                    <w:rPr>
                      <w:rFonts w:hAnsi="Calibri" w:hint="eastAsia"/>
                      <w:szCs w:val="21"/>
                    </w:rPr>
                    <w:t>第二十七条</w:t>
                  </w:r>
                  <w:r w:rsidRPr="00D52F1D">
                    <w:rPr>
                      <w:rFonts w:hAnsi="Calibri" w:hint="eastAsia"/>
                      <w:szCs w:val="21"/>
                    </w:rPr>
                    <w:t xml:space="preserve"> </w:t>
                  </w:r>
                  <w:r w:rsidRPr="00D52F1D">
                    <w:rPr>
                      <w:rFonts w:hAnsi="Calibri" w:hint="eastAsia"/>
                      <w:szCs w:val="21"/>
                    </w:rPr>
                    <w:t>国家对严重污染大气环境的工艺、设备和产品实行淘汰制度。</w:t>
                  </w:r>
                </w:p>
              </w:tc>
              <w:tc>
                <w:tcPr>
                  <w:tcW w:w="1699" w:type="pct"/>
                  <w:vAlign w:val="center"/>
                </w:tcPr>
                <w:p w14:paraId="13A9E3FD" w14:textId="77777777" w:rsidR="009E04E5" w:rsidRPr="00D52F1D" w:rsidRDefault="009E04E5" w:rsidP="009E04E5">
                  <w:pPr>
                    <w:adjustRightInd w:val="0"/>
                    <w:jc w:val="center"/>
                    <w:rPr>
                      <w:rFonts w:hAnsi="Calibri"/>
                      <w:szCs w:val="21"/>
                    </w:rPr>
                  </w:pPr>
                  <w:r w:rsidRPr="00D52F1D">
                    <w:rPr>
                      <w:rFonts w:hAnsi="Calibri" w:hint="eastAsia"/>
                      <w:szCs w:val="21"/>
                    </w:rPr>
                    <w:t>根据《产业结构调整指导目录（</w:t>
                  </w:r>
                  <w:r w:rsidRPr="00D52F1D">
                    <w:rPr>
                      <w:rFonts w:hAnsi="Calibri" w:hint="eastAsia"/>
                      <w:szCs w:val="21"/>
                    </w:rPr>
                    <w:t>2024</w:t>
                  </w:r>
                  <w:r w:rsidRPr="00D52F1D">
                    <w:rPr>
                      <w:rFonts w:hAnsi="Calibri" w:hint="eastAsia"/>
                      <w:szCs w:val="21"/>
                    </w:rPr>
                    <w:t>年本）》，本项目不属于淘汰类、限制类。</w:t>
                  </w:r>
                </w:p>
              </w:tc>
              <w:tc>
                <w:tcPr>
                  <w:tcW w:w="657" w:type="pct"/>
                  <w:vAlign w:val="center"/>
                </w:tcPr>
                <w:p w14:paraId="779C1DAD" w14:textId="77777777" w:rsidR="009E04E5" w:rsidRPr="00D52F1D" w:rsidRDefault="009E04E5" w:rsidP="009E04E5">
                  <w:pPr>
                    <w:adjustRightInd w:val="0"/>
                    <w:jc w:val="center"/>
                    <w:rPr>
                      <w:rFonts w:hAnsi="Calibri"/>
                      <w:szCs w:val="21"/>
                    </w:rPr>
                  </w:pPr>
                  <w:r w:rsidRPr="00D52F1D">
                    <w:rPr>
                      <w:rFonts w:hAnsi="Calibri" w:hint="eastAsia"/>
                      <w:szCs w:val="21"/>
                    </w:rPr>
                    <w:t>符合</w:t>
                  </w:r>
                </w:p>
              </w:tc>
            </w:tr>
            <w:tr w:rsidR="00D52F1D" w:rsidRPr="00D52F1D" w14:paraId="4E3E9176" w14:textId="77777777" w:rsidTr="004630D6">
              <w:trPr>
                <w:jc w:val="center"/>
              </w:trPr>
              <w:tc>
                <w:tcPr>
                  <w:tcW w:w="2644" w:type="pct"/>
                  <w:vAlign w:val="center"/>
                </w:tcPr>
                <w:p w14:paraId="0965F033" w14:textId="77777777" w:rsidR="009E04E5" w:rsidRPr="00D52F1D" w:rsidRDefault="009E04E5" w:rsidP="009E04E5">
                  <w:pPr>
                    <w:adjustRightInd w:val="0"/>
                    <w:jc w:val="center"/>
                    <w:rPr>
                      <w:rFonts w:hAnsi="Calibri"/>
                      <w:szCs w:val="21"/>
                    </w:rPr>
                  </w:pPr>
                  <w:r w:rsidRPr="00D52F1D">
                    <w:rPr>
                      <w:rFonts w:hAnsi="Calibri" w:hint="eastAsia"/>
                      <w:szCs w:val="21"/>
                    </w:rPr>
                    <w:t>第四十三条</w:t>
                  </w:r>
                  <w:r w:rsidRPr="00D52F1D">
                    <w:rPr>
                      <w:rFonts w:hAnsi="Calibri" w:hint="eastAsia"/>
                      <w:szCs w:val="21"/>
                    </w:rPr>
                    <w:t xml:space="preserve"> </w:t>
                  </w:r>
                  <w:r w:rsidRPr="00D52F1D">
                    <w:rPr>
                      <w:rFonts w:hAnsi="Calibri" w:hint="eastAsia"/>
                      <w:szCs w:val="21"/>
                    </w:rPr>
                    <w:t>钢铁、建材、有色金属、石油、化工等企业生产过程中排放粉尘、硫化物和氮氧化物的，应当采用清洁生产工艺，配套建设除尘、</w:t>
                  </w:r>
                  <w:r w:rsidRPr="00D52F1D">
                    <w:rPr>
                      <w:rFonts w:hAnsi="Calibri" w:hint="eastAsia"/>
                      <w:szCs w:val="21"/>
                    </w:rPr>
                    <w:lastRenderedPageBreak/>
                    <w:t>脱硫、脱硝等装置，或者采取技术改造等其他控制大气污染物排放的措施。</w:t>
                  </w:r>
                </w:p>
              </w:tc>
              <w:tc>
                <w:tcPr>
                  <w:tcW w:w="1699" w:type="pct"/>
                  <w:vAlign w:val="center"/>
                </w:tcPr>
                <w:p w14:paraId="26BC926C" w14:textId="77777777" w:rsidR="009E04E5" w:rsidRPr="00D52F1D" w:rsidRDefault="009E04E5" w:rsidP="009E04E5">
                  <w:pPr>
                    <w:adjustRightInd w:val="0"/>
                    <w:jc w:val="center"/>
                    <w:rPr>
                      <w:rFonts w:hAnsi="Calibri"/>
                      <w:szCs w:val="21"/>
                    </w:rPr>
                  </w:pPr>
                  <w:r w:rsidRPr="00D52F1D">
                    <w:rPr>
                      <w:rFonts w:hAnsi="Calibri" w:hint="eastAsia"/>
                      <w:szCs w:val="21"/>
                    </w:rPr>
                    <w:lastRenderedPageBreak/>
                    <w:t>本项目焊接废气采取布袋除尘器收集处理。</w:t>
                  </w:r>
                </w:p>
              </w:tc>
              <w:tc>
                <w:tcPr>
                  <w:tcW w:w="657" w:type="pct"/>
                  <w:vAlign w:val="center"/>
                </w:tcPr>
                <w:p w14:paraId="2B49EE0F" w14:textId="77777777" w:rsidR="009E04E5" w:rsidRPr="00D52F1D" w:rsidRDefault="009E04E5" w:rsidP="009E04E5">
                  <w:pPr>
                    <w:adjustRightInd w:val="0"/>
                    <w:jc w:val="center"/>
                    <w:rPr>
                      <w:rFonts w:hAnsi="Calibri"/>
                      <w:szCs w:val="21"/>
                    </w:rPr>
                  </w:pPr>
                  <w:r w:rsidRPr="00D52F1D">
                    <w:rPr>
                      <w:rFonts w:hAnsi="Calibri" w:hint="eastAsia"/>
                      <w:szCs w:val="21"/>
                    </w:rPr>
                    <w:t>符合</w:t>
                  </w:r>
                </w:p>
              </w:tc>
            </w:tr>
          </w:tbl>
          <w:p w14:paraId="56BBFFC2" w14:textId="77777777" w:rsidR="00981183" w:rsidRPr="00D52F1D" w:rsidRDefault="00981183" w:rsidP="005E2AD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综上，本项目符合《中华人民共和国大气污染防治法》（</w:t>
            </w:r>
            <w:r w:rsidRPr="00D52F1D">
              <w:rPr>
                <w:rFonts w:hint="eastAsia"/>
                <w:kern w:val="0"/>
                <w:sz w:val="24"/>
              </w:rPr>
              <w:t>2</w:t>
            </w:r>
            <w:r w:rsidRPr="00D52F1D">
              <w:rPr>
                <w:kern w:val="0"/>
                <w:sz w:val="24"/>
              </w:rPr>
              <w:t>018</w:t>
            </w:r>
            <w:r w:rsidRPr="00D52F1D">
              <w:rPr>
                <w:rFonts w:hint="eastAsia"/>
                <w:kern w:val="0"/>
                <w:sz w:val="24"/>
              </w:rPr>
              <w:t>年</w:t>
            </w:r>
            <w:r w:rsidRPr="00D52F1D">
              <w:rPr>
                <w:rFonts w:hint="eastAsia"/>
                <w:kern w:val="0"/>
                <w:sz w:val="24"/>
              </w:rPr>
              <w:t>1</w:t>
            </w:r>
            <w:r w:rsidRPr="00D52F1D">
              <w:rPr>
                <w:kern w:val="0"/>
                <w:sz w:val="24"/>
              </w:rPr>
              <w:t>0</w:t>
            </w:r>
            <w:r w:rsidRPr="00D52F1D">
              <w:rPr>
                <w:rFonts w:hint="eastAsia"/>
                <w:kern w:val="0"/>
                <w:sz w:val="24"/>
              </w:rPr>
              <w:t>月</w:t>
            </w:r>
            <w:r w:rsidRPr="00D52F1D">
              <w:rPr>
                <w:rFonts w:hint="eastAsia"/>
                <w:kern w:val="0"/>
                <w:sz w:val="24"/>
              </w:rPr>
              <w:t>2</w:t>
            </w:r>
            <w:r w:rsidRPr="00D52F1D">
              <w:rPr>
                <w:kern w:val="0"/>
                <w:sz w:val="24"/>
              </w:rPr>
              <w:t>6</w:t>
            </w:r>
            <w:r w:rsidRPr="00D52F1D">
              <w:rPr>
                <w:rFonts w:hint="eastAsia"/>
                <w:kern w:val="0"/>
                <w:sz w:val="24"/>
              </w:rPr>
              <w:t>日）的相关规定。</w:t>
            </w:r>
          </w:p>
          <w:p w14:paraId="054FA187" w14:textId="77777777" w:rsidR="00981183" w:rsidRPr="00D52F1D" w:rsidRDefault="00981183" w:rsidP="005E2AD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2</w:t>
            </w:r>
            <w:r w:rsidRPr="00D52F1D">
              <w:rPr>
                <w:rFonts w:hint="eastAsia"/>
                <w:kern w:val="0"/>
                <w:sz w:val="24"/>
              </w:rPr>
              <w:t>、与《中华人民共和国水污染防治法》（</w:t>
            </w:r>
            <w:r w:rsidRPr="00D52F1D">
              <w:rPr>
                <w:rFonts w:hint="eastAsia"/>
                <w:kern w:val="0"/>
                <w:sz w:val="24"/>
              </w:rPr>
              <w:t>2</w:t>
            </w:r>
            <w:r w:rsidRPr="00D52F1D">
              <w:rPr>
                <w:kern w:val="0"/>
                <w:sz w:val="24"/>
              </w:rPr>
              <w:t>018</w:t>
            </w:r>
            <w:r w:rsidRPr="00D52F1D">
              <w:rPr>
                <w:rFonts w:hint="eastAsia"/>
                <w:kern w:val="0"/>
                <w:sz w:val="24"/>
              </w:rPr>
              <w:t>年</w:t>
            </w:r>
            <w:r w:rsidRPr="00D52F1D">
              <w:rPr>
                <w:kern w:val="0"/>
                <w:sz w:val="24"/>
              </w:rPr>
              <w:t>1</w:t>
            </w:r>
            <w:r w:rsidRPr="00D52F1D">
              <w:rPr>
                <w:rFonts w:hint="eastAsia"/>
                <w:kern w:val="0"/>
                <w:sz w:val="24"/>
              </w:rPr>
              <w:t>月</w:t>
            </w:r>
            <w:r w:rsidRPr="00D52F1D">
              <w:rPr>
                <w:kern w:val="0"/>
                <w:sz w:val="24"/>
              </w:rPr>
              <w:t>1</w:t>
            </w:r>
            <w:r w:rsidRPr="00D52F1D">
              <w:rPr>
                <w:rFonts w:hint="eastAsia"/>
                <w:kern w:val="0"/>
                <w:sz w:val="24"/>
              </w:rPr>
              <w:t>日）符合性分析</w:t>
            </w:r>
          </w:p>
          <w:p w14:paraId="5AF468AC" w14:textId="77777777" w:rsidR="00981183" w:rsidRPr="00D52F1D" w:rsidRDefault="00981183" w:rsidP="005E2AD7">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Pr="00D52F1D">
              <w:rPr>
                <w:b/>
                <w:bCs/>
                <w:kern w:val="0"/>
                <w:sz w:val="24"/>
              </w:rPr>
              <w:t>4</w:t>
            </w:r>
            <w:r w:rsidRPr="00D52F1D">
              <w:rPr>
                <w:b/>
                <w:bCs/>
                <w:kern w:val="0"/>
                <w:sz w:val="24"/>
              </w:rPr>
              <w:tab/>
            </w:r>
            <w:r w:rsidRPr="00D52F1D">
              <w:rPr>
                <w:b/>
                <w:bCs/>
                <w:kern w:val="0"/>
                <w:sz w:val="24"/>
              </w:rPr>
              <w:t>与</w:t>
            </w:r>
            <w:r w:rsidRPr="00D52F1D">
              <w:rPr>
                <w:rFonts w:hint="eastAsia"/>
                <w:b/>
                <w:bCs/>
                <w:kern w:val="0"/>
                <w:sz w:val="24"/>
              </w:rPr>
              <w:t>《中华人民共和国水污染防治法》</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2980"/>
              <w:gridCol w:w="1153"/>
            </w:tblGrid>
            <w:tr w:rsidR="00D52F1D" w:rsidRPr="00D52F1D" w14:paraId="68658120" w14:textId="77777777" w:rsidTr="005E2AD7">
              <w:trPr>
                <w:jc w:val="center"/>
              </w:trPr>
              <w:tc>
                <w:tcPr>
                  <w:tcW w:w="2644" w:type="pct"/>
                  <w:vAlign w:val="center"/>
                </w:tcPr>
                <w:p w14:paraId="6D6063E6" w14:textId="77777777" w:rsidR="00981183" w:rsidRPr="00D52F1D" w:rsidRDefault="00981183" w:rsidP="005E2AD7">
                  <w:pPr>
                    <w:adjustRightInd w:val="0"/>
                    <w:jc w:val="center"/>
                    <w:rPr>
                      <w:rFonts w:hAnsi="Calibri"/>
                      <w:b/>
                      <w:bCs/>
                      <w:szCs w:val="21"/>
                    </w:rPr>
                  </w:pPr>
                  <w:r w:rsidRPr="00D52F1D">
                    <w:rPr>
                      <w:rFonts w:hAnsi="Calibri" w:hint="eastAsia"/>
                      <w:b/>
                      <w:bCs/>
                      <w:szCs w:val="21"/>
                    </w:rPr>
                    <w:t>与本项目相关的法律条文</w:t>
                  </w:r>
                </w:p>
              </w:tc>
              <w:tc>
                <w:tcPr>
                  <w:tcW w:w="1699" w:type="pct"/>
                  <w:vAlign w:val="center"/>
                </w:tcPr>
                <w:p w14:paraId="25E57175" w14:textId="77777777" w:rsidR="00981183" w:rsidRPr="00D52F1D" w:rsidRDefault="00981183" w:rsidP="005E2AD7">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6E3E5591" w14:textId="77777777" w:rsidR="00981183" w:rsidRPr="00D52F1D" w:rsidRDefault="00981183" w:rsidP="005E2AD7">
                  <w:pPr>
                    <w:adjustRightInd w:val="0"/>
                    <w:jc w:val="center"/>
                    <w:rPr>
                      <w:rFonts w:hAnsi="Calibri"/>
                      <w:b/>
                      <w:bCs/>
                      <w:szCs w:val="21"/>
                    </w:rPr>
                  </w:pPr>
                  <w:r w:rsidRPr="00D52F1D">
                    <w:rPr>
                      <w:rFonts w:hAnsi="Calibri" w:hint="eastAsia"/>
                      <w:b/>
                      <w:bCs/>
                      <w:szCs w:val="21"/>
                    </w:rPr>
                    <w:t>符合情况</w:t>
                  </w:r>
                </w:p>
              </w:tc>
            </w:tr>
            <w:tr w:rsidR="00D52F1D" w:rsidRPr="00D52F1D" w14:paraId="09EC6211" w14:textId="77777777" w:rsidTr="005E2AD7">
              <w:trPr>
                <w:jc w:val="center"/>
              </w:trPr>
              <w:tc>
                <w:tcPr>
                  <w:tcW w:w="2644" w:type="pct"/>
                  <w:vAlign w:val="center"/>
                </w:tcPr>
                <w:p w14:paraId="1917A6BB" w14:textId="77777777" w:rsidR="00981183" w:rsidRPr="00D52F1D" w:rsidRDefault="00981183" w:rsidP="005E2AD7">
                  <w:pPr>
                    <w:adjustRightInd w:val="0"/>
                    <w:jc w:val="center"/>
                    <w:rPr>
                      <w:rFonts w:hAnsi="Calibri"/>
                      <w:szCs w:val="21"/>
                    </w:rPr>
                  </w:pPr>
                  <w:r w:rsidRPr="00D52F1D">
                    <w:rPr>
                      <w:rFonts w:hAnsi="Calibri" w:hint="eastAsia"/>
                      <w:szCs w:val="21"/>
                    </w:rPr>
                    <w:t>第十条</w:t>
                  </w:r>
                  <w:r w:rsidRPr="00D52F1D">
                    <w:rPr>
                      <w:rFonts w:hAnsi="Calibri" w:hint="eastAsia"/>
                      <w:szCs w:val="21"/>
                    </w:rPr>
                    <w:t xml:space="preserve"> </w:t>
                  </w:r>
                  <w:r w:rsidRPr="00D52F1D">
                    <w:rPr>
                      <w:rFonts w:hAnsi="Calibri" w:hint="eastAsia"/>
                      <w:szCs w:val="21"/>
                    </w:rPr>
                    <w:t>排放水污染物，不得超过国家或者地方规定的水污染物排放标准和重点水污染物排放总量控制指标。</w:t>
                  </w:r>
                </w:p>
              </w:tc>
              <w:tc>
                <w:tcPr>
                  <w:tcW w:w="1699" w:type="pct"/>
                  <w:vAlign w:val="center"/>
                </w:tcPr>
                <w:p w14:paraId="3B64224F" w14:textId="439A0840" w:rsidR="00981183" w:rsidRPr="00D52F1D" w:rsidRDefault="0076546E" w:rsidP="005E2AD7">
                  <w:pPr>
                    <w:adjustRightInd w:val="0"/>
                    <w:jc w:val="center"/>
                    <w:rPr>
                      <w:rFonts w:hAnsi="Calibri"/>
                      <w:szCs w:val="21"/>
                    </w:rPr>
                  </w:pPr>
                  <w:r w:rsidRPr="00D52F1D">
                    <w:rPr>
                      <w:rFonts w:hint="eastAsia"/>
                      <w:kern w:val="0"/>
                      <w:szCs w:val="21"/>
                    </w:rPr>
                    <w:t>项目生产废水循环使用不外排，</w:t>
                  </w:r>
                  <w:r w:rsidR="00EE00F8" w:rsidRPr="00D52F1D">
                    <w:rPr>
                      <w:rFonts w:hint="eastAsia"/>
                      <w:kern w:val="0"/>
                      <w:szCs w:val="21"/>
                    </w:rPr>
                    <w:t>项目生活污水经化粪池预处理后，排入市政污水管网进入纳古镇污水处理站处理</w:t>
                  </w:r>
                  <w:r w:rsidRPr="00D52F1D">
                    <w:rPr>
                      <w:rFonts w:hint="eastAsia"/>
                      <w:kern w:val="0"/>
                      <w:szCs w:val="21"/>
                    </w:rPr>
                    <w:t>。</w:t>
                  </w:r>
                </w:p>
              </w:tc>
              <w:tc>
                <w:tcPr>
                  <w:tcW w:w="657" w:type="pct"/>
                  <w:vAlign w:val="center"/>
                </w:tcPr>
                <w:p w14:paraId="0B850A64"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5E4388F3" w14:textId="77777777" w:rsidTr="005E2AD7">
              <w:trPr>
                <w:jc w:val="center"/>
              </w:trPr>
              <w:tc>
                <w:tcPr>
                  <w:tcW w:w="2644" w:type="pct"/>
                  <w:vAlign w:val="center"/>
                </w:tcPr>
                <w:p w14:paraId="4C7AE172" w14:textId="77777777" w:rsidR="00981183" w:rsidRPr="00D52F1D" w:rsidRDefault="00981183" w:rsidP="005E2AD7">
                  <w:pPr>
                    <w:adjustRightInd w:val="0"/>
                    <w:jc w:val="center"/>
                    <w:rPr>
                      <w:rFonts w:hAnsi="Calibri"/>
                      <w:szCs w:val="21"/>
                    </w:rPr>
                  </w:pPr>
                  <w:r w:rsidRPr="00D52F1D">
                    <w:rPr>
                      <w:rFonts w:hAnsi="Calibri" w:hint="eastAsia"/>
                      <w:szCs w:val="21"/>
                    </w:rPr>
                    <w:t>第十九条</w:t>
                  </w:r>
                  <w:r w:rsidRPr="00D52F1D">
                    <w:rPr>
                      <w:rFonts w:hAnsi="Calibri" w:hint="eastAsia"/>
                      <w:szCs w:val="21"/>
                    </w:rPr>
                    <w:t xml:space="preserve"> </w:t>
                  </w:r>
                  <w:r w:rsidRPr="00D52F1D">
                    <w:rPr>
                      <w:rFonts w:hAnsi="Calibri" w:hint="eastAsia"/>
                      <w:szCs w:val="21"/>
                    </w:rPr>
                    <w:t>新建、改建、扩建直接或者间接向水体排放污染物的建设项目和其他水上设施，应当依法进行环境影响评价。建设单位在江河、湖泊新建、改建、扩建排污口的，应当取得水行政主管部门或者流域管理机构同意；涉及通航、渔业水域的，环境保护主管部门在审批环境影响评价文件时，应当征求交通、渔业主管部门的意见。建设项目的水污染防治设施，应当与主体工程同时设计、同时施工、同时投入使用。水污染防治设施应当符合经批准或者备案的环境影响评价文件的要求。</w:t>
                  </w:r>
                </w:p>
              </w:tc>
              <w:tc>
                <w:tcPr>
                  <w:tcW w:w="1699" w:type="pct"/>
                  <w:vAlign w:val="center"/>
                </w:tcPr>
                <w:p w14:paraId="21279FE4" w14:textId="09EFAED7" w:rsidR="00981183" w:rsidRPr="00D52F1D" w:rsidRDefault="00981183" w:rsidP="005E2AD7">
                  <w:pPr>
                    <w:adjustRightInd w:val="0"/>
                    <w:jc w:val="center"/>
                    <w:rPr>
                      <w:rFonts w:hAnsi="Calibri"/>
                      <w:szCs w:val="21"/>
                    </w:rPr>
                  </w:pPr>
                  <w:r w:rsidRPr="00D52F1D">
                    <w:rPr>
                      <w:rFonts w:hAnsi="Calibri" w:hint="eastAsia"/>
                      <w:szCs w:val="21"/>
                    </w:rPr>
                    <w:t>本项目依法进行环境影响评价，</w:t>
                  </w:r>
                  <w:r w:rsidR="0076546E" w:rsidRPr="00D52F1D">
                    <w:rPr>
                      <w:rFonts w:hint="eastAsia"/>
                      <w:kern w:val="0"/>
                      <w:szCs w:val="21"/>
                    </w:rPr>
                    <w:t>项目生产废水循环使用不外排，</w:t>
                  </w:r>
                  <w:r w:rsidR="00EE00F8" w:rsidRPr="00D52F1D">
                    <w:rPr>
                      <w:rFonts w:hint="eastAsia"/>
                      <w:kern w:val="0"/>
                      <w:szCs w:val="21"/>
                    </w:rPr>
                    <w:t>项目生活污水经化粪池预处理后，排入市政污水管网进入纳古镇污水处理站处理</w:t>
                  </w:r>
                  <w:r w:rsidR="0076546E" w:rsidRPr="00D52F1D">
                    <w:rPr>
                      <w:rFonts w:hint="eastAsia"/>
                      <w:kern w:val="0"/>
                      <w:szCs w:val="21"/>
                    </w:rPr>
                    <w:t>。</w:t>
                  </w:r>
                </w:p>
              </w:tc>
              <w:tc>
                <w:tcPr>
                  <w:tcW w:w="657" w:type="pct"/>
                  <w:vAlign w:val="center"/>
                </w:tcPr>
                <w:p w14:paraId="082DC0A1"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1A0CD11C" w14:textId="77777777" w:rsidTr="005E2AD7">
              <w:trPr>
                <w:jc w:val="center"/>
              </w:trPr>
              <w:tc>
                <w:tcPr>
                  <w:tcW w:w="2644" w:type="pct"/>
                  <w:vAlign w:val="center"/>
                </w:tcPr>
                <w:p w14:paraId="5FE9AF69" w14:textId="77777777" w:rsidR="00981183" w:rsidRPr="00D52F1D" w:rsidRDefault="00981183" w:rsidP="005E2AD7">
                  <w:pPr>
                    <w:adjustRightInd w:val="0"/>
                    <w:jc w:val="center"/>
                    <w:rPr>
                      <w:rFonts w:hAnsi="Calibri"/>
                      <w:szCs w:val="21"/>
                    </w:rPr>
                  </w:pPr>
                  <w:r w:rsidRPr="00D52F1D">
                    <w:rPr>
                      <w:rFonts w:hAnsi="Calibri" w:hint="eastAsia"/>
                      <w:szCs w:val="21"/>
                    </w:rPr>
                    <w:t>第二十条</w:t>
                  </w:r>
                  <w:r w:rsidRPr="00D52F1D">
                    <w:rPr>
                      <w:rFonts w:hAnsi="Calibri" w:hint="eastAsia"/>
                      <w:szCs w:val="21"/>
                    </w:rPr>
                    <w:t xml:space="preserve"> </w:t>
                  </w:r>
                  <w:r w:rsidRPr="00D52F1D">
                    <w:rPr>
                      <w:rFonts w:hAnsi="Calibri" w:hint="eastAsia"/>
                      <w:szCs w:val="21"/>
                    </w:rPr>
                    <w:t>国家对重点水污染物排放实施总量控制制度。</w:t>
                  </w:r>
                </w:p>
              </w:tc>
              <w:tc>
                <w:tcPr>
                  <w:tcW w:w="1699" w:type="pct"/>
                  <w:vAlign w:val="center"/>
                </w:tcPr>
                <w:p w14:paraId="22FB46E2"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1CDB099F"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17F0063A" w14:textId="77777777" w:rsidTr="005E2AD7">
              <w:trPr>
                <w:jc w:val="center"/>
              </w:trPr>
              <w:tc>
                <w:tcPr>
                  <w:tcW w:w="2644" w:type="pct"/>
                  <w:vAlign w:val="center"/>
                </w:tcPr>
                <w:p w14:paraId="78BEE96C" w14:textId="77777777" w:rsidR="00981183" w:rsidRPr="00D52F1D" w:rsidRDefault="00981183" w:rsidP="005E2AD7">
                  <w:pPr>
                    <w:adjustRightInd w:val="0"/>
                    <w:jc w:val="center"/>
                    <w:rPr>
                      <w:rFonts w:hAnsi="Calibri"/>
                      <w:szCs w:val="21"/>
                    </w:rPr>
                  </w:pPr>
                  <w:r w:rsidRPr="00D52F1D">
                    <w:rPr>
                      <w:rFonts w:hAnsi="Calibri" w:hint="eastAsia"/>
                      <w:szCs w:val="21"/>
                    </w:rPr>
                    <w:t>第二十一条</w:t>
                  </w:r>
                  <w:r w:rsidRPr="00D52F1D">
                    <w:rPr>
                      <w:rFonts w:hAnsi="Calibri" w:hint="eastAsia"/>
                      <w:szCs w:val="21"/>
                    </w:rPr>
                    <w:t xml:space="preserve"> </w:t>
                  </w:r>
                  <w:r w:rsidRPr="00D52F1D">
                    <w:rPr>
                      <w:rFonts w:hAnsi="Calibri" w:hint="eastAsia"/>
                      <w:szCs w:val="21"/>
                    </w:rPr>
                    <w:t>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tc>
              <w:tc>
                <w:tcPr>
                  <w:tcW w:w="1699" w:type="pct"/>
                  <w:vAlign w:val="center"/>
                </w:tcPr>
                <w:p w14:paraId="4F0DD4A9" w14:textId="3A212A1A" w:rsidR="00981183" w:rsidRPr="00D52F1D" w:rsidRDefault="0076546E" w:rsidP="005E2AD7">
                  <w:pPr>
                    <w:adjustRightInd w:val="0"/>
                    <w:jc w:val="center"/>
                    <w:rPr>
                      <w:rFonts w:hAnsi="Calibri"/>
                      <w:szCs w:val="21"/>
                    </w:rPr>
                  </w:pPr>
                  <w:r w:rsidRPr="00D52F1D">
                    <w:rPr>
                      <w:rFonts w:hint="eastAsia"/>
                      <w:kern w:val="0"/>
                      <w:szCs w:val="21"/>
                    </w:rPr>
                    <w:t>项目生产废水循环使用不外排，</w:t>
                  </w:r>
                  <w:r w:rsidR="00EE00F8" w:rsidRPr="00D52F1D">
                    <w:rPr>
                      <w:rFonts w:hint="eastAsia"/>
                      <w:kern w:val="0"/>
                      <w:szCs w:val="21"/>
                    </w:rPr>
                    <w:t>项目生活污水经化粪池预处理后，排入市政污水管网进入纳古镇污水处理站处理</w:t>
                  </w:r>
                  <w:r w:rsidR="009E04E5" w:rsidRPr="00D52F1D">
                    <w:rPr>
                      <w:rFonts w:hint="eastAsia"/>
                      <w:kern w:val="0"/>
                      <w:szCs w:val="21"/>
                    </w:rPr>
                    <w:t>。</w:t>
                  </w:r>
                </w:p>
              </w:tc>
              <w:tc>
                <w:tcPr>
                  <w:tcW w:w="657" w:type="pct"/>
                  <w:vAlign w:val="center"/>
                </w:tcPr>
                <w:p w14:paraId="60A43E1F"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41028D76" w14:textId="77777777" w:rsidTr="005E2AD7">
              <w:trPr>
                <w:jc w:val="center"/>
              </w:trPr>
              <w:tc>
                <w:tcPr>
                  <w:tcW w:w="2644" w:type="pct"/>
                  <w:vAlign w:val="center"/>
                </w:tcPr>
                <w:p w14:paraId="6E2BA62D" w14:textId="77777777" w:rsidR="00981183" w:rsidRPr="00D52F1D" w:rsidRDefault="00981183" w:rsidP="005E2AD7">
                  <w:pPr>
                    <w:adjustRightInd w:val="0"/>
                    <w:jc w:val="center"/>
                    <w:rPr>
                      <w:rFonts w:hAnsi="Calibri"/>
                      <w:szCs w:val="21"/>
                    </w:rPr>
                  </w:pPr>
                  <w:r w:rsidRPr="00D52F1D">
                    <w:rPr>
                      <w:rFonts w:hAnsi="Calibri" w:hint="eastAsia"/>
                      <w:szCs w:val="21"/>
                    </w:rPr>
                    <w:t>第二十二条</w:t>
                  </w:r>
                  <w:r w:rsidRPr="00D52F1D">
                    <w:rPr>
                      <w:rFonts w:hAnsi="Calibri" w:hint="eastAsia"/>
                      <w:szCs w:val="21"/>
                    </w:rPr>
                    <w:t xml:space="preserve"> </w:t>
                  </w:r>
                  <w:r w:rsidRPr="00D52F1D">
                    <w:rPr>
                      <w:rFonts w:hAnsi="Calibri" w:hint="eastAsia"/>
                      <w:szCs w:val="21"/>
                    </w:rPr>
                    <w:t>向水体排放污染物的企业事业单位和其他生产经营者，应当按照法律、行政法规和国务院环境保护主管部门的规定设置排污口；在江河、湖泊设置排污口的，还应当遵守国务院水行政主管部门的规定。</w:t>
                  </w:r>
                </w:p>
              </w:tc>
              <w:tc>
                <w:tcPr>
                  <w:tcW w:w="1699" w:type="pct"/>
                  <w:vAlign w:val="center"/>
                </w:tcPr>
                <w:p w14:paraId="1B92F4A6" w14:textId="5F88223D" w:rsidR="00981183" w:rsidRPr="00D52F1D" w:rsidRDefault="0076546E" w:rsidP="005E2AD7">
                  <w:pPr>
                    <w:adjustRightInd w:val="0"/>
                    <w:jc w:val="center"/>
                    <w:rPr>
                      <w:kern w:val="0"/>
                      <w:szCs w:val="21"/>
                    </w:rPr>
                  </w:pPr>
                  <w:r w:rsidRPr="00D52F1D">
                    <w:rPr>
                      <w:rFonts w:hint="eastAsia"/>
                      <w:kern w:val="0"/>
                      <w:szCs w:val="21"/>
                    </w:rPr>
                    <w:t>项目生产废水循环使用不外排，</w:t>
                  </w:r>
                  <w:r w:rsidR="00EE00F8" w:rsidRPr="00D52F1D">
                    <w:rPr>
                      <w:rFonts w:hint="eastAsia"/>
                      <w:kern w:val="0"/>
                      <w:szCs w:val="21"/>
                    </w:rPr>
                    <w:t>项目生活污水经化粪池预处理后，排入市政污水管网进入纳古镇污水处理站处理</w:t>
                  </w:r>
                  <w:r w:rsidR="009E04E5" w:rsidRPr="00D52F1D">
                    <w:rPr>
                      <w:rFonts w:hint="eastAsia"/>
                      <w:kern w:val="0"/>
                      <w:szCs w:val="21"/>
                    </w:rPr>
                    <w:t>。</w:t>
                  </w:r>
                </w:p>
              </w:tc>
              <w:tc>
                <w:tcPr>
                  <w:tcW w:w="657" w:type="pct"/>
                  <w:vAlign w:val="center"/>
                </w:tcPr>
                <w:p w14:paraId="6FC05826"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60600126" w14:textId="77777777" w:rsidTr="005E2AD7">
              <w:trPr>
                <w:jc w:val="center"/>
              </w:trPr>
              <w:tc>
                <w:tcPr>
                  <w:tcW w:w="2644" w:type="pct"/>
                  <w:vAlign w:val="center"/>
                </w:tcPr>
                <w:p w14:paraId="19F9B1D3" w14:textId="77777777" w:rsidR="00981183" w:rsidRPr="00D52F1D" w:rsidRDefault="00981183" w:rsidP="005E2AD7">
                  <w:pPr>
                    <w:adjustRightInd w:val="0"/>
                    <w:jc w:val="center"/>
                    <w:rPr>
                      <w:rFonts w:hAnsi="Calibri"/>
                      <w:szCs w:val="21"/>
                    </w:rPr>
                  </w:pPr>
                  <w:r w:rsidRPr="00D52F1D">
                    <w:rPr>
                      <w:rFonts w:hAnsi="Calibri" w:hint="eastAsia"/>
                      <w:szCs w:val="21"/>
                    </w:rPr>
                    <w:t>第四十五条</w:t>
                  </w:r>
                  <w:r w:rsidRPr="00D52F1D">
                    <w:rPr>
                      <w:rFonts w:hAnsi="Calibri" w:hint="eastAsia"/>
                      <w:szCs w:val="21"/>
                    </w:rPr>
                    <w:t xml:space="preserve"> </w:t>
                  </w:r>
                  <w:r w:rsidRPr="00D52F1D">
                    <w:rPr>
                      <w:rFonts w:hAnsi="Calibri" w:hint="eastAsia"/>
                      <w:szCs w:val="21"/>
                    </w:rPr>
                    <w:t>排放工业废水的企业应当采取有效措施，收集和处理产生的全部废水，防止污染环境。含有毒有害水污染物的工业废水应当分类收集和处理，不得稀释排放。工业集聚区应当配套建设相应的污水集中处理设施，安装自动监测设备，与环境保护主管部门的监控设备联网，并保</w:t>
                  </w:r>
                  <w:r w:rsidRPr="00D52F1D">
                    <w:rPr>
                      <w:rFonts w:hAnsi="Calibri" w:hint="eastAsia"/>
                      <w:szCs w:val="21"/>
                    </w:rPr>
                    <w:lastRenderedPageBreak/>
                    <w:t>证监测设备正常运行。向污水集中处理设施排放工业废水的，应当按照国家有关规定进行预处理，达到集中处理设施处理工艺要求后方可排放。</w:t>
                  </w:r>
                </w:p>
              </w:tc>
              <w:tc>
                <w:tcPr>
                  <w:tcW w:w="1699" w:type="pct"/>
                  <w:vAlign w:val="center"/>
                </w:tcPr>
                <w:p w14:paraId="1B27A9D8" w14:textId="174D6314" w:rsidR="00981183" w:rsidRPr="00D52F1D" w:rsidRDefault="0076546E" w:rsidP="005E2AD7">
                  <w:pPr>
                    <w:adjustRightInd w:val="0"/>
                    <w:jc w:val="center"/>
                    <w:rPr>
                      <w:kern w:val="0"/>
                      <w:szCs w:val="21"/>
                    </w:rPr>
                  </w:pPr>
                  <w:r w:rsidRPr="00D52F1D">
                    <w:rPr>
                      <w:rFonts w:hint="eastAsia"/>
                      <w:kern w:val="0"/>
                      <w:szCs w:val="21"/>
                    </w:rPr>
                    <w:lastRenderedPageBreak/>
                    <w:t>项目生产废水循环使用不外排，</w:t>
                  </w:r>
                  <w:r w:rsidR="00EE00F8" w:rsidRPr="00D52F1D">
                    <w:rPr>
                      <w:rFonts w:hint="eastAsia"/>
                      <w:kern w:val="0"/>
                      <w:szCs w:val="21"/>
                    </w:rPr>
                    <w:t>项目生活污水经化粪池预处理后，排入市政污水管网进入纳古镇污水处理站处理</w:t>
                  </w:r>
                  <w:r w:rsidR="009E04E5" w:rsidRPr="00D52F1D">
                    <w:rPr>
                      <w:rFonts w:hint="eastAsia"/>
                      <w:kern w:val="0"/>
                      <w:szCs w:val="21"/>
                    </w:rPr>
                    <w:t>。</w:t>
                  </w:r>
                </w:p>
              </w:tc>
              <w:tc>
                <w:tcPr>
                  <w:tcW w:w="657" w:type="pct"/>
                  <w:vAlign w:val="center"/>
                </w:tcPr>
                <w:p w14:paraId="5BAB942A"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3CB8B8A2" w14:textId="77777777" w:rsidTr="005E2AD7">
              <w:trPr>
                <w:jc w:val="center"/>
              </w:trPr>
              <w:tc>
                <w:tcPr>
                  <w:tcW w:w="2644" w:type="pct"/>
                  <w:vAlign w:val="center"/>
                </w:tcPr>
                <w:p w14:paraId="5E18EC3D" w14:textId="77777777" w:rsidR="00981183" w:rsidRPr="00D52F1D" w:rsidRDefault="00981183" w:rsidP="005E2AD7">
                  <w:pPr>
                    <w:adjustRightInd w:val="0"/>
                    <w:jc w:val="center"/>
                    <w:rPr>
                      <w:rFonts w:hAnsi="Calibri"/>
                      <w:szCs w:val="21"/>
                    </w:rPr>
                  </w:pPr>
                  <w:r w:rsidRPr="00D52F1D">
                    <w:rPr>
                      <w:rFonts w:hAnsi="Calibri" w:hint="eastAsia"/>
                      <w:szCs w:val="21"/>
                    </w:rPr>
                    <w:t>第四十六条</w:t>
                  </w:r>
                  <w:r w:rsidRPr="00D52F1D">
                    <w:rPr>
                      <w:rFonts w:hAnsi="Calibri" w:hint="eastAsia"/>
                      <w:szCs w:val="21"/>
                    </w:rPr>
                    <w:t xml:space="preserve"> </w:t>
                  </w:r>
                  <w:r w:rsidRPr="00D52F1D">
                    <w:rPr>
                      <w:rFonts w:hAnsi="Calibri" w:hint="eastAsia"/>
                      <w:szCs w:val="21"/>
                    </w:rPr>
                    <w:t>国家对严重污染水环境的落后工艺和设备实行淘汰制度。</w:t>
                  </w:r>
                </w:p>
              </w:tc>
              <w:tc>
                <w:tcPr>
                  <w:tcW w:w="1699" w:type="pct"/>
                  <w:vAlign w:val="center"/>
                </w:tcPr>
                <w:p w14:paraId="7D2BCD67" w14:textId="77777777" w:rsidR="00981183" w:rsidRPr="00D52F1D" w:rsidRDefault="00981183" w:rsidP="005E2AD7">
                  <w:pPr>
                    <w:adjustRightInd w:val="0"/>
                    <w:jc w:val="center"/>
                    <w:rPr>
                      <w:rFonts w:hAnsi="Calibri"/>
                      <w:szCs w:val="21"/>
                    </w:rPr>
                  </w:pPr>
                  <w:r w:rsidRPr="00D52F1D">
                    <w:rPr>
                      <w:rFonts w:hAnsi="Calibri" w:hint="eastAsia"/>
                      <w:szCs w:val="21"/>
                    </w:rPr>
                    <w:t>根据《产业结构调整指导目录（</w:t>
                  </w:r>
                  <w:r w:rsidRPr="00D52F1D">
                    <w:rPr>
                      <w:rFonts w:hAnsi="Calibri" w:hint="eastAsia"/>
                      <w:szCs w:val="21"/>
                    </w:rPr>
                    <w:t>2024</w:t>
                  </w:r>
                  <w:r w:rsidRPr="00D52F1D">
                    <w:rPr>
                      <w:rFonts w:hAnsi="Calibri" w:hint="eastAsia"/>
                      <w:szCs w:val="21"/>
                    </w:rPr>
                    <w:t>年本）》，本项目不属于淘汰类、限制类。</w:t>
                  </w:r>
                </w:p>
              </w:tc>
              <w:tc>
                <w:tcPr>
                  <w:tcW w:w="657" w:type="pct"/>
                  <w:vAlign w:val="center"/>
                </w:tcPr>
                <w:p w14:paraId="1473E22E"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1AD7719F" w14:textId="77777777" w:rsidTr="005E2AD7">
              <w:trPr>
                <w:jc w:val="center"/>
              </w:trPr>
              <w:tc>
                <w:tcPr>
                  <w:tcW w:w="2644" w:type="pct"/>
                  <w:vAlign w:val="center"/>
                </w:tcPr>
                <w:p w14:paraId="158FE1FD" w14:textId="77777777" w:rsidR="00981183" w:rsidRPr="00D52F1D" w:rsidRDefault="00981183" w:rsidP="005E2AD7">
                  <w:pPr>
                    <w:adjustRightInd w:val="0"/>
                    <w:jc w:val="center"/>
                    <w:rPr>
                      <w:rFonts w:hAnsi="Calibri"/>
                      <w:szCs w:val="21"/>
                    </w:rPr>
                  </w:pPr>
                  <w:r w:rsidRPr="00D52F1D">
                    <w:rPr>
                      <w:rFonts w:hAnsi="Calibri" w:hint="eastAsia"/>
                      <w:szCs w:val="21"/>
                    </w:rPr>
                    <w:t>第四十七条</w:t>
                  </w:r>
                  <w:r w:rsidRPr="00D52F1D">
                    <w:rPr>
                      <w:rFonts w:hAnsi="Calibri" w:hint="eastAsia"/>
                      <w:szCs w:val="21"/>
                    </w:rPr>
                    <w:t xml:space="preserve"> </w:t>
                  </w:r>
                  <w:r w:rsidRPr="00D52F1D">
                    <w:rPr>
                      <w:rFonts w:hAnsi="Calibri" w:hint="eastAsia"/>
                      <w:szCs w:val="21"/>
                    </w:rPr>
                    <w:t>国家禁止新建不符合国家产业政策的小型造纸、制革、印染、染料、炼焦、炼硫、炼砷、炼汞、炼油、电镀、农药、石棉、水泥、玻璃、钢铁、火电以及其他严重污染水环境的生产项目。</w:t>
                  </w:r>
                </w:p>
              </w:tc>
              <w:tc>
                <w:tcPr>
                  <w:tcW w:w="1699" w:type="pct"/>
                  <w:vAlign w:val="center"/>
                </w:tcPr>
                <w:p w14:paraId="4BDD7728" w14:textId="77777777" w:rsidR="00981183" w:rsidRPr="00D52F1D" w:rsidRDefault="00981183" w:rsidP="005E2AD7">
                  <w:pPr>
                    <w:adjustRightInd w:val="0"/>
                    <w:jc w:val="center"/>
                    <w:rPr>
                      <w:rFonts w:hAnsi="Calibri"/>
                      <w:szCs w:val="21"/>
                    </w:rPr>
                  </w:pPr>
                  <w:r w:rsidRPr="00D52F1D">
                    <w:rPr>
                      <w:rFonts w:hAnsi="Calibri" w:hint="eastAsia"/>
                      <w:szCs w:val="21"/>
                    </w:rPr>
                    <w:t>本项目不属于禁止新建不符合国家产业政策的生产项目。</w:t>
                  </w:r>
                </w:p>
              </w:tc>
              <w:tc>
                <w:tcPr>
                  <w:tcW w:w="657" w:type="pct"/>
                  <w:vAlign w:val="center"/>
                </w:tcPr>
                <w:p w14:paraId="0A3127FB"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bl>
          <w:p w14:paraId="562EA565" w14:textId="77777777" w:rsidR="00981183" w:rsidRPr="00D52F1D" w:rsidRDefault="00981183" w:rsidP="005E2AD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综上，本项目符合《中华人民共和国水污染防治法》》（</w:t>
            </w:r>
            <w:r w:rsidRPr="00D52F1D">
              <w:rPr>
                <w:rFonts w:hint="eastAsia"/>
                <w:kern w:val="0"/>
                <w:sz w:val="24"/>
              </w:rPr>
              <w:t>2</w:t>
            </w:r>
            <w:r w:rsidRPr="00D52F1D">
              <w:rPr>
                <w:kern w:val="0"/>
                <w:sz w:val="24"/>
              </w:rPr>
              <w:t>018</w:t>
            </w:r>
            <w:r w:rsidRPr="00D52F1D">
              <w:rPr>
                <w:rFonts w:hint="eastAsia"/>
                <w:kern w:val="0"/>
                <w:sz w:val="24"/>
              </w:rPr>
              <w:t>年</w:t>
            </w:r>
            <w:r w:rsidRPr="00D52F1D">
              <w:rPr>
                <w:kern w:val="0"/>
                <w:sz w:val="24"/>
              </w:rPr>
              <w:t>1</w:t>
            </w:r>
            <w:r w:rsidRPr="00D52F1D">
              <w:rPr>
                <w:rFonts w:hint="eastAsia"/>
                <w:kern w:val="0"/>
                <w:sz w:val="24"/>
              </w:rPr>
              <w:t>月</w:t>
            </w:r>
            <w:r w:rsidRPr="00D52F1D">
              <w:rPr>
                <w:kern w:val="0"/>
                <w:sz w:val="24"/>
              </w:rPr>
              <w:t>1</w:t>
            </w:r>
            <w:r w:rsidRPr="00D52F1D">
              <w:rPr>
                <w:rFonts w:hint="eastAsia"/>
                <w:kern w:val="0"/>
                <w:sz w:val="24"/>
              </w:rPr>
              <w:t>日）的相关规定。</w:t>
            </w:r>
          </w:p>
          <w:p w14:paraId="5650ECD6" w14:textId="655C73CA" w:rsidR="00981183" w:rsidRPr="00D52F1D" w:rsidRDefault="0076546E" w:rsidP="005E2AD7">
            <w:pPr>
              <w:autoSpaceDE w:val="0"/>
              <w:autoSpaceDN w:val="0"/>
              <w:adjustRightInd w:val="0"/>
              <w:snapToGrid w:val="0"/>
              <w:spacing w:line="360" w:lineRule="auto"/>
              <w:ind w:firstLineChars="200" w:firstLine="480"/>
              <w:jc w:val="left"/>
              <w:rPr>
                <w:bCs/>
                <w:kern w:val="0"/>
                <w:sz w:val="24"/>
              </w:rPr>
            </w:pPr>
            <w:r w:rsidRPr="00D52F1D">
              <w:rPr>
                <w:rFonts w:hint="eastAsia"/>
                <w:kern w:val="0"/>
                <w:sz w:val="24"/>
              </w:rPr>
              <w:t>3</w:t>
            </w:r>
            <w:r w:rsidR="00981183" w:rsidRPr="00D52F1D">
              <w:rPr>
                <w:rFonts w:hint="eastAsia"/>
                <w:kern w:val="0"/>
                <w:sz w:val="24"/>
              </w:rPr>
              <w:t>、</w:t>
            </w:r>
            <w:r w:rsidR="00981183" w:rsidRPr="00D52F1D">
              <w:rPr>
                <w:rFonts w:hint="eastAsia"/>
                <w:bCs/>
                <w:kern w:val="0"/>
                <w:sz w:val="24"/>
              </w:rPr>
              <w:t>与《云南省长江经济带发展负面清单指南实施细则（试行）（试行，</w:t>
            </w:r>
            <w:r w:rsidR="00981183" w:rsidRPr="00D52F1D">
              <w:rPr>
                <w:rFonts w:hint="eastAsia"/>
                <w:bCs/>
                <w:kern w:val="0"/>
                <w:sz w:val="24"/>
              </w:rPr>
              <w:t>2022</w:t>
            </w:r>
            <w:r w:rsidR="00981183" w:rsidRPr="00D52F1D">
              <w:rPr>
                <w:rFonts w:hint="eastAsia"/>
                <w:bCs/>
                <w:kern w:val="0"/>
                <w:sz w:val="24"/>
              </w:rPr>
              <w:t>年版）》符合性分析</w:t>
            </w:r>
          </w:p>
          <w:p w14:paraId="799AC22D" w14:textId="06E7A714" w:rsidR="00981183" w:rsidRPr="00D52F1D" w:rsidRDefault="00981183" w:rsidP="005E2AD7">
            <w:pPr>
              <w:autoSpaceDE w:val="0"/>
              <w:autoSpaceDN w:val="0"/>
              <w:adjustRightInd w:val="0"/>
              <w:snapToGrid w:val="0"/>
              <w:spacing w:line="360" w:lineRule="auto"/>
              <w:ind w:firstLineChars="100" w:firstLine="241"/>
              <w:rPr>
                <w:b/>
                <w:bCs/>
                <w:kern w:val="0"/>
                <w:sz w:val="24"/>
              </w:rPr>
            </w:pPr>
            <w:r w:rsidRPr="00D52F1D">
              <w:rPr>
                <w:b/>
                <w:bCs/>
                <w:kern w:val="0"/>
                <w:sz w:val="24"/>
              </w:rPr>
              <w:t>表</w:t>
            </w:r>
            <w:r w:rsidRPr="00D52F1D">
              <w:rPr>
                <w:rFonts w:hint="eastAsia"/>
                <w:b/>
                <w:bCs/>
                <w:kern w:val="0"/>
                <w:sz w:val="24"/>
              </w:rPr>
              <w:t>1-</w:t>
            </w:r>
            <w:r w:rsidR="0076546E" w:rsidRPr="00D52F1D">
              <w:rPr>
                <w:rFonts w:hint="eastAsia"/>
                <w:b/>
                <w:bCs/>
                <w:kern w:val="0"/>
                <w:sz w:val="24"/>
              </w:rPr>
              <w:t>5</w:t>
            </w:r>
            <w:r w:rsidRPr="00D52F1D">
              <w:rPr>
                <w:b/>
                <w:bCs/>
                <w:kern w:val="0"/>
                <w:sz w:val="24"/>
              </w:rPr>
              <w:t xml:space="preserve"> </w:t>
            </w:r>
            <w:r w:rsidRPr="00D52F1D">
              <w:rPr>
                <w:b/>
                <w:bCs/>
                <w:kern w:val="0"/>
                <w:sz w:val="24"/>
              </w:rPr>
              <w:t>与</w:t>
            </w:r>
            <w:r w:rsidRPr="00D52F1D">
              <w:rPr>
                <w:rFonts w:hint="eastAsia"/>
                <w:b/>
                <w:bCs/>
                <w:kern w:val="0"/>
                <w:sz w:val="24"/>
              </w:rPr>
              <w:t>《云南省长江经济带发展负面清单指南实施细则（试行）（试行，</w:t>
            </w:r>
            <w:r w:rsidRPr="00D52F1D">
              <w:rPr>
                <w:rFonts w:hint="eastAsia"/>
                <w:b/>
                <w:bCs/>
                <w:kern w:val="0"/>
                <w:sz w:val="24"/>
              </w:rPr>
              <w:t>2022</w:t>
            </w:r>
            <w:r w:rsidRPr="00D52F1D">
              <w:rPr>
                <w:rFonts w:hint="eastAsia"/>
                <w:b/>
                <w:bCs/>
                <w:kern w:val="0"/>
                <w:sz w:val="24"/>
              </w:rPr>
              <w:t>年版）》</w:t>
            </w:r>
            <w:r w:rsidRPr="00D52F1D">
              <w:rPr>
                <w:b/>
                <w:bCs/>
                <w:kern w:val="0"/>
                <w:sz w:val="24"/>
              </w:rPr>
              <w:t>符合性分析</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5177"/>
              <w:gridCol w:w="1946"/>
              <w:gridCol w:w="870"/>
            </w:tblGrid>
            <w:tr w:rsidR="00D52F1D" w:rsidRPr="00D52F1D" w14:paraId="29FB9DF0" w14:textId="77777777" w:rsidTr="005E2AD7">
              <w:trPr>
                <w:jc w:val="center"/>
              </w:trPr>
              <w:tc>
                <w:tcPr>
                  <w:tcW w:w="715" w:type="dxa"/>
                  <w:vAlign w:val="center"/>
                </w:tcPr>
                <w:p w14:paraId="411842E4" w14:textId="77777777" w:rsidR="00981183" w:rsidRPr="00D52F1D" w:rsidRDefault="00981183" w:rsidP="005E2AD7">
                  <w:pPr>
                    <w:jc w:val="center"/>
                    <w:rPr>
                      <w:bCs/>
                      <w:kern w:val="28"/>
                      <w:szCs w:val="21"/>
                    </w:rPr>
                  </w:pPr>
                  <w:r w:rsidRPr="00D52F1D">
                    <w:rPr>
                      <w:rFonts w:hint="eastAsia"/>
                      <w:bCs/>
                      <w:kern w:val="28"/>
                      <w:szCs w:val="21"/>
                    </w:rPr>
                    <w:t>序号</w:t>
                  </w:r>
                </w:p>
              </w:tc>
              <w:tc>
                <w:tcPr>
                  <w:tcW w:w="5177" w:type="dxa"/>
                  <w:vAlign w:val="center"/>
                </w:tcPr>
                <w:p w14:paraId="5ACAF91F" w14:textId="77777777" w:rsidR="00981183" w:rsidRPr="00D52F1D" w:rsidRDefault="00981183" w:rsidP="005E2AD7">
                  <w:pPr>
                    <w:jc w:val="center"/>
                    <w:rPr>
                      <w:bCs/>
                      <w:kern w:val="28"/>
                      <w:szCs w:val="21"/>
                    </w:rPr>
                  </w:pPr>
                  <w:r w:rsidRPr="00D52F1D">
                    <w:rPr>
                      <w:rFonts w:hint="eastAsia"/>
                      <w:bCs/>
                      <w:kern w:val="28"/>
                      <w:szCs w:val="21"/>
                    </w:rPr>
                    <w:t>相关规定</w:t>
                  </w:r>
                </w:p>
              </w:tc>
              <w:tc>
                <w:tcPr>
                  <w:tcW w:w="1946" w:type="dxa"/>
                  <w:vAlign w:val="center"/>
                </w:tcPr>
                <w:p w14:paraId="37C4015D" w14:textId="77777777" w:rsidR="00981183" w:rsidRPr="00D52F1D" w:rsidRDefault="00981183" w:rsidP="005E2AD7">
                  <w:pPr>
                    <w:jc w:val="center"/>
                    <w:rPr>
                      <w:bCs/>
                      <w:kern w:val="28"/>
                      <w:szCs w:val="21"/>
                    </w:rPr>
                  </w:pPr>
                  <w:r w:rsidRPr="00D52F1D">
                    <w:rPr>
                      <w:rFonts w:hint="eastAsia"/>
                      <w:bCs/>
                      <w:kern w:val="28"/>
                      <w:szCs w:val="21"/>
                    </w:rPr>
                    <w:t>本项目</w:t>
                  </w:r>
                </w:p>
              </w:tc>
              <w:tc>
                <w:tcPr>
                  <w:tcW w:w="870" w:type="dxa"/>
                  <w:vAlign w:val="center"/>
                </w:tcPr>
                <w:p w14:paraId="75752439" w14:textId="77777777" w:rsidR="00981183" w:rsidRPr="00D52F1D" w:rsidRDefault="00981183" w:rsidP="005E2AD7">
                  <w:pPr>
                    <w:jc w:val="center"/>
                    <w:rPr>
                      <w:bCs/>
                      <w:kern w:val="28"/>
                      <w:szCs w:val="21"/>
                    </w:rPr>
                  </w:pPr>
                  <w:r w:rsidRPr="00D52F1D">
                    <w:rPr>
                      <w:rFonts w:hint="eastAsia"/>
                      <w:bCs/>
                      <w:kern w:val="28"/>
                      <w:szCs w:val="21"/>
                    </w:rPr>
                    <w:t>符合性</w:t>
                  </w:r>
                </w:p>
              </w:tc>
            </w:tr>
            <w:tr w:rsidR="00D52F1D" w:rsidRPr="00D52F1D" w14:paraId="0F6F77AB" w14:textId="77777777" w:rsidTr="005E2AD7">
              <w:trPr>
                <w:jc w:val="center"/>
              </w:trPr>
              <w:tc>
                <w:tcPr>
                  <w:tcW w:w="715" w:type="dxa"/>
                  <w:vAlign w:val="center"/>
                </w:tcPr>
                <w:p w14:paraId="34E6C426" w14:textId="77777777" w:rsidR="00981183" w:rsidRPr="00D52F1D" w:rsidRDefault="00981183" w:rsidP="005E2AD7">
                  <w:pPr>
                    <w:jc w:val="center"/>
                    <w:rPr>
                      <w:bCs/>
                      <w:kern w:val="28"/>
                      <w:szCs w:val="21"/>
                    </w:rPr>
                  </w:pPr>
                  <w:r w:rsidRPr="00D52F1D">
                    <w:rPr>
                      <w:rFonts w:hint="eastAsia"/>
                      <w:bCs/>
                      <w:kern w:val="28"/>
                      <w:szCs w:val="21"/>
                    </w:rPr>
                    <w:t>1</w:t>
                  </w:r>
                </w:p>
              </w:tc>
              <w:tc>
                <w:tcPr>
                  <w:tcW w:w="5177" w:type="dxa"/>
                  <w:vAlign w:val="center"/>
                </w:tcPr>
                <w:p w14:paraId="13FFB5FB" w14:textId="77777777" w:rsidR="00981183" w:rsidRPr="00D52F1D" w:rsidRDefault="00981183" w:rsidP="005E2AD7">
                  <w:pPr>
                    <w:jc w:val="center"/>
                    <w:rPr>
                      <w:bCs/>
                      <w:kern w:val="28"/>
                      <w:szCs w:val="21"/>
                    </w:rPr>
                  </w:pPr>
                  <w:r w:rsidRPr="00D52F1D">
                    <w:rPr>
                      <w:bCs/>
                      <w:szCs w:val="21"/>
                    </w:rPr>
                    <w:t>禁止新建、改建和扩建不符合《全国内河航道与港口布局规划》等全国港口规划和《昭通市港口码头岸线规划（金沙江段</w:t>
                  </w:r>
                  <w:r w:rsidRPr="00D52F1D">
                    <w:rPr>
                      <w:bCs/>
                      <w:szCs w:val="21"/>
                    </w:rPr>
                    <w:t>2019</w:t>
                  </w:r>
                  <w:r w:rsidRPr="00D52F1D">
                    <w:rPr>
                      <w:bCs/>
                      <w:szCs w:val="21"/>
                    </w:rPr>
                    <w:t>年</w:t>
                  </w:r>
                  <w:r w:rsidRPr="00D52F1D">
                    <w:rPr>
                      <w:bCs/>
                      <w:szCs w:val="21"/>
                    </w:rPr>
                    <w:t>-2035</w:t>
                  </w:r>
                  <w:r w:rsidRPr="00D52F1D">
                    <w:rPr>
                      <w:bCs/>
                      <w:szCs w:val="21"/>
                    </w:rPr>
                    <w:t>年）》、《景洪港总体规划（</w:t>
                  </w:r>
                  <w:r w:rsidRPr="00D52F1D">
                    <w:rPr>
                      <w:bCs/>
                      <w:szCs w:val="21"/>
                    </w:rPr>
                    <w:t>2019-2035</w:t>
                  </w:r>
                  <w:r w:rsidRPr="00D52F1D">
                    <w:rPr>
                      <w:bCs/>
                      <w:szCs w:val="21"/>
                    </w:rPr>
                    <w:t>年）》等州（市）级以上港口布局规划以及港口总体规划的码头项目。</w:t>
                  </w:r>
                </w:p>
              </w:tc>
              <w:tc>
                <w:tcPr>
                  <w:tcW w:w="1946" w:type="dxa"/>
                  <w:vAlign w:val="center"/>
                </w:tcPr>
                <w:p w14:paraId="53F51F4C" w14:textId="77777777" w:rsidR="00981183" w:rsidRPr="00D52F1D" w:rsidRDefault="00981183" w:rsidP="005E2AD7">
                  <w:pPr>
                    <w:jc w:val="center"/>
                    <w:rPr>
                      <w:bCs/>
                      <w:kern w:val="28"/>
                      <w:szCs w:val="21"/>
                    </w:rPr>
                  </w:pPr>
                  <w:r w:rsidRPr="00D52F1D">
                    <w:rPr>
                      <w:bCs/>
                      <w:szCs w:val="21"/>
                    </w:rPr>
                    <w:t>本项目不属于码头及过长江通道项目。</w:t>
                  </w:r>
                </w:p>
              </w:tc>
              <w:tc>
                <w:tcPr>
                  <w:tcW w:w="870" w:type="dxa"/>
                  <w:vAlign w:val="center"/>
                </w:tcPr>
                <w:p w14:paraId="7DBE7A87" w14:textId="77777777" w:rsidR="00981183" w:rsidRPr="00D52F1D" w:rsidRDefault="00981183" w:rsidP="005E2AD7">
                  <w:pPr>
                    <w:jc w:val="center"/>
                    <w:rPr>
                      <w:bCs/>
                      <w:kern w:val="28"/>
                      <w:szCs w:val="21"/>
                    </w:rPr>
                  </w:pPr>
                  <w:r w:rsidRPr="00D52F1D">
                    <w:rPr>
                      <w:bCs/>
                      <w:szCs w:val="21"/>
                    </w:rPr>
                    <w:t>符合</w:t>
                  </w:r>
                </w:p>
              </w:tc>
            </w:tr>
            <w:tr w:rsidR="00D52F1D" w:rsidRPr="00D52F1D" w14:paraId="26C38EA5" w14:textId="77777777" w:rsidTr="005E2AD7">
              <w:trPr>
                <w:jc w:val="center"/>
              </w:trPr>
              <w:tc>
                <w:tcPr>
                  <w:tcW w:w="715" w:type="dxa"/>
                  <w:vAlign w:val="center"/>
                </w:tcPr>
                <w:p w14:paraId="424EA0E1" w14:textId="77777777" w:rsidR="00981183" w:rsidRPr="00D52F1D" w:rsidRDefault="00981183" w:rsidP="005E2AD7">
                  <w:pPr>
                    <w:jc w:val="center"/>
                    <w:rPr>
                      <w:bCs/>
                      <w:kern w:val="28"/>
                      <w:szCs w:val="21"/>
                    </w:rPr>
                  </w:pPr>
                  <w:r w:rsidRPr="00D52F1D">
                    <w:rPr>
                      <w:rFonts w:hint="eastAsia"/>
                      <w:bCs/>
                      <w:kern w:val="28"/>
                      <w:szCs w:val="21"/>
                    </w:rPr>
                    <w:t>2</w:t>
                  </w:r>
                </w:p>
              </w:tc>
              <w:tc>
                <w:tcPr>
                  <w:tcW w:w="5177" w:type="dxa"/>
                  <w:vAlign w:val="center"/>
                </w:tcPr>
                <w:p w14:paraId="5D7EB5B2" w14:textId="77777777" w:rsidR="00981183" w:rsidRPr="00D52F1D" w:rsidRDefault="00981183" w:rsidP="005E2AD7">
                  <w:pPr>
                    <w:jc w:val="center"/>
                    <w:rPr>
                      <w:bCs/>
                      <w:szCs w:val="21"/>
                    </w:rPr>
                  </w:pPr>
                  <w:r w:rsidRPr="00D52F1D">
                    <w:rPr>
                      <w:rFonts w:hint="eastAsia"/>
                      <w:bCs/>
                      <w:szCs w:val="21"/>
                    </w:rPr>
                    <w:t>禁止在自然保护区核心区、缓冲区的岸线和河段范围内投资建设旅游和生产经营项目。禁止建设与自然保护区保护方向不一致的旅游项目。禁止在自然保护区内进行开矿、采石、</w:t>
                  </w:r>
                  <w:r w:rsidRPr="00D52F1D">
                    <w:rPr>
                      <w:rFonts w:hint="eastAsia"/>
                      <w:bCs/>
                      <w:szCs w:val="21"/>
                    </w:rPr>
                    <w:t xml:space="preserve"> </w:t>
                  </w:r>
                  <w:r w:rsidRPr="00D52F1D">
                    <w:rPr>
                      <w:rFonts w:hint="eastAsia"/>
                      <w:bCs/>
                      <w:szCs w:val="21"/>
                    </w:rPr>
                    <w:t>挖沙等活动。禁止在自然保护区的核心区和缓冲区内建设任何生产设施，禁止在自然保护区的实验区内建设污染环境、破坏资源或者景观的生产设施。</w:t>
                  </w:r>
                </w:p>
              </w:tc>
              <w:tc>
                <w:tcPr>
                  <w:tcW w:w="1946" w:type="dxa"/>
                  <w:vAlign w:val="center"/>
                </w:tcPr>
                <w:p w14:paraId="610D6553" w14:textId="77777777" w:rsidR="00981183" w:rsidRPr="00D52F1D" w:rsidRDefault="00981183" w:rsidP="005E2AD7">
                  <w:pPr>
                    <w:jc w:val="center"/>
                    <w:rPr>
                      <w:bCs/>
                      <w:szCs w:val="21"/>
                    </w:rPr>
                  </w:pPr>
                  <w:r w:rsidRPr="00D52F1D">
                    <w:rPr>
                      <w:rFonts w:hint="eastAsia"/>
                      <w:bCs/>
                      <w:kern w:val="28"/>
                      <w:szCs w:val="21"/>
                    </w:rPr>
                    <w:t>本项目用地不涉及自然保护区核心区、缓冲区的岸线和河段范围。</w:t>
                  </w:r>
                </w:p>
              </w:tc>
              <w:tc>
                <w:tcPr>
                  <w:tcW w:w="870" w:type="dxa"/>
                  <w:vAlign w:val="center"/>
                </w:tcPr>
                <w:p w14:paraId="59F4FE10" w14:textId="77777777" w:rsidR="00981183" w:rsidRPr="00D52F1D" w:rsidRDefault="00981183" w:rsidP="005E2AD7">
                  <w:pPr>
                    <w:jc w:val="center"/>
                    <w:rPr>
                      <w:bCs/>
                      <w:szCs w:val="21"/>
                    </w:rPr>
                  </w:pPr>
                  <w:r w:rsidRPr="00D52F1D">
                    <w:rPr>
                      <w:bCs/>
                      <w:szCs w:val="21"/>
                    </w:rPr>
                    <w:t>符合</w:t>
                  </w:r>
                </w:p>
              </w:tc>
            </w:tr>
            <w:tr w:rsidR="00D52F1D" w:rsidRPr="00D52F1D" w14:paraId="04F6B163" w14:textId="77777777" w:rsidTr="005E2AD7">
              <w:trPr>
                <w:jc w:val="center"/>
              </w:trPr>
              <w:tc>
                <w:tcPr>
                  <w:tcW w:w="715" w:type="dxa"/>
                  <w:vAlign w:val="center"/>
                </w:tcPr>
                <w:p w14:paraId="374419D2" w14:textId="77777777" w:rsidR="00981183" w:rsidRPr="00D52F1D" w:rsidRDefault="00981183" w:rsidP="005E2AD7">
                  <w:pPr>
                    <w:jc w:val="center"/>
                    <w:rPr>
                      <w:bCs/>
                      <w:kern w:val="28"/>
                      <w:szCs w:val="21"/>
                    </w:rPr>
                  </w:pPr>
                  <w:r w:rsidRPr="00D52F1D">
                    <w:rPr>
                      <w:rFonts w:hint="eastAsia"/>
                      <w:bCs/>
                      <w:kern w:val="28"/>
                      <w:szCs w:val="21"/>
                    </w:rPr>
                    <w:t>3</w:t>
                  </w:r>
                </w:p>
              </w:tc>
              <w:tc>
                <w:tcPr>
                  <w:tcW w:w="5177" w:type="dxa"/>
                  <w:vAlign w:val="center"/>
                </w:tcPr>
                <w:p w14:paraId="4A9F6AE0" w14:textId="77777777" w:rsidR="00981183" w:rsidRPr="00D52F1D" w:rsidRDefault="00981183" w:rsidP="005E2AD7">
                  <w:pPr>
                    <w:jc w:val="center"/>
                    <w:rPr>
                      <w:bCs/>
                      <w:szCs w:val="21"/>
                    </w:rPr>
                  </w:pPr>
                  <w:r w:rsidRPr="00D52F1D">
                    <w:rPr>
                      <w:rFonts w:hint="eastAsia"/>
                      <w:bCs/>
                      <w:szCs w:val="21"/>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w:t>
                  </w:r>
                  <w:r w:rsidRPr="00D52F1D">
                    <w:rPr>
                      <w:rFonts w:hint="eastAsia"/>
                      <w:bCs/>
                      <w:szCs w:val="21"/>
                    </w:rPr>
                    <w:t xml:space="preserve"> </w:t>
                  </w:r>
                  <w:r w:rsidRPr="00D52F1D">
                    <w:rPr>
                      <w:rFonts w:hint="eastAsia"/>
                      <w:bCs/>
                      <w:szCs w:val="21"/>
                    </w:rPr>
                    <w:t>腐蚀性物品的设施；禁止在风景名胜区内设立开发区和在核心景区内建设宾馆、会所、培训中心、疗养院以及与风景名胜资源保护无关的投资建设项目。</w:t>
                  </w:r>
                </w:p>
              </w:tc>
              <w:tc>
                <w:tcPr>
                  <w:tcW w:w="1946" w:type="dxa"/>
                  <w:vAlign w:val="center"/>
                </w:tcPr>
                <w:p w14:paraId="60D3E831" w14:textId="77777777" w:rsidR="00981183" w:rsidRPr="00D52F1D" w:rsidRDefault="00981183" w:rsidP="005E2AD7">
                  <w:pPr>
                    <w:jc w:val="center"/>
                    <w:rPr>
                      <w:bCs/>
                      <w:kern w:val="28"/>
                      <w:szCs w:val="21"/>
                    </w:rPr>
                  </w:pPr>
                  <w:r w:rsidRPr="00D52F1D">
                    <w:rPr>
                      <w:rFonts w:hint="eastAsia"/>
                      <w:bCs/>
                      <w:kern w:val="28"/>
                      <w:szCs w:val="21"/>
                    </w:rPr>
                    <w:t>本项目用地不涉及风景名胜区核心景区的岸线和河段范围。</w:t>
                  </w:r>
                </w:p>
              </w:tc>
              <w:tc>
                <w:tcPr>
                  <w:tcW w:w="870" w:type="dxa"/>
                  <w:vAlign w:val="center"/>
                </w:tcPr>
                <w:p w14:paraId="3C7F9151" w14:textId="77777777" w:rsidR="00981183" w:rsidRPr="00D52F1D" w:rsidRDefault="00981183" w:rsidP="005E2AD7">
                  <w:pPr>
                    <w:jc w:val="center"/>
                    <w:rPr>
                      <w:bCs/>
                      <w:szCs w:val="21"/>
                    </w:rPr>
                  </w:pPr>
                  <w:r w:rsidRPr="00D52F1D">
                    <w:rPr>
                      <w:bCs/>
                      <w:szCs w:val="21"/>
                    </w:rPr>
                    <w:t>符合</w:t>
                  </w:r>
                </w:p>
              </w:tc>
            </w:tr>
            <w:tr w:rsidR="00D52F1D" w:rsidRPr="00D52F1D" w14:paraId="76EC5A11" w14:textId="77777777" w:rsidTr="005E2AD7">
              <w:trPr>
                <w:jc w:val="center"/>
              </w:trPr>
              <w:tc>
                <w:tcPr>
                  <w:tcW w:w="715" w:type="dxa"/>
                  <w:vAlign w:val="center"/>
                </w:tcPr>
                <w:p w14:paraId="06FFD818" w14:textId="77777777" w:rsidR="00981183" w:rsidRPr="00D52F1D" w:rsidRDefault="00981183" w:rsidP="005E2AD7">
                  <w:pPr>
                    <w:jc w:val="center"/>
                    <w:rPr>
                      <w:bCs/>
                      <w:kern w:val="28"/>
                      <w:szCs w:val="21"/>
                    </w:rPr>
                  </w:pPr>
                  <w:r w:rsidRPr="00D52F1D">
                    <w:rPr>
                      <w:rFonts w:hint="eastAsia"/>
                      <w:bCs/>
                      <w:kern w:val="28"/>
                      <w:szCs w:val="21"/>
                    </w:rPr>
                    <w:t>4</w:t>
                  </w:r>
                </w:p>
              </w:tc>
              <w:tc>
                <w:tcPr>
                  <w:tcW w:w="5177" w:type="dxa"/>
                  <w:vAlign w:val="center"/>
                </w:tcPr>
                <w:p w14:paraId="2011BBE1" w14:textId="77777777" w:rsidR="00981183" w:rsidRPr="00D52F1D" w:rsidRDefault="00981183" w:rsidP="005E2AD7">
                  <w:pPr>
                    <w:jc w:val="center"/>
                    <w:rPr>
                      <w:bCs/>
                      <w:szCs w:val="21"/>
                    </w:rPr>
                  </w:pPr>
                  <w:r w:rsidRPr="00D52F1D">
                    <w:rPr>
                      <w:rFonts w:hint="eastAsia"/>
                      <w:bCs/>
                      <w:szCs w:val="21"/>
                    </w:rPr>
                    <w:t>禁止在饮用水水源一级保护区的岸线和河段范围内新建、改建、扩建与供水设施和保护水源无关的投资建设项目，</w:t>
                  </w:r>
                  <w:r w:rsidRPr="00D52F1D">
                    <w:rPr>
                      <w:rFonts w:hint="eastAsia"/>
                      <w:bCs/>
                      <w:szCs w:val="21"/>
                    </w:rPr>
                    <w:t xml:space="preserve"> </w:t>
                  </w:r>
                  <w:r w:rsidRPr="00D52F1D">
                    <w:rPr>
                      <w:rFonts w:hint="eastAsia"/>
                      <w:bCs/>
                      <w:szCs w:val="21"/>
                    </w:rPr>
                    <w:t>以及网箱养殖、畜禽养殖、旅游等可能污染饮用水水体的投资建设项目。禁止在饮用水水源二级保护区的岸线和河段范围内新</w:t>
                  </w:r>
                  <w:r w:rsidRPr="00D52F1D">
                    <w:rPr>
                      <w:rFonts w:hint="eastAsia"/>
                      <w:bCs/>
                      <w:szCs w:val="21"/>
                    </w:rPr>
                    <w:t xml:space="preserve"> </w:t>
                  </w:r>
                  <w:r w:rsidRPr="00D52F1D">
                    <w:rPr>
                      <w:rFonts w:hint="eastAsia"/>
                      <w:bCs/>
                      <w:szCs w:val="21"/>
                    </w:rPr>
                    <w:t>建、改建、扩建排放污</w:t>
                  </w:r>
                  <w:r w:rsidRPr="00D52F1D">
                    <w:rPr>
                      <w:rFonts w:hint="eastAsia"/>
                      <w:bCs/>
                      <w:szCs w:val="21"/>
                    </w:rPr>
                    <w:lastRenderedPageBreak/>
                    <w:t>染物的投资建设项目。</w:t>
                  </w:r>
                </w:p>
              </w:tc>
              <w:tc>
                <w:tcPr>
                  <w:tcW w:w="1946" w:type="dxa"/>
                  <w:vAlign w:val="center"/>
                </w:tcPr>
                <w:p w14:paraId="63617230" w14:textId="77777777" w:rsidR="00981183" w:rsidRPr="00D52F1D" w:rsidRDefault="00981183" w:rsidP="005E2AD7">
                  <w:pPr>
                    <w:jc w:val="center"/>
                    <w:rPr>
                      <w:bCs/>
                      <w:kern w:val="28"/>
                      <w:szCs w:val="21"/>
                    </w:rPr>
                  </w:pPr>
                  <w:r w:rsidRPr="00D52F1D">
                    <w:rPr>
                      <w:rFonts w:hint="eastAsia"/>
                      <w:bCs/>
                      <w:kern w:val="28"/>
                      <w:szCs w:val="21"/>
                    </w:rPr>
                    <w:lastRenderedPageBreak/>
                    <w:t>本项目用地不涉及饮用水水源一级、二级保护区的岸线和河段范围。</w:t>
                  </w:r>
                </w:p>
              </w:tc>
              <w:tc>
                <w:tcPr>
                  <w:tcW w:w="870" w:type="dxa"/>
                  <w:vAlign w:val="center"/>
                </w:tcPr>
                <w:p w14:paraId="2C669845" w14:textId="77777777" w:rsidR="00981183" w:rsidRPr="00D52F1D" w:rsidRDefault="00981183" w:rsidP="005E2AD7">
                  <w:pPr>
                    <w:jc w:val="center"/>
                    <w:rPr>
                      <w:bCs/>
                      <w:szCs w:val="21"/>
                    </w:rPr>
                  </w:pPr>
                  <w:r w:rsidRPr="00D52F1D">
                    <w:rPr>
                      <w:bCs/>
                      <w:szCs w:val="21"/>
                    </w:rPr>
                    <w:t>符合</w:t>
                  </w:r>
                </w:p>
              </w:tc>
            </w:tr>
            <w:tr w:rsidR="00D52F1D" w:rsidRPr="00D52F1D" w14:paraId="49DBB44F" w14:textId="77777777" w:rsidTr="005E2AD7">
              <w:trPr>
                <w:jc w:val="center"/>
              </w:trPr>
              <w:tc>
                <w:tcPr>
                  <w:tcW w:w="715" w:type="dxa"/>
                  <w:vAlign w:val="center"/>
                </w:tcPr>
                <w:p w14:paraId="6448378F" w14:textId="77777777" w:rsidR="00981183" w:rsidRPr="00D52F1D" w:rsidRDefault="00981183" w:rsidP="005E2AD7">
                  <w:pPr>
                    <w:jc w:val="center"/>
                    <w:rPr>
                      <w:bCs/>
                      <w:kern w:val="28"/>
                      <w:szCs w:val="21"/>
                    </w:rPr>
                  </w:pPr>
                  <w:r w:rsidRPr="00D52F1D">
                    <w:rPr>
                      <w:rFonts w:hint="eastAsia"/>
                      <w:bCs/>
                      <w:kern w:val="28"/>
                      <w:szCs w:val="21"/>
                    </w:rPr>
                    <w:t>5</w:t>
                  </w:r>
                </w:p>
              </w:tc>
              <w:tc>
                <w:tcPr>
                  <w:tcW w:w="5177" w:type="dxa"/>
                  <w:vAlign w:val="center"/>
                </w:tcPr>
                <w:p w14:paraId="41884CAE" w14:textId="77777777" w:rsidR="00981183" w:rsidRPr="00D52F1D" w:rsidRDefault="00981183" w:rsidP="005E2AD7">
                  <w:pPr>
                    <w:jc w:val="center"/>
                    <w:rPr>
                      <w:bCs/>
                      <w:szCs w:val="21"/>
                    </w:rPr>
                  </w:pPr>
                  <w:r w:rsidRPr="00D52F1D">
                    <w:rPr>
                      <w:rFonts w:hint="eastAsia"/>
                      <w:bCs/>
                      <w:szCs w:val="21"/>
                    </w:rPr>
                    <w:t>禁止在水产种质资源保护区的岸线和河段范围内新建围湖造田、围湖造地或围填海等投资建设项目。禁止擅自征</w:t>
                  </w:r>
                  <w:r w:rsidRPr="00D52F1D">
                    <w:rPr>
                      <w:rFonts w:hint="eastAsia"/>
                      <w:bCs/>
                      <w:szCs w:val="21"/>
                    </w:rPr>
                    <w:t xml:space="preserve"> </w:t>
                  </w:r>
                  <w:r w:rsidRPr="00D52F1D">
                    <w:rPr>
                      <w:rFonts w:hint="eastAsia"/>
                      <w:bCs/>
                      <w:szCs w:val="21"/>
                    </w:rPr>
                    <w:t>收、占用国家湿地公园的土地；禁止在国家湿地公园内挖沙、采</w:t>
                  </w:r>
                  <w:r w:rsidRPr="00D52F1D">
                    <w:rPr>
                      <w:rFonts w:hint="eastAsia"/>
                      <w:bCs/>
                      <w:szCs w:val="21"/>
                    </w:rPr>
                    <w:t xml:space="preserve"> </w:t>
                  </w:r>
                  <w:r w:rsidRPr="00D52F1D">
                    <w:rPr>
                      <w:rFonts w:hint="eastAsia"/>
                      <w:bCs/>
                      <w:szCs w:val="21"/>
                    </w:rPr>
                    <w:t>矿，以及建设度假村、高尔夫球场等任何不符合主体功能定位的</w:t>
                  </w:r>
                  <w:r w:rsidRPr="00D52F1D">
                    <w:rPr>
                      <w:rFonts w:hint="eastAsia"/>
                      <w:bCs/>
                      <w:szCs w:val="21"/>
                    </w:rPr>
                    <w:t xml:space="preserve"> </w:t>
                  </w:r>
                  <w:r w:rsidRPr="00D52F1D">
                    <w:rPr>
                      <w:rFonts w:hint="eastAsia"/>
                      <w:bCs/>
                      <w:szCs w:val="21"/>
                    </w:rPr>
                    <w:t>投资建设项目。</w:t>
                  </w:r>
                </w:p>
              </w:tc>
              <w:tc>
                <w:tcPr>
                  <w:tcW w:w="1946" w:type="dxa"/>
                  <w:vAlign w:val="center"/>
                </w:tcPr>
                <w:p w14:paraId="24F27FFC" w14:textId="77777777" w:rsidR="00981183" w:rsidRPr="00D52F1D" w:rsidRDefault="00981183" w:rsidP="005E2AD7">
                  <w:pPr>
                    <w:jc w:val="center"/>
                    <w:rPr>
                      <w:bCs/>
                      <w:kern w:val="28"/>
                      <w:szCs w:val="21"/>
                    </w:rPr>
                  </w:pPr>
                  <w:r w:rsidRPr="00D52F1D">
                    <w:rPr>
                      <w:rFonts w:hint="eastAsia"/>
                      <w:bCs/>
                      <w:kern w:val="28"/>
                      <w:szCs w:val="21"/>
                    </w:rPr>
                    <w:t>本项目用地不涉及水产种质资源保护区的岸线和河段范围。</w:t>
                  </w:r>
                </w:p>
              </w:tc>
              <w:tc>
                <w:tcPr>
                  <w:tcW w:w="870" w:type="dxa"/>
                  <w:vAlign w:val="center"/>
                </w:tcPr>
                <w:p w14:paraId="0624B90C" w14:textId="77777777" w:rsidR="00981183" w:rsidRPr="00D52F1D" w:rsidRDefault="00981183" w:rsidP="005E2AD7">
                  <w:pPr>
                    <w:jc w:val="center"/>
                    <w:rPr>
                      <w:bCs/>
                      <w:szCs w:val="21"/>
                    </w:rPr>
                  </w:pPr>
                  <w:r w:rsidRPr="00D52F1D">
                    <w:rPr>
                      <w:bCs/>
                      <w:szCs w:val="21"/>
                    </w:rPr>
                    <w:t>符合</w:t>
                  </w:r>
                </w:p>
              </w:tc>
            </w:tr>
            <w:tr w:rsidR="00D52F1D" w:rsidRPr="00D52F1D" w14:paraId="5B37B2C7" w14:textId="77777777" w:rsidTr="005E2AD7">
              <w:trPr>
                <w:jc w:val="center"/>
              </w:trPr>
              <w:tc>
                <w:tcPr>
                  <w:tcW w:w="715" w:type="dxa"/>
                  <w:vAlign w:val="center"/>
                </w:tcPr>
                <w:p w14:paraId="0CA12853" w14:textId="77777777" w:rsidR="00981183" w:rsidRPr="00D52F1D" w:rsidRDefault="00981183" w:rsidP="005E2AD7">
                  <w:pPr>
                    <w:jc w:val="center"/>
                    <w:rPr>
                      <w:bCs/>
                      <w:kern w:val="28"/>
                      <w:szCs w:val="21"/>
                    </w:rPr>
                  </w:pPr>
                  <w:r w:rsidRPr="00D52F1D">
                    <w:rPr>
                      <w:rFonts w:hint="eastAsia"/>
                      <w:bCs/>
                      <w:kern w:val="28"/>
                      <w:szCs w:val="21"/>
                    </w:rPr>
                    <w:t>6</w:t>
                  </w:r>
                </w:p>
              </w:tc>
              <w:tc>
                <w:tcPr>
                  <w:tcW w:w="5177" w:type="dxa"/>
                  <w:vAlign w:val="center"/>
                </w:tcPr>
                <w:p w14:paraId="1D94A1AA" w14:textId="77777777" w:rsidR="00981183" w:rsidRPr="00D52F1D" w:rsidRDefault="00981183" w:rsidP="005E2AD7">
                  <w:pPr>
                    <w:jc w:val="center"/>
                    <w:rPr>
                      <w:bCs/>
                      <w:szCs w:val="21"/>
                    </w:rPr>
                  </w:pPr>
                  <w:r w:rsidRPr="00D52F1D">
                    <w:rPr>
                      <w:rFonts w:hint="eastAsia"/>
                      <w:bCs/>
                      <w:szCs w:val="21"/>
                    </w:rPr>
                    <w:t>禁止违法利用、</w:t>
                  </w:r>
                  <w:r w:rsidRPr="00D52F1D">
                    <w:rPr>
                      <w:rFonts w:hint="eastAsia"/>
                      <w:bCs/>
                      <w:szCs w:val="21"/>
                    </w:rPr>
                    <w:t xml:space="preserve"> </w:t>
                  </w:r>
                  <w:r w:rsidRPr="00D52F1D">
                    <w:rPr>
                      <w:rFonts w:hint="eastAsia"/>
                      <w:bCs/>
                      <w:szCs w:val="21"/>
                    </w:rPr>
                    <w:t>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1946" w:type="dxa"/>
                  <w:vAlign w:val="center"/>
                </w:tcPr>
                <w:p w14:paraId="6A0AC25C" w14:textId="77777777" w:rsidR="00981183" w:rsidRPr="00D52F1D" w:rsidRDefault="00981183" w:rsidP="005E2AD7">
                  <w:pPr>
                    <w:jc w:val="center"/>
                    <w:rPr>
                      <w:bCs/>
                      <w:kern w:val="28"/>
                      <w:szCs w:val="21"/>
                    </w:rPr>
                  </w:pPr>
                  <w:r w:rsidRPr="00D52F1D">
                    <w:rPr>
                      <w:rFonts w:hint="eastAsia"/>
                      <w:bCs/>
                      <w:kern w:val="28"/>
                      <w:szCs w:val="21"/>
                    </w:rPr>
                    <w:t>本项目用地不涉及利用、占用长江流域河湖岸线，同时不涉及占用金沙江干流、九大高原湖泊保护区、保留区。</w:t>
                  </w:r>
                </w:p>
              </w:tc>
              <w:tc>
                <w:tcPr>
                  <w:tcW w:w="870" w:type="dxa"/>
                  <w:vAlign w:val="center"/>
                </w:tcPr>
                <w:p w14:paraId="39CF27D4" w14:textId="77777777" w:rsidR="00981183" w:rsidRPr="00D52F1D" w:rsidRDefault="00981183" w:rsidP="005E2AD7">
                  <w:pPr>
                    <w:jc w:val="center"/>
                    <w:rPr>
                      <w:bCs/>
                      <w:szCs w:val="21"/>
                    </w:rPr>
                  </w:pPr>
                  <w:r w:rsidRPr="00D52F1D">
                    <w:rPr>
                      <w:bCs/>
                      <w:szCs w:val="21"/>
                    </w:rPr>
                    <w:t>符合</w:t>
                  </w:r>
                </w:p>
              </w:tc>
            </w:tr>
            <w:tr w:rsidR="00D52F1D" w:rsidRPr="00D52F1D" w14:paraId="7E82A1DC" w14:textId="77777777" w:rsidTr="005E2AD7">
              <w:trPr>
                <w:jc w:val="center"/>
              </w:trPr>
              <w:tc>
                <w:tcPr>
                  <w:tcW w:w="715" w:type="dxa"/>
                  <w:vAlign w:val="center"/>
                </w:tcPr>
                <w:p w14:paraId="02D25011" w14:textId="77777777" w:rsidR="00981183" w:rsidRPr="00D52F1D" w:rsidRDefault="00981183" w:rsidP="005E2AD7">
                  <w:pPr>
                    <w:jc w:val="center"/>
                    <w:rPr>
                      <w:bCs/>
                      <w:kern w:val="28"/>
                      <w:szCs w:val="21"/>
                    </w:rPr>
                  </w:pPr>
                  <w:r w:rsidRPr="00D52F1D">
                    <w:rPr>
                      <w:rFonts w:hint="eastAsia"/>
                      <w:bCs/>
                      <w:kern w:val="28"/>
                      <w:szCs w:val="21"/>
                    </w:rPr>
                    <w:t>7</w:t>
                  </w:r>
                </w:p>
              </w:tc>
              <w:tc>
                <w:tcPr>
                  <w:tcW w:w="5177" w:type="dxa"/>
                  <w:vAlign w:val="center"/>
                </w:tcPr>
                <w:p w14:paraId="5956527F" w14:textId="77777777" w:rsidR="00981183" w:rsidRPr="00D52F1D" w:rsidRDefault="00981183" w:rsidP="005E2AD7">
                  <w:pPr>
                    <w:jc w:val="center"/>
                    <w:rPr>
                      <w:bCs/>
                      <w:szCs w:val="21"/>
                    </w:rPr>
                  </w:pPr>
                  <w:r w:rsidRPr="00D52F1D">
                    <w:rPr>
                      <w:rFonts w:hint="eastAsia"/>
                      <w:bCs/>
                      <w:szCs w:val="21"/>
                    </w:rPr>
                    <w:t>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1946" w:type="dxa"/>
                  <w:vAlign w:val="center"/>
                </w:tcPr>
                <w:p w14:paraId="5FA7C66D" w14:textId="77777777" w:rsidR="00981183" w:rsidRPr="00D52F1D" w:rsidRDefault="00981183" w:rsidP="005E2AD7">
                  <w:pPr>
                    <w:jc w:val="center"/>
                    <w:rPr>
                      <w:bCs/>
                      <w:kern w:val="28"/>
                      <w:szCs w:val="21"/>
                    </w:rPr>
                  </w:pPr>
                  <w:r w:rsidRPr="00D52F1D">
                    <w:rPr>
                      <w:rFonts w:hint="eastAsia"/>
                      <w:bCs/>
                      <w:kern w:val="28"/>
                      <w:szCs w:val="21"/>
                    </w:rPr>
                    <w:t>本项目用地不涉及金沙江干流、长江一级支流范围内。</w:t>
                  </w:r>
                </w:p>
              </w:tc>
              <w:tc>
                <w:tcPr>
                  <w:tcW w:w="870" w:type="dxa"/>
                  <w:vAlign w:val="center"/>
                </w:tcPr>
                <w:p w14:paraId="427430D8" w14:textId="77777777" w:rsidR="00981183" w:rsidRPr="00D52F1D" w:rsidRDefault="00981183" w:rsidP="005E2AD7">
                  <w:pPr>
                    <w:jc w:val="center"/>
                    <w:rPr>
                      <w:bCs/>
                      <w:szCs w:val="21"/>
                    </w:rPr>
                  </w:pPr>
                  <w:r w:rsidRPr="00D52F1D">
                    <w:rPr>
                      <w:bCs/>
                      <w:szCs w:val="21"/>
                    </w:rPr>
                    <w:t>符合</w:t>
                  </w:r>
                </w:p>
              </w:tc>
            </w:tr>
            <w:tr w:rsidR="00D52F1D" w:rsidRPr="00D52F1D" w14:paraId="0089BA15" w14:textId="77777777" w:rsidTr="005E2AD7">
              <w:trPr>
                <w:jc w:val="center"/>
              </w:trPr>
              <w:tc>
                <w:tcPr>
                  <w:tcW w:w="715" w:type="dxa"/>
                  <w:vAlign w:val="center"/>
                </w:tcPr>
                <w:p w14:paraId="74887B7D" w14:textId="77777777" w:rsidR="00981183" w:rsidRPr="00D52F1D" w:rsidRDefault="00981183" w:rsidP="005E2AD7">
                  <w:pPr>
                    <w:jc w:val="center"/>
                    <w:rPr>
                      <w:bCs/>
                      <w:kern w:val="28"/>
                      <w:szCs w:val="21"/>
                    </w:rPr>
                  </w:pPr>
                  <w:r w:rsidRPr="00D52F1D">
                    <w:rPr>
                      <w:rFonts w:hint="eastAsia"/>
                      <w:bCs/>
                      <w:kern w:val="28"/>
                      <w:szCs w:val="21"/>
                    </w:rPr>
                    <w:t>8</w:t>
                  </w:r>
                </w:p>
              </w:tc>
              <w:tc>
                <w:tcPr>
                  <w:tcW w:w="5177" w:type="dxa"/>
                  <w:vAlign w:val="center"/>
                </w:tcPr>
                <w:p w14:paraId="32F6734E" w14:textId="77777777" w:rsidR="00981183" w:rsidRPr="00D52F1D" w:rsidRDefault="00981183" w:rsidP="005E2AD7">
                  <w:pPr>
                    <w:jc w:val="center"/>
                    <w:rPr>
                      <w:bCs/>
                      <w:szCs w:val="21"/>
                    </w:rPr>
                  </w:pPr>
                  <w:r w:rsidRPr="00D52F1D">
                    <w:rPr>
                      <w:rFonts w:hint="eastAsia"/>
                      <w:bCs/>
                      <w:szCs w:val="21"/>
                    </w:rPr>
                    <w:t>禁止在金沙江干流、长江一级支流、水生生物保护区和长江流域禁捕水域开展天然渔业资源生产性捕捞。</w:t>
                  </w:r>
                </w:p>
              </w:tc>
              <w:tc>
                <w:tcPr>
                  <w:tcW w:w="1946" w:type="dxa"/>
                  <w:vAlign w:val="center"/>
                </w:tcPr>
                <w:p w14:paraId="33B24BC8" w14:textId="77777777" w:rsidR="00981183" w:rsidRPr="00D52F1D" w:rsidRDefault="00981183" w:rsidP="005E2AD7">
                  <w:pPr>
                    <w:jc w:val="center"/>
                    <w:rPr>
                      <w:bCs/>
                      <w:kern w:val="28"/>
                      <w:szCs w:val="21"/>
                    </w:rPr>
                  </w:pPr>
                  <w:r w:rsidRPr="00D52F1D">
                    <w:rPr>
                      <w:rFonts w:hint="eastAsia"/>
                      <w:bCs/>
                      <w:kern w:val="28"/>
                      <w:szCs w:val="21"/>
                    </w:rPr>
                    <w:t>本项目用地不涉及金沙江干流、长江一级支流、水生生物保护区和长江流域内，不涉及捕捞。</w:t>
                  </w:r>
                </w:p>
              </w:tc>
              <w:tc>
                <w:tcPr>
                  <w:tcW w:w="870" w:type="dxa"/>
                  <w:vAlign w:val="center"/>
                </w:tcPr>
                <w:p w14:paraId="5A120654" w14:textId="77777777" w:rsidR="00981183" w:rsidRPr="00D52F1D" w:rsidRDefault="00981183" w:rsidP="005E2AD7">
                  <w:pPr>
                    <w:jc w:val="center"/>
                    <w:rPr>
                      <w:bCs/>
                      <w:szCs w:val="21"/>
                    </w:rPr>
                  </w:pPr>
                  <w:r w:rsidRPr="00D52F1D">
                    <w:rPr>
                      <w:bCs/>
                      <w:szCs w:val="21"/>
                    </w:rPr>
                    <w:t>符合</w:t>
                  </w:r>
                </w:p>
              </w:tc>
            </w:tr>
            <w:tr w:rsidR="00D52F1D" w:rsidRPr="00D52F1D" w14:paraId="35CA5FE8" w14:textId="77777777" w:rsidTr="005E2AD7">
              <w:trPr>
                <w:jc w:val="center"/>
              </w:trPr>
              <w:tc>
                <w:tcPr>
                  <w:tcW w:w="715" w:type="dxa"/>
                  <w:vAlign w:val="center"/>
                </w:tcPr>
                <w:p w14:paraId="3EB46AE1" w14:textId="77777777" w:rsidR="00981183" w:rsidRPr="00D52F1D" w:rsidRDefault="00981183" w:rsidP="005E2AD7">
                  <w:pPr>
                    <w:jc w:val="center"/>
                    <w:rPr>
                      <w:bCs/>
                      <w:kern w:val="28"/>
                      <w:szCs w:val="21"/>
                    </w:rPr>
                  </w:pPr>
                  <w:r w:rsidRPr="00D52F1D">
                    <w:rPr>
                      <w:rFonts w:hint="eastAsia"/>
                      <w:bCs/>
                      <w:kern w:val="28"/>
                      <w:szCs w:val="21"/>
                    </w:rPr>
                    <w:t>9</w:t>
                  </w:r>
                </w:p>
              </w:tc>
              <w:tc>
                <w:tcPr>
                  <w:tcW w:w="5177" w:type="dxa"/>
                  <w:vAlign w:val="center"/>
                </w:tcPr>
                <w:p w14:paraId="2A751CDF" w14:textId="77777777" w:rsidR="00981183" w:rsidRPr="00D52F1D" w:rsidRDefault="00981183" w:rsidP="005E2AD7">
                  <w:pPr>
                    <w:jc w:val="center"/>
                    <w:rPr>
                      <w:bCs/>
                      <w:szCs w:val="21"/>
                    </w:rPr>
                  </w:pPr>
                  <w:r w:rsidRPr="00D52F1D">
                    <w:rPr>
                      <w:rFonts w:hint="eastAsia"/>
                      <w:bCs/>
                      <w:szCs w:val="21"/>
                    </w:rPr>
                    <w:t>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1946" w:type="dxa"/>
                  <w:vAlign w:val="center"/>
                </w:tcPr>
                <w:p w14:paraId="69E161DD" w14:textId="77777777" w:rsidR="00981183" w:rsidRPr="00D52F1D" w:rsidRDefault="00981183" w:rsidP="005E2AD7">
                  <w:pPr>
                    <w:jc w:val="center"/>
                    <w:rPr>
                      <w:bCs/>
                      <w:kern w:val="28"/>
                      <w:szCs w:val="21"/>
                    </w:rPr>
                  </w:pPr>
                  <w:r w:rsidRPr="00D52F1D">
                    <w:rPr>
                      <w:rFonts w:hint="eastAsia"/>
                      <w:bCs/>
                      <w:kern w:val="28"/>
                      <w:szCs w:val="21"/>
                    </w:rPr>
                    <w:t>本项目用地不涉及</w:t>
                  </w:r>
                  <w:r w:rsidRPr="00D52F1D">
                    <w:rPr>
                      <w:rFonts w:hint="eastAsia"/>
                      <w:bCs/>
                      <w:szCs w:val="21"/>
                    </w:rPr>
                    <w:t>金沙江干流岸线三公里范围内和长江一级支流岸线一公里范围内。</w:t>
                  </w:r>
                </w:p>
              </w:tc>
              <w:tc>
                <w:tcPr>
                  <w:tcW w:w="870" w:type="dxa"/>
                  <w:vAlign w:val="center"/>
                </w:tcPr>
                <w:p w14:paraId="067446BC" w14:textId="77777777" w:rsidR="00981183" w:rsidRPr="00D52F1D" w:rsidRDefault="00981183" w:rsidP="005E2AD7">
                  <w:pPr>
                    <w:jc w:val="center"/>
                    <w:rPr>
                      <w:bCs/>
                      <w:szCs w:val="21"/>
                    </w:rPr>
                  </w:pPr>
                  <w:r w:rsidRPr="00D52F1D">
                    <w:rPr>
                      <w:bCs/>
                      <w:szCs w:val="21"/>
                    </w:rPr>
                    <w:t>符合</w:t>
                  </w:r>
                </w:p>
              </w:tc>
            </w:tr>
            <w:tr w:rsidR="00D52F1D" w:rsidRPr="00D52F1D" w14:paraId="4E029CBE" w14:textId="77777777" w:rsidTr="005E2AD7">
              <w:trPr>
                <w:jc w:val="center"/>
              </w:trPr>
              <w:tc>
                <w:tcPr>
                  <w:tcW w:w="715" w:type="dxa"/>
                  <w:vAlign w:val="center"/>
                </w:tcPr>
                <w:p w14:paraId="2FCE174E" w14:textId="77777777" w:rsidR="00981183" w:rsidRPr="00D52F1D" w:rsidRDefault="00981183" w:rsidP="005E2AD7">
                  <w:pPr>
                    <w:jc w:val="center"/>
                    <w:rPr>
                      <w:bCs/>
                      <w:kern w:val="28"/>
                      <w:szCs w:val="21"/>
                    </w:rPr>
                  </w:pPr>
                  <w:r w:rsidRPr="00D52F1D">
                    <w:rPr>
                      <w:rFonts w:hint="eastAsia"/>
                      <w:bCs/>
                      <w:kern w:val="28"/>
                      <w:szCs w:val="21"/>
                    </w:rPr>
                    <w:t>1</w:t>
                  </w:r>
                  <w:r w:rsidRPr="00D52F1D">
                    <w:rPr>
                      <w:bCs/>
                      <w:kern w:val="28"/>
                      <w:szCs w:val="21"/>
                    </w:rPr>
                    <w:t>0</w:t>
                  </w:r>
                </w:p>
              </w:tc>
              <w:tc>
                <w:tcPr>
                  <w:tcW w:w="5177" w:type="dxa"/>
                  <w:vAlign w:val="center"/>
                </w:tcPr>
                <w:p w14:paraId="1060E4E1" w14:textId="77777777" w:rsidR="00981183" w:rsidRPr="00D52F1D" w:rsidRDefault="00981183" w:rsidP="005E2AD7">
                  <w:pPr>
                    <w:jc w:val="center"/>
                    <w:rPr>
                      <w:bCs/>
                      <w:szCs w:val="21"/>
                    </w:rPr>
                  </w:pPr>
                  <w:r w:rsidRPr="00D52F1D">
                    <w:rPr>
                      <w:rFonts w:hint="eastAsia"/>
                      <w:bCs/>
                      <w:szCs w:val="21"/>
                    </w:rPr>
                    <w:t>禁止在合规园区外新建、扩建钢铁、石化、化工、焦化、建材、有色、制浆造纸行业中的高污染项目。</w:t>
                  </w:r>
                </w:p>
              </w:tc>
              <w:tc>
                <w:tcPr>
                  <w:tcW w:w="1946" w:type="dxa"/>
                  <w:vAlign w:val="center"/>
                </w:tcPr>
                <w:p w14:paraId="70394189" w14:textId="77777777" w:rsidR="00981183" w:rsidRPr="00D52F1D" w:rsidRDefault="00981183" w:rsidP="005E2AD7">
                  <w:pPr>
                    <w:jc w:val="center"/>
                    <w:rPr>
                      <w:bCs/>
                      <w:kern w:val="28"/>
                      <w:szCs w:val="21"/>
                    </w:rPr>
                  </w:pPr>
                  <w:r w:rsidRPr="00D52F1D">
                    <w:rPr>
                      <w:rFonts w:hint="eastAsia"/>
                      <w:bCs/>
                      <w:kern w:val="28"/>
                      <w:szCs w:val="21"/>
                    </w:rPr>
                    <w:t>本项目不属于钢铁、石化、化工、焦化、建材、有色、制浆造纸行业中的高污染项目。</w:t>
                  </w:r>
                </w:p>
              </w:tc>
              <w:tc>
                <w:tcPr>
                  <w:tcW w:w="870" w:type="dxa"/>
                  <w:vAlign w:val="center"/>
                </w:tcPr>
                <w:p w14:paraId="5F940EA4" w14:textId="77777777" w:rsidR="00981183" w:rsidRPr="00D52F1D" w:rsidRDefault="00981183" w:rsidP="005E2AD7">
                  <w:pPr>
                    <w:jc w:val="center"/>
                    <w:rPr>
                      <w:bCs/>
                      <w:szCs w:val="21"/>
                    </w:rPr>
                  </w:pPr>
                  <w:r w:rsidRPr="00D52F1D">
                    <w:rPr>
                      <w:bCs/>
                      <w:szCs w:val="21"/>
                    </w:rPr>
                    <w:t>符合</w:t>
                  </w:r>
                </w:p>
              </w:tc>
            </w:tr>
            <w:tr w:rsidR="00D52F1D" w:rsidRPr="00D52F1D" w14:paraId="02F08972" w14:textId="77777777" w:rsidTr="005E2AD7">
              <w:trPr>
                <w:jc w:val="center"/>
              </w:trPr>
              <w:tc>
                <w:tcPr>
                  <w:tcW w:w="715" w:type="dxa"/>
                  <w:vAlign w:val="center"/>
                </w:tcPr>
                <w:p w14:paraId="554405D4" w14:textId="77777777" w:rsidR="00981183" w:rsidRPr="00D52F1D" w:rsidRDefault="00981183" w:rsidP="005E2AD7">
                  <w:pPr>
                    <w:jc w:val="center"/>
                    <w:rPr>
                      <w:bCs/>
                      <w:kern w:val="28"/>
                      <w:szCs w:val="21"/>
                    </w:rPr>
                  </w:pPr>
                  <w:r w:rsidRPr="00D52F1D">
                    <w:rPr>
                      <w:rFonts w:hint="eastAsia"/>
                      <w:bCs/>
                      <w:kern w:val="28"/>
                      <w:szCs w:val="21"/>
                    </w:rPr>
                    <w:t>1</w:t>
                  </w:r>
                  <w:r w:rsidRPr="00D52F1D">
                    <w:rPr>
                      <w:bCs/>
                      <w:kern w:val="28"/>
                      <w:szCs w:val="21"/>
                    </w:rPr>
                    <w:t>1</w:t>
                  </w:r>
                </w:p>
              </w:tc>
              <w:tc>
                <w:tcPr>
                  <w:tcW w:w="5177" w:type="dxa"/>
                  <w:vAlign w:val="center"/>
                </w:tcPr>
                <w:p w14:paraId="2DA089EE" w14:textId="77777777" w:rsidR="00981183" w:rsidRPr="00D52F1D" w:rsidRDefault="00981183" w:rsidP="005E2AD7">
                  <w:pPr>
                    <w:jc w:val="center"/>
                    <w:rPr>
                      <w:bCs/>
                      <w:szCs w:val="21"/>
                    </w:rPr>
                  </w:pPr>
                  <w:r w:rsidRPr="00D52F1D">
                    <w:rPr>
                      <w:rFonts w:hint="eastAsia"/>
                      <w:bCs/>
                      <w:szCs w:val="21"/>
                    </w:rPr>
                    <w:t>禁止新建、</w:t>
                  </w:r>
                  <w:r w:rsidRPr="00D52F1D">
                    <w:rPr>
                      <w:rFonts w:hint="eastAsia"/>
                      <w:bCs/>
                      <w:szCs w:val="21"/>
                    </w:rPr>
                    <w:t xml:space="preserve"> </w:t>
                  </w:r>
                  <w:r w:rsidRPr="00D52F1D">
                    <w:rPr>
                      <w:rFonts w:hint="eastAsia"/>
                      <w:bCs/>
                      <w:szCs w:val="21"/>
                    </w:rPr>
                    <w:t>扩建不符合国家石化、现代煤化工等产业布局规划的项目。禁止列入《云南省城镇人口密集区危险化学品生产企业搬迁改造名单》的搬迁改造企业在原址新建、扩建危险化学品生产项目。</w:t>
                  </w:r>
                </w:p>
              </w:tc>
              <w:tc>
                <w:tcPr>
                  <w:tcW w:w="1946" w:type="dxa"/>
                  <w:vAlign w:val="center"/>
                </w:tcPr>
                <w:p w14:paraId="02D8493B" w14:textId="77777777" w:rsidR="00981183" w:rsidRPr="00D52F1D" w:rsidRDefault="00981183" w:rsidP="005E2AD7">
                  <w:pPr>
                    <w:jc w:val="center"/>
                    <w:rPr>
                      <w:bCs/>
                      <w:kern w:val="28"/>
                      <w:szCs w:val="21"/>
                    </w:rPr>
                  </w:pPr>
                  <w:r w:rsidRPr="00D52F1D">
                    <w:rPr>
                      <w:bCs/>
                      <w:szCs w:val="21"/>
                    </w:rPr>
                    <w:t>本项目</w:t>
                  </w:r>
                  <w:r w:rsidRPr="00D52F1D">
                    <w:rPr>
                      <w:rFonts w:hint="eastAsia"/>
                      <w:bCs/>
                      <w:szCs w:val="21"/>
                    </w:rPr>
                    <w:t>不涉及。</w:t>
                  </w:r>
                </w:p>
              </w:tc>
              <w:tc>
                <w:tcPr>
                  <w:tcW w:w="870" w:type="dxa"/>
                  <w:vAlign w:val="center"/>
                </w:tcPr>
                <w:p w14:paraId="3E7E00C6" w14:textId="77777777" w:rsidR="00981183" w:rsidRPr="00D52F1D" w:rsidRDefault="00981183" w:rsidP="005E2AD7">
                  <w:pPr>
                    <w:jc w:val="center"/>
                    <w:rPr>
                      <w:bCs/>
                      <w:szCs w:val="21"/>
                    </w:rPr>
                  </w:pPr>
                  <w:r w:rsidRPr="00D52F1D">
                    <w:rPr>
                      <w:rFonts w:hint="eastAsia"/>
                      <w:bCs/>
                      <w:szCs w:val="21"/>
                    </w:rPr>
                    <w:t>/</w:t>
                  </w:r>
                </w:p>
              </w:tc>
            </w:tr>
            <w:tr w:rsidR="00D52F1D" w:rsidRPr="00D52F1D" w14:paraId="36136963" w14:textId="77777777" w:rsidTr="005E2AD7">
              <w:trPr>
                <w:jc w:val="center"/>
              </w:trPr>
              <w:tc>
                <w:tcPr>
                  <w:tcW w:w="715" w:type="dxa"/>
                  <w:vAlign w:val="center"/>
                </w:tcPr>
                <w:p w14:paraId="60D598E7" w14:textId="77777777" w:rsidR="00981183" w:rsidRPr="00D52F1D" w:rsidRDefault="00981183" w:rsidP="005E2AD7">
                  <w:pPr>
                    <w:jc w:val="center"/>
                    <w:rPr>
                      <w:bCs/>
                      <w:kern w:val="28"/>
                      <w:szCs w:val="21"/>
                    </w:rPr>
                  </w:pPr>
                  <w:r w:rsidRPr="00D52F1D">
                    <w:rPr>
                      <w:rFonts w:hint="eastAsia"/>
                      <w:bCs/>
                      <w:kern w:val="28"/>
                      <w:szCs w:val="21"/>
                    </w:rPr>
                    <w:t>1</w:t>
                  </w:r>
                  <w:r w:rsidRPr="00D52F1D">
                    <w:rPr>
                      <w:bCs/>
                      <w:kern w:val="28"/>
                      <w:szCs w:val="21"/>
                    </w:rPr>
                    <w:t>2</w:t>
                  </w:r>
                </w:p>
              </w:tc>
              <w:tc>
                <w:tcPr>
                  <w:tcW w:w="5177" w:type="dxa"/>
                  <w:vAlign w:val="center"/>
                </w:tcPr>
                <w:p w14:paraId="7D57C27D" w14:textId="77777777" w:rsidR="00981183" w:rsidRPr="00D52F1D" w:rsidRDefault="00981183" w:rsidP="005E2AD7">
                  <w:pPr>
                    <w:jc w:val="center"/>
                    <w:rPr>
                      <w:bCs/>
                      <w:szCs w:val="21"/>
                    </w:rPr>
                  </w:pPr>
                  <w:r w:rsidRPr="00D52F1D">
                    <w:rPr>
                      <w:rFonts w:hint="eastAsia"/>
                      <w:bCs/>
                      <w:szCs w:val="21"/>
                    </w:rPr>
                    <w:t>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限制类”产能。禁止建设高毒高残留以及对环境影响大的农药原药生产装置，严控尿素、磷铵、电石、焦炭、黄磷、烧碱、纯碱、聚氯乙烯等行业新增产能。</w:t>
                  </w:r>
                </w:p>
              </w:tc>
              <w:tc>
                <w:tcPr>
                  <w:tcW w:w="1946" w:type="dxa"/>
                  <w:vAlign w:val="center"/>
                </w:tcPr>
                <w:p w14:paraId="2ACD2DD2" w14:textId="77777777" w:rsidR="00981183" w:rsidRPr="00D52F1D" w:rsidRDefault="00981183" w:rsidP="005E2AD7">
                  <w:pPr>
                    <w:jc w:val="center"/>
                    <w:rPr>
                      <w:bCs/>
                      <w:kern w:val="28"/>
                      <w:szCs w:val="21"/>
                    </w:rPr>
                  </w:pPr>
                  <w:r w:rsidRPr="00D52F1D">
                    <w:rPr>
                      <w:bCs/>
                      <w:szCs w:val="21"/>
                    </w:rPr>
                    <w:t>本项目不属于</w:t>
                  </w:r>
                  <w:r w:rsidRPr="00D52F1D">
                    <w:rPr>
                      <w:rFonts w:hint="eastAsia"/>
                      <w:bCs/>
                      <w:szCs w:val="21"/>
                    </w:rPr>
                    <w:t>明令禁止的落后产能项目，</w:t>
                  </w:r>
                  <w:r w:rsidRPr="00D52F1D">
                    <w:rPr>
                      <w:bCs/>
                      <w:szCs w:val="21"/>
                    </w:rPr>
                    <w:t>不属于</w:t>
                  </w:r>
                  <w:r w:rsidRPr="00D52F1D">
                    <w:rPr>
                      <w:rFonts w:hint="eastAsia"/>
                      <w:bCs/>
                      <w:szCs w:val="21"/>
                    </w:rPr>
                    <w:t>过剩产能行业项目，</w:t>
                  </w:r>
                  <w:r w:rsidRPr="00D52F1D">
                    <w:rPr>
                      <w:bCs/>
                      <w:szCs w:val="21"/>
                    </w:rPr>
                    <w:t>不属于</w:t>
                  </w:r>
                  <w:r w:rsidRPr="00D52F1D">
                    <w:rPr>
                      <w:rFonts w:hint="eastAsia"/>
                      <w:bCs/>
                      <w:szCs w:val="21"/>
                    </w:rPr>
                    <w:t>不符合要求的高耗能、高排放项目，</w:t>
                  </w:r>
                  <w:r w:rsidRPr="00D52F1D">
                    <w:rPr>
                      <w:bCs/>
                      <w:szCs w:val="21"/>
                    </w:rPr>
                    <w:t>不属于</w:t>
                  </w:r>
                  <w:r w:rsidRPr="00D52F1D">
                    <w:rPr>
                      <w:rFonts w:hint="eastAsia"/>
                      <w:bCs/>
                      <w:szCs w:val="21"/>
                    </w:rPr>
                    <w:t>高毒高残留以及对环境影响大的项目。</w:t>
                  </w:r>
                </w:p>
              </w:tc>
              <w:tc>
                <w:tcPr>
                  <w:tcW w:w="870" w:type="dxa"/>
                  <w:vAlign w:val="center"/>
                </w:tcPr>
                <w:p w14:paraId="1C63A73C" w14:textId="77777777" w:rsidR="00981183" w:rsidRPr="00D52F1D" w:rsidRDefault="00981183" w:rsidP="005E2AD7">
                  <w:pPr>
                    <w:jc w:val="center"/>
                    <w:rPr>
                      <w:bCs/>
                      <w:szCs w:val="21"/>
                    </w:rPr>
                  </w:pPr>
                  <w:r w:rsidRPr="00D52F1D">
                    <w:rPr>
                      <w:rFonts w:hint="eastAsia"/>
                      <w:bCs/>
                      <w:kern w:val="28"/>
                      <w:szCs w:val="21"/>
                    </w:rPr>
                    <w:t>符合</w:t>
                  </w:r>
                </w:p>
              </w:tc>
            </w:tr>
          </w:tbl>
          <w:p w14:paraId="21BEC479" w14:textId="77777777" w:rsidR="00981183" w:rsidRPr="00D52F1D" w:rsidRDefault="00981183" w:rsidP="005E2AD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lastRenderedPageBreak/>
              <w:t>综上，本项目建设符合《云南省长江经济带发展负面清单指南实施细则（试行，</w:t>
            </w:r>
            <w:r w:rsidRPr="00D52F1D">
              <w:rPr>
                <w:rFonts w:hint="eastAsia"/>
                <w:kern w:val="0"/>
                <w:sz w:val="24"/>
              </w:rPr>
              <w:t>2022</w:t>
            </w:r>
            <w:r w:rsidRPr="00D52F1D">
              <w:rPr>
                <w:rFonts w:hint="eastAsia"/>
                <w:kern w:val="0"/>
                <w:sz w:val="24"/>
              </w:rPr>
              <w:t>年版）》中相关要求。</w:t>
            </w:r>
          </w:p>
          <w:p w14:paraId="2E8410B4" w14:textId="4E5DA2ED" w:rsidR="00981183" w:rsidRPr="00D52F1D" w:rsidRDefault="0076546E" w:rsidP="005E2AD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4</w:t>
            </w:r>
            <w:r w:rsidR="00981183" w:rsidRPr="00D52F1D">
              <w:rPr>
                <w:rFonts w:hint="eastAsia"/>
                <w:kern w:val="0"/>
                <w:sz w:val="24"/>
              </w:rPr>
              <w:t>、</w:t>
            </w:r>
            <w:bookmarkStart w:id="7" w:name="OLE_LINK16"/>
            <w:r w:rsidR="00981183" w:rsidRPr="00D52F1D">
              <w:rPr>
                <w:rFonts w:hint="eastAsia"/>
                <w:kern w:val="0"/>
                <w:sz w:val="24"/>
              </w:rPr>
              <w:t>与《云南省杞麓湖保护条例》（</w:t>
            </w:r>
            <w:r w:rsidR="00981183" w:rsidRPr="00D52F1D">
              <w:rPr>
                <w:rFonts w:hint="eastAsia"/>
                <w:kern w:val="0"/>
                <w:sz w:val="24"/>
              </w:rPr>
              <w:t>2024</w:t>
            </w:r>
            <w:r w:rsidR="00981183" w:rsidRPr="00D52F1D">
              <w:rPr>
                <w:rFonts w:hint="eastAsia"/>
                <w:kern w:val="0"/>
                <w:sz w:val="24"/>
              </w:rPr>
              <w:t>年</w:t>
            </w:r>
            <w:r w:rsidR="00981183" w:rsidRPr="00D52F1D">
              <w:rPr>
                <w:rFonts w:hint="eastAsia"/>
                <w:kern w:val="0"/>
                <w:sz w:val="24"/>
              </w:rPr>
              <w:t>1</w:t>
            </w:r>
            <w:r w:rsidR="00981183" w:rsidRPr="00D52F1D">
              <w:rPr>
                <w:rFonts w:hint="eastAsia"/>
                <w:kern w:val="0"/>
                <w:sz w:val="24"/>
              </w:rPr>
              <w:t>月</w:t>
            </w:r>
            <w:r w:rsidR="00981183" w:rsidRPr="00D52F1D">
              <w:rPr>
                <w:rFonts w:hint="eastAsia"/>
                <w:kern w:val="0"/>
                <w:sz w:val="24"/>
              </w:rPr>
              <w:t>1</w:t>
            </w:r>
            <w:r w:rsidR="00981183" w:rsidRPr="00D52F1D">
              <w:rPr>
                <w:rFonts w:hint="eastAsia"/>
                <w:kern w:val="0"/>
                <w:sz w:val="24"/>
              </w:rPr>
              <w:t>日起施行）</w:t>
            </w:r>
            <w:r w:rsidR="00981183" w:rsidRPr="00D52F1D">
              <w:rPr>
                <w:kern w:val="0"/>
                <w:sz w:val="24"/>
              </w:rPr>
              <w:t>符合性分析</w:t>
            </w:r>
          </w:p>
          <w:p w14:paraId="1B818C74" w14:textId="1BD429A7" w:rsidR="00981183" w:rsidRPr="00D52F1D" w:rsidRDefault="00981183" w:rsidP="005E2AD7">
            <w:pPr>
              <w:autoSpaceDE w:val="0"/>
              <w:autoSpaceDN w:val="0"/>
              <w:adjustRightInd w:val="0"/>
              <w:snapToGrid w:val="0"/>
              <w:spacing w:line="360" w:lineRule="auto"/>
              <w:ind w:firstLineChars="200" w:firstLine="480"/>
              <w:jc w:val="left"/>
              <w:rPr>
                <w:bCs/>
                <w:kern w:val="0"/>
                <w:sz w:val="24"/>
              </w:rPr>
            </w:pPr>
            <w:r w:rsidRPr="00D52F1D">
              <w:rPr>
                <w:rFonts w:hint="eastAsia"/>
                <w:bCs/>
                <w:kern w:val="0"/>
                <w:sz w:val="24"/>
              </w:rPr>
              <w:t>根据《云南省杞麓湖保护条例》（</w:t>
            </w:r>
            <w:r w:rsidRPr="00D52F1D">
              <w:rPr>
                <w:rFonts w:hint="eastAsia"/>
                <w:bCs/>
                <w:kern w:val="0"/>
                <w:sz w:val="24"/>
              </w:rPr>
              <w:t>2024</w:t>
            </w:r>
            <w:r w:rsidRPr="00D52F1D">
              <w:rPr>
                <w:rFonts w:hint="eastAsia"/>
                <w:bCs/>
                <w:kern w:val="0"/>
                <w:sz w:val="24"/>
              </w:rPr>
              <w:t>年</w:t>
            </w:r>
            <w:r w:rsidRPr="00D52F1D">
              <w:rPr>
                <w:rFonts w:hint="eastAsia"/>
                <w:bCs/>
                <w:kern w:val="0"/>
                <w:sz w:val="24"/>
              </w:rPr>
              <w:t>1</w:t>
            </w:r>
            <w:r w:rsidRPr="00D52F1D">
              <w:rPr>
                <w:rFonts w:hint="eastAsia"/>
                <w:bCs/>
                <w:kern w:val="0"/>
                <w:sz w:val="24"/>
              </w:rPr>
              <w:t>月</w:t>
            </w:r>
            <w:r w:rsidRPr="00D52F1D">
              <w:rPr>
                <w:rFonts w:hint="eastAsia"/>
                <w:bCs/>
                <w:kern w:val="0"/>
                <w:sz w:val="24"/>
              </w:rPr>
              <w:t>1</w:t>
            </w:r>
            <w:r w:rsidRPr="00D52F1D">
              <w:rPr>
                <w:rFonts w:hint="eastAsia"/>
                <w:bCs/>
                <w:kern w:val="0"/>
                <w:sz w:val="24"/>
              </w:rPr>
              <w:t>日起施行），</w:t>
            </w:r>
            <w:bookmarkStart w:id="8" w:name="OLE_LINK5"/>
            <w:r w:rsidRPr="00D52F1D">
              <w:rPr>
                <w:rFonts w:hint="eastAsia"/>
                <w:bCs/>
                <w:kern w:val="0"/>
                <w:sz w:val="24"/>
              </w:rPr>
              <w:t>本项目位于</w:t>
            </w:r>
            <w:r w:rsidR="00D93855" w:rsidRPr="00D52F1D">
              <w:rPr>
                <w:rFonts w:hint="eastAsia"/>
                <w:bCs/>
                <w:kern w:val="0"/>
                <w:sz w:val="24"/>
              </w:rPr>
              <w:t>通海县纳古镇自强路</w:t>
            </w:r>
            <w:r w:rsidR="00D93855" w:rsidRPr="00D52F1D">
              <w:rPr>
                <w:rFonts w:hint="eastAsia"/>
                <w:bCs/>
                <w:kern w:val="0"/>
                <w:sz w:val="24"/>
              </w:rPr>
              <w:t>26</w:t>
            </w:r>
            <w:r w:rsidR="00D93855" w:rsidRPr="00D52F1D">
              <w:rPr>
                <w:rFonts w:hint="eastAsia"/>
                <w:bCs/>
                <w:kern w:val="0"/>
                <w:sz w:val="24"/>
              </w:rPr>
              <w:t>号</w:t>
            </w:r>
            <w:r w:rsidRPr="00D52F1D">
              <w:rPr>
                <w:rFonts w:hint="eastAsia"/>
                <w:bCs/>
                <w:kern w:val="0"/>
                <w:sz w:val="24"/>
              </w:rPr>
              <w:t>，属于杞麓湖径流区，涉及杞麓湖绿色发展区</w:t>
            </w:r>
            <w:bookmarkEnd w:id="8"/>
            <w:r w:rsidRPr="00D52F1D">
              <w:rPr>
                <w:rFonts w:hint="eastAsia"/>
                <w:bCs/>
                <w:kern w:val="0"/>
                <w:sz w:val="24"/>
              </w:rPr>
              <w:t>，本项目与《云南省杞麓湖保护条例》规定的保护区禁止行为符合性详见下表。</w:t>
            </w:r>
          </w:p>
          <w:bookmarkEnd w:id="7"/>
          <w:p w14:paraId="53F6076B" w14:textId="31F089DE" w:rsidR="00981183" w:rsidRPr="00D52F1D" w:rsidRDefault="00981183" w:rsidP="005E2AD7">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0076546E" w:rsidRPr="00D52F1D">
              <w:rPr>
                <w:rFonts w:hint="eastAsia"/>
                <w:b/>
                <w:bCs/>
                <w:kern w:val="0"/>
                <w:sz w:val="24"/>
              </w:rPr>
              <w:t>6</w:t>
            </w:r>
            <w:r w:rsidRPr="00D52F1D">
              <w:rPr>
                <w:b/>
                <w:bCs/>
                <w:kern w:val="0"/>
                <w:sz w:val="24"/>
              </w:rPr>
              <w:tab/>
            </w:r>
            <w:r w:rsidRPr="00D52F1D">
              <w:rPr>
                <w:b/>
                <w:bCs/>
                <w:kern w:val="0"/>
                <w:sz w:val="24"/>
              </w:rPr>
              <w:t>与</w:t>
            </w:r>
            <w:r w:rsidRPr="00D52F1D">
              <w:rPr>
                <w:rFonts w:hint="eastAsia"/>
                <w:b/>
                <w:bCs/>
                <w:kern w:val="0"/>
                <w:sz w:val="24"/>
              </w:rPr>
              <w:t>《云南省杞麓湖保护条例》</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2980"/>
              <w:gridCol w:w="1153"/>
            </w:tblGrid>
            <w:tr w:rsidR="00D52F1D" w:rsidRPr="00D52F1D" w14:paraId="7BE9F310" w14:textId="77777777" w:rsidTr="005E2AD7">
              <w:trPr>
                <w:jc w:val="center"/>
              </w:trPr>
              <w:tc>
                <w:tcPr>
                  <w:tcW w:w="2644" w:type="pct"/>
                  <w:vAlign w:val="center"/>
                </w:tcPr>
                <w:p w14:paraId="20878670" w14:textId="77777777" w:rsidR="00981183" w:rsidRPr="00D52F1D" w:rsidRDefault="00981183" w:rsidP="005E2AD7">
                  <w:pPr>
                    <w:adjustRightInd w:val="0"/>
                    <w:jc w:val="center"/>
                    <w:rPr>
                      <w:rFonts w:hAnsi="Calibri"/>
                      <w:b/>
                      <w:bCs/>
                      <w:szCs w:val="21"/>
                    </w:rPr>
                  </w:pPr>
                  <w:r w:rsidRPr="00D52F1D">
                    <w:rPr>
                      <w:rFonts w:hAnsi="Calibri" w:hint="eastAsia"/>
                      <w:b/>
                      <w:bCs/>
                      <w:szCs w:val="21"/>
                    </w:rPr>
                    <w:t>云南省杞麓湖保护条例</w:t>
                  </w:r>
                </w:p>
              </w:tc>
              <w:tc>
                <w:tcPr>
                  <w:tcW w:w="1699" w:type="pct"/>
                  <w:vAlign w:val="center"/>
                </w:tcPr>
                <w:p w14:paraId="0A3D461D" w14:textId="77777777" w:rsidR="00981183" w:rsidRPr="00D52F1D" w:rsidRDefault="00981183" w:rsidP="005E2AD7">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6BB78EB0" w14:textId="77777777" w:rsidR="00981183" w:rsidRPr="00D52F1D" w:rsidRDefault="00981183" w:rsidP="005E2AD7">
                  <w:pPr>
                    <w:adjustRightInd w:val="0"/>
                    <w:jc w:val="center"/>
                    <w:rPr>
                      <w:rFonts w:hAnsi="Calibri"/>
                      <w:b/>
                      <w:bCs/>
                      <w:szCs w:val="21"/>
                    </w:rPr>
                  </w:pPr>
                  <w:r w:rsidRPr="00D52F1D">
                    <w:rPr>
                      <w:rFonts w:hAnsi="Calibri" w:hint="eastAsia"/>
                      <w:b/>
                      <w:bCs/>
                      <w:szCs w:val="21"/>
                    </w:rPr>
                    <w:t>符合情况</w:t>
                  </w:r>
                </w:p>
              </w:tc>
            </w:tr>
            <w:tr w:rsidR="00D52F1D" w:rsidRPr="00D52F1D" w14:paraId="0ADA2D71" w14:textId="77777777" w:rsidTr="005E2AD7">
              <w:trPr>
                <w:jc w:val="center"/>
              </w:trPr>
              <w:tc>
                <w:tcPr>
                  <w:tcW w:w="5000" w:type="pct"/>
                  <w:gridSpan w:val="3"/>
                  <w:vAlign w:val="center"/>
                </w:tcPr>
                <w:p w14:paraId="591EBA33" w14:textId="77777777" w:rsidR="00981183" w:rsidRPr="00D52F1D" w:rsidRDefault="00981183" w:rsidP="005E2AD7">
                  <w:pPr>
                    <w:adjustRightInd w:val="0"/>
                    <w:jc w:val="center"/>
                    <w:rPr>
                      <w:rFonts w:hAnsi="Calibri"/>
                      <w:szCs w:val="21"/>
                    </w:rPr>
                  </w:pPr>
                  <w:r w:rsidRPr="00D52F1D">
                    <w:rPr>
                      <w:rFonts w:hAnsi="Calibri" w:hint="eastAsia"/>
                      <w:b/>
                      <w:bCs/>
                      <w:szCs w:val="21"/>
                    </w:rPr>
                    <w:t>绿色发展区</w:t>
                  </w:r>
                </w:p>
              </w:tc>
            </w:tr>
            <w:tr w:rsidR="00D52F1D" w:rsidRPr="00D52F1D" w14:paraId="4F7AC87B" w14:textId="77777777" w:rsidTr="005E2AD7">
              <w:trPr>
                <w:jc w:val="center"/>
              </w:trPr>
              <w:tc>
                <w:tcPr>
                  <w:tcW w:w="2644" w:type="pct"/>
                  <w:vAlign w:val="center"/>
                </w:tcPr>
                <w:p w14:paraId="6F0E05A4" w14:textId="77777777" w:rsidR="00981183" w:rsidRPr="00D52F1D" w:rsidRDefault="00981183" w:rsidP="005E2AD7">
                  <w:pPr>
                    <w:adjustRightInd w:val="0"/>
                    <w:jc w:val="center"/>
                    <w:rPr>
                      <w:rFonts w:hAnsi="Calibri"/>
                      <w:b/>
                      <w:bCs/>
                      <w:szCs w:val="21"/>
                    </w:rPr>
                  </w:pPr>
                  <w:r w:rsidRPr="00D52F1D">
                    <w:rPr>
                      <w:rFonts w:hAnsi="Calibri" w:hint="eastAsia"/>
                      <w:b/>
                      <w:bCs/>
                      <w:szCs w:val="21"/>
                    </w:rPr>
                    <w:t xml:space="preserve">第二十四条　</w:t>
                  </w:r>
                  <w:r w:rsidRPr="00D52F1D">
                    <w:rPr>
                      <w:rFonts w:hAnsi="Calibri" w:hint="eastAsia"/>
                      <w:szCs w:val="21"/>
                    </w:rPr>
                    <w:t>绿色发展区应当科学确定人口和城镇建设规模，严格管控建设用地总规模。加快产业结构调整，淘汰落后产能，逐步退出高污染、高耗水、高耗能项目。</w:t>
                  </w:r>
                </w:p>
              </w:tc>
              <w:tc>
                <w:tcPr>
                  <w:tcW w:w="1699" w:type="pct"/>
                  <w:vAlign w:val="center"/>
                </w:tcPr>
                <w:p w14:paraId="07FB4A42" w14:textId="6E4CDDBF" w:rsidR="00981183" w:rsidRPr="00D52F1D" w:rsidRDefault="0025142A" w:rsidP="005E2AD7">
                  <w:pPr>
                    <w:adjustRightInd w:val="0"/>
                    <w:jc w:val="center"/>
                    <w:rPr>
                      <w:rFonts w:hAnsi="Calibri"/>
                      <w:szCs w:val="21"/>
                    </w:rPr>
                  </w:pPr>
                  <w:r w:rsidRPr="00D52F1D">
                    <w:rPr>
                      <w:rFonts w:hAnsi="Calibri" w:hint="eastAsia"/>
                      <w:szCs w:val="21"/>
                    </w:rPr>
                    <w:t>本项目租赁现有厂房进行建设</w:t>
                  </w:r>
                  <w:r w:rsidR="00926323" w:rsidRPr="00D52F1D">
                    <w:rPr>
                      <w:rFonts w:hAnsi="Calibri" w:hint="eastAsia"/>
                      <w:szCs w:val="21"/>
                    </w:rPr>
                    <w:t>，</w:t>
                  </w:r>
                  <w:r w:rsidR="00981183" w:rsidRPr="00D52F1D">
                    <w:rPr>
                      <w:rFonts w:hAnsi="Calibri" w:hint="eastAsia"/>
                      <w:szCs w:val="21"/>
                    </w:rPr>
                    <w:t>无新增建设用地。本项目不属于淘汰落后产能，不属于高污染、高耗水、高耗能项目。</w:t>
                  </w:r>
                </w:p>
              </w:tc>
              <w:tc>
                <w:tcPr>
                  <w:tcW w:w="657" w:type="pct"/>
                  <w:vAlign w:val="center"/>
                </w:tcPr>
                <w:p w14:paraId="4E5C8C2F"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06DEEC02" w14:textId="77777777" w:rsidTr="005E2AD7">
              <w:trPr>
                <w:jc w:val="center"/>
              </w:trPr>
              <w:tc>
                <w:tcPr>
                  <w:tcW w:w="2644" w:type="pct"/>
                  <w:vAlign w:val="center"/>
                </w:tcPr>
                <w:p w14:paraId="3469F59E" w14:textId="77777777" w:rsidR="00981183" w:rsidRPr="00D52F1D" w:rsidRDefault="00981183" w:rsidP="005E2AD7">
                  <w:pPr>
                    <w:adjustRightInd w:val="0"/>
                    <w:jc w:val="center"/>
                    <w:rPr>
                      <w:rFonts w:hAnsi="Calibri"/>
                      <w:b/>
                      <w:bCs/>
                      <w:szCs w:val="21"/>
                    </w:rPr>
                  </w:pPr>
                  <w:r w:rsidRPr="00D52F1D">
                    <w:rPr>
                      <w:rFonts w:hAnsi="Calibri" w:hint="eastAsia"/>
                      <w:b/>
                      <w:bCs/>
                      <w:szCs w:val="21"/>
                    </w:rPr>
                    <w:t>第二十五条　绿色发展区禁止下列行为：</w:t>
                  </w:r>
                </w:p>
              </w:tc>
              <w:tc>
                <w:tcPr>
                  <w:tcW w:w="1699" w:type="pct"/>
                  <w:vAlign w:val="center"/>
                </w:tcPr>
                <w:p w14:paraId="60008D8E" w14:textId="77777777" w:rsidR="00981183" w:rsidRPr="00D52F1D" w:rsidRDefault="00981183" w:rsidP="005E2AD7">
                  <w:pPr>
                    <w:adjustRightInd w:val="0"/>
                    <w:jc w:val="center"/>
                    <w:rPr>
                      <w:rFonts w:hAnsi="Calibri"/>
                      <w:szCs w:val="21"/>
                    </w:rPr>
                  </w:pPr>
                  <w:r w:rsidRPr="00D52F1D">
                    <w:rPr>
                      <w:rFonts w:hAnsi="Calibri" w:hint="eastAsia"/>
                      <w:szCs w:val="21"/>
                    </w:rPr>
                    <w:t>/</w:t>
                  </w:r>
                </w:p>
              </w:tc>
              <w:tc>
                <w:tcPr>
                  <w:tcW w:w="657" w:type="pct"/>
                  <w:vAlign w:val="center"/>
                </w:tcPr>
                <w:p w14:paraId="104374A7"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01043140" w14:textId="77777777" w:rsidTr="005E2AD7">
              <w:trPr>
                <w:jc w:val="center"/>
              </w:trPr>
              <w:tc>
                <w:tcPr>
                  <w:tcW w:w="2644" w:type="pct"/>
                  <w:vAlign w:val="center"/>
                </w:tcPr>
                <w:p w14:paraId="3110CB30" w14:textId="77777777" w:rsidR="00981183" w:rsidRPr="00D52F1D" w:rsidRDefault="00981183" w:rsidP="005E2AD7">
                  <w:pPr>
                    <w:adjustRightInd w:val="0"/>
                    <w:jc w:val="center"/>
                    <w:rPr>
                      <w:rFonts w:hAnsi="Calibri"/>
                      <w:szCs w:val="21"/>
                    </w:rPr>
                  </w:pPr>
                  <w:r w:rsidRPr="00D52F1D">
                    <w:rPr>
                      <w:rFonts w:hAnsi="Calibri" w:hint="eastAsia"/>
                      <w:szCs w:val="21"/>
                    </w:rPr>
                    <w:t>（一）新建、改建、扩建严重污染环境、破坏生态平衡和自然景观的项目；</w:t>
                  </w:r>
                </w:p>
              </w:tc>
              <w:tc>
                <w:tcPr>
                  <w:tcW w:w="1699" w:type="pct"/>
                  <w:vAlign w:val="center"/>
                </w:tcPr>
                <w:p w14:paraId="6C4FCEB2" w14:textId="77777777" w:rsidR="00981183" w:rsidRPr="00D52F1D" w:rsidRDefault="00981183" w:rsidP="005E2AD7">
                  <w:pPr>
                    <w:adjustRightInd w:val="0"/>
                    <w:jc w:val="center"/>
                    <w:rPr>
                      <w:rFonts w:hAnsi="Calibri"/>
                      <w:szCs w:val="21"/>
                    </w:rPr>
                  </w:pPr>
                  <w:r w:rsidRPr="00D52F1D">
                    <w:rPr>
                      <w:rFonts w:hint="eastAsia"/>
                      <w:bCs/>
                      <w:kern w:val="0"/>
                      <w:szCs w:val="21"/>
                    </w:rPr>
                    <w:t>本项不属于严重污染环境、破坏生态平衡和自然景观的项目。</w:t>
                  </w:r>
                </w:p>
              </w:tc>
              <w:tc>
                <w:tcPr>
                  <w:tcW w:w="657" w:type="pct"/>
                  <w:vAlign w:val="center"/>
                </w:tcPr>
                <w:p w14:paraId="4CB96FD6"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24FCD5D0" w14:textId="77777777" w:rsidTr="005E2AD7">
              <w:trPr>
                <w:jc w:val="center"/>
              </w:trPr>
              <w:tc>
                <w:tcPr>
                  <w:tcW w:w="2644" w:type="pct"/>
                  <w:vAlign w:val="center"/>
                </w:tcPr>
                <w:p w14:paraId="18E202D3" w14:textId="77777777" w:rsidR="00981183" w:rsidRPr="00D52F1D" w:rsidRDefault="00981183" w:rsidP="005E2AD7">
                  <w:pPr>
                    <w:adjustRightInd w:val="0"/>
                    <w:jc w:val="center"/>
                    <w:rPr>
                      <w:rFonts w:hAnsi="Calibri"/>
                      <w:szCs w:val="21"/>
                    </w:rPr>
                  </w:pPr>
                  <w:r w:rsidRPr="00D52F1D">
                    <w:rPr>
                      <w:rFonts w:hAnsi="Calibri" w:hint="eastAsia"/>
                      <w:szCs w:val="21"/>
                    </w:rPr>
                    <w:t>（二）开山、采石、挖砂、取土、毁林、毁草、挖树根等；</w:t>
                  </w:r>
                </w:p>
              </w:tc>
              <w:tc>
                <w:tcPr>
                  <w:tcW w:w="1699" w:type="pct"/>
                  <w:vAlign w:val="center"/>
                </w:tcPr>
                <w:p w14:paraId="31931054"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71E623EB"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30FCA690" w14:textId="77777777" w:rsidTr="005E2AD7">
              <w:trPr>
                <w:jc w:val="center"/>
              </w:trPr>
              <w:tc>
                <w:tcPr>
                  <w:tcW w:w="2644" w:type="pct"/>
                  <w:vAlign w:val="center"/>
                </w:tcPr>
                <w:p w14:paraId="12A349EF" w14:textId="77777777" w:rsidR="00981183" w:rsidRPr="00D52F1D" w:rsidRDefault="00981183" w:rsidP="005E2AD7">
                  <w:pPr>
                    <w:adjustRightInd w:val="0"/>
                    <w:jc w:val="center"/>
                    <w:rPr>
                      <w:rFonts w:hAnsi="Calibri"/>
                      <w:szCs w:val="21"/>
                    </w:rPr>
                  </w:pPr>
                  <w:r w:rsidRPr="00D52F1D">
                    <w:rPr>
                      <w:rFonts w:hAnsi="Calibri" w:hint="eastAsia"/>
                      <w:szCs w:val="21"/>
                    </w:rPr>
                    <w:t>（三）采矿、选矿；</w:t>
                  </w:r>
                </w:p>
              </w:tc>
              <w:tc>
                <w:tcPr>
                  <w:tcW w:w="1699" w:type="pct"/>
                  <w:vAlign w:val="center"/>
                </w:tcPr>
                <w:p w14:paraId="1D58003C"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540DD04B"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152CAE14" w14:textId="77777777" w:rsidTr="005E2AD7">
              <w:trPr>
                <w:jc w:val="center"/>
              </w:trPr>
              <w:tc>
                <w:tcPr>
                  <w:tcW w:w="2644" w:type="pct"/>
                  <w:vAlign w:val="center"/>
                </w:tcPr>
                <w:p w14:paraId="678EA991" w14:textId="77777777" w:rsidR="00981183" w:rsidRPr="00D52F1D" w:rsidRDefault="00981183" w:rsidP="005E2AD7">
                  <w:pPr>
                    <w:adjustRightInd w:val="0"/>
                    <w:jc w:val="center"/>
                    <w:rPr>
                      <w:rFonts w:hAnsi="Calibri"/>
                      <w:szCs w:val="21"/>
                    </w:rPr>
                  </w:pPr>
                  <w:r w:rsidRPr="00D52F1D">
                    <w:rPr>
                      <w:rFonts w:hAnsi="Calibri" w:hint="eastAsia"/>
                      <w:szCs w:val="21"/>
                    </w:rPr>
                    <w:t>（四）侵占河堤、护岸，损毁或者擅自移动防汛、水文、水利、科研、气象、测量、环境监测、杞麓湖保护相关标牌、环卫等设施；</w:t>
                  </w:r>
                </w:p>
              </w:tc>
              <w:tc>
                <w:tcPr>
                  <w:tcW w:w="1699" w:type="pct"/>
                  <w:vAlign w:val="center"/>
                </w:tcPr>
                <w:p w14:paraId="670C15E9"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55B17D9C"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000BE06C" w14:textId="77777777" w:rsidTr="005E2AD7">
              <w:trPr>
                <w:jc w:val="center"/>
              </w:trPr>
              <w:tc>
                <w:tcPr>
                  <w:tcW w:w="2644" w:type="pct"/>
                  <w:vAlign w:val="center"/>
                </w:tcPr>
                <w:p w14:paraId="6E1EF806" w14:textId="77777777" w:rsidR="00981183" w:rsidRPr="00D52F1D" w:rsidRDefault="00981183" w:rsidP="005E2AD7">
                  <w:pPr>
                    <w:adjustRightInd w:val="0"/>
                    <w:jc w:val="left"/>
                    <w:rPr>
                      <w:rFonts w:hAnsi="Calibri"/>
                      <w:szCs w:val="21"/>
                    </w:rPr>
                  </w:pPr>
                  <w:r w:rsidRPr="00D52F1D">
                    <w:rPr>
                      <w:rFonts w:hAnsi="Calibri" w:hint="eastAsia"/>
                      <w:szCs w:val="21"/>
                    </w:rPr>
                    <w:t>（五）向入湖河道、沟渠、城镇排水管网排放超过国家、地方水污染排放标准或者超过重点水污染物排放总量控制指标的水污染物；</w:t>
                  </w:r>
                </w:p>
              </w:tc>
              <w:tc>
                <w:tcPr>
                  <w:tcW w:w="1699" w:type="pct"/>
                  <w:vAlign w:val="center"/>
                </w:tcPr>
                <w:p w14:paraId="351DF850" w14:textId="1210EDF2" w:rsidR="00981183" w:rsidRPr="00D52F1D" w:rsidRDefault="0076546E" w:rsidP="005E2AD7">
                  <w:pPr>
                    <w:adjustRightInd w:val="0"/>
                    <w:jc w:val="center"/>
                    <w:rPr>
                      <w:rFonts w:hAnsi="Calibri"/>
                      <w:szCs w:val="21"/>
                    </w:rPr>
                  </w:pPr>
                  <w:r w:rsidRPr="00D52F1D">
                    <w:rPr>
                      <w:rFonts w:hint="eastAsia"/>
                      <w:kern w:val="0"/>
                      <w:szCs w:val="21"/>
                    </w:rPr>
                    <w:t>项目生产废水循环使用不外排，</w:t>
                  </w:r>
                  <w:r w:rsidR="00EE00F8" w:rsidRPr="00D52F1D">
                    <w:rPr>
                      <w:rFonts w:hint="eastAsia"/>
                      <w:kern w:val="0"/>
                      <w:szCs w:val="21"/>
                    </w:rPr>
                    <w:t>项目生活污水经化粪池预处理后，排入市政污水管网进入纳古镇污水处理站处理</w:t>
                  </w:r>
                  <w:r w:rsidR="009E04E5" w:rsidRPr="00D52F1D">
                    <w:rPr>
                      <w:rFonts w:hint="eastAsia"/>
                      <w:kern w:val="0"/>
                      <w:szCs w:val="21"/>
                    </w:rPr>
                    <w:t>。</w:t>
                  </w:r>
                </w:p>
              </w:tc>
              <w:tc>
                <w:tcPr>
                  <w:tcW w:w="657" w:type="pct"/>
                  <w:vAlign w:val="center"/>
                </w:tcPr>
                <w:p w14:paraId="59CBF1E6" w14:textId="77777777" w:rsidR="00981183" w:rsidRPr="00D52F1D" w:rsidRDefault="00981183" w:rsidP="005E2AD7">
                  <w:pPr>
                    <w:adjustRightInd w:val="0"/>
                    <w:jc w:val="center"/>
                    <w:rPr>
                      <w:rFonts w:hAnsi="Calibri"/>
                      <w:szCs w:val="21"/>
                    </w:rPr>
                  </w:pPr>
                  <w:r w:rsidRPr="00D52F1D">
                    <w:rPr>
                      <w:rFonts w:hAnsi="Calibri" w:hint="eastAsia"/>
                      <w:szCs w:val="21"/>
                    </w:rPr>
                    <w:t>符合</w:t>
                  </w:r>
                </w:p>
              </w:tc>
            </w:tr>
            <w:tr w:rsidR="00D52F1D" w:rsidRPr="00D52F1D" w14:paraId="1CA16195" w14:textId="77777777" w:rsidTr="005E2AD7">
              <w:trPr>
                <w:jc w:val="center"/>
              </w:trPr>
              <w:tc>
                <w:tcPr>
                  <w:tcW w:w="2644" w:type="pct"/>
                  <w:vAlign w:val="center"/>
                </w:tcPr>
                <w:p w14:paraId="62AD36DF" w14:textId="77777777" w:rsidR="00981183" w:rsidRPr="00D52F1D" w:rsidRDefault="00981183" w:rsidP="005E2AD7">
                  <w:pPr>
                    <w:adjustRightInd w:val="0"/>
                    <w:jc w:val="left"/>
                    <w:rPr>
                      <w:rFonts w:hAnsi="Calibri"/>
                      <w:szCs w:val="21"/>
                    </w:rPr>
                  </w:pPr>
                  <w:r w:rsidRPr="00D52F1D">
                    <w:rPr>
                      <w:rFonts w:hAnsi="Calibri" w:hint="eastAsia"/>
                      <w:szCs w:val="21"/>
                    </w:rPr>
                    <w:t>（六）向入湖河道、沟渠及河道岸坡排放、倾倒、填埋油类、酸液、碱液、剧毒废液（渣）等；</w:t>
                  </w:r>
                </w:p>
              </w:tc>
              <w:tc>
                <w:tcPr>
                  <w:tcW w:w="1699" w:type="pct"/>
                  <w:vAlign w:val="center"/>
                </w:tcPr>
                <w:p w14:paraId="2A1EE63A"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7E72FEAE"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0FC96734" w14:textId="77777777" w:rsidTr="005E2AD7">
              <w:trPr>
                <w:jc w:val="center"/>
              </w:trPr>
              <w:tc>
                <w:tcPr>
                  <w:tcW w:w="2644" w:type="pct"/>
                  <w:vAlign w:val="center"/>
                </w:tcPr>
                <w:p w14:paraId="76295B15" w14:textId="77777777" w:rsidR="00981183" w:rsidRPr="00D52F1D" w:rsidRDefault="00981183" w:rsidP="005E2AD7">
                  <w:pPr>
                    <w:adjustRightInd w:val="0"/>
                    <w:jc w:val="left"/>
                    <w:rPr>
                      <w:rFonts w:hAnsi="Calibri"/>
                      <w:szCs w:val="21"/>
                    </w:rPr>
                  </w:pPr>
                  <w:r w:rsidRPr="00D52F1D">
                    <w:rPr>
                      <w:rFonts w:hAnsi="Calibri" w:hint="eastAsia"/>
                      <w:szCs w:val="21"/>
                    </w:rPr>
                    <w:t>（七）在入湖河道、沟渠、水库最高水位线以下的滩地、岸坡堆放、存贮固体废弃物或者其他污染物；</w:t>
                  </w:r>
                </w:p>
              </w:tc>
              <w:tc>
                <w:tcPr>
                  <w:tcW w:w="1699" w:type="pct"/>
                  <w:vAlign w:val="center"/>
                </w:tcPr>
                <w:p w14:paraId="2B98192F"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050AF0ED"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6F29CDDD" w14:textId="77777777" w:rsidTr="005E2AD7">
              <w:trPr>
                <w:jc w:val="center"/>
              </w:trPr>
              <w:tc>
                <w:tcPr>
                  <w:tcW w:w="2644" w:type="pct"/>
                  <w:vAlign w:val="center"/>
                </w:tcPr>
                <w:p w14:paraId="3C88E4B9" w14:textId="77777777" w:rsidR="00981183" w:rsidRPr="00D52F1D" w:rsidRDefault="00981183" w:rsidP="005E2AD7">
                  <w:pPr>
                    <w:adjustRightInd w:val="0"/>
                    <w:jc w:val="center"/>
                    <w:rPr>
                      <w:rFonts w:hAnsi="Calibri"/>
                      <w:szCs w:val="21"/>
                    </w:rPr>
                  </w:pPr>
                  <w:r w:rsidRPr="00D52F1D">
                    <w:rPr>
                      <w:rFonts w:hAnsi="Calibri" w:hint="eastAsia"/>
                      <w:szCs w:val="21"/>
                    </w:rPr>
                    <w:t>（八）向入湖河道、沟渠、水库倾倒粪便、污水；</w:t>
                  </w:r>
                </w:p>
              </w:tc>
              <w:tc>
                <w:tcPr>
                  <w:tcW w:w="1699" w:type="pct"/>
                  <w:vAlign w:val="center"/>
                </w:tcPr>
                <w:p w14:paraId="6ABB54D6"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2FB28875"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0EA9DCC7" w14:textId="77777777" w:rsidTr="005E2AD7">
              <w:trPr>
                <w:jc w:val="center"/>
              </w:trPr>
              <w:tc>
                <w:tcPr>
                  <w:tcW w:w="2644" w:type="pct"/>
                  <w:vAlign w:val="center"/>
                </w:tcPr>
                <w:p w14:paraId="31CB7D90" w14:textId="77777777" w:rsidR="00981183" w:rsidRPr="00D52F1D" w:rsidRDefault="00981183" w:rsidP="005E2AD7">
                  <w:pPr>
                    <w:adjustRightInd w:val="0"/>
                    <w:jc w:val="center"/>
                    <w:rPr>
                      <w:rFonts w:hAnsi="Calibri"/>
                      <w:szCs w:val="21"/>
                    </w:rPr>
                  </w:pPr>
                  <w:r w:rsidRPr="00D52F1D">
                    <w:rPr>
                      <w:rFonts w:hAnsi="Calibri" w:hint="eastAsia"/>
                      <w:szCs w:val="21"/>
                    </w:rPr>
                    <w:t>（九）在入湖河道、沟渠、水库内丢弃农药、农药包装物或者清洗施药器械；</w:t>
                  </w:r>
                </w:p>
              </w:tc>
              <w:tc>
                <w:tcPr>
                  <w:tcW w:w="1699" w:type="pct"/>
                  <w:vAlign w:val="center"/>
                </w:tcPr>
                <w:p w14:paraId="669CD4E7"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29A088B9"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0EC8366C" w14:textId="77777777" w:rsidTr="005E2AD7">
              <w:trPr>
                <w:jc w:val="center"/>
              </w:trPr>
              <w:tc>
                <w:tcPr>
                  <w:tcW w:w="2644" w:type="pct"/>
                  <w:vAlign w:val="center"/>
                </w:tcPr>
                <w:p w14:paraId="25878148" w14:textId="77777777" w:rsidR="00981183" w:rsidRPr="00D52F1D" w:rsidRDefault="00981183" w:rsidP="005E2AD7">
                  <w:pPr>
                    <w:adjustRightInd w:val="0"/>
                    <w:jc w:val="center"/>
                    <w:rPr>
                      <w:rFonts w:hAnsi="Calibri"/>
                      <w:szCs w:val="21"/>
                    </w:rPr>
                  </w:pPr>
                  <w:r w:rsidRPr="00D52F1D">
                    <w:rPr>
                      <w:rFonts w:hAnsi="Calibri" w:hint="eastAsia"/>
                      <w:szCs w:val="21"/>
                    </w:rPr>
                    <w:t>（十）随意倾倒垃圾、抛撒或者堆放泡沫、塑料餐饮具、塑料袋等；</w:t>
                  </w:r>
                </w:p>
              </w:tc>
              <w:tc>
                <w:tcPr>
                  <w:tcW w:w="1699" w:type="pct"/>
                  <w:vAlign w:val="center"/>
                </w:tcPr>
                <w:p w14:paraId="5A776977"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3215F0EB"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5B5520A6" w14:textId="77777777" w:rsidTr="005E2AD7">
              <w:trPr>
                <w:jc w:val="center"/>
              </w:trPr>
              <w:tc>
                <w:tcPr>
                  <w:tcW w:w="2644" w:type="pct"/>
                  <w:vAlign w:val="center"/>
                </w:tcPr>
                <w:p w14:paraId="31DC98EA" w14:textId="77777777" w:rsidR="00981183" w:rsidRPr="00D52F1D" w:rsidRDefault="00981183" w:rsidP="005E2AD7">
                  <w:pPr>
                    <w:adjustRightInd w:val="0"/>
                    <w:jc w:val="left"/>
                    <w:rPr>
                      <w:rFonts w:hAnsi="Calibri"/>
                      <w:szCs w:val="21"/>
                    </w:rPr>
                  </w:pPr>
                  <w:r w:rsidRPr="00D52F1D">
                    <w:rPr>
                      <w:rFonts w:hAnsi="Calibri" w:hint="eastAsia"/>
                      <w:szCs w:val="21"/>
                    </w:rPr>
                    <w:t>（十一）随意倾倒、堆放、填埋废弃菜叶等农业废弃物；</w:t>
                  </w:r>
                </w:p>
              </w:tc>
              <w:tc>
                <w:tcPr>
                  <w:tcW w:w="1699" w:type="pct"/>
                  <w:vAlign w:val="center"/>
                </w:tcPr>
                <w:p w14:paraId="76E30E04"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7F9D9474"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35D82485" w14:textId="77777777" w:rsidTr="005E2AD7">
              <w:trPr>
                <w:jc w:val="center"/>
              </w:trPr>
              <w:tc>
                <w:tcPr>
                  <w:tcW w:w="2644" w:type="pct"/>
                  <w:vAlign w:val="center"/>
                </w:tcPr>
                <w:p w14:paraId="6BD2598B" w14:textId="77777777" w:rsidR="00981183" w:rsidRPr="00D52F1D" w:rsidRDefault="00981183" w:rsidP="005E2AD7">
                  <w:pPr>
                    <w:adjustRightInd w:val="0"/>
                    <w:jc w:val="left"/>
                    <w:rPr>
                      <w:rFonts w:hAnsi="Calibri"/>
                      <w:szCs w:val="21"/>
                    </w:rPr>
                  </w:pPr>
                  <w:r w:rsidRPr="00D52F1D">
                    <w:rPr>
                      <w:rFonts w:hAnsi="Calibri" w:hint="eastAsia"/>
                      <w:szCs w:val="21"/>
                    </w:rPr>
                    <w:t>（十二）生产、销售、使用杀鼠剂以外的限制使</w:t>
                  </w:r>
                  <w:r w:rsidRPr="00D52F1D">
                    <w:rPr>
                      <w:rFonts w:hAnsi="Calibri" w:hint="eastAsia"/>
                      <w:szCs w:val="21"/>
                    </w:rPr>
                    <w:lastRenderedPageBreak/>
                    <w:t>用类农药和含磷洗涤用品；</w:t>
                  </w:r>
                </w:p>
              </w:tc>
              <w:tc>
                <w:tcPr>
                  <w:tcW w:w="1699" w:type="pct"/>
                  <w:vAlign w:val="center"/>
                </w:tcPr>
                <w:p w14:paraId="7FC21025" w14:textId="77777777" w:rsidR="00981183" w:rsidRPr="00D52F1D" w:rsidRDefault="00981183" w:rsidP="005E2AD7">
                  <w:pPr>
                    <w:adjustRightInd w:val="0"/>
                    <w:jc w:val="center"/>
                    <w:rPr>
                      <w:rFonts w:hAnsi="Calibri"/>
                      <w:szCs w:val="21"/>
                    </w:rPr>
                  </w:pPr>
                  <w:r w:rsidRPr="00D52F1D">
                    <w:rPr>
                      <w:rFonts w:hAnsi="Calibri" w:hint="eastAsia"/>
                      <w:szCs w:val="21"/>
                    </w:rPr>
                    <w:lastRenderedPageBreak/>
                    <w:t>本项目不涉及。</w:t>
                  </w:r>
                </w:p>
              </w:tc>
              <w:tc>
                <w:tcPr>
                  <w:tcW w:w="657" w:type="pct"/>
                  <w:vAlign w:val="center"/>
                </w:tcPr>
                <w:p w14:paraId="52F255F3"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5A72F33D" w14:textId="77777777" w:rsidTr="005E2AD7">
              <w:trPr>
                <w:jc w:val="center"/>
              </w:trPr>
              <w:tc>
                <w:tcPr>
                  <w:tcW w:w="2644" w:type="pct"/>
                  <w:vAlign w:val="center"/>
                </w:tcPr>
                <w:p w14:paraId="3FFDC29B" w14:textId="77777777" w:rsidR="00981183" w:rsidRPr="00D52F1D" w:rsidRDefault="00981183" w:rsidP="005E2AD7">
                  <w:pPr>
                    <w:adjustRightInd w:val="0"/>
                    <w:jc w:val="center"/>
                    <w:rPr>
                      <w:rFonts w:hAnsi="Calibri"/>
                      <w:szCs w:val="21"/>
                    </w:rPr>
                  </w:pPr>
                  <w:r w:rsidRPr="00D52F1D">
                    <w:rPr>
                      <w:rFonts w:hAnsi="Calibri" w:hint="eastAsia"/>
                      <w:szCs w:val="21"/>
                    </w:rPr>
                    <w:t>（十三）擅自取水或者违反取水许可规定取水；</w:t>
                  </w:r>
                </w:p>
              </w:tc>
              <w:tc>
                <w:tcPr>
                  <w:tcW w:w="1699" w:type="pct"/>
                  <w:vAlign w:val="center"/>
                </w:tcPr>
                <w:p w14:paraId="051F884F"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25BCE391"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70D23DE8" w14:textId="77777777" w:rsidTr="005E2AD7">
              <w:trPr>
                <w:jc w:val="center"/>
              </w:trPr>
              <w:tc>
                <w:tcPr>
                  <w:tcW w:w="2644" w:type="pct"/>
                  <w:vAlign w:val="center"/>
                </w:tcPr>
                <w:p w14:paraId="06EA4288" w14:textId="77777777" w:rsidR="00981183" w:rsidRPr="00D52F1D" w:rsidRDefault="00981183" w:rsidP="005E2AD7">
                  <w:pPr>
                    <w:adjustRightInd w:val="0"/>
                    <w:jc w:val="center"/>
                    <w:rPr>
                      <w:rFonts w:hAnsi="Calibri"/>
                      <w:szCs w:val="21"/>
                    </w:rPr>
                  </w:pPr>
                  <w:r w:rsidRPr="00D52F1D">
                    <w:rPr>
                      <w:rFonts w:hAnsi="Calibri" w:hint="eastAsia"/>
                      <w:szCs w:val="21"/>
                    </w:rPr>
                    <w:t>（十四）擅自释放或者丢弃外来物种；</w:t>
                  </w:r>
                </w:p>
              </w:tc>
              <w:tc>
                <w:tcPr>
                  <w:tcW w:w="1699" w:type="pct"/>
                  <w:vAlign w:val="center"/>
                </w:tcPr>
                <w:p w14:paraId="640706F0"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7CA2137B"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7B004609" w14:textId="77777777" w:rsidTr="005E2AD7">
              <w:trPr>
                <w:jc w:val="center"/>
              </w:trPr>
              <w:tc>
                <w:tcPr>
                  <w:tcW w:w="2644" w:type="pct"/>
                  <w:vAlign w:val="center"/>
                </w:tcPr>
                <w:p w14:paraId="4C9DE098" w14:textId="77777777" w:rsidR="00981183" w:rsidRPr="00D52F1D" w:rsidRDefault="00981183" w:rsidP="005E2AD7">
                  <w:pPr>
                    <w:adjustRightInd w:val="0"/>
                    <w:jc w:val="center"/>
                    <w:rPr>
                      <w:rFonts w:hAnsi="Calibri"/>
                      <w:szCs w:val="21"/>
                    </w:rPr>
                  </w:pPr>
                  <w:r w:rsidRPr="00D52F1D">
                    <w:rPr>
                      <w:rFonts w:hAnsi="Calibri" w:hint="eastAsia"/>
                      <w:szCs w:val="21"/>
                    </w:rPr>
                    <w:t>（十五）违法猎捕、杀害、买卖野生动物；</w:t>
                  </w:r>
                </w:p>
              </w:tc>
              <w:tc>
                <w:tcPr>
                  <w:tcW w:w="1699" w:type="pct"/>
                  <w:vAlign w:val="center"/>
                </w:tcPr>
                <w:p w14:paraId="5FBE1609"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1A6049EA"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05BA7DF6" w14:textId="77777777" w:rsidTr="005E2AD7">
              <w:trPr>
                <w:jc w:val="center"/>
              </w:trPr>
              <w:tc>
                <w:tcPr>
                  <w:tcW w:w="2644" w:type="pct"/>
                  <w:vAlign w:val="center"/>
                </w:tcPr>
                <w:p w14:paraId="548BB1AB" w14:textId="77777777" w:rsidR="00981183" w:rsidRPr="00D52F1D" w:rsidRDefault="00981183" w:rsidP="005E2AD7">
                  <w:pPr>
                    <w:adjustRightInd w:val="0"/>
                    <w:jc w:val="center"/>
                    <w:rPr>
                      <w:rFonts w:hAnsi="Calibri"/>
                      <w:szCs w:val="21"/>
                    </w:rPr>
                  </w:pPr>
                  <w:r w:rsidRPr="00D52F1D">
                    <w:rPr>
                      <w:rFonts w:hAnsi="Calibri" w:hint="eastAsia"/>
                      <w:szCs w:val="21"/>
                    </w:rPr>
                    <w:t>（十六）损毁或者擅自移动界桩、标识；</w:t>
                  </w:r>
                </w:p>
              </w:tc>
              <w:tc>
                <w:tcPr>
                  <w:tcW w:w="1699" w:type="pct"/>
                  <w:vAlign w:val="center"/>
                </w:tcPr>
                <w:p w14:paraId="0E2BC444"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401521B2" w14:textId="77777777" w:rsidR="00981183" w:rsidRPr="00D52F1D" w:rsidRDefault="00981183" w:rsidP="005E2AD7">
                  <w:pPr>
                    <w:adjustRightInd w:val="0"/>
                    <w:jc w:val="center"/>
                    <w:rPr>
                      <w:rFonts w:hAnsi="Calibri"/>
                      <w:szCs w:val="21"/>
                    </w:rPr>
                  </w:pPr>
                  <w:r w:rsidRPr="00D52F1D">
                    <w:rPr>
                      <w:rFonts w:hAnsi="Calibri" w:hint="eastAsia"/>
                      <w:szCs w:val="21"/>
                    </w:rPr>
                    <w:t>/</w:t>
                  </w:r>
                </w:p>
              </w:tc>
            </w:tr>
            <w:tr w:rsidR="00D52F1D" w:rsidRPr="00D52F1D" w14:paraId="36A450B6" w14:textId="77777777" w:rsidTr="005E2AD7">
              <w:trPr>
                <w:jc w:val="center"/>
              </w:trPr>
              <w:tc>
                <w:tcPr>
                  <w:tcW w:w="2644" w:type="pct"/>
                  <w:vAlign w:val="center"/>
                </w:tcPr>
                <w:p w14:paraId="5E7F071B" w14:textId="77777777" w:rsidR="00981183" w:rsidRPr="00D52F1D" w:rsidRDefault="00981183" w:rsidP="005E2AD7">
                  <w:pPr>
                    <w:adjustRightInd w:val="0"/>
                    <w:jc w:val="center"/>
                    <w:rPr>
                      <w:rFonts w:hAnsi="Calibri"/>
                      <w:szCs w:val="21"/>
                    </w:rPr>
                  </w:pPr>
                  <w:bookmarkStart w:id="9" w:name="_Hlk218067232"/>
                  <w:r w:rsidRPr="00D52F1D">
                    <w:rPr>
                      <w:rFonts w:hAnsi="Calibri" w:hint="eastAsia"/>
                      <w:szCs w:val="21"/>
                    </w:rPr>
                    <w:t>（十七）法律、法规禁止的其他行为。</w:t>
                  </w:r>
                </w:p>
              </w:tc>
              <w:tc>
                <w:tcPr>
                  <w:tcW w:w="1699" w:type="pct"/>
                  <w:vAlign w:val="center"/>
                </w:tcPr>
                <w:p w14:paraId="4A406E40" w14:textId="77777777" w:rsidR="00981183" w:rsidRPr="00D52F1D" w:rsidRDefault="00981183" w:rsidP="005E2AD7">
                  <w:pPr>
                    <w:adjustRightInd w:val="0"/>
                    <w:jc w:val="center"/>
                    <w:rPr>
                      <w:rFonts w:hAnsi="Calibri"/>
                      <w:szCs w:val="21"/>
                    </w:rPr>
                  </w:pPr>
                  <w:r w:rsidRPr="00D52F1D">
                    <w:rPr>
                      <w:rFonts w:hAnsi="Calibri" w:hint="eastAsia"/>
                      <w:szCs w:val="21"/>
                    </w:rPr>
                    <w:t>本项目不涉及。</w:t>
                  </w:r>
                </w:p>
              </w:tc>
              <w:tc>
                <w:tcPr>
                  <w:tcW w:w="657" w:type="pct"/>
                  <w:vAlign w:val="center"/>
                </w:tcPr>
                <w:p w14:paraId="24D2661E" w14:textId="77777777" w:rsidR="00981183" w:rsidRPr="00D52F1D" w:rsidRDefault="00981183" w:rsidP="005E2AD7">
                  <w:pPr>
                    <w:adjustRightInd w:val="0"/>
                    <w:jc w:val="center"/>
                    <w:rPr>
                      <w:rFonts w:hAnsi="Calibri"/>
                      <w:szCs w:val="21"/>
                    </w:rPr>
                  </w:pPr>
                  <w:r w:rsidRPr="00D52F1D">
                    <w:rPr>
                      <w:rFonts w:hAnsi="Calibri" w:hint="eastAsia"/>
                      <w:szCs w:val="21"/>
                    </w:rPr>
                    <w:t>/</w:t>
                  </w:r>
                </w:p>
              </w:tc>
            </w:tr>
            <w:bookmarkEnd w:id="9"/>
          </w:tbl>
          <w:p w14:paraId="58B9185A" w14:textId="77777777" w:rsidR="00981183" w:rsidRPr="00D52F1D" w:rsidRDefault="00981183" w:rsidP="005E2AD7">
            <w:pPr>
              <w:autoSpaceDE w:val="0"/>
              <w:autoSpaceDN w:val="0"/>
              <w:adjustRightInd w:val="0"/>
              <w:snapToGrid w:val="0"/>
              <w:spacing w:line="360" w:lineRule="auto"/>
              <w:ind w:firstLineChars="200" w:firstLine="480"/>
              <w:jc w:val="left"/>
              <w:rPr>
                <w:kern w:val="0"/>
                <w:sz w:val="24"/>
              </w:rPr>
            </w:pPr>
          </w:p>
          <w:p w14:paraId="4FE8246A" w14:textId="7ABA92CB" w:rsidR="00981183" w:rsidRPr="00D52F1D" w:rsidRDefault="00981183" w:rsidP="005E2AD7">
            <w:pPr>
              <w:autoSpaceDE w:val="0"/>
              <w:autoSpaceDN w:val="0"/>
              <w:adjustRightInd w:val="0"/>
              <w:snapToGrid w:val="0"/>
              <w:spacing w:line="360" w:lineRule="auto"/>
              <w:ind w:firstLineChars="200" w:firstLine="480"/>
              <w:jc w:val="left"/>
              <w:rPr>
                <w:bCs/>
                <w:kern w:val="0"/>
                <w:sz w:val="24"/>
              </w:rPr>
            </w:pPr>
            <w:r w:rsidRPr="00D52F1D">
              <w:rPr>
                <w:rFonts w:hint="eastAsia"/>
                <w:kern w:val="0"/>
                <w:sz w:val="24"/>
              </w:rPr>
              <w:t>综上</w:t>
            </w:r>
            <w:r w:rsidRPr="00D52F1D">
              <w:rPr>
                <w:rFonts w:hint="eastAsia"/>
                <w:bCs/>
                <w:kern w:val="0"/>
                <w:sz w:val="24"/>
              </w:rPr>
              <w:t>，本项目不涉及《云南省杞麓湖保护条例》中规定的禁止行为，因此本项目的建设符合《云南省杞麓湖保护条例》规定的要求。</w:t>
            </w:r>
          </w:p>
          <w:p w14:paraId="5A3A9CAE" w14:textId="7FFD425E" w:rsidR="00B4356C" w:rsidRPr="00D52F1D" w:rsidRDefault="00A50FAD" w:rsidP="00B4356C">
            <w:pPr>
              <w:autoSpaceDE w:val="0"/>
              <w:autoSpaceDN w:val="0"/>
              <w:adjustRightInd w:val="0"/>
              <w:snapToGrid w:val="0"/>
              <w:spacing w:line="360" w:lineRule="auto"/>
              <w:ind w:firstLineChars="200" w:firstLine="480"/>
              <w:jc w:val="left"/>
              <w:rPr>
                <w:kern w:val="0"/>
                <w:sz w:val="24"/>
              </w:rPr>
            </w:pPr>
            <w:bookmarkStart w:id="10" w:name="OLE_LINK15"/>
            <w:r w:rsidRPr="00D52F1D">
              <w:rPr>
                <w:kern w:val="0"/>
                <w:sz w:val="24"/>
              </w:rPr>
              <w:t>5</w:t>
            </w:r>
            <w:r w:rsidR="00B4356C" w:rsidRPr="00D52F1D">
              <w:rPr>
                <w:rFonts w:hint="eastAsia"/>
                <w:kern w:val="0"/>
                <w:sz w:val="24"/>
              </w:rPr>
              <w:t>、与</w:t>
            </w:r>
            <w:bookmarkStart w:id="11" w:name="OLE_LINK10"/>
            <w:r w:rsidR="00B4356C" w:rsidRPr="00D52F1D">
              <w:rPr>
                <w:rFonts w:hint="eastAsia"/>
                <w:kern w:val="0"/>
                <w:sz w:val="24"/>
              </w:rPr>
              <w:t>《</w:t>
            </w:r>
            <w:bookmarkStart w:id="12" w:name="OLE_LINK4"/>
            <w:r w:rsidR="00B4356C" w:rsidRPr="00D52F1D">
              <w:rPr>
                <w:rFonts w:hint="eastAsia"/>
                <w:kern w:val="0"/>
                <w:sz w:val="24"/>
              </w:rPr>
              <w:t>云南省人民政府关于九大高原湖泊“三区”管控的指导意见</w:t>
            </w:r>
            <w:bookmarkEnd w:id="12"/>
            <w:r w:rsidR="00B4356C" w:rsidRPr="00D52F1D">
              <w:rPr>
                <w:rFonts w:hint="eastAsia"/>
                <w:kern w:val="0"/>
                <w:sz w:val="24"/>
              </w:rPr>
              <w:t>》（云政发〔</w:t>
            </w:r>
            <w:r w:rsidR="00B4356C" w:rsidRPr="00D52F1D">
              <w:rPr>
                <w:rFonts w:hint="eastAsia"/>
                <w:kern w:val="0"/>
                <w:sz w:val="24"/>
              </w:rPr>
              <w:t>2022</w:t>
            </w:r>
            <w:r w:rsidR="00B4356C" w:rsidRPr="00D52F1D">
              <w:rPr>
                <w:rFonts w:hint="eastAsia"/>
                <w:kern w:val="0"/>
                <w:sz w:val="24"/>
              </w:rPr>
              <w:t>〕</w:t>
            </w:r>
            <w:r w:rsidR="00B4356C" w:rsidRPr="00D52F1D">
              <w:rPr>
                <w:rFonts w:hint="eastAsia"/>
                <w:kern w:val="0"/>
                <w:sz w:val="24"/>
              </w:rPr>
              <w:t>25</w:t>
            </w:r>
            <w:r w:rsidR="00B4356C" w:rsidRPr="00D52F1D">
              <w:rPr>
                <w:rFonts w:hint="eastAsia"/>
                <w:kern w:val="0"/>
                <w:sz w:val="24"/>
              </w:rPr>
              <w:t>号）</w:t>
            </w:r>
            <w:bookmarkEnd w:id="11"/>
            <w:r w:rsidR="00B4356C" w:rsidRPr="00D52F1D">
              <w:rPr>
                <w:rFonts w:hint="eastAsia"/>
                <w:kern w:val="0"/>
                <w:sz w:val="24"/>
              </w:rPr>
              <w:t>符合性分析</w:t>
            </w:r>
          </w:p>
          <w:bookmarkEnd w:id="10"/>
          <w:p w14:paraId="1599A005" w14:textId="7E55D714" w:rsidR="00B4356C" w:rsidRPr="00D52F1D" w:rsidRDefault="00B4356C" w:rsidP="00B4356C">
            <w:pPr>
              <w:pStyle w:val="aff5"/>
              <w:spacing w:beforeLines="0" w:afterLines="0" w:line="360" w:lineRule="auto"/>
              <w:ind w:firstLineChars="200" w:firstLine="496"/>
              <w:rPr>
                <w:szCs w:val="24"/>
              </w:rPr>
            </w:pPr>
            <w:r w:rsidRPr="00D52F1D">
              <w:rPr>
                <w:rFonts w:hint="eastAsia"/>
                <w:bCs/>
                <w:szCs w:val="24"/>
              </w:rPr>
              <w:t>本项目位于</w:t>
            </w:r>
            <w:r w:rsidR="00A50FAD" w:rsidRPr="00D52F1D">
              <w:rPr>
                <w:rFonts w:hint="eastAsia"/>
                <w:bCs/>
                <w:szCs w:val="24"/>
              </w:rPr>
              <w:t>通海县纳古镇自强路</w:t>
            </w:r>
            <w:r w:rsidR="00A50FAD" w:rsidRPr="00D52F1D">
              <w:rPr>
                <w:rFonts w:hint="eastAsia"/>
                <w:bCs/>
                <w:szCs w:val="24"/>
              </w:rPr>
              <w:t>26</w:t>
            </w:r>
            <w:r w:rsidR="00A50FAD" w:rsidRPr="00D52F1D">
              <w:rPr>
                <w:rFonts w:hint="eastAsia"/>
                <w:bCs/>
                <w:szCs w:val="24"/>
              </w:rPr>
              <w:t>号</w:t>
            </w:r>
            <w:r w:rsidRPr="00D52F1D">
              <w:rPr>
                <w:rFonts w:hint="eastAsia"/>
                <w:bCs/>
                <w:szCs w:val="24"/>
              </w:rPr>
              <w:t>，属于杞麓湖径流区，涉及杞麓湖绿色发展区。</w:t>
            </w:r>
          </w:p>
          <w:p w14:paraId="419CAD5E" w14:textId="2C35DC22" w:rsidR="00B4356C" w:rsidRPr="00D52F1D" w:rsidRDefault="00B4356C" w:rsidP="00B4356C">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00A50FAD" w:rsidRPr="00D52F1D">
              <w:rPr>
                <w:b/>
                <w:bCs/>
                <w:kern w:val="0"/>
                <w:sz w:val="24"/>
              </w:rPr>
              <w:t>7</w:t>
            </w:r>
            <w:r w:rsidRPr="00D52F1D">
              <w:rPr>
                <w:b/>
                <w:bCs/>
                <w:kern w:val="0"/>
                <w:sz w:val="24"/>
              </w:rPr>
              <w:tab/>
              <w:t xml:space="preserve"> </w:t>
            </w:r>
            <w:r w:rsidRPr="00D52F1D">
              <w:rPr>
                <w:b/>
                <w:bCs/>
                <w:kern w:val="0"/>
                <w:sz w:val="24"/>
              </w:rPr>
              <w:t>与</w:t>
            </w:r>
            <w:r w:rsidRPr="00D52F1D">
              <w:rPr>
                <w:rFonts w:hint="eastAsia"/>
                <w:b/>
                <w:bCs/>
                <w:kern w:val="0"/>
                <w:sz w:val="24"/>
              </w:rPr>
              <w:t>《云南省人民政府关于九大高原湖泊“三区”管控的指导意见》</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2286"/>
              <w:gridCol w:w="1153"/>
            </w:tblGrid>
            <w:tr w:rsidR="00D52F1D" w:rsidRPr="00D52F1D" w14:paraId="49F08057" w14:textId="77777777" w:rsidTr="000C2573">
              <w:trPr>
                <w:jc w:val="center"/>
              </w:trPr>
              <w:tc>
                <w:tcPr>
                  <w:tcW w:w="3040" w:type="pct"/>
                  <w:vAlign w:val="center"/>
                </w:tcPr>
                <w:p w14:paraId="32B3C8EA" w14:textId="77777777" w:rsidR="00B4356C" w:rsidRPr="00D52F1D" w:rsidRDefault="00B4356C" w:rsidP="00B4356C">
                  <w:pPr>
                    <w:adjustRightInd w:val="0"/>
                    <w:jc w:val="center"/>
                    <w:rPr>
                      <w:rFonts w:hAnsi="Calibri"/>
                      <w:b/>
                      <w:bCs/>
                      <w:szCs w:val="21"/>
                    </w:rPr>
                  </w:pPr>
                  <w:r w:rsidRPr="00D52F1D">
                    <w:rPr>
                      <w:rFonts w:hAnsi="Calibri" w:hint="eastAsia"/>
                      <w:b/>
                      <w:bCs/>
                      <w:szCs w:val="21"/>
                    </w:rPr>
                    <w:t>绿色发展区管控指导意见</w:t>
                  </w:r>
                </w:p>
              </w:tc>
              <w:tc>
                <w:tcPr>
                  <w:tcW w:w="1303" w:type="pct"/>
                  <w:vAlign w:val="center"/>
                </w:tcPr>
                <w:p w14:paraId="362F83B6" w14:textId="77777777" w:rsidR="00B4356C" w:rsidRPr="00D52F1D" w:rsidRDefault="00B4356C" w:rsidP="00B4356C">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57DCBAA0" w14:textId="77777777" w:rsidR="00B4356C" w:rsidRPr="00D52F1D" w:rsidRDefault="00B4356C" w:rsidP="00B4356C">
                  <w:pPr>
                    <w:adjustRightInd w:val="0"/>
                    <w:jc w:val="center"/>
                    <w:rPr>
                      <w:rFonts w:hAnsi="Calibri"/>
                      <w:b/>
                      <w:bCs/>
                      <w:szCs w:val="21"/>
                    </w:rPr>
                  </w:pPr>
                  <w:r w:rsidRPr="00D52F1D">
                    <w:rPr>
                      <w:rFonts w:hAnsi="Calibri" w:hint="eastAsia"/>
                      <w:b/>
                      <w:bCs/>
                      <w:szCs w:val="21"/>
                    </w:rPr>
                    <w:t>符合情况</w:t>
                  </w:r>
                </w:p>
              </w:tc>
            </w:tr>
            <w:tr w:rsidR="00D52F1D" w:rsidRPr="00D52F1D" w14:paraId="3626103D" w14:textId="77777777" w:rsidTr="000C2573">
              <w:trPr>
                <w:jc w:val="center"/>
              </w:trPr>
              <w:tc>
                <w:tcPr>
                  <w:tcW w:w="3040" w:type="pct"/>
                  <w:vAlign w:val="center"/>
                </w:tcPr>
                <w:p w14:paraId="2A7858E2" w14:textId="77777777" w:rsidR="00B4356C" w:rsidRPr="00D52F1D" w:rsidRDefault="00B4356C" w:rsidP="00B4356C">
                  <w:pPr>
                    <w:adjustRightInd w:val="0"/>
                    <w:jc w:val="left"/>
                    <w:rPr>
                      <w:rFonts w:hAnsi="Calibri"/>
                      <w:szCs w:val="21"/>
                    </w:rPr>
                  </w:pPr>
                  <w:r w:rsidRPr="00D52F1D">
                    <w:rPr>
                      <w:rFonts w:hAnsi="Calibri" w:hint="eastAsia"/>
                      <w:szCs w:val="21"/>
                    </w:rPr>
                    <w:t>21.</w:t>
                  </w:r>
                  <w:r w:rsidRPr="00D52F1D">
                    <w:rPr>
                      <w:rFonts w:hAnsi="Calibri" w:hint="eastAsia"/>
                      <w:szCs w:val="21"/>
                    </w:rPr>
                    <w:t>科学确定人口和城镇建设规模。远湖布局、离湖发展，科学划定城镇开发边界，优先安排从生态保护核心区和生态保护缓冲区迁出的建设需求。按照湖泊保护需要，根据集约适度、绿色发展的原则，加快国土空间规划编制及管控。湖泊面山区域严禁连片房地产开发。</w:t>
                  </w:r>
                </w:p>
              </w:tc>
              <w:tc>
                <w:tcPr>
                  <w:tcW w:w="1303" w:type="pct"/>
                  <w:vAlign w:val="center"/>
                </w:tcPr>
                <w:p w14:paraId="65F69052" w14:textId="4EB45978" w:rsidR="00B4356C" w:rsidRPr="00D52F1D" w:rsidRDefault="00B4356C" w:rsidP="00B4356C">
                  <w:pPr>
                    <w:adjustRightInd w:val="0"/>
                    <w:jc w:val="center"/>
                    <w:rPr>
                      <w:kern w:val="0"/>
                      <w:szCs w:val="21"/>
                    </w:rPr>
                  </w:pPr>
                  <w:r w:rsidRPr="00D52F1D">
                    <w:rPr>
                      <w:rFonts w:hint="eastAsia"/>
                      <w:kern w:val="21"/>
                      <w:szCs w:val="21"/>
                    </w:rPr>
                    <w:t>根据《通海县“三区三线”数据查询结果》，项目矢量范围内不涉及永久基本农田，不涉及生态保护红线，位于城镇开发边界内。</w:t>
                  </w:r>
                  <w:r w:rsidRPr="00D52F1D">
                    <w:rPr>
                      <w:szCs w:val="21"/>
                    </w:rPr>
                    <w:t>建设项目与</w:t>
                  </w:r>
                  <w:r w:rsidRPr="00D52F1D">
                    <w:rPr>
                      <w:rFonts w:hint="eastAsia"/>
                      <w:szCs w:val="21"/>
                    </w:rPr>
                    <w:t>《通海县国土空间总体规划（</w:t>
                  </w:r>
                  <w:r w:rsidRPr="00D52F1D">
                    <w:rPr>
                      <w:rFonts w:hint="eastAsia"/>
                      <w:szCs w:val="21"/>
                    </w:rPr>
                    <w:t>2021-2035</w:t>
                  </w:r>
                  <w:r w:rsidRPr="00D52F1D">
                    <w:rPr>
                      <w:rFonts w:hint="eastAsia"/>
                      <w:szCs w:val="21"/>
                    </w:rPr>
                    <w:t>年）》《</w:t>
                  </w:r>
                  <w:r w:rsidR="00C717F2" w:rsidRPr="00D52F1D">
                    <w:rPr>
                      <w:rFonts w:hint="eastAsia"/>
                      <w:szCs w:val="21"/>
                    </w:rPr>
                    <w:t>玉溪市通海县纳古镇集镇区国土空间详细规划（</w:t>
                  </w:r>
                  <w:r w:rsidR="00C717F2" w:rsidRPr="00D52F1D">
                    <w:rPr>
                      <w:rFonts w:hint="eastAsia"/>
                      <w:szCs w:val="21"/>
                    </w:rPr>
                    <w:t>1</w:t>
                  </w:r>
                  <w:r w:rsidR="00C717F2" w:rsidRPr="00D52F1D">
                    <w:rPr>
                      <w:rFonts w:hint="eastAsia"/>
                      <w:szCs w:val="21"/>
                    </w:rPr>
                    <w:t>单元）</w:t>
                  </w:r>
                  <w:r w:rsidRPr="00D52F1D">
                    <w:rPr>
                      <w:rFonts w:hint="eastAsia"/>
                      <w:szCs w:val="21"/>
                    </w:rPr>
                    <w:t>》</w:t>
                  </w:r>
                  <w:r w:rsidRPr="00D52F1D">
                    <w:rPr>
                      <w:rFonts w:hint="eastAsia"/>
                      <w:kern w:val="0"/>
                      <w:szCs w:val="21"/>
                    </w:rPr>
                    <w:t>相符。</w:t>
                  </w:r>
                </w:p>
              </w:tc>
              <w:tc>
                <w:tcPr>
                  <w:tcW w:w="657" w:type="pct"/>
                  <w:vAlign w:val="center"/>
                </w:tcPr>
                <w:p w14:paraId="3F0B78CC"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1FE12579" w14:textId="77777777" w:rsidTr="000C2573">
              <w:trPr>
                <w:jc w:val="center"/>
              </w:trPr>
              <w:tc>
                <w:tcPr>
                  <w:tcW w:w="3040" w:type="pct"/>
                  <w:vAlign w:val="center"/>
                </w:tcPr>
                <w:p w14:paraId="6D49BDBD" w14:textId="77777777" w:rsidR="00B4356C" w:rsidRPr="00D52F1D" w:rsidRDefault="00B4356C" w:rsidP="00B4356C">
                  <w:pPr>
                    <w:adjustRightInd w:val="0"/>
                    <w:jc w:val="left"/>
                    <w:rPr>
                      <w:rFonts w:hAnsi="Calibri"/>
                      <w:szCs w:val="21"/>
                    </w:rPr>
                  </w:pPr>
                  <w:r w:rsidRPr="00D52F1D">
                    <w:rPr>
                      <w:rFonts w:hAnsi="Calibri" w:hint="eastAsia"/>
                      <w:szCs w:val="21"/>
                    </w:rPr>
                    <w:t>22.</w:t>
                  </w:r>
                  <w:r w:rsidRPr="00D52F1D">
                    <w:rPr>
                      <w:rFonts w:hAnsi="Calibri" w:hint="eastAsia"/>
                      <w:szCs w:val="21"/>
                    </w:rPr>
                    <w:t>严格管控建设用地总规模。建设用地以挖掘存量用地潜力、高效利用为主，新增建设用地主要用于保障基础设施、公共服务设施等民生项目用地需求。对资源条件优越，旅游、休闲、康养等发展潜力较大的绿色产业，新增建设用地须严格论证。</w:t>
                  </w:r>
                </w:p>
              </w:tc>
              <w:tc>
                <w:tcPr>
                  <w:tcW w:w="1303" w:type="pct"/>
                  <w:vAlign w:val="center"/>
                </w:tcPr>
                <w:p w14:paraId="4100E3BC" w14:textId="50198B04" w:rsidR="00B4356C" w:rsidRPr="00D52F1D" w:rsidRDefault="00C717F2" w:rsidP="00B4356C">
                  <w:pPr>
                    <w:adjustRightInd w:val="0"/>
                    <w:jc w:val="center"/>
                  </w:pPr>
                  <w:r w:rsidRPr="00D52F1D">
                    <w:rPr>
                      <w:rFonts w:hAnsi="Calibri" w:hint="eastAsia"/>
                      <w:szCs w:val="21"/>
                    </w:rPr>
                    <w:t>本项目租赁现有厂房进行建设，无新增建设用地。</w:t>
                  </w:r>
                </w:p>
              </w:tc>
              <w:tc>
                <w:tcPr>
                  <w:tcW w:w="657" w:type="pct"/>
                  <w:vAlign w:val="center"/>
                </w:tcPr>
                <w:p w14:paraId="5A2D88AC" w14:textId="77777777" w:rsidR="00B4356C" w:rsidRPr="00D52F1D" w:rsidRDefault="00B4356C" w:rsidP="00B4356C">
                  <w:pPr>
                    <w:adjustRightInd w:val="0"/>
                    <w:jc w:val="center"/>
                    <w:rPr>
                      <w:rFonts w:hAnsi="Calibri"/>
                      <w:szCs w:val="21"/>
                    </w:rPr>
                  </w:pPr>
                  <w:bookmarkStart w:id="13" w:name="OLE_LINK9"/>
                  <w:r w:rsidRPr="00D52F1D">
                    <w:rPr>
                      <w:rFonts w:hAnsi="Calibri" w:hint="eastAsia"/>
                      <w:szCs w:val="21"/>
                    </w:rPr>
                    <w:t>符合</w:t>
                  </w:r>
                  <w:bookmarkEnd w:id="13"/>
                </w:p>
              </w:tc>
            </w:tr>
            <w:tr w:rsidR="00D52F1D" w:rsidRPr="00D52F1D" w14:paraId="3FACC200" w14:textId="77777777" w:rsidTr="000C2573">
              <w:trPr>
                <w:jc w:val="center"/>
              </w:trPr>
              <w:tc>
                <w:tcPr>
                  <w:tcW w:w="3040" w:type="pct"/>
                  <w:vAlign w:val="center"/>
                </w:tcPr>
                <w:p w14:paraId="1B675785" w14:textId="77777777" w:rsidR="00B4356C" w:rsidRPr="00D52F1D" w:rsidRDefault="00B4356C" w:rsidP="00B4356C">
                  <w:pPr>
                    <w:adjustRightInd w:val="0"/>
                    <w:jc w:val="left"/>
                    <w:rPr>
                      <w:rFonts w:hAnsi="Calibri"/>
                      <w:szCs w:val="21"/>
                    </w:rPr>
                  </w:pPr>
                  <w:r w:rsidRPr="00D52F1D">
                    <w:rPr>
                      <w:rFonts w:hAnsi="Calibri" w:hint="eastAsia"/>
                      <w:szCs w:val="21"/>
                    </w:rPr>
                    <w:t>23.</w:t>
                  </w:r>
                  <w:r w:rsidRPr="00D52F1D">
                    <w:rPr>
                      <w:rFonts w:hAnsi="Calibri" w:hint="eastAsia"/>
                      <w:szCs w:val="21"/>
                    </w:rPr>
                    <w:t>统筹加快“两污”治理。加快推进城镇污水处理厂扩容提标、雨污分流设施改造，加强农村生活污水治理与农村厕所革命有机衔接，积极推动农村生活污水、粪污无害化处理和资源化利用。加强垃圾收集、转运、处置等各类环境基础设施建设、运营和维护。</w:t>
                  </w:r>
                  <w:r w:rsidRPr="00D52F1D">
                    <w:rPr>
                      <w:rFonts w:hAnsi="Calibri" w:hint="eastAsia"/>
                      <w:szCs w:val="21"/>
                    </w:rPr>
                    <w:t>2025</w:t>
                  </w:r>
                  <w:r w:rsidRPr="00D52F1D">
                    <w:rPr>
                      <w:rFonts w:hAnsi="Calibri" w:hint="eastAsia"/>
                      <w:szCs w:val="21"/>
                    </w:rPr>
                    <w:t>年底前，完成流域内城镇雨污分流改造，城镇污水收集率达</w:t>
                  </w:r>
                  <w:r w:rsidRPr="00D52F1D">
                    <w:rPr>
                      <w:rFonts w:hAnsi="Calibri" w:hint="eastAsia"/>
                      <w:szCs w:val="21"/>
                    </w:rPr>
                    <w:t>95%</w:t>
                  </w:r>
                  <w:r w:rsidRPr="00D52F1D">
                    <w:rPr>
                      <w:rFonts w:hAnsi="Calibri" w:hint="eastAsia"/>
                      <w:szCs w:val="21"/>
                    </w:rPr>
                    <w:t>以上，农村生活污水收集处理率达</w:t>
                  </w:r>
                  <w:r w:rsidRPr="00D52F1D">
                    <w:rPr>
                      <w:rFonts w:hAnsi="Calibri" w:hint="eastAsia"/>
                      <w:szCs w:val="21"/>
                    </w:rPr>
                    <w:t>75%</w:t>
                  </w:r>
                  <w:r w:rsidRPr="00D52F1D">
                    <w:rPr>
                      <w:rFonts w:hAnsi="Calibri" w:hint="eastAsia"/>
                      <w:szCs w:val="21"/>
                    </w:rPr>
                    <w:t>以上，畜禽粪污综合利用率达</w:t>
                  </w:r>
                  <w:r w:rsidRPr="00D52F1D">
                    <w:rPr>
                      <w:rFonts w:hAnsi="Calibri" w:hint="eastAsia"/>
                      <w:szCs w:val="21"/>
                    </w:rPr>
                    <w:t>90%</w:t>
                  </w:r>
                  <w:r w:rsidRPr="00D52F1D">
                    <w:rPr>
                      <w:rFonts w:hAnsi="Calibri" w:hint="eastAsia"/>
                      <w:szCs w:val="21"/>
                    </w:rPr>
                    <w:t>以上，城市生活垃圾处理率达</w:t>
                  </w:r>
                  <w:r w:rsidRPr="00D52F1D">
                    <w:rPr>
                      <w:rFonts w:hAnsi="Calibri" w:hint="eastAsia"/>
                      <w:szCs w:val="21"/>
                    </w:rPr>
                    <w:t>97%</w:t>
                  </w:r>
                  <w:r w:rsidRPr="00D52F1D">
                    <w:rPr>
                      <w:rFonts w:hAnsi="Calibri" w:hint="eastAsia"/>
                      <w:szCs w:val="21"/>
                    </w:rPr>
                    <w:t>以</w:t>
                  </w:r>
                  <w:r w:rsidRPr="00D52F1D">
                    <w:rPr>
                      <w:rFonts w:hAnsi="Calibri" w:hint="eastAsia"/>
                      <w:szCs w:val="21"/>
                    </w:rPr>
                    <w:lastRenderedPageBreak/>
                    <w:t>上，实现农村生活垃圾分类投放、统一运输、集中处理。</w:t>
                  </w:r>
                </w:p>
              </w:tc>
              <w:tc>
                <w:tcPr>
                  <w:tcW w:w="1303" w:type="pct"/>
                  <w:vAlign w:val="center"/>
                </w:tcPr>
                <w:p w14:paraId="66954482" w14:textId="1E9424E5" w:rsidR="00B4356C" w:rsidRPr="00D52F1D" w:rsidRDefault="00C717F2" w:rsidP="00B4356C">
                  <w:pPr>
                    <w:adjustRightInd w:val="0"/>
                    <w:jc w:val="center"/>
                  </w:pPr>
                  <w:r w:rsidRPr="00D52F1D">
                    <w:rPr>
                      <w:rFonts w:hint="eastAsia"/>
                      <w:kern w:val="0"/>
                      <w:szCs w:val="21"/>
                    </w:rPr>
                    <w:lastRenderedPageBreak/>
                    <w:t>项目生产废水循环使用不外排，项目生活污水经化粪池预处理后，排入市政污水管网进入纳古镇污水处理站处理。</w:t>
                  </w:r>
                  <w:r w:rsidR="00B4356C" w:rsidRPr="00D52F1D">
                    <w:rPr>
                      <w:rFonts w:hint="eastAsia"/>
                    </w:rPr>
                    <w:t>项目生活垃圾委托环卫部门清运处置。</w:t>
                  </w:r>
                </w:p>
              </w:tc>
              <w:tc>
                <w:tcPr>
                  <w:tcW w:w="657" w:type="pct"/>
                  <w:vAlign w:val="center"/>
                </w:tcPr>
                <w:p w14:paraId="07721C1A"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509B37FA" w14:textId="77777777" w:rsidTr="000C2573">
              <w:trPr>
                <w:jc w:val="center"/>
              </w:trPr>
              <w:tc>
                <w:tcPr>
                  <w:tcW w:w="3040" w:type="pct"/>
                  <w:vAlign w:val="center"/>
                </w:tcPr>
                <w:p w14:paraId="619B4873" w14:textId="77777777" w:rsidR="00B4356C" w:rsidRPr="00D52F1D" w:rsidRDefault="00B4356C" w:rsidP="00B4356C">
                  <w:pPr>
                    <w:adjustRightInd w:val="0"/>
                    <w:jc w:val="left"/>
                    <w:rPr>
                      <w:rFonts w:hAnsi="Calibri"/>
                      <w:szCs w:val="21"/>
                    </w:rPr>
                  </w:pPr>
                  <w:r w:rsidRPr="00D52F1D">
                    <w:rPr>
                      <w:rFonts w:hAnsi="Calibri" w:hint="eastAsia"/>
                      <w:szCs w:val="21"/>
                    </w:rPr>
                    <w:t>24.</w:t>
                  </w:r>
                  <w:r w:rsidRPr="00D52F1D">
                    <w:rPr>
                      <w:rFonts w:hAnsi="Calibri" w:hint="eastAsia"/>
                      <w:szCs w:val="21"/>
                    </w:rPr>
                    <w:t>全面提高用水效率。开展农业高效节水示范区建设，提高农田灌溉水有效利用系数。严格执行节水型企业标准、用水定额标准等，实施节水技术改造。加强再生水利用，鼓励将再生水优先用于工业生产、生态景观、建筑施工、城市杂用等。</w:t>
                  </w:r>
                  <w:r w:rsidRPr="00D52F1D">
                    <w:rPr>
                      <w:rFonts w:hAnsi="Calibri" w:hint="eastAsia"/>
                      <w:szCs w:val="21"/>
                    </w:rPr>
                    <w:t>2025</w:t>
                  </w:r>
                  <w:r w:rsidRPr="00D52F1D">
                    <w:rPr>
                      <w:rFonts w:hAnsi="Calibri" w:hint="eastAsia"/>
                      <w:szCs w:val="21"/>
                    </w:rPr>
                    <w:t>年底前，流域内万元</w:t>
                  </w:r>
                  <w:r w:rsidRPr="00D52F1D">
                    <w:rPr>
                      <w:rFonts w:hAnsi="Calibri" w:hint="eastAsia"/>
                      <w:szCs w:val="21"/>
                    </w:rPr>
                    <w:t>GDP</w:t>
                  </w:r>
                  <w:r w:rsidRPr="00D52F1D">
                    <w:rPr>
                      <w:rFonts w:hAnsi="Calibri" w:hint="eastAsia"/>
                      <w:szCs w:val="21"/>
                    </w:rPr>
                    <w:t>用水量和万元工业增加值用水量较</w:t>
                  </w:r>
                  <w:r w:rsidRPr="00D52F1D">
                    <w:rPr>
                      <w:rFonts w:hAnsi="Calibri" w:hint="eastAsia"/>
                      <w:szCs w:val="21"/>
                    </w:rPr>
                    <w:t>2020</w:t>
                  </w:r>
                  <w:r w:rsidRPr="00D52F1D">
                    <w:rPr>
                      <w:rFonts w:hAnsi="Calibri" w:hint="eastAsia"/>
                      <w:szCs w:val="21"/>
                    </w:rPr>
                    <w:t>年降幅均达</w:t>
                  </w:r>
                  <w:r w:rsidRPr="00D52F1D">
                    <w:rPr>
                      <w:rFonts w:hAnsi="Calibri" w:hint="eastAsia"/>
                      <w:szCs w:val="21"/>
                    </w:rPr>
                    <w:t>16%</w:t>
                  </w:r>
                  <w:r w:rsidRPr="00D52F1D">
                    <w:rPr>
                      <w:rFonts w:hAnsi="Calibri" w:hint="eastAsia"/>
                      <w:szCs w:val="21"/>
                    </w:rPr>
                    <w:t>以上。</w:t>
                  </w:r>
                </w:p>
              </w:tc>
              <w:tc>
                <w:tcPr>
                  <w:tcW w:w="1303" w:type="pct"/>
                  <w:vAlign w:val="center"/>
                </w:tcPr>
                <w:p w14:paraId="1D374470" w14:textId="77777777" w:rsidR="00B4356C" w:rsidRPr="00D52F1D" w:rsidRDefault="00B4356C" w:rsidP="00B4356C">
                  <w:pPr>
                    <w:adjustRightInd w:val="0"/>
                    <w:jc w:val="center"/>
                  </w:pPr>
                  <w:r w:rsidRPr="00D52F1D">
                    <w:rPr>
                      <w:rFonts w:hint="eastAsia"/>
                    </w:rPr>
                    <w:t>项目设备冷却水经焊管设备净循环水箱冷却后循环使用，不外排；产品冷却水经焊管车间浊循环水池冷却后循环使用，不外排。</w:t>
                  </w:r>
                </w:p>
              </w:tc>
              <w:tc>
                <w:tcPr>
                  <w:tcW w:w="657" w:type="pct"/>
                  <w:vAlign w:val="center"/>
                </w:tcPr>
                <w:p w14:paraId="6C493C4D"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13C47A7A" w14:textId="77777777" w:rsidTr="000C2573">
              <w:trPr>
                <w:jc w:val="center"/>
              </w:trPr>
              <w:tc>
                <w:tcPr>
                  <w:tcW w:w="3040" w:type="pct"/>
                  <w:vAlign w:val="center"/>
                </w:tcPr>
                <w:p w14:paraId="6DBF6223" w14:textId="77777777" w:rsidR="00B4356C" w:rsidRPr="00D52F1D" w:rsidRDefault="00B4356C" w:rsidP="00B4356C">
                  <w:pPr>
                    <w:adjustRightInd w:val="0"/>
                    <w:jc w:val="left"/>
                    <w:rPr>
                      <w:rFonts w:hAnsi="Calibri"/>
                      <w:szCs w:val="21"/>
                    </w:rPr>
                  </w:pPr>
                  <w:r w:rsidRPr="00D52F1D">
                    <w:rPr>
                      <w:rFonts w:hAnsi="Calibri" w:hint="eastAsia"/>
                      <w:szCs w:val="21"/>
                    </w:rPr>
                    <w:t>25.</w:t>
                  </w:r>
                  <w:r w:rsidRPr="00D52F1D">
                    <w:rPr>
                      <w:rFonts w:hAnsi="Calibri" w:hint="eastAsia"/>
                      <w:szCs w:val="21"/>
                    </w:rPr>
                    <w:t>加快开展面源污染治理。全面推进控肥增效、控药减害、控膜减量、控水降耗“四控行动”。在滇池、洱海、抚仙湖等湖泊开展初期雨水治理试点，探索初期雨水分质处理方式。</w:t>
                  </w:r>
                </w:p>
              </w:tc>
              <w:tc>
                <w:tcPr>
                  <w:tcW w:w="1303" w:type="pct"/>
                  <w:vAlign w:val="center"/>
                </w:tcPr>
                <w:p w14:paraId="6224BD44"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367DD0EA"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4FA5B403" w14:textId="77777777" w:rsidTr="000C2573">
              <w:trPr>
                <w:jc w:val="center"/>
              </w:trPr>
              <w:tc>
                <w:tcPr>
                  <w:tcW w:w="3040" w:type="pct"/>
                  <w:vAlign w:val="center"/>
                </w:tcPr>
                <w:p w14:paraId="739B4926" w14:textId="77777777" w:rsidR="00B4356C" w:rsidRPr="00D52F1D" w:rsidRDefault="00B4356C" w:rsidP="00B4356C">
                  <w:pPr>
                    <w:adjustRightInd w:val="0"/>
                    <w:jc w:val="left"/>
                    <w:rPr>
                      <w:rFonts w:hAnsi="Calibri"/>
                      <w:szCs w:val="21"/>
                    </w:rPr>
                  </w:pPr>
                  <w:r w:rsidRPr="00D52F1D">
                    <w:rPr>
                      <w:rFonts w:hAnsi="Calibri" w:hint="eastAsia"/>
                      <w:szCs w:val="21"/>
                    </w:rPr>
                    <w:t>26.</w:t>
                  </w:r>
                  <w:r w:rsidRPr="00D52F1D">
                    <w:rPr>
                      <w:rFonts w:hAnsi="Calibri" w:hint="eastAsia"/>
                      <w:szCs w:val="21"/>
                    </w:rPr>
                    <w:t>持续推进高标准农田建设。深入落实“藏粮于地、藏粮于技”战略，大力实施高标准农田建设工程，加快补齐农田基础设施短板，逐步实现土地平整、集中连片、机力畅通、灌排配套的现代农业格局。利用调蓄库塘、生态沟渠等措施，收集农田灌溉退水，加强循环利用。</w:t>
                  </w:r>
                </w:p>
              </w:tc>
              <w:tc>
                <w:tcPr>
                  <w:tcW w:w="1303" w:type="pct"/>
                  <w:vAlign w:val="center"/>
                </w:tcPr>
                <w:p w14:paraId="275224CD"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155A98D4"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26E3A1E9" w14:textId="77777777" w:rsidTr="000C2573">
              <w:trPr>
                <w:jc w:val="center"/>
              </w:trPr>
              <w:tc>
                <w:tcPr>
                  <w:tcW w:w="3040" w:type="pct"/>
                  <w:vAlign w:val="center"/>
                </w:tcPr>
                <w:p w14:paraId="22F7BD5E" w14:textId="77777777" w:rsidR="00B4356C" w:rsidRPr="00D52F1D" w:rsidRDefault="00B4356C" w:rsidP="00B4356C">
                  <w:pPr>
                    <w:adjustRightInd w:val="0"/>
                    <w:jc w:val="left"/>
                    <w:rPr>
                      <w:rFonts w:hAnsi="Calibri"/>
                      <w:szCs w:val="21"/>
                    </w:rPr>
                  </w:pPr>
                  <w:r w:rsidRPr="00D52F1D">
                    <w:rPr>
                      <w:rFonts w:hAnsi="Calibri" w:hint="eastAsia"/>
                      <w:szCs w:val="21"/>
                    </w:rPr>
                    <w:t>27.</w:t>
                  </w:r>
                  <w:r w:rsidRPr="00D52F1D">
                    <w:rPr>
                      <w:rFonts w:hAnsi="Calibri" w:hint="eastAsia"/>
                      <w:szCs w:val="21"/>
                    </w:rPr>
                    <w:t>深入推进水权水价改革。建立水权交易机制，制定具体工作计划，明晰区域水资源管理权限，确定取用水总量控制指标，开展用水水权分配和有偿使用。推广农业用水计量收费，完善城镇居民阶梯水价和非居民用水超定额累进加价制度，充分发挥水价在水资源配置、水需求调节和水污染防治等方面的杠杆作用。</w:t>
                  </w:r>
                </w:p>
              </w:tc>
              <w:tc>
                <w:tcPr>
                  <w:tcW w:w="1303" w:type="pct"/>
                  <w:vAlign w:val="center"/>
                </w:tcPr>
                <w:p w14:paraId="152896AB"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5128D797"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6905442A" w14:textId="77777777" w:rsidTr="000C2573">
              <w:trPr>
                <w:jc w:val="center"/>
              </w:trPr>
              <w:tc>
                <w:tcPr>
                  <w:tcW w:w="3040" w:type="pct"/>
                  <w:vAlign w:val="center"/>
                </w:tcPr>
                <w:p w14:paraId="05C72A42" w14:textId="77777777" w:rsidR="00B4356C" w:rsidRPr="00D52F1D" w:rsidRDefault="00B4356C" w:rsidP="00B4356C">
                  <w:pPr>
                    <w:adjustRightInd w:val="0"/>
                    <w:jc w:val="left"/>
                    <w:rPr>
                      <w:rFonts w:hAnsi="Calibri"/>
                      <w:szCs w:val="21"/>
                    </w:rPr>
                  </w:pPr>
                  <w:r w:rsidRPr="00D52F1D">
                    <w:rPr>
                      <w:rFonts w:hAnsi="Calibri" w:hint="eastAsia"/>
                      <w:szCs w:val="21"/>
                    </w:rPr>
                    <w:t>28.</w:t>
                  </w:r>
                  <w:r w:rsidRPr="00D52F1D">
                    <w:rPr>
                      <w:rFonts w:hAnsi="Calibri" w:hint="eastAsia"/>
                      <w:szCs w:val="21"/>
                    </w:rPr>
                    <w:t>全力发展绿色低碳循环经济。优化种植业结构，推广绿色生态种植，鼓励耕地轮作。加快产业结构调整，淘汰落后产能，制定迁出计划，将现有“高污染、高耗水、高耗能”企业全部迁出流域外。鼓励文化创意、会议会展、运动休闲、康体养生、乡村度假、科研设计、总部经济等绿色高附加值服务业的发展。深入实施乡村振兴战略，大力发展生态农业、生态旅游业等生态友好型产业，推进文旅农融合发展。</w:t>
                  </w:r>
                </w:p>
              </w:tc>
              <w:tc>
                <w:tcPr>
                  <w:tcW w:w="1303" w:type="pct"/>
                  <w:vAlign w:val="center"/>
                </w:tcPr>
                <w:p w14:paraId="44ACEBCF" w14:textId="77777777" w:rsidR="00B4356C" w:rsidRPr="00D52F1D" w:rsidRDefault="00B4356C" w:rsidP="00B4356C">
                  <w:pPr>
                    <w:adjustRightInd w:val="0"/>
                    <w:jc w:val="center"/>
                  </w:pPr>
                  <w:r w:rsidRPr="00D52F1D">
                    <w:rPr>
                      <w:rFonts w:hAnsi="Calibri" w:hint="eastAsia"/>
                      <w:szCs w:val="21"/>
                    </w:rPr>
                    <w:t>本项目不属于淘汰落后产能，不属于高污染、高耗水、高耗能项目。</w:t>
                  </w:r>
                </w:p>
              </w:tc>
              <w:tc>
                <w:tcPr>
                  <w:tcW w:w="657" w:type="pct"/>
                  <w:vAlign w:val="center"/>
                </w:tcPr>
                <w:p w14:paraId="38DF4921"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05826A6B" w14:textId="77777777" w:rsidTr="000C2573">
              <w:trPr>
                <w:jc w:val="center"/>
              </w:trPr>
              <w:tc>
                <w:tcPr>
                  <w:tcW w:w="3040" w:type="pct"/>
                  <w:vAlign w:val="center"/>
                </w:tcPr>
                <w:p w14:paraId="0A14DC8C" w14:textId="77777777" w:rsidR="00B4356C" w:rsidRPr="00D52F1D" w:rsidRDefault="00B4356C" w:rsidP="00B4356C">
                  <w:pPr>
                    <w:adjustRightInd w:val="0"/>
                    <w:jc w:val="left"/>
                    <w:rPr>
                      <w:rFonts w:hAnsi="Calibri"/>
                      <w:szCs w:val="21"/>
                    </w:rPr>
                  </w:pPr>
                  <w:r w:rsidRPr="00D52F1D">
                    <w:rPr>
                      <w:rFonts w:hAnsi="Calibri" w:hint="eastAsia"/>
                      <w:szCs w:val="21"/>
                    </w:rPr>
                    <w:t>29.</w:t>
                  </w:r>
                  <w:r w:rsidRPr="00D52F1D">
                    <w:rPr>
                      <w:rFonts w:hAnsi="Calibri" w:hint="eastAsia"/>
                      <w:szCs w:val="21"/>
                    </w:rPr>
                    <w:t>大力推进流域生态修复。</w:t>
                  </w:r>
                  <w:r w:rsidRPr="00D52F1D">
                    <w:rPr>
                      <w:rFonts w:hAnsi="Calibri" w:hint="eastAsia"/>
                      <w:szCs w:val="21"/>
                    </w:rPr>
                    <w:t>2025</w:t>
                  </w:r>
                  <w:r w:rsidRPr="00D52F1D">
                    <w:rPr>
                      <w:rFonts w:hAnsi="Calibri" w:hint="eastAsia"/>
                      <w:szCs w:val="21"/>
                    </w:rPr>
                    <w:t>年底前，洱海、泸沽湖、阳宗海主要入湖河道水质均在Ⅲ类及以上，其余湖泊主要入湖河道全面消除Ⅴ类、劣Ⅴ类水体。全面排查流域内矿山，按照自然保护地、生态保护红线管理要求分类处置，并按照宜林则林、宜耕则耕、宜草则草、宜景则景的原则进行生态修复，推进历史遗留矿山生态修复。积极推进国土绿化行动，加强湖泊面山绿化和生态修复，提高森林覆盖率，减少水土流失，涵养水源，提升森林、草原系统生态功能。加强入湖河道综合治理，常态化开展“乱占、乱采、乱堆、乱建”清理行动，促进河道生态修复。加强入湖河道管理，严格主要入湖河道管理范围内建设项目和活动的审批及监管。</w:t>
                  </w:r>
                </w:p>
              </w:tc>
              <w:tc>
                <w:tcPr>
                  <w:tcW w:w="1303" w:type="pct"/>
                  <w:vAlign w:val="center"/>
                </w:tcPr>
                <w:p w14:paraId="5D5D9FCE"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6BC87D79"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2D942625" w14:textId="77777777" w:rsidTr="000C2573">
              <w:trPr>
                <w:jc w:val="center"/>
              </w:trPr>
              <w:tc>
                <w:tcPr>
                  <w:tcW w:w="3040" w:type="pct"/>
                  <w:vAlign w:val="center"/>
                </w:tcPr>
                <w:p w14:paraId="77394E3B" w14:textId="77777777" w:rsidR="00B4356C" w:rsidRPr="00D52F1D" w:rsidRDefault="00B4356C" w:rsidP="00B4356C">
                  <w:pPr>
                    <w:adjustRightInd w:val="0"/>
                    <w:jc w:val="left"/>
                    <w:rPr>
                      <w:rFonts w:hAnsi="Calibri"/>
                      <w:szCs w:val="21"/>
                    </w:rPr>
                  </w:pPr>
                  <w:r w:rsidRPr="00D52F1D">
                    <w:rPr>
                      <w:rFonts w:hAnsi="Calibri" w:hint="eastAsia"/>
                      <w:szCs w:val="21"/>
                    </w:rPr>
                    <w:t>30.</w:t>
                  </w:r>
                  <w:r w:rsidRPr="00D52F1D">
                    <w:rPr>
                      <w:rFonts w:hAnsi="Calibri" w:hint="eastAsia"/>
                      <w:szCs w:val="21"/>
                    </w:rPr>
                    <w:t>积极探索生态保护补偿机制。依托流域内现有产业布局和自然资源分布，制定工作计划，开展生态系统生产总值（</w:t>
                  </w:r>
                  <w:r w:rsidRPr="00D52F1D">
                    <w:rPr>
                      <w:rFonts w:hAnsi="Calibri" w:hint="eastAsia"/>
                      <w:szCs w:val="21"/>
                    </w:rPr>
                    <w:t>GEP</w:t>
                  </w:r>
                  <w:r w:rsidRPr="00D52F1D">
                    <w:rPr>
                      <w:rFonts w:hAnsi="Calibri" w:hint="eastAsia"/>
                      <w:szCs w:val="21"/>
                    </w:rPr>
                    <w:t>）核算。建立湖泊生态质量监测评价机制。科学制定补偿标准，探索实施森林、湿地、河道、种植</w:t>
                  </w:r>
                  <w:r w:rsidRPr="00D52F1D">
                    <w:rPr>
                      <w:rFonts w:hAnsi="Calibri" w:hint="eastAsia"/>
                      <w:szCs w:val="21"/>
                    </w:rPr>
                    <w:lastRenderedPageBreak/>
                    <w:t>结构调整等生态效益补偿机制。探索完善用能权、排污权、碳排放权交易制度。健全生态环境质量考核奖惩机制。</w:t>
                  </w:r>
                </w:p>
              </w:tc>
              <w:tc>
                <w:tcPr>
                  <w:tcW w:w="1303" w:type="pct"/>
                  <w:vAlign w:val="center"/>
                </w:tcPr>
                <w:p w14:paraId="6C7B1296" w14:textId="77777777" w:rsidR="00B4356C" w:rsidRPr="00D52F1D" w:rsidRDefault="00B4356C" w:rsidP="00B4356C">
                  <w:pPr>
                    <w:adjustRightInd w:val="0"/>
                    <w:jc w:val="center"/>
                  </w:pPr>
                  <w:r w:rsidRPr="00D52F1D">
                    <w:rPr>
                      <w:rFonts w:hAnsi="Calibri" w:hint="eastAsia"/>
                      <w:szCs w:val="21"/>
                    </w:rPr>
                    <w:lastRenderedPageBreak/>
                    <w:t>本项目不涉及。</w:t>
                  </w:r>
                </w:p>
              </w:tc>
              <w:tc>
                <w:tcPr>
                  <w:tcW w:w="657" w:type="pct"/>
                  <w:vAlign w:val="center"/>
                </w:tcPr>
                <w:p w14:paraId="4884E6B9"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bl>
          <w:p w14:paraId="2788123D" w14:textId="77777777" w:rsidR="00B4356C" w:rsidRPr="00D52F1D" w:rsidRDefault="00B4356C" w:rsidP="00B4356C">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综上，本项目建设符合《云南省人民政府关于九大高原湖泊“三区”管控的指导意见》（云政发〔</w:t>
            </w:r>
            <w:r w:rsidRPr="00D52F1D">
              <w:rPr>
                <w:rFonts w:hint="eastAsia"/>
                <w:kern w:val="0"/>
                <w:sz w:val="24"/>
              </w:rPr>
              <w:t>2022</w:t>
            </w:r>
            <w:r w:rsidRPr="00D52F1D">
              <w:rPr>
                <w:rFonts w:hint="eastAsia"/>
                <w:kern w:val="0"/>
                <w:sz w:val="24"/>
              </w:rPr>
              <w:t>〕</w:t>
            </w:r>
            <w:r w:rsidRPr="00D52F1D">
              <w:rPr>
                <w:rFonts w:hint="eastAsia"/>
                <w:kern w:val="0"/>
                <w:sz w:val="24"/>
              </w:rPr>
              <w:t>25</w:t>
            </w:r>
            <w:r w:rsidRPr="00D52F1D">
              <w:rPr>
                <w:rFonts w:hint="eastAsia"/>
                <w:kern w:val="0"/>
                <w:sz w:val="24"/>
              </w:rPr>
              <w:t>号）中绿色发展区的相关要求。</w:t>
            </w:r>
          </w:p>
          <w:p w14:paraId="2A307BDD" w14:textId="0E495E67" w:rsidR="00B4356C" w:rsidRPr="00D52F1D" w:rsidRDefault="000C65CE" w:rsidP="00B4356C">
            <w:pPr>
              <w:autoSpaceDE w:val="0"/>
              <w:autoSpaceDN w:val="0"/>
              <w:adjustRightInd w:val="0"/>
              <w:snapToGrid w:val="0"/>
              <w:spacing w:line="360" w:lineRule="auto"/>
              <w:ind w:firstLineChars="200" w:firstLine="480"/>
              <w:jc w:val="left"/>
              <w:rPr>
                <w:kern w:val="0"/>
                <w:sz w:val="24"/>
              </w:rPr>
            </w:pPr>
            <w:bookmarkStart w:id="14" w:name="OLE_LINK33"/>
            <w:r w:rsidRPr="00D52F1D">
              <w:rPr>
                <w:kern w:val="0"/>
                <w:sz w:val="24"/>
              </w:rPr>
              <w:t>6</w:t>
            </w:r>
            <w:r w:rsidR="00B4356C" w:rsidRPr="00D52F1D">
              <w:rPr>
                <w:rFonts w:hint="eastAsia"/>
                <w:kern w:val="0"/>
                <w:sz w:val="24"/>
              </w:rPr>
              <w:t>、</w:t>
            </w:r>
            <w:bookmarkStart w:id="15" w:name="OLE_LINK37"/>
            <w:r w:rsidR="00B4356C" w:rsidRPr="00D52F1D">
              <w:rPr>
                <w:rFonts w:hint="eastAsia"/>
                <w:kern w:val="0"/>
                <w:sz w:val="24"/>
              </w:rPr>
              <w:t>与</w:t>
            </w:r>
            <w:bookmarkStart w:id="16" w:name="OLE_LINK32"/>
            <w:r w:rsidR="00B4356C" w:rsidRPr="00D52F1D">
              <w:rPr>
                <w:rFonts w:hint="eastAsia"/>
                <w:kern w:val="0"/>
                <w:sz w:val="24"/>
              </w:rPr>
              <w:t>《杞麓湖“三区”管控实施细则（试行）》</w:t>
            </w:r>
            <w:bookmarkEnd w:id="16"/>
            <w:r w:rsidR="00B4356C" w:rsidRPr="00D52F1D">
              <w:rPr>
                <w:rFonts w:hint="eastAsia"/>
                <w:kern w:val="0"/>
                <w:sz w:val="24"/>
              </w:rPr>
              <w:t>符合性分析</w:t>
            </w:r>
            <w:bookmarkEnd w:id="15"/>
          </w:p>
          <w:bookmarkEnd w:id="14"/>
          <w:p w14:paraId="210C8EA0" w14:textId="4A60182F" w:rsidR="00B4356C" w:rsidRPr="00D52F1D" w:rsidRDefault="00B4356C" w:rsidP="00B4356C">
            <w:pPr>
              <w:pStyle w:val="aff5"/>
              <w:spacing w:beforeLines="0" w:afterLines="0" w:line="360" w:lineRule="auto"/>
              <w:ind w:firstLineChars="200" w:firstLine="496"/>
              <w:rPr>
                <w:szCs w:val="24"/>
              </w:rPr>
            </w:pPr>
            <w:r w:rsidRPr="00D52F1D">
              <w:rPr>
                <w:rFonts w:hint="eastAsia"/>
                <w:bCs/>
                <w:szCs w:val="24"/>
              </w:rPr>
              <w:t>本项目位于</w:t>
            </w:r>
            <w:r w:rsidR="000C65CE" w:rsidRPr="00D52F1D">
              <w:rPr>
                <w:rFonts w:hint="eastAsia"/>
                <w:bCs/>
                <w:szCs w:val="24"/>
              </w:rPr>
              <w:t>通海县纳古镇自强路</w:t>
            </w:r>
            <w:r w:rsidR="000C65CE" w:rsidRPr="00D52F1D">
              <w:rPr>
                <w:rFonts w:hint="eastAsia"/>
                <w:bCs/>
                <w:szCs w:val="24"/>
              </w:rPr>
              <w:t>26</w:t>
            </w:r>
            <w:r w:rsidR="000C65CE" w:rsidRPr="00D52F1D">
              <w:rPr>
                <w:rFonts w:hint="eastAsia"/>
                <w:bCs/>
                <w:szCs w:val="24"/>
              </w:rPr>
              <w:t>号</w:t>
            </w:r>
            <w:r w:rsidRPr="00D52F1D">
              <w:rPr>
                <w:rFonts w:hint="eastAsia"/>
                <w:bCs/>
                <w:szCs w:val="24"/>
              </w:rPr>
              <w:t>，属于杞麓湖径流区，涉及杞麓湖绿色发展区。</w:t>
            </w:r>
          </w:p>
          <w:p w14:paraId="79C85295" w14:textId="0EAC287B" w:rsidR="00B4356C" w:rsidRPr="00D52F1D" w:rsidRDefault="00B4356C" w:rsidP="00B4356C">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000C65CE" w:rsidRPr="00D52F1D">
              <w:rPr>
                <w:b/>
                <w:bCs/>
                <w:kern w:val="0"/>
                <w:sz w:val="24"/>
              </w:rPr>
              <w:t>8</w:t>
            </w:r>
            <w:r w:rsidRPr="00D52F1D">
              <w:rPr>
                <w:rFonts w:hint="eastAsia"/>
                <w:b/>
                <w:bCs/>
                <w:kern w:val="0"/>
                <w:sz w:val="24"/>
              </w:rPr>
              <w:t xml:space="preserve"> </w:t>
            </w:r>
            <w:r w:rsidRPr="00D52F1D">
              <w:rPr>
                <w:b/>
                <w:bCs/>
                <w:kern w:val="0"/>
                <w:sz w:val="24"/>
              </w:rPr>
              <w:t>与</w:t>
            </w:r>
            <w:r w:rsidRPr="00D52F1D">
              <w:rPr>
                <w:rFonts w:hint="eastAsia"/>
                <w:b/>
                <w:bCs/>
                <w:kern w:val="0"/>
                <w:sz w:val="24"/>
              </w:rPr>
              <w:t>《杞麓湖“三区”</w:t>
            </w:r>
            <w:bookmarkStart w:id="17" w:name="OLE_LINK31"/>
            <w:r w:rsidRPr="00D52F1D">
              <w:rPr>
                <w:rFonts w:hint="eastAsia"/>
                <w:b/>
                <w:bCs/>
                <w:kern w:val="0"/>
                <w:sz w:val="24"/>
              </w:rPr>
              <w:t>管控实施细则</w:t>
            </w:r>
            <w:bookmarkEnd w:id="17"/>
            <w:r w:rsidRPr="00D52F1D">
              <w:rPr>
                <w:rFonts w:hint="eastAsia"/>
                <w:b/>
                <w:bCs/>
                <w:kern w:val="0"/>
                <w:sz w:val="24"/>
              </w:rPr>
              <w:t>（试行）》</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2286"/>
              <w:gridCol w:w="1153"/>
            </w:tblGrid>
            <w:tr w:rsidR="00D52F1D" w:rsidRPr="00D52F1D" w14:paraId="5A7B8B01" w14:textId="77777777" w:rsidTr="000C2573">
              <w:trPr>
                <w:jc w:val="center"/>
              </w:trPr>
              <w:tc>
                <w:tcPr>
                  <w:tcW w:w="3040" w:type="pct"/>
                  <w:vAlign w:val="center"/>
                </w:tcPr>
                <w:p w14:paraId="151522C1" w14:textId="77777777" w:rsidR="00B4356C" w:rsidRPr="00D52F1D" w:rsidRDefault="00B4356C" w:rsidP="00B4356C">
                  <w:pPr>
                    <w:adjustRightInd w:val="0"/>
                    <w:jc w:val="center"/>
                    <w:rPr>
                      <w:rFonts w:hAnsi="Calibri"/>
                      <w:b/>
                      <w:bCs/>
                      <w:szCs w:val="21"/>
                    </w:rPr>
                  </w:pPr>
                  <w:r w:rsidRPr="00D52F1D">
                    <w:rPr>
                      <w:rFonts w:hAnsi="Calibri" w:hint="eastAsia"/>
                      <w:b/>
                      <w:bCs/>
                      <w:szCs w:val="21"/>
                    </w:rPr>
                    <w:t>绿色发展区管控实施细则</w:t>
                  </w:r>
                </w:p>
              </w:tc>
              <w:tc>
                <w:tcPr>
                  <w:tcW w:w="1303" w:type="pct"/>
                  <w:vAlign w:val="center"/>
                </w:tcPr>
                <w:p w14:paraId="66E30D11" w14:textId="77777777" w:rsidR="00B4356C" w:rsidRPr="00D52F1D" w:rsidRDefault="00B4356C" w:rsidP="00B4356C">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2F7945E7" w14:textId="77777777" w:rsidR="00B4356C" w:rsidRPr="00D52F1D" w:rsidRDefault="00B4356C" w:rsidP="00B4356C">
                  <w:pPr>
                    <w:adjustRightInd w:val="0"/>
                    <w:jc w:val="center"/>
                    <w:rPr>
                      <w:rFonts w:hAnsi="Calibri"/>
                      <w:b/>
                      <w:bCs/>
                      <w:szCs w:val="21"/>
                    </w:rPr>
                  </w:pPr>
                  <w:r w:rsidRPr="00D52F1D">
                    <w:rPr>
                      <w:rFonts w:hAnsi="Calibri" w:hint="eastAsia"/>
                      <w:b/>
                      <w:bCs/>
                      <w:szCs w:val="21"/>
                    </w:rPr>
                    <w:t>符合情况</w:t>
                  </w:r>
                </w:p>
              </w:tc>
            </w:tr>
            <w:tr w:rsidR="00D52F1D" w:rsidRPr="00D52F1D" w14:paraId="234E4027" w14:textId="77777777" w:rsidTr="000C2573">
              <w:trPr>
                <w:jc w:val="center"/>
              </w:trPr>
              <w:tc>
                <w:tcPr>
                  <w:tcW w:w="3040" w:type="pct"/>
                  <w:vAlign w:val="center"/>
                </w:tcPr>
                <w:p w14:paraId="50908845" w14:textId="77777777" w:rsidR="00B4356C" w:rsidRPr="00D52F1D" w:rsidRDefault="00B4356C" w:rsidP="00B4356C">
                  <w:pPr>
                    <w:adjustRightInd w:val="0"/>
                    <w:jc w:val="left"/>
                    <w:rPr>
                      <w:rFonts w:hAnsi="Calibri"/>
                      <w:szCs w:val="21"/>
                    </w:rPr>
                  </w:pPr>
                  <w:r w:rsidRPr="00D52F1D">
                    <w:rPr>
                      <w:rFonts w:hAnsi="Calibri" w:hint="eastAsia"/>
                      <w:szCs w:val="21"/>
                    </w:rPr>
                    <w:t>科学确定人口和城镇建设规模。编制实施《通海县国土空间总体规划（</w:t>
                  </w:r>
                  <w:r w:rsidRPr="00D52F1D">
                    <w:rPr>
                      <w:rFonts w:hAnsi="Calibri" w:hint="eastAsia"/>
                      <w:szCs w:val="21"/>
                    </w:rPr>
                    <w:t>2021-2035</w:t>
                  </w:r>
                  <w:r w:rsidRPr="00D52F1D">
                    <w:rPr>
                      <w:rFonts w:hAnsi="Calibri" w:hint="eastAsia"/>
                      <w:szCs w:val="21"/>
                    </w:rPr>
                    <w:t>）年、《杞麓湖流域国土空间保护和科学利用专项规划（</w:t>
                  </w:r>
                  <w:r w:rsidRPr="00D52F1D">
                    <w:rPr>
                      <w:rFonts w:hAnsi="Calibri" w:hint="eastAsia"/>
                      <w:szCs w:val="21"/>
                    </w:rPr>
                    <w:t>2021-2035</w:t>
                  </w:r>
                  <w:r w:rsidRPr="00D52F1D">
                    <w:rPr>
                      <w:rFonts w:hAnsi="Calibri" w:hint="eastAsia"/>
                      <w:szCs w:val="21"/>
                    </w:rPr>
                    <w:t>年）》。坚持“远湖布局、离湖发展”科学划定城镇开发边界，优先安排从生态保护核心区和生态保护缓冲区迁出的建设需求。湖泊面山区域严禁连片房地产开发。</w:t>
                  </w:r>
                </w:p>
              </w:tc>
              <w:tc>
                <w:tcPr>
                  <w:tcW w:w="1303" w:type="pct"/>
                  <w:vAlign w:val="center"/>
                </w:tcPr>
                <w:p w14:paraId="53C88FEA" w14:textId="37336DDE" w:rsidR="00B4356C" w:rsidRPr="00D52F1D" w:rsidRDefault="00B4356C" w:rsidP="00B4356C">
                  <w:pPr>
                    <w:adjustRightInd w:val="0"/>
                    <w:jc w:val="center"/>
                    <w:rPr>
                      <w:kern w:val="0"/>
                      <w:szCs w:val="21"/>
                    </w:rPr>
                  </w:pPr>
                  <w:r w:rsidRPr="00D52F1D">
                    <w:rPr>
                      <w:rFonts w:hint="eastAsia"/>
                      <w:kern w:val="21"/>
                      <w:szCs w:val="21"/>
                    </w:rPr>
                    <w:t>根据《通海县“三区三线”数据查询结果》，项目矢量范围内不涉及永久基本农田，不涉及生态保护红线，位于城镇开发边界内。</w:t>
                  </w:r>
                  <w:r w:rsidRPr="00D52F1D">
                    <w:rPr>
                      <w:szCs w:val="21"/>
                    </w:rPr>
                    <w:t>建设项目与</w:t>
                  </w:r>
                  <w:r w:rsidRPr="00D52F1D">
                    <w:rPr>
                      <w:rFonts w:hint="eastAsia"/>
                      <w:szCs w:val="21"/>
                    </w:rPr>
                    <w:t>《通海县国土空间总体规划（</w:t>
                  </w:r>
                  <w:r w:rsidRPr="00D52F1D">
                    <w:rPr>
                      <w:rFonts w:hint="eastAsia"/>
                      <w:szCs w:val="21"/>
                    </w:rPr>
                    <w:t>2021-2035</w:t>
                  </w:r>
                  <w:r w:rsidRPr="00D52F1D">
                    <w:rPr>
                      <w:rFonts w:hint="eastAsia"/>
                      <w:szCs w:val="21"/>
                    </w:rPr>
                    <w:t>年）》《</w:t>
                  </w:r>
                  <w:r w:rsidR="00593CDE" w:rsidRPr="00D52F1D">
                    <w:rPr>
                      <w:rFonts w:hint="eastAsia"/>
                      <w:kern w:val="0"/>
                      <w:szCs w:val="21"/>
                    </w:rPr>
                    <w:t>玉溪市通海县纳古镇集镇区国土空间详细规划（</w:t>
                  </w:r>
                  <w:r w:rsidR="00593CDE" w:rsidRPr="00D52F1D">
                    <w:rPr>
                      <w:kern w:val="0"/>
                      <w:szCs w:val="21"/>
                    </w:rPr>
                    <w:t>1</w:t>
                  </w:r>
                  <w:r w:rsidR="00593CDE" w:rsidRPr="00D52F1D">
                    <w:rPr>
                      <w:rFonts w:hint="eastAsia"/>
                      <w:kern w:val="0"/>
                      <w:szCs w:val="21"/>
                    </w:rPr>
                    <w:t>单元）</w:t>
                  </w:r>
                  <w:r w:rsidRPr="00D52F1D">
                    <w:rPr>
                      <w:rFonts w:hint="eastAsia"/>
                      <w:szCs w:val="21"/>
                    </w:rPr>
                    <w:t>》</w:t>
                  </w:r>
                  <w:r w:rsidRPr="00D52F1D">
                    <w:rPr>
                      <w:rFonts w:hint="eastAsia"/>
                      <w:kern w:val="0"/>
                      <w:szCs w:val="21"/>
                    </w:rPr>
                    <w:t>相符。</w:t>
                  </w:r>
                </w:p>
              </w:tc>
              <w:tc>
                <w:tcPr>
                  <w:tcW w:w="657" w:type="pct"/>
                  <w:vAlign w:val="center"/>
                </w:tcPr>
                <w:p w14:paraId="5045DD79"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75746484" w14:textId="77777777" w:rsidTr="000C2573">
              <w:trPr>
                <w:jc w:val="center"/>
              </w:trPr>
              <w:tc>
                <w:tcPr>
                  <w:tcW w:w="3040" w:type="pct"/>
                  <w:vAlign w:val="center"/>
                </w:tcPr>
                <w:p w14:paraId="0BFFDFCE" w14:textId="77777777" w:rsidR="00B4356C" w:rsidRPr="00D52F1D" w:rsidRDefault="00B4356C" w:rsidP="00B4356C">
                  <w:pPr>
                    <w:adjustRightInd w:val="0"/>
                    <w:jc w:val="left"/>
                    <w:rPr>
                      <w:rFonts w:hAnsi="Calibri"/>
                      <w:szCs w:val="21"/>
                    </w:rPr>
                  </w:pPr>
                  <w:r w:rsidRPr="00D52F1D">
                    <w:rPr>
                      <w:rFonts w:hAnsi="Calibri" w:hint="eastAsia"/>
                      <w:szCs w:val="21"/>
                    </w:rPr>
                    <w:t>严格管控建设用地总规模。严格执行国土空间规划管控要求，严控开发强度，建设用地以挖掘存量用地潜力、高效利用为主，加强村庄闲散用地整合，鼓励低效用地增容改造和深度开发。新增建设用地主要用于保障基础设施、公共服务设施等民生项目用地需求。对资源条件优越，旅游、休闲、康养等发展潜力较大的绿色产业，新增建设用地须严格论证。</w:t>
                  </w:r>
                </w:p>
              </w:tc>
              <w:tc>
                <w:tcPr>
                  <w:tcW w:w="1303" w:type="pct"/>
                  <w:vAlign w:val="center"/>
                </w:tcPr>
                <w:p w14:paraId="723987D2" w14:textId="6D6621B7" w:rsidR="00B4356C" w:rsidRPr="00D52F1D" w:rsidRDefault="00593CDE" w:rsidP="00B4356C">
                  <w:pPr>
                    <w:adjustRightInd w:val="0"/>
                    <w:jc w:val="center"/>
                  </w:pPr>
                  <w:r w:rsidRPr="00D52F1D">
                    <w:rPr>
                      <w:rFonts w:hAnsi="Calibri" w:hint="eastAsia"/>
                      <w:kern w:val="0"/>
                      <w:szCs w:val="21"/>
                    </w:rPr>
                    <w:t>本项目租赁现有厂房进行建设，无新增建设用地。</w:t>
                  </w:r>
                </w:p>
              </w:tc>
              <w:tc>
                <w:tcPr>
                  <w:tcW w:w="657" w:type="pct"/>
                  <w:vAlign w:val="center"/>
                </w:tcPr>
                <w:p w14:paraId="241C8704"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723A1D99" w14:textId="77777777" w:rsidTr="000C2573">
              <w:trPr>
                <w:jc w:val="center"/>
              </w:trPr>
              <w:tc>
                <w:tcPr>
                  <w:tcW w:w="3040" w:type="pct"/>
                  <w:vAlign w:val="center"/>
                </w:tcPr>
                <w:p w14:paraId="0D410169" w14:textId="77777777" w:rsidR="00B4356C" w:rsidRPr="00D52F1D" w:rsidRDefault="00B4356C" w:rsidP="00B4356C">
                  <w:pPr>
                    <w:adjustRightInd w:val="0"/>
                    <w:jc w:val="left"/>
                    <w:rPr>
                      <w:rFonts w:hAnsi="Calibri"/>
                      <w:szCs w:val="21"/>
                    </w:rPr>
                  </w:pPr>
                  <w:r w:rsidRPr="00D52F1D">
                    <w:rPr>
                      <w:rFonts w:hAnsi="Calibri" w:hint="eastAsia"/>
                      <w:szCs w:val="21"/>
                    </w:rPr>
                    <w:t>统筹加快“两污”治理。</w:t>
                  </w:r>
                </w:p>
                <w:p w14:paraId="11DFCA87"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1</w:t>
                  </w:r>
                  <w:r w:rsidRPr="00D52F1D">
                    <w:rPr>
                      <w:rFonts w:hAnsi="Calibri" w:hint="eastAsia"/>
                      <w:szCs w:val="21"/>
                    </w:rPr>
                    <w:t>）完善城乡生活污水治理体系。采取城乡区别、分片集中、分区分类、精准有效治理生活污水补齐城镇污水管网短板实施雨污分流工程，提升城镇污水处理能力，推进污水处理厂提标改造，加强农村生活污水治理与农村“厕所革命</w:t>
                  </w:r>
                  <w:r w:rsidRPr="00D52F1D">
                    <w:rPr>
                      <w:rFonts w:hAnsi="Calibri" w:hint="eastAsia"/>
                      <w:szCs w:val="21"/>
                    </w:rPr>
                    <w:t>"</w:t>
                  </w:r>
                  <w:r w:rsidRPr="00D52F1D">
                    <w:rPr>
                      <w:rFonts w:hAnsi="Calibri" w:hint="eastAsia"/>
                      <w:szCs w:val="21"/>
                    </w:rPr>
                    <w:t>有机衔接。</w:t>
                  </w:r>
                  <w:r w:rsidRPr="00D52F1D">
                    <w:rPr>
                      <w:rFonts w:hAnsi="Calibri" w:hint="eastAsia"/>
                      <w:szCs w:val="21"/>
                    </w:rPr>
                    <w:t>2025</w:t>
                  </w:r>
                  <w:r w:rsidRPr="00D52F1D">
                    <w:rPr>
                      <w:rFonts w:hAnsi="Calibri" w:hint="eastAsia"/>
                      <w:szCs w:val="21"/>
                    </w:rPr>
                    <w:t>年底前，完成流域内城镇雨污分流改造</w:t>
                  </w:r>
                  <w:r w:rsidRPr="00D52F1D">
                    <w:rPr>
                      <w:rFonts w:hAnsi="Calibri" w:hint="eastAsia"/>
                      <w:szCs w:val="21"/>
                    </w:rPr>
                    <w:t>,</w:t>
                  </w:r>
                  <w:r w:rsidRPr="00D52F1D">
                    <w:rPr>
                      <w:rFonts w:hAnsi="Calibri" w:hint="eastAsia"/>
                      <w:szCs w:val="21"/>
                    </w:rPr>
                    <w:t>城镇污水收集率达</w:t>
                  </w:r>
                  <w:r w:rsidRPr="00D52F1D">
                    <w:rPr>
                      <w:rFonts w:hAnsi="Calibri" w:hint="eastAsia"/>
                      <w:szCs w:val="21"/>
                    </w:rPr>
                    <w:t xml:space="preserve"> 95%</w:t>
                  </w:r>
                  <w:r w:rsidRPr="00D52F1D">
                    <w:rPr>
                      <w:rFonts w:hAnsi="Calibri" w:hint="eastAsia"/>
                      <w:szCs w:val="21"/>
                    </w:rPr>
                    <w:t>以上，农村生活污水收集处理率达</w:t>
                  </w:r>
                  <w:r w:rsidRPr="00D52F1D">
                    <w:rPr>
                      <w:rFonts w:hAnsi="Calibri" w:hint="eastAsia"/>
                      <w:szCs w:val="21"/>
                    </w:rPr>
                    <w:t>75%</w:t>
                  </w:r>
                  <w:r w:rsidRPr="00D52F1D">
                    <w:rPr>
                      <w:rFonts w:hAnsi="Calibri" w:hint="eastAsia"/>
                      <w:szCs w:val="21"/>
                    </w:rPr>
                    <w:t>以上。</w:t>
                  </w:r>
                </w:p>
                <w:p w14:paraId="5169450E"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2</w:t>
                  </w:r>
                  <w:r w:rsidRPr="00D52F1D">
                    <w:rPr>
                      <w:rFonts w:hAnsi="Calibri" w:hint="eastAsia"/>
                      <w:szCs w:val="21"/>
                    </w:rPr>
                    <w:t>）加强垃圾收集、转运、处置等各类环境基础设施建设、运营和维护。</w:t>
                  </w:r>
                  <w:r w:rsidRPr="00D52F1D">
                    <w:rPr>
                      <w:rFonts w:hAnsi="Calibri" w:hint="eastAsia"/>
                      <w:szCs w:val="21"/>
                    </w:rPr>
                    <w:t>2025</w:t>
                  </w:r>
                  <w:r w:rsidRPr="00D52F1D">
                    <w:rPr>
                      <w:rFonts w:hAnsi="Calibri" w:hint="eastAsia"/>
                      <w:szCs w:val="21"/>
                    </w:rPr>
                    <w:t>年底前实现城市生活垃圾处理率达</w:t>
                  </w:r>
                  <w:r w:rsidRPr="00D52F1D">
                    <w:rPr>
                      <w:rFonts w:hAnsi="Calibri" w:hint="eastAsia"/>
                      <w:szCs w:val="21"/>
                    </w:rPr>
                    <w:t>97%</w:t>
                  </w:r>
                  <w:r w:rsidRPr="00D52F1D">
                    <w:rPr>
                      <w:rFonts w:hAnsi="Calibri" w:hint="eastAsia"/>
                      <w:szCs w:val="21"/>
                    </w:rPr>
                    <w:t>以上实现农村生活垃圾处理设施全覆盖，垃圾分类投放、统一运输集中处理；推进农业生产废弃物收集、处置和综合利用</w:t>
                  </w:r>
                  <w:r w:rsidRPr="00D52F1D">
                    <w:rPr>
                      <w:rFonts w:hAnsi="Calibri" w:hint="eastAsia"/>
                      <w:szCs w:val="21"/>
                    </w:rPr>
                    <w:t>,</w:t>
                  </w:r>
                  <w:r w:rsidRPr="00D52F1D">
                    <w:rPr>
                      <w:rFonts w:hAnsi="Calibri" w:hint="eastAsia"/>
                      <w:szCs w:val="21"/>
                    </w:rPr>
                    <w:t>开展“清洁田园</w:t>
                  </w:r>
                  <w:r w:rsidRPr="00D52F1D">
                    <w:rPr>
                      <w:rFonts w:hAnsi="Calibri" w:hint="eastAsia"/>
                      <w:szCs w:val="21"/>
                    </w:rPr>
                    <w:t>"</w:t>
                  </w:r>
                  <w:r w:rsidRPr="00D52F1D">
                    <w:rPr>
                      <w:rFonts w:hAnsi="Calibri" w:hint="eastAsia"/>
                      <w:szCs w:val="21"/>
                    </w:rPr>
                    <w:t>行动，严格肥料农药包装废弃物、废弃农膜回收处置；集中收处餐饮经</w:t>
                  </w:r>
                  <w:r w:rsidRPr="00D52F1D">
                    <w:rPr>
                      <w:rFonts w:hAnsi="Calibri" w:hint="eastAsia"/>
                      <w:szCs w:val="21"/>
                    </w:rPr>
                    <w:lastRenderedPageBreak/>
                    <w:t>营户餐厨垃圾，实现食堂（客事房）餐饮经营户收处全覆盖。</w:t>
                  </w:r>
                </w:p>
                <w:p w14:paraId="4E8B03C6"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3</w:t>
                  </w:r>
                  <w:r w:rsidRPr="00D52F1D">
                    <w:rPr>
                      <w:rFonts w:hAnsi="Calibri" w:hint="eastAsia"/>
                      <w:szCs w:val="21"/>
                    </w:rPr>
                    <w:t>）积极推动粪污无害化处理和资源化利用。落实禁养区、限养区管理规定，禁养区全面退出畜离养殖，严防反弹；限养区禁止新增规模养殖场，养殖数量只减不增，规范现有养殖场污染防治措施，达不到要求的依法整改。</w:t>
                  </w:r>
                  <w:r w:rsidRPr="00D52F1D">
                    <w:rPr>
                      <w:rFonts w:hAnsi="Calibri" w:hint="eastAsia"/>
                      <w:szCs w:val="21"/>
                    </w:rPr>
                    <w:t>2025</w:t>
                  </w:r>
                  <w:r w:rsidRPr="00D52F1D">
                    <w:rPr>
                      <w:rFonts w:hAnsi="Calibri" w:hint="eastAsia"/>
                      <w:szCs w:val="21"/>
                    </w:rPr>
                    <w:t>年底前，畜禽粪污综合利用率达</w:t>
                  </w:r>
                  <w:r w:rsidRPr="00D52F1D">
                    <w:rPr>
                      <w:rFonts w:hAnsi="Calibri" w:hint="eastAsia"/>
                      <w:szCs w:val="21"/>
                    </w:rPr>
                    <w:t>90%</w:t>
                  </w:r>
                  <w:r w:rsidRPr="00D52F1D">
                    <w:rPr>
                      <w:rFonts w:hAnsi="Calibri" w:hint="eastAsia"/>
                      <w:szCs w:val="21"/>
                    </w:rPr>
                    <w:t>以上。</w:t>
                  </w:r>
                </w:p>
              </w:tc>
              <w:tc>
                <w:tcPr>
                  <w:tcW w:w="1303" w:type="pct"/>
                  <w:vAlign w:val="center"/>
                </w:tcPr>
                <w:p w14:paraId="461CAD07" w14:textId="6C3DC1FA" w:rsidR="00B4356C" w:rsidRPr="00D52F1D" w:rsidRDefault="00B4356C" w:rsidP="00B4356C">
                  <w:pPr>
                    <w:adjustRightInd w:val="0"/>
                    <w:jc w:val="center"/>
                  </w:pPr>
                  <w:r w:rsidRPr="00D52F1D">
                    <w:rPr>
                      <w:rFonts w:hint="eastAsia"/>
                    </w:rPr>
                    <w:lastRenderedPageBreak/>
                    <w:t>（</w:t>
                  </w:r>
                  <w:r w:rsidRPr="00D52F1D">
                    <w:rPr>
                      <w:rFonts w:hint="eastAsia"/>
                    </w:rPr>
                    <w:t>1</w:t>
                  </w:r>
                  <w:r w:rsidRPr="00D52F1D">
                    <w:rPr>
                      <w:rFonts w:hint="eastAsia"/>
                    </w:rPr>
                    <w:t>）</w:t>
                  </w:r>
                  <w:r w:rsidR="00593CDE" w:rsidRPr="00D52F1D">
                    <w:rPr>
                      <w:rFonts w:hint="eastAsia"/>
                      <w:kern w:val="0"/>
                      <w:szCs w:val="21"/>
                    </w:rPr>
                    <w:t>项目生产废水循环使用不外排，项目生活污水经化粪池预处理后，排入市政污水管网进入纳古镇污水处理站处理。</w:t>
                  </w:r>
                </w:p>
                <w:p w14:paraId="5526C72C" w14:textId="77777777" w:rsidR="00B4356C" w:rsidRPr="00D52F1D" w:rsidRDefault="00B4356C" w:rsidP="00B4356C">
                  <w:pPr>
                    <w:adjustRightInd w:val="0"/>
                    <w:jc w:val="center"/>
                  </w:pPr>
                  <w:r w:rsidRPr="00D52F1D">
                    <w:rPr>
                      <w:rFonts w:hint="eastAsia"/>
                    </w:rPr>
                    <w:t>（</w:t>
                  </w:r>
                  <w:r w:rsidRPr="00D52F1D">
                    <w:rPr>
                      <w:rFonts w:hint="eastAsia"/>
                    </w:rPr>
                    <w:t>2</w:t>
                  </w:r>
                  <w:r w:rsidRPr="00D52F1D">
                    <w:rPr>
                      <w:rFonts w:hint="eastAsia"/>
                    </w:rPr>
                    <w:t>）项目生活垃圾委托环卫部门清运处置。</w:t>
                  </w:r>
                </w:p>
                <w:p w14:paraId="4BB3D6D3" w14:textId="77777777" w:rsidR="00B4356C" w:rsidRPr="00D52F1D" w:rsidRDefault="00B4356C" w:rsidP="00B4356C">
                  <w:pPr>
                    <w:adjustRightInd w:val="0"/>
                    <w:jc w:val="center"/>
                  </w:pPr>
                  <w:r w:rsidRPr="00D52F1D">
                    <w:rPr>
                      <w:rFonts w:hint="eastAsia"/>
                    </w:rPr>
                    <w:t>（</w:t>
                  </w:r>
                  <w:r w:rsidRPr="00D52F1D">
                    <w:rPr>
                      <w:rFonts w:hint="eastAsia"/>
                    </w:rPr>
                    <w:t>3</w:t>
                  </w:r>
                  <w:r w:rsidRPr="00D52F1D">
                    <w:rPr>
                      <w:rFonts w:hint="eastAsia"/>
                    </w:rPr>
                    <w:t>）本项目不涉及。</w:t>
                  </w:r>
                </w:p>
              </w:tc>
              <w:tc>
                <w:tcPr>
                  <w:tcW w:w="657" w:type="pct"/>
                  <w:vAlign w:val="center"/>
                </w:tcPr>
                <w:p w14:paraId="4D452F73"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1AD1C857" w14:textId="77777777" w:rsidTr="000C2573">
              <w:trPr>
                <w:jc w:val="center"/>
              </w:trPr>
              <w:tc>
                <w:tcPr>
                  <w:tcW w:w="3040" w:type="pct"/>
                  <w:vAlign w:val="center"/>
                </w:tcPr>
                <w:p w14:paraId="3A8E7A15" w14:textId="77777777" w:rsidR="00B4356C" w:rsidRPr="00D52F1D" w:rsidRDefault="00B4356C" w:rsidP="00B4356C">
                  <w:pPr>
                    <w:adjustRightInd w:val="0"/>
                    <w:jc w:val="left"/>
                    <w:rPr>
                      <w:rFonts w:hAnsi="Calibri"/>
                      <w:szCs w:val="21"/>
                    </w:rPr>
                  </w:pPr>
                  <w:r w:rsidRPr="00D52F1D">
                    <w:rPr>
                      <w:rFonts w:hAnsi="Calibri" w:hint="eastAsia"/>
                      <w:szCs w:val="21"/>
                    </w:rPr>
                    <w:t>全面提高用水效率。开展农业高效节水示范区建设，提高农田灌溉水有效利用系数。严格执行节水型企业标准、用水定额标准等，实施节水技术改造。加强再生水利用，鼓励将再生水优先用于工业生产、生态景观、建筑施工、城市杂用等。</w:t>
                  </w:r>
                  <w:r w:rsidRPr="00D52F1D">
                    <w:rPr>
                      <w:rFonts w:hAnsi="Calibri" w:hint="eastAsia"/>
                      <w:szCs w:val="21"/>
                    </w:rPr>
                    <w:t>2025</w:t>
                  </w:r>
                  <w:r w:rsidRPr="00D52F1D">
                    <w:rPr>
                      <w:rFonts w:hAnsi="Calibri" w:hint="eastAsia"/>
                      <w:szCs w:val="21"/>
                    </w:rPr>
                    <w:t>年底前，流域内万元</w:t>
                  </w:r>
                  <w:r w:rsidRPr="00D52F1D">
                    <w:rPr>
                      <w:rFonts w:hAnsi="Calibri" w:hint="eastAsia"/>
                      <w:szCs w:val="21"/>
                    </w:rPr>
                    <w:t>GDP</w:t>
                  </w:r>
                  <w:r w:rsidRPr="00D52F1D">
                    <w:rPr>
                      <w:rFonts w:hAnsi="Calibri" w:hint="eastAsia"/>
                      <w:szCs w:val="21"/>
                    </w:rPr>
                    <w:t>用水量和万元工业增加值用水量较</w:t>
                  </w:r>
                  <w:r w:rsidRPr="00D52F1D">
                    <w:rPr>
                      <w:rFonts w:hAnsi="Calibri" w:hint="eastAsia"/>
                      <w:szCs w:val="21"/>
                    </w:rPr>
                    <w:t>2020</w:t>
                  </w:r>
                  <w:r w:rsidRPr="00D52F1D">
                    <w:rPr>
                      <w:rFonts w:hAnsi="Calibri" w:hint="eastAsia"/>
                      <w:szCs w:val="21"/>
                    </w:rPr>
                    <w:t>年降幅均达</w:t>
                  </w:r>
                  <w:r w:rsidRPr="00D52F1D">
                    <w:rPr>
                      <w:rFonts w:hAnsi="Calibri" w:hint="eastAsia"/>
                      <w:szCs w:val="21"/>
                    </w:rPr>
                    <w:t>16%</w:t>
                  </w:r>
                  <w:r w:rsidRPr="00D52F1D">
                    <w:rPr>
                      <w:rFonts w:hAnsi="Calibri" w:hint="eastAsia"/>
                      <w:szCs w:val="21"/>
                    </w:rPr>
                    <w:t>以上。</w:t>
                  </w:r>
                </w:p>
              </w:tc>
              <w:tc>
                <w:tcPr>
                  <w:tcW w:w="1303" w:type="pct"/>
                  <w:vAlign w:val="center"/>
                </w:tcPr>
                <w:p w14:paraId="06EE4914" w14:textId="77777777" w:rsidR="00B4356C" w:rsidRPr="00D52F1D" w:rsidRDefault="00B4356C" w:rsidP="00B4356C">
                  <w:pPr>
                    <w:adjustRightInd w:val="0"/>
                    <w:jc w:val="center"/>
                  </w:pPr>
                  <w:r w:rsidRPr="00D52F1D">
                    <w:rPr>
                      <w:rFonts w:hint="eastAsia"/>
                    </w:rPr>
                    <w:t>项目设备冷却水经焊管设备净循环水箱冷却后循环使用，不外排；产品冷却水经焊管车间浊循环水池冷却后循环使用，不外排。</w:t>
                  </w:r>
                </w:p>
              </w:tc>
              <w:tc>
                <w:tcPr>
                  <w:tcW w:w="657" w:type="pct"/>
                  <w:vAlign w:val="center"/>
                </w:tcPr>
                <w:p w14:paraId="7E7648BF"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18DABBF2" w14:textId="77777777" w:rsidTr="000C2573">
              <w:trPr>
                <w:jc w:val="center"/>
              </w:trPr>
              <w:tc>
                <w:tcPr>
                  <w:tcW w:w="3040" w:type="pct"/>
                  <w:vAlign w:val="center"/>
                </w:tcPr>
                <w:p w14:paraId="7CFF7C4E" w14:textId="77777777" w:rsidR="00B4356C" w:rsidRPr="00D52F1D" w:rsidRDefault="00B4356C" w:rsidP="00B4356C">
                  <w:pPr>
                    <w:adjustRightInd w:val="0"/>
                    <w:jc w:val="left"/>
                    <w:rPr>
                      <w:rFonts w:hAnsi="Calibri"/>
                      <w:szCs w:val="21"/>
                    </w:rPr>
                  </w:pPr>
                  <w:r w:rsidRPr="00D52F1D">
                    <w:rPr>
                      <w:rFonts w:hAnsi="Calibri" w:hint="eastAsia"/>
                      <w:szCs w:val="21"/>
                    </w:rPr>
                    <w:t>加快开展面源污染治理。全面推进控肥增效、控药减害、控膜减量、控水降耗“四控行动”。全面落实种植结构调整，加快绿色农业发展，实行农业生产种植作物清单制度，实现环境友好型作物只增不减。</w:t>
                  </w:r>
                </w:p>
              </w:tc>
              <w:tc>
                <w:tcPr>
                  <w:tcW w:w="1303" w:type="pct"/>
                  <w:vAlign w:val="center"/>
                </w:tcPr>
                <w:p w14:paraId="7050C035"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64EAA577"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3E3130A9" w14:textId="77777777" w:rsidTr="000C2573">
              <w:trPr>
                <w:jc w:val="center"/>
              </w:trPr>
              <w:tc>
                <w:tcPr>
                  <w:tcW w:w="3040" w:type="pct"/>
                  <w:vAlign w:val="center"/>
                </w:tcPr>
                <w:p w14:paraId="1A68F41B" w14:textId="77777777" w:rsidR="00B4356C" w:rsidRPr="00D52F1D" w:rsidRDefault="00B4356C" w:rsidP="00B4356C">
                  <w:pPr>
                    <w:adjustRightInd w:val="0"/>
                    <w:jc w:val="left"/>
                    <w:rPr>
                      <w:rFonts w:hAnsi="Calibri"/>
                      <w:szCs w:val="21"/>
                    </w:rPr>
                  </w:pPr>
                  <w:r w:rsidRPr="00D52F1D">
                    <w:rPr>
                      <w:rFonts w:hAnsi="Calibri" w:hint="eastAsia"/>
                      <w:szCs w:val="21"/>
                    </w:rPr>
                    <w:t>持续推进高标准农田建设。深入落实“藏粮于地、藏粮于技”战略，加快发展数字农业、智慧农业、设施农业，大力实施高标准农田建设工程，加快补齐农田基础设施短板，逐步实现土地平整、集中连片、机力畅通、灌排配套的现代农业格局，打造农业绿色发展先行区。利用湖外农业用水循环工程、生态沟渠等设施，收集农田灌溉退水，加强循环利用。</w:t>
                  </w:r>
                </w:p>
              </w:tc>
              <w:tc>
                <w:tcPr>
                  <w:tcW w:w="1303" w:type="pct"/>
                  <w:vAlign w:val="center"/>
                </w:tcPr>
                <w:p w14:paraId="47696455"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313AF762"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41D89AE8" w14:textId="77777777" w:rsidTr="000C2573">
              <w:trPr>
                <w:jc w:val="center"/>
              </w:trPr>
              <w:tc>
                <w:tcPr>
                  <w:tcW w:w="3040" w:type="pct"/>
                  <w:vAlign w:val="center"/>
                </w:tcPr>
                <w:p w14:paraId="002496DE" w14:textId="77777777" w:rsidR="00B4356C" w:rsidRPr="00D52F1D" w:rsidRDefault="00B4356C" w:rsidP="00B4356C">
                  <w:pPr>
                    <w:adjustRightInd w:val="0"/>
                    <w:jc w:val="left"/>
                    <w:rPr>
                      <w:rFonts w:hAnsi="Calibri"/>
                      <w:szCs w:val="21"/>
                    </w:rPr>
                  </w:pPr>
                  <w:r w:rsidRPr="00D52F1D">
                    <w:rPr>
                      <w:rFonts w:hAnsi="Calibri" w:hint="eastAsia"/>
                      <w:szCs w:val="21"/>
                    </w:rPr>
                    <w:t>深入推进水权水价改革。探索源头用水管控和付费机制推动节约用水、集约用水、精准用水。探索建立水权交易机制明晰区域水资源管理权限</w:t>
                  </w:r>
                  <w:r w:rsidRPr="00D52F1D">
                    <w:rPr>
                      <w:rFonts w:hAnsi="Calibri" w:hint="eastAsia"/>
                      <w:szCs w:val="21"/>
                    </w:rPr>
                    <w:t>,</w:t>
                  </w:r>
                  <w:r w:rsidRPr="00D52F1D">
                    <w:rPr>
                      <w:rFonts w:hAnsi="Calibri" w:hint="eastAsia"/>
                      <w:szCs w:val="21"/>
                    </w:rPr>
                    <w:t>确定取用水总量控制指标，开展用水水权分配和有偿使用。制定水价综合改革实施方案，组织开展水价综合改革工作，推广农业用水计量收费</w:t>
                  </w:r>
                  <w:r w:rsidRPr="00D52F1D">
                    <w:rPr>
                      <w:rFonts w:hAnsi="Calibri" w:hint="eastAsia"/>
                      <w:szCs w:val="21"/>
                    </w:rPr>
                    <w:t>,</w:t>
                  </w:r>
                  <w:r w:rsidRPr="00D52F1D">
                    <w:rPr>
                      <w:rFonts w:hAnsi="Calibri" w:hint="eastAsia"/>
                      <w:szCs w:val="21"/>
                    </w:rPr>
                    <w:t>实施阶梯水价计量收费，充分发挥水价在水资源配置、水需求调节和水污染防治等方面的杠杆作用。</w:t>
                  </w:r>
                </w:p>
              </w:tc>
              <w:tc>
                <w:tcPr>
                  <w:tcW w:w="1303" w:type="pct"/>
                  <w:vAlign w:val="center"/>
                </w:tcPr>
                <w:p w14:paraId="16BC8377"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590C2447"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22D854E9" w14:textId="77777777" w:rsidTr="000C2573">
              <w:trPr>
                <w:jc w:val="center"/>
              </w:trPr>
              <w:tc>
                <w:tcPr>
                  <w:tcW w:w="3040" w:type="pct"/>
                  <w:vAlign w:val="center"/>
                </w:tcPr>
                <w:p w14:paraId="2DBB7D8A" w14:textId="77777777" w:rsidR="00B4356C" w:rsidRPr="00D52F1D" w:rsidRDefault="00B4356C" w:rsidP="00B4356C">
                  <w:pPr>
                    <w:adjustRightInd w:val="0"/>
                    <w:jc w:val="left"/>
                    <w:rPr>
                      <w:rFonts w:hAnsi="Calibri"/>
                      <w:szCs w:val="21"/>
                    </w:rPr>
                  </w:pPr>
                  <w:r w:rsidRPr="00D52F1D">
                    <w:rPr>
                      <w:rFonts w:hAnsi="Calibri" w:hint="eastAsia"/>
                      <w:szCs w:val="21"/>
                    </w:rPr>
                    <w:t>全力发展绿色低碳循环经济。</w:t>
                  </w:r>
                </w:p>
                <w:p w14:paraId="0CCBE703"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1</w:t>
                  </w:r>
                  <w:r w:rsidRPr="00D52F1D">
                    <w:rPr>
                      <w:rFonts w:hAnsi="Calibri" w:hint="eastAsia"/>
                      <w:szCs w:val="21"/>
                    </w:rPr>
                    <w:t>）优化种植业结构</w:t>
                  </w:r>
                  <w:r w:rsidRPr="00D52F1D">
                    <w:rPr>
                      <w:rFonts w:hAnsi="Calibri" w:hint="eastAsia"/>
                      <w:szCs w:val="21"/>
                    </w:rPr>
                    <w:t>,</w:t>
                  </w:r>
                  <w:r w:rsidRPr="00D52F1D">
                    <w:rPr>
                      <w:rFonts w:hAnsi="Calibri" w:hint="eastAsia"/>
                      <w:szCs w:val="21"/>
                    </w:rPr>
                    <w:t>推广绿色生态种植，鼓励耕地轮作。积极引进高水准蔬菜企业，解决农业可持续发展问题。加快产业结构调整，淘汰落后产能，构建绿色低碳工业体系，提升绿色产业比重。排查现有“高污染、高耗水、高耗能”企业，制定计划逐步迁出流域外。鼓励文化创意、会议会展、运动休闲、康体养生乡村度假、科研设计、总部经济和大培训等绿色高附加值服务业发展。</w:t>
                  </w:r>
                </w:p>
                <w:p w14:paraId="056A0355"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2</w:t>
                  </w:r>
                  <w:r w:rsidRPr="00D52F1D">
                    <w:rPr>
                      <w:rFonts w:hAnsi="Calibri" w:hint="eastAsia"/>
                      <w:szCs w:val="21"/>
                    </w:rPr>
                    <w:t>）深入实施乡村振兴战略，大力发展生态农业、生态旅游业等生态友好型产业，推进农文旅融合发展。</w:t>
                  </w:r>
                </w:p>
              </w:tc>
              <w:tc>
                <w:tcPr>
                  <w:tcW w:w="1303" w:type="pct"/>
                  <w:vAlign w:val="center"/>
                </w:tcPr>
                <w:p w14:paraId="4F0E91EB" w14:textId="77777777" w:rsidR="00B4356C" w:rsidRPr="00D52F1D" w:rsidRDefault="00B4356C" w:rsidP="00B4356C">
                  <w:pPr>
                    <w:adjustRightInd w:val="0"/>
                    <w:jc w:val="center"/>
                  </w:pPr>
                  <w:r w:rsidRPr="00D52F1D">
                    <w:rPr>
                      <w:rFonts w:hAnsi="Calibri" w:hint="eastAsia"/>
                      <w:szCs w:val="21"/>
                    </w:rPr>
                    <w:t>本项目不属于淘汰落后产能，不属于高污染、高耗水、高耗能项目。</w:t>
                  </w:r>
                </w:p>
              </w:tc>
              <w:tc>
                <w:tcPr>
                  <w:tcW w:w="657" w:type="pct"/>
                  <w:vAlign w:val="center"/>
                </w:tcPr>
                <w:p w14:paraId="7D00CD7E" w14:textId="77777777" w:rsidR="00B4356C" w:rsidRPr="00D52F1D" w:rsidRDefault="00B4356C" w:rsidP="00B4356C">
                  <w:pPr>
                    <w:adjustRightInd w:val="0"/>
                    <w:jc w:val="center"/>
                    <w:rPr>
                      <w:rFonts w:hAnsi="Calibri"/>
                      <w:szCs w:val="21"/>
                    </w:rPr>
                  </w:pPr>
                  <w:r w:rsidRPr="00D52F1D">
                    <w:rPr>
                      <w:rFonts w:hAnsi="Calibri" w:hint="eastAsia"/>
                      <w:szCs w:val="21"/>
                    </w:rPr>
                    <w:t>符合</w:t>
                  </w:r>
                </w:p>
              </w:tc>
            </w:tr>
            <w:tr w:rsidR="00D52F1D" w:rsidRPr="00D52F1D" w14:paraId="36F6939A" w14:textId="77777777" w:rsidTr="000C2573">
              <w:trPr>
                <w:jc w:val="center"/>
              </w:trPr>
              <w:tc>
                <w:tcPr>
                  <w:tcW w:w="3040" w:type="pct"/>
                  <w:vAlign w:val="center"/>
                </w:tcPr>
                <w:p w14:paraId="603E251E" w14:textId="77777777" w:rsidR="00B4356C" w:rsidRPr="00D52F1D" w:rsidRDefault="00B4356C" w:rsidP="00B4356C">
                  <w:pPr>
                    <w:adjustRightInd w:val="0"/>
                    <w:jc w:val="left"/>
                    <w:rPr>
                      <w:rFonts w:hAnsi="Calibri"/>
                      <w:szCs w:val="21"/>
                    </w:rPr>
                  </w:pPr>
                  <w:r w:rsidRPr="00D52F1D">
                    <w:rPr>
                      <w:rFonts w:hAnsi="Calibri" w:hint="eastAsia"/>
                      <w:szCs w:val="21"/>
                    </w:rPr>
                    <w:t>大力推进流域生态修复。</w:t>
                  </w:r>
                </w:p>
                <w:p w14:paraId="4B22CBC3"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1</w:t>
                  </w:r>
                  <w:r w:rsidRPr="00D52F1D">
                    <w:rPr>
                      <w:rFonts w:hAnsi="Calibri" w:hint="eastAsia"/>
                      <w:szCs w:val="21"/>
                    </w:rPr>
                    <w:t>）</w:t>
                  </w:r>
                  <w:r w:rsidRPr="00D52F1D">
                    <w:rPr>
                      <w:rFonts w:hAnsi="Calibri" w:hint="eastAsia"/>
                      <w:szCs w:val="21"/>
                    </w:rPr>
                    <w:t>2025</w:t>
                  </w:r>
                  <w:r w:rsidRPr="00D52F1D">
                    <w:rPr>
                      <w:rFonts w:hAnsi="Calibri" w:hint="eastAsia"/>
                      <w:szCs w:val="21"/>
                    </w:rPr>
                    <w:t>年底前，主要入湖河道全面消除</w:t>
                  </w:r>
                  <w:r w:rsidRPr="00D52F1D">
                    <w:rPr>
                      <w:rFonts w:hAnsi="Calibri" w:hint="eastAsia"/>
                      <w:szCs w:val="21"/>
                    </w:rPr>
                    <w:t>V</w:t>
                  </w:r>
                  <w:r w:rsidRPr="00D52F1D">
                    <w:rPr>
                      <w:rFonts w:hAnsi="Calibri" w:hint="eastAsia"/>
                      <w:szCs w:val="21"/>
                    </w:rPr>
                    <w:t>类、劣</w:t>
                  </w:r>
                  <w:r w:rsidRPr="00D52F1D">
                    <w:rPr>
                      <w:rFonts w:hAnsi="Calibri" w:hint="eastAsia"/>
                      <w:szCs w:val="21"/>
                    </w:rPr>
                    <w:t>V</w:t>
                  </w:r>
                  <w:r w:rsidRPr="00D52F1D">
                    <w:rPr>
                      <w:rFonts w:hAnsi="Calibri" w:hint="eastAsia"/>
                      <w:szCs w:val="21"/>
                    </w:rPr>
                    <w:t>类水体。加强入湖河道综合治理，常态化开展“乱占、乱采、乱堆、乱建</w:t>
                  </w:r>
                  <w:r w:rsidRPr="00D52F1D">
                    <w:rPr>
                      <w:rFonts w:hAnsi="Calibri" w:hint="eastAsia"/>
                      <w:szCs w:val="21"/>
                    </w:rPr>
                    <w:t>"</w:t>
                  </w:r>
                  <w:r w:rsidRPr="00D52F1D">
                    <w:rPr>
                      <w:rFonts w:hAnsi="Calibri" w:hint="eastAsia"/>
                      <w:szCs w:val="21"/>
                    </w:rPr>
                    <w:t>清理行动，实施生态修复。加强入湖河道管理，严格主要入湖河道管理范围内建设项目和</w:t>
                  </w:r>
                  <w:r w:rsidRPr="00D52F1D">
                    <w:rPr>
                      <w:rFonts w:hAnsi="Calibri" w:hint="eastAsia"/>
                      <w:szCs w:val="21"/>
                    </w:rPr>
                    <w:lastRenderedPageBreak/>
                    <w:t>活动的审批及监管。</w:t>
                  </w:r>
                </w:p>
                <w:p w14:paraId="10EFC5D8"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2</w:t>
                  </w:r>
                  <w:r w:rsidRPr="00D52F1D">
                    <w:rPr>
                      <w:rFonts w:hAnsi="Calibri" w:hint="eastAsia"/>
                      <w:szCs w:val="21"/>
                    </w:rPr>
                    <w:t>）全面排查流域内矿山，按照自然保护地、生态保护红线管理要求分类处置，并按照宜林则林、宜耕则耕、宜草则草宜景则景的原则进行生态修复，推进历史遗留矿山生态修复。积极推进国土绿化行动，加强湖泊面山绿化和生态修复，提高森林覆盖率，减少水土流失，涵养水源，提升森林系统生态功能。</w:t>
                  </w:r>
                </w:p>
                <w:p w14:paraId="5985A651" w14:textId="77777777" w:rsidR="00B4356C" w:rsidRPr="00D52F1D" w:rsidRDefault="00B4356C" w:rsidP="00B4356C">
                  <w:pPr>
                    <w:adjustRightInd w:val="0"/>
                    <w:jc w:val="left"/>
                    <w:rPr>
                      <w:rFonts w:hAnsi="Calibri"/>
                      <w:szCs w:val="21"/>
                    </w:rPr>
                  </w:pPr>
                  <w:r w:rsidRPr="00D52F1D">
                    <w:rPr>
                      <w:rFonts w:hAnsi="Calibri" w:hint="eastAsia"/>
                      <w:szCs w:val="21"/>
                    </w:rPr>
                    <w:t>（</w:t>
                  </w:r>
                  <w:r w:rsidRPr="00D52F1D">
                    <w:rPr>
                      <w:rFonts w:hAnsi="Calibri" w:hint="eastAsia"/>
                      <w:szCs w:val="21"/>
                    </w:rPr>
                    <w:t>3</w:t>
                  </w:r>
                  <w:r w:rsidRPr="00D52F1D">
                    <w:rPr>
                      <w:rFonts w:hAnsi="Calibri" w:hint="eastAsia"/>
                      <w:szCs w:val="21"/>
                    </w:rPr>
                    <w:t>）加强流域生物多样性保护</w:t>
                  </w:r>
                  <w:r w:rsidRPr="00D52F1D">
                    <w:rPr>
                      <w:rFonts w:hAnsi="Calibri" w:hint="eastAsia"/>
                      <w:szCs w:val="21"/>
                    </w:rPr>
                    <w:t>,</w:t>
                  </w:r>
                  <w:r w:rsidRPr="00D52F1D">
                    <w:rPr>
                      <w:rFonts w:hAnsi="Calibri" w:hint="eastAsia"/>
                      <w:szCs w:val="21"/>
                    </w:rPr>
                    <w:t>突出物种恢复和保护，建立外来物种长效防控机制，维护生态系统平衡。</w:t>
                  </w:r>
                </w:p>
              </w:tc>
              <w:tc>
                <w:tcPr>
                  <w:tcW w:w="1303" w:type="pct"/>
                  <w:vAlign w:val="center"/>
                </w:tcPr>
                <w:p w14:paraId="774A49C3" w14:textId="77777777" w:rsidR="00B4356C" w:rsidRPr="00D52F1D" w:rsidRDefault="00B4356C" w:rsidP="00B4356C">
                  <w:pPr>
                    <w:adjustRightInd w:val="0"/>
                    <w:jc w:val="center"/>
                  </w:pPr>
                  <w:r w:rsidRPr="00D52F1D">
                    <w:rPr>
                      <w:rFonts w:hAnsi="Calibri" w:hint="eastAsia"/>
                      <w:szCs w:val="21"/>
                    </w:rPr>
                    <w:lastRenderedPageBreak/>
                    <w:t>本项目不涉及。</w:t>
                  </w:r>
                </w:p>
              </w:tc>
              <w:tc>
                <w:tcPr>
                  <w:tcW w:w="657" w:type="pct"/>
                  <w:vAlign w:val="center"/>
                </w:tcPr>
                <w:p w14:paraId="77FCC3F5"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r w:rsidR="00D52F1D" w:rsidRPr="00D52F1D" w14:paraId="6C7E9DBC" w14:textId="77777777" w:rsidTr="000C2573">
              <w:trPr>
                <w:jc w:val="center"/>
              </w:trPr>
              <w:tc>
                <w:tcPr>
                  <w:tcW w:w="3040" w:type="pct"/>
                  <w:vAlign w:val="center"/>
                </w:tcPr>
                <w:p w14:paraId="2C894FB1" w14:textId="77777777" w:rsidR="00B4356C" w:rsidRPr="00D52F1D" w:rsidRDefault="00B4356C" w:rsidP="00B4356C">
                  <w:pPr>
                    <w:adjustRightInd w:val="0"/>
                    <w:jc w:val="left"/>
                    <w:rPr>
                      <w:rFonts w:hAnsi="Calibri"/>
                      <w:szCs w:val="21"/>
                    </w:rPr>
                  </w:pPr>
                  <w:r w:rsidRPr="00D52F1D">
                    <w:rPr>
                      <w:rFonts w:hAnsi="Calibri" w:hint="eastAsia"/>
                      <w:szCs w:val="21"/>
                    </w:rPr>
                    <w:t>积极探索生态保护补偿机制。依托流域内现有产业布局和自然资源分布，制定工作计划，开展生态系统生产总值（</w:t>
                  </w:r>
                  <w:r w:rsidRPr="00D52F1D">
                    <w:rPr>
                      <w:rFonts w:hAnsi="Calibri" w:hint="eastAsia"/>
                      <w:szCs w:val="21"/>
                    </w:rPr>
                    <w:t>GEP</w:t>
                  </w:r>
                  <w:r w:rsidRPr="00D52F1D">
                    <w:rPr>
                      <w:rFonts w:hAnsi="Calibri" w:hint="eastAsia"/>
                      <w:szCs w:val="21"/>
                    </w:rPr>
                    <w:t>）核算。建立湖泊生态质量监测评价机制。科学制定补偿标准，探索实施森林、湿地、河道、种植结构调整等生态效益补偿机制。探索完善用能权、排污权、碳排放权交易制度。健全生态环境质量考核奖惩机制。</w:t>
                  </w:r>
                </w:p>
              </w:tc>
              <w:tc>
                <w:tcPr>
                  <w:tcW w:w="1303" w:type="pct"/>
                  <w:vAlign w:val="center"/>
                </w:tcPr>
                <w:p w14:paraId="2AC2FD7D" w14:textId="77777777" w:rsidR="00B4356C" w:rsidRPr="00D52F1D" w:rsidRDefault="00B4356C" w:rsidP="00B4356C">
                  <w:pPr>
                    <w:adjustRightInd w:val="0"/>
                    <w:jc w:val="center"/>
                  </w:pPr>
                  <w:r w:rsidRPr="00D52F1D">
                    <w:rPr>
                      <w:rFonts w:hAnsi="Calibri" w:hint="eastAsia"/>
                      <w:szCs w:val="21"/>
                    </w:rPr>
                    <w:t>本项目不涉及。</w:t>
                  </w:r>
                </w:p>
              </w:tc>
              <w:tc>
                <w:tcPr>
                  <w:tcW w:w="657" w:type="pct"/>
                  <w:vAlign w:val="center"/>
                </w:tcPr>
                <w:p w14:paraId="15836321" w14:textId="77777777" w:rsidR="00B4356C" w:rsidRPr="00D52F1D" w:rsidRDefault="00B4356C" w:rsidP="00B4356C">
                  <w:pPr>
                    <w:adjustRightInd w:val="0"/>
                    <w:jc w:val="center"/>
                    <w:rPr>
                      <w:rFonts w:hAnsi="Calibri"/>
                      <w:szCs w:val="21"/>
                    </w:rPr>
                  </w:pPr>
                  <w:r w:rsidRPr="00D52F1D">
                    <w:rPr>
                      <w:rFonts w:hAnsi="Calibri" w:hint="eastAsia"/>
                      <w:szCs w:val="21"/>
                    </w:rPr>
                    <w:t>/</w:t>
                  </w:r>
                </w:p>
              </w:tc>
            </w:tr>
          </w:tbl>
          <w:p w14:paraId="507630B4" w14:textId="77777777" w:rsidR="00B4356C" w:rsidRPr="00D52F1D" w:rsidRDefault="00B4356C" w:rsidP="00B4356C">
            <w:pPr>
              <w:autoSpaceDE w:val="0"/>
              <w:autoSpaceDN w:val="0"/>
              <w:adjustRightInd w:val="0"/>
              <w:snapToGrid w:val="0"/>
              <w:spacing w:line="360" w:lineRule="auto"/>
              <w:ind w:firstLineChars="200" w:firstLine="480"/>
              <w:jc w:val="left"/>
              <w:rPr>
                <w:kern w:val="0"/>
                <w:sz w:val="24"/>
              </w:rPr>
            </w:pPr>
          </w:p>
          <w:p w14:paraId="629E5CB2" w14:textId="61374986" w:rsidR="00B4356C" w:rsidRPr="00D52F1D" w:rsidRDefault="00B4356C" w:rsidP="00B4356C">
            <w:pPr>
              <w:autoSpaceDE w:val="0"/>
              <w:autoSpaceDN w:val="0"/>
              <w:adjustRightInd w:val="0"/>
              <w:snapToGrid w:val="0"/>
              <w:spacing w:line="360" w:lineRule="auto"/>
              <w:ind w:firstLineChars="200" w:firstLine="480"/>
              <w:jc w:val="left"/>
              <w:rPr>
                <w:bCs/>
                <w:kern w:val="0"/>
                <w:sz w:val="24"/>
              </w:rPr>
            </w:pPr>
            <w:r w:rsidRPr="00D52F1D">
              <w:rPr>
                <w:rFonts w:hint="eastAsia"/>
                <w:kern w:val="0"/>
                <w:sz w:val="24"/>
              </w:rPr>
              <w:t>综上，本项目建设符合《杞麓湖“三区”管控实施细则（试行）》中绿色发展区的相关要求。</w:t>
            </w:r>
          </w:p>
          <w:p w14:paraId="005A0950" w14:textId="47974AEC" w:rsidR="00A20558" w:rsidRPr="00D52F1D" w:rsidRDefault="00B3693C" w:rsidP="00A20558">
            <w:pPr>
              <w:autoSpaceDE w:val="0"/>
              <w:autoSpaceDN w:val="0"/>
              <w:adjustRightInd w:val="0"/>
              <w:snapToGrid w:val="0"/>
              <w:spacing w:line="360" w:lineRule="auto"/>
              <w:ind w:firstLineChars="200" w:firstLine="480"/>
              <w:jc w:val="left"/>
              <w:rPr>
                <w:kern w:val="0"/>
                <w:sz w:val="24"/>
              </w:rPr>
            </w:pPr>
            <w:r w:rsidRPr="00D52F1D">
              <w:rPr>
                <w:kern w:val="0"/>
                <w:sz w:val="24"/>
              </w:rPr>
              <w:t>7</w:t>
            </w:r>
            <w:r w:rsidR="00A20558" w:rsidRPr="00D52F1D">
              <w:rPr>
                <w:rFonts w:hint="eastAsia"/>
                <w:kern w:val="0"/>
                <w:sz w:val="24"/>
              </w:rPr>
              <w:t>、与</w:t>
            </w:r>
            <w:bookmarkStart w:id="18" w:name="OLE_LINK22"/>
            <w:r w:rsidR="00A20558" w:rsidRPr="00D52F1D">
              <w:rPr>
                <w:rFonts w:hint="eastAsia"/>
                <w:kern w:val="0"/>
                <w:sz w:val="24"/>
              </w:rPr>
              <w:t>《</w:t>
            </w:r>
            <w:bookmarkStart w:id="19" w:name="OLE_LINK17"/>
            <w:r w:rsidR="00A20558" w:rsidRPr="00D52F1D">
              <w:rPr>
                <w:rFonts w:hint="eastAsia"/>
                <w:kern w:val="0"/>
                <w:sz w:val="24"/>
              </w:rPr>
              <w:t>云南省生态环境保护条例</w:t>
            </w:r>
            <w:bookmarkEnd w:id="19"/>
            <w:r w:rsidR="00A20558" w:rsidRPr="00D52F1D">
              <w:rPr>
                <w:rFonts w:hint="eastAsia"/>
                <w:kern w:val="0"/>
                <w:sz w:val="24"/>
              </w:rPr>
              <w:t>》</w:t>
            </w:r>
            <w:bookmarkEnd w:id="18"/>
            <w:r w:rsidR="00A20558" w:rsidRPr="00D52F1D">
              <w:rPr>
                <w:rFonts w:hint="eastAsia"/>
                <w:kern w:val="0"/>
                <w:sz w:val="24"/>
              </w:rPr>
              <w:t>（</w:t>
            </w:r>
            <w:r w:rsidR="00A20558" w:rsidRPr="00D52F1D">
              <w:rPr>
                <w:rFonts w:hint="eastAsia"/>
                <w:kern w:val="0"/>
                <w:sz w:val="24"/>
              </w:rPr>
              <w:t>2024</w:t>
            </w:r>
            <w:r w:rsidR="00A20558" w:rsidRPr="00D52F1D">
              <w:rPr>
                <w:rFonts w:hint="eastAsia"/>
                <w:kern w:val="0"/>
                <w:sz w:val="24"/>
              </w:rPr>
              <w:t>年</w:t>
            </w:r>
            <w:r w:rsidR="00A20558" w:rsidRPr="00D52F1D">
              <w:rPr>
                <w:rFonts w:hint="eastAsia"/>
                <w:kern w:val="0"/>
                <w:sz w:val="24"/>
              </w:rPr>
              <w:t>11</w:t>
            </w:r>
            <w:r w:rsidR="00A20558" w:rsidRPr="00D52F1D">
              <w:rPr>
                <w:rFonts w:hint="eastAsia"/>
                <w:kern w:val="0"/>
                <w:sz w:val="24"/>
              </w:rPr>
              <w:t>月</w:t>
            </w:r>
            <w:r w:rsidR="00A20558" w:rsidRPr="00D52F1D">
              <w:rPr>
                <w:rFonts w:hint="eastAsia"/>
                <w:kern w:val="0"/>
                <w:sz w:val="24"/>
              </w:rPr>
              <w:t>1</w:t>
            </w:r>
            <w:r w:rsidR="00A20558" w:rsidRPr="00D52F1D">
              <w:rPr>
                <w:rFonts w:hint="eastAsia"/>
                <w:kern w:val="0"/>
                <w:sz w:val="24"/>
              </w:rPr>
              <w:t>日起施行）</w:t>
            </w:r>
            <w:r w:rsidR="00A20558" w:rsidRPr="00D52F1D">
              <w:rPr>
                <w:kern w:val="0"/>
                <w:sz w:val="24"/>
              </w:rPr>
              <w:t>符合性分析</w:t>
            </w:r>
          </w:p>
          <w:p w14:paraId="32908FA8" w14:textId="337DCCD1" w:rsidR="00A20558" w:rsidRPr="00D52F1D" w:rsidRDefault="00A20558" w:rsidP="00A20558">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00AF394E" w:rsidRPr="00D52F1D">
              <w:rPr>
                <w:b/>
                <w:bCs/>
                <w:kern w:val="0"/>
                <w:sz w:val="24"/>
              </w:rPr>
              <w:t>9</w:t>
            </w:r>
            <w:r w:rsidRPr="00D52F1D">
              <w:rPr>
                <w:b/>
                <w:bCs/>
                <w:kern w:val="0"/>
                <w:sz w:val="24"/>
              </w:rPr>
              <w:tab/>
            </w:r>
            <w:r w:rsidRPr="00D52F1D">
              <w:rPr>
                <w:b/>
                <w:bCs/>
                <w:kern w:val="0"/>
                <w:sz w:val="24"/>
              </w:rPr>
              <w:t>与</w:t>
            </w:r>
            <w:r w:rsidRPr="00D52F1D">
              <w:rPr>
                <w:rFonts w:hint="eastAsia"/>
                <w:b/>
                <w:bCs/>
                <w:kern w:val="0"/>
                <w:sz w:val="24"/>
              </w:rPr>
              <w:t>《云南省生态环境保护条例》</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3279"/>
              <w:gridCol w:w="1153"/>
            </w:tblGrid>
            <w:tr w:rsidR="00D52F1D" w:rsidRPr="00D52F1D" w14:paraId="00C68D1B" w14:textId="77777777" w:rsidTr="00B11F04">
              <w:trPr>
                <w:jc w:val="center"/>
              </w:trPr>
              <w:tc>
                <w:tcPr>
                  <w:tcW w:w="2474" w:type="pct"/>
                  <w:vAlign w:val="center"/>
                </w:tcPr>
                <w:p w14:paraId="6EE3F11A" w14:textId="5F0BF745" w:rsidR="00A20558" w:rsidRPr="00D52F1D" w:rsidRDefault="00A20558" w:rsidP="00A20558">
                  <w:pPr>
                    <w:adjustRightInd w:val="0"/>
                    <w:jc w:val="center"/>
                    <w:rPr>
                      <w:rFonts w:hAnsi="Calibri"/>
                      <w:b/>
                      <w:bCs/>
                      <w:szCs w:val="21"/>
                    </w:rPr>
                  </w:pPr>
                  <w:r w:rsidRPr="00D52F1D">
                    <w:rPr>
                      <w:rFonts w:hAnsi="Calibri" w:hint="eastAsia"/>
                      <w:b/>
                      <w:bCs/>
                      <w:szCs w:val="21"/>
                    </w:rPr>
                    <w:t>与本项目相关的条文</w:t>
                  </w:r>
                </w:p>
              </w:tc>
              <w:tc>
                <w:tcPr>
                  <w:tcW w:w="1869" w:type="pct"/>
                  <w:vAlign w:val="center"/>
                </w:tcPr>
                <w:p w14:paraId="39A560D1" w14:textId="77777777" w:rsidR="00A20558" w:rsidRPr="00D52F1D" w:rsidRDefault="00A20558" w:rsidP="00A20558">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187FFAD5" w14:textId="77777777" w:rsidR="00A20558" w:rsidRPr="00D52F1D" w:rsidRDefault="00A20558" w:rsidP="00A20558">
                  <w:pPr>
                    <w:adjustRightInd w:val="0"/>
                    <w:jc w:val="center"/>
                    <w:rPr>
                      <w:rFonts w:hAnsi="Calibri"/>
                      <w:b/>
                      <w:bCs/>
                      <w:szCs w:val="21"/>
                    </w:rPr>
                  </w:pPr>
                  <w:r w:rsidRPr="00D52F1D">
                    <w:rPr>
                      <w:rFonts w:hAnsi="Calibri" w:hint="eastAsia"/>
                      <w:b/>
                      <w:bCs/>
                      <w:szCs w:val="21"/>
                    </w:rPr>
                    <w:t>符合情况</w:t>
                  </w:r>
                </w:p>
              </w:tc>
            </w:tr>
            <w:tr w:rsidR="00D52F1D" w:rsidRPr="00D52F1D" w14:paraId="6F3384D0" w14:textId="77777777" w:rsidTr="00B11F04">
              <w:trPr>
                <w:jc w:val="center"/>
              </w:trPr>
              <w:tc>
                <w:tcPr>
                  <w:tcW w:w="2474" w:type="pct"/>
                  <w:vAlign w:val="center"/>
                </w:tcPr>
                <w:p w14:paraId="5C200279" w14:textId="3C99DEB7" w:rsidR="00A20558" w:rsidRPr="00D52F1D" w:rsidRDefault="0026250C" w:rsidP="0026250C">
                  <w:pPr>
                    <w:adjustRightInd w:val="0"/>
                    <w:jc w:val="left"/>
                    <w:rPr>
                      <w:rFonts w:hAnsi="Calibri"/>
                      <w:b/>
                      <w:bCs/>
                      <w:szCs w:val="21"/>
                    </w:rPr>
                  </w:pPr>
                  <w:r w:rsidRPr="00D52F1D">
                    <w:rPr>
                      <w:rFonts w:hAnsi="Calibri" w:hint="eastAsia"/>
                      <w:szCs w:val="21"/>
                    </w:rPr>
                    <w:t>第三十六条</w:t>
                  </w:r>
                  <w:r w:rsidRPr="00D52F1D">
                    <w:rPr>
                      <w:rFonts w:hAnsi="Calibri" w:hint="eastAsia"/>
                      <w:szCs w:val="21"/>
                    </w:rPr>
                    <w:t xml:space="preserve"> </w:t>
                  </w:r>
                  <w:r w:rsidRPr="00D52F1D">
                    <w:rPr>
                      <w:rFonts w:hAnsi="Calibri" w:hint="eastAsia"/>
                      <w:szCs w:val="21"/>
                    </w:rPr>
                    <w:t>排放污染物的企业事业单位和其他生产经营者，应当采取措施，防治在生产建设或者其他活动中产生的废气、废水、废渣、医疗废物、粉尘、恶臭气体、放射性物质以及噪声、振动、光辐射、电磁辐射等对生态环境的污染和危害。</w:t>
                  </w:r>
                </w:p>
              </w:tc>
              <w:tc>
                <w:tcPr>
                  <w:tcW w:w="1869" w:type="pct"/>
                  <w:vAlign w:val="center"/>
                </w:tcPr>
                <w:p w14:paraId="530BC89A" w14:textId="418AC13C" w:rsidR="00A20558" w:rsidRPr="00D52F1D" w:rsidRDefault="0026250C" w:rsidP="0026250C">
                  <w:pPr>
                    <w:adjustRightInd w:val="0"/>
                    <w:jc w:val="center"/>
                    <w:rPr>
                      <w:kern w:val="0"/>
                      <w:szCs w:val="21"/>
                    </w:rPr>
                  </w:pPr>
                  <w:r w:rsidRPr="00D52F1D">
                    <w:rPr>
                      <w:rFonts w:hAnsi="Calibri" w:hint="eastAsia"/>
                      <w:szCs w:val="21"/>
                    </w:rPr>
                    <w:t>项目</w:t>
                  </w:r>
                  <w:r w:rsidR="00A20558" w:rsidRPr="00D52F1D">
                    <w:rPr>
                      <w:rFonts w:hAnsi="Calibri" w:hint="eastAsia"/>
                      <w:szCs w:val="21"/>
                    </w:rPr>
                    <w:t>焊接烟尘，采取布袋除尘器收集处理</w:t>
                  </w:r>
                  <w:r w:rsidRPr="00D52F1D">
                    <w:rPr>
                      <w:rFonts w:hAnsi="Calibri" w:hint="eastAsia"/>
                      <w:szCs w:val="21"/>
                    </w:rPr>
                    <w:t>；</w:t>
                  </w:r>
                  <w:r w:rsidRPr="00D52F1D">
                    <w:rPr>
                      <w:rFonts w:hint="eastAsia"/>
                      <w:kern w:val="0"/>
                      <w:szCs w:val="21"/>
                    </w:rPr>
                    <w:t>项目生产废水循环使用不外排，</w:t>
                  </w:r>
                  <w:r w:rsidR="00EE00F8" w:rsidRPr="00D52F1D">
                    <w:rPr>
                      <w:rFonts w:hint="eastAsia"/>
                      <w:kern w:val="0"/>
                      <w:szCs w:val="21"/>
                    </w:rPr>
                    <w:t>项目生活污水经化粪池预处理后，排入市政污水管网进入纳古镇污水处理站处理</w:t>
                  </w:r>
                  <w:r w:rsidRPr="00D52F1D">
                    <w:rPr>
                      <w:rFonts w:hint="eastAsia"/>
                      <w:kern w:val="0"/>
                      <w:szCs w:val="21"/>
                    </w:rPr>
                    <w:t>；项目噪声采取基础减振、厂房隔声、对空气动力性噪声设备安装消声器、合理布局等措施；项目一般固废经收集后暂存于一般固废暂存间，外售处置。</w:t>
                  </w:r>
                  <w:bookmarkStart w:id="20" w:name="OLE_LINK20"/>
                  <w:r w:rsidRPr="00D52F1D">
                    <w:rPr>
                      <w:rFonts w:hint="eastAsia"/>
                      <w:kern w:val="0"/>
                      <w:szCs w:val="21"/>
                    </w:rPr>
                    <w:t>危险废物分类收集暂存于危废暂存间，委托有资质单位处置。</w:t>
                  </w:r>
                  <w:bookmarkEnd w:id="20"/>
                </w:p>
              </w:tc>
              <w:tc>
                <w:tcPr>
                  <w:tcW w:w="657" w:type="pct"/>
                  <w:vAlign w:val="center"/>
                </w:tcPr>
                <w:p w14:paraId="061BAFCA" w14:textId="77777777" w:rsidR="00A20558" w:rsidRPr="00D52F1D" w:rsidRDefault="00A20558" w:rsidP="00A20558">
                  <w:pPr>
                    <w:adjustRightInd w:val="0"/>
                    <w:jc w:val="center"/>
                    <w:rPr>
                      <w:rFonts w:hAnsi="Calibri"/>
                      <w:szCs w:val="21"/>
                    </w:rPr>
                  </w:pPr>
                  <w:r w:rsidRPr="00D52F1D">
                    <w:rPr>
                      <w:rFonts w:hAnsi="Calibri" w:hint="eastAsia"/>
                      <w:szCs w:val="21"/>
                    </w:rPr>
                    <w:t>符合</w:t>
                  </w:r>
                </w:p>
              </w:tc>
            </w:tr>
            <w:tr w:rsidR="00D52F1D" w:rsidRPr="00D52F1D" w14:paraId="411FEC9F" w14:textId="77777777" w:rsidTr="00B11F04">
              <w:trPr>
                <w:jc w:val="center"/>
              </w:trPr>
              <w:tc>
                <w:tcPr>
                  <w:tcW w:w="2474" w:type="pct"/>
                  <w:vAlign w:val="center"/>
                </w:tcPr>
                <w:p w14:paraId="267B14C1" w14:textId="0BFA94AB" w:rsidR="00A20558" w:rsidRPr="00D52F1D" w:rsidRDefault="0026250C" w:rsidP="0026250C">
                  <w:pPr>
                    <w:adjustRightInd w:val="0"/>
                    <w:jc w:val="left"/>
                    <w:rPr>
                      <w:rFonts w:hAnsi="Calibri"/>
                      <w:szCs w:val="21"/>
                    </w:rPr>
                  </w:pPr>
                  <w:r w:rsidRPr="00D52F1D">
                    <w:rPr>
                      <w:rFonts w:hAnsi="Calibri" w:hint="eastAsia"/>
                      <w:szCs w:val="21"/>
                    </w:rPr>
                    <w:t>第三十七条</w:t>
                  </w:r>
                  <w:r w:rsidRPr="00D52F1D">
                    <w:rPr>
                      <w:rFonts w:hAnsi="Calibri" w:hint="eastAsia"/>
                      <w:szCs w:val="21"/>
                    </w:rPr>
                    <w:t xml:space="preserve"> </w:t>
                  </w:r>
                  <w:r w:rsidRPr="00D52F1D">
                    <w:rPr>
                      <w:rFonts w:hAnsi="Calibri" w:hint="eastAsia"/>
                      <w:szCs w:val="21"/>
                    </w:rPr>
                    <w:t>落实重点污染物排放总量控制制度。省人民政府应当按照国务院下达的总量控制指标进行逐级分解。企业事业单位在执行国家和地方污染物排放标准的同时，应当遵守分解落实到本单位的重点污染物排放总量控制指标。</w:t>
                  </w:r>
                </w:p>
              </w:tc>
              <w:tc>
                <w:tcPr>
                  <w:tcW w:w="1869" w:type="pct"/>
                  <w:vAlign w:val="center"/>
                </w:tcPr>
                <w:p w14:paraId="5AD7E6E2" w14:textId="7A7353D8" w:rsidR="00A20558" w:rsidRPr="00D52F1D" w:rsidRDefault="00A20558" w:rsidP="00A20558">
                  <w:pPr>
                    <w:adjustRightInd w:val="0"/>
                    <w:jc w:val="center"/>
                    <w:rPr>
                      <w:rFonts w:hAnsi="Calibri"/>
                      <w:szCs w:val="21"/>
                    </w:rPr>
                  </w:pPr>
                  <w:r w:rsidRPr="00D52F1D">
                    <w:rPr>
                      <w:rFonts w:hAnsi="Calibri" w:hint="eastAsia"/>
                      <w:szCs w:val="21"/>
                    </w:rPr>
                    <w:t>本项目无重点大气污染物排放</w:t>
                  </w:r>
                  <w:r w:rsidR="0026250C" w:rsidRPr="00D52F1D">
                    <w:rPr>
                      <w:rFonts w:hAnsi="Calibri" w:hint="eastAsia"/>
                      <w:szCs w:val="21"/>
                    </w:rPr>
                    <w:t>，无</w:t>
                  </w:r>
                  <w:r w:rsidRPr="00D52F1D">
                    <w:rPr>
                      <w:rFonts w:hAnsi="Calibri" w:hint="eastAsia"/>
                      <w:szCs w:val="21"/>
                    </w:rPr>
                    <w:t>总量控制要求。</w:t>
                  </w:r>
                </w:p>
              </w:tc>
              <w:tc>
                <w:tcPr>
                  <w:tcW w:w="657" w:type="pct"/>
                  <w:vAlign w:val="center"/>
                </w:tcPr>
                <w:p w14:paraId="27C163D7" w14:textId="77777777" w:rsidR="00A20558" w:rsidRPr="00D52F1D" w:rsidRDefault="00A20558" w:rsidP="00A20558">
                  <w:pPr>
                    <w:adjustRightInd w:val="0"/>
                    <w:jc w:val="center"/>
                    <w:rPr>
                      <w:rFonts w:hAnsi="Calibri"/>
                      <w:szCs w:val="21"/>
                    </w:rPr>
                  </w:pPr>
                  <w:r w:rsidRPr="00D52F1D">
                    <w:rPr>
                      <w:rFonts w:hAnsi="Calibri" w:hint="eastAsia"/>
                      <w:szCs w:val="21"/>
                    </w:rPr>
                    <w:t>符合</w:t>
                  </w:r>
                </w:p>
              </w:tc>
            </w:tr>
            <w:tr w:rsidR="00D52F1D" w:rsidRPr="00D52F1D" w14:paraId="2CD7044A" w14:textId="77777777" w:rsidTr="00B11F04">
              <w:trPr>
                <w:jc w:val="center"/>
              </w:trPr>
              <w:tc>
                <w:tcPr>
                  <w:tcW w:w="2474" w:type="pct"/>
                  <w:vAlign w:val="center"/>
                </w:tcPr>
                <w:p w14:paraId="00C56E7A" w14:textId="38D7A491" w:rsidR="00A20558" w:rsidRPr="00D52F1D" w:rsidRDefault="002C540D" w:rsidP="0026250C">
                  <w:pPr>
                    <w:adjustRightInd w:val="0"/>
                    <w:jc w:val="left"/>
                    <w:rPr>
                      <w:rFonts w:hAnsi="Calibri"/>
                      <w:szCs w:val="21"/>
                    </w:rPr>
                  </w:pPr>
                  <w:r w:rsidRPr="00D52F1D">
                    <w:rPr>
                      <w:rFonts w:hAnsi="Calibri" w:hint="eastAsia"/>
                      <w:szCs w:val="21"/>
                    </w:rPr>
                    <w:t>第三十八条</w:t>
                  </w:r>
                  <w:r w:rsidRPr="00D52F1D">
                    <w:rPr>
                      <w:rFonts w:hAnsi="Calibri" w:hint="eastAsia"/>
                      <w:szCs w:val="21"/>
                    </w:rPr>
                    <w:t xml:space="preserve"> </w:t>
                  </w:r>
                  <w:r w:rsidRPr="00D52F1D">
                    <w:rPr>
                      <w:rFonts w:hAnsi="Calibri" w:hint="eastAsia"/>
                      <w:szCs w:val="21"/>
                    </w:rPr>
                    <w:t>落实以排污许可制为核心的固定污染源监管制度。依照法律规定实行排污许可管理的企业事业单位和其他生产经营者，应当依法申请取得排污许可证；未取得排污许可证的，不得排放污染物。</w:t>
                  </w:r>
                </w:p>
              </w:tc>
              <w:tc>
                <w:tcPr>
                  <w:tcW w:w="1869" w:type="pct"/>
                  <w:vAlign w:val="center"/>
                </w:tcPr>
                <w:p w14:paraId="312BE236" w14:textId="77777777" w:rsidR="00A20558" w:rsidRPr="00D52F1D" w:rsidRDefault="00A20558" w:rsidP="00A20558">
                  <w:pPr>
                    <w:adjustRightInd w:val="0"/>
                    <w:jc w:val="center"/>
                    <w:rPr>
                      <w:rFonts w:hAnsi="Calibri"/>
                      <w:szCs w:val="21"/>
                    </w:rPr>
                  </w:pPr>
                  <w:r w:rsidRPr="00D52F1D">
                    <w:rPr>
                      <w:rFonts w:hAnsi="Calibri" w:hint="eastAsia"/>
                      <w:szCs w:val="21"/>
                    </w:rPr>
                    <w:t>本项目属于排污许可登记管理，在启动生产设施或者发生实际排污之前依法办理排污许可证。</w:t>
                  </w:r>
                </w:p>
              </w:tc>
              <w:tc>
                <w:tcPr>
                  <w:tcW w:w="657" w:type="pct"/>
                  <w:vAlign w:val="center"/>
                </w:tcPr>
                <w:p w14:paraId="7B920BAE" w14:textId="77777777" w:rsidR="00A20558" w:rsidRPr="00D52F1D" w:rsidRDefault="00A20558" w:rsidP="00A20558">
                  <w:pPr>
                    <w:adjustRightInd w:val="0"/>
                    <w:jc w:val="center"/>
                    <w:rPr>
                      <w:rFonts w:hAnsi="Calibri"/>
                      <w:szCs w:val="21"/>
                    </w:rPr>
                  </w:pPr>
                  <w:r w:rsidRPr="00D52F1D">
                    <w:rPr>
                      <w:rFonts w:hAnsi="Calibri" w:hint="eastAsia"/>
                      <w:szCs w:val="21"/>
                    </w:rPr>
                    <w:t>符合</w:t>
                  </w:r>
                </w:p>
              </w:tc>
            </w:tr>
            <w:tr w:rsidR="00D52F1D" w:rsidRPr="00D52F1D" w14:paraId="1A16E090" w14:textId="77777777" w:rsidTr="00B11F04">
              <w:trPr>
                <w:jc w:val="center"/>
              </w:trPr>
              <w:tc>
                <w:tcPr>
                  <w:tcW w:w="2474" w:type="pct"/>
                  <w:vAlign w:val="center"/>
                </w:tcPr>
                <w:p w14:paraId="4FCC66AB" w14:textId="3CE4F0E3" w:rsidR="00A20558" w:rsidRPr="00D52F1D" w:rsidRDefault="002C540D" w:rsidP="0026250C">
                  <w:pPr>
                    <w:adjustRightInd w:val="0"/>
                    <w:jc w:val="left"/>
                    <w:rPr>
                      <w:rFonts w:hAnsi="Calibri"/>
                      <w:szCs w:val="21"/>
                    </w:rPr>
                  </w:pPr>
                  <w:r w:rsidRPr="00D52F1D">
                    <w:rPr>
                      <w:rFonts w:hAnsi="Calibri" w:hint="eastAsia"/>
                      <w:szCs w:val="21"/>
                    </w:rPr>
                    <w:lastRenderedPageBreak/>
                    <w:t>第三十九条</w:t>
                  </w:r>
                  <w:r w:rsidRPr="00D52F1D">
                    <w:rPr>
                      <w:rFonts w:hAnsi="Calibri" w:hint="eastAsia"/>
                      <w:szCs w:val="21"/>
                    </w:rPr>
                    <w:t xml:space="preserve"> </w:t>
                  </w:r>
                  <w:r w:rsidRPr="00D52F1D">
                    <w:rPr>
                      <w:rFonts w:hAnsi="Calibri" w:hint="eastAsia"/>
                      <w:szCs w:val="21"/>
                    </w:rPr>
                    <w:t>依照法律规定实行排污许可管理的企业事业单位和其他生产经营者应当按照排污许可证规定和有关标准规范，依法开展自行监测，保存原始监测记录，并对自行监测数据的真实性、准确性负责，不得篡改、伪造。</w:t>
                  </w:r>
                </w:p>
              </w:tc>
              <w:tc>
                <w:tcPr>
                  <w:tcW w:w="1869" w:type="pct"/>
                  <w:vAlign w:val="center"/>
                </w:tcPr>
                <w:p w14:paraId="6F8B9B84" w14:textId="09515500" w:rsidR="00A20558" w:rsidRPr="00D52F1D" w:rsidRDefault="002C540D" w:rsidP="00A20558">
                  <w:pPr>
                    <w:adjustRightInd w:val="0"/>
                    <w:jc w:val="center"/>
                    <w:rPr>
                      <w:rFonts w:hAnsi="Calibri"/>
                      <w:szCs w:val="21"/>
                    </w:rPr>
                  </w:pPr>
                  <w:r w:rsidRPr="00D52F1D">
                    <w:rPr>
                      <w:rFonts w:hAnsi="Calibri" w:hint="eastAsia"/>
                      <w:szCs w:val="21"/>
                    </w:rPr>
                    <w:t>本项目依法开展自行监测，保存原始监测记录，并对自行监测数据的真实性、准确性负责。</w:t>
                  </w:r>
                </w:p>
              </w:tc>
              <w:tc>
                <w:tcPr>
                  <w:tcW w:w="657" w:type="pct"/>
                  <w:vAlign w:val="center"/>
                </w:tcPr>
                <w:p w14:paraId="59D9F849" w14:textId="77777777" w:rsidR="00A20558" w:rsidRPr="00D52F1D" w:rsidRDefault="00A20558" w:rsidP="00A20558">
                  <w:pPr>
                    <w:adjustRightInd w:val="0"/>
                    <w:jc w:val="center"/>
                    <w:rPr>
                      <w:rFonts w:hAnsi="Calibri"/>
                      <w:szCs w:val="21"/>
                    </w:rPr>
                  </w:pPr>
                  <w:r w:rsidRPr="00D52F1D">
                    <w:rPr>
                      <w:rFonts w:hAnsi="Calibri" w:hint="eastAsia"/>
                      <w:szCs w:val="21"/>
                    </w:rPr>
                    <w:t>符合</w:t>
                  </w:r>
                </w:p>
              </w:tc>
            </w:tr>
            <w:tr w:rsidR="00D52F1D" w:rsidRPr="00D52F1D" w14:paraId="1C84CED3" w14:textId="77777777" w:rsidTr="00B11F04">
              <w:trPr>
                <w:jc w:val="center"/>
              </w:trPr>
              <w:tc>
                <w:tcPr>
                  <w:tcW w:w="2474" w:type="pct"/>
                  <w:vAlign w:val="center"/>
                </w:tcPr>
                <w:p w14:paraId="7AB1B832" w14:textId="611788A8" w:rsidR="00A20558" w:rsidRPr="00D52F1D" w:rsidRDefault="002C540D" w:rsidP="0026250C">
                  <w:pPr>
                    <w:adjustRightInd w:val="0"/>
                    <w:jc w:val="left"/>
                    <w:rPr>
                      <w:rFonts w:hAnsi="Calibri"/>
                      <w:szCs w:val="21"/>
                    </w:rPr>
                  </w:pPr>
                  <w:r w:rsidRPr="00D52F1D">
                    <w:rPr>
                      <w:rFonts w:hAnsi="Calibri" w:hint="eastAsia"/>
                      <w:szCs w:val="21"/>
                    </w:rPr>
                    <w:t>第四十五条</w:t>
                  </w:r>
                  <w:r w:rsidRPr="00D52F1D">
                    <w:rPr>
                      <w:rFonts w:hAnsi="Calibri" w:hint="eastAsia"/>
                      <w:szCs w:val="21"/>
                    </w:rPr>
                    <w:t xml:space="preserve"> </w:t>
                  </w:r>
                  <w:r w:rsidRPr="00D52F1D">
                    <w:rPr>
                      <w:rFonts w:hAnsi="Calibri" w:hint="eastAsia"/>
                      <w:szCs w:val="21"/>
                    </w:rPr>
                    <w:t>产生危险废物的单位，应当按照国家有关规定和环境保护标准要求贮存、利用、处置危险废物，不得擅自倾倒、堆放。从事收集、贮存、利用、处置危险废物经营活动的单位，应当依法申请取得许可证，并执行许可证管理制度的相关规定。</w:t>
                  </w:r>
                </w:p>
              </w:tc>
              <w:tc>
                <w:tcPr>
                  <w:tcW w:w="1869" w:type="pct"/>
                  <w:vAlign w:val="center"/>
                </w:tcPr>
                <w:p w14:paraId="0EF445BC" w14:textId="633E9065" w:rsidR="00A20558" w:rsidRPr="00D52F1D" w:rsidRDefault="00A20558" w:rsidP="00A20558">
                  <w:pPr>
                    <w:adjustRightInd w:val="0"/>
                    <w:jc w:val="center"/>
                    <w:rPr>
                      <w:rFonts w:hAnsi="Calibri"/>
                      <w:szCs w:val="21"/>
                    </w:rPr>
                  </w:pPr>
                  <w:r w:rsidRPr="00D52F1D">
                    <w:rPr>
                      <w:rFonts w:hAnsi="Calibri" w:hint="eastAsia"/>
                      <w:szCs w:val="21"/>
                    </w:rPr>
                    <w:t>本项目</w:t>
                  </w:r>
                  <w:r w:rsidR="002C540D" w:rsidRPr="00D52F1D">
                    <w:rPr>
                      <w:rFonts w:hint="eastAsia"/>
                      <w:kern w:val="0"/>
                      <w:szCs w:val="21"/>
                    </w:rPr>
                    <w:t>危险废物分类收集暂存于危废暂存间，委托有资质单位处置。</w:t>
                  </w:r>
                </w:p>
              </w:tc>
              <w:tc>
                <w:tcPr>
                  <w:tcW w:w="657" w:type="pct"/>
                  <w:vAlign w:val="center"/>
                </w:tcPr>
                <w:p w14:paraId="4C24029B" w14:textId="77777777" w:rsidR="00A20558" w:rsidRPr="00D52F1D" w:rsidRDefault="00A20558" w:rsidP="00A20558">
                  <w:pPr>
                    <w:adjustRightInd w:val="0"/>
                    <w:jc w:val="center"/>
                    <w:rPr>
                      <w:rFonts w:hAnsi="Calibri"/>
                      <w:szCs w:val="21"/>
                    </w:rPr>
                  </w:pPr>
                  <w:r w:rsidRPr="00D52F1D">
                    <w:rPr>
                      <w:rFonts w:hAnsi="Calibri" w:hint="eastAsia"/>
                      <w:szCs w:val="21"/>
                    </w:rPr>
                    <w:t>符合</w:t>
                  </w:r>
                </w:p>
              </w:tc>
            </w:tr>
            <w:tr w:rsidR="00D52F1D" w:rsidRPr="00D52F1D" w14:paraId="391886FC" w14:textId="77777777" w:rsidTr="00B11F04">
              <w:trPr>
                <w:jc w:val="center"/>
              </w:trPr>
              <w:tc>
                <w:tcPr>
                  <w:tcW w:w="2474" w:type="pct"/>
                  <w:vAlign w:val="center"/>
                </w:tcPr>
                <w:p w14:paraId="317ABEF6" w14:textId="5A1A3047" w:rsidR="002C540D" w:rsidRPr="00D52F1D" w:rsidRDefault="002C540D" w:rsidP="002C540D">
                  <w:pPr>
                    <w:adjustRightInd w:val="0"/>
                    <w:jc w:val="left"/>
                    <w:rPr>
                      <w:rFonts w:hAnsi="Calibri"/>
                      <w:szCs w:val="21"/>
                    </w:rPr>
                  </w:pPr>
                  <w:r w:rsidRPr="00D52F1D">
                    <w:rPr>
                      <w:rFonts w:hAnsi="Calibri" w:hint="eastAsia"/>
                      <w:szCs w:val="21"/>
                    </w:rPr>
                    <w:t>第四十七条</w:t>
                  </w:r>
                  <w:r w:rsidRPr="00D52F1D">
                    <w:rPr>
                      <w:rFonts w:hAnsi="Calibri" w:hint="eastAsia"/>
                      <w:szCs w:val="21"/>
                    </w:rPr>
                    <w:t xml:space="preserve"> </w:t>
                  </w:r>
                  <w:r w:rsidRPr="00D52F1D">
                    <w:rPr>
                      <w:rFonts w:hAnsi="Calibri" w:hint="eastAsia"/>
                      <w:szCs w:val="21"/>
                    </w:rPr>
                    <w:t>排放噪声的单位和个人应当采取有效措施，使其排放的噪声符合国家规定的排放标准。</w:t>
                  </w:r>
                </w:p>
              </w:tc>
              <w:tc>
                <w:tcPr>
                  <w:tcW w:w="1869" w:type="pct"/>
                  <w:vAlign w:val="center"/>
                </w:tcPr>
                <w:p w14:paraId="4CFCB603" w14:textId="157D2566" w:rsidR="002C540D" w:rsidRPr="00D52F1D" w:rsidRDefault="002C540D" w:rsidP="00A20558">
                  <w:pPr>
                    <w:adjustRightInd w:val="0"/>
                    <w:jc w:val="center"/>
                    <w:rPr>
                      <w:rFonts w:hAnsi="Calibri"/>
                      <w:szCs w:val="21"/>
                    </w:rPr>
                  </w:pPr>
                  <w:r w:rsidRPr="00D52F1D">
                    <w:rPr>
                      <w:rFonts w:hint="eastAsia"/>
                      <w:kern w:val="0"/>
                      <w:szCs w:val="21"/>
                    </w:rPr>
                    <w:t>本项目噪声源主要为设备噪声，项目采取基础减振、厂房隔声、对空气动力性噪声设备安装消声器、合理布局等措施，项目运营期的厂界噪声昼间贡献值可以达到《工业企业厂界噪声排放标准》（</w:t>
                  </w:r>
                  <w:r w:rsidRPr="00D52F1D">
                    <w:rPr>
                      <w:rFonts w:hint="eastAsia"/>
                      <w:kern w:val="0"/>
                      <w:szCs w:val="21"/>
                    </w:rPr>
                    <w:t>GB12348-2008</w:t>
                  </w:r>
                  <w:r w:rsidRPr="00D52F1D">
                    <w:rPr>
                      <w:rFonts w:hint="eastAsia"/>
                      <w:kern w:val="0"/>
                      <w:szCs w:val="21"/>
                    </w:rPr>
                    <w:t>）</w:t>
                  </w:r>
                  <w:r w:rsidRPr="00D52F1D">
                    <w:rPr>
                      <w:rFonts w:hint="eastAsia"/>
                      <w:kern w:val="0"/>
                      <w:szCs w:val="21"/>
                    </w:rPr>
                    <w:t>2</w:t>
                  </w:r>
                  <w:r w:rsidRPr="00D52F1D">
                    <w:rPr>
                      <w:rFonts w:hint="eastAsia"/>
                      <w:kern w:val="0"/>
                      <w:szCs w:val="21"/>
                    </w:rPr>
                    <w:t>类标准的要求。</w:t>
                  </w:r>
                </w:p>
              </w:tc>
              <w:tc>
                <w:tcPr>
                  <w:tcW w:w="657" w:type="pct"/>
                  <w:vAlign w:val="center"/>
                </w:tcPr>
                <w:p w14:paraId="15DF7858" w14:textId="349B258F" w:rsidR="002C540D" w:rsidRPr="00D52F1D" w:rsidRDefault="00310B1E" w:rsidP="00A20558">
                  <w:pPr>
                    <w:adjustRightInd w:val="0"/>
                    <w:jc w:val="center"/>
                    <w:rPr>
                      <w:rFonts w:hAnsi="Calibri"/>
                      <w:szCs w:val="21"/>
                    </w:rPr>
                  </w:pPr>
                  <w:r w:rsidRPr="00D52F1D">
                    <w:rPr>
                      <w:rFonts w:hAnsi="Calibri" w:hint="eastAsia"/>
                      <w:szCs w:val="21"/>
                    </w:rPr>
                    <w:t>符合</w:t>
                  </w:r>
                </w:p>
              </w:tc>
            </w:tr>
          </w:tbl>
          <w:p w14:paraId="2DFF3850" w14:textId="76532519" w:rsidR="00A20558" w:rsidRPr="00D52F1D" w:rsidRDefault="00A20558" w:rsidP="00A20558">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综上，本项目符合</w:t>
            </w:r>
            <w:r w:rsidR="00B11F04" w:rsidRPr="00D52F1D">
              <w:rPr>
                <w:rFonts w:hint="eastAsia"/>
                <w:kern w:val="0"/>
                <w:sz w:val="24"/>
              </w:rPr>
              <w:t>《云南省生态环境保护条例》</w:t>
            </w:r>
            <w:r w:rsidRPr="00D52F1D">
              <w:rPr>
                <w:rFonts w:hint="eastAsia"/>
                <w:kern w:val="0"/>
                <w:sz w:val="24"/>
              </w:rPr>
              <w:t>的相关规定。</w:t>
            </w:r>
          </w:p>
          <w:p w14:paraId="1DD7DAAC" w14:textId="078937F1" w:rsidR="009F1987" w:rsidRPr="00D52F1D" w:rsidRDefault="00AF394E" w:rsidP="008F4F78">
            <w:pPr>
              <w:autoSpaceDE w:val="0"/>
              <w:autoSpaceDN w:val="0"/>
              <w:adjustRightInd w:val="0"/>
              <w:snapToGrid w:val="0"/>
              <w:spacing w:line="360" w:lineRule="auto"/>
              <w:ind w:firstLineChars="200" w:firstLine="480"/>
              <w:jc w:val="left"/>
              <w:rPr>
                <w:kern w:val="0"/>
                <w:sz w:val="24"/>
              </w:rPr>
            </w:pPr>
            <w:r w:rsidRPr="00D52F1D">
              <w:rPr>
                <w:bCs/>
                <w:kern w:val="0"/>
                <w:sz w:val="24"/>
              </w:rPr>
              <w:t>8</w:t>
            </w:r>
            <w:r w:rsidR="009F1987" w:rsidRPr="00D52F1D">
              <w:rPr>
                <w:rFonts w:hint="eastAsia"/>
                <w:bCs/>
                <w:kern w:val="0"/>
                <w:sz w:val="24"/>
              </w:rPr>
              <w:t>、</w:t>
            </w:r>
            <w:r w:rsidR="009F1987" w:rsidRPr="00D52F1D">
              <w:rPr>
                <w:rFonts w:hint="eastAsia"/>
                <w:kern w:val="0"/>
                <w:sz w:val="24"/>
              </w:rPr>
              <w:t>与《</w:t>
            </w:r>
            <w:r w:rsidR="008F4F78" w:rsidRPr="00D52F1D">
              <w:rPr>
                <w:rFonts w:hint="eastAsia"/>
                <w:kern w:val="0"/>
                <w:sz w:val="24"/>
              </w:rPr>
              <w:t>云南省空气质量持续改善行动实施方案</w:t>
            </w:r>
            <w:r w:rsidR="009F1987" w:rsidRPr="00D52F1D">
              <w:rPr>
                <w:rFonts w:hint="eastAsia"/>
                <w:kern w:val="0"/>
                <w:sz w:val="24"/>
              </w:rPr>
              <w:t>》（</w:t>
            </w:r>
            <w:r w:rsidR="008F4F78" w:rsidRPr="00D52F1D">
              <w:rPr>
                <w:rFonts w:hint="eastAsia"/>
                <w:kern w:val="0"/>
                <w:sz w:val="24"/>
              </w:rPr>
              <w:t>云政发〔</w:t>
            </w:r>
            <w:r w:rsidR="008F4F78" w:rsidRPr="00D52F1D">
              <w:rPr>
                <w:rFonts w:hint="eastAsia"/>
                <w:kern w:val="0"/>
                <w:sz w:val="24"/>
              </w:rPr>
              <w:t>2024</w:t>
            </w:r>
            <w:r w:rsidR="008F4F78" w:rsidRPr="00D52F1D">
              <w:rPr>
                <w:rFonts w:hint="eastAsia"/>
                <w:kern w:val="0"/>
                <w:sz w:val="24"/>
              </w:rPr>
              <w:t>〕</w:t>
            </w:r>
            <w:r w:rsidR="008F4F78" w:rsidRPr="00D52F1D">
              <w:rPr>
                <w:rFonts w:hint="eastAsia"/>
                <w:kern w:val="0"/>
                <w:sz w:val="24"/>
              </w:rPr>
              <w:t>14</w:t>
            </w:r>
            <w:r w:rsidR="008F4F78" w:rsidRPr="00D52F1D">
              <w:rPr>
                <w:rFonts w:hint="eastAsia"/>
                <w:kern w:val="0"/>
                <w:sz w:val="24"/>
              </w:rPr>
              <w:t>号</w:t>
            </w:r>
            <w:r w:rsidR="009F1987" w:rsidRPr="00D52F1D">
              <w:rPr>
                <w:rFonts w:hint="eastAsia"/>
                <w:kern w:val="0"/>
                <w:sz w:val="24"/>
              </w:rPr>
              <w:t>）符合性分析</w:t>
            </w:r>
          </w:p>
          <w:p w14:paraId="085D2DF8" w14:textId="54B59C88" w:rsidR="005B41F1" w:rsidRPr="00D52F1D" w:rsidRDefault="005B41F1" w:rsidP="005B41F1">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00AF394E" w:rsidRPr="00D52F1D">
              <w:rPr>
                <w:b/>
                <w:bCs/>
                <w:kern w:val="0"/>
                <w:sz w:val="24"/>
              </w:rPr>
              <w:t>10</w:t>
            </w:r>
            <w:r w:rsidRPr="00D52F1D">
              <w:rPr>
                <w:rFonts w:hint="eastAsia"/>
                <w:b/>
                <w:bCs/>
                <w:kern w:val="0"/>
                <w:sz w:val="24"/>
              </w:rPr>
              <w:t xml:space="preserve"> </w:t>
            </w:r>
            <w:r w:rsidRPr="00D52F1D">
              <w:rPr>
                <w:b/>
                <w:bCs/>
                <w:kern w:val="0"/>
                <w:sz w:val="24"/>
              </w:rPr>
              <w:t>与</w:t>
            </w:r>
            <w:r w:rsidRPr="00D52F1D">
              <w:rPr>
                <w:rFonts w:hint="eastAsia"/>
                <w:b/>
                <w:bCs/>
                <w:kern w:val="0"/>
                <w:sz w:val="24"/>
              </w:rPr>
              <w:t>《云南省空气质量持续改善行动实施方案》</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3279"/>
              <w:gridCol w:w="1153"/>
            </w:tblGrid>
            <w:tr w:rsidR="00D52F1D" w:rsidRPr="00D52F1D" w14:paraId="7F2B08B9" w14:textId="77777777" w:rsidTr="00A746AB">
              <w:trPr>
                <w:jc w:val="center"/>
              </w:trPr>
              <w:tc>
                <w:tcPr>
                  <w:tcW w:w="2473" w:type="pct"/>
                  <w:vAlign w:val="center"/>
                </w:tcPr>
                <w:p w14:paraId="79B92F60" w14:textId="704FE295" w:rsidR="005B41F1" w:rsidRPr="00D52F1D" w:rsidRDefault="005B41F1" w:rsidP="005B41F1">
                  <w:pPr>
                    <w:adjustRightInd w:val="0"/>
                    <w:jc w:val="center"/>
                    <w:rPr>
                      <w:rFonts w:hAnsi="Calibri"/>
                      <w:b/>
                      <w:bCs/>
                      <w:szCs w:val="21"/>
                    </w:rPr>
                  </w:pPr>
                  <w:r w:rsidRPr="00D52F1D">
                    <w:rPr>
                      <w:rFonts w:hAnsi="Calibri" w:hint="eastAsia"/>
                      <w:b/>
                      <w:bCs/>
                      <w:szCs w:val="21"/>
                    </w:rPr>
                    <w:t>与本项目相关的条文</w:t>
                  </w:r>
                </w:p>
              </w:tc>
              <w:tc>
                <w:tcPr>
                  <w:tcW w:w="1869" w:type="pct"/>
                  <w:vAlign w:val="center"/>
                </w:tcPr>
                <w:p w14:paraId="505B5D20" w14:textId="77777777" w:rsidR="005B41F1" w:rsidRPr="00D52F1D" w:rsidRDefault="005B41F1" w:rsidP="005B41F1">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5C107A27" w14:textId="77777777" w:rsidR="005B41F1" w:rsidRPr="00D52F1D" w:rsidRDefault="005B41F1" w:rsidP="005B41F1">
                  <w:pPr>
                    <w:adjustRightInd w:val="0"/>
                    <w:jc w:val="center"/>
                    <w:rPr>
                      <w:rFonts w:hAnsi="Calibri"/>
                      <w:b/>
                      <w:bCs/>
                      <w:szCs w:val="21"/>
                    </w:rPr>
                  </w:pPr>
                  <w:r w:rsidRPr="00D52F1D">
                    <w:rPr>
                      <w:rFonts w:hAnsi="Calibri" w:hint="eastAsia"/>
                      <w:b/>
                      <w:bCs/>
                      <w:szCs w:val="21"/>
                    </w:rPr>
                    <w:t>符合情况</w:t>
                  </w:r>
                </w:p>
              </w:tc>
            </w:tr>
            <w:tr w:rsidR="00D52F1D" w:rsidRPr="00D52F1D" w14:paraId="022ACC79" w14:textId="77777777" w:rsidTr="00A746AB">
              <w:trPr>
                <w:jc w:val="center"/>
              </w:trPr>
              <w:tc>
                <w:tcPr>
                  <w:tcW w:w="2473" w:type="pct"/>
                  <w:vAlign w:val="center"/>
                </w:tcPr>
                <w:p w14:paraId="30FAAA41" w14:textId="7E3F83C6" w:rsidR="005B41F1" w:rsidRPr="00D52F1D" w:rsidRDefault="00A746AB" w:rsidP="00A746AB">
                  <w:pPr>
                    <w:adjustRightInd w:val="0"/>
                    <w:jc w:val="left"/>
                    <w:rPr>
                      <w:rFonts w:hAnsi="Calibri"/>
                      <w:szCs w:val="21"/>
                    </w:rPr>
                  </w:pPr>
                  <w:r w:rsidRPr="00D52F1D">
                    <w:rPr>
                      <w:rFonts w:hAnsi="Calibri" w:hint="eastAsia"/>
                      <w:b/>
                      <w:bCs/>
                      <w:szCs w:val="21"/>
                    </w:rPr>
                    <w:t>二、优化产业结构</w:t>
                  </w:r>
                </w:p>
              </w:tc>
              <w:tc>
                <w:tcPr>
                  <w:tcW w:w="1869" w:type="pct"/>
                  <w:vAlign w:val="center"/>
                </w:tcPr>
                <w:p w14:paraId="1B623BA2" w14:textId="7FF4816E" w:rsidR="005B41F1" w:rsidRPr="00D52F1D" w:rsidRDefault="00A746AB" w:rsidP="005B41F1">
                  <w:pPr>
                    <w:adjustRightInd w:val="0"/>
                    <w:jc w:val="center"/>
                    <w:rPr>
                      <w:kern w:val="0"/>
                      <w:szCs w:val="21"/>
                    </w:rPr>
                  </w:pPr>
                  <w:r w:rsidRPr="00D52F1D">
                    <w:rPr>
                      <w:rFonts w:hint="eastAsia"/>
                      <w:kern w:val="0"/>
                      <w:szCs w:val="21"/>
                    </w:rPr>
                    <w:t>/</w:t>
                  </w:r>
                </w:p>
              </w:tc>
              <w:tc>
                <w:tcPr>
                  <w:tcW w:w="657" w:type="pct"/>
                  <w:vAlign w:val="center"/>
                </w:tcPr>
                <w:p w14:paraId="22967C49" w14:textId="77777777" w:rsidR="005B41F1" w:rsidRPr="00D52F1D" w:rsidRDefault="005B41F1" w:rsidP="005B41F1">
                  <w:pPr>
                    <w:adjustRightInd w:val="0"/>
                    <w:jc w:val="center"/>
                    <w:rPr>
                      <w:rFonts w:hAnsi="Calibri"/>
                      <w:szCs w:val="21"/>
                    </w:rPr>
                  </w:pPr>
                  <w:r w:rsidRPr="00D52F1D">
                    <w:rPr>
                      <w:rFonts w:hAnsi="Calibri" w:hint="eastAsia"/>
                      <w:szCs w:val="21"/>
                    </w:rPr>
                    <w:t>/</w:t>
                  </w:r>
                </w:p>
              </w:tc>
            </w:tr>
            <w:tr w:rsidR="00D52F1D" w:rsidRPr="00D52F1D" w14:paraId="538FBF65" w14:textId="77777777" w:rsidTr="00A746AB">
              <w:trPr>
                <w:jc w:val="center"/>
              </w:trPr>
              <w:tc>
                <w:tcPr>
                  <w:tcW w:w="2473" w:type="pct"/>
                  <w:vAlign w:val="center"/>
                </w:tcPr>
                <w:p w14:paraId="3EF2EA2A" w14:textId="38F8EE9B" w:rsidR="005B41F1" w:rsidRPr="00D52F1D" w:rsidRDefault="00A746AB" w:rsidP="00A746AB">
                  <w:pPr>
                    <w:adjustRightInd w:val="0"/>
                    <w:jc w:val="left"/>
                    <w:rPr>
                      <w:rFonts w:hAnsi="Calibri"/>
                      <w:szCs w:val="21"/>
                    </w:rPr>
                  </w:pPr>
                  <w:r w:rsidRPr="00D52F1D">
                    <w:rPr>
                      <w:rFonts w:hAnsi="Calibri" w:hint="eastAsia"/>
                      <w:szCs w:val="21"/>
                    </w:rPr>
                    <w:t>（一）坚决遏制“两高一低”项目盲目上马。新改扩建项目严格落实国家和省产业规划、产业政策、生态环境分区管控方案、规划环评、项目环评、节能审查、产能置换、重点污染物总量控制、污染物排放区域削减、碳排放达峰目标等相关要求，原则上采用清洁运输方式。加快推进钢铁产业转型升级，鼓励钢铁、焦化、烧结一体化布局，减少独立焦化、烧结、球团和热轧企业及工序。到</w:t>
                  </w:r>
                  <w:r w:rsidRPr="00D52F1D">
                    <w:rPr>
                      <w:rFonts w:hAnsi="Calibri" w:hint="eastAsia"/>
                      <w:szCs w:val="21"/>
                    </w:rPr>
                    <w:t>2025</w:t>
                  </w:r>
                  <w:r w:rsidRPr="00D52F1D">
                    <w:rPr>
                      <w:rFonts w:hAnsi="Calibri" w:hint="eastAsia"/>
                      <w:szCs w:val="21"/>
                    </w:rPr>
                    <w:t>年，短流程炼钢产量占比达</w:t>
                  </w:r>
                  <w:r w:rsidRPr="00D52F1D">
                    <w:rPr>
                      <w:rFonts w:hAnsi="Calibri" w:hint="eastAsia"/>
                      <w:szCs w:val="21"/>
                    </w:rPr>
                    <w:t>15%</w:t>
                  </w:r>
                  <w:r w:rsidRPr="00D52F1D">
                    <w:rPr>
                      <w:rFonts w:hAnsi="Calibri" w:hint="eastAsia"/>
                      <w:szCs w:val="21"/>
                    </w:rPr>
                    <w:t>。</w:t>
                  </w:r>
                </w:p>
              </w:tc>
              <w:tc>
                <w:tcPr>
                  <w:tcW w:w="1869" w:type="pct"/>
                  <w:vAlign w:val="center"/>
                </w:tcPr>
                <w:p w14:paraId="080E2D8C" w14:textId="668F14EA" w:rsidR="005B41F1" w:rsidRPr="00D52F1D" w:rsidRDefault="0025142A" w:rsidP="005B41F1">
                  <w:pPr>
                    <w:adjustRightInd w:val="0"/>
                    <w:jc w:val="center"/>
                  </w:pPr>
                  <w:r w:rsidRPr="00D52F1D">
                    <w:rPr>
                      <w:rFonts w:hint="eastAsia"/>
                    </w:rPr>
                    <w:t>本项目租赁现有厂房进行建设</w:t>
                  </w:r>
                  <w:r w:rsidR="00A746AB" w:rsidRPr="00D52F1D">
                    <w:rPr>
                      <w:rFonts w:hint="eastAsia"/>
                    </w:rPr>
                    <w:t>，无新增建设用地。本项目不属于</w:t>
                  </w:r>
                  <w:r w:rsidR="00A746AB" w:rsidRPr="00D52F1D">
                    <w:rPr>
                      <w:rFonts w:hAnsi="Calibri" w:hint="eastAsia"/>
                      <w:szCs w:val="21"/>
                    </w:rPr>
                    <w:t>“两高一低”项目。</w:t>
                  </w:r>
                </w:p>
              </w:tc>
              <w:tc>
                <w:tcPr>
                  <w:tcW w:w="657" w:type="pct"/>
                  <w:vAlign w:val="center"/>
                </w:tcPr>
                <w:p w14:paraId="22F607A3" w14:textId="77777777" w:rsidR="005B41F1" w:rsidRPr="00D52F1D" w:rsidRDefault="005B41F1" w:rsidP="005B41F1">
                  <w:pPr>
                    <w:adjustRightInd w:val="0"/>
                    <w:jc w:val="center"/>
                    <w:rPr>
                      <w:rFonts w:hAnsi="Calibri"/>
                      <w:szCs w:val="21"/>
                    </w:rPr>
                  </w:pPr>
                  <w:r w:rsidRPr="00D52F1D">
                    <w:rPr>
                      <w:rFonts w:hAnsi="Calibri" w:hint="eastAsia"/>
                      <w:szCs w:val="21"/>
                    </w:rPr>
                    <w:t>符合</w:t>
                  </w:r>
                </w:p>
              </w:tc>
            </w:tr>
            <w:tr w:rsidR="00D52F1D" w:rsidRPr="00D52F1D" w14:paraId="5C90F33F" w14:textId="77777777" w:rsidTr="00A746AB">
              <w:trPr>
                <w:jc w:val="center"/>
              </w:trPr>
              <w:tc>
                <w:tcPr>
                  <w:tcW w:w="2473" w:type="pct"/>
                  <w:vAlign w:val="center"/>
                </w:tcPr>
                <w:p w14:paraId="4CAE74F6" w14:textId="52C481F5" w:rsidR="005B41F1" w:rsidRPr="00D52F1D" w:rsidRDefault="00A746AB" w:rsidP="00A746AB">
                  <w:pPr>
                    <w:adjustRightInd w:val="0"/>
                    <w:jc w:val="left"/>
                    <w:rPr>
                      <w:rFonts w:hAnsi="Calibri"/>
                      <w:szCs w:val="21"/>
                    </w:rPr>
                  </w:pPr>
                  <w:r w:rsidRPr="00D52F1D">
                    <w:rPr>
                      <w:rFonts w:hAnsi="Calibri" w:hint="eastAsia"/>
                      <w:szCs w:val="21"/>
                    </w:rPr>
                    <w:t>（二）推动落后产能退出。推动能耗、环保、质量、安全、技术达不到标准和生产不合格产品或淘汰类产能依法依规关停退出。不予审批限制类新建项目，按照国家要求对属于限制类的现有生产能力进行升级改造。</w:t>
                  </w:r>
                </w:p>
              </w:tc>
              <w:tc>
                <w:tcPr>
                  <w:tcW w:w="1869" w:type="pct"/>
                  <w:vAlign w:val="center"/>
                </w:tcPr>
                <w:p w14:paraId="5BC9D117" w14:textId="666730C0" w:rsidR="005B41F1" w:rsidRPr="00D52F1D" w:rsidRDefault="00A746AB" w:rsidP="005B41F1">
                  <w:pPr>
                    <w:adjustRightInd w:val="0"/>
                    <w:jc w:val="center"/>
                  </w:pPr>
                  <w:r w:rsidRPr="00D52F1D">
                    <w:rPr>
                      <w:rFonts w:hint="eastAsia"/>
                    </w:rPr>
                    <w:t>本项目不属于落后产能。</w:t>
                  </w:r>
                </w:p>
              </w:tc>
              <w:tc>
                <w:tcPr>
                  <w:tcW w:w="657" w:type="pct"/>
                  <w:vAlign w:val="center"/>
                </w:tcPr>
                <w:p w14:paraId="68674362" w14:textId="77777777" w:rsidR="005B41F1" w:rsidRPr="00D52F1D" w:rsidRDefault="005B41F1" w:rsidP="005B41F1">
                  <w:pPr>
                    <w:adjustRightInd w:val="0"/>
                    <w:jc w:val="center"/>
                    <w:rPr>
                      <w:rFonts w:hAnsi="Calibri"/>
                      <w:szCs w:val="21"/>
                    </w:rPr>
                  </w:pPr>
                  <w:r w:rsidRPr="00D52F1D">
                    <w:rPr>
                      <w:rFonts w:hAnsi="Calibri" w:hint="eastAsia"/>
                      <w:szCs w:val="21"/>
                    </w:rPr>
                    <w:t>符合</w:t>
                  </w:r>
                </w:p>
              </w:tc>
            </w:tr>
            <w:tr w:rsidR="00D52F1D" w:rsidRPr="00D52F1D" w14:paraId="5B3C2B91" w14:textId="77777777" w:rsidTr="00A746AB">
              <w:trPr>
                <w:jc w:val="center"/>
              </w:trPr>
              <w:tc>
                <w:tcPr>
                  <w:tcW w:w="2473" w:type="pct"/>
                  <w:vAlign w:val="center"/>
                </w:tcPr>
                <w:p w14:paraId="3FD0A043" w14:textId="21E32DCB" w:rsidR="005B41F1" w:rsidRPr="00D52F1D" w:rsidRDefault="00A746AB" w:rsidP="00A746AB">
                  <w:pPr>
                    <w:adjustRightInd w:val="0"/>
                    <w:jc w:val="left"/>
                    <w:rPr>
                      <w:rFonts w:hAnsi="Calibri"/>
                      <w:szCs w:val="21"/>
                    </w:rPr>
                  </w:pPr>
                  <w:r w:rsidRPr="00D52F1D">
                    <w:rPr>
                      <w:rFonts w:hAnsi="Calibri" w:hint="eastAsia"/>
                      <w:szCs w:val="21"/>
                    </w:rPr>
                    <w:t>（三）推动传统产业升级改造。中小型传统制造企业集中的城市要制定涉气产业发展规划，针对现有产业集中区域制定专项整治提</w:t>
                  </w:r>
                  <w:r w:rsidRPr="00D52F1D">
                    <w:rPr>
                      <w:rFonts w:hAnsi="Calibri" w:hint="eastAsia"/>
                      <w:szCs w:val="21"/>
                    </w:rPr>
                    <w:lastRenderedPageBreak/>
                    <w:t>升方案，依法淘汰关停一批、搬迁入园一批、就地改造一批、做优做强一批。</w:t>
                  </w:r>
                </w:p>
              </w:tc>
              <w:tc>
                <w:tcPr>
                  <w:tcW w:w="1869" w:type="pct"/>
                  <w:vAlign w:val="center"/>
                </w:tcPr>
                <w:p w14:paraId="41A10527" w14:textId="4926E945" w:rsidR="005B41F1" w:rsidRPr="00D52F1D" w:rsidRDefault="00A746AB" w:rsidP="005B41F1">
                  <w:pPr>
                    <w:adjustRightInd w:val="0"/>
                    <w:jc w:val="center"/>
                  </w:pPr>
                  <w:r w:rsidRPr="00D52F1D">
                    <w:rPr>
                      <w:rFonts w:hint="eastAsia"/>
                      <w:kern w:val="0"/>
                      <w:szCs w:val="21"/>
                    </w:rPr>
                    <w:lastRenderedPageBreak/>
                    <w:t>本项目建设地点位于</w:t>
                  </w:r>
                  <w:r w:rsidR="00D93855" w:rsidRPr="00D52F1D">
                    <w:rPr>
                      <w:rFonts w:hint="eastAsia"/>
                      <w:kern w:val="0"/>
                      <w:szCs w:val="21"/>
                    </w:rPr>
                    <w:t>通海县纳古镇自强路</w:t>
                  </w:r>
                  <w:r w:rsidR="00D93855" w:rsidRPr="00D52F1D">
                    <w:rPr>
                      <w:rFonts w:hint="eastAsia"/>
                      <w:kern w:val="0"/>
                      <w:szCs w:val="21"/>
                    </w:rPr>
                    <w:t>26</w:t>
                  </w:r>
                  <w:r w:rsidR="00D93855" w:rsidRPr="00D52F1D">
                    <w:rPr>
                      <w:rFonts w:hint="eastAsia"/>
                      <w:kern w:val="0"/>
                      <w:szCs w:val="21"/>
                    </w:rPr>
                    <w:t>号</w:t>
                  </w:r>
                  <w:r w:rsidRPr="00D52F1D">
                    <w:rPr>
                      <w:rFonts w:hint="eastAsia"/>
                      <w:kern w:val="0"/>
                      <w:szCs w:val="21"/>
                    </w:rPr>
                    <w:t>。根据《通海县纳古镇人民政府关于</w:t>
                  </w:r>
                  <w:r w:rsidR="00105CAE" w:rsidRPr="00D52F1D">
                    <w:rPr>
                      <w:rFonts w:hint="eastAsia"/>
                      <w:kern w:val="0"/>
                      <w:szCs w:val="21"/>
                    </w:rPr>
                    <w:t>云南通海精立</w:t>
                  </w:r>
                  <w:r w:rsidR="00105CAE" w:rsidRPr="00D52F1D">
                    <w:rPr>
                      <w:rFonts w:hint="eastAsia"/>
                      <w:kern w:val="0"/>
                      <w:szCs w:val="21"/>
                    </w:rPr>
                    <w:lastRenderedPageBreak/>
                    <w:t>工贸有限公司</w:t>
                  </w:r>
                  <w:r w:rsidRPr="00D52F1D">
                    <w:rPr>
                      <w:rFonts w:hint="eastAsia"/>
                      <w:kern w:val="0"/>
                      <w:szCs w:val="21"/>
                    </w:rPr>
                    <w:t>的选址意见》，同意项目</w:t>
                  </w:r>
                  <w:r w:rsidR="00EE00F8" w:rsidRPr="00D52F1D">
                    <w:rPr>
                      <w:rFonts w:hint="eastAsia"/>
                      <w:kern w:val="0"/>
                      <w:szCs w:val="21"/>
                    </w:rPr>
                    <w:t>选址建设</w:t>
                  </w:r>
                  <w:r w:rsidRPr="00D52F1D">
                    <w:rPr>
                      <w:rFonts w:hint="eastAsia"/>
                      <w:kern w:val="0"/>
                      <w:szCs w:val="21"/>
                    </w:rPr>
                    <w:t>。因此，</w:t>
                  </w:r>
                  <w:r w:rsidR="0025142A" w:rsidRPr="00D52F1D">
                    <w:rPr>
                      <w:rFonts w:hint="eastAsia"/>
                      <w:kern w:val="0"/>
                      <w:szCs w:val="21"/>
                    </w:rPr>
                    <w:t>本项目属于符合准入要求的新建项目</w:t>
                  </w:r>
                  <w:r w:rsidRPr="00D52F1D">
                    <w:rPr>
                      <w:rFonts w:hint="eastAsia"/>
                      <w:kern w:val="0"/>
                      <w:szCs w:val="21"/>
                    </w:rPr>
                    <w:t>。</w:t>
                  </w:r>
                </w:p>
              </w:tc>
              <w:tc>
                <w:tcPr>
                  <w:tcW w:w="657" w:type="pct"/>
                  <w:vAlign w:val="center"/>
                </w:tcPr>
                <w:p w14:paraId="594F88B3" w14:textId="77777777" w:rsidR="005B41F1" w:rsidRPr="00D52F1D" w:rsidRDefault="005B41F1" w:rsidP="005B41F1">
                  <w:pPr>
                    <w:adjustRightInd w:val="0"/>
                    <w:jc w:val="center"/>
                    <w:rPr>
                      <w:rFonts w:hAnsi="Calibri"/>
                      <w:szCs w:val="21"/>
                    </w:rPr>
                  </w:pPr>
                  <w:r w:rsidRPr="00D52F1D">
                    <w:rPr>
                      <w:rFonts w:hAnsi="Calibri" w:hint="eastAsia"/>
                      <w:szCs w:val="21"/>
                    </w:rPr>
                    <w:lastRenderedPageBreak/>
                    <w:t>符合</w:t>
                  </w:r>
                </w:p>
              </w:tc>
            </w:tr>
            <w:tr w:rsidR="00D52F1D" w:rsidRPr="00D52F1D" w14:paraId="7BE592BE" w14:textId="77777777" w:rsidTr="00A746AB">
              <w:trPr>
                <w:jc w:val="center"/>
              </w:trPr>
              <w:tc>
                <w:tcPr>
                  <w:tcW w:w="2473" w:type="pct"/>
                  <w:vAlign w:val="center"/>
                </w:tcPr>
                <w:p w14:paraId="2E605323" w14:textId="264BDD35" w:rsidR="005B41F1" w:rsidRPr="00D52F1D" w:rsidRDefault="00A746AB" w:rsidP="00A746AB">
                  <w:pPr>
                    <w:adjustRightInd w:val="0"/>
                    <w:jc w:val="left"/>
                    <w:rPr>
                      <w:rFonts w:hAnsi="Calibri"/>
                      <w:szCs w:val="21"/>
                    </w:rPr>
                  </w:pPr>
                  <w:r w:rsidRPr="00D52F1D">
                    <w:rPr>
                      <w:rFonts w:hAnsi="Calibri" w:hint="eastAsia"/>
                      <w:szCs w:val="21"/>
                    </w:rPr>
                    <w:t>（四）优化含</w:t>
                  </w:r>
                  <w:r w:rsidRPr="00D52F1D">
                    <w:rPr>
                      <w:rFonts w:hAnsi="Calibri" w:hint="eastAsia"/>
                      <w:szCs w:val="21"/>
                    </w:rPr>
                    <w:t>VOCs</w:t>
                  </w:r>
                  <w:r w:rsidRPr="00D52F1D">
                    <w:rPr>
                      <w:rFonts w:hAnsi="Calibri" w:hint="eastAsia"/>
                      <w:szCs w:val="21"/>
                    </w:rPr>
                    <w:t>原辅材料和产品结构。严格控制生产和使用高</w:t>
                  </w:r>
                  <w:r w:rsidRPr="00D52F1D">
                    <w:rPr>
                      <w:rFonts w:hAnsi="Calibri" w:hint="eastAsia"/>
                      <w:szCs w:val="21"/>
                    </w:rPr>
                    <w:t>VOCs</w:t>
                  </w:r>
                  <w:r w:rsidRPr="00D52F1D">
                    <w:rPr>
                      <w:rFonts w:hAnsi="Calibri" w:hint="eastAsia"/>
                      <w:szCs w:val="21"/>
                    </w:rPr>
                    <w:t>含量涂料、油墨、胶粘剂、清洗剂等建设项目，加大工业涂装、包装印刷和电子行业低（无）</w:t>
                  </w:r>
                  <w:r w:rsidRPr="00D52F1D">
                    <w:rPr>
                      <w:rFonts w:hAnsi="Calibri" w:hint="eastAsia"/>
                      <w:szCs w:val="21"/>
                    </w:rPr>
                    <w:t>VOCs</w:t>
                  </w:r>
                  <w:r w:rsidRPr="00D52F1D">
                    <w:rPr>
                      <w:rFonts w:hAnsi="Calibri" w:hint="eastAsia"/>
                      <w:szCs w:val="21"/>
                    </w:rPr>
                    <w:t>含量原辅材料替代力度。严格执行</w:t>
                  </w:r>
                  <w:r w:rsidRPr="00D52F1D">
                    <w:rPr>
                      <w:rFonts w:hAnsi="Calibri" w:hint="eastAsia"/>
                      <w:szCs w:val="21"/>
                    </w:rPr>
                    <w:t>VOCs</w:t>
                  </w:r>
                  <w:r w:rsidRPr="00D52F1D">
                    <w:rPr>
                      <w:rFonts w:hAnsi="Calibri" w:hint="eastAsia"/>
                      <w:szCs w:val="21"/>
                    </w:rPr>
                    <w:t>含量限值标准，室外构筑物防护和城市道路交通标志推广使用低（无）</w:t>
                  </w:r>
                  <w:r w:rsidRPr="00D52F1D">
                    <w:rPr>
                      <w:rFonts w:hAnsi="Calibri" w:hint="eastAsia"/>
                      <w:szCs w:val="21"/>
                    </w:rPr>
                    <w:t>VOCs</w:t>
                  </w:r>
                  <w:r w:rsidRPr="00D52F1D">
                    <w:rPr>
                      <w:rFonts w:hAnsi="Calibri" w:hint="eastAsia"/>
                      <w:szCs w:val="21"/>
                    </w:rPr>
                    <w:t>含量涂料。</w:t>
                  </w:r>
                </w:p>
              </w:tc>
              <w:tc>
                <w:tcPr>
                  <w:tcW w:w="1869" w:type="pct"/>
                  <w:vAlign w:val="center"/>
                </w:tcPr>
                <w:p w14:paraId="40622A0D" w14:textId="513533FE" w:rsidR="005B41F1" w:rsidRPr="00D52F1D" w:rsidRDefault="00A746AB" w:rsidP="005B41F1">
                  <w:pPr>
                    <w:adjustRightInd w:val="0"/>
                    <w:jc w:val="center"/>
                  </w:pPr>
                  <w:r w:rsidRPr="00D52F1D">
                    <w:rPr>
                      <w:rFonts w:hint="eastAsia"/>
                    </w:rPr>
                    <w:t>本项目不涉及</w:t>
                  </w:r>
                </w:p>
              </w:tc>
              <w:tc>
                <w:tcPr>
                  <w:tcW w:w="657" w:type="pct"/>
                  <w:vAlign w:val="center"/>
                </w:tcPr>
                <w:p w14:paraId="10F40161" w14:textId="77777777" w:rsidR="005B41F1" w:rsidRPr="00D52F1D" w:rsidRDefault="005B41F1" w:rsidP="005B41F1">
                  <w:pPr>
                    <w:adjustRightInd w:val="0"/>
                    <w:jc w:val="center"/>
                    <w:rPr>
                      <w:rFonts w:hAnsi="Calibri"/>
                      <w:szCs w:val="21"/>
                    </w:rPr>
                  </w:pPr>
                  <w:r w:rsidRPr="00D52F1D">
                    <w:rPr>
                      <w:rFonts w:hAnsi="Calibri" w:hint="eastAsia"/>
                      <w:szCs w:val="21"/>
                    </w:rPr>
                    <w:t>/</w:t>
                  </w:r>
                </w:p>
              </w:tc>
            </w:tr>
            <w:tr w:rsidR="00D52F1D" w:rsidRPr="00D52F1D" w14:paraId="67D79AAC" w14:textId="77777777" w:rsidTr="00A746AB">
              <w:trPr>
                <w:jc w:val="center"/>
              </w:trPr>
              <w:tc>
                <w:tcPr>
                  <w:tcW w:w="2473" w:type="pct"/>
                  <w:vAlign w:val="center"/>
                </w:tcPr>
                <w:p w14:paraId="313B7F2E" w14:textId="3F5DA022" w:rsidR="00A746AB" w:rsidRPr="00D52F1D" w:rsidRDefault="00A746AB" w:rsidP="00A746AB">
                  <w:pPr>
                    <w:adjustRightInd w:val="0"/>
                    <w:jc w:val="left"/>
                    <w:rPr>
                      <w:rFonts w:hAnsi="Calibri"/>
                      <w:szCs w:val="21"/>
                    </w:rPr>
                  </w:pPr>
                  <w:bookmarkStart w:id="21" w:name="_Hlk218073401"/>
                  <w:r w:rsidRPr="00D52F1D">
                    <w:rPr>
                      <w:rFonts w:hAnsi="Calibri" w:hint="eastAsia"/>
                      <w:szCs w:val="21"/>
                    </w:rPr>
                    <w:t>（五）推动绿色环保产业健康发展。支持培育一批低（无）</w:t>
                  </w:r>
                  <w:r w:rsidRPr="00D52F1D">
                    <w:rPr>
                      <w:rFonts w:hAnsi="Calibri" w:hint="eastAsia"/>
                      <w:szCs w:val="21"/>
                    </w:rPr>
                    <w:t>VOCs</w:t>
                  </w:r>
                  <w:r w:rsidRPr="00D52F1D">
                    <w:rPr>
                      <w:rFonts w:hAnsi="Calibri" w:hint="eastAsia"/>
                      <w:szCs w:val="21"/>
                    </w:rPr>
                    <w:t>含量原辅材料生产和使用、</w:t>
                  </w:r>
                  <w:r w:rsidRPr="00D52F1D">
                    <w:rPr>
                      <w:rFonts w:hAnsi="Calibri" w:hint="eastAsia"/>
                      <w:szCs w:val="21"/>
                    </w:rPr>
                    <w:t>VOCs</w:t>
                  </w:r>
                  <w:r w:rsidRPr="00D52F1D">
                    <w:rPr>
                      <w:rFonts w:hAnsi="Calibri" w:hint="eastAsia"/>
                      <w:szCs w:val="21"/>
                    </w:rPr>
                    <w:t>污染治理、超低排放、环境和大气成分监测等领域龙头企业。多措并举治理环保领域低价低质中标乱象，营造公平竞争环境，推动产业健康有序发展。</w:t>
                  </w:r>
                </w:p>
              </w:tc>
              <w:tc>
                <w:tcPr>
                  <w:tcW w:w="1869" w:type="pct"/>
                  <w:vAlign w:val="center"/>
                </w:tcPr>
                <w:p w14:paraId="528AE0CD" w14:textId="24B30FF3" w:rsidR="00A746AB" w:rsidRPr="00D52F1D" w:rsidRDefault="00A746AB" w:rsidP="00A746AB">
                  <w:pPr>
                    <w:adjustRightInd w:val="0"/>
                    <w:jc w:val="center"/>
                  </w:pPr>
                  <w:r w:rsidRPr="00D52F1D">
                    <w:rPr>
                      <w:rFonts w:hint="eastAsia"/>
                    </w:rPr>
                    <w:t>本项目不涉及</w:t>
                  </w:r>
                </w:p>
              </w:tc>
              <w:tc>
                <w:tcPr>
                  <w:tcW w:w="657" w:type="pct"/>
                  <w:vAlign w:val="center"/>
                </w:tcPr>
                <w:p w14:paraId="34DEF130" w14:textId="7E2F144A" w:rsidR="00A746AB" w:rsidRPr="00D52F1D" w:rsidRDefault="00A746AB" w:rsidP="00A746AB">
                  <w:pPr>
                    <w:adjustRightInd w:val="0"/>
                    <w:jc w:val="center"/>
                    <w:rPr>
                      <w:rFonts w:hAnsi="Calibri"/>
                      <w:szCs w:val="21"/>
                    </w:rPr>
                  </w:pPr>
                  <w:r w:rsidRPr="00D52F1D">
                    <w:rPr>
                      <w:rFonts w:hAnsi="Calibri" w:hint="eastAsia"/>
                      <w:szCs w:val="21"/>
                    </w:rPr>
                    <w:t>/</w:t>
                  </w:r>
                </w:p>
              </w:tc>
            </w:tr>
            <w:bookmarkEnd w:id="21"/>
            <w:tr w:rsidR="00D52F1D" w:rsidRPr="00D52F1D" w14:paraId="4E171D78" w14:textId="77777777" w:rsidTr="00A746AB">
              <w:trPr>
                <w:jc w:val="center"/>
              </w:trPr>
              <w:tc>
                <w:tcPr>
                  <w:tcW w:w="2473" w:type="pct"/>
                  <w:vAlign w:val="center"/>
                </w:tcPr>
                <w:p w14:paraId="5555A953" w14:textId="2264FB2C" w:rsidR="005B41F1" w:rsidRPr="00D52F1D" w:rsidRDefault="00D70530" w:rsidP="00A746AB">
                  <w:pPr>
                    <w:adjustRightInd w:val="0"/>
                    <w:jc w:val="left"/>
                    <w:rPr>
                      <w:rFonts w:hAnsi="Calibri"/>
                      <w:szCs w:val="21"/>
                    </w:rPr>
                  </w:pPr>
                  <w:r w:rsidRPr="00D52F1D">
                    <w:rPr>
                      <w:rFonts w:hAnsi="Calibri" w:hint="eastAsia"/>
                      <w:szCs w:val="21"/>
                    </w:rPr>
                    <w:t>三、优化能源结构</w:t>
                  </w:r>
                </w:p>
              </w:tc>
              <w:tc>
                <w:tcPr>
                  <w:tcW w:w="1869" w:type="pct"/>
                  <w:vAlign w:val="center"/>
                </w:tcPr>
                <w:p w14:paraId="524DC41F" w14:textId="1704870D" w:rsidR="005B41F1" w:rsidRPr="00D52F1D" w:rsidRDefault="00D70530" w:rsidP="005B41F1">
                  <w:pPr>
                    <w:adjustRightInd w:val="0"/>
                    <w:jc w:val="center"/>
                  </w:pPr>
                  <w:r w:rsidRPr="00D52F1D">
                    <w:rPr>
                      <w:rFonts w:hint="eastAsia"/>
                    </w:rPr>
                    <w:t>/</w:t>
                  </w:r>
                </w:p>
              </w:tc>
              <w:tc>
                <w:tcPr>
                  <w:tcW w:w="657" w:type="pct"/>
                  <w:vAlign w:val="center"/>
                </w:tcPr>
                <w:p w14:paraId="0C69B37B" w14:textId="77777777" w:rsidR="005B41F1" w:rsidRPr="00D52F1D" w:rsidRDefault="005B41F1" w:rsidP="005B41F1">
                  <w:pPr>
                    <w:adjustRightInd w:val="0"/>
                    <w:jc w:val="center"/>
                    <w:rPr>
                      <w:rFonts w:hAnsi="Calibri"/>
                      <w:szCs w:val="21"/>
                    </w:rPr>
                  </w:pPr>
                  <w:r w:rsidRPr="00D52F1D">
                    <w:rPr>
                      <w:rFonts w:hAnsi="Calibri" w:hint="eastAsia"/>
                      <w:szCs w:val="21"/>
                    </w:rPr>
                    <w:t>/</w:t>
                  </w:r>
                </w:p>
              </w:tc>
            </w:tr>
            <w:tr w:rsidR="00D52F1D" w:rsidRPr="00D52F1D" w14:paraId="3A692A9C" w14:textId="77777777" w:rsidTr="00A746AB">
              <w:trPr>
                <w:jc w:val="center"/>
              </w:trPr>
              <w:tc>
                <w:tcPr>
                  <w:tcW w:w="2473" w:type="pct"/>
                  <w:vAlign w:val="center"/>
                </w:tcPr>
                <w:p w14:paraId="67D26FBD" w14:textId="02621E2C" w:rsidR="005B41F1" w:rsidRPr="00D52F1D" w:rsidRDefault="00D70530" w:rsidP="00A746AB">
                  <w:pPr>
                    <w:adjustRightInd w:val="0"/>
                    <w:jc w:val="left"/>
                    <w:rPr>
                      <w:rFonts w:hAnsi="Calibri"/>
                      <w:szCs w:val="21"/>
                    </w:rPr>
                  </w:pPr>
                  <w:r w:rsidRPr="00D52F1D">
                    <w:rPr>
                      <w:rFonts w:hAnsi="Calibri" w:hint="eastAsia"/>
                      <w:szCs w:val="21"/>
                    </w:rPr>
                    <w:t>（六）大力发展新能源和清洁能源。到</w:t>
                  </w:r>
                  <w:r w:rsidRPr="00D52F1D">
                    <w:rPr>
                      <w:rFonts w:hAnsi="Calibri" w:hint="eastAsia"/>
                      <w:szCs w:val="21"/>
                    </w:rPr>
                    <w:t>2025</w:t>
                  </w:r>
                  <w:r w:rsidRPr="00D52F1D">
                    <w:rPr>
                      <w:rFonts w:hAnsi="Calibri" w:hint="eastAsia"/>
                      <w:szCs w:val="21"/>
                    </w:rPr>
                    <w:t>年，非化石能源消费比重较</w:t>
                  </w:r>
                  <w:r w:rsidRPr="00D52F1D">
                    <w:rPr>
                      <w:rFonts w:hAnsi="Calibri" w:hint="eastAsia"/>
                      <w:szCs w:val="21"/>
                    </w:rPr>
                    <w:t>2020</w:t>
                  </w:r>
                  <w:r w:rsidRPr="00D52F1D">
                    <w:rPr>
                      <w:rFonts w:hAnsi="Calibri" w:hint="eastAsia"/>
                      <w:szCs w:val="21"/>
                    </w:rPr>
                    <w:t>年提高</w:t>
                  </w:r>
                  <w:r w:rsidRPr="00D52F1D">
                    <w:rPr>
                      <w:rFonts w:hAnsi="Calibri" w:hint="eastAsia"/>
                      <w:szCs w:val="21"/>
                    </w:rPr>
                    <w:t>4</w:t>
                  </w:r>
                  <w:r w:rsidRPr="00D52F1D">
                    <w:rPr>
                      <w:rFonts w:hAnsi="Calibri" w:hint="eastAsia"/>
                      <w:szCs w:val="21"/>
                    </w:rPr>
                    <w:t>个百分点以上，电能占终端能源消费比重达</w:t>
                  </w:r>
                  <w:r w:rsidRPr="00D52F1D">
                    <w:rPr>
                      <w:rFonts w:hAnsi="Calibri" w:hint="eastAsia"/>
                      <w:szCs w:val="21"/>
                    </w:rPr>
                    <w:t>30%</w:t>
                  </w:r>
                  <w:r w:rsidRPr="00D52F1D">
                    <w:rPr>
                      <w:rFonts w:hAnsi="Calibri" w:hint="eastAsia"/>
                      <w:szCs w:val="21"/>
                    </w:rPr>
                    <w:t>以上。持续增加天然气生产供应，新增天然气优先保障居民生活和清洁取暖需求。</w:t>
                  </w:r>
                </w:p>
              </w:tc>
              <w:tc>
                <w:tcPr>
                  <w:tcW w:w="1869" w:type="pct"/>
                  <w:vAlign w:val="center"/>
                </w:tcPr>
                <w:p w14:paraId="0F159C20" w14:textId="2360C303" w:rsidR="005B41F1" w:rsidRPr="00D52F1D" w:rsidRDefault="008133B6" w:rsidP="005B41F1">
                  <w:pPr>
                    <w:adjustRightInd w:val="0"/>
                    <w:jc w:val="center"/>
                  </w:pPr>
                  <w:r w:rsidRPr="00D52F1D">
                    <w:rPr>
                      <w:rFonts w:hint="eastAsia"/>
                      <w:szCs w:val="21"/>
                    </w:rPr>
                    <w:t>本</w:t>
                  </w:r>
                  <w:r w:rsidRPr="00D52F1D">
                    <w:rPr>
                      <w:rFonts w:hint="eastAsia"/>
                      <w:kern w:val="0"/>
                      <w:szCs w:val="21"/>
                    </w:rPr>
                    <w:t>项目所消耗资源为电能。</w:t>
                  </w:r>
                </w:p>
              </w:tc>
              <w:tc>
                <w:tcPr>
                  <w:tcW w:w="657" w:type="pct"/>
                  <w:vAlign w:val="center"/>
                </w:tcPr>
                <w:p w14:paraId="4B1331C5" w14:textId="77777777" w:rsidR="005B41F1" w:rsidRPr="00D52F1D" w:rsidRDefault="005B41F1" w:rsidP="005B41F1">
                  <w:pPr>
                    <w:adjustRightInd w:val="0"/>
                    <w:jc w:val="center"/>
                    <w:rPr>
                      <w:rFonts w:hAnsi="Calibri"/>
                      <w:szCs w:val="21"/>
                    </w:rPr>
                  </w:pPr>
                  <w:r w:rsidRPr="00D52F1D">
                    <w:rPr>
                      <w:rFonts w:hAnsi="Calibri" w:hint="eastAsia"/>
                      <w:szCs w:val="21"/>
                    </w:rPr>
                    <w:t>符合</w:t>
                  </w:r>
                </w:p>
              </w:tc>
            </w:tr>
            <w:tr w:rsidR="00D52F1D" w:rsidRPr="00D52F1D" w14:paraId="02FE169F" w14:textId="77777777" w:rsidTr="00A746AB">
              <w:trPr>
                <w:jc w:val="center"/>
              </w:trPr>
              <w:tc>
                <w:tcPr>
                  <w:tcW w:w="2473" w:type="pct"/>
                  <w:vAlign w:val="center"/>
                </w:tcPr>
                <w:p w14:paraId="6F94668E" w14:textId="1F5FD438" w:rsidR="008133B6" w:rsidRPr="00D52F1D" w:rsidRDefault="008133B6" w:rsidP="008133B6">
                  <w:pPr>
                    <w:adjustRightInd w:val="0"/>
                    <w:jc w:val="left"/>
                    <w:rPr>
                      <w:rFonts w:hAnsi="Calibri"/>
                      <w:szCs w:val="21"/>
                    </w:rPr>
                  </w:pPr>
                  <w:r w:rsidRPr="00D52F1D">
                    <w:rPr>
                      <w:rFonts w:hAnsi="Calibri" w:hint="eastAsia"/>
                      <w:szCs w:val="21"/>
                    </w:rPr>
                    <w:t>（七）严格合理控制煤炭消费增长。有序推进煤炭消费减量替代。支持烟叶烘烤等农特产品加工燃煤设施实施清洁能源改造。对支撑电力稳定供应、电网安全运行、清洁能源大规模并网消纳的煤电项目及其用煤量应予以合理保障。</w:t>
                  </w:r>
                </w:p>
              </w:tc>
              <w:tc>
                <w:tcPr>
                  <w:tcW w:w="1869" w:type="pct"/>
                  <w:vAlign w:val="center"/>
                </w:tcPr>
                <w:p w14:paraId="2B2F4528" w14:textId="0999285C" w:rsidR="008133B6" w:rsidRPr="00D52F1D" w:rsidRDefault="008133B6" w:rsidP="008133B6">
                  <w:pPr>
                    <w:adjustRightInd w:val="0"/>
                    <w:jc w:val="center"/>
                  </w:pPr>
                  <w:r w:rsidRPr="00D52F1D">
                    <w:rPr>
                      <w:rFonts w:hint="eastAsia"/>
                    </w:rPr>
                    <w:t>本项目不涉及</w:t>
                  </w:r>
                </w:p>
              </w:tc>
              <w:tc>
                <w:tcPr>
                  <w:tcW w:w="657" w:type="pct"/>
                  <w:vAlign w:val="center"/>
                </w:tcPr>
                <w:p w14:paraId="4F7CD4D7" w14:textId="549A4D43" w:rsidR="008133B6" w:rsidRPr="00D52F1D" w:rsidRDefault="008133B6" w:rsidP="008133B6">
                  <w:pPr>
                    <w:adjustRightInd w:val="0"/>
                    <w:jc w:val="center"/>
                    <w:rPr>
                      <w:rFonts w:hAnsi="Calibri"/>
                      <w:szCs w:val="21"/>
                    </w:rPr>
                  </w:pPr>
                  <w:r w:rsidRPr="00D52F1D">
                    <w:rPr>
                      <w:rFonts w:hAnsi="Calibri" w:hint="eastAsia"/>
                      <w:szCs w:val="21"/>
                    </w:rPr>
                    <w:t>/</w:t>
                  </w:r>
                </w:p>
              </w:tc>
            </w:tr>
            <w:tr w:rsidR="00D52F1D" w:rsidRPr="00D52F1D" w14:paraId="72F2A1E2" w14:textId="77777777" w:rsidTr="00A746AB">
              <w:trPr>
                <w:jc w:val="center"/>
              </w:trPr>
              <w:tc>
                <w:tcPr>
                  <w:tcW w:w="2473" w:type="pct"/>
                  <w:vAlign w:val="center"/>
                </w:tcPr>
                <w:p w14:paraId="68B6956B" w14:textId="7237E783" w:rsidR="008133B6" w:rsidRPr="00D52F1D" w:rsidRDefault="008133B6" w:rsidP="008133B6">
                  <w:pPr>
                    <w:adjustRightInd w:val="0"/>
                    <w:jc w:val="left"/>
                    <w:rPr>
                      <w:rFonts w:hAnsi="Calibri"/>
                      <w:szCs w:val="21"/>
                    </w:rPr>
                  </w:pPr>
                  <w:r w:rsidRPr="00D52F1D">
                    <w:rPr>
                      <w:rFonts w:hAnsi="Calibri" w:hint="eastAsia"/>
                      <w:szCs w:val="21"/>
                    </w:rPr>
                    <w:t>（八）开展燃煤锅炉关停整合。县级及以上城市建成区原则上不再新建</w:t>
                  </w:r>
                  <w:r w:rsidRPr="00D52F1D">
                    <w:rPr>
                      <w:rFonts w:hAnsi="Calibri" w:hint="eastAsia"/>
                      <w:szCs w:val="21"/>
                    </w:rPr>
                    <w:t>35</w:t>
                  </w:r>
                  <w:r w:rsidRPr="00D52F1D">
                    <w:rPr>
                      <w:rFonts w:hAnsi="Calibri" w:hint="eastAsia"/>
                      <w:szCs w:val="21"/>
                    </w:rPr>
                    <w:t>蒸吨</w:t>
                  </w:r>
                  <w:r w:rsidRPr="00D52F1D">
                    <w:rPr>
                      <w:rFonts w:hAnsi="Calibri" w:hint="eastAsia"/>
                      <w:szCs w:val="21"/>
                    </w:rPr>
                    <w:t>/</w:t>
                  </w:r>
                  <w:r w:rsidRPr="00D52F1D">
                    <w:rPr>
                      <w:rFonts w:hAnsi="Calibri" w:hint="eastAsia"/>
                      <w:szCs w:val="21"/>
                    </w:rPr>
                    <w:t>小时及以下燃煤锅炉。依托电厂、大型工业企业开展远距离供热示范，淘汰管网覆盖范围内的燃煤锅炉和散煤。到</w:t>
                  </w:r>
                  <w:r w:rsidRPr="00D52F1D">
                    <w:rPr>
                      <w:rFonts w:hAnsi="Calibri" w:hint="eastAsia"/>
                      <w:szCs w:val="21"/>
                    </w:rPr>
                    <w:t>2025</w:t>
                  </w:r>
                  <w:r w:rsidRPr="00D52F1D">
                    <w:rPr>
                      <w:rFonts w:hAnsi="Calibri" w:hint="eastAsia"/>
                      <w:szCs w:val="21"/>
                    </w:rPr>
                    <w:t>年，</w:t>
                  </w:r>
                  <w:r w:rsidRPr="00D52F1D">
                    <w:rPr>
                      <w:rFonts w:hAnsi="Calibri" w:hint="eastAsia"/>
                      <w:szCs w:val="21"/>
                    </w:rPr>
                    <w:t>PM2.5</w:t>
                  </w:r>
                  <w:r w:rsidRPr="00D52F1D">
                    <w:rPr>
                      <w:rFonts w:hAnsi="Calibri" w:hint="eastAsia"/>
                      <w:szCs w:val="21"/>
                    </w:rPr>
                    <w:t>未达标城市基本淘汰</w:t>
                  </w:r>
                  <w:r w:rsidRPr="00D52F1D">
                    <w:rPr>
                      <w:rFonts w:hAnsi="Calibri" w:hint="eastAsia"/>
                      <w:szCs w:val="21"/>
                    </w:rPr>
                    <w:t>10</w:t>
                  </w:r>
                  <w:r w:rsidRPr="00D52F1D">
                    <w:rPr>
                      <w:rFonts w:hAnsi="Calibri" w:hint="eastAsia"/>
                      <w:szCs w:val="21"/>
                    </w:rPr>
                    <w:t>蒸吨</w:t>
                  </w:r>
                  <w:r w:rsidRPr="00D52F1D">
                    <w:rPr>
                      <w:rFonts w:hAnsi="Calibri" w:hint="eastAsia"/>
                      <w:szCs w:val="21"/>
                    </w:rPr>
                    <w:t>/</w:t>
                  </w:r>
                  <w:r w:rsidRPr="00D52F1D">
                    <w:rPr>
                      <w:rFonts w:hAnsi="Calibri" w:hint="eastAsia"/>
                      <w:szCs w:val="21"/>
                    </w:rPr>
                    <w:t>小时及以下燃煤锅炉。</w:t>
                  </w:r>
                </w:p>
              </w:tc>
              <w:tc>
                <w:tcPr>
                  <w:tcW w:w="1869" w:type="pct"/>
                  <w:vAlign w:val="center"/>
                </w:tcPr>
                <w:p w14:paraId="3F8F2AE6" w14:textId="335A8269" w:rsidR="008133B6" w:rsidRPr="00D52F1D" w:rsidRDefault="008133B6" w:rsidP="008133B6">
                  <w:pPr>
                    <w:adjustRightInd w:val="0"/>
                    <w:jc w:val="center"/>
                  </w:pPr>
                  <w:r w:rsidRPr="00D52F1D">
                    <w:rPr>
                      <w:rFonts w:hint="eastAsia"/>
                    </w:rPr>
                    <w:t>本项目不涉及</w:t>
                  </w:r>
                </w:p>
              </w:tc>
              <w:tc>
                <w:tcPr>
                  <w:tcW w:w="657" w:type="pct"/>
                  <w:vAlign w:val="center"/>
                </w:tcPr>
                <w:p w14:paraId="726DA227" w14:textId="55D39BAC" w:rsidR="008133B6" w:rsidRPr="00D52F1D" w:rsidRDefault="008133B6" w:rsidP="008133B6">
                  <w:pPr>
                    <w:adjustRightInd w:val="0"/>
                    <w:jc w:val="center"/>
                    <w:rPr>
                      <w:rFonts w:hAnsi="Calibri"/>
                      <w:szCs w:val="21"/>
                    </w:rPr>
                  </w:pPr>
                  <w:r w:rsidRPr="00D52F1D">
                    <w:rPr>
                      <w:rFonts w:hAnsi="Calibri" w:hint="eastAsia"/>
                      <w:szCs w:val="21"/>
                    </w:rPr>
                    <w:t>/</w:t>
                  </w:r>
                </w:p>
              </w:tc>
            </w:tr>
            <w:tr w:rsidR="00D52F1D" w:rsidRPr="00D52F1D" w14:paraId="3366237A" w14:textId="77777777" w:rsidTr="00A746AB">
              <w:trPr>
                <w:jc w:val="center"/>
              </w:trPr>
              <w:tc>
                <w:tcPr>
                  <w:tcW w:w="2473" w:type="pct"/>
                  <w:vAlign w:val="center"/>
                </w:tcPr>
                <w:p w14:paraId="05585656" w14:textId="3DD3527B" w:rsidR="008133B6" w:rsidRPr="00D52F1D" w:rsidRDefault="008133B6" w:rsidP="008133B6">
                  <w:pPr>
                    <w:adjustRightInd w:val="0"/>
                    <w:jc w:val="left"/>
                    <w:rPr>
                      <w:rFonts w:hAnsi="Calibri"/>
                      <w:szCs w:val="21"/>
                    </w:rPr>
                  </w:pPr>
                  <w:r w:rsidRPr="00D52F1D">
                    <w:rPr>
                      <w:rFonts w:hAnsi="Calibri" w:hint="eastAsia"/>
                      <w:szCs w:val="21"/>
                    </w:rPr>
                    <w:t>（九）推动工业炉窑清洁能源替代。有序推进以电代煤，积极稳妥推进以气代煤。对以煤、石油焦、渣油、重油等为燃料的工业炉窑，加快使用工业余热、电能、天然气等清洁能源进行替代。</w:t>
                  </w:r>
                </w:p>
              </w:tc>
              <w:tc>
                <w:tcPr>
                  <w:tcW w:w="1869" w:type="pct"/>
                  <w:vAlign w:val="center"/>
                </w:tcPr>
                <w:p w14:paraId="28F4E3B5" w14:textId="17B9E842" w:rsidR="008133B6" w:rsidRPr="00D52F1D" w:rsidRDefault="008133B6" w:rsidP="008133B6">
                  <w:pPr>
                    <w:adjustRightInd w:val="0"/>
                    <w:jc w:val="center"/>
                  </w:pPr>
                  <w:r w:rsidRPr="00D52F1D">
                    <w:rPr>
                      <w:rFonts w:hint="eastAsia"/>
                    </w:rPr>
                    <w:t>本项目</w:t>
                  </w:r>
                  <w:r w:rsidR="00247D59" w:rsidRPr="00D52F1D">
                    <w:rPr>
                      <w:rFonts w:hint="eastAsia"/>
                    </w:rPr>
                    <w:t>设置</w:t>
                  </w:r>
                  <w:r w:rsidR="00247D59" w:rsidRPr="00D52F1D">
                    <w:rPr>
                      <w:rFonts w:hint="eastAsia"/>
                    </w:rPr>
                    <w:t>2</w:t>
                  </w:r>
                  <w:r w:rsidR="00247D59" w:rsidRPr="00D52F1D">
                    <w:rPr>
                      <w:rFonts w:hint="eastAsia"/>
                    </w:rPr>
                    <w:t>座电退火炉，使用电能。</w:t>
                  </w:r>
                </w:p>
              </w:tc>
              <w:tc>
                <w:tcPr>
                  <w:tcW w:w="657" w:type="pct"/>
                  <w:vAlign w:val="center"/>
                </w:tcPr>
                <w:p w14:paraId="55D04EA6" w14:textId="4A322651" w:rsidR="008133B6" w:rsidRPr="00D52F1D" w:rsidRDefault="00247D59" w:rsidP="008133B6">
                  <w:pPr>
                    <w:adjustRightInd w:val="0"/>
                    <w:jc w:val="center"/>
                    <w:rPr>
                      <w:rFonts w:hAnsi="Calibri"/>
                      <w:szCs w:val="21"/>
                    </w:rPr>
                  </w:pPr>
                  <w:r w:rsidRPr="00D52F1D">
                    <w:rPr>
                      <w:rFonts w:hAnsi="Calibri" w:hint="eastAsia"/>
                      <w:szCs w:val="21"/>
                    </w:rPr>
                    <w:t>符合</w:t>
                  </w:r>
                </w:p>
              </w:tc>
            </w:tr>
          </w:tbl>
          <w:p w14:paraId="613954B5" w14:textId="4AD1531C" w:rsidR="005B41F1" w:rsidRPr="00D52F1D" w:rsidRDefault="005B41F1" w:rsidP="005B41F1">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综上，本项目建设符合《云南省空气质量持续改善行动实施方案》（云政发〔</w:t>
            </w:r>
            <w:r w:rsidRPr="00D52F1D">
              <w:rPr>
                <w:rFonts w:hint="eastAsia"/>
                <w:kern w:val="0"/>
                <w:sz w:val="24"/>
              </w:rPr>
              <w:t>2024</w:t>
            </w:r>
            <w:r w:rsidRPr="00D52F1D">
              <w:rPr>
                <w:rFonts w:hint="eastAsia"/>
                <w:kern w:val="0"/>
                <w:sz w:val="24"/>
              </w:rPr>
              <w:t>〕</w:t>
            </w:r>
            <w:r w:rsidRPr="00D52F1D">
              <w:rPr>
                <w:rFonts w:hint="eastAsia"/>
                <w:kern w:val="0"/>
                <w:sz w:val="24"/>
              </w:rPr>
              <w:t>14</w:t>
            </w:r>
            <w:r w:rsidRPr="00D52F1D">
              <w:rPr>
                <w:rFonts w:hint="eastAsia"/>
                <w:kern w:val="0"/>
                <w:sz w:val="24"/>
              </w:rPr>
              <w:t>号）中</w:t>
            </w:r>
            <w:r w:rsidR="007243B5" w:rsidRPr="00D52F1D">
              <w:rPr>
                <w:rFonts w:hint="eastAsia"/>
                <w:kern w:val="0"/>
                <w:sz w:val="24"/>
              </w:rPr>
              <w:t>的</w:t>
            </w:r>
            <w:r w:rsidRPr="00D52F1D">
              <w:rPr>
                <w:rFonts w:hint="eastAsia"/>
                <w:kern w:val="0"/>
                <w:sz w:val="24"/>
              </w:rPr>
              <w:t>相关要求。</w:t>
            </w:r>
          </w:p>
          <w:p w14:paraId="2D37B3EE" w14:textId="60D9201B" w:rsidR="00F44703" w:rsidRPr="00D52F1D" w:rsidRDefault="00AF394E" w:rsidP="00F44703">
            <w:pPr>
              <w:autoSpaceDE w:val="0"/>
              <w:autoSpaceDN w:val="0"/>
              <w:adjustRightInd w:val="0"/>
              <w:snapToGrid w:val="0"/>
              <w:spacing w:line="360" w:lineRule="auto"/>
              <w:ind w:firstLineChars="200" w:firstLine="480"/>
              <w:jc w:val="left"/>
              <w:rPr>
                <w:kern w:val="0"/>
                <w:sz w:val="24"/>
              </w:rPr>
            </w:pPr>
            <w:bookmarkStart w:id="22" w:name="OLE_LINK47"/>
            <w:r w:rsidRPr="00D52F1D">
              <w:rPr>
                <w:kern w:val="0"/>
                <w:sz w:val="24"/>
              </w:rPr>
              <w:t>9</w:t>
            </w:r>
            <w:r w:rsidR="00F44703" w:rsidRPr="00D52F1D">
              <w:rPr>
                <w:rFonts w:hint="eastAsia"/>
                <w:kern w:val="0"/>
                <w:sz w:val="24"/>
              </w:rPr>
              <w:t>、与《云南省固体废物污染环境防治条例》</w:t>
            </w:r>
            <w:bookmarkStart w:id="23" w:name="OLE_LINK38"/>
            <w:r w:rsidR="00F44703" w:rsidRPr="00D52F1D">
              <w:rPr>
                <w:rFonts w:hint="eastAsia"/>
                <w:kern w:val="0"/>
                <w:sz w:val="24"/>
              </w:rPr>
              <w:t>（</w:t>
            </w:r>
            <w:r w:rsidR="00F44703" w:rsidRPr="00D52F1D">
              <w:rPr>
                <w:rFonts w:hint="eastAsia"/>
                <w:kern w:val="0"/>
                <w:sz w:val="24"/>
              </w:rPr>
              <w:t>2023</w:t>
            </w:r>
            <w:r w:rsidR="00F44703" w:rsidRPr="00D52F1D">
              <w:rPr>
                <w:rFonts w:hint="eastAsia"/>
                <w:kern w:val="0"/>
                <w:sz w:val="24"/>
              </w:rPr>
              <w:t>年</w:t>
            </w:r>
            <w:r w:rsidR="00F44703" w:rsidRPr="00D52F1D">
              <w:rPr>
                <w:rFonts w:hint="eastAsia"/>
                <w:kern w:val="0"/>
                <w:sz w:val="24"/>
              </w:rPr>
              <w:t>3</w:t>
            </w:r>
            <w:r w:rsidR="00F44703" w:rsidRPr="00D52F1D">
              <w:rPr>
                <w:rFonts w:hint="eastAsia"/>
                <w:kern w:val="0"/>
                <w:sz w:val="24"/>
              </w:rPr>
              <w:t>月</w:t>
            </w:r>
            <w:r w:rsidR="00F44703" w:rsidRPr="00D52F1D">
              <w:rPr>
                <w:rFonts w:hint="eastAsia"/>
                <w:kern w:val="0"/>
                <w:sz w:val="24"/>
              </w:rPr>
              <w:t>1</w:t>
            </w:r>
            <w:r w:rsidR="00F44703" w:rsidRPr="00D52F1D">
              <w:rPr>
                <w:rFonts w:hint="eastAsia"/>
                <w:kern w:val="0"/>
                <w:sz w:val="24"/>
              </w:rPr>
              <w:t>日起施行）</w:t>
            </w:r>
            <w:bookmarkEnd w:id="23"/>
            <w:r w:rsidR="00F44703" w:rsidRPr="00D52F1D">
              <w:rPr>
                <w:kern w:val="0"/>
                <w:sz w:val="24"/>
              </w:rPr>
              <w:t>符合性分析</w:t>
            </w:r>
          </w:p>
          <w:p w14:paraId="4CFE8575" w14:textId="405FA4A4" w:rsidR="00F44703" w:rsidRPr="00D52F1D" w:rsidRDefault="00F44703" w:rsidP="00F44703">
            <w:pPr>
              <w:autoSpaceDE w:val="0"/>
              <w:autoSpaceDN w:val="0"/>
              <w:adjustRightInd w:val="0"/>
              <w:snapToGrid w:val="0"/>
              <w:spacing w:line="360" w:lineRule="auto"/>
              <w:ind w:firstLineChars="200" w:firstLine="482"/>
              <w:jc w:val="center"/>
              <w:rPr>
                <w:b/>
                <w:bCs/>
                <w:kern w:val="0"/>
                <w:sz w:val="24"/>
              </w:rPr>
            </w:pPr>
            <w:r w:rsidRPr="00D52F1D">
              <w:rPr>
                <w:b/>
                <w:bCs/>
                <w:kern w:val="0"/>
                <w:sz w:val="24"/>
              </w:rPr>
              <w:t>表</w:t>
            </w:r>
            <w:r w:rsidRPr="00D52F1D">
              <w:rPr>
                <w:b/>
                <w:bCs/>
                <w:kern w:val="0"/>
                <w:sz w:val="24"/>
              </w:rPr>
              <w:t xml:space="preserve"> </w:t>
            </w:r>
            <w:r w:rsidRPr="00D52F1D">
              <w:rPr>
                <w:rFonts w:hint="eastAsia"/>
                <w:b/>
                <w:bCs/>
                <w:kern w:val="0"/>
                <w:sz w:val="24"/>
              </w:rPr>
              <w:t>1-</w:t>
            </w:r>
            <w:r w:rsidR="00343FC1" w:rsidRPr="00D52F1D">
              <w:rPr>
                <w:b/>
                <w:bCs/>
                <w:kern w:val="0"/>
                <w:sz w:val="24"/>
              </w:rPr>
              <w:t>11</w:t>
            </w:r>
            <w:r w:rsidRPr="00D52F1D">
              <w:rPr>
                <w:b/>
                <w:bCs/>
                <w:kern w:val="0"/>
                <w:sz w:val="24"/>
              </w:rPr>
              <w:tab/>
            </w:r>
            <w:r w:rsidRPr="00D52F1D">
              <w:rPr>
                <w:b/>
                <w:bCs/>
                <w:kern w:val="0"/>
                <w:sz w:val="24"/>
              </w:rPr>
              <w:t>与</w:t>
            </w:r>
            <w:r w:rsidRPr="00D52F1D">
              <w:rPr>
                <w:rFonts w:hint="eastAsia"/>
                <w:b/>
                <w:bCs/>
                <w:kern w:val="0"/>
                <w:sz w:val="24"/>
              </w:rPr>
              <w:t>《云南省固体废物污染环境防治条例》</w:t>
            </w:r>
            <w:r w:rsidRPr="00D52F1D">
              <w:rPr>
                <w:b/>
                <w:bCs/>
                <w:kern w:val="0"/>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3279"/>
              <w:gridCol w:w="1153"/>
            </w:tblGrid>
            <w:tr w:rsidR="00D52F1D" w:rsidRPr="00D52F1D" w14:paraId="294E64C8" w14:textId="77777777" w:rsidTr="000C2573">
              <w:trPr>
                <w:jc w:val="center"/>
              </w:trPr>
              <w:tc>
                <w:tcPr>
                  <w:tcW w:w="2473" w:type="pct"/>
                  <w:vAlign w:val="center"/>
                </w:tcPr>
                <w:p w14:paraId="5B52A4BB" w14:textId="77777777" w:rsidR="00F44703" w:rsidRPr="00D52F1D" w:rsidRDefault="00F44703" w:rsidP="00F44703">
                  <w:pPr>
                    <w:adjustRightInd w:val="0"/>
                    <w:jc w:val="center"/>
                    <w:rPr>
                      <w:rFonts w:hAnsi="Calibri"/>
                      <w:b/>
                      <w:bCs/>
                      <w:szCs w:val="21"/>
                    </w:rPr>
                  </w:pPr>
                  <w:r w:rsidRPr="00D52F1D">
                    <w:rPr>
                      <w:rFonts w:hAnsi="Calibri" w:hint="eastAsia"/>
                      <w:b/>
                      <w:bCs/>
                      <w:szCs w:val="21"/>
                    </w:rPr>
                    <w:lastRenderedPageBreak/>
                    <w:t>与本项目相关的条文</w:t>
                  </w:r>
                </w:p>
              </w:tc>
              <w:tc>
                <w:tcPr>
                  <w:tcW w:w="1869" w:type="pct"/>
                  <w:vAlign w:val="center"/>
                </w:tcPr>
                <w:p w14:paraId="0C8681DD" w14:textId="77777777" w:rsidR="00F44703" w:rsidRPr="00D52F1D" w:rsidRDefault="00F44703" w:rsidP="00F44703">
                  <w:pPr>
                    <w:adjustRightInd w:val="0"/>
                    <w:jc w:val="center"/>
                    <w:rPr>
                      <w:rFonts w:hAnsi="Calibri"/>
                      <w:b/>
                      <w:bCs/>
                      <w:szCs w:val="21"/>
                    </w:rPr>
                  </w:pPr>
                  <w:r w:rsidRPr="00D52F1D">
                    <w:rPr>
                      <w:rFonts w:hAnsi="Calibri" w:hint="eastAsia"/>
                      <w:b/>
                      <w:bCs/>
                      <w:szCs w:val="21"/>
                    </w:rPr>
                    <w:t>项目情况</w:t>
                  </w:r>
                </w:p>
              </w:tc>
              <w:tc>
                <w:tcPr>
                  <w:tcW w:w="657" w:type="pct"/>
                  <w:vAlign w:val="center"/>
                </w:tcPr>
                <w:p w14:paraId="1F30AC4A" w14:textId="77777777" w:rsidR="00F44703" w:rsidRPr="00D52F1D" w:rsidRDefault="00F44703" w:rsidP="00F44703">
                  <w:pPr>
                    <w:adjustRightInd w:val="0"/>
                    <w:jc w:val="center"/>
                    <w:rPr>
                      <w:rFonts w:hAnsi="Calibri"/>
                      <w:b/>
                      <w:bCs/>
                      <w:szCs w:val="21"/>
                    </w:rPr>
                  </w:pPr>
                  <w:r w:rsidRPr="00D52F1D">
                    <w:rPr>
                      <w:rFonts w:hAnsi="Calibri" w:hint="eastAsia"/>
                      <w:b/>
                      <w:bCs/>
                      <w:szCs w:val="21"/>
                    </w:rPr>
                    <w:t>符合情况</w:t>
                  </w:r>
                </w:p>
              </w:tc>
            </w:tr>
            <w:tr w:rsidR="00D52F1D" w:rsidRPr="00D52F1D" w14:paraId="7420539E" w14:textId="77777777" w:rsidTr="000C2573">
              <w:trPr>
                <w:jc w:val="center"/>
              </w:trPr>
              <w:tc>
                <w:tcPr>
                  <w:tcW w:w="2473" w:type="pct"/>
                  <w:vAlign w:val="center"/>
                </w:tcPr>
                <w:p w14:paraId="3F7D1496" w14:textId="77777777" w:rsidR="00F44703" w:rsidRPr="00D52F1D" w:rsidRDefault="00F44703" w:rsidP="00F44703">
                  <w:pPr>
                    <w:adjustRightInd w:val="0"/>
                    <w:jc w:val="left"/>
                    <w:rPr>
                      <w:rFonts w:hAnsi="Calibri"/>
                      <w:b/>
                      <w:bCs/>
                      <w:szCs w:val="21"/>
                    </w:rPr>
                  </w:pPr>
                  <w:r w:rsidRPr="00D52F1D">
                    <w:rPr>
                      <w:rFonts w:hAnsi="Calibri" w:hint="eastAsia"/>
                      <w:b/>
                      <w:bCs/>
                      <w:szCs w:val="21"/>
                    </w:rPr>
                    <w:t>第十三条</w:t>
                  </w:r>
                  <w:r w:rsidRPr="00D52F1D">
                    <w:rPr>
                      <w:rFonts w:hAnsi="Calibri" w:hint="eastAsia"/>
                      <w:szCs w:val="21"/>
                    </w:rPr>
                    <w:t> </w:t>
                  </w:r>
                  <w:r w:rsidRPr="00D52F1D">
                    <w:rPr>
                      <w:rFonts w:hAnsi="Calibri" w:hint="eastAsia"/>
                      <w:szCs w:val="21"/>
                    </w:rPr>
                    <w:t>建设产生、贮存、利用、处置固体废物的项目，应当依法进行环境影响评价，并</w:t>
                  </w:r>
                  <w:bookmarkStart w:id="24" w:name="OLE_LINK23"/>
                  <w:r w:rsidRPr="00D52F1D">
                    <w:rPr>
                      <w:rFonts w:hAnsi="Calibri" w:hint="eastAsia"/>
                      <w:szCs w:val="21"/>
                    </w:rPr>
                    <w:t>遵守国家有关建设项目环境保护管理的规定。</w:t>
                  </w:r>
                  <w:bookmarkEnd w:id="24"/>
                </w:p>
              </w:tc>
              <w:tc>
                <w:tcPr>
                  <w:tcW w:w="1869" w:type="pct"/>
                  <w:vAlign w:val="center"/>
                </w:tcPr>
                <w:p w14:paraId="3C8BA6B8" w14:textId="77777777" w:rsidR="00F44703" w:rsidRPr="00D52F1D" w:rsidRDefault="00F44703" w:rsidP="00F44703">
                  <w:pPr>
                    <w:adjustRightInd w:val="0"/>
                    <w:jc w:val="center"/>
                    <w:rPr>
                      <w:kern w:val="0"/>
                      <w:szCs w:val="21"/>
                    </w:rPr>
                  </w:pPr>
                  <w:r w:rsidRPr="00D52F1D">
                    <w:rPr>
                      <w:rFonts w:hAnsi="Calibri" w:hint="eastAsia"/>
                      <w:szCs w:val="21"/>
                    </w:rPr>
                    <w:t>本项目属于产生固体废物的建设项目，依法进行环境影响评价，遵守国家有关建设项目环境保护管理的规定。</w:t>
                  </w:r>
                  <w:r w:rsidRPr="00D52F1D">
                    <w:rPr>
                      <w:rFonts w:hint="eastAsia"/>
                      <w:kern w:val="0"/>
                      <w:szCs w:val="21"/>
                    </w:rPr>
                    <w:t>项目一般固废经收集后暂存于一般固废暂存间，外售处置。危险废物分类收集暂存于危废暂存间，委托有资质单位处置。</w:t>
                  </w:r>
                </w:p>
              </w:tc>
              <w:tc>
                <w:tcPr>
                  <w:tcW w:w="657" w:type="pct"/>
                  <w:vAlign w:val="center"/>
                </w:tcPr>
                <w:p w14:paraId="5487ADB8" w14:textId="77777777" w:rsidR="00F44703" w:rsidRPr="00D52F1D" w:rsidRDefault="00F44703" w:rsidP="00F44703">
                  <w:pPr>
                    <w:adjustRightInd w:val="0"/>
                    <w:jc w:val="center"/>
                    <w:rPr>
                      <w:rFonts w:hAnsi="Calibri"/>
                      <w:szCs w:val="21"/>
                    </w:rPr>
                  </w:pPr>
                  <w:r w:rsidRPr="00D52F1D">
                    <w:rPr>
                      <w:rFonts w:hAnsi="Calibri" w:hint="eastAsia"/>
                      <w:szCs w:val="21"/>
                    </w:rPr>
                    <w:t>符合</w:t>
                  </w:r>
                </w:p>
              </w:tc>
            </w:tr>
            <w:tr w:rsidR="00D52F1D" w:rsidRPr="00D52F1D" w14:paraId="30F31634" w14:textId="77777777" w:rsidTr="000C2573">
              <w:trPr>
                <w:jc w:val="center"/>
              </w:trPr>
              <w:tc>
                <w:tcPr>
                  <w:tcW w:w="2473" w:type="pct"/>
                  <w:vAlign w:val="center"/>
                </w:tcPr>
                <w:p w14:paraId="1734C432" w14:textId="77777777" w:rsidR="00F44703" w:rsidRPr="00D52F1D" w:rsidRDefault="00F44703" w:rsidP="00F44703">
                  <w:pPr>
                    <w:adjustRightInd w:val="0"/>
                    <w:jc w:val="left"/>
                    <w:rPr>
                      <w:rFonts w:hAnsi="Calibri"/>
                      <w:szCs w:val="21"/>
                    </w:rPr>
                  </w:pPr>
                  <w:r w:rsidRPr="00D52F1D">
                    <w:rPr>
                      <w:rFonts w:hAnsi="Calibri" w:hint="eastAsia"/>
                      <w:b/>
                      <w:bCs/>
                      <w:szCs w:val="21"/>
                    </w:rPr>
                    <w:t>第十四条</w:t>
                  </w:r>
                  <w:r w:rsidRPr="00D52F1D">
                    <w:rPr>
                      <w:rFonts w:hAnsi="Calibri" w:hint="eastAsia"/>
                      <w:szCs w:val="21"/>
                    </w:rPr>
                    <w:t> </w:t>
                  </w:r>
                  <w:r w:rsidRPr="00D52F1D">
                    <w:rPr>
                      <w:rFonts w:hAnsi="Calibri" w:hint="eastAsia"/>
                      <w:szCs w:val="21"/>
                    </w:rPr>
                    <w:t>产生、收集、贮存、运输、利用、处置固体废物的单位和其他生产经营者，应当</w:t>
                  </w:r>
                  <w:bookmarkStart w:id="25" w:name="OLE_LINK24"/>
                  <w:r w:rsidRPr="00D52F1D">
                    <w:rPr>
                      <w:rFonts w:hAnsi="Calibri" w:hint="eastAsia"/>
                      <w:szCs w:val="21"/>
                    </w:rPr>
                    <w:t>采取防扬散、防流失、防渗漏或者其他防止污染环境的措施</w:t>
                  </w:r>
                  <w:bookmarkEnd w:id="25"/>
                  <w:r w:rsidRPr="00D52F1D">
                    <w:rPr>
                      <w:rFonts w:hAnsi="Calibri" w:hint="eastAsia"/>
                      <w:szCs w:val="21"/>
                    </w:rPr>
                    <w:t>，不得擅自倾倒、堆放、丢弃、遗撒固体废物。禁止任何单位或者个人向江河、湖泊、运河、渠道、水库及其最高水位线以下的滩地和岸坡以及法律法规规定的其他地点倾倒、堆放、贮存固体废物。在</w:t>
                  </w:r>
                  <w:bookmarkStart w:id="26" w:name="OLE_LINK25"/>
                  <w:r w:rsidRPr="00D52F1D">
                    <w:rPr>
                      <w:rFonts w:hAnsi="Calibri" w:hint="eastAsia"/>
                      <w:szCs w:val="21"/>
                    </w:rPr>
                    <w:t>生态保护红线区域、永久基本农田集中区域和其他需要特别保护的区域</w:t>
                  </w:r>
                  <w:bookmarkEnd w:id="26"/>
                  <w:r w:rsidRPr="00D52F1D">
                    <w:rPr>
                      <w:rFonts w:hAnsi="Calibri" w:hint="eastAsia"/>
                      <w:szCs w:val="21"/>
                    </w:rPr>
                    <w:t>内，禁止建设工业固体废物、危险废物集中贮存、利用、处置的设施、场所和生活垃圾填埋场。</w:t>
                  </w:r>
                </w:p>
              </w:tc>
              <w:tc>
                <w:tcPr>
                  <w:tcW w:w="1869" w:type="pct"/>
                  <w:vAlign w:val="center"/>
                </w:tcPr>
                <w:p w14:paraId="5E5765F0" w14:textId="77777777" w:rsidR="00F44703" w:rsidRPr="00D52F1D" w:rsidRDefault="00F44703" w:rsidP="00F44703">
                  <w:pPr>
                    <w:adjustRightInd w:val="0"/>
                    <w:jc w:val="center"/>
                    <w:rPr>
                      <w:rFonts w:hAnsi="Calibri"/>
                      <w:szCs w:val="21"/>
                    </w:rPr>
                  </w:pPr>
                  <w:r w:rsidRPr="00D52F1D">
                    <w:rPr>
                      <w:rFonts w:hAnsi="Calibri" w:hint="eastAsia"/>
                      <w:szCs w:val="21"/>
                    </w:rPr>
                    <w:t>本项目属于产生固体废物的单位，采取了防扬散、防流失、防渗漏的措施。本项目选址不属于江河、湖泊、运河、渠道、水库及其最高水位线以下的滩地和岸坡以及法律法规规定的其他地点；不属于生态保护红线区域、永久基本农田集中区域和其他需要特别保护的区域内。</w:t>
                  </w:r>
                </w:p>
              </w:tc>
              <w:tc>
                <w:tcPr>
                  <w:tcW w:w="657" w:type="pct"/>
                  <w:vAlign w:val="center"/>
                </w:tcPr>
                <w:p w14:paraId="59EE95BB" w14:textId="77777777" w:rsidR="00F44703" w:rsidRPr="00D52F1D" w:rsidRDefault="00F44703" w:rsidP="00F44703">
                  <w:pPr>
                    <w:adjustRightInd w:val="0"/>
                    <w:jc w:val="center"/>
                    <w:rPr>
                      <w:rFonts w:hAnsi="Calibri"/>
                      <w:szCs w:val="21"/>
                    </w:rPr>
                  </w:pPr>
                  <w:r w:rsidRPr="00D52F1D">
                    <w:rPr>
                      <w:rFonts w:hAnsi="Calibri" w:hint="eastAsia"/>
                      <w:szCs w:val="21"/>
                    </w:rPr>
                    <w:t>符合</w:t>
                  </w:r>
                </w:p>
              </w:tc>
            </w:tr>
            <w:tr w:rsidR="00D52F1D" w:rsidRPr="00D52F1D" w14:paraId="4F7B15C0" w14:textId="77777777" w:rsidTr="000C2573">
              <w:trPr>
                <w:jc w:val="center"/>
              </w:trPr>
              <w:tc>
                <w:tcPr>
                  <w:tcW w:w="2473" w:type="pct"/>
                  <w:vAlign w:val="center"/>
                </w:tcPr>
                <w:p w14:paraId="78A7989C" w14:textId="77777777" w:rsidR="00F44703" w:rsidRPr="00D52F1D" w:rsidRDefault="00F44703" w:rsidP="00F44703">
                  <w:pPr>
                    <w:adjustRightInd w:val="0"/>
                    <w:jc w:val="left"/>
                    <w:rPr>
                      <w:rFonts w:hAnsi="Calibri"/>
                      <w:szCs w:val="21"/>
                    </w:rPr>
                  </w:pPr>
                  <w:r w:rsidRPr="00D52F1D">
                    <w:rPr>
                      <w:rFonts w:hAnsi="Calibri" w:hint="eastAsia"/>
                      <w:szCs w:val="21"/>
                    </w:rPr>
                    <w:t>第二十四条</w:t>
                  </w:r>
                  <w:r w:rsidRPr="00D52F1D">
                    <w:rPr>
                      <w:rFonts w:hAnsi="Calibri" w:hint="eastAsia"/>
                      <w:szCs w:val="21"/>
                    </w:rPr>
                    <w:t xml:space="preserve"> </w:t>
                  </w:r>
                  <w:r w:rsidRPr="00D52F1D">
                    <w:rPr>
                      <w:rFonts w:hAnsi="Calibri" w:hint="eastAsia"/>
                      <w:szCs w:val="21"/>
                    </w:rPr>
                    <w:t>产生工业固体废物的单位应当建立健全工业固体废物产生、收集、贮存、运输、利用、处置全过程的污染环境防治责任制度，按照国家有关规定建立工业固体废物管理台账，如实记录产生工业固体废物的种类、时间、数量、流向、贮存、利用、处置等信息，并采取防治工业固体废物污染环境的措施。工业固体废物管理台账应当保存</w:t>
                  </w:r>
                  <w:r w:rsidRPr="00D52F1D">
                    <w:rPr>
                      <w:rFonts w:hAnsi="Calibri" w:hint="eastAsia"/>
                      <w:szCs w:val="21"/>
                    </w:rPr>
                    <w:t>5</w:t>
                  </w:r>
                  <w:r w:rsidRPr="00D52F1D">
                    <w:rPr>
                      <w:rFonts w:hAnsi="Calibri" w:hint="eastAsia"/>
                      <w:szCs w:val="21"/>
                    </w:rPr>
                    <w:t>年以上。鼓励产生工业固体废物的单位在固体废物产生场所、贮存场所及计量设备等关键点位设置视频监控，提高台账记录信息的准确性。禁止向生活垃圾收集设施中投放工业固体废物。</w:t>
                  </w:r>
                </w:p>
              </w:tc>
              <w:tc>
                <w:tcPr>
                  <w:tcW w:w="1869" w:type="pct"/>
                  <w:vAlign w:val="center"/>
                </w:tcPr>
                <w:p w14:paraId="5096A310" w14:textId="77777777" w:rsidR="00F44703" w:rsidRPr="00D52F1D" w:rsidRDefault="00F44703" w:rsidP="00F44703">
                  <w:pPr>
                    <w:adjustRightInd w:val="0"/>
                    <w:jc w:val="center"/>
                    <w:rPr>
                      <w:rFonts w:hAnsi="Calibri"/>
                      <w:szCs w:val="21"/>
                    </w:rPr>
                  </w:pPr>
                  <w:r w:rsidRPr="00D52F1D">
                    <w:rPr>
                      <w:rFonts w:hAnsi="Calibri" w:hint="eastAsia"/>
                      <w:szCs w:val="21"/>
                    </w:rPr>
                    <w:t>本项目产生的工业固体废物分类收集，生活垃圾与工业固体废物分类处置。采取了收集、贮存、运输、利用、处置全过程的污染环境防治责任制度，建立工业固体废物管理台账。</w:t>
                  </w:r>
                </w:p>
              </w:tc>
              <w:tc>
                <w:tcPr>
                  <w:tcW w:w="657" w:type="pct"/>
                  <w:vAlign w:val="center"/>
                </w:tcPr>
                <w:p w14:paraId="3DFA8989" w14:textId="77777777" w:rsidR="00F44703" w:rsidRPr="00D52F1D" w:rsidRDefault="00F44703" w:rsidP="00F44703">
                  <w:pPr>
                    <w:adjustRightInd w:val="0"/>
                    <w:jc w:val="center"/>
                    <w:rPr>
                      <w:rFonts w:hAnsi="Calibri"/>
                      <w:szCs w:val="21"/>
                    </w:rPr>
                  </w:pPr>
                  <w:r w:rsidRPr="00D52F1D">
                    <w:rPr>
                      <w:rFonts w:hAnsi="Calibri" w:hint="eastAsia"/>
                      <w:szCs w:val="21"/>
                    </w:rPr>
                    <w:t>符合</w:t>
                  </w:r>
                </w:p>
              </w:tc>
            </w:tr>
            <w:tr w:rsidR="00D52F1D" w:rsidRPr="00D52F1D" w14:paraId="7E8A4E08" w14:textId="77777777" w:rsidTr="000C2573">
              <w:trPr>
                <w:jc w:val="center"/>
              </w:trPr>
              <w:tc>
                <w:tcPr>
                  <w:tcW w:w="2473" w:type="pct"/>
                  <w:vAlign w:val="center"/>
                </w:tcPr>
                <w:p w14:paraId="3FFE3D71" w14:textId="77777777" w:rsidR="00F44703" w:rsidRPr="00D52F1D" w:rsidRDefault="00F44703" w:rsidP="00F44703">
                  <w:pPr>
                    <w:adjustRightInd w:val="0"/>
                    <w:jc w:val="left"/>
                    <w:rPr>
                      <w:rFonts w:hAnsi="Calibri"/>
                      <w:szCs w:val="21"/>
                    </w:rPr>
                  </w:pPr>
                  <w:r w:rsidRPr="00D52F1D">
                    <w:rPr>
                      <w:rFonts w:hAnsi="Calibri" w:hint="eastAsia"/>
                      <w:szCs w:val="21"/>
                    </w:rPr>
                    <w:t>第二十五条</w:t>
                  </w:r>
                  <w:r w:rsidRPr="00D52F1D">
                    <w:rPr>
                      <w:rFonts w:hAnsi="Calibri" w:hint="eastAsia"/>
                      <w:szCs w:val="21"/>
                    </w:rPr>
                    <w:t xml:space="preserve"> </w:t>
                  </w:r>
                  <w:r w:rsidRPr="00D52F1D">
                    <w:rPr>
                      <w:rFonts w:hAnsi="Calibri" w:hint="eastAsia"/>
                      <w:szCs w:val="21"/>
                    </w:rPr>
                    <w:t>产生工业固体废物的单位委托他人运输、利用、处置工业固体废物的，应当对受托方的主体资格和技术能力进行核实，依法签订书面合同，在合同中约定污染防治要求。</w:t>
                  </w:r>
                </w:p>
              </w:tc>
              <w:tc>
                <w:tcPr>
                  <w:tcW w:w="1869" w:type="pct"/>
                  <w:vAlign w:val="center"/>
                </w:tcPr>
                <w:p w14:paraId="1787F7F6" w14:textId="77777777" w:rsidR="00F44703" w:rsidRPr="00D52F1D" w:rsidRDefault="00F44703" w:rsidP="00F44703">
                  <w:pPr>
                    <w:adjustRightInd w:val="0"/>
                    <w:jc w:val="center"/>
                    <w:rPr>
                      <w:rFonts w:hAnsi="Calibri"/>
                      <w:szCs w:val="21"/>
                    </w:rPr>
                  </w:pPr>
                  <w:r w:rsidRPr="00D52F1D">
                    <w:rPr>
                      <w:rFonts w:hAnsi="Calibri" w:hint="eastAsia"/>
                      <w:szCs w:val="21"/>
                    </w:rPr>
                    <w:t>项目固体废物按一般固废、危险废物、生活垃圾进行分类管理。生活垃圾委托环卫部门清运处置。危险废物收集后暂存于危废暂存间，定期交由有资质的单位进行处置。化粪池污泥委托环卫部门清掏处置。委托处置的，依法签订书面合同，在合同中约定污染防治要求。</w:t>
                  </w:r>
                </w:p>
              </w:tc>
              <w:tc>
                <w:tcPr>
                  <w:tcW w:w="657" w:type="pct"/>
                  <w:vAlign w:val="center"/>
                </w:tcPr>
                <w:p w14:paraId="56405F06" w14:textId="77777777" w:rsidR="00F44703" w:rsidRPr="00D52F1D" w:rsidRDefault="00F44703" w:rsidP="00F44703">
                  <w:pPr>
                    <w:adjustRightInd w:val="0"/>
                    <w:jc w:val="center"/>
                    <w:rPr>
                      <w:rFonts w:hAnsi="Calibri"/>
                      <w:szCs w:val="21"/>
                    </w:rPr>
                  </w:pPr>
                  <w:r w:rsidRPr="00D52F1D">
                    <w:rPr>
                      <w:rFonts w:hAnsi="Calibri" w:hint="eastAsia"/>
                      <w:szCs w:val="21"/>
                    </w:rPr>
                    <w:t>符合</w:t>
                  </w:r>
                </w:p>
              </w:tc>
            </w:tr>
            <w:tr w:rsidR="00D52F1D" w:rsidRPr="00D52F1D" w14:paraId="27EE1DEA" w14:textId="77777777" w:rsidTr="000C2573">
              <w:trPr>
                <w:jc w:val="center"/>
              </w:trPr>
              <w:tc>
                <w:tcPr>
                  <w:tcW w:w="2473" w:type="pct"/>
                  <w:vAlign w:val="center"/>
                </w:tcPr>
                <w:p w14:paraId="1AE0757B" w14:textId="77777777" w:rsidR="00F44703" w:rsidRPr="00D52F1D" w:rsidRDefault="00F44703" w:rsidP="00F44703">
                  <w:pPr>
                    <w:adjustRightInd w:val="0"/>
                    <w:jc w:val="left"/>
                    <w:rPr>
                      <w:rFonts w:hAnsi="Calibri"/>
                      <w:szCs w:val="21"/>
                    </w:rPr>
                  </w:pPr>
                  <w:r w:rsidRPr="00D52F1D">
                    <w:rPr>
                      <w:rFonts w:hAnsi="Calibri" w:hint="eastAsia"/>
                      <w:szCs w:val="21"/>
                    </w:rPr>
                    <w:t>第二十七条</w:t>
                  </w:r>
                  <w:r w:rsidRPr="00D52F1D">
                    <w:rPr>
                      <w:rFonts w:hAnsi="Calibri" w:hint="eastAsia"/>
                      <w:szCs w:val="21"/>
                    </w:rPr>
                    <w:t xml:space="preserve"> </w:t>
                  </w:r>
                  <w:r w:rsidRPr="00D52F1D">
                    <w:rPr>
                      <w:rFonts w:hAnsi="Calibri" w:hint="eastAsia"/>
                      <w:szCs w:val="21"/>
                    </w:rPr>
                    <w:t>产生工业固体废物的单位应当依法取得排污许可证，向所在地生态环境主管部门提供工业固体废物的种类、数量、流向、贮存、利用、处置等有关资料，以及减少工业固体废物产生、促进综合利用的具体</w:t>
                  </w:r>
                  <w:r w:rsidRPr="00D52F1D">
                    <w:rPr>
                      <w:rFonts w:hAnsi="Calibri" w:hint="eastAsia"/>
                      <w:szCs w:val="21"/>
                    </w:rPr>
                    <w:lastRenderedPageBreak/>
                    <w:t>措施，并执行排污许可管理制度的相关规定。</w:t>
                  </w:r>
                </w:p>
              </w:tc>
              <w:tc>
                <w:tcPr>
                  <w:tcW w:w="1869" w:type="pct"/>
                  <w:vAlign w:val="center"/>
                </w:tcPr>
                <w:p w14:paraId="3007AACE" w14:textId="77777777" w:rsidR="00F44703" w:rsidRPr="00D52F1D" w:rsidRDefault="00F44703" w:rsidP="00F44703">
                  <w:pPr>
                    <w:adjustRightInd w:val="0"/>
                    <w:jc w:val="center"/>
                    <w:rPr>
                      <w:rFonts w:hAnsi="Calibri"/>
                      <w:szCs w:val="21"/>
                    </w:rPr>
                  </w:pPr>
                  <w:r w:rsidRPr="00D52F1D">
                    <w:rPr>
                      <w:rFonts w:hint="eastAsia"/>
                      <w:kern w:val="0"/>
                      <w:szCs w:val="21"/>
                    </w:rPr>
                    <w:lastRenderedPageBreak/>
                    <w:t>本项目应当在启动生产设施或者发生实际排污之前，向玉溪市生态环境局申请取得排污许可证，</w:t>
                  </w:r>
                  <w:r w:rsidRPr="00D52F1D">
                    <w:rPr>
                      <w:rFonts w:hAnsi="Calibri" w:hint="eastAsia"/>
                      <w:szCs w:val="21"/>
                    </w:rPr>
                    <w:t>并执行排污许可管理制度的相关规定。</w:t>
                  </w:r>
                </w:p>
              </w:tc>
              <w:tc>
                <w:tcPr>
                  <w:tcW w:w="657" w:type="pct"/>
                  <w:vAlign w:val="center"/>
                </w:tcPr>
                <w:p w14:paraId="31306060" w14:textId="77777777" w:rsidR="00F44703" w:rsidRPr="00D52F1D" w:rsidRDefault="00F44703" w:rsidP="00F44703">
                  <w:pPr>
                    <w:adjustRightInd w:val="0"/>
                    <w:jc w:val="center"/>
                    <w:rPr>
                      <w:rFonts w:hAnsi="Calibri"/>
                      <w:szCs w:val="21"/>
                    </w:rPr>
                  </w:pPr>
                  <w:r w:rsidRPr="00D52F1D">
                    <w:rPr>
                      <w:rFonts w:hAnsi="Calibri" w:hint="eastAsia"/>
                      <w:szCs w:val="21"/>
                    </w:rPr>
                    <w:t>符合</w:t>
                  </w:r>
                </w:p>
              </w:tc>
            </w:tr>
          </w:tbl>
          <w:p w14:paraId="74FE6815" w14:textId="77777777" w:rsidR="00F44703" w:rsidRPr="00D52F1D" w:rsidRDefault="00F44703" w:rsidP="00F44703">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综上，本项目符合《云南省固体废物污染环境防治条例》的相关规定。</w:t>
            </w:r>
          </w:p>
          <w:bookmarkEnd w:id="22"/>
          <w:p w14:paraId="5FB057C5" w14:textId="552B6A58" w:rsidR="00D62242" w:rsidRPr="00D52F1D" w:rsidRDefault="00343FC1" w:rsidP="00D62242">
            <w:pPr>
              <w:autoSpaceDE w:val="0"/>
              <w:autoSpaceDN w:val="0"/>
              <w:adjustRightInd w:val="0"/>
              <w:snapToGrid w:val="0"/>
              <w:spacing w:line="360" w:lineRule="auto"/>
              <w:ind w:firstLineChars="200" w:firstLine="480"/>
              <w:jc w:val="left"/>
              <w:rPr>
                <w:kern w:val="0"/>
                <w:sz w:val="24"/>
              </w:rPr>
            </w:pPr>
            <w:r w:rsidRPr="00D52F1D">
              <w:rPr>
                <w:kern w:val="0"/>
                <w:sz w:val="24"/>
              </w:rPr>
              <w:t>10</w:t>
            </w:r>
            <w:r w:rsidR="00D62242" w:rsidRPr="00D52F1D">
              <w:rPr>
                <w:rFonts w:hint="eastAsia"/>
                <w:kern w:val="0"/>
                <w:sz w:val="24"/>
              </w:rPr>
              <w:t>、项目选址合理性</w:t>
            </w:r>
            <w:r w:rsidR="00D62242" w:rsidRPr="00D52F1D">
              <w:rPr>
                <w:kern w:val="0"/>
                <w:sz w:val="24"/>
              </w:rPr>
              <w:t>分析</w:t>
            </w:r>
          </w:p>
          <w:p w14:paraId="0B240F3D" w14:textId="60E856C3" w:rsidR="00D62242" w:rsidRPr="00D52F1D" w:rsidRDefault="00D62242" w:rsidP="00D62242">
            <w:pPr>
              <w:pStyle w:val="GT"/>
              <w:rPr>
                <w:bCs/>
                <w:kern w:val="0"/>
              </w:rPr>
            </w:pPr>
            <w:r w:rsidRPr="00D52F1D">
              <w:rPr>
                <w:rFonts w:hint="eastAsia"/>
                <w:bCs/>
                <w:kern w:val="0"/>
              </w:rPr>
              <w:t>本项目位于</w:t>
            </w:r>
            <w:r w:rsidR="00D93855" w:rsidRPr="00D52F1D">
              <w:rPr>
                <w:rFonts w:hint="eastAsia"/>
                <w:bCs/>
                <w:kern w:val="0"/>
              </w:rPr>
              <w:t>通海县纳古镇自强路</w:t>
            </w:r>
            <w:r w:rsidR="00D93855" w:rsidRPr="00D52F1D">
              <w:rPr>
                <w:rFonts w:hint="eastAsia"/>
                <w:bCs/>
                <w:kern w:val="0"/>
              </w:rPr>
              <w:t>26</w:t>
            </w:r>
            <w:r w:rsidR="00D93855" w:rsidRPr="00D52F1D">
              <w:rPr>
                <w:rFonts w:hint="eastAsia"/>
                <w:bCs/>
                <w:kern w:val="0"/>
              </w:rPr>
              <w:t>号</w:t>
            </w:r>
            <w:r w:rsidRPr="00D52F1D">
              <w:rPr>
                <w:rFonts w:hint="eastAsia"/>
                <w:bCs/>
                <w:kern w:val="0"/>
              </w:rPr>
              <w:t>，属于杞麓湖径流区。在原有用地范围内进行</w:t>
            </w:r>
            <w:r w:rsidR="00C027DF" w:rsidRPr="00D52F1D">
              <w:rPr>
                <w:rFonts w:hint="eastAsia"/>
                <w:bCs/>
                <w:kern w:val="0"/>
              </w:rPr>
              <w:t>新建</w:t>
            </w:r>
            <w:r w:rsidRPr="00D52F1D">
              <w:rPr>
                <w:rFonts w:hint="eastAsia"/>
                <w:bCs/>
                <w:kern w:val="0"/>
              </w:rPr>
              <w:t>，无新增建设用地。</w:t>
            </w:r>
          </w:p>
          <w:p w14:paraId="01695581" w14:textId="42ACF21F" w:rsidR="00D62242" w:rsidRPr="00D52F1D" w:rsidRDefault="00D62242" w:rsidP="00D62242">
            <w:pPr>
              <w:pStyle w:val="GT"/>
              <w:rPr>
                <w:bCs/>
                <w:kern w:val="0"/>
              </w:rPr>
            </w:pPr>
            <w:r w:rsidRPr="00D52F1D">
              <w:rPr>
                <w:rFonts w:hint="eastAsia"/>
                <w:bCs/>
                <w:kern w:val="0"/>
              </w:rPr>
              <w:t>根据</w:t>
            </w:r>
            <w:r w:rsidRPr="00D52F1D">
              <w:rPr>
                <w:rFonts w:hint="eastAsia"/>
                <w:bCs/>
                <w:kern w:val="0"/>
              </w:rPr>
              <w:t>202</w:t>
            </w:r>
            <w:r w:rsidR="00BB4B84" w:rsidRPr="00D52F1D">
              <w:rPr>
                <w:bCs/>
                <w:kern w:val="0"/>
              </w:rPr>
              <w:t>3</w:t>
            </w:r>
            <w:r w:rsidRPr="00D52F1D">
              <w:rPr>
                <w:rFonts w:hint="eastAsia"/>
                <w:bCs/>
                <w:kern w:val="0"/>
              </w:rPr>
              <w:t>年</w:t>
            </w:r>
            <w:r w:rsidR="00BB4B84" w:rsidRPr="00D52F1D">
              <w:rPr>
                <w:bCs/>
                <w:kern w:val="0"/>
              </w:rPr>
              <w:t>1</w:t>
            </w:r>
            <w:r w:rsidRPr="00D52F1D">
              <w:rPr>
                <w:rFonts w:hint="eastAsia"/>
                <w:bCs/>
                <w:kern w:val="0"/>
              </w:rPr>
              <w:t>月</w:t>
            </w:r>
            <w:r w:rsidR="00BB4B84" w:rsidRPr="00D52F1D">
              <w:rPr>
                <w:bCs/>
                <w:kern w:val="0"/>
              </w:rPr>
              <w:t>23</w:t>
            </w:r>
            <w:r w:rsidRPr="00D52F1D">
              <w:rPr>
                <w:rFonts w:hint="eastAsia"/>
                <w:bCs/>
                <w:kern w:val="0"/>
              </w:rPr>
              <w:t>日通海县自然资源局出具的《通海县国土空间规划三区三线查询结果》，本项目不涉及</w:t>
            </w:r>
            <w:r w:rsidR="00D97D65" w:rsidRPr="00D52F1D">
              <w:rPr>
                <w:rFonts w:hint="eastAsia"/>
                <w:bCs/>
                <w:kern w:val="0"/>
              </w:rPr>
              <w:t>永久基本农田，不涉及</w:t>
            </w:r>
            <w:r w:rsidRPr="00D52F1D">
              <w:rPr>
                <w:rFonts w:hint="eastAsia"/>
                <w:bCs/>
                <w:kern w:val="0"/>
              </w:rPr>
              <w:t>生态保护红线</w:t>
            </w:r>
            <w:r w:rsidR="00D97D65" w:rsidRPr="00D52F1D">
              <w:rPr>
                <w:rFonts w:hint="eastAsia"/>
                <w:bCs/>
                <w:kern w:val="0"/>
              </w:rPr>
              <w:t>，位于城镇开发边界</w:t>
            </w:r>
            <w:r w:rsidRPr="00D52F1D">
              <w:rPr>
                <w:rFonts w:hint="eastAsia"/>
                <w:bCs/>
                <w:kern w:val="0"/>
              </w:rPr>
              <w:t>。根据</w:t>
            </w:r>
            <w:r w:rsidRPr="00D52F1D">
              <w:rPr>
                <w:rFonts w:hint="eastAsia"/>
                <w:bCs/>
                <w:kern w:val="0"/>
              </w:rPr>
              <w:t>202</w:t>
            </w:r>
            <w:r w:rsidR="00BB4B84" w:rsidRPr="00D52F1D">
              <w:rPr>
                <w:bCs/>
                <w:kern w:val="0"/>
              </w:rPr>
              <w:t>6</w:t>
            </w:r>
            <w:r w:rsidRPr="00D52F1D">
              <w:rPr>
                <w:rFonts w:hint="eastAsia"/>
                <w:bCs/>
                <w:kern w:val="0"/>
              </w:rPr>
              <w:t>年</w:t>
            </w:r>
            <w:r w:rsidR="00D97D65" w:rsidRPr="00D52F1D">
              <w:rPr>
                <w:bCs/>
                <w:kern w:val="0"/>
              </w:rPr>
              <w:t>1</w:t>
            </w:r>
            <w:r w:rsidRPr="00D52F1D">
              <w:rPr>
                <w:rFonts w:hint="eastAsia"/>
                <w:bCs/>
                <w:kern w:val="0"/>
              </w:rPr>
              <w:t>月</w:t>
            </w:r>
            <w:r w:rsidR="00BB4B84" w:rsidRPr="00D52F1D">
              <w:rPr>
                <w:bCs/>
                <w:kern w:val="0"/>
              </w:rPr>
              <w:t>8</w:t>
            </w:r>
            <w:r w:rsidRPr="00D52F1D">
              <w:rPr>
                <w:rFonts w:hint="eastAsia"/>
                <w:bCs/>
                <w:kern w:val="0"/>
              </w:rPr>
              <w:t>日通海县杞麓湖管理局出具的</w:t>
            </w:r>
            <w:r w:rsidR="00D97D65" w:rsidRPr="00D52F1D">
              <w:rPr>
                <w:rFonts w:hint="eastAsia"/>
                <w:bCs/>
                <w:kern w:val="0"/>
              </w:rPr>
              <w:t>项目选址意见</w:t>
            </w:r>
            <w:r w:rsidRPr="00D52F1D">
              <w:rPr>
                <w:rFonts w:hint="eastAsia"/>
                <w:bCs/>
                <w:kern w:val="0"/>
              </w:rPr>
              <w:t>，</w:t>
            </w:r>
            <w:r w:rsidR="00D97D65" w:rsidRPr="00D52F1D">
              <w:rPr>
                <w:rFonts w:hint="eastAsia"/>
                <w:bCs/>
                <w:kern w:val="0"/>
              </w:rPr>
              <w:t>本项目选址</w:t>
            </w:r>
            <w:r w:rsidRPr="00D52F1D">
              <w:rPr>
                <w:rFonts w:hint="eastAsia"/>
                <w:bCs/>
                <w:kern w:val="0"/>
              </w:rPr>
              <w:t>涉及杞麓湖绿色发展区。根据前文分析，本项目不涉及《云南省杞麓湖保护条例》中绿色发展区规定的禁止行为，因此本项目的建设符合《云南省杞麓湖保护条例》规定的要求。</w:t>
            </w:r>
            <w:r w:rsidRPr="00D52F1D">
              <w:rPr>
                <w:rFonts w:hint="eastAsia"/>
              </w:rPr>
              <w:t>根据</w:t>
            </w:r>
            <w:r w:rsidRPr="00D52F1D">
              <w:rPr>
                <w:rFonts w:hint="eastAsia"/>
              </w:rPr>
              <w:t>202</w:t>
            </w:r>
            <w:r w:rsidR="00D97D65" w:rsidRPr="00D52F1D">
              <w:t>5</w:t>
            </w:r>
            <w:r w:rsidRPr="00D52F1D">
              <w:rPr>
                <w:rFonts w:hint="eastAsia"/>
              </w:rPr>
              <w:t>年</w:t>
            </w:r>
            <w:r w:rsidR="00D97D65" w:rsidRPr="00D52F1D">
              <w:t>12</w:t>
            </w:r>
            <w:r w:rsidRPr="00D52F1D">
              <w:rPr>
                <w:rFonts w:hint="eastAsia"/>
              </w:rPr>
              <w:t>月</w:t>
            </w:r>
            <w:r w:rsidR="00D97D65" w:rsidRPr="00D52F1D">
              <w:t>18</w:t>
            </w:r>
            <w:r w:rsidRPr="00D52F1D">
              <w:rPr>
                <w:rFonts w:hint="eastAsia"/>
              </w:rPr>
              <w:t>日通海县纳古镇人民政府出具的《关于</w:t>
            </w:r>
            <w:r w:rsidR="00105CAE" w:rsidRPr="00D52F1D">
              <w:rPr>
                <w:rFonts w:hint="eastAsia"/>
              </w:rPr>
              <w:t>云南通海精立工贸有限公司</w:t>
            </w:r>
            <w:r w:rsidRPr="00D52F1D">
              <w:rPr>
                <w:rFonts w:hint="eastAsia"/>
              </w:rPr>
              <w:t>的选址意见》，项目符合《</w:t>
            </w:r>
            <w:r w:rsidR="00304E47" w:rsidRPr="00D52F1D">
              <w:rPr>
                <w:rFonts w:hint="eastAsia"/>
              </w:rPr>
              <w:t>玉溪市通海县纳古镇集镇区国土空间详细规划</w:t>
            </w:r>
            <w:r w:rsidR="00304E47" w:rsidRPr="00D52F1D">
              <w:rPr>
                <w:rFonts w:hint="eastAsia"/>
              </w:rPr>
              <w:t>(1</w:t>
            </w:r>
            <w:r w:rsidR="00304E47" w:rsidRPr="00D52F1D">
              <w:rPr>
                <w:rFonts w:hint="eastAsia"/>
              </w:rPr>
              <w:t>单元</w:t>
            </w:r>
            <w:r w:rsidR="00304E47" w:rsidRPr="00D52F1D">
              <w:rPr>
                <w:rFonts w:hint="eastAsia"/>
              </w:rPr>
              <w:t>)</w:t>
            </w:r>
            <w:r w:rsidRPr="00D52F1D">
              <w:rPr>
                <w:rFonts w:hint="eastAsia"/>
              </w:rPr>
              <w:t>》，同意该项目选址</w:t>
            </w:r>
            <w:r w:rsidR="006B6ABF" w:rsidRPr="00D52F1D">
              <w:rPr>
                <w:rFonts w:hint="eastAsia"/>
              </w:rPr>
              <w:t>。</w:t>
            </w:r>
            <w:r w:rsidRPr="00D52F1D">
              <w:rPr>
                <w:rFonts w:hint="eastAsia"/>
              </w:rPr>
              <w:t>根据</w:t>
            </w:r>
            <w:r w:rsidRPr="00D52F1D">
              <w:rPr>
                <w:rFonts w:hint="eastAsia"/>
              </w:rPr>
              <w:t>202</w:t>
            </w:r>
            <w:r w:rsidR="00BB4B84" w:rsidRPr="00D52F1D">
              <w:t>6</w:t>
            </w:r>
            <w:r w:rsidRPr="00D52F1D">
              <w:rPr>
                <w:rFonts w:hint="eastAsia"/>
              </w:rPr>
              <w:t>年</w:t>
            </w:r>
            <w:r w:rsidR="006B6ABF" w:rsidRPr="00D52F1D">
              <w:t>1</w:t>
            </w:r>
            <w:r w:rsidRPr="00D52F1D">
              <w:rPr>
                <w:rFonts w:hint="eastAsia"/>
              </w:rPr>
              <w:t>月</w:t>
            </w:r>
            <w:r w:rsidR="00BB4B84" w:rsidRPr="00D52F1D">
              <w:t>23</w:t>
            </w:r>
            <w:r w:rsidRPr="00D52F1D">
              <w:rPr>
                <w:rFonts w:hint="eastAsia"/>
              </w:rPr>
              <w:t>日玉溪市生态环境局通海分局出具的《</w:t>
            </w:r>
            <w:r w:rsidR="00105CAE" w:rsidRPr="00D52F1D">
              <w:rPr>
                <w:rFonts w:hint="eastAsia"/>
              </w:rPr>
              <w:t>云南通海精立工贸有限公司</w:t>
            </w:r>
            <w:r w:rsidR="006B6ABF" w:rsidRPr="00D52F1D">
              <w:rPr>
                <w:rFonts w:hint="eastAsia"/>
              </w:rPr>
              <w:t>三线一单管控单元查询结果</w:t>
            </w:r>
            <w:r w:rsidRPr="00D52F1D">
              <w:rPr>
                <w:rFonts w:hint="eastAsia"/>
              </w:rPr>
              <w:t>》，项目位于通海县乡镇生活污染重点管控单元。经对照分析，项目符合所在地“三线一单”</w:t>
            </w:r>
            <w:r w:rsidR="00BB196B" w:rsidRPr="00D52F1D">
              <w:rPr>
                <w:rFonts w:hint="eastAsia"/>
              </w:rPr>
              <w:t>生态环境分区管控</w:t>
            </w:r>
            <w:r w:rsidRPr="00D52F1D">
              <w:rPr>
                <w:rFonts w:hint="eastAsia"/>
              </w:rPr>
              <w:t>中与本项目有关的相关要求。</w:t>
            </w:r>
          </w:p>
          <w:p w14:paraId="091B6151" w14:textId="6B1EAE16" w:rsidR="00BB4B84" w:rsidRPr="00D52F1D" w:rsidRDefault="00D62242" w:rsidP="00D62242">
            <w:pPr>
              <w:pStyle w:val="GT"/>
            </w:pPr>
            <w:r w:rsidRPr="00D52F1D">
              <w:rPr>
                <w:rFonts w:hint="eastAsia"/>
              </w:rPr>
              <w:t>项目周边主要为</w:t>
            </w:r>
            <w:r w:rsidR="00BB4B84" w:rsidRPr="00D52F1D">
              <w:rPr>
                <w:rFonts w:hint="eastAsia"/>
              </w:rPr>
              <w:t>通海日辉钢铁工贸</w:t>
            </w:r>
            <w:r w:rsidRPr="00D52F1D">
              <w:rPr>
                <w:rFonts w:hint="eastAsia"/>
              </w:rPr>
              <w:t>、</w:t>
            </w:r>
            <w:r w:rsidR="00BB4B84" w:rsidRPr="00D52F1D">
              <w:rPr>
                <w:rFonts w:hint="eastAsia"/>
              </w:rPr>
              <w:t>通海马氏工贸</w:t>
            </w:r>
            <w:r w:rsidRPr="00D52F1D">
              <w:rPr>
                <w:rFonts w:hint="eastAsia"/>
              </w:rPr>
              <w:t>、</w:t>
            </w:r>
            <w:r w:rsidR="00BB4B84" w:rsidRPr="00D52F1D">
              <w:rPr>
                <w:rFonts w:hint="eastAsia"/>
              </w:rPr>
              <w:t>吉隆钢模板厂</w:t>
            </w:r>
            <w:r w:rsidRPr="00D52F1D">
              <w:rPr>
                <w:rFonts w:hint="eastAsia"/>
              </w:rPr>
              <w:t>、</w:t>
            </w:r>
            <w:r w:rsidR="00BB4B84" w:rsidRPr="00D52F1D">
              <w:rPr>
                <w:rFonts w:hint="eastAsia"/>
              </w:rPr>
              <w:t>伊瀚五金加工厂</w:t>
            </w:r>
            <w:r w:rsidR="009465E0" w:rsidRPr="00D52F1D">
              <w:rPr>
                <w:rFonts w:hint="eastAsia"/>
              </w:rPr>
              <w:t>、</w:t>
            </w:r>
            <w:r w:rsidR="00BB4B84" w:rsidRPr="00D52F1D">
              <w:rPr>
                <w:rFonts w:hint="eastAsia"/>
              </w:rPr>
              <w:t>通海新源物资回收</w:t>
            </w:r>
            <w:r w:rsidRPr="00D52F1D">
              <w:rPr>
                <w:rFonts w:hint="eastAsia"/>
              </w:rPr>
              <w:t>等工业企业</w:t>
            </w:r>
            <w:r w:rsidR="00BB4B84" w:rsidRPr="00D52F1D">
              <w:rPr>
                <w:rFonts w:hint="eastAsia"/>
              </w:rPr>
              <w:t>，</w:t>
            </w:r>
            <w:r w:rsidR="00524C67" w:rsidRPr="00D52F1D">
              <w:rPr>
                <w:rFonts w:hint="eastAsia"/>
              </w:rPr>
              <w:t>属于纳古镇工业企业聚集区</w:t>
            </w:r>
            <w:r w:rsidR="00524C67" w:rsidRPr="00D52F1D">
              <w:rPr>
                <w:rFonts w:eastAsiaTheme="minorEastAsia" w:hint="eastAsia"/>
                <w:kern w:val="0"/>
              </w:rPr>
              <w:t>，</w:t>
            </w:r>
            <w:r w:rsidR="00BB4B84" w:rsidRPr="00D52F1D">
              <w:t>项目与周围环境相容</w:t>
            </w:r>
            <w:r w:rsidRPr="00D52F1D">
              <w:rPr>
                <w:rFonts w:hint="eastAsia"/>
              </w:rPr>
              <w:t>。</w:t>
            </w:r>
            <w:r w:rsidR="00524C67" w:rsidRPr="00D52F1D">
              <w:rPr>
                <w:rFonts w:hint="eastAsia"/>
              </w:rPr>
              <w:t>本项目距离杞麓湖</w:t>
            </w:r>
            <w:r w:rsidR="00524C67" w:rsidRPr="00D52F1D">
              <w:rPr>
                <w:rFonts w:hint="eastAsia"/>
              </w:rPr>
              <w:t>1</w:t>
            </w:r>
            <w:r w:rsidR="00524C67" w:rsidRPr="00D52F1D">
              <w:t>893m</w:t>
            </w:r>
            <w:r w:rsidR="00524C67" w:rsidRPr="00D52F1D">
              <w:rPr>
                <w:rFonts w:hint="eastAsia"/>
              </w:rPr>
              <w:t>，项目生活污水经化粪池预处理后，排入市政污水管网进入纳古镇污水处理站处理，处理后</w:t>
            </w:r>
            <w:r w:rsidR="00524C67" w:rsidRPr="00D52F1D">
              <w:rPr>
                <w:rFonts w:hint="eastAsia"/>
                <w:kern w:val="0"/>
              </w:rPr>
              <w:t>进入杞麓湖环湖截污沟后经提升泵站用于周边农田浇灌，不会对杞麓湖造成影响。</w:t>
            </w:r>
            <w:r w:rsidRPr="00D52F1D">
              <w:t>本项目周围无自然保护区、风景名胜区、生态红线保护区等环境敏感区</w:t>
            </w:r>
            <w:r w:rsidR="00BB4B84" w:rsidRPr="00D52F1D">
              <w:rPr>
                <w:rFonts w:hint="eastAsia"/>
              </w:rPr>
              <w:t>。本项目西南侧</w:t>
            </w:r>
            <w:r w:rsidR="00BB4B84" w:rsidRPr="00D52F1D">
              <w:rPr>
                <w:rFonts w:hint="eastAsia"/>
              </w:rPr>
              <w:t>1</w:t>
            </w:r>
            <w:r w:rsidR="00BB4B84" w:rsidRPr="00D52F1D">
              <w:t>5</w:t>
            </w:r>
            <w:r w:rsidR="00BB4B84" w:rsidRPr="00D52F1D">
              <w:rPr>
                <w:rFonts w:hint="eastAsia"/>
              </w:rPr>
              <w:t>m</w:t>
            </w:r>
            <w:r w:rsidR="00BB4B84" w:rsidRPr="00D52F1D">
              <w:rPr>
                <w:rFonts w:hint="eastAsia"/>
              </w:rPr>
              <w:t>有</w:t>
            </w:r>
            <w:r w:rsidR="00BB4B84" w:rsidRPr="00D52F1D">
              <w:rPr>
                <w:rFonts w:hint="eastAsia"/>
              </w:rPr>
              <w:t>1</w:t>
            </w:r>
            <w:r w:rsidR="00BB4B84" w:rsidRPr="00D52F1D">
              <w:rPr>
                <w:rFonts w:hint="eastAsia"/>
              </w:rPr>
              <w:t>栋</w:t>
            </w:r>
            <w:r w:rsidR="00BB4B84" w:rsidRPr="00D52F1D">
              <w:rPr>
                <w:rFonts w:hint="eastAsia"/>
              </w:rPr>
              <w:t>4</w:t>
            </w:r>
            <w:r w:rsidR="00BB4B84" w:rsidRPr="00D52F1D">
              <w:t>F</w:t>
            </w:r>
            <w:r w:rsidR="00BB4B84" w:rsidRPr="00D52F1D">
              <w:rPr>
                <w:rFonts w:hint="eastAsia"/>
              </w:rPr>
              <w:t>民房，根据建设单位提供的《民房用作员工宿舍的租房合同》，本项目将该民房租用</w:t>
            </w:r>
            <w:r w:rsidR="0019491C" w:rsidRPr="00D52F1D">
              <w:rPr>
                <w:rFonts w:hint="eastAsia"/>
              </w:rPr>
              <w:t>后</w:t>
            </w:r>
            <w:r w:rsidR="00BB4B84" w:rsidRPr="00D52F1D">
              <w:rPr>
                <w:rFonts w:hint="eastAsia"/>
              </w:rPr>
              <w:t>为宿舍使用，本项目</w:t>
            </w:r>
            <w:r w:rsidR="00C37741" w:rsidRPr="00D52F1D">
              <w:rPr>
                <w:rFonts w:hint="eastAsia"/>
              </w:rPr>
              <w:t>夜间不生产，因此生产噪声对其影响可接受</w:t>
            </w:r>
            <w:r w:rsidR="00BB4B84" w:rsidRPr="00D52F1D">
              <w:rPr>
                <w:rFonts w:hint="eastAsia"/>
              </w:rPr>
              <w:t>。</w:t>
            </w:r>
          </w:p>
          <w:p w14:paraId="4101EE22" w14:textId="05738682" w:rsidR="00D62242" w:rsidRPr="00D52F1D" w:rsidRDefault="00D62242" w:rsidP="00D62242">
            <w:pPr>
              <w:pStyle w:val="GT"/>
            </w:pPr>
            <w:r w:rsidRPr="00D52F1D">
              <w:t>项目产生的污染物在采取相应环保措施后，产生的环境影响可以得到有效控制，不会改变区域的环境功能区划。从环境影响的角度分析，本项目选址合理</w:t>
            </w:r>
            <w:r w:rsidRPr="00D52F1D">
              <w:rPr>
                <w:kern w:val="0"/>
              </w:rPr>
              <w:t>。</w:t>
            </w:r>
          </w:p>
          <w:p w14:paraId="3D89105C" w14:textId="77777777" w:rsidR="002834E7" w:rsidRPr="00D52F1D" w:rsidRDefault="002834E7" w:rsidP="002834E7">
            <w:pPr>
              <w:autoSpaceDE w:val="0"/>
              <w:autoSpaceDN w:val="0"/>
              <w:adjustRightInd w:val="0"/>
              <w:snapToGrid w:val="0"/>
              <w:spacing w:line="360" w:lineRule="auto"/>
              <w:ind w:firstLineChars="200" w:firstLine="482"/>
              <w:jc w:val="left"/>
              <w:rPr>
                <w:b/>
                <w:kern w:val="0"/>
                <w:sz w:val="24"/>
              </w:rPr>
            </w:pPr>
            <w:r w:rsidRPr="00D52F1D">
              <w:rPr>
                <w:rFonts w:hint="eastAsia"/>
                <w:b/>
                <w:bCs/>
                <w:sz w:val="24"/>
              </w:rPr>
              <w:t>（三）</w:t>
            </w:r>
            <w:r w:rsidRPr="00D52F1D">
              <w:rPr>
                <w:b/>
                <w:kern w:val="0"/>
                <w:sz w:val="24"/>
              </w:rPr>
              <w:t>产业政策符合性分析</w:t>
            </w:r>
          </w:p>
          <w:p w14:paraId="46AE084F" w14:textId="6D2C7D0F" w:rsidR="00485ABF" w:rsidRPr="00D52F1D" w:rsidRDefault="002834E7" w:rsidP="002834E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对照《产业结构调整指导目录（</w:t>
            </w:r>
            <w:r w:rsidRPr="00D52F1D">
              <w:rPr>
                <w:rFonts w:hint="eastAsia"/>
                <w:kern w:val="0"/>
                <w:sz w:val="24"/>
              </w:rPr>
              <w:t>2024</w:t>
            </w:r>
            <w:r w:rsidRPr="00D52F1D">
              <w:rPr>
                <w:rFonts w:hint="eastAsia"/>
                <w:kern w:val="0"/>
                <w:sz w:val="24"/>
              </w:rPr>
              <w:t>年本）》，本项目不属于鼓励类、限制类</w:t>
            </w:r>
            <w:r w:rsidRPr="00D52F1D">
              <w:rPr>
                <w:rFonts w:hint="eastAsia"/>
                <w:kern w:val="0"/>
                <w:sz w:val="24"/>
              </w:rPr>
              <w:lastRenderedPageBreak/>
              <w:t>和淘汰类</w:t>
            </w:r>
            <w:r w:rsidR="00485ABF" w:rsidRPr="00D52F1D">
              <w:rPr>
                <w:rFonts w:hint="eastAsia"/>
                <w:kern w:val="0"/>
                <w:sz w:val="24"/>
              </w:rPr>
              <w:t>。</w:t>
            </w:r>
            <w:r w:rsidRPr="00D52F1D">
              <w:rPr>
                <w:rFonts w:hint="eastAsia"/>
                <w:kern w:val="0"/>
                <w:sz w:val="24"/>
              </w:rPr>
              <w:t>根据</w:t>
            </w:r>
            <w:r w:rsidR="00485ABF" w:rsidRPr="00D52F1D">
              <w:rPr>
                <w:rFonts w:hint="eastAsia"/>
                <w:kern w:val="0"/>
                <w:sz w:val="24"/>
              </w:rPr>
              <w:t>《产业结构调整指导目录（</w:t>
            </w:r>
            <w:r w:rsidR="00485ABF" w:rsidRPr="00D52F1D">
              <w:rPr>
                <w:rFonts w:hint="eastAsia"/>
                <w:kern w:val="0"/>
                <w:sz w:val="24"/>
              </w:rPr>
              <w:t>2024</w:t>
            </w:r>
            <w:r w:rsidR="00485ABF" w:rsidRPr="00D52F1D">
              <w:rPr>
                <w:rFonts w:hint="eastAsia"/>
                <w:kern w:val="0"/>
                <w:sz w:val="24"/>
              </w:rPr>
              <w:t>年本）》，“鼓励类、限制类和淘汰类之外的，且符合国家有关法律、法规和政策规定的属于允许类”。</w:t>
            </w:r>
          </w:p>
          <w:p w14:paraId="5A077BA4" w14:textId="09FAE46E" w:rsidR="002834E7" w:rsidRPr="00D52F1D" w:rsidRDefault="002834E7" w:rsidP="002834E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项目于</w:t>
            </w:r>
            <w:r w:rsidRPr="00D52F1D">
              <w:rPr>
                <w:rFonts w:hint="eastAsia"/>
                <w:kern w:val="0"/>
                <w:sz w:val="24"/>
              </w:rPr>
              <w:t>2022</w:t>
            </w:r>
            <w:r w:rsidRPr="00D52F1D">
              <w:rPr>
                <w:rFonts w:hint="eastAsia"/>
                <w:kern w:val="0"/>
                <w:sz w:val="24"/>
              </w:rPr>
              <w:t>年</w:t>
            </w:r>
            <w:r w:rsidRPr="00D52F1D">
              <w:rPr>
                <w:rFonts w:hint="eastAsia"/>
                <w:kern w:val="0"/>
                <w:sz w:val="24"/>
              </w:rPr>
              <w:t>1</w:t>
            </w:r>
            <w:r w:rsidRPr="00D52F1D">
              <w:rPr>
                <w:rFonts w:hint="eastAsia"/>
                <w:kern w:val="0"/>
                <w:sz w:val="24"/>
              </w:rPr>
              <w:t>月</w:t>
            </w:r>
            <w:r w:rsidRPr="00D52F1D">
              <w:rPr>
                <w:rFonts w:hint="eastAsia"/>
                <w:kern w:val="0"/>
                <w:sz w:val="24"/>
              </w:rPr>
              <w:t>13</w:t>
            </w:r>
            <w:r w:rsidRPr="00D52F1D">
              <w:rPr>
                <w:rFonts w:hint="eastAsia"/>
                <w:kern w:val="0"/>
                <w:sz w:val="24"/>
              </w:rPr>
              <w:t>日取得通海县发展和改革局出具的《云南省固定资产投资项目备案证》（备案号【项目代码】：</w:t>
            </w:r>
            <w:r w:rsidR="00DF6509" w:rsidRPr="00D52F1D">
              <w:rPr>
                <w:kern w:val="0"/>
                <w:sz w:val="24"/>
              </w:rPr>
              <w:t>2209-530423-04-01-672864</w:t>
            </w:r>
            <w:r w:rsidRPr="00D52F1D">
              <w:rPr>
                <w:rFonts w:hint="eastAsia"/>
                <w:kern w:val="0"/>
                <w:sz w:val="24"/>
              </w:rPr>
              <w:t>）。</w:t>
            </w:r>
          </w:p>
          <w:p w14:paraId="17C9C9AE" w14:textId="6C1F173F" w:rsidR="00981183" w:rsidRPr="00D52F1D" w:rsidRDefault="002834E7" w:rsidP="002834E7">
            <w:pPr>
              <w:autoSpaceDE w:val="0"/>
              <w:autoSpaceDN w:val="0"/>
              <w:adjustRightInd w:val="0"/>
              <w:snapToGrid w:val="0"/>
              <w:spacing w:line="360" w:lineRule="auto"/>
              <w:ind w:firstLineChars="200" w:firstLine="480"/>
              <w:jc w:val="left"/>
              <w:rPr>
                <w:kern w:val="0"/>
                <w:sz w:val="24"/>
              </w:rPr>
            </w:pPr>
            <w:r w:rsidRPr="00D52F1D">
              <w:rPr>
                <w:rFonts w:hint="eastAsia"/>
                <w:kern w:val="0"/>
                <w:sz w:val="24"/>
              </w:rPr>
              <w:t>因此，项目建设符合国家相关产业政策。</w:t>
            </w:r>
          </w:p>
          <w:p w14:paraId="59BA1ECC" w14:textId="77777777" w:rsidR="00981183" w:rsidRPr="00D52F1D" w:rsidRDefault="00981183" w:rsidP="00C634B1">
            <w:pPr>
              <w:autoSpaceDE w:val="0"/>
              <w:autoSpaceDN w:val="0"/>
              <w:adjustRightInd w:val="0"/>
              <w:snapToGrid w:val="0"/>
              <w:spacing w:line="360" w:lineRule="auto"/>
              <w:jc w:val="left"/>
              <w:rPr>
                <w:kern w:val="0"/>
                <w:sz w:val="24"/>
              </w:rPr>
            </w:pPr>
          </w:p>
        </w:tc>
      </w:tr>
    </w:tbl>
    <w:p w14:paraId="08EDB35C" w14:textId="77777777" w:rsidR="00981183" w:rsidRPr="00D52F1D" w:rsidRDefault="00981183" w:rsidP="00BC2D04">
      <w:pPr>
        <w:rPr>
          <w:rFonts w:eastAsia="黑体"/>
          <w:sz w:val="30"/>
        </w:rPr>
      </w:pPr>
    </w:p>
    <w:p w14:paraId="5D596895" w14:textId="77777777" w:rsidR="00981183" w:rsidRPr="00D52F1D" w:rsidRDefault="00981183">
      <w:pPr>
        <w:spacing w:line="360" w:lineRule="auto"/>
        <w:outlineLvl w:val="0"/>
        <w:rPr>
          <w:rFonts w:eastAsia="黑体"/>
          <w:sz w:val="30"/>
        </w:rPr>
        <w:sectPr w:rsidR="00981183" w:rsidRPr="00D52F1D" w:rsidSect="00B042D4">
          <w:footerReference w:type="default" r:id="rId9"/>
          <w:pgSz w:w="11906" w:h="16838"/>
          <w:pgMar w:top="1701" w:right="1531" w:bottom="1701" w:left="1531" w:header="851" w:footer="1077" w:gutter="0"/>
          <w:pgNumType w:start="1"/>
          <w:cols w:space="720"/>
          <w:docGrid w:linePitch="312"/>
        </w:sectPr>
      </w:pPr>
    </w:p>
    <w:p w14:paraId="4A0E0421" w14:textId="77777777" w:rsidR="005401AE" w:rsidRPr="00D52F1D" w:rsidRDefault="005401AE" w:rsidP="0018781E">
      <w:pPr>
        <w:pStyle w:val="a9"/>
        <w:jc w:val="center"/>
        <w:outlineLvl w:val="0"/>
        <w:rPr>
          <w:rFonts w:ascii="Times New Roman" w:eastAsia="黑体" w:hAnsi="Times New Roman"/>
          <w:snapToGrid w:val="0"/>
          <w:sz w:val="30"/>
          <w:szCs w:val="30"/>
        </w:rPr>
      </w:pPr>
      <w:bookmarkStart w:id="27" w:name="_Toc152840730"/>
      <w:r w:rsidRPr="00D52F1D">
        <w:rPr>
          <w:rFonts w:ascii="Times New Roman" w:eastAsia="黑体" w:hAnsi="黑体"/>
          <w:snapToGrid w:val="0"/>
          <w:sz w:val="30"/>
          <w:szCs w:val="30"/>
        </w:rPr>
        <w:lastRenderedPageBreak/>
        <w:t>二、建设项目工程分析</w:t>
      </w:r>
      <w:bookmarkEnd w:id="27"/>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36"/>
        <w:gridCol w:w="9203"/>
      </w:tblGrid>
      <w:tr w:rsidR="00D52F1D" w:rsidRPr="00D52F1D" w14:paraId="0449F404" w14:textId="77777777" w:rsidTr="00CB415B">
        <w:trPr>
          <w:trHeight w:val="2394"/>
          <w:jc w:val="center"/>
        </w:trPr>
        <w:tc>
          <w:tcPr>
            <w:tcW w:w="420" w:type="dxa"/>
            <w:vAlign w:val="center"/>
          </w:tcPr>
          <w:p w14:paraId="16C14453" w14:textId="77777777" w:rsidR="005401AE" w:rsidRPr="00D52F1D" w:rsidRDefault="005401AE">
            <w:pPr>
              <w:pStyle w:val="a9"/>
              <w:adjustRightInd w:val="0"/>
              <w:snapToGrid w:val="0"/>
              <w:spacing w:before="0" w:beforeAutospacing="0" w:after="0" w:afterAutospacing="0"/>
              <w:jc w:val="center"/>
              <w:rPr>
                <w:rFonts w:ascii="Times New Roman" w:hAnsi="Times New Roman"/>
                <w:szCs w:val="24"/>
              </w:rPr>
            </w:pPr>
            <w:r w:rsidRPr="00D52F1D">
              <w:rPr>
                <w:rFonts w:ascii="Times New Roman"/>
                <w:szCs w:val="24"/>
              </w:rPr>
              <w:t>建设内容</w:t>
            </w:r>
          </w:p>
        </w:tc>
        <w:tc>
          <w:tcPr>
            <w:tcW w:w="8864" w:type="dxa"/>
          </w:tcPr>
          <w:p w14:paraId="5D0D1191" w14:textId="77777777" w:rsidR="004B7CF3" w:rsidRPr="00D52F1D" w:rsidRDefault="004B7CF3" w:rsidP="004B7CF3">
            <w:pPr>
              <w:adjustRightInd w:val="0"/>
              <w:snapToGrid w:val="0"/>
              <w:spacing w:line="360" w:lineRule="auto"/>
              <w:jc w:val="left"/>
              <w:rPr>
                <w:bCs/>
                <w:sz w:val="24"/>
              </w:rPr>
            </w:pPr>
            <w:r w:rsidRPr="00D52F1D">
              <w:rPr>
                <w:rFonts w:hint="eastAsia"/>
                <w:b/>
                <w:bCs/>
                <w:sz w:val="24"/>
              </w:rPr>
              <w:t>1</w:t>
            </w:r>
            <w:r w:rsidRPr="00D52F1D">
              <w:rPr>
                <w:rFonts w:hint="eastAsia"/>
                <w:b/>
                <w:bCs/>
                <w:sz w:val="24"/>
              </w:rPr>
              <w:t>、项目任务由来</w:t>
            </w:r>
          </w:p>
          <w:p w14:paraId="0DBA5843" w14:textId="0211A4CD" w:rsidR="00764D84" w:rsidRPr="00D52F1D" w:rsidRDefault="004B7CF3" w:rsidP="004B7CF3">
            <w:pPr>
              <w:adjustRightInd w:val="0"/>
              <w:snapToGrid w:val="0"/>
              <w:spacing w:line="360" w:lineRule="auto"/>
              <w:ind w:firstLineChars="200" w:firstLine="480"/>
              <w:jc w:val="left"/>
              <w:rPr>
                <w:bCs/>
                <w:sz w:val="24"/>
              </w:rPr>
            </w:pPr>
            <w:r w:rsidRPr="00D52F1D">
              <w:rPr>
                <w:rFonts w:hint="eastAsia"/>
                <w:bCs/>
                <w:sz w:val="24"/>
              </w:rPr>
              <w:t>本</w:t>
            </w:r>
            <w:r w:rsidRPr="00D52F1D">
              <w:rPr>
                <w:bCs/>
                <w:sz w:val="24"/>
              </w:rPr>
              <w:t>项目</w:t>
            </w:r>
            <w:r w:rsidRPr="00D52F1D">
              <w:rPr>
                <w:rFonts w:hint="eastAsia"/>
                <w:bCs/>
                <w:sz w:val="24"/>
              </w:rPr>
              <w:t>位于通海县纳古镇自强路</w:t>
            </w:r>
            <w:r w:rsidRPr="00D52F1D">
              <w:rPr>
                <w:rFonts w:hint="eastAsia"/>
                <w:bCs/>
                <w:sz w:val="24"/>
              </w:rPr>
              <w:t>26</w:t>
            </w:r>
            <w:r w:rsidRPr="00D52F1D">
              <w:rPr>
                <w:rFonts w:hint="eastAsia"/>
                <w:bCs/>
                <w:sz w:val="24"/>
              </w:rPr>
              <w:t>号</w:t>
            </w:r>
            <w:r w:rsidR="00940864" w:rsidRPr="00D52F1D">
              <w:rPr>
                <w:rFonts w:hint="eastAsia"/>
                <w:bCs/>
                <w:sz w:val="24"/>
              </w:rPr>
              <w:t>，</w:t>
            </w:r>
            <w:r w:rsidR="00764D84" w:rsidRPr="00D52F1D">
              <w:rPr>
                <w:rFonts w:hint="eastAsia"/>
                <w:bCs/>
                <w:sz w:val="24"/>
              </w:rPr>
              <w:t>利用原有办公楼、车间进行改造，</w:t>
            </w:r>
            <w:r w:rsidR="00940864" w:rsidRPr="00D52F1D">
              <w:rPr>
                <w:rFonts w:hint="eastAsia"/>
                <w:bCs/>
                <w:sz w:val="24"/>
              </w:rPr>
              <w:t>进行吹氧管、吹氧管带钢生产</w:t>
            </w:r>
            <w:r w:rsidRPr="00D52F1D">
              <w:rPr>
                <w:rFonts w:hint="eastAsia"/>
                <w:bCs/>
                <w:sz w:val="24"/>
              </w:rPr>
              <w:t>。</w:t>
            </w:r>
            <w:r w:rsidR="00764D84" w:rsidRPr="00D52F1D">
              <w:rPr>
                <w:rFonts w:hint="eastAsia"/>
                <w:bCs/>
                <w:sz w:val="24"/>
              </w:rPr>
              <w:t>项目租用现有</w:t>
            </w:r>
            <w:r w:rsidR="00764D84" w:rsidRPr="00D52F1D">
              <w:rPr>
                <w:rFonts w:hint="eastAsia"/>
                <w:bCs/>
                <w:sz w:val="24"/>
              </w:rPr>
              <w:t>1</w:t>
            </w:r>
            <w:r w:rsidR="00764D84" w:rsidRPr="00D52F1D">
              <w:rPr>
                <w:rFonts w:hint="eastAsia"/>
                <w:bCs/>
                <w:sz w:val="24"/>
              </w:rPr>
              <w:t>栋生产车间、</w:t>
            </w:r>
            <w:r w:rsidR="00764D84" w:rsidRPr="00D52F1D">
              <w:rPr>
                <w:rFonts w:hint="eastAsia"/>
                <w:bCs/>
                <w:sz w:val="24"/>
              </w:rPr>
              <w:t>1</w:t>
            </w:r>
            <w:r w:rsidR="00764D84" w:rsidRPr="00D52F1D">
              <w:rPr>
                <w:rFonts w:hint="eastAsia"/>
                <w:bCs/>
                <w:sz w:val="24"/>
              </w:rPr>
              <w:t>栋办公楼进行改造，</w:t>
            </w:r>
            <w:r w:rsidR="00D70012" w:rsidRPr="00D52F1D">
              <w:rPr>
                <w:rFonts w:hint="eastAsia"/>
                <w:bCs/>
                <w:sz w:val="24"/>
              </w:rPr>
              <w:t>依托现有供电设施。</w:t>
            </w:r>
            <w:r w:rsidR="00764D84" w:rsidRPr="00D52F1D">
              <w:rPr>
                <w:rFonts w:hint="eastAsia"/>
                <w:bCs/>
                <w:sz w:val="24"/>
              </w:rPr>
              <w:t>现有</w:t>
            </w:r>
            <w:r w:rsidR="00764D84" w:rsidRPr="00D52F1D">
              <w:rPr>
                <w:rFonts w:hint="eastAsia"/>
                <w:bCs/>
                <w:sz w:val="24"/>
              </w:rPr>
              <w:t>1</w:t>
            </w:r>
            <w:r w:rsidR="00764D84" w:rsidRPr="00D52F1D">
              <w:rPr>
                <w:rFonts w:hint="eastAsia"/>
                <w:bCs/>
                <w:sz w:val="24"/>
              </w:rPr>
              <w:t>栋生产车间、</w:t>
            </w:r>
            <w:r w:rsidR="00764D84" w:rsidRPr="00D52F1D">
              <w:rPr>
                <w:rFonts w:hint="eastAsia"/>
                <w:bCs/>
                <w:sz w:val="24"/>
              </w:rPr>
              <w:t>1</w:t>
            </w:r>
            <w:r w:rsidR="00764D84" w:rsidRPr="00D52F1D">
              <w:rPr>
                <w:rFonts w:hint="eastAsia"/>
                <w:bCs/>
                <w:sz w:val="24"/>
              </w:rPr>
              <w:t>栋办公楼于</w:t>
            </w:r>
            <w:r w:rsidR="00764D84" w:rsidRPr="00D52F1D">
              <w:rPr>
                <w:rFonts w:hint="eastAsia"/>
                <w:bCs/>
                <w:sz w:val="24"/>
              </w:rPr>
              <w:t>2</w:t>
            </w:r>
            <w:r w:rsidR="00764D84" w:rsidRPr="00D52F1D">
              <w:rPr>
                <w:bCs/>
                <w:sz w:val="24"/>
              </w:rPr>
              <w:t>016</w:t>
            </w:r>
            <w:r w:rsidR="00764D84" w:rsidRPr="00D52F1D">
              <w:rPr>
                <w:rFonts w:hint="eastAsia"/>
                <w:bCs/>
                <w:sz w:val="24"/>
              </w:rPr>
              <w:t>年建成，建成后主要为私人小作坊，用于钢材机加工生产，未办理过环保手续</w:t>
            </w:r>
            <w:r w:rsidR="00D70012" w:rsidRPr="00D52F1D">
              <w:rPr>
                <w:rFonts w:hint="eastAsia"/>
                <w:bCs/>
                <w:sz w:val="24"/>
              </w:rPr>
              <w:t>。于</w:t>
            </w:r>
            <w:r w:rsidR="00764D84" w:rsidRPr="00D52F1D">
              <w:rPr>
                <w:rFonts w:hint="eastAsia"/>
                <w:bCs/>
                <w:sz w:val="24"/>
              </w:rPr>
              <w:t>2</w:t>
            </w:r>
            <w:r w:rsidR="00764D84" w:rsidRPr="00D52F1D">
              <w:rPr>
                <w:bCs/>
                <w:sz w:val="24"/>
              </w:rPr>
              <w:t>018</w:t>
            </w:r>
            <w:r w:rsidR="00764D84" w:rsidRPr="00D52F1D">
              <w:rPr>
                <w:rFonts w:hint="eastAsia"/>
                <w:bCs/>
                <w:sz w:val="24"/>
              </w:rPr>
              <w:t>年后</w:t>
            </w:r>
            <w:r w:rsidR="00D70012" w:rsidRPr="00D52F1D">
              <w:rPr>
                <w:rFonts w:hint="eastAsia"/>
                <w:bCs/>
                <w:sz w:val="24"/>
              </w:rPr>
              <w:t>关停，生产车间和办公楼等闲置。</w:t>
            </w:r>
          </w:p>
          <w:p w14:paraId="3C691BCF" w14:textId="2D401034" w:rsidR="004B7CF3" w:rsidRPr="00D52F1D" w:rsidRDefault="004B7CF3" w:rsidP="004B7CF3">
            <w:pPr>
              <w:adjustRightInd w:val="0"/>
              <w:snapToGrid w:val="0"/>
              <w:spacing w:line="360" w:lineRule="auto"/>
              <w:ind w:firstLineChars="200" w:firstLine="480"/>
              <w:jc w:val="left"/>
              <w:rPr>
                <w:bCs/>
                <w:sz w:val="24"/>
              </w:rPr>
            </w:pPr>
            <w:r w:rsidRPr="00D52F1D">
              <w:rPr>
                <w:rFonts w:hint="eastAsia"/>
                <w:bCs/>
                <w:sz w:val="24"/>
              </w:rPr>
              <w:t>项目于</w:t>
            </w:r>
            <w:r w:rsidRPr="00D52F1D">
              <w:rPr>
                <w:rFonts w:hint="eastAsia"/>
                <w:bCs/>
                <w:sz w:val="24"/>
              </w:rPr>
              <w:t>202</w:t>
            </w:r>
            <w:r w:rsidRPr="00D52F1D">
              <w:rPr>
                <w:bCs/>
                <w:sz w:val="24"/>
              </w:rPr>
              <w:t>2</w:t>
            </w:r>
            <w:r w:rsidRPr="00D52F1D">
              <w:rPr>
                <w:rFonts w:hint="eastAsia"/>
                <w:bCs/>
                <w:sz w:val="24"/>
              </w:rPr>
              <w:t>年</w:t>
            </w:r>
            <w:r w:rsidRPr="00D52F1D">
              <w:rPr>
                <w:bCs/>
                <w:sz w:val="24"/>
              </w:rPr>
              <w:t>9</w:t>
            </w:r>
            <w:r w:rsidRPr="00D52F1D">
              <w:rPr>
                <w:rFonts w:hint="eastAsia"/>
                <w:bCs/>
                <w:sz w:val="24"/>
              </w:rPr>
              <w:t>月</w:t>
            </w:r>
            <w:r w:rsidRPr="00D52F1D">
              <w:rPr>
                <w:bCs/>
                <w:sz w:val="24"/>
              </w:rPr>
              <w:t>20</w:t>
            </w:r>
            <w:r w:rsidRPr="00D52F1D">
              <w:rPr>
                <w:rFonts w:hint="eastAsia"/>
                <w:bCs/>
                <w:sz w:val="24"/>
              </w:rPr>
              <w:t>日取得通海县发展和改革局出具的《云南省固定资产投资项目备案证》（备案号〔项目代码〕：</w:t>
            </w:r>
            <w:r w:rsidRPr="00D52F1D">
              <w:rPr>
                <w:bCs/>
                <w:sz w:val="24"/>
              </w:rPr>
              <w:t>2209-530423-04-01-672864</w:t>
            </w:r>
            <w:r w:rsidR="00940864" w:rsidRPr="00D52F1D">
              <w:rPr>
                <w:rFonts w:hint="eastAsia"/>
                <w:bCs/>
                <w:sz w:val="24"/>
              </w:rPr>
              <w:t>，于</w:t>
            </w:r>
            <w:r w:rsidR="00940864" w:rsidRPr="00D52F1D">
              <w:rPr>
                <w:rFonts w:hint="eastAsia"/>
                <w:bCs/>
                <w:sz w:val="24"/>
              </w:rPr>
              <w:t>2</w:t>
            </w:r>
            <w:r w:rsidR="00940864" w:rsidRPr="00D52F1D">
              <w:rPr>
                <w:bCs/>
                <w:sz w:val="24"/>
              </w:rPr>
              <w:t>026</w:t>
            </w:r>
            <w:r w:rsidR="00940864" w:rsidRPr="00D52F1D">
              <w:rPr>
                <w:rFonts w:hint="eastAsia"/>
                <w:bCs/>
                <w:sz w:val="24"/>
              </w:rPr>
              <w:t>年</w:t>
            </w:r>
            <w:r w:rsidR="00940864" w:rsidRPr="00D52F1D">
              <w:rPr>
                <w:rFonts w:hint="eastAsia"/>
                <w:bCs/>
                <w:sz w:val="24"/>
              </w:rPr>
              <w:t>1</w:t>
            </w:r>
            <w:r w:rsidR="00940864" w:rsidRPr="00D52F1D">
              <w:rPr>
                <w:rFonts w:hint="eastAsia"/>
                <w:bCs/>
                <w:sz w:val="24"/>
              </w:rPr>
              <w:t>月</w:t>
            </w:r>
            <w:r w:rsidR="00940864" w:rsidRPr="00D52F1D">
              <w:rPr>
                <w:rFonts w:hint="eastAsia"/>
                <w:bCs/>
                <w:sz w:val="24"/>
              </w:rPr>
              <w:t>2</w:t>
            </w:r>
            <w:r w:rsidR="00940864" w:rsidRPr="00D52F1D">
              <w:rPr>
                <w:bCs/>
                <w:sz w:val="24"/>
              </w:rPr>
              <w:t>3</w:t>
            </w:r>
            <w:r w:rsidR="00940864" w:rsidRPr="00D52F1D">
              <w:rPr>
                <w:rFonts w:hint="eastAsia"/>
                <w:bCs/>
                <w:sz w:val="24"/>
              </w:rPr>
              <w:t>日进行了建设内容、建成时间、开工时间的变更。</w:t>
            </w:r>
          </w:p>
          <w:p w14:paraId="400ED0A3" w14:textId="77777777" w:rsidR="004B7CF3" w:rsidRPr="00D52F1D" w:rsidRDefault="004B7CF3" w:rsidP="004B7CF3">
            <w:pPr>
              <w:adjustRightInd w:val="0"/>
              <w:snapToGrid w:val="0"/>
              <w:spacing w:line="360" w:lineRule="auto"/>
              <w:ind w:firstLineChars="200" w:firstLine="480"/>
              <w:jc w:val="left"/>
              <w:rPr>
                <w:bCs/>
                <w:sz w:val="24"/>
              </w:rPr>
            </w:pPr>
            <w:r w:rsidRPr="00D52F1D">
              <w:rPr>
                <w:rFonts w:hint="eastAsia"/>
                <w:bCs/>
                <w:sz w:val="24"/>
              </w:rPr>
              <w:t>根据《国民经济行业分类》（</w:t>
            </w:r>
            <w:r w:rsidRPr="00D52F1D">
              <w:rPr>
                <w:rFonts w:hint="eastAsia"/>
                <w:bCs/>
                <w:sz w:val="24"/>
              </w:rPr>
              <w:t>GB/T4754-2017</w:t>
            </w:r>
            <w:r w:rsidRPr="00D52F1D">
              <w:rPr>
                <w:rFonts w:hint="eastAsia"/>
                <w:bCs/>
                <w:sz w:val="24"/>
              </w:rPr>
              <w:t>）及第</w:t>
            </w:r>
            <w:r w:rsidRPr="00D52F1D">
              <w:rPr>
                <w:rFonts w:hint="eastAsia"/>
                <w:bCs/>
                <w:sz w:val="24"/>
              </w:rPr>
              <w:t>1</w:t>
            </w:r>
            <w:r w:rsidRPr="00D52F1D">
              <w:rPr>
                <w:rFonts w:hint="eastAsia"/>
                <w:bCs/>
                <w:sz w:val="24"/>
              </w:rPr>
              <w:t>号修改单的通知（国统字〔</w:t>
            </w:r>
            <w:r w:rsidRPr="00D52F1D">
              <w:rPr>
                <w:rFonts w:hint="eastAsia"/>
                <w:bCs/>
                <w:sz w:val="24"/>
              </w:rPr>
              <w:t>2019</w:t>
            </w:r>
            <w:r w:rsidRPr="00D52F1D">
              <w:rPr>
                <w:rFonts w:hint="eastAsia"/>
                <w:bCs/>
                <w:sz w:val="24"/>
              </w:rPr>
              <w:t>〕</w:t>
            </w:r>
            <w:r w:rsidRPr="00D52F1D">
              <w:rPr>
                <w:rFonts w:hint="eastAsia"/>
                <w:bCs/>
                <w:sz w:val="24"/>
              </w:rPr>
              <w:t>66</w:t>
            </w:r>
            <w:r w:rsidRPr="00D52F1D">
              <w:rPr>
                <w:rFonts w:hint="eastAsia"/>
                <w:bCs/>
                <w:sz w:val="24"/>
              </w:rPr>
              <w:t>号），本项目属于</w:t>
            </w:r>
            <w:r w:rsidRPr="00D52F1D">
              <w:rPr>
                <w:rFonts w:hint="eastAsia"/>
                <w:bCs/>
                <w:sz w:val="24"/>
              </w:rPr>
              <w:t>C3130</w:t>
            </w:r>
            <w:r w:rsidRPr="00D52F1D">
              <w:rPr>
                <w:rFonts w:hint="eastAsia"/>
                <w:bCs/>
                <w:sz w:val="24"/>
              </w:rPr>
              <w:t>钢压延加工。根据《建设项目环境影响评价分类管理名录》（</w:t>
            </w:r>
            <w:r w:rsidRPr="00D52F1D">
              <w:rPr>
                <w:rFonts w:hint="eastAsia"/>
                <w:bCs/>
                <w:sz w:val="24"/>
              </w:rPr>
              <w:t>2021</w:t>
            </w:r>
            <w:r w:rsidRPr="00D52F1D">
              <w:rPr>
                <w:rFonts w:hint="eastAsia"/>
                <w:bCs/>
                <w:sz w:val="24"/>
              </w:rPr>
              <w:t>版），本项目属于“</w:t>
            </w:r>
            <w:r w:rsidRPr="00D52F1D">
              <w:rPr>
                <w:rFonts w:hint="eastAsia"/>
                <w:bCs/>
                <w:sz w:val="24"/>
              </w:rPr>
              <w:t xml:space="preserve"> </w:t>
            </w:r>
            <w:r w:rsidRPr="00D52F1D">
              <w:rPr>
                <w:rFonts w:hint="eastAsia"/>
                <w:bCs/>
                <w:sz w:val="24"/>
              </w:rPr>
              <w:t>二十八、黑色金属冶炼和压延加工业</w:t>
            </w:r>
            <w:r w:rsidRPr="00D52F1D">
              <w:rPr>
                <w:rFonts w:hint="eastAsia"/>
                <w:bCs/>
                <w:sz w:val="24"/>
              </w:rPr>
              <w:t xml:space="preserve">63 </w:t>
            </w:r>
            <w:r w:rsidRPr="00D52F1D">
              <w:rPr>
                <w:rFonts w:hint="eastAsia"/>
                <w:bCs/>
                <w:sz w:val="24"/>
              </w:rPr>
              <w:t>钢压延加工其他”，确定本项目需编制环境影响报告表。</w:t>
            </w:r>
          </w:p>
          <w:p w14:paraId="0F66F1EE" w14:textId="27AB5776" w:rsidR="005401AE" w:rsidRPr="00D52F1D" w:rsidRDefault="00EF104A" w:rsidP="006C012D">
            <w:pPr>
              <w:adjustRightInd w:val="0"/>
              <w:snapToGrid w:val="0"/>
              <w:spacing w:line="360" w:lineRule="auto"/>
              <w:jc w:val="left"/>
              <w:rPr>
                <w:bCs/>
                <w:sz w:val="24"/>
              </w:rPr>
            </w:pPr>
            <w:r w:rsidRPr="00D52F1D">
              <w:rPr>
                <w:b/>
                <w:bCs/>
                <w:sz w:val="24"/>
              </w:rPr>
              <w:t>2</w:t>
            </w:r>
            <w:r w:rsidR="007C184F" w:rsidRPr="00D52F1D">
              <w:rPr>
                <w:rFonts w:hint="eastAsia"/>
                <w:b/>
                <w:bCs/>
                <w:sz w:val="24"/>
              </w:rPr>
              <w:t>、</w:t>
            </w:r>
            <w:r w:rsidR="006C012D" w:rsidRPr="00D52F1D">
              <w:rPr>
                <w:b/>
                <w:bCs/>
                <w:sz w:val="24"/>
              </w:rPr>
              <w:t>项目</w:t>
            </w:r>
            <w:r w:rsidR="009A0D88" w:rsidRPr="00D52F1D">
              <w:rPr>
                <w:rFonts w:hint="eastAsia"/>
                <w:b/>
                <w:bCs/>
                <w:sz w:val="24"/>
              </w:rPr>
              <w:t>建设</w:t>
            </w:r>
            <w:r w:rsidR="006C012D" w:rsidRPr="00D52F1D">
              <w:rPr>
                <w:b/>
                <w:bCs/>
                <w:sz w:val="24"/>
              </w:rPr>
              <w:t>内容</w:t>
            </w:r>
          </w:p>
          <w:p w14:paraId="25AEB70C" w14:textId="2B47EF80" w:rsidR="00971435" w:rsidRPr="00D52F1D" w:rsidRDefault="00EC57FF" w:rsidP="004A3D5E">
            <w:pPr>
              <w:adjustRightInd w:val="0"/>
              <w:snapToGrid w:val="0"/>
              <w:spacing w:line="360" w:lineRule="auto"/>
              <w:ind w:firstLineChars="200" w:firstLine="480"/>
              <w:jc w:val="left"/>
              <w:rPr>
                <w:bCs/>
                <w:sz w:val="24"/>
              </w:rPr>
            </w:pPr>
            <w:r w:rsidRPr="00D52F1D">
              <w:rPr>
                <w:rFonts w:hint="eastAsia"/>
                <w:bCs/>
                <w:sz w:val="24"/>
              </w:rPr>
              <w:t>本</w:t>
            </w:r>
            <w:r w:rsidR="006C012D" w:rsidRPr="00D52F1D">
              <w:rPr>
                <w:bCs/>
                <w:sz w:val="24"/>
              </w:rPr>
              <w:t>项目</w:t>
            </w:r>
            <w:r w:rsidR="005842CF" w:rsidRPr="00D52F1D">
              <w:rPr>
                <w:rFonts w:hint="eastAsia"/>
                <w:bCs/>
                <w:sz w:val="24"/>
              </w:rPr>
              <w:t>位于</w:t>
            </w:r>
            <w:r w:rsidR="00200F31" w:rsidRPr="00D52F1D">
              <w:rPr>
                <w:rFonts w:hint="eastAsia"/>
                <w:bCs/>
                <w:sz w:val="24"/>
              </w:rPr>
              <w:t>通海县纳古镇自强路</w:t>
            </w:r>
            <w:r w:rsidR="00200F31" w:rsidRPr="00D52F1D">
              <w:rPr>
                <w:rFonts w:hint="eastAsia"/>
                <w:bCs/>
                <w:sz w:val="24"/>
              </w:rPr>
              <w:t>26</w:t>
            </w:r>
            <w:r w:rsidR="00200F31" w:rsidRPr="00D52F1D">
              <w:rPr>
                <w:rFonts w:hint="eastAsia"/>
                <w:bCs/>
                <w:sz w:val="24"/>
              </w:rPr>
              <w:t>号</w:t>
            </w:r>
            <w:r w:rsidR="008B5450" w:rsidRPr="00D52F1D">
              <w:rPr>
                <w:rFonts w:hint="eastAsia"/>
                <w:bCs/>
                <w:sz w:val="24"/>
              </w:rPr>
              <w:t>。</w:t>
            </w:r>
            <w:r w:rsidR="005842CF" w:rsidRPr="00D52F1D">
              <w:rPr>
                <w:rFonts w:hint="eastAsia"/>
                <w:bCs/>
                <w:sz w:val="24"/>
              </w:rPr>
              <w:t>项目</w:t>
            </w:r>
            <w:r w:rsidR="006C012D" w:rsidRPr="00D52F1D">
              <w:rPr>
                <w:bCs/>
                <w:sz w:val="24"/>
              </w:rPr>
              <w:t>总投资</w:t>
            </w:r>
            <w:r w:rsidR="00907E37" w:rsidRPr="00D52F1D">
              <w:rPr>
                <w:bCs/>
                <w:sz w:val="24"/>
              </w:rPr>
              <w:t>1000</w:t>
            </w:r>
            <w:r w:rsidR="006C012D" w:rsidRPr="00D52F1D">
              <w:rPr>
                <w:bCs/>
                <w:sz w:val="24"/>
              </w:rPr>
              <w:t>万元，</w:t>
            </w:r>
            <w:r w:rsidR="00971435" w:rsidRPr="00D52F1D">
              <w:rPr>
                <w:rFonts w:hint="eastAsia"/>
                <w:bCs/>
                <w:sz w:val="24"/>
              </w:rPr>
              <w:t>项目用地面积</w:t>
            </w:r>
            <w:r w:rsidR="00971435" w:rsidRPr="00D52F1D">
              <w:rPr>
                <w:rFonts w:hint="eastAsia"/>
                <w:bCs/>
                <w:sz w:val="24"/>
              </w:rPr>
              <w:t>2000</w:t>
            </w:r>
            <w:r w:rsidR="00971435" w:rsidRPr="00D52F1D">
              <w:rPr>
                <w:rFonts w:hint="eastAsia"/>
                <w:bCs/>
                <w:sz w:val="24"/>
              </w:rPr>
              <w:t>平方米，利用原有办公楼、车间进行改造，改造面积</w:t>
            </w:r>
            <w:r w:rsidR="00971435" w:rsidRPr="00D52F1D">
              <w:rPr>
                <w:rFonts w:hint="eastAsia"/>
                <w:bCs/>
                <w:sz w:val="24"/>
              </w:rPr>
              <w:t>1460</w:t>
            </w:r>
            <w:r w:rsidR="00971435" w:rsidRPr="00D52F1D">
              <w:rPr>
                <w:rFonts w:hint="eastAsia"/>
                <w:bCs/>
                <w:sz w:val="24"/>
              </w:rPr>
              <w:t>平方米；购置安装焊管机器、电退火炉、精密平面磨床、行车等生产设备共</w:t>
            </w:r>
            <w:r w:rsidR="00971435" w:rsidRPr="00D52F1D">
              <w:rPr>
                <w:rFonts w:hint="eastAsia"/>
                <w:bCs/>
                <w:sz w:val="24"/>
              </w:rPr>
              <w:t>8</w:t>
            </w:r>
            <w:r w:rsidR="00971435" w:rsidRPr="00D52F1D">
              <w:rPr>
                <w:rFonts w:hint="eastAsia"/>
                <w:bCs/>
                <w:sz w:val="24"/>
              </w:rPr>
              <w:t>台（套）</w:t>
            </w:r>
            <w:r w:rsidR="00817067" w:rsidRPr="00D52F1D">
              <w:rPr>
                <w:rFonts w:hint="eastAsia"/>
                <w:bCs/>
                <w:sz w:val="24"/>
              </w:rPr>
              <w:t>。项目建成后，生产规模为</w:t>
            </w:r>
            <w:r w:rsidR="00971435" w:rsidRPr="00D52F1D">
              <w:rPr>
                <w:rFonts w:hint="eastAsia"/>
                <w:bCs/>
                <w:sz w:val="24"/>
              </w:rPr>
              <w:t>年产吹氧管</w:t>
            </w:r>
            <w:r w:rsidR="00971435" w:rsidRPr="00D52F1D">
              <w:rPr>
                <w:rFonts w:hint="eastAsia"/>
                <w:bCs/>
                <w:sz w:val="24"/>
              </w:rPr>
              <w:t>1200</w:t>
            </w:r>
            <w:r w:rsidR="00971435" w:rsidRPr="00D52F1D">
              <w:rPr>
                <w:rFonts w:hint="eastAsia"/>
                <w:bCs/>
                <w:sz w:val="24"/>
              </w:rPr>
              <w:t>吨、吹氧管带钢</w:t>
            </w:r>
            <w:r w:rsidR="00971435" w:rsidRPr="00D52F1D">
              <w:rPr>
                <w:rFonts w:hint="eastAsia"/>
                <w:bCs/>
                <w:sz w:val="24"/>
              </w:rPr>
              <w:t>600</w:t>
            </w:r>
            <w:r w:rsidR="00971435" w:rsidRPr="00D52F1D">
              <w:rPr>
                <w:rFonts w:hint="eastAsia"/>
                <w:bCs/>
                <w:sz w:val="24"/>
              </w:rPr>
              <w:t>吨。</w:t>
            </w:r>
          </w:p>
          <w:p w14:paraId="46FA30EA" w14:textId="226FFA44" w:rsidR="000779EB" w:rsidRPr="00D52F1D" w:rsidRDefault="006C012D" w:rsidP="009A0D88">
            <w:pPr>
              <w:adjustRightInd w:val="0"/>
              <w:snapToGrid w:val="0"/>
              <w:spacing w:line="360" w:lineRule="auto"/>
              <w:ind w:firstLineChars="200" w:firstLine="480"/>
              <w:jc w:val="left"/>
              <w:rPr>
                <w:bCs/>
                <w:sz w:val="24"/>
              </w:rPr>
            </w:pPr>
            <w:r w:rsidRPr="00D52F1D">
              <w:rPr>
                <w:bCs/>
                <w:sz w:val="24"/>
              </w:rPr>
              <w:t>项目</w:t>
            </w:r>
            <w:r w:rsidRPr="00D52F1D">
              <w:rPr>
                <w:rFonts w:hint="eastAsia"/>
                <w:bCs/>
                <w:sz w:val="24"/>
              </w:rPr>
              <w:t>建设内容</w:t>
            </w:r>
            <w:r w:rsidRPr="00D52F1D">
              <w:rPr>
                <w:bCs/>
                <w:sz w:val="24"/>
              </w:rPr>
              <w:t>见表</w:t>
            </w:r>
            <w:r w:rsidR="009A0D88" w:rsidRPr="00D52F1D">
              <w:rPr>
                <w:rFonts w:hint="eastAsia"/>
                <w:bCs/>
                <w:sz w:val="24"/>
              </w:rPr>
              <w:t>2</w:t>
            </w:r>
            <w:r w:rsidRPr="00D52F1D">
              <w:rPr>
                <w:bCs/>
                <w:sz w:val="24"/>
              </w:rPr>
              <w:t>-1</w:t>
            </w:r>
            <w:r w:rsidR="000D3176" w:rsidRPr="00D52F1D">
              <w:rPr>
                <w:rFonts w:hint="eastAsia"/>
                <w:bCs/>
                <w:sz w:val="24"/>
              </w:rPr>
              <w:t>。</w:t>
            </w:r>
          </w:p>
          <w:p w14:paraId="07336AA9" w14:textId="77777777" w:rsidR="009A0D88" w:rsidRPr="00D52F1D" w:rsidRDefault="009A0D88" w:rsidP="00A026BF">
            <w:pPr>
              <w:adjustRightInd w:val="0"/>
              <w:snapToGrid w:val="0"/>
              <w:spacing w:line="360" w:lineRule="auto"/>
              <w:ind w:firstLineChars="200" w:firstLine="482"/>
              <w:jc w:val="center"/>
              <w:rPr>
                <w:b/>
                <w:bCs/>
                <w:sz w:val="24"/>
              </w:rPr>
            </w:pPr>
            <w:r w:rsidRPr="00D52F1D">
              <w:rPr>
                <w:b/>
                <w:bCs/>
                <w:sz w:val="24"/>
              </w:rPr>
              <w:t>表</w:t>
            </w:r>
            <w:r w:rsidRPr="00D52F1D">
              <w:rPr>
                <w:rFonts w:hint="eastAsia"/>
                <w:b/>
                <w:bCs/>
                <w:sz w:val="24"/>
              </w:rPr>
              <w:t>2</w:t>
            </w:r>
            <w:r w:rsidRPr="00D52F1D">
              <w:rPr>
                <w:b/>
                <w:bCs/>
                <w:sz w:val="24"/>
              </w:rPr>
              <w:t xml:space="preserve">-1   </w:t>
            </w:r>
            <w:r w:rsidRPr="00D52F1D">
              <w:rPr>
                <w:b/>
                <w:bCs/>
                <w:sz w:val="24"/>
              </w:rPr>
              <w:t>项目</w:t>
            </w:r>
            <w:r w:rsidRPr="00D52F1D">
              <w:rPr>
                <w:rFonts w:hint="eastAsia"/>
                <w:b/>
                <w:bCs/>
                <w:sz w:val="24"/>
              </w:rPr>
              <w:t>工程建设内容一览表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269"/>
              <w:gridCol w:w="1417"/>
              <w:gridCol w:w="4592"/>
              <w:gridCol w:w="976"/>
            </w:tblGrid>
            <w:tr w:rsidR="00D52F1D" w:rsidRPr="00D52F1D" w14:paraId="41004BB7" w14:textId="77777777" w:rsidTr="004D5FA6">
              <w:trPr>
                <w:trHeight w:val="710"/>
              </w:trPr>
              <w:tc>
                <w:tcPr>
                  <w:tcW w:w="723" w:type="dxa"/>
                  <w:vAlign w:val="center"/>
                </w:tcPr>
                <w:p w14:paraId="5A8F8D37" w14:textId="77777777" w:rsidR="009A0D88" w:rsidRPr="00D52F1D" w:rsidRDefault="009A0D88" w:rsidP="00AD299D">
                  <w:pPr>
                    <w:autoSpaceDE w:val="0"/>
                    <w:autoSpaceDN w:val="0"/>
                    <w:adjustRightInd w:val="0"/>
                    <w:jc w:val="center"/>
                    <w:rPr>
                      <w:b/>
                      <w:szCs w:val="21"/>
                    </w:rPr>
                  </w:pPr>
                  <w:bookmarkStart w:id="28" w:name="_Hlk158046875"/>
                  <w:r w:rsidRPr="00D52F1D">
                    <w:rPr>
                      <w:b/>
                      <w:szCs w:val="21"/>
                    </w:rPr>
                    <w:t>工程类别</w:t>
                  </w:r>
                </w:p>
              </w:tc>
              <w:tc>
                <w:tcPr>
                  <w:tcW w:w="7278" w:type="dxa"/>
                  <w:gridSpan w:val="3"/>
                  <w:vAlign w:val="center"/>
                </w:tcPr>
                <w:p w14:paraId="50295D2F" w14:textId="77777777" w:rsidR="009A0D88" w:rsidRPr="00D52F1D" w:rsidRDefault="009A0D88" w:rsidP="00AD299D">
                  <w:pPr>
                    <w:autoSpaceDE w:val="0"/>
                    <w:autoSpaceDN w:val="0"/>
                    <w:adjustRightInd w:val="0"/>
                    <w:jc w:val="center"/>
                    <w:rPr>
                      <w:b/>
                      <w:szCs w:val="21"/>
                    </w:rPr>
                  </w:pPr>
                  <w:r w:rsidRPr="00D52F1D">
                    <w:rPr>
                      <w:b/>
                      <w:szCs w:val="21"/>
                    </w:rPr>
                    <w:t>工程内容</w:t>
                  </w:r>
                </w:p>
              </w:tc>
              <w:tc>
                <w:tcPr>
                  <w:tcW w:w="976" w:type="dxa"/>
                  <w:vAlign w:val="center"/>
                </w:tcPr>
                <w:p w14:paraId="5DE8A49F" w14:textId="77777777" w:rsidR="009A0D88" w:rsidRPr="00D52F1D" w:rsidRDefault="009A0D88" w:rsidP="00AD299D">
                  <w:pPr>
                    <w:autoSpaceDE w:val="0"/>
                    <w:autoSpaceDN w:val="0"/>
                    <w:adjustRightInd w:val="0"/>
                    <w:jc w:val="center"/>
                    <w:rPr>
                      <w:b/>
                      <w:szCs w:val="21"/>
                    </w:rPr>
                  </w:pPr>
                  <w:r w:rsidRPr="00D52F1D">
                    <w:rPr>
                      <w:b/>
                      <w:szCs w:val="21"/>
                    </w:rPr>
                    <w:t>备注</w:t>
                  </w:r>
                </w:p>
              </w:tc>
            </w:tr>
            <w:tr w:rsidR="00D52F1D" w:rsidRPr="00D52F1D" w14:paraId="195F10F2" w14:textId="77777777" w:rsidTr="00C50118">
              <w:trPr>
                <w:trHeight w:val="422"/>
              </w:trPr>
              <w:tc>
                <w:tcPr>
                  <w:tcW w:w="723" w:type="dxa"/>
                  <w:vAlign w:val="center"/>
                </w:tcPr>
                <w:p w14:paraId="43659129" w14:textId="77777777" w:rsidR="009A0D88" w:rsidRPr="00D52F1D" w:rsidRDefault="009A0D88" w:rsidP="00AD299D">
                  <w:pPr>
                    <w:autoSpaceDE w:val="0"/>
                    <w:autoSpaceDN w:val="0"/>
                    <w:adjustRightInd w:val="0"/>
                    <w:jc w:val="center"/>
                    <w:rPr>
                      <w:b/>
                      <w:szCs w:val="21"/>
                    </w:rPr>
                  </w:pPr>
                  <w:r w:rsidRPr="00D52F1D">
                    <w:rPr>
                      <w:b/>
                      <w:szCs w:val="21"/>
                    </w:rPr>
                    <w:t>主体工程</w:t>
                  </w:r>
                </w:p>
              </w:tc>
              <w:tc>
                <w:tcPr>
                  <w:tcW w:w="1269" w:type="dxa"/>
                  <w:vAlign w:val="center"/>
                </w:tcPr>
                <w:p w14:paraId="2A7E9807" w14:textId="319F7F18" w:rsidR="009A0D88" w:rsidRPr="00D52F1D" w:rsidRDefault="00614DF9" w:rsidP="00AD299D">
                  <w:pPr>
                    <w:autoSpaceDE w:val="0"/>
                    <w:autoSpaceDN w:val="0"/>
                    <w:adjustRightInd w:val="0"/>
                    <w:jc w:val="center"/>
                    <w:rPr>
                      <w:b/>
                      <w:szCs w:val="21"/>
                    </w:rPr>
                  </w:pPr>
                  <w:r w:rsidRPr="00D52F1D">
                    <w:rPr>
                      <w:rFonts w:hint="eastAsia"/>
                      <w:kern w:val="0"/>
                      <w:szCs w:val="21"/>
                    </w:rPr>
                    <w:t>生产车间</w:t>
                  </w:r>
                </w:p>
              </w:tc>
              <w:tc>
                <w:tcPr>
                  <w:tcW w:w="6009" w:type="dxa"/>
                  <w:gridSpan w:val="2"/>
                  <w:vAlign w:val="center"/>
                </w:tcPr>
                <w:p w14:paraId="559B1EFB" w14:textId="12079B79" w:rsidR="009A0D88" w:rsidRPr="00D52F1D" w:rsidRDefault="00614DF9" w:rsidP="004E4834">
                  <w:pPr>
                    <w:autoSpaceDE w:val="0"/>
                    <w:autoSpaceDN w:val="0"/>
                    <w:adjustRightInd w:val="0"/>
                    <w:jc w:val="center"/>
                    <w:rPr>
                      <w:bCs/>
                      <w:szCs w:val="21"/>
                    </w:rPr>
                  </w:pPr>
                  <w:r w:rsidRPr="00D52F1D">
                    <w:rPr>
                      <w:rFonts w:hint="eastAsia"/>
                      <w:bCs/>
                      <w:szCs w:val="21"/>
                    </w:rPr>
                    <w:t>租用现有厂房，</w:t>
                  </w:r>
                  <w:r w:rsidRPr="00D52F1D">
                    <w:rPr>
                      <w:bCs/>
                      <w:szCs w:val="21"/>
                    </w:rPr>
                    <w:t xml:space="preserve"> </w:t>
                  </w:r>
                  <w:r w:rsidR="009A0D88" w:rsidRPr="00D52F1D">
                    <w:rPr>
                      <w:bCs/>
                      <w:szCs w:val="21"/>
                    </w:rPr>
                    <w:t>1</w:t>
                  </w:r>
                  <w:r w:rsidR="009A0D88" w:rsidRPr="00D52F1D">
                    <w:rPr>
                      <w:bCs/>
                      <w:szCs w:val="21"/>
                    </w:rPr>
                    <w:t>栋，</w:t>
                  </w:r>
                  <w:r w:rsidR="004E4834" w:rsidRPr="00D52F1D">
                    <w:rPr>
                      <w:rFonts w:hint="eastAsia"/>
                      <w:bCs/>
                      <w:szCs w:val="21"/>
                    </w:rPr>
                    <w:t>1</w:t>
                  </w:r>
                  <w:r w:rsidR="009A0D88" w:rsidRPr="00D52F1D">
                    <w:rPr>
                      <w:bCs/>
                      <w:szCs w:val="21"/>
                    </w:rPr>
                    <w:t>层，</w:t>
                  </w:r>
                  <w:r w:rsidR="004E57D1" w:rsidRPr="00D52F1D">
                    <w:rPr>
                      <w:rFonts w:hint="eastAsia"/>
                      <w:bCs/>
                      <w:szCs w:val="21"/>
                    </w:rPr>
                    <w:t>高度</w:t>
                  </w:r>
                  <w:r w:rsidR="004E57D1" w:rsidRPr="00D52F1D">
                    <w:rPr>
                      <w:rFonts w:hint="eastAsia"/>
                      <w:bCs/>
                      <w:szCs w:val="21"/>
                    </w:rPr>
                    <w:t>10m</w:t>
                  </w:r>
                  <w:r w:rsidR="004E57D1" w:rsidRPr="00D52F1D">
                    <w:rPr>
                      <w:rFonts w:hint="eastAsia"/>
                      <w:bCs/>
                      <w:szCs w:val="21"/>
                    </w:rPr>
                    <w:t>，</w:t>
                  </w:r>
                  <w:r w:rsidR="009A0D88" w:rsidRPr="00D52F1D">
                    <w:rPr>
                      <w:bCs/>
                      <w:szCs w:val="21"/>
                    </w:rPr>
                    <w:t>钢架结构，建筑面积</w:t>
                  </w:r>
                  <w:r w:rsidRPr="00D52F1D">
                    <w:rPr>
                      <w:bCs/>
                      <w:szCs w:val="21"/>
                    </w:rPr>
                    <w:t>1100</w:t>
                  </w:r>
                  <w:r w:rsidR="004E4834" w:rsidRPr="00D52F1D">
                    <w:rPr>
                      <w:bCs/>
                      <w:szCs w:val="21"/>
                    </w:rPr>
                    <w:t xml:space="preserve"> </w:t>
                  </w:r>
                  <w:r w:rsidR="009A0D88" w:rsidRPr="00D52F1D">
                    <w:rPr>
                      <w:bCs/>
                      <w:szCs w:val="21"/>
                    </w:rPr>
                    <w:t>m</w:t>
                  </w:r>
                  <w:r w:rsidR="009A0D88" w:rsidRPr="00D52F1D">
                    <w:rPr>
                      <w:bCs/>
                      <w:szCs w:val="21"/>
                      <w:vertAlign w:val="superscript"/>
                    </w:rPr>
                    <w:t>2</w:t>
                  </w:r>
                  <w:r w:rsidR="004E4834" w:rsidRPr="00D52F1D">
                    <w:rPr>
                      <w:rFonts w:hint="eastAsia"/>
                      <w:bCs/>
                      <w:szCs w:val="21"/>
                    </w:rPr>
                    <w:t>。</w:t>
                  </w:r>
                  <w:r w:rsidRPr="00D52F1D">
                    <w:rPr>
                      <w:rFonts w:hint="eastAsia"/>
                      <w:bCs/>
                      <w:szCs w:val="21"/>
                    </w:rPr>
                    <w:t>设置</w:t>
                  </w:r>
                  <w:r w:rsidRPr="00D52F1D">
                    <w:rPr>
                      <w:bCs/>
                      <w:szCs w:val="21"/>
                    </w:rPr>
                    <w:t>2</w:t>
                  </w:r>
                  <w:r w:rsidR="0011500E" w:rsidRPr="00D52F1D">
                    <w:rPr>
                      <w:rFonts w:hint="eastAsia"/>
                      <w:bCs/>
                      <w:szCs w:val="21"/>
                    </w:rPr>
                    <w:t>条</w:t>
                  </w:r>
                  <w:r w:rsidR="004E4834" w:rsidRPr="00D52F1D">
                    <w:rPr>
                      <w:rFonts w:hint="eastAsia"/>
                      <w:bCs/>
                      <w:szCs w:val="21"/>
                    </w:rPr>
                    <w:t>高频焊管机</w:t>
                  </w:r>
                  <w:r w:rsidR="0011500E" w:rsidRPr="00D52F1D">
                    <w:rPr>
                      <w:rFonts w:hint="eastAsia"/>
                      <w:bCs/>
                      <w:szCs w:val="21"/>
                    </w:rPr>
                    <w:t>生产线</w:t>
                  </w:r>
                  <w:r w:rsidR="004E4834" w:rsidRPr="00D52F1D">
                    <w:rPr>
                      <w:rFonts w:hint="eastAsia"/>
                      <w:bCs/>
                      <w:szCs w:val="21"/>
                    </w:rPr>
                    <w:t>及配套</w:t>
                  </w:r>
                  <w:r w:rsidRPr="00D52F1D">
                    <w:rPr>
                      <w:rFonts w:hint="eastAsia"/>
                      <w:bCs/>
                      <w:szCs w:val="21"/>
                    </w:rPr>
                    <w:t>冷却循环水</w:t>
                  </w:r>
                  <w:r w:rsidR="0011500E" w:rsidRPr="00D52F1D">
                    <w:rPr>
                      <w:rFonts w:hint="eastAsia"/>
                      <w:bCs/>
                      <w:szCs w:val="21"/>
                    </w:rPr>
                    <w:t>设施</w:t>
                  </w:r>
                  <w:r w:rsidRPr="00D52F1D">
                    <w:rPr>
                      <w:rFonts w:hint="eastAsia"/>
                      <w:bCs/>
                      <w:szCs w:val="21"/>
                    </w:rPr>
                    <w:t>，</w:t>
                  </w:r>
                  <w:r w:rsidRPr="00D52F1D">
                    <w:rPr>
                      <w:rFonts w:hint="eastAsia"/>
                      <w:bCs/>
                      <w:szCs w:val="21"/>
                    </w:rPr>
                    <w:t>2</w:t>
                  </w:r>
                  <w:r w:rsidRPr="00D52F1D">
                    <w:rPr>
                      <w:rFonts w:hint="eastAsia"/>
                      <w:bCs/>
                      <w:szCs w:val="21"/>
                    </w:rPr>
                    <w:t>座电退火炉、仓库等。</w:t>
                  </w:r>
                </w:p>
              </w:tc>
              <w:tc>
                <w:tcPr>
                  <w:tcW w:w="976" w:type="dxa"/>
                  <w:vAlign w:val="center"/>
                </w:tcPr>
                <w:p w14:paraId="3B00663D" w14:textId="553F8C13" w:rsidR="009A0D88" w:rsidRPr="00D52F1D" w:rsidRDefault="00614DF9" w:rsidP="00AD299D">
                  <w:pPr>
                    <w:autoSpaceDE w:val="0"/>
                    <w:autoSpaceDN w:val="0"/>
                    <w:adjustRightInd w:val="0"/>
                    <w:jc w:val="center"/>
                    <w:rPr>
                      <w:bCs/>
                      <w:szCs w:val="21"/>
                    </w:rPr>
                  </w:pPr>
                  <w:r w:rsidRPr="00D52F1D">
                    <w:rPr>
                      <w:rFonts w:hint="eastAsia"/>
                      <w:bCs/>
                      <w:szCs w:val="21"/>
                    </w:rPr>
                    <w:t>改造</w:t>
                  </w:r>
                </w:p>
              </w:tc>
            </w:tr>
            <w:tr w:rsidR="00D52F1D" w:rsidRPr="00D52F1D" w14:paraId="034FD62B" w14:textId="77777777" w:rsidTr="00C50118">
              <w:trPr>
                <w:trHeight w:val="393"/>
              </w:trPr>
              <w:tc>
                <w:tcPr>
                  <w:tcW w:w="723" w:type="dxa"/>
                  <w:vAlign w:val="center"/>
                </w:tcPr>
                <w:p w14:paraId="5A810EA4" w14:textId="77777777" w:rsidR="00051D3B" w:rsidRPr="00D52F1D" w:rsidRDefault="00051D3B" w:rsidP="00AD299D">
                  <w:pPr>
                    <w:autoSpaceDE w:val="0"/>
                    <w:autoSpaceDN w:val="0"/>
                    <w:adjustRightInd w:val="0"/>
                    <w:jc w:val="center"/>
                    <w:rPr>
                      <w:b/>
                      <w:szCs w:val="21"/>
                    </w:rPr>
                  </w:pPr>
                  <w:r w:rsidRPr="00D52F1D">
                    <w:rPr>
                      <w:b/>
                      <w:szCs w:val="21"/>
                    </w:rPr>
                    <w:t>辅助工程</w:t>
                  </w:r>
                </w:p>
              </w:tc>
              <w:tc>
                <w:tcPr>
                  <w:tcW w:w="1269" w:type="dxa"/>
                  <w:vAlign w:val="center"/>
                </w:tcPr>
                <w:p w14:paraId="241B95B4" w14:textId="72EC2CC7" w:rsidR="00051D3B" w:rsidRPr="00D52F1D" w:rsidRDefault="00614DF9" w:rsidP="00AD299D">
                  <w:pPr>
                    <w:autoSpaceDE w:val="0"/>
                    <w:autoSpaceDN w:val="0"/>
                    <w:adjustRightInd w:val="0"/>
                    <w:jc w:val="center"/>
                    <w:rPr>
                      <w:b/>
                      <w:szCs w:val="21"/>
                    </w:rPr>
                  </w:pPr>
                  <w:r w:rsidRPr="00D52F1D">
                    <w:rPr>
                      <w:rFonts w:hint="eastAsia"/>
                      <w:kern w:val="0"/>
                      <w:szCs w:val="21"/>
                    </w:rPr>
                    <w:t>办公楼</w:t>
                  </w:r>
                </w:p>
              </w:tc>
              <w:tc>
                <w:tcPr>
                  <w:tcW w:w="6009" w:type="dxa"/>
                  <w:gridSpan w:val="2"/>
                  <w:vAlign w:val="center"/>
                </w:tcPr>
                <w:p w14:paraId="514AD1FD" w14:textId="2BCBD54A" w:rsidR="00051D3B" w:rsidRPr="00D52F1D" w:rsidRDefault="00614DF9" w:rsidP="0093129E">
                  <w:pPr>
                    <w:autoSpaceDE w:val="0"/>
                    <w:autoSpaceDN w:val="0"/>
                    <w:adjustRightInd w:val="0"/>
                    <w:jc w:val="center"/>
                    <w:rPr>
                      <w:bCs/>
                      <w:szCs w:val="21"/>
                    </w:rPr>
                  </w:pPr>
                  <w:r w:rsidRPr="00D52F1D">
                    <w:rPr>
                      <w:rFonts w:hint="eastAsia"/>
                      <w:bCs/>
                      <w:szCs w:val="21"/>
                    </w:rPr>
                    <w:t>租用现有办公楼，</w:t>
                  </w:r>
                  <w:r w:rsidRPr="00D52F1D">
                    <w:rPr>
                      <w:bCs/>
                      <w:szCs w:val="21"/>
                    </w:rPr>
                    <w:t>1</w:t>
                  </w:r>
                  <w:r w:rsidRPr="00D52F1D">
                    <w:rPr>
                      <w:rFonts w:hint="eastAsia"/>
                      <w:bCs/>
                      <w:szCs w:val="21"/>
                    </w:rPr>
                    <w:t>栋，</w:t>
                  </w:r>
                  <w:r w:rsidRPr="00D52F1D">
                    <w:rPr>
                      <w:rFonts w:hint="eastAsia"/>
                      <w:bCs/>
                      <w:szCs w:val="21"/>
                    </w:rPr>
                    <w:t>3</w:t>
                  </w:r>
                  <w:r w:rsidRPr="00D52F1D">
                    <w:rPr>
                      <w:rFonts w:hint="eastAsia"/>
                      <w:bCs/>
                      <w:szCs w:val="21"/>
                    </w:rPr>
                    <w:t>层，高度</w:t>
                  </w:r>
                  <w:r w:rsidRPr="00D52F1D">
                    <w:rPr>
                      <w:rFonts w:hint="eastAsia"/>
                      <w:bCs/>
                      <w:szCs w:val="21"/>
                    </w:rPr>
                    <w:t>9</w:t>
                  </w:r>
                  <w:r w:rsidRPr="00D52F1D">
                    <w:rPr>
                      <w:bCs/>
                      <w:szCs w:val="21"/>
                    </w:rPr>
                    <w:t>m</w:t>
                  </w:r>
                  <w:r w:rsidRPr="00D52F1D">
                    <w:rPr>
                      <w:rFonts w:hint="eastAsia"/>
                      <w:bCs/>
                      <w:szCs w:val="21"/>
                    </w:rPr>
                    <w:t>，</w:t>
                  </w:r>
                  <w:r w:rsidR="0093129E" w:rsidRPr="00D52F1D">
                    <w:rPr>
                      <w:rFonts w:hint="eastAsia"/>
                      <w:bCs/>
                      <w:szCs w:val="21"/>
                    </w:rPr>
                    <w:t>位于</w:t>
                  </w:r>
                  <w:r w:rsidR="0093129E" w:rsidRPr="00D52F1D">
                    <w:rPr>
                      <w:rFonts w:hint="eastAsia"/>
                      <w:bCs/>
                      <w:szCs w:val="21"/>
                    </w:rPr>
                    <w:t>2</w:t>
                  </w:r>
                  <w:r w:rsidR="0093129E" w:rsidRPr="00D52F1D">
                    <w:rPr>
                      <w:rFonts w:hint="eastAsia"/>
                      <w:bCs/>
                      <w:szCs w:val="21"/>
                    </w:rPr>
                    <w:t>号车间</w:t>
                  </w:r>
                  <w:r w:rsidR="00051D3B" w:rsidRPr="00D52F1D">
                    <w:rPr>
                      <w:bCs/>
                      <w:szCs w:val="21"/>
                    </w:rPr>
                    <w:t>，建筑面积</w:t>
                  </w:r>
                  <w:r w:rsidRPr="00D52F1D">
                    <w:rPr>
                      <w:bCs/>
                      <w:szCs w:val="21"/>
                    </w:rPr>
                    <w:t>360</w:t>
                  </w:r>
                  <w:r w:rsidR="00051D3B" w:rsidRPr="00D52F1D">
                    <w:rPr>
                      <w:bCs/>
                      <w:szCs w:val="21"/>
                    </w:rPr>
                    <w:t>m</w:t>
                  </w:r>
                  <w:r w:rsidR="00051D3B" w:rsidRPr="00D52F1D">
                    <w:rPr>
                      <w:bCs/>
                      <w:szCs w:val="21"/>
                      <w:vertAlign w:val="superscript"/>
                    </w:rPr>
                    <w:t>2</w:t>
                  </w:r>
                  <w:r w:rsidR="00051D3B" w:rsidRPr="00D52F1D">
                    <w:rPr>
                      <w:rFonts w:hint="eastAsia"/>
                      <w:bCs/>
                      <w:szCs w:val="21"/>
                    </w:rPr>
                    <w:t>。</w:t>
                  </w:r>
                  <w:r w:rsidR="0093129E" w:rsidRPr="00D52F1D">
                    <w:rPr>
                      <w:rFonts w:hint="eastAsia"/>
                      <w:bCs/>
                      <w:szCs w:val="21"/>
                    </w:rPr>
                    <w:t>设置办公区，厕所。</w:t>
                  </w:r>
                </w:p>
              </w:tc>
              <w:tc>
                <w:tcPr>
                  <w:tcW w:w="976" w:type="dxa"/>
                  <w:vAlign w:val="center"/>
                </w:tcPr>
                <w:p w14:paraId="3E66A835" w14:textId="378EC090" w:rsidR="00051D3B" w:rsidRPr="00D52F1D" w:rsidRDefault="00614DF9" w:rsidP="00AD299D">
                  <w:pPr>
                    <w:autoSpaceDE w:val="0"/>
                    <w:autoSpaceDN w:val="0"/>
                    <w:adjustRightInd w:val="0"/>
                    <w:jc w:val="center"/>
                    <w:rPr>
                      <w:bCs/>
                      <w:szCs w:val="21"/>
                    </w:rPr>
                  </w:pPr>
                  <w:r w:rsidRPr="00D52F1D">
                    <w:rPr>
                      <w:rFonts w:hint="eastAsia"/>
                      <w:bCs/>
                      <w:szCs w:val="21"/>
                    </w:rPr>
                    <w:t>改造</w:t>
                  </w:r>
                </w:p>
              </w:tc>
            </w:tr>
            <w:tr w:rsidR="00D52F1D" w:rsidRPr="00D52F1D" w14:paraId="7669B5D1" w14:textId="77777777" w:rsidTr="00C50118">
              <w:trPr>
                <w:trHeight w:val="688"/>
              </w:trPr>
              <w:tc>
                <w:tcPr>
                  <w:tcW w:w="723" w:type="dxa"/>
                  <w:vMerge w:val="restart"/>
                  <w:vAlign w:val="center"/>
                </w:tcPr>
                <w:p w14:paraId="28D7EC17" w14:textId="77777777" w:rsidR="009A0D88" w:rsidRPr="00D52F1D" w:rsidRDefault="009A0D88" w:rsidP="00AD299D">
                  <w:pPr>
                    <w:autoSpaceDE w:val="0"/>
                    <w:autoSpaceDN w:val="0"/>
                    <w:adjustRightInd w:val="0"/>
                    <w:jc w:val="center"/>
                    <w:rPr>
                      <w:b/>
                      <w:szCs w:val="21"/>
                    </w:rPr>
                  </w:pPr>
                  <w:r w:rsidRPr="00D52F1D">
                    <w:rPr>
                      <w:b/>
                      <w:szCs w:val="21"/>
                    </w:rPr>
                    <w:t>公用工程</w:t>
                  </w:r>
                </w:p>
              </w:tc>
              <w:tc>
                <w:tcPr>
                  <w:tcW w:w="1269" w:type="dxa"/>
                  <w:vAlign w:val="center"/>
                </w:tcPr>
                <w:p w14:paraId="7E88F83C" w14:textId="77777777" w:rsidR="009A0D88" w:rsidRPr="00D52F1D" w:rsidRDefault="009A0D88" w:rsidP="00AD299D">
                  <w:pPr>
                    <w:autoSpaceDE w:val="0"/>
                    <w:autoSpaceDN w:val="0"/>
                    <w:adjustRightInd w:val="0"/>
                    <w:jc w:val="center"/>
                    <w:rPr>
                      <w:kern w:val="0"/>
                      <w:szCs w:val="21"/>
                    </w:rPr>
                  </w:pPr>
                  <w:r w:rsidRPr="00D52F1D">
                    <w:rPr>
                      <w:kern w:val="0"/>
                      <w:szCs w:val="21"/>
                    </w:rPr>
                    <w:t>给水</w:t>
                  </w:r>
                </w:p>
              </w:tc>
              <w:tc>
                <w:tcPr>
                  <w:tcW w:w="6009" w:type="dxa"/>
                  <w:gridSpan w:val="2"/>
                  <w:vAlign w:val="center"/>
                </w:tcPr>
                <w:p w14:paraId="67A80A62" w14:textId="0E907A9E" w:rsidR="009A0D88" w:rsidRPr="00D52F1D" w:rsidRDefault="009A0D88" w:rsidP="005E2C6D">
                  <w:pPr>
                    <w:autoSpaceDE w:val="0"/>
                    <w:autoSpaceDN w:val="0"/>
                    <w:adjustRightInd w:val="0"/>
                    <w:jc w:val="center"/>
                    <w:rPr>
                      <w:bCs/>
                      <w:szCs w:val="21"/>
                    </w:rPr>
                  </w:pPr>
                  <w:r w:rsidRPr="00D52F1D">
                    <w:rPr>
                      <w:bCs/>
                      <w:szCs w:val="21"/>
                    </w:rPr>
                    <w:t>项目生产用水、生活用水均采用由</w:t>
                  </w:r>
                  <w:r w:rsidR="006B7966" w:rsidRPr="00D52F1D">
                    <w:rPr>
                      <w:rFonts w:hint="eastAsia"/>
                      <w:bCs/>
                      <w:szCs w:val="21"/>
                    </w:rPr>
                    <w:t>纳古镇</w:t>
                  </w:r>
                  <w:r w:rsidR="005E2C6D" w:rsidRPr="00D52F1D">
                    <w:rPr>
                      <w:rFonts w:hint="eastAsia"/>
                      <w:bCs/>
                      <w:szCs w:val="21"/>
                    </w:rPr>
                    <w:t>自来水管网提供</w:t>
                  </w:r>
                  <w:r w:rsidRPr="00D52F1D">
                    <w:rPr>
                      <w:bCs/>
                      <w:szCs w:val="21"/>
                    </w:rPr>
                    <w:t>，水压、水量可以满足本项目用水需求</w:t>
                  </w:r>
                  <w:r w:rsidR="00051D3B" w:rsidRPr="00D52F1D">
                    <w:rPr>
                      <w:rFonts w:hint="eastAsia"/>
                      <w:bCs/>
                      <w:szCs w:val="21"/>
                    </w:rPr>
                    <w:t>。</w:t>
                  </w:r>
                </w:p>
              </w:tc>
              <w:tc>
                <w:tcPr>
                  <w:tcW w:w="976" w:type="dxa"/>
                  <w:vAlign w:val="center"/>
                </w:tcPr>
                <w:p w14:paraId="34A343B8" w14:textId="3E3118C5" w:rsidR="009A0D88" w:rsidRPr="00D52F1D" w:rsidRDefault="006B7966" w:rsidP="00AD299D">
                  <w:pPr>
                    <w:autoSpaceDE w:val="0"/>
                    <w:autoSpaceDN w:val="0"/>
                    <w:adjustRightInd w:val="0"/>
                    <w:jc w:val="center"/>
                    <w:rPr>
                      <w:bCs/>
                      <w:szCs w:val="21"/>
                    </w:rPr>
                  </w:pPr>
                  <w:r w:rsidRPr="00D52F1D">
                    <w:rPr>
                      <w:rFonts w:hint="eastAsia"/>
                      <w:bCs/>
                      <w:szCs w:val="21"/>
                    </w:rPr>
                    <w:t>新建</w:t>
                  </w:r>
                </w:p>
              </w:tc>
            </w:tr>
            <w:tr w:rsidR="00D52F1D" w:rsidRPr="00D52F1D" w14:paraId="4A529887" w14:textId="77777777" w:rsidTr="00C50118">
              <w:trPr>
                <w:trHeight w:val="996"/>
              </w:trPr>
              <w:tc>
                <w:tcPr>
                  <w:tcW w:w="723" w:type="dxa"/>
                  <w:vMerge/>
                  <w:vAlign w:val="center"/>
                </w:tcPr>
                <w:p w14:paraId="50711A2C" w14:textId="77777777" w:rsidR="009A0D88" w:rsidRPr="00D52F1D" w:rsidRDefault="009A0D88" w:rsidP="00AD299D">
                  <w:pPr>
                    <w:autoSpaceDE w:val="0"/>
                    <w:autoSpaceDN w:val="0"/>
                    <w:adjustRightInd w:val="0"/>
                    <w:jc w:val="center"/>
                    <w:rPr>
                      <w:b/>
                      <w:szCs w:val="21"/>
                    </w:rPr>
                  </w:pPr>
                </w:p>
              </w:tc>
              <w:tc>
                <w:tcPr>
                  <w:tcW w:w="1269" w:type="dxa"/>
                  <w:vAlign w:val="center"/>
                </w:tcPr>
                <w:p w14:paraId="1E05DE95" w14:textId="77777777" w:rsidR="009A0D88" w:rsidRPr="00D52F1D" w:rsidRDefault="009A0D88" w:rsidP="00AD299D">
                  <w:pPr>
                    <w:autoSpaceDE w:val="0"/>
                    <w:autoSpaceDN w:val="0"/>
                    <w:adjustRightInd w:val="0"/>
                    <w:jc w:val="center"/>
                    <w:rPr>
                      <w:kern w:val="0"/>
                      <w:szCs w:val="21"/>
                    </w:rPr>
                  </w:pPr>
                  <w:r w:rsidRPr="00D52F1D">
                    <w:rPr>
                      <w:kern w:val="0"/>
                      <w:szCs w:val="21"/>
                    </w:rPr>
                    <w:t>排水</w:t>
                  </w:r>
                </w:p>
              </w:tc>
              <w:tc>
                <w:tcPr>
                  <w:tcW w:w="6009" w:type="dxa"/>
                  <w:gridSpan w:val="2"/>
                  <w:vAlign w:val="center"/>
                </w:tcPr>
                <w:p w14:paraId="6238B060" w14:textId="56FB2B78" w:rsidR="009A0D88" w:rsidRPr="00D52F1D" w:rsidRDefault="005E2C6D" w:rsidP="003B26C4">
                  <w:pPr>
                    <w:autoSpaceDE w:val="0"/>
                    <w:autoSpaceDN w:val="0"/>
                    <w:adjustRightInd w:val="0"/>
                    <w:jc w:val="left"/>
                    <w:rPr>
                      <w:szCs w:val="21"/>
                    </w:rPr>
                  </w:pPr>
                  <w:r w:rsidRPr="00D52F1D">
                    <w:rPr>
                      <w:rFonts w:hint="eastAsia"/>
                      <w:szCs w:val="21"/>
                    </w:rPr>
                    <w:t>项目采用雨污分流制。厂区顶棚设置排水坡度</w:t>
                  </w:r>
                  <w:r w:rsidR="00392691" w:rsidRPr="00D52F1D">
                    <w:rPr>
                      <w:rFonts w:hint="eastAsia"/>
                      <w:szCs w:val="21"/>
                    </w:rPr>
                    <w:t>和雨水沟</w:t>
                  </w:r>
                  <w:r w:rsidRPr="00D52F1D">
                    <w:rPr>
                      <w:rFonts w:hint="eastAsia"/>
                      <w:szCs w:val="21"/>
                    </w:rPr>
                    <w:t>，雨水沿边沟汇集至厂外雨水沟。</w:t>
                  </w:r>
                  <w:r w:rsidR="0011500E" w:rsidRPr="00D52F1D">
                    <w:rPr>
                      <w:rFonts w:hint="eastAsia"/>
                      <w:szCs w:val="21"/>
                    </w:rPr>
                    <w:t>项目生产废水主要为焊管生产车间设备冷却水和产品冷却水，生产车间设备冷却水经焊管设备</w:t>
                  </w:r>
                  <w:r w:rsidR="005524DD" w:rsidRPr="00D52F1D">
                    <w:rPr>
                      <w:rFonts w:hint="eastAsia"/>
                      <w:szCs w:val="21"/>
                    </w:rPr>
                    <w:t>自带净循环冷却水箱</w:t>
                  </w:r>
                  <w:r w:rsidR="0011500E" w:rsidRPr="00D52F1D">
                    <w:rPr>
                      <w:rFonts w:hint="eastAsia"/>
                      <w:szCs w:val="21"/>
                    </w:rPr>
                    <w:t>冷却后循环使用，不外排；产品冷却水经</w:t>
                  </w:r>
                  <w:r w:rsidR="006B7966" w:rsidRPr="00D52F1D">
                    <w:rPr>
                      <w:rFonts w:hint="eastAsia"/>
                      <w:szCs w:val="21"/>
                    </w:rPr>
                    <w:t>生产</w:t>
                  </w:r>
                  <w:r w:rsidR="0011500E" w:rsidRPr="00D52F1D">
                    <w:rPr>
                      <w:rFonts w:hint="eastAsia"/>
                      <w:szCs w:val="21"/>
                    </w:rPr>
                    <w:t>车间循环水池冷却后循环使用，不外排；</w:t>
                  </w:r>
                  <w:r w:rsidR="006B7966" w:rsidRPr="00D52F1D">
                    <w:rPr>
                      <w:rFonts w:hint="eastAsia"/>
                      <w:szCs w:val="21"/>
                    </w:rPr>
                    <w:t>项目生活污水经化粪池预处理后，排入市政污水管网进入纳古镇污水处理站处理</w:t>
                  </w:r>
                  <w:r w:rsidR="00346394" w:rsidRPr="00D52F1D">
                    <w:rPr>
                      <w:rFonts w:hint="eastAsia"/>
                      <w:szCs w:val="21"/>
                    </w:rPr>
                    <w:t>。</w:t>
                  </w:r>
                </w:p>
              </w:tc>
              <w:tc>
                <w:tcPr>
                  <w:tcW w:w="976" w:type="dxa"/>
                  <w:vAlign w:val="center"/>
                </w:tcPr>
                <w:p w14:paraId="33D34032" w14:textId="0BE6C11D" w:rsidR="009A0D88" w:rsidRPr="00D52F1D" w:rsidRDefault="006B7966" w:rsidP="00AD299D">
                  <w:pPr>
                    <w:autoSpaceDE w:val="0"/>
                    <w:autoSpaceDN w:val="0"/>
                    <w:adjustRightInd w:val="0"/>
                    <w:jc w:val="center"/>
                    <w:rPr>
                      <w:bCs/>
                      <w:szCs w:val="21"/>
                    </w:rPr>
                  </w:pPr>
                  <w:r w:rsidRPr="00D52F1D">
                    <w:rPr>
                      <w:rFonts w:hint="eastAsia"/>
                      <w:bCs/>
                      <w:szCs w:val="21"/>
                    </w:rPr>
                    <w:t>新建</w:t>
                  </w:r>
                </w:p>
              </w:tc>
            </w:tr>
            <w:tr w:rsidR="00D52F1D" w:rsidRPr="00D52F1D" w14:paraId="5FED3E46" w14:textId="77777777" w:rsidTr="00C50118">
              <w:trPr>
                <w:trHeight w:val="698"/>
              </w:trPr>
              <w:tc>
                <w:tcPr>
                  <w:tcW w:w="723" w:type="dxa"/>
                  <w:vMerge/>
                  <w:vAlign w:val="center"/>
                </w:tcPr>
                <w:p w14:paraId="5DB24F21" w14:textId="77777777" w:rsidR="009A0D88" w:rsidRPr="00D52F1D" w:rsidRDefault="009A0D88" w:rsidP="00AD299D">
                  <w:pPr>
                    <w:autoSpaceDE w:val="0"/>
                    <w:autoSpaceDN w:val="0"/>
                    <w:adjustRightInd w:val="0"/>
                    <w:jc w:val="center"/>
                    <w:rPr>
                      <w:b/>
                      <w:szCs w:val="21"/>
                    </w:rPr>
                  </w:pPr>
                </w:p>
              </w:tc>
              <w:tc>
                <w:tcPr>
                  <w:tcW w:w="1269" w:type="dxa"/>
                  <w:vAlign w:val="center"/>
                </w:tcPr>
                <w:p w14:paraId="1C9287E5" w14:textId="77777777" w:rsidR="009A0D88" w:rsidRPr="00D52F1D" w:rsidRDefault="009A0D88" w:rsidP="00AD299D">
                  <w:pPr>
                    <w:adjustRightInd w:val="0"/>
                    <w:snapToGrid w:val="0"/>
                    <w:spacing w:line="320" w:lineRule="exact"/>
                    <w:jc w:val="center"/>
                    <w:rPr>
                      <w:szCs w:val="21"/>
                    </w:rPr>
                  </w:pPr>
                  <w:r w:rsidRPr="00D52F1D">
                    <w:rPr>
                      <w:rFonts w:hint="eastAsia"/>
                      <w:szCs w:val="21"/>
                    </w:rPr>
                    <w:t>供电</w:t>
                  </w:r>
                </w:p>
              </w:tc>
              <w:tc>
                <w:tcPr>
                  <w:tcW w:w="6009" w:type="dxa"/>
                  <w:gridSpan w:val="2"/>
                  <w:vAlign w:val="center"/>
                </w:tcPr>
                <w:p w14:paraId="3C742D0A" w14:textId="5F763FF5" w:rsidR="009A0D88" w:rsidRPr="00D52F1D" w:rsidRDefault="0006679E" w:rsidP="00115104">
                  <w:pPr>
                    <w:adjustRightInd w:val="0"/>
                    <w:snapToGrid w:val="0"/>
                    <w:spacing w:line="320" w:lineRule="exact"/>
                    <w:rPr>
                      <w:szCs w:val="21"/>
                    </w:rPr>
                  </w:pPr>
                  <w:r w:rsidRPr="00D52F1D">
                    <w:rPr>
                      <w:rFonts w:hint="eastAsia"/>
                      <w:szCs w:val="21"/>
                    </w:rPr>
                    <w:t>项目供电采用</w:t>
                  </w:r>
                  <w:r w:rsidR="00372176" w:rsidRPr="00D52F1D">
                    <w:rPr>
                      <w:szCs w:val="21"/>
                    </w:rPr>
                    <w:t>35kV</w:t>
                  </w:r>
                  <w:r w:rsidR="00372176" w:rsidRPr="00D52F1D">
                    <w:rPr>
                      <w:rFonts w:hint="eastAsia"/>
                      <w:szCs w:val="21"/>
                    </w:rPr>
                    <w:t>狮山变电站</w:t>
                  </w:r>
                  <w:r w:rsidRPr="00D52F1D">
                    <w:rPr>
                      <w:rFonts w:hint="eastAsia"/>
                      <w:szCs w:val="21"/>
                    </w:rPr>
                    <w:t>供电，经厂区</w:t>
                  </w:r>
                  <w:r w:rsidR="00372176" w:rsidRPr="00D52F1D">
                    <w:rPr>
                      <w:rFonts w:hint="eastAsia"/>
                      <w:szCs w:val="21"/>
                    </w:rPr>
                    <w:t>现有</w:t>
                  </w:r>
                  <w:r w:rsidRPr="00D52F1D">
                    <w:rPr>
                      <w:rFonts w:hint="eastAsia"/>
                      <w:szCs w:val="21"/>
                    </w:rPr>
                    <w:t>1</w:t>
                  </w:r>
                  <w:r w:rsidRPr="00D52F1D">
                    <w:rPr>
                      <w:rFonts w:hint="eastAsia"/>
                      <w:szCs w:val="21"/>
                    </w:rPr>
                    <w:t>台变压器降压后，接入配电室调配后供各用电单元使用。</w:t>
                  </w:r>
                </w:p>
              </w:tc>
              <w:tc>
                <w:tcPr>
                  <w:tcW w:w="976" w:type="dxa"/>
                  <w:vAlign w:val="center"/>
                </w:tcPr>
                <w:p w14:paraId="4FF0B219" w14:textId="4FC0396D" w:rsidR="009A0D88" w:rsidRPr="00D52F1D" w:rsidRDefault="00372176" w:rsidP="00AD299D">
                  <w:pPr>
                    <w:autoSpaceDE w:val="0"/>
                    <w:autoSpaceDN w:val="0"/>
                    <w:adjustRightInd w:val="0"/>
                    <w:jc w:val="center"/>
                    <w:rPr>
                      <w:bCs/>
                      <w:szCs w:val="21"/>
                    </w:rPr>
                  </w:pPr>
                  <w:r w:rsidRPr="00D52F1D">
                    <w:rPr>
                      <w:rFonts w:hint="eastAsia"/>
                      <w:bCs/>
                      <w:szCs w:val="21"/>
                    </w:rPr>
                    <w:t>依托现有</w:t>
                  </w:r>
                </w:p>
              </w:tc>
            </w:tr>
            <w:tr w:rsidR="00D52F1D" w:rsidRPr="00D52F1D" w14:paraId="54AEF7E9" w14:textId="77777777" w:rsidTr="00C50118">
              <w:trPr>
                <w:trHeight w:val="698"/>
              </w:trPr>
              <w:tc>
                <w:tcPr>
                  <w:tcW w:w="723" w:type="dxa"/>
                  <w:vMerge w:val="restart"/>
                  <w:vAlign w:val="center"/>
                </w:tcPr>
                <w:p w14:paraId="670821EE" w14:textId="277ACBE9" w:rsidR="00E83C02" w:rsidRPr="00D52F1D" w:rsidRDefault="00E83C02" w:rsidP="00AD299D">
                  <w:pPr>
                    <w:autoSpaceDE w:val="0"/>
                    <w:autoSpaceDN w:val="0"/>
                    <w:adjustRightInd w:val="0"/>
                    <w:jc w:val="center"/>
                    <w:rPr>
                      <w:b/>
                      <w:szCs w:val="21"/>
                    </w:rPr>
                  </w:pPr>
                  <w:r w:rsidRPr="00D52F1D">
                    <w:rPr>
                      <w:rFonts w:hint="eastAsia"/>
                      <w:b/>
                      <w:szCs w:val="21"/>
                    </w:rPr>
                    <w:t>储运</w:t>
                  </w:r>
                  <w:r w:rsidRPr="00D52F1D">
                    <w:rPr>
                      <w:b/>
                      <w:szCs w:val="21"/>
                    </w:rPr>
                    <w:t>工程</w:t>
                  </w:r>
                </w:p>
              </w:tc>
              <w:tc>
                <w:tcPr>
                  <w:tcW w:w="1269" w:type="dxa"/>
                  <w:vAlign w:val="center"/>
                </w:tcPr>
                <w:p w14:paraId="3E0A8C51" w14:textId="7B53CA6F" w:rsidR="00E83C02" w:rsidRPr="00D52F1D" w:rsidRDefault="00372176" w:rsidP="00AD299D">
                  <w:pPr>
                    <w:adjustRightInd w:val="0"/>
                    <w:snapToGrid w:val="0"/>
                    <w:spacing w:line="320" w:lineRule="exact"/>
                    <w:jc w:val="center"/>
                    <w:rPr>
                      <w:szCs w:val="21"/>
                    </w:rPr>
                  </w:pPr>
                  <w:r w:rsidRPr="00D52F1D">
                    <w:rPr>
                      <w:rFonts w:hint="eastAsia"/>
                      <w:szCs w:val="21"/>
                    </w:rPr>
                    <w:t>仓库</w:t>
                  </w:r>
                </w:p>
              </w:tc>
              <w:tc>
                <w:tcPr>
                  <w:tcW w:w="6009" w:type="dxa"/>
                  <w:gridSpan w:val="2"/>
                  <w:vAlign w:val="center"/>
                </w:tcPr>
                <w:p w14:paraId="35B5C5A2" w14:textId="3D13BFD2" w:rsidR="00E83C02" w:rsidRPr="00D52F1D" w:rsidRDefault="00372176" w:rsidP="00115104">
                  <w:pPr>
                    <w:adjustRightInd w:val="0"/>
                    <w:snapToGrid w:val="0"/>
                    <w:spacing w:line="320" w:lineRule="exact"/>
                    <w:rPr>
                      <w:szCs w:val="21"/>
                    </w:rPr>
                  </w:pPr>
                  <w:r w:rsidRPr="00D52F1D">
                    <w:rPr>
                      <w:rFonts w:hint="eastAsia"/>
                      <w:szCs w:val="21"/>
                    </w:rPr>
                    <w:t>生产车间南侧</w:t>
                  </w:r>
                  <w:r w:rsidR="00E83C02" w:rsidRPr="00D52F1D">
                    <w:rPr>
                      <w:rFonts w:hint="eastAsia"/>
                      <w:szCs w:val="21"/>
                    </w:rPr>
                    <w:t>设置</w:t>
                  </w:r>
                  <w:r w:rsidRPr="00D52F1D">
                    <w:rPr>
                      <w:rFonts w:hint="eastAsia"/>
                      <w:szCs w:val="21"/>
                    </w:rPr>
                    <w:t>为仓库，仓库内设置有</w:t>
                  </w:r>
                  <w:r w:rsidRPr="00D52F1D">
                    <w:rPr>
                      <w:rFonts w:hint="eastAsia"/>
                      <w:szCs w:val="21"/>
                    </w:rPr>
                    <w:t>1</w:t>
                  </w:r>
                  <w:r w:rsidRPr="00D52F1D">
                    <w:rPr>
                      <w:rFonts w:hint="eastAsia"/>
                      <w:szCs w:val="21"/>
                    </w:rPr>
                    <w:t>个</w:t>
                  </w:r>
                  <w:r w:rsidR="00E83C02" w:rsidRPr="00D52F1D">
                    <w:rPr>
                      <w:rFonts w:hint="eastAsia"/>
                      <w:bCs/>
                      <w:szCs w:val="21"/>
                    </w:rPr>
                    <w:t>成品堆放区，占地面积约</w:t>
                  </w:r>
                  <w:r w:rsidRPr="00D52F1D">
                    <w:rPr>
                      <w:bCs/>
                      <w:szCs w:val="21"/>
                    </w:rPr>
                    <w:t>2</w:t>
                  </w:r>
                  <w:r w:rsidR="00E83C02" w:rsidRPr="00D52F1D">
                    <w:rPr>
                      <w:bCs/>
                      <w:szCs w:val="21"/>
                    </w:rPr>
                    <w:t>00m</w:t>
                  </w:r>
                  <w:r w:rsidR="00E83C02" w:rsidRPr="00D52F1D">
                    <w:rPr>
                      <w:bCs/>
                      <w:szCs w:val="21"/>
                      <w:vertAlign w:val="superscript"/>
                    </w:rPr>
                    <w:t>2</w:t>
                  </w:r>
                  <w:r w:rsidRPr="00D52F1D">
                    <w:rPr>
                      <w:rFonts w:hint="eastAsia"/>
                      <w:bCs/>
                      <w:szCs w:val="21"/>
                    </w:rPr>
                    <w:t>；</w:t>
                  </w:r>
                  <w:r w:rsidRPr="00D52F1D">
                    <w:rPr>
                      <w:rFonts w:hint="eastAsia"/>
                      <w:bCs/>
                      <w:szCs w:val="21"/>
                    </w:rPr>
                    <w:t>1</w:t>
                  </w:r>
                  <w:r w:rsidR="00E83C02" w:rsidRPr="00D52F1D">
                    <w:rPr>
                      <w:rFonts w:hint="eastAsia"/>
                      <w:bCs/>
                      <w:szCs w:val="21"/>
                    </w:rPr>
                    <w:t>个</w:t>
                  </w:r>
                  <w:r w:rsidRPr="00D52F1D">
                    <w:rPr>
                      <w:rFonts w:hint="eastAsia"/>
                      <w:bCs/>
                      <w:szCs w:val="21"/>
                    </w:rPr>
                    <w:t>原料</w:t>
                  </w:r>
                  <w:r w:rsidR="00E83C02" w:rsidRPr="00D52F1D">
                    <w:rPr>
                      <w:rFonts w:hint="eastAsia"/>
                      <w:bCs/>
                      <w:szCs w:val="21"/>
                    </w:rPr>
                    <w:t>堆放区，占地面积约</w:t>
                  </w:r>
                  <w:r w:rsidRPr="00D52F1D">
                    <w:rPr>
                      <w:bCs/>
                      <w:szCs w:val="21"/>
                    </w:rPr>
                    <w:t>2</w:t>
                  </w:r>
                  <w:r w:rsidR="00E83C02" w:rsidRPr="00D52F1D">
                    <w:rPr>
                      <w:bCs/>
                      <w:szCs w:val="21"/>
                    </w:rPr>
                    <w:t>00m</w:t>
                  </w:r>
                  <w:r w:rsidR="00E83C02" w:rsidRPr="00D52F1D">
                    <w:rPr>
                      <w:bCs/>
                      <w:szCs w:val="21"/>
                      <w:vertAlign w:val="superscript"/>
                    </w:rPr>
                    <w:t>2</w:t>
                  </w:r>
                  <w:r w:rsidR="00E83C02" w:rsidRPr="00D52F1D">
                    <w:rPr>
                      <w:rFonts w:hint="eastAsia"/>
                      <w:bCs/>
                      <w:szCs w:val="21"/>
                    </w:rPr>
                    <w:t>。</w:t>
                  </w:r>
                </w:p>
              </w:tc>
              <w:tc>
                <w:tcPr>
                  <w:tcW w:w="976" w:type="dxa"/>
                  <w:vAlign w:val="center"/>
                </w:tcPr>
                <w:p w14:paraId="196BB943" w14:textId="4CB0BB6B" w:rsidR="00E83C02" w:rsidRPr="00D52F1D" w:rsidRDefault="00372176" w:rsidP="00AD299D">
                  <w:pPr>
                    <w:autoSpaceDE w:val="0"/>
                    <w:autoSpaceDN w:val="0"/>
                    <w:adjustRightInd w:val="0"/>
                    <w:jc w:val="center"/>
                    <w:rPr>
                      <w:bCs/>
                      <w:szCs w:val="21"/>
                    </w:rPr>
                  </w:pPr>
                  <w:r w:rsidRPr="00D52F1D">
                    <w:rPr>
                      <w:rFonts w:hint="eastAsia"/>
                      <w:bCs/>
                      <w:szCs w:val="21"/>
                    </w:rPr>
                    <w:t>新建</w:t>
                  </w:r>
                </w:p>
              </w:tc>
            </w:tr>
            <w:tr w:rsidR="00D52F1D" w:rsidRPr="00D52F1D" w14:paraId="68AE703C" w14:textId="77777777" w:rsidTr="00C50118">
              <w:trPr>
                <w:trHeight w:val="698"/>
              </w:trPr>
              <w:tc>
                <w:tcPr>
                  <w:tcW w:w="723" w:type="dxa"/>
                  <w:vMerge/>
                  <w:vAlign w:val="center"/>
                </w:tcPr>
                <w:p w14:paraId="58334D84" w14:textId="77777777" w:rsidR="00E83C02" w:rsidRPr="00D52F1D" w:rsidRDefault="00E83C02" w:rsidP="00E83C02">
                  <w:pPr>
                    <w:autoSpaceDE w:val="0"/>
                    <w:autoSpaceDN w:val="0"/>
                    <w:adjustRightInd w:val="0"/>
                    <w:jc w:val="center"/>
                    <w:rPr>
                      <w:b/>
                      <w:szCs w:val="21"/>
                    </w:rPr>
                  </w:pPr>
                  <w:bookmarkStart w:id="29" w:name="_Hlk218436081"/>
                </w:p>
              </w:tc>
              <w:tc>
                <w:tcPr>
                  <w:tcW w:w="1269" w:type="dxa"/>
                  <w:vAlign w:val="center"/>
                </w:tcPr>
                <w:p w14:paraId="43319758" w14:textId="1CA8D9C7" w:rsidR="00E83C02" w:rsidRPr="00D52F1D" w:rsidRDefault="00E83C02" w:rsidP="00E83C02">
                  <w:pPr>
                    <w:adjustRightInd w:val="0"/>
                    <w:snapToGrid w:val="0"/>
                    <w:spacing w:line="320" w:lineRule="exact"/>
                    <w:jc w:val="center"/>
                    <w:rPr>
                      <w:kern w:val="0"/>
                      <w:szCs w:val="21"/>
                    </w:rPr>
                  </w:pPr>
                  <w:r w:rsidRPr="00D52F1D">
                    <w:rPr>
                      <w:rFonts w:hint="eastAsia"/>
                      <w:szCs w:val="21"/>
                    </w:rPr>
                    <w:t>一般固废暂存间</w:t>
                  </w:r>
                </w:p>
              </w:tc>
              <w:tc>
                <w:tcPr>
                  <w:tcW w:w="6009" w:type="dxa"/>
                  <w:gridSpan w:val="2"/>
                  <w:vAlign w:val="center"/>
                </w:tcPr>
                <w:p w14:paraId="6087F55E" w14:textId="636C0863" w:rsidR="00E83C02" w:rsidRPr="00D52F1D" w:rsidRDefault="00BC271B" w:rsidP="00E83C02">
                  <w:pPr>
                    <w:adjustRightInd w:val="0"/>
                    <w:snapToGrid w:val="0"/>
                    <w:spacing w:line="320" w:lineRule="exact"/>
                    <w:rPr>
                      <w:kern w:val="0"/>
                      <w:szCs w:val="21"/>
                    </w:rPr>
                  </w:pPr>
                  <w:r w:rsidRPr="00D52F1D">
                    <w:rPr>
                      <w:rFonts w:hint="eastAsia"/>
                      <w:szCs w:val="21"/>
                    </w:rPr>
                    <w:t>生产车间北侧</w:t>
                  </w:r>
                  <w:r w:rsidR="00E83C02" w:rsidRPr="00D52F1D">
                    <w:rPr>
                      <w:rFonts w:hint="eastAsia"/>
                      <w:kern w:val="0"/>
                      <w:szCs w:val="21"/>
                    </w:rPr>
                    <w:t>设置面积</w:t>
                  </w:r>
                  <w:r w:rsidR="00E83C02" w:rsidRPr="00D52F1D">
                    <w:rPr>
                      <w:rFonts w:hint="eastAsia"/>
                      <w:kern w:val="0"/>
                      <w:szCs w:val="21"/>
                    </w:rPr>
                    <w:t>20 m</w:t>
                  </w:r>
                  <w:r w:rsidR="00E83C02" w:rsidRPr="00D52F1D">
                    <w:rPr>
                      <w:rFonts w:hint="eastAsia"/>
                      <w:kern w:val="0"/>
                      <w:szCs w:val="21"/>
                      <w:vertAlign w:val="superscript"/>
                    </w:rPr>
                    <w:t>2</w:t>
                  </w:r>
                  <w:r w:rsidR="00E83C02" w:rsidRPr="00D52F1D">
                    <w:rPr>
                      <w:rFonts w:hint="eastAsia"/>
                      <w:kern w:val="0"/>
                      <w:szCs w:val="21"/>
                    </w:rPr>
                    <w:t>的</w:t>
                  </w:r>
                  <w:r w:rsidR="00E83C02" w:rsidRPr="00D52F1D">
                    <w:rPr>
                      <w:rFonts w:hint="eastAsia"/>
                      <w:szCs w:val="21"/>
                    </w:rPr>
                    <w:t>一般固废暂存间。</w:t>
                  </w:r>
                </w:p>
              </w:tc>
              <w:tc>
                <w:tcPr>
                  <w:tcW w:w="976" w:type="dxa"/>
                  <w:vAlign w:val="center"/>
                </w:tcPr>
                <w:p w14:paraId="5ADCEE4A" w14:textId="3B7291C5" w:rsidR="00E83C02" w:rsidRPr="00D52F1D" w:rsidRDefault="004E581C" w:rsidP="004E581C">
                  <w:pPr>
                    <w:autoSpaceDE w:val="0"/>
                    <w:autoSpaceDN w:val="0"/>
                    <w:adjustRightInd w:val="0"/>
                    <w:jc w:val="center"/>
                    <w:rPr>
                      <w:bCs/>
                      <w:szCs w:val="21"/>
                    </w:rPr>
                  </w:pPr>
                  <w:r w:rsidRPr="00D52F1D">
                    <w:rPr>
                      <w:rFonts w:hint="eastAsia"/>
                      <w:bCs/>
                      <w:szCs w:val="21"/>
                    </w:rPr>
                    <w:t>新建</w:t>
                  </w:r>
                </w:p>
              </w:tc>
            </w:tr>
            <w:tr w:rsidR="00D52F1D" w:rsidRPr="00D52F1D" w14:paraId="4030E3E9" w14:textId="77777777" w:rsidTr="00C50118">
              <w:trPr>
                <w:trHeight w:val="698"/>
              </w:trPr>
              <w:tc>
                <w:tcPr>
                  <w:tcW w:w="723" w:type="dxa"/>
                  <w:vMerge/>
                  <w:vAlign w:val="center"/>
                </w:tcPr>
                <w:p w14:paraId="030A0ACA" w14:textId="77777777" w:rsidR="00E83C02" w:rsidRPr="00D52F1D" w:rsidRDefault="00E83C02" w:rsidP="00E83C02">
                  <w:pPr>
                    <w:autoSpaceDE w:val="0"/>
                    <w:autoSpaceDN w:val="0"/>
                    <w:adjustRightInd w:val="0"/>
                    <w:jc w:val="center"/>
                    <w:rPr>
                      <w:b/>
                      <w:szCs w:val="21"/>
                    </w:rPr>
                  </w:pPr>
                </w:p>
              </w:tc>
              <w:tc>
                <w:tcPr>
                  <w:tcW w:w="1269" w:type="dxa"/>
                  <w:vAlign w:val="center"/>
                </w:tcPr>
                <w:p w14:paraId="334C9889" w14:textId="4CDD6FF7" w:rsidR="00E83C02" w:rsidRPr="00D52F1D" w:rsidRDefault="00E83C02" w:rsidP="00E83C02">
                  <w:pPr>
                    <w:adjustRightInd w:val="0"/>
                    <w:snapToGrid w:val="0"/>
                    <w:spacing w:line="320" w:lineRule="exact"/>
                    <w:jc w:val="center"/>
                    <w:rPr>
                      <w:szCs w:val="21"/>
                    </w:rPr>
                  </w:pPr>
                  <w:r w:rsidRPr="00D52F1D">
                    <w:rPr>
                      <w:rFonts w:hint="eastAsia"/>
                      <w:szCs w:val="21"/>
                    </w:rPr>
                    <w:t>危险废物暂存间</w:t>
                  </w:r>
                </w:p>
              </w:tc>
              <w:tc>
                <w:tcPr>
                  <w:tcW w:w="6009" w:type="dxa"/>
                  <w:gridSpan w:val="2"/>
                  <w:vAlign w:val="center"/>
                </w:tcPr>
                <w:p w14:paraId="1C849F9C" w14:textId="548C94DA" w:rsidR="00E83C02" w:rsidRPr="00D52F1D" w:rsidRDefault="00BC271B" w:rsidP="00E83C02">
                  <w:pPr>
                    <w:adjustRightInd w:val="0"/>
                    <w:snapToGrid w:val="0"/>
                    <w:spacing w:line="320" w:lineRule="exact"/>
                    <w:rPr>
                      <w:kern w:val="0"/>
                      <w:szCs w:val="21"/>
                    </w:rPr>
                  </w:pPr>
                  <w:r w:rsidRPr="00D52F1D">
                    <w:rPr>
                      <w:rFonts w:hint="eastAsia"/>
                      <w:szCs w:val="21"/>
                    </w:rPr>
                    <w:t>生产车间北侧</w:t>
                  </w:r>
                  <w:r w:rsidR="00E83C02" w:rsidRPr="00D52F1D">
                    <w:rPr>
                      <w:rFonts w:hint="eastAsia"/>
                      <w:kern w:val="0"/>
                      <w:szCs w:val="21"/>
                    </w:rPr>
                    <w:t>设置面积</w:t>
                  </w:r>
                  <w:r w:rsidR="00E83C02" w:rsidRPr="00D52F1D">
                    <w:rPr>
                      <w:kern w:val="0"/>
                      <w:szCs w:val="21"/>
                    </w:rPr>
                    <w:t>5</w:t>
                  </w:r>
                  <w:r w:rsidR="00E83C02" w:rsidRPr="00D52F1D">
                    <w:rPr>
                      <w:rFonts w:hint="eastAsia"/>
                      <w:kern w:val="0"/>
                      <w:szCs w:val="21"/>
                    </w:rPr>
                    <w:t xml:space="preserve"> m</w:t>
                  </w:r>
                  <w:r w:rsidR="00E83C02" w:rsidRPr="00D52F1D">
                    <w:rPr>
                      <w:rFonts w:hint="eastAsia"/>
                      <w:kern w:val="0"/>
                      <w:szCs w:val="21"/>
                      <w:vertAlign w:val="superscript"/>
                    </w:rPr>
                    <w:t>2</w:t>
                  </w:r>
                  <w:r w:rsidR="00E83C02" w:rsidRPr="00D52F1D">
                    <w:rPr>
                      <w:rFonts w:hint="eastAsia"/>
                      <w:kern w:val="0"/>
                      <w:szCs w:val="21"/>
                    </w:rPr>
                    <w:t>的</w:t>
                  </w:r>
                  <w:r w:rsidR="00E83C02" w:rsidRPr="00D52F1D">
                    <w:rPr>
                      <w:rFonts w:hint="eastAsia"/>
                      <w:szCs w:val="21"/>
                    </w:rPr>
                    <w:t>危废暂存间，临时存放危险废物。</w:t>
                  </w:r>
                </w:p>
              </w:tc>
              <w:tc>
                <w:tcPr>
                  <w:tcW w:w="976" w:type="dxa"/>
                  <w:vAlign w:val="center"/>
                </w:tcPr>
                <w:p w14:paraId="26EBD401" w14:textId="67269720" w:rsidR="00E83C02" w:rsidRPr="00D52F1D" w:rsidRDefault="00346394" w:rsidP="00E83C02">
                  <w:pPr>
                    <w:autoSpaceDE w:val="0"/>
                    <w:autoSpaceDN w:val="0"/>
                    <w:adjustRightInd w:val="0"/>
                    <w:jc w:val="center"/>
                    <w:rPr>
                      <w:bCs/>
                      <w:szCs w:val="21"/>
                    </w:rPr>
                  </w:pPr>
                  <w:r w:rsidRPr="00D52F1D">
                    <w:rPr>
                      <w:rFonts w:hint="eastAsia"/>
                      <w:bCs/>
                      <w:szCs w:val="21"/>
                    </w:rPr>
                    <w:t>新建</w:t>
                  </w:r>
                </w:p>
              </w:tc>
            </w:tr>
            <w:bookmarkEnd w:id="29"/>
            <w:tr w:rsidR="00D52F1D" w:rsidRPr="00D52F1D" w14:paraId="55F6A796" w14:textId="77777777" w:rsidTr="00C50118">
              <w:trPr>
                <w:trHeight w:val="402"/>
              </w:trPr>
              <w:tc>
                <w:tcPr>
                  <w:tcW w:w="723" w:type="dxa"/>
                  <w:vMerge w:val="restart"/>
                  <w:vAlign w:val="center"/>
                </w:tcPr>
                <w:p w14:paraId="2B7AF16D" w14:textId="77777777" w:rsidR="00346394" w:rsidRPr="00D52F1D" w:rsidRDefault="00346394" w:rsidP="00975EB4">
                  <w:pPr>
                    <w:autoSpaceDE w:val="0"/>
                    <w:autoSpaceDN w:val="0"/>
                    <w:adjustRightInd w:val="0"/>
                    <w:jc w:val="center"/>
                    <w:rPr>
                      <w:b/>
                      <w:szCs w:val="21"/>
                    </w:rPr>
                  </w:pPr>
                  <w:r w:rsidRPr="00D52F1D">
                    <w:rPr>
                      <w:b/>
                      <w:szCs w:val="21"/>
                    </w:rPr>
                    <w:t>环保工程</w:t>
                  </w:r>
                </w:p>
              </w:tc>
              <w:tc>
                <w:tcPr>
                  <w:tcW w:w="1269" w:type="dxa"/>
                  <w:vMerge w:val="restart"/>
                  <w:vAlign w:val="center"/>
                </w:tcPr>
                <w:p w14:paraId="268CAEF4" w14:textId="77777777" w:rsidR="00346394" w:rsidRPr="00D52F1D" w:rsidRDefault="00346394" w:rsidP="00975EB4">
                  <w:pPr>
                    <w:autoSpaceDE w:val="0"/>
                    <w:autoSpaceDN w:val="0"/>
                    <w:adjustRightInd w:val="0"/>
                    <w:jc w:val="center"/>
                    <w:rPr>
                      <w:kern w:val="0"/>
                      <w:szCs w:val="21"/>
                    </w:rPr>
                  </w:pPr>
                  <w:r w:rsidRPr="00D52F1D">
                    <w:rPr>
                      <w:szCs w:val="21"/>
                    </w:rPr>
                    <w:t>废气处理</w:t>
                  </w:r>
                </w:p>
              </w:tc>
              <w:tc>
                <w:tcPr>
                  <w:tcW w:w="1417" w:type="dxa"/>
                  <w:vAlign w:val="center"/>
                </w:tcPr>
                <w:p w14:paraId="7E207DA2" w14:textId="479BC2A8" w:rsidR="00346394" w:rsidRPr="00D52F1D" w:rsidRDefault="00346394" w:rsidP="00975EB4">
                  <w:pPr>
                    <w:autoSpaceDE w:val="0"/>
                    <w:autoSpaceDN w:val="0"/>
                    <w:adjustRightInd w:val="0"/>
                    <w:jc w:val="center"/>
                    <w:rPr>
                      <w:rFonts w:ascii="宋体" w:cs="宋体"/>
                      <w:kern w:val="0"/>
                      <w:szCs w:val="21"/>
                    </w:rPr>
                  </w:pPr>
                  <w:r w:rsidRPr="00D52F1D">
                    <w:rPr>
                      <w:rFonts w:hint="eastAsia"/>
                      <w:szCs w:val="21"/>
                    </w:rPr>
                    <w:t>高频焊接烟尘</w:t>
                  </w:r>
                </w:p>
              </w:tc>
              <w:tc>
                <w:tcPr>
                  <w:tcW w:w="4592" w:type="dxa"/>
                  <w:vAlign w:val="center"/>
                </w:tcPr>
                <w:p w14:paraId="3F80BC7E" w14:textId="2FE73CCA" w:rsidR="00BC271B" w:rsidRPr="00D52F1D" w:rsidRDefault="00346394" w:rsidP="00C54E2C">
                  <w:pPr>
                    <w:autoSpaceDE w:val="0"/>
                    <w:autoSpaceDN w:val="0"/>
                    <w:adjustRightInd w:val="0"/>
                    <w:jc w:val="center"/>
                    <w:rPr>
                      <w:szCs w:val="21"/>
                    </w:rPr>
                  </w:pPr>
                  <w:r w:rsidRPr="00D52F1D">
                    <w:rPr>
                      <w:rFonts w:hint="eastAsia"/>
                      <w:szCs w:val="21"/>
                    </w:rPr>
                    <w:t>项目</w:t>
                  </w:r>
                  <w:r w:rsidR="00BC271B" w:rsidRPr="00D52F1D">
                    <w:rPr>
                      <w:rFonts w:hint="eastAsia"/>
                      <w:szCs w:val="21"/>
                    </w:rPr>
                    <w:t>生产车间</w:t>
                  </w:r>
                  <w:r w:rsidRPr="00D52F1D">
                    <w:rPr>
                      <w:rFonts w:hint="eastAsia"/>
                      <w:szCs w:val="21"/>
                    </w:rPr>
                    <w:t>高频焊接产生焊接烟尘，经</w:t>
                  </w:r>
                  <w:r w:rsidR="00BC271B" w:rsidRPr="00D52F1D">
                    <w:rPr>
                      <w:szCs w:val="21"/>
                    </w:rPr>
                    <w:t>2</w:t>
                  </w:r>
                  <w:r w:rsidRPr="00D52F1D">
                    <w:rPr>
                      <w:rFonts w:hint="eastAsia"/>
                      <w:szCs w:val="21"/>
                    </w:rPr>
                    <w:t>条生产线焊接工段配套的</w:t>
                  </w:r>
                  <w:r w:rsidR="00BC271B" w:rsidRPr="00D52F1D">
                    <w:rPr>
                      <w:szCs w:val="21"/>
                    </w:rPr>
                    <w:t>2</w:t>
                  </w:r>
                  <w:r w:rsidRPr="00D52F1D">
                    <w:rPr>
                      <w:rFonts w:hint="eastAsia"/>
                      <w:szCs w:val="21"/>
                    </w:rPr>
                    <w:t>套集气罩</w:t>
                  </w:r>
                  <w:r w:rsidRPr="00D52F1D">
                    <w:rPr>
                      <w:rFonts w:hint="eastAsia"/>
                      <w:szCs w:val="21"/>
                    </w:rPr>
                    <w:t>+</w:t>
                  </w:r>
                  <w:r w:rsidRPr="00D52F1D">
                    <w:rPr>
                      <w:rFonts w:hint="eastAsia"/>
                      <w:szCs w:val="21"/>
                    </w:rPr>
                    <w:t>布袋除尘器（</w:t>
                  </w:r>
                  <w:r w:rsidRPr="00D52F1D">
                    <w:rPr>
                      <w:rFonts w:hint="eastAsia"/>
                      <w:szCs w:val="21"/>
                    </w:rPr>
                    <w:t>TA001</w:t>
                  </w:r>
                  <w:r w:rsidRPr="00D52F1D">
                    <w:rPr>
                      <w:rFonts w:hint="eastAsia"/>
                      <w:szCs w:val="21"/>
                    </w:rPr>
                    <w:t>、</w:t>
                  </w:r>
                  <w:r w:rsidRPr="00D52F1D">
                    <w:rPr>
                      <w:rFonts w:hint="eastAsia"/>
                      <w:szCs w:val="21"/>
                    </w:rPr>
                    <w:t>TA002</w:t>
                  </w:r>
                  <w:r w:rsidRPr="00D52F1D">
                    <w:rPr>
                      <w:rFonts w:hint="eastAsia"/>
                      <w:szCs w:val="21"/>
                    </w:rPr>
                    <w:t>）收集处理后，经管道引入</w:t>
                  </w:r>
                  <w:r w:rsidRPr="00D52F1D">
                    <w:rPr>
                      <w:rFonts w:hint="eastAsia"/>
                      <w:szCs w:val="21"/>
                    </w:rPr>
                    <w:t>1</w:t>
                  </w:r>
                  <w:r w:rsidRPr="00D52F1D">
                    <w:rPr>
                      <w:rFonts w:hint="eastAsia"/>
                      <w:szCs w:val="21"/>
                    </w:rPr>
                    <w:t>根</w:t>
                  </w:r>
                  <w:r w:rsidR="00BC271B" w:rsidRPr="00D52F1D">
                    <w:rPr>
                      <w:szCs w:val="21"/>
                    </w:rPr>
                    <w:t>15</w:t>
                  </w:r>
                  <w:r w:rsidRPr="00D52F1D">
                    <w:rPr>
                      <w:rFonts w:hint="eastAsia"/>
                      <w:szCs w:val="21"/>
                    </w:rPr>
                    <w:t>m</w:t>
                  </w:r>
                  <w:r w:rsidRPr="00D52F1D">
                    <w:rPr>
                      <w:rFonts w:hint="eastAsia"/>
                      <w:szCs w:val="21"/>
                    </w:rPr>
                    <w:t>高排气筒排放（</w:t>
                  </w:r>
                  <w:r w:rsidRPr="00D52F1D">
                    <w:rPr>
                      <w:rFonts w:hint="eastAsia"/>
                      <w:szCs w:val="21"/>
                    </w:rPr>
                    <w:t>DA001</w:t>
                  </w:r>
                  <w:r w:rsidRPr="00D52F1D">
                    <w:rPr>
                      <w:rFonts w:hint="eastAsia"/>
                      <w:szCs w:val="21"/>
                    </w:rPr>
                    <w:t>）。</w:t>
                  </w:r>
                </w:p>
              </w:tc>
              <w:tc>
                <w:tcPr>
                  <w:tcW w:w="976" w:type="dxa"/>
                  <w:vAlign w:val="center"/>
                </w:tcPr>
                <w:p w14:paraId="48CC055D" w14:textId="07C22A55" w:rsidR="00346394" w:rsidRPr="00D52F1D" w:rsidRDefault="00346394" w:rsidP="00346394">
                  <w:pPr>
                    <w:autoSpaceDE w:val="0"/>
                    <w:autoSpaceDN w:val="0"/>
                    <w:adjustRightInd w:val="0"/>
                    <w:jc w:val="center"/>
                    <w:rPr>
                      <w:bCs/>
                      <w:szCs w:val="21"/>
                    </w:rPr>
                  </w:pPr>
                  <w:bookmarkStart w:id="30" w:name="OLE_LINK35"/>
                  <w:r w:rsidRPr="00D52F1D">
                    <w:rPr>
                      <w:rFonts w:hint="eastAsia"/>
                      <w:bCs/>
                      <w:szCs w:val="21"/>
                    </w:rPr>
                    <w:t>新建</w:t>
                  </w:r>
                  <w:bookmarkEnd w:id="30"/>
                </w:p>
              </w:tc>
            </w:tr>
            <w:tr w:rsidR="00D52F1D" w:rsidRPr="00D52F1D" w14:paraId="5CE206D7" w14:textId="77777777" w:rsidTr="00C50118">
              <w:trPr>
                <w:trHeight w:val="402"/>
              </w:trPr>
              <w:tc>
                <w:tcPr>
                  <w:tcW w:w="723" w:type="dxa"/>
                  <w:vMerge/>
                  <w:vAlign w:val="center"/>
                </w:tcPr>
                <w:p w14:paraId="7BDDA240" w14:textId="77777777" w:rsidR="00E83C02" w:rsidRPr="00D52F1D" w:rsidRDefault="00E83C02" w:rsidP="00975EB4">
                  <w:pPr>
                    <w:autoSpaceDE w:val="0"/>
                    <w:autoSpaceDN w:val="0"/>
                    <w:adjustRightInd w:val="0"/>
                    <w:jc w:val="center"/>
                    <w:rPr>
                      <w:b/>
                      <w:szCs w:val="21"/>
                    </w:rPr>
                  </w:pPr>
                </w:p>
              </w:tc>
              <w:tc>
                <w:tcPr>
                  <w:tcW w:w="1269" w:type="dxa"/>
                  <w:vMerge/>
                  <w:vAlign w:val="center"/>
                </w:tcPr>
                <w:p w14:paraId="00A67CD8" w14:textId="77777777" w:rsidR="00E83C02" w:rsidRPr="00D52F1D" w:rsidRDefault="00E83C02" w:rsidP="00975EB4">
                  <w:pPr>
                    <w:autoSpaceDE w:val="0"/>
                    <w:autoSpaceDN w:val="0"/>
                    <w:adjustRightInd w:val="0"/>
                    <w:jc w:val="center"/>
                    <w:rPr>
                      <w:szCs w:val="21"/>
                    </w:rPr>
                  </w:pPr>
                </w:p>
              </w:tc>
              <w:tc>
                <w:tcPr>
                  <w:tcW w:w="1417" w:type="dxa"/>
                  <w:vAlign w:val="center"/>
                </w:tcPr>
                <w:p w14:paraId="0E102D3C" w14:textId="2F14A1AE" w:rsidR="00E83C02" w:rsidRPr="00D52F1D" w:rsidRDefault="00E83C02" w:rsidP="00975EB4">
                  <w:pPr>
                    <w:autoSpaceDE w:val="0"/>
                    <w:autoSpaceDN w:val="0"/>
                    <w:adjustRightInd w:val="0"/>
                    <w:jc w:val="center"/>
                    <w:rPr>
                      <w:szCs w:val="21"/>
                    </w:rPr>
                  </w:pPr>
                  <w:r w:rsidRPr="00D52F1D">
                    <w:rPr>
                      <w:rFonts w:hint="eastAsia"/>
                      <w:szCs w:val="21"/>
                    </w:rPr>
                    <w:t>车间无组织烟尘</w:t>
                  </w:r>
                </w:p>
              </w:tc>
              <w:tc>
                <w:tcPr>
                  <w:tcW w:w="4592" w:type="dxa"/>
                  <w:vAlign w:val="center"/>
                </w:tcPr>
                <w:p w14:paraId="1DA40435" w14:textId="458B4A48" w:rsidR="00E83C02" w:rsidRPr="00D52F1D" w:rsidRDefault="00E83C02" w:rsidP="00975EB4">
                  <w:pPr>
                    <w:autoSpaceDE w:val="0"/>
                    <w:autoSpaceDN w:val="0"/>
                    <w:adjustRightInd w:val="0"/>
                    <w:jc w:val="center"/>
                    <w:rPr>
                      <w:szCs w:val="21"/>
                    </w:rPr>
                  </w:pPr>
                  <w:r w:rsidRPr="00D52F1D">
                    <w:rPr>
                      <w:rFonts w:hint="eastAsia"/>
                      <w:szCs w:val="21"/>
                    </w:rPr>
                    <w:t>项目车间改造为封闭式厂房。</w:t>
                  </w:r>
                </w:p>
              </w:tc>
              <w:tc>
                <w:tcPr>
                  <w:tcW w:w="976" w:type="dxa"/>
                  <w:vAlign w:val="center"/>
                </w:tcPr>
                <w:p w14:paraId="38422714" w14:textId="0BAD7D3B" w:rsidR="00E83C02" w:rsidRPr="00D52F1D" w:rsidRDefault="00E83C02" w:rsidP="00975EB4">
                  <w:pPr>
                    <w:autoSpaceDE w:val="0"/>
                    <w:autoSpaceDN w:val="0"/>
                    <w:adjustRightInd w:val="0"/>
                    <w:jc w:val="center"/>
                    <w:rPr>
                      <w:bCs/>
                      <w:szCs w:val="21"/>
                    </w:rPr>
                  </w:pPr>
                  <w:r w:rsidRPr="00D52F1D">
                    <w:rPr>
                      <w:rFonts w:hint="eastAsia"/>
                      <w:szCs w:val="21"/>
                    </w:rPr>
                    <w:t>改造</w:t>
                  </w:r>
                </w:p>
              </w:tc>
            </w:tr>
            <w:tr w:rsidR="00D52F1D" w:rsidRPr="00D52F1D" w14:paraId="4FAC8F18" w14:textId="77777777" w:rsidTr="00C50118">
              <w:trPr>
                <w:trHeight w:val="402"/>
              </w:trPr>
              <w:tc>
                <w:tcPr>
                  <w:tcW w:w="723" w:type="dxa"/>
                  <w:vMerge/>
                  <w:vAlign w:val="center"/>
                </w:tcPr>
                <w:p w14:paraId="33098C75" w14:textId="77777777" w:rsidR="00AF4DFB" w:rsidRPr="00D52F1D" w:rsidRDefault="00AF4DFB" w:rsidP="00975EB4">
                  <w:pPr>
                    <w:autoSpaceDE w:val="0"/>
                    <w:autoSpaceDN w:val="0"/>
                    <w:adjustRightInd w:val="0"/>
                    <w:jc w:val="center"/>
                    <w:rPr>
                      <w:b/>
                      <w:szCs w:val="21"/>
                    </w:rPr>
                  </w:pPr>
                </w:p>
              </w:tc>
              <w:tc>
                <w:tcPr>
                  <w:tcW w:w="1269" w:type="dxa"/>
                  <w:vMerge w:val="restart"/>
                  <w:vAlign w:val="center"/>
                </w:tcPr>
                <w:p w14:paraId="105E264B" w14:textId="6581D38A" w:rsidR="00AF4DFB" w:rsidRPr="00D52F1D" w:rsidRDefault="00AF4DFB" w:rsidP="00AD299D">
                  <w:pPr>
                    <w:autoSpaceDE w:val="0"/>
                    <w:autoSpaceDN w:val="0"/>
                    <w:adjustRightInd w:val="0"/>
                    <w:jc w:val="center"/>
                    <w:rPr>
                      <w:szCs w:val="21"/>
                    </w:rPr>
                  </w:pPr>
                  <w:r w:rsidRPr="00D52F1D">
                    <w:rPr>
                      <w:szCs w:val="21"/>
                    </w:rPr>
                    <w:t>废水处理</w:t>
                  </w:r>
                </w:p>
              </w:tc>
              <w:tc>
                <w:tcPr>
                  <w:tcW w:w="1417" w:type="dxa"/>
                  <w:vAlign w:val="center"/>
                </w:tcPr>
                <w:p w14:paraId="06EFD128" w14:textId="6E331DAC" w:rsidR="00AF4DFB" w:rsidRPr="00D52F1D" w:rsidRDefault="00AF4DFB" w:rsidP="00975EB4">
                  <w:pPr>
                    <w:autoSpaceDE w:val="0"/>
                    <w:autoSpaceDN w:val="0"/>
                    <w:adjustRightInd w:val="0"/>
                    <w:jc w:val="center"/>
                    <w:rPr>
                      <w:szCs w:val="21"/>
                    </w:rPr>
                  </w:pPr>
                  <w:r w:rsidRPr="00D52F1D">
                    <w:rPr>
                      <w:rFonts w:hint="eastAsia"/>
                      <w:szCs w:val="21"/>
                    </w:rPr>
                    <w:t>生活污水</w:t>
                  </w:r>
                </w:p>
              </w:tc>
              <w:tc>
                <w:tcPr>
                  <w:tcW w:w="4592" w:type="dxa"/>
                  <w:vAlign w:val="center"/>
                </w:tcPr>
                <w:p w14:paraId="3937B111" w14:textId="1862E79B" w:rsidR="00AF4DFB" w:rsidRPr="00D52F1D" w:rsidRDefault="00AF4DFB" w:rsidP="00975EB4">
                  <w:pPr>
                    <w:autoSpaceDE w:val="0"/>
                    <w:autoSpaceDN w:val="0"/>
                    <w:adjustRightInd w:val="0"/>
                    <w:jc w:val="center"/>
                    <w:rPr>
                      <w:szCs w:val="21"/>
                    </w:rPr>
                  </w:pPr>
                  <w:r w:rsidRPr="00D52F1D">
                    <w:rPr>
                      <w:kern w:val="0"/>
                      <w:szCs w:val="21"/>
                    </w:rPr>
                    <w:t>1</w:t>
                  </w:r>
                  <w:r w:rsidRPr="00D52F1D">
                    <w:rPr>
                      <w:kern w:val="0"/>
                      <w:szCs w:val="21"/>
                    </w:rPr>
                    <w:t>个化粪池，有效容积</w:t>
                  </w:r>
                  <w:r w:rsidRPr="00D52F1D">
                    <w:rPr>
                      <w:rFonts w:hint="eastAsia"/>
                      <w:kern w:val="0"/>
                      <w:szCs w:val="21"/>
                    </w:rPr>
                    <w:t xml:space="preserve">2 </w:t>
                  </w:r>
                  <w:r w:rsidRPr="00D52F1D">
                    <w:rPr>
                      <w:kern w:val="0"/>
                      <w:szCs w:val="21"/>
                    </w:rPr>
                    <w:t>m</w:t>
                  </w:r>
                  <w:r w:rsidRPr="00D52F1D">
                    <w:rPr>
                      <w:kern w:val="0"/>
                      <w:szCs w:val="21"/>
                      <w:vertAlign w:val="superscript"/>
                    </w:rPr>
                    <w:t>3</w:t>
                  </w:r>
                  <w:r w:rsidRPr="00D52F1D">
                    <w:rPr>
                      <w:szCs w:val="21"/>
                    </w:rPr>
                    <w:t>，</w:t>
                  </w:r>
                  <w:r w:rsidRPr="00D52F1D">
                    <w:rPr>
                      <w:rFonts w:hint="eastAsia"/>
                      <w:szCs w:val="21"/>
                    </w:rPr>
                    <w:t>对项目生活污水进行预处理。</w:t>
                  </w:r>
                </w:p>
              </w:tc>
              <w:tc>
                <w:tcPr>
                  <w:tcW w:w="976" w:type="dxa"/>
                  <w:vAlign w:val="center"/>
                </w:tcPr>
                <w:p w14:paraId="2890A23C" w14:textId="35278B3F" w:rsidR="00AF4DFB" w:rsidRPr="00D52F1D" w:rsidRDefault="002F3B8A" w:rsidP="00975EB4">
                  <w:pPr>
                    <w:autoSpaceDE w:val="0"/>
                    <w:autoSpaceDN w:val="0"/>
                    <w:adjustRightInd w:val="0"/>
                    <w:jc w:val="center"/>
                    <w:rPr>
                      <w:szCs w:val="21"/>
                    </w:rPr>
                  </w:pPr>
                  <w:r w:rsidRPr="00D52F1D">
                    <w:rPr>
                      <w:rFonts w:hint="eastAsia"/>
                      <w:bCs/>
                      <w:szCs w:val="21"/>
                    </w:rPr>
                    <w:t>新建</w:t>
                  </w:r>
                </w:p>
              </w:tc>
            </w:tr>
            <w:tr w:rsidR="00D52F1D" w:rsidRPr="00D52F1D" w14:paraId="77489CFE" w14:textId="77777777" w:rsidTr="00C50118">
              <w:tc>
                <w:tcPr>
                  <w:tcW w:w="723" w:type="dxa"/>
                  <w:vMerge/>
                  <w:vAlign w:val="center"/>
                </w:tcPr>
                <w:p w14:paraId="7288076C" w14:textId="77777777" w:rsidR="00AF4DFB" w:rsidRPr="00D52F1D" w:rsidRDefault="00AF4DFB" w:rsidP="00AD299D">
                  <w:pPr>
                    <w:autoSpaceDE w:val="0"/>
                    <w:autoSpaceDN w:val="0"/>
                    <w:adjustRightInd w:val="0"/>
                    <w:jc w:val="center"/>
                    <w:rPr>
                      <w:szCs w:val="21"/>
                    </w:rPr>
                  </w:pPr>
                </w:p>
              </w:tc>
              <w:tc>
                <w:tcPr>
                  <w:tcW w:w="1269" w:type="dxa"/>
                  <w:vMerge/>
                  <w:vAlign w:val="center"/>
                </w:tcPr>
                <w:p w14:paraId="6791A395" w14:textId="4BBE7B02" w:rsidR="00AF4DFB" w:rsidRPr="00D52F1D" w:rsidRDefault="00AF4DFB" w:rsidP="00AD299D">
                  <w:pPr>
                    <w:autoSpaceDE w:val="0"/>
                    <w:autoSpaceDN w:val="0"/>
                    <w:adjustRightInd w:val="0"/>
                    <w:jc w:val="center"/>
                    <w:rPr>
                      <w:kern w:val="0"/>
                      <w:szCs w:val="21"/>
                    </w:rPr>
                  </w:pPr>
                </w:p>
              </w:tc>
              <w:tc>
                <w:tcPr>
                  <w:tcW w:w="1417" w:type="dxa"/>
                  <w:vAlign w:val="center"/>
                </w:tcPr>
                <w:p w14:paraId="593D73F4" w14:textId="1C03AE1E" w:rsidR="00AF4DFB" w:rsidRPr="00D52F1D" w:rsidRDefault="00AF4DFB" w:rsidP="00064651">
                  <w:pPr>
                    <w:autoSpaceDE w:val="0"/>
                    <w:autoSpaceDN w:val="0"/>
                    <w:adjustRightInd w:val="0"/>
                    <w:jc w:val="center"/>
                    <w:rPr>
                      <w:bCs/>
                      <w:szCs w:val="21"/>
                    </w:rPr>
                  </w:pPr>
                  <w:r w:rsidRPr="00D52F1D">
                    <w:rPr>
                      <w:rFonts w:hint="eastAsia"/>
                      <w:kern w:val="0"/>
                      <w:szCs w:val="21"/>
                    </w:rPr>
                    <w:t>焊管设备自带净循环冷却水箱</w:t>
                  </w:r>
                </w:p>
              </w:tc>
              <w:tc>
                <w:tcPr>
                  <w:tcW w:w="4592" w:type="dxa"/>
                  <w:vAlign w:val="center"/>
                </w:tcPr>
                <w:p w14:paraId="259635E7" w14:textId="520A8EBF" w:rsidR="00AF4DFB" w:rsidRPr="00D52F1D" w:rsidRDefault="00AF4DFB" w:rsidP="00064651">
                  <w:pPr>
                    <w:autoSpaceDE w:val="0"/>
                    <w:autoSpaceDN w:val="0"/>
                    <w:adjustRightInd w:val="0"/>
                    <w:jc w:val="center"/>
                    <w:rPr>
                      <w:bCs/>
                      <w:szCs w:val="21"/>
                    </w:rPr>
                  </w:pPr>
                  <w:r w:rsidRPr="00D52F1D">
                    <w:rPr>
                      <w:rFonts w:hint="eastAsia"/>
                      <w:kern w:val="0"/>
                      <w:szCs w:val="21"/>
                    </w:rPr>
                    <w:t>每台焊管设备自带净循环冷却水箱</w:t>
                  </w:r>
                  <w:r w:rsidRPr="00D52F1D">
                    <w:rPr>
                      <w:rFonts w:hint="eastAsia"/>
                      <w:kern w:val="0"/>
                      <w:szCs w:val="21"/>
                    </w:rPr>
                    <w:t>1</w:t>
                  </w:r>
                  <w:r w:rsidRPr="00D52F1D">
                    <w:rPr>
                      <w:rFonts w:hint="eastAsia"/>
                      <w:kern w:val="0"/>
                      <w:szCs w:val="21"/>
                    </w:rPr>
                    <w:t>个，共</w:t>
                  </w:r>
                  <w:r w:rsidR="004858AF" w:rsidRPr="00D52F1D">
                    <w:rPr>
                      <w:kern w:val="0"/>
                      <w:szCs w:val="21"/>
                    </w:rPr>
                    <w:t>2</w:t>
                  </w:r>
                  <w:r w:rsidRPr="00D52F1D">
                    <w:rPr>
                      <w:rFonts w:hint="eastAsia"/>
                      <w:kern w:val="0"/>
                      <w:szCs w:val="21"/>
                    </w:rPr>
                    <w:t>个，每个容积为</w:t>
                  </w:r>
                  <w:r w:rsidRPr="00D52F1D">
                    <w:rPr>
                      <w:kern w:val="0"/>
                      <w:szCs w:val="21"/>
                    </w:rPr>
                    <w:t>1</w:t>
                  </w:r>
                  <w:r w:rsidRPr="00D52F1D">
                    <w:rPr>
                      <w:rFonts w:hint="eastAsia"/>
                      <w:kern w:val="0"/>
                      <w:szCs w:val="21"/>
                    </w:rPr>
                    <w:t>m</w:t>
                  </w:r>
                  <w:r w:rsidRPr="00D52F1D">
                    <w:rPr>
                      <w:rFonts w:hint="eastAsia"/>
                      <w:kern w:val="0"/>
                      <w:szCs w:val="21"/>
                      <w:vertAlign w:val="superscript"/>
                    </w:rPr>
                    <w:t>3</w:t>
                  </w:r>
                  <w:r w:rsidRPr="00D52F1D">
                    <w:rPr>
                      <w:rFonts w:hint="eastAsia"/>
                      <w:kern w:val="0"/>
                      <w:szCs w:val="21"/>
                    </w:rPr>
                    <w:t>，总容积</w:t>
                  </w:r>
                  <w:r w:rsidR="004858AF" w:rsidRPr="00D52F1D">
                    <w:rPr>
                      <w:kern w:val="0"/>
                      <w:szCs w:val="21"/>
                    </w:rPr>
                    <w:t>2</w:t>
                  </w:r>
                  <w:r w:rsidRPr="00D52F1D">
                    <w:rPr>
                      <w:rFonts w:hint="eastAsia"/>
                      <w:kern w:val="0"/>
                      <w:szCs w:val="21"/>
                    </w:rPr>
                    <w:t xml:space="preserve"> m</w:t>
                  </w:r>
                  <w:r w:rsidRPr="00D52F1D">
                    <w:rPr>
                      <w:rFonts w:hint="eastAsia"/>
                      <w:kern w:val="0"/>
                      <w:szCs w:val="21"/>
                      <w:vertAlign w:val="superscript"/>
                    </w:rPr>
                    <w:t>3</w:t>
                  </w:r>
                  <w:r w:rsidRPr="00D52F1D">
                    <w:rPr>
                      <w:rFonts w:hint="eastAsia"/>
                      <w:kern w:val="0"/>
                      <w:szCs w:val="21"/>
                    </w:rPr>
                    <w:t>。主要用于焊管机组电机设备间接冷却，循环使用不外排。</w:t>
                  </w:r>
                </w:p>
              </w:tc>
              <w:tc>
                <w:tcPr>
                  <w:tcW w:w="976" w:type="dxa"/>
                  <w:vAlign w:val="center"/>
                </w:tcPr>
                <w:p w14:paraId="0E9EA5BB" w14:textId="4A3B9EB9" w:rsidR="00AF4DFB" w:rsidRPr="00D52F1D" w:rsidRDefault="004858AF" w:rsidP="00AD299D">
                  <w:pPr>
                    <w:autoSpaceDE w:val="0"/>
                    <w:autoSpaceDN w:val="0"/>
                    <w:adjustRightInd w:val="0"/>
                    <w:jc w:val="center"/>
                    <w:rPr>
                      <w:bCs/>
                      <w:szCs w:val="21"/>
                    </w:rPr>
                  </w:pPr>
                  <w:r w:rsidRPr="00D52F1D">
                    <w:rPr>
                      <w:rFonts w:hint="eastAsia"/>
                      <w:bCs/>
                      <w:szCs w:val="21"/>
                    </w:rPr>
                    <w:t>新建</w:t>
                  </w:r>
                </w:p>
              </w:tc>
            </w:tr>
            <w:tr w:rsidR="00D52F1D" w:rsidRPr="00D52F1D" w14:paraId="080C8F3A" w14:textId="77777777" w:rsidTr="00C50118">
              <w:tc>
                <w:tcPr>
                  <w:tcW w:w="723" w:type="dxa"/>
                  <w:vMerge/>
                  <w:vAlign w:val="center"/>
                </w:tcPr>
                <w:p w14:paraId="37BBC6F7" w14:textId="77777777" w:rsidR="00AF4DFB" w:rsidRPr="00D52F1D" w:rsidRDefault="00AF4DFB" w:rsidP="00AD299D">
                  <w:pPr>
                    <w:autoSpaceDE w:val="0"/>
                    <w:autoSpaceDN w:val="0"/>
                    <w:adjustRightInd w:val="0"/>
                    <w:jc w:val="center"/>
                    <w:rPr>
                      <w:szCs w:val="21"/>
                    </w:rPr>
                  </w:pPr>
                </w:p>
              </w:tc>
              <w:tc>
                <w:tcPr>
                  <w:tcW w:w="1269" w:type="dxa"/>
                  <w:vMerge/>
                  <w:vAlign w:val="center"/>
                </w:tcPr>
                <w:p w14:paraId="39CCD3F6" w14:textId="77777777" w:rsidR="00AF4DFB" w:rsidRPr="00D52F1D" w:rsidRDefault="00AF4DFB" w:rsidP="00AD299D">
                  <w:pPr>
                    <w:autoSpaceDE w:val="0"/>
                    <w:autoSpaceDN w:val="0"/>
                    <w:adjustRightInd w:val="0"/>
                    <w:jc w:val="center"/>
                    <w:rPr>
                      <w:szCs w:val="21"/>
                    </w:rPr>
                  </w:pPr>
                </w:p>
              </w:tc>
              <w:tc>
                <w:tcPr>
                  <w:tcW w:w="1417" w:type="dxa"/>
                  <w:vAlign w:val="center"/>
                </w:tcPr>
                <w:p w14:paraId="01EC633B" w14:textId="03EB989B" w:rsidR="00AF4DFB" w:rsidRPr="00D52F1D" w:rsidRDefault="00AF4DFB" w:rsidP="00064651">
                  <w:pPr>
                    <w:autoSpaceDE w:val="0"/>
                    <w:autoSpaceDN w:val="0"/>
                    <w:adjustRightInd w:val="0"/>
                    <w:jc w:val="center"/>
                    <w:rPr>
                      <w:kern w:val="0"/>
                      <w:szCs w:val="21"/>
                    </w:rPr>
                  </w:pPr>
                  <w:r w:rsidRPr="00D52F1D">
                    <w:rPr>
                      <w:rFonts w:hint="eastAsia"/>
                      <w:szCs w:val="21"/>
                    </w:rPr>
                    <w:t>直接冷却水</w:t>
                  </w:r>
                  <w:r w:rsidRPr="00D52F1D">
                    <w:rPr>
                      <w:rFonts w:hint="eastAsia"/>
                      <w:kern w:val="0"/>
                      <w:szCs w:val="21"/>
                    </w:rPr>
                    <w:t>循环水池</w:t>
                  </w:r>
                </w:p>
              </w:tc>
              <w:tc>
                <w:tcPr>
                  <w:tcW w:w="4592" w:type="dxa"/>
                  <w:vAlign w:val="center"/>
                </w:tcPr>
                <w:p w14:paraId="64A78042" w14:textId="468EE7E8" w:rsidR="00AF4DFB" w:rsidRPr="00D52F1D" w:rsidRDefault="00AF4DFB" w:rsidP="008F57FF">
                  <w:pPr>
                    <w:autoSpaceDE w:val="0"/>
                    <w:autoSpaceDN w:val="0"/>
                    <w:adjustRightInd w:val="0"/>
                    <w:rPr>
                      <w:kern w:val="0"/>
                      <w:szCs w:val="21"/>
                    </w:rPr>
                  </w:pPr>
                  <w:r w:rsidRPr="00D52F1D">
                    <w:rPr>
                      <w:rFonts w:hint="eastAsia"/>
                      <w:kern w:val="0"/>
                      <w:szCs w:val="21"/>
                    </w:rPr>
                    <w:t>每</w:t>
                  </w:r>
                  <w:r w:rsidR="004858AF" w:rsidRPr="00D52F1D">
                    <w:rPr>
                      <w:rFonts w:hint="eastAsia"/>
                      <w:kern w:val="0"/>
                      <w:szCs w:val="21"/>
                    </w:rPr>
                    <w:t>台焊管机组</w:t>
                  </w:r>
                  <w:r w:rsidRPr="00D52F1D">
                    <w:rPr>
                      <w:rFonts w:hint="eastAsia"/>
                      <w:kern w:val="0"/>
                      <w:szCs w:val="21"/>
                    </w:rPr>
                    <w:t>各设置直接冷却循环水池</w:t>
                  </w:r>
                  <w:r w:rsidRPr="00D52F1D">
                    <w:rPr>
                      <w:rFonts w:hint="eastAsia"/>
                      <w:kern w:val="0"/>
                      <w:szCs w:val="21"/>
                    </w:rPr>
                    <w:t>1</w:t>
                  </w:r>
                  <w:r w:rsidRPr="00D52F1D">
                    <w:rPr>
                      <w:rFonts w:hint="eastAsia"/>
                      <w:kern w:val="0"/>
                      <w:szCs w:val="21"/>
                    </w:rPr>
                    <w:t>个，共</w:t>
                  </w:r>
                  <w:r w:rsidRPr="00D52F1D">
                    <w:rPr>
                      <w:rFonts w:hint="eastAsia"/>
                      <w:kern w:val="0"/>
                      <w:szCs w:val="21"/>
                    </w:rPr>
                    <w:t>2</w:t>
                  </w:r>
                  <w:r w:rsidRPr="00D52F1D">
                    <w:rPr>
                      <w:rFonts w:hint="eastAsia"/>
                      <w:kern w:val="0"/>
                      <w:szCs w:val="21"/>
                    </w:rPr>
                    <w:t>个，每个容积为</w:t>
                  </w:r>
                  <w:r w:rsidR="001431AD" w:rsidRPr="00D52F1D">
                    <w:rPr>
                      <w:kern w:val="0"/>
                      <w:szCs w:val="21"/>
                    </w:rPr>
                    <w:t>5</w:t>
                  </w:r>
                  <w:r w:rsidRPr="00D52F1D">
                    <w:rPr>
                      <w:rFonts w:hint="eastAsia"/>
                      <w:kern w:val="0"/>
                      <w:szCs w:val="21"/>
                    </w:rPr>
                    <w:t>m</w:t>
                  </w:r>
                  <w:r w:rsidRPr="00D52F1D">
                    <w:rPr>
                      <w:rFonts w:hint="eastAsia"/>
                      <w:kern w:val="0"/>
                      <w:szCs w:val="21"/>
                      <w:vertAlign w:val="superscript"/>
                    </w:rPr>
                    <w:t>3</w:t>
                  </w:r>
                  <w:r w:rsidRPr="00D52F1D">
                    <w:rPr>
                      <w:rFonts w:hint="eastAsia"/>
                      <w:kern w:val="0"/>
                      <w:szCs w:val="21"/>
                    </w:rPr>
                    <w:t>，总容积</w:t>
                  </w:r>
                  <w:r w:rsidR="001431AD" w:rsidRPr="00D52F1D">
                    <w:rPr>
                      <w:kern w:val="0"/>
                      <w:szCs w:val="21"/>
                    </w:rPr>
                    <w:t>1</w:t>
                  </w:r>
                  <w:r w:rsidR="004858AF" w:rsidRPr="00D52F1D">
                    <w:rPr>
                      <w:kern w:val="0"/>
                      <w:szCs w:val="21"/>
                    </w:rPr>
                    <w:t>0</w:t>
                  </w:r>
                  <w:r w:rsidRPr="00D52F1D">
                    <w:rPr>
                      <w:rFonts w:hint="eastAsia"/>
                      <w:kern w:val="0"/>
                      <w:szCs w:val="21"/>
                    </w:rPr>
                    <w:t xml:space="preserve"> m</w:t>
                  </w:r>
                  <w:r w:rsidRPr="00D52F1D">
                    <w:rPr>
                      <w:rFonts w:hint="eastAsia"/>
                      <w:kern w:val="0"/>
                      <w:szCs w:val="21"/>
                      <w:vertAlign w:val="superscript"/>
                    </w:rPr>
                    <w:t>3</w:t>
                  </w:r>
                  <w:r w:rsidRPr="00D52F1D">
                    <w:rPr>
                      <w:rFonts w:hint="eastAsia"/>
                      <w:kern w:val="0"/>
                      <w:szCs w:val="21"/>
                    </w:rPr>
                    <w:t>。主要用于对焊管直接冷却水沉淀、冷却，循环利用不外排。</w:t>
                  </w:r>
                </w:p>
              </w:tc>
              <w:tc>
                <w:tcPr>
                  <w:tcW w:w="976" w:type="dxa"/>
                  <w:vAlign w:val="center"/>
                </w:tcPr>
                <w:p w14:paraId="08F05C2B" w14:textId="3A20ACA8" w:rsidR="00AF4DFB" w:rsidRPr="00D52F1D" w:rsidRDefault="004858AF" w:rsidP="00AD299D">
                  <w:pPr>
                    <w:autoSpaceDE w:val="0"/>
                    <w:autoSpaceDN w:val="0"/>
                    <w:adjustRightInd w:val="0"/>
                    <w:jc w:val="center"/>
                    <w:rPr>
                      <w:bCs/>
                      <w:szCs w:val="21"/>
                    </w:rPr>
                  </w:pPr>
                  <w:r w:rsidRPr="00D52F1D">
                    <w:rPr>
                      <w:rFonts w:hint="eastAsia"/>
                      <w:bCs/>
                      <w:szCs w:val="21"/>
                    </w:rPr>
                    <w:t>新建</w:t>
                  </w:r>
                </w:p>
              </w:tc>
            </w:tr>
            <w:tr w:rsidR="00D52F1D" w:rsidRPr="00D52F1D" w14:paraId="344D6822" w14:textId="77777777" w:rsidTr="00C50118">
              <w:tc>
                <w:tcPr>
                  <w:tcW w:w="723" w:type="dxa"/>
                  <w:vMerge/>
                  <w:vAlign w:val="center"/>
                </w:tcPr>
                <w:p w14:paraId="55AD5268" w14:textId="77777777" w:rsidR="00AF4DFB" w:rsidRPr="00D52F1D" w:rsidRDefault="00AF4DFB" w:rsidP="00AD299D">
                  <w:pPr>
                    <w:autoSpaceDE w:val="0"/>
                    <w:autoSpaceDN w:val="0"/>
                    <w:adjustRightInd w:val="0"/>
                    <w:jc w:val="center"/>
                    <w:rPr>
                      <w:szCs w:val="21"/>
                    </w:rPr>
                  </w:pPr>
                </w:p>
              </w:tc>
              <w:tc>
                <w:tcPr>
                  <w:tcW w:w="1269" w:type="dxa"/>
                  <w:vMerge/>
                  <w:vAlign w:val="center"/>
                </w:tcPr>
                <w:p w14:paraId="753F4E13" w14:textId="77777777" w:rsidR="00AF4DFB" w:rsidRPr="00D52F1D" w:rsidRDefault="00AF4DFB" w:rsidP="00AD299D">
                  <w:pPr>
                    <w:autoSpaceDE w:val="0"/>
                    <w:autoSpaceDN w:val="0"/>
                    <w:adjustRightInd w:val="0"/>
                    <w:jc w:val="center"/>
                    <w:rPr>
                      <w:szCs w:val="21"/>
                    </w:rPr>
                  </w:pPr>
                </w:p>
              </w:tc>
              <w:tc>
                <w:tcPr>
                  <w:tcW w:w="1417" w:type="dxa"/>
                  <w:vAlign w:val="center"/>
                </w:tcPr>
                <w:p w14:paraId="18A31721" w14:textId="0393AF3A" w:rsidR="00AF4DFB" w:rsidRPr="00D52F1D" w:rsidRDefault="004858AF" w:rsidP="00064651">
                  <w:pPr>
                    <w:autoSpaceDE w:val="0"/>
                    <w:autoSpaceDN w:val="0"/>
                    <w:adjustRightInd w:val="0"/>
                    <w:jc w:val="center"/>
                    <w:rPr>
                      <w:szCs w:val="21"/>
                    </w:rPr>
                  </w:pPr>
                  <w:r w:rsidRPr="00D52F1D">
                    <w:rPr>
                      <w:rFonts w:hint="eastAsia"/>
                      <w:szCs w:val="21"/>
                    </w:rPr>
                    <w:t>应急</w:t>
                  </w:r>
                  <w:r w:rsidR="00AF7A24" w:rsidRPr="00D52F1D">
                    <w:rPr>
                      <w:rFonts w:hint="eastAsia"/>
                      <w:szCs w:val="21"/>
                    </w:rPr>
                    <w:t>事故</w:t>
                  </w:r>
                  <w:r w:rsidRPr="00D52F1D">
                    <w:rPr>
                      <w:rFonts w:hint="eastAsia"/>
                      <w:szCs w:val="21"/>
                    </w:rPr>
                    <w:t>水罐</w:t>
                  </w:r>
                </w:p>
              </w:tc>
              <w:tc>
                <w:tcPr>
                  <w:tcW w:w="4592" w:type="dxa"/>
                  <w:vAlign w:val="center"/>
                </w:tcPr>
                <w:p w14:paraId="43BB19F1" w14:textId="4C931BCE" w:rsidR="00AF4DFB" w:rsidRPr="00D52F1D" w:rsidRDefault="004858AF" w:rsidP="008F57FF">
                  <w:pPr>
                    <w:autoSpaceDE w:val="0"/>
                    <w:autoSpaceDN w:val="0"/>
                    <w:adjustRightInd w:val="0"/>
                    <w:rPr>
                      <w:kern w:val="0"/>
                      <w:szCs w:val="21"/>
                    </w:rPr>
                  </w:pPr>
                  <w:r w:rsidRPr="00D52F1D">
                    <w:rPr>
                      <w:rFonts w:hint="eastAsia"/>
                      <w:szCs w:val="21"/>
                    </w:rPr>
                    <w:t>生产</w:t>
                  </w:r>
                  <w:r w:rsidR="00AF7A24" w:rsidRPr="00D52F1D">
                    <w:rPr>
                      <w:rFonts w:hint="eastAsia"/>
                      <w:szCs w:val="21"/>
                    </w:rPr>
                    <w:t>车间设置</w:t>
                  </w:r>
                  <w:r w:rsidRPr="00D52F1D">
                    <w:rPr>
                      <w:rFonts w:hint="eastAsia"/>
                      <w:szCs w:val="21"/>
                    </w:rPr>
                    <w:t>应急事故水罐</w:t>
                  </w:r>
                  <w:r w:rsidR="00AF7A24" w:rsidRPr="00D52F1D">
                    <w:rPr>
                      <w:rFonts w:hint="eastAsia"/>
                      <w:szCs w:val="21"/>
                    </w:rPr>
                    <w:t>1</w:t>
                  </w:r>
                  <w:r w:rsidR="00AF7A24" w:rsidRPr="00D52F1D">
                    <w:rPr>
                      <w:rFonts w:hint="eastAsia"/>
                      <w:szCs w:val="21"/>
                    </w:rPr>
                    <w:t>个，容积</w:t>
                  </w:r>
                  <w:r w:rsidR="001431AD" w:rsidRPr="00D52F1D">
                    <w:rPr>
                      <w:szCs w:val="21"/>
                    </w:rPr>
                    <w:t>1</w:t>
                  </w:r>
                  <w:r w:rsidR="00AF7A24" w:rsidRPr="00D52F1D">
                    <w:rPr>
                      <w:szCs w:val="21"/>
                    </w:rPr>
                    <w:t>0m</w:t>
                  </w:r>
                  <w:r w:rsidR="00AF7A24" w:rsidRPr="00D52F1D">
                    <w:rPr>
                      <w:szCs w:val="21"/>
                      <w:vertAlign w:val="superscript"/>
                    </w:rPr>
                    <w:t>3</w:t>
                  </w:r>
                  <w:r w:rsidR="00AF7A24" w:rsidRPr="00D52F1D">
                    <w:rPr>
                      <w:rFonts w:hint="eastAsia"/>
                      <w:szCs w:val="21"/>
                    </w:rPr>
                    <w:t>。</w:t>
                  </w:r>
                </w:p>
              </w:tc>
              <w:tc>
                <w:tcPr>
                  <w:tcW w:w="976" w:type="dxa"/>
                  <w:vAlign w:val="center"/>
                </w:tcPr>
                <w:p w14:paraId="7BDEFAEE" w14:textId="0367FE59" w:rsidR="00AF4DFB" w:rsidRPr="00D52F1D" w:rsidRDefault="00AF7A24" w:rsidP="00AF7A24">
                  <w:pPr>
                    <w:autoSpaceDE w:val="0"/>
                    <w:autoSpaceDN w:val="0"/>
                    <w:adjustRightInd w:val="0"/>
                    <w:jc w:val="center"/>
                    <w:rPr>
                      <w:bCs/>
                      <w:szCs w:val="21"/>
                    </w:rPr>
                  </w:pPr>
                  <w:r w:rsidRPr="00D52F1D">
                    <w:rPr>
                      <w:rFonts w:hint="eastAsia"/>
                      <w:bCs/>
                      <w:szCs w:val="21"/>
                    </w:rPr>
                    <w:t>新建</w:t>
                  </w:r>
                </w:p>
              </w:tc>
            </w:tr>
            <w:tr w:rsidR="00D52F1D" w:rsidRPr="00D52F1D" w14:paraId="5D138CB1" w14:textId="77777777" w:rsidTr="00C50118">
              <w:tc>
                <w:tcPr>
                  <w:tcW w:w="723" w:type="dxa"/>
                  <w:vMerge/>
                  <w:vAlign w:val="center"/>
                </w:tcPr>
                <w:p w14:paraId="2D8D420A" w14:textId="77777777" w:rsidR="00E83C02" w:rsidRPr="00D52F1D" w:rsidRDefault="00E83C02" w:rsidP="00AD299D">
                  <w:pPr>
                    <w:autoSpaceDE w:val="0"/>
                    <w:autoSpaceDN w:val="0"/>
                    <w:adjustRightInd w:val="0"/>
                    <w:jc w:val="center"/>
                    <w:rPr>
                      <w:szCs w:val="21"/>
                    </w:rPr>
                  </w:pPr>
                </w:p>
              </w:tc>
              <w:tc>
                <w:tcPr>
                  <w:tcW w:w="1269" w:type="dxa"/>
                  <w:vAlign w:val="center"/>
                </w:tcPr>
                <w:p w14:paraId="1F2B4773" w14:textId="77777777" w:rsidR="00E83C02" w:rsidRPr="00D52F1D" w:rsidRDefault="00E83C02" w:rsidP="00AD299D">
                  <w:pPr>
                    <w:autoSpaceDE w:val="0"/>
                    <w:autoSpaceDN w:val="0"/>
                    <w:adjustRightInd w:val="0"/>
                    <w:jc w:val="center"/>
                    <w:rPr>
                      <w:kern w:val="0"/>
                      <w:szCs w:val="21"/>
                    </w:rPr>
                  </w:pPr>
                  <w:r w:rsidRPr="00D52F1D">
                    <w:rPr>
                      <w:szCs w:val="21"/>
                    </w:rPr>
                    <w:t>噪声处理</w:t>
                  </w:r>
                </w:p>
              </w:tc>
              <w:tc>
                <w:tcPr>
                  <w:tcW w:w="1417" w:type="dxa"/>
                  <w:vAlign w:val="center"/>
                </w:tcPr>
                <w:p w14:paraId="5A60BF62" w14:textId="77777777" w:rsidR="00E83C02" w:rsidRPr="00D52F1D" w:rsidRDefault="00E83C02" w:rsidP="00AD299D">
                  <w:pPr>
                    <w:autoSpaceDE w:val="0"/>
                    <w:autoSpaceDN w:val="0"/>
                    <w:adjustRightInd w:val="0"/>
                    <w:jc w:val="center"/>
                    <w:rPr>
                      <w:bCs/>
                      <w:szCs w:val="21"/>
                    </w:rPr>
                  </w:pPr>
                  <w:r w:rsidRPr="00D52F1D">
                    <w:rPr>
                      <w:rFonts w:hint="eastAsia"/>
                      <w:bCs/>
                      <w:szCs w:val="21"/>
                    </w:rPr>
                    <w:t>生产设备噪声</w:t>
                  </w:r>
                </w:p>
              </w:tc>
              <w:tc>
                <w:tcPr>
                  <w:tcW w:w="4592" w:type="dxa"/>
                  <w:vAlign w:val="center"/>
                </w:tcPr>
                <w:p w14:paraId="4C9B086D" w14:textId="57DB2F53" w:rsidR="00E83C02" w:rsidRPr="00D52F1D" w:rsidRDefault="00E83C02" w:rsidP="0080358D">
                  <w:pPr>
                    <w:autoSpaceDE w:val="0"/>
                    <w:autoSpaceDN w:val="0"/>
                    <w:adjustRightInd w:val="0"/>
                    <w:jc w:val="center"/>
                    <w:rPr>
                      <w:bCs/>
                      <w:szCs w:val="21"/>
                    </w:rPr>
                  </w:pPr>
                  <w:r w:rsidRPr="00D52F1D">
                    <w:rPr>
                      <w:rFonts w:hint="eastAsia"/>
                      <w:szCs w:val="21"/>
                    </w:rPr>
                    <w:t>项目采取合理布局，通过厂房隔声，基础减振，对产生气流噪声的噪声源加装消声器。</w:t>
                  </w:r>
                </w:p>
              </w:tc>
              <w:tc>
                <w:tcPr>
                  <w:tcW w:w="976" w:type="dxa"/>
                  <w:vAlign w:val="center"/>
                </w:tcPr>
                <w:p w14:paraId="729F1C74" w14:textId="61108EFB" w:rsidR="00E83C02" w:rsidRPr="00D52F1D" w:rsidRDefault="003966BA" w:rsidP="003966BA">
                  <w:pPr>
                    <w:autoSpaceDE w:val="0"/>
                    <w:autoSpaceDN w:val="0"/>
                    <w:adjustRightInd w:val="0"/>
                    <w:jc w:val="center"/>
                    <w:rPr>
                      <w:bCs/>
                      <w:szCs w:val="21"/>
                    </w:rPr>
                  </w:pPr>
                  <w:r w:rsidRPr="00D52F1D">
                    <w:rPr>
                      <w:rFonts w:hint="eastAsia"/>
                      <w:bCs/>
                      <w:szCs w:val="21"/>
                    </w:rPr>
                    <w:t>新建</w:t>
                  </w:r>
                </w:p>
              </w:tc>
            </w:tr>
            <w:tr w:rsidR="00D52F1D" w:rsidRPr="00D52F1D" w14:paraId="6EB92E58" w14:textId="77777777" w:rsidTr="00C50118">
              <w:tc>
                <w:tcPr>
                  <w:tcW w:w="723" w:type="dxa"/>
                  <w:vMerge/>
                  <w:vAlign w:val="center"/>
                </w:tcPr>
                <w:p w14:paraId="52095A8F" w14:textId="77777777" w:rsidR="00E83C02" w:rsidRPr="00D52F1D" w:rsidRDefault="00E83C02" w:rsidP="00AD299D">
                  <w:pPr>
                    <w:autoSpaceDE w:val="0"/>
                    <w:autoSpaceDN w:val="0"/>
                    <w:adjustRightInd w:val="0"/>
                    <w:jc w:val="center"/>
                    <w:rPr>
                      <w:szCs w:val="21"/>
                    </w:rPr>
                  </w:pPr>
                </w:p>
              </w:tc>
              <w:tc>
                <w:tcPr>
                  <w:tcW w:w="1269" w:type="dxa"/>
                  <w:vMerge w:val="restart"/>
                  <w:vAlign w:val="center"/>
                </w:tcPr>
                <w:p w14:paraId="4BE40E3E" w14:textId="77777777" w:rsidR="00E83C02" w:rsidRPr="00D52F1D" w:rsidRDefault="00E83C02" w:rsidP="00AD299D">
                  <w:pPr>
                    <w:autoSpaceDE w:val="0"/>
                    <w:autoSpaceDN w:val="0"/>
                    <w:adjustRightInd w:val="0"/>
                    <w:jc w:val="center"/>
                    <w:rPr>
                      <w:szCs w:val="21"/>
                    </w:rPr>
                  </w:pPr>
                  <w:r w:rsidRPr="00D52F1D">
                    <w:rPr>
                      <w:rFonts w:hint="eastAsia"/>
                      <w:szCs w:val="21"/>
                    </w:rPr>
                    <w:t>固废处理</w:t>
                  </w:r>
                </w:p>
              </w:tc>
              <w:tc>
                <w:tcPr>
                  <w:tcW w:w="1417" w:type="dxa"/>
                  <w:vAlign w:val="center"/>
                </w:tcPr>
                <w:p w14:paraId="070348C1" w14:textId="4BF5B3D6" w:rsidR="00E83C02" w:rsidRPr="00D52F1D" w:rsidRDefault="00E83C02" w:rsidP="00AD299D">
                  <w:pPr>
                    <w:adjustRightInd w:val="0"/>
                    <w:snapToGrid w:val="0"/>
                    <w:spacing w:line="320" w:lineRule="exact"/>
                    <w:jc w:val="center"/>
                    <w:rPr>
                      <w:szCs w:val="21"/>
                    </w:rPr>
                  </w:pPr>
                  <w:r w:rsidRPr="00D52F1D">
                    <w:t>废边角料</w:t>
                  </w:r>
                  <w:r w:rsidRPr="00D52F1D">
                    <w:rPr>
                      <w:rFonts w:hint="eastAsia"/>
                    </w:rPr>
                    <w:t>、不合格产品、金属沉渣</w:t>
                  </w:r>
                </w:p>
              </w:tc>
              <w:tc>
                <w:tcPr>
                  <w:tcW w:w="4592" w:type="dxa"/>
                  <w:vAlign w:val="center"/>
                </w:tcPr>
                <w:p w14:paraId="240ABAA1" w14:textId="600BFC9F" w:rsidR="00E83C02" w:rsidRPr="00D52F1D" w:rsidRDefault="00E83C02" w:rsidP="0080358D">
                  <w:pPr>
                    <w:adjustRightInd w:val="0"/>
                    <w:snapToGrid w:val="0"/>
                    <w:spacing w:line="320" w:lineRule="exact"/>
                    <w:rPr>
                      <w:szCs w:val="21"/>
                    </w:rPr>
                  </w:pPr>
                  <w:r w:rsidRPr="00D52F1D">
                    <w:rPr>
                      <w:rFonts w:hint="eastAsia"/>
                      <w:szCs w:val="21"/>
                    </w:rPr>
                    <w:t>分类收集后临时存放于一般固废暂存间，外售处置。</w:t>
                  </w:r>
                </w:p>
              </w:tc>
              <w:tc>
                <w:tcPr>
                  <w:tcW w:w="976" w:type="dxa"/>
                  <w:vAlign w:val="center"/>
                </w:tcPr>
                <w:p w14:paraId="4AA673E6" w14:textId="55B063E0" w:rsidR="00E83C02" w:rsidRPr="00D52F1D" w:rsidRDefault="002F3B8A" w:rsidP="00C50118">
                  <w:pPr>
                    <w:jc w:val="center"/>
                  </w:pPr>
                  <w:r w:rsidRPr="00D52F1D">
                    <w:rPr>
                      <w:rFonts w:hint="eastAsia"/>
                      <w:bCs/>
                      <w:szCs w:val="21"/>
                    </w:rPr>
                    <w:t>新建</w:t>
                  </w:r>
                </w:p>
              </w:tc>
            </w:tr>
            <w:tr w:rsidR="00D52F1D" w:rsidRPr="00D52F1D" w14:paraId="43E0574B" w14:textId="77777777" w:rsidTr="00C50118">
              <w:tc>
                <w:tcPr>
                  <w:tcW w:w="723" w:type="dxa"/>
                  <w:vMerge/>
                  <w:vAlign w:val="center"/>
                </w:tcPr>
                <w:p w14:paraId="5FC74C8A" w14:textId="77777777" w:rsidR="00E83C02" w:rsidRPr="00D52F1D" w:rsidRDefault="00E83C02" w:rsidP="00E83C02">
                  <w:pPr>
                    <w:autoSpaceDE w:val="0"/>
                    <w:autoSpaceDN w:val="0"/>
                    <w:adjustRightInd w:val="0"/>
                    <w:jc w:val="center"/>
                    <w:rPr>
                      <w:szCs w:val="21"/>
                    </w:rPr>
                  </w:pPr>
                </w:p>
              </w:tc>
              <w:tc>
                <w:tcPr>
                  <w:tcW w:w="1269" w:type="dxa"/>
                  <w:vMerge/>
                  <w:vAlign w:val="center"/>
                </w:tcPr>
                <w:p w14:paraId="7BD02E75" w14:textId="77777777" w:rsidR="00E83C02" w:rsidRPr="00D52F1D" w:rsidRDefault="00E83C02" w:rsidP="00E83C02">
                  <w:pPr>
                    <w:autoSpaceDE w:val="0"/>
                    <w:autoSpaceDN w:val="0"/>
                    <w:adjustRightInd w:val="0"/>
                    <w:jc w:val="center"/>
                    <w:rPr>
                      <w:szCs w:val="21"/>
                    </w:rPr>
                  </w:pPr>
                </w:p>
              </w:tc>
              <w:tc>
                <w:tcPr>
                  <w:tcW w:w="1417" w:type="dxa"/>
                  <w:vAlign w:val="center"/>
                </w:tcPr>
                <w:p w14:paraId="7C934705" w14:textId="3D338E7C" w:rsidR="00E83C02" w:rsidRPr="00D52F1D" w:rsidRDefault="00E83C02" w:rsidP="00E83C02">
                  <w:pPr>
                    <w:adjustRightInd w:val="0"/>
                    <w:snapToGrid w:val="0"/>
                    <w:spacing w:line="320" w:lineRule="exact"/>
                    <w:jc w:val="center"/>
                    <w:rPr>
                      <w:szCs w:val="21"/>
                    </w:rPr>
                  </w:pPr>
                  <w:r w:rsidRPr="00D52F1D">
                    <w:rPr>
                      <w:rFonts w:hint="eastAsia"/>
                      <w:szCs w:val="21"/>
                    </w:rPr>
                    <w:t>除尘灰</w:t>
                  </w:r>
                </w:p>
              </w:tc>
              <w:tc>
                <w:tcPr>
                  <w:tcW w:w="4592" w:type="dxa"/>
                  <w:vAlign w:val="center"/>
                </w:tcPr>
                <w:p w14:paraId="39188939" w14:textId="00242E23" w:rsidR="00E83C02" w:rsidRPr="00D52F1D" w:rsidRDefault="00E83C02" w:rsidP="00E83C02">
                  <w:pPr>
                    <w:adjustRightInd w:val="0"/>
                    <w:snapToGrid w:val="0"/>
                    <w:spacing w:line="320" w:lineRule="exact"/>
                    <w:rPr>
                      <w:kern w:val="0"/>
                      <w:szCs w:val="21"/>
                    </w:rPr>
                  </w:pPr>
                  <w:r w:rsidRPr="00D52F1D">
                    <w:rPr>
                      <w:rFonts w:hint="eastAsia"/>
                      <w:szCs w:val="21"/>
                    </w:rPr>
                    <w:t>收集后暂存于一般固废暂存间，外售处置。</w:t>
                  </w:r>
                </w:p>
              </w:tc>
              <w:tc>
                <w:tcPr>
                  <w:tcW w:w="976" w:type="dxa"/>
                  <w:vAlign w:val="center"/>
                </w:tcPr>
                <w:p w14:paraId="7D5513AA" w14:textId="4D393D75" w:rsidR="00E83C02" w:rsidRPr="00D52F1D" w:rsidRDefault="002F3B8A" w:rsidP="00E83C02">
                  <w:pPr>
                    <w:jc w:val="center"/>
                    <w:rPr>
                      <w:bCs/>
                      <w:szCs w:val="21"/>
                    </w:rPr>
                  </w:pPr>
                  <w:r w:rsidRPr="00D52F1D">
                    <w:rPr>
                      <w:rFonts w:hint="eastAsia"/>
                      <w:bCs/>
                      <w:szCs w:val="21"/>
                    </w:rPr>
                    <w:t>新建</w:t>
                  </w:r>
                </w:p>
              </w:tc>
            </w:tr>
            <w:tr w:rsidR="00D52F1D" w:rsidRPr="00D52F1D" w14:paraId="6D923EBB" w14:textId="77777777" w:rsidTr="00C50118">
              <w:tc>
                <w:tcPr>
                  <w:tcW w:w="723" w:type="dxa"/>
                  <w:vMerge/>
                  <w:vAlign w:val="center"/>
                </w:tcPr>
                <w:p w14:paraId="5133E678" w14:textId="77777777" w:rsidR="00E83C02" w:rsidRPr="00D52F1D" w:rsidRDefault="00E83C02" w:rsidP="00E83C02">
                  <w:pPr>
                    <w:autoSpaceDE w:val="0"/>
                    <w:autoSpaceDN w:val="0"/>
                    <w:adjustRightInd w:val="0"/>
                    <w:jc w:val="center"/>
                    <w:rPr>
                      <w:szCs w:val="21"/>
                    </w:rPr>
                  </w:pPr>
                </w:p>
              </w:tc>
              <w:tc>
                <w:tcPr>
                  <w:tcW w:w="1269" w:type="dxa"/>
                  <w:vMerge/>
                  <w:vAlign w:val="center"/>
                </w:tcPr>
                <w:p w14:paraId="4F1D7737" w14:textId="77777777" w:rsidR="00E83C02" w:rsidRPr="00D52F1D" w:rsidRDefault="00E83C02" w:rsidP="00E83C02">
                  <w:pPr>
                    <w:autoSpaceDE w:val="0"/>
                    <w:autoSpaceDN w:val="0"/>
                    <w:adjustRightInd w:val="0"/>
                    <w:jc w:val="center"/>
                    <w:rPr>
                      <w:szCs w:val="21"/>
                    </w:rPr>
                  </w:pPr>
                </w:p>
              </w:tc>
              <w:tc>
                <w:tcPr>
                  <w:tcW w:w="1417" w:type="dxa"/>
                  <w:vAlign w:val="center"/>
                </w:tcPr>
                <w:p w14:paraId="387348DB" w14:textId="3B1CA832" w:rsidR="00E83C02" w:rsidRPr="00D52F1D" w:rsidRDefault="00E83C02" w:rsidP="00E83C02">
                  <w:pPr>
                    <w:adjustRightInd w:val="0"/>
                    <w:snapToGrid w:val="0"/>
                    <w:spacing w:line="320" w:lineRule="exact"/>
                    <w:jc w:val="center"/>
                    <w:rPr>
                      <w:szCs w:val="21"/>
                    </w:rPr>
                  </w:pPr>
                  <w:r w:rsidRPr="00D52F1D">
                    <w:rPr>
                      <w:rFonts w:hint="eastAsia"/>
                      <w:szCs w:val="21"/>
                    </w:rPr>
                    <w:t>废机油和废油桶</w:t>
                  </w:r>
                </w:p>
              </w:tc>
              <w:tc>
                <w:tcPr>
                  <w:tcW w:w="4592" w:type="dxa"/>
                  <w:vAlign w:val="center"/>
                </w:tcPr>
                <w:p w14:paraId="39BEC529" w14:textId="751CEE3E" w:rsidR="00E83C02" w:rsidRPr="00D52F1D" w:rsidRDefault="00E83C02" w:rsidP="00E83C02">
                  <w:pPr>
                    <w:adjustRightInd w:val="0"/>
                    <w:snapToGrid w:val="0"/>
                    <w:spacing w:line="320" w:lineRule="exact"/>
                    <w:rPr>
                      <w:kern w:val="0"/>
                      <w:szCs w:val="21"/>
                    </w:rPr>
                  </w:pPr>
                  <w:r w:rsidRPr="00D52F1D">
                    <w:rPr>
                      <w:rFonts w:hint="eastAsia"/>
                      <w:szCs w:val="21"/>
                    </w:rPr>
                    <w:t>统一收集后暂存于危废暂存间，定期交由有资质的单位进行处置。</w:t>
                  </w:r>
                </w:p>
              </w:tc>
              <w:tc>
                <w:tcPr>
                  <w:tcW w:w="976" w:type="dxa"/>
                  <w:vAlign w:val="center"/>
                </w:tcPr>
                <w:p w14:paraId="669E9A4C" w14:textId="1A8270A7" w:rsidR="00E83C02" w:rsidRPr="00D52F1D" w:rsidRDefault="002F3B8A" w:rsidP="00C50118">
                  <w:pPr>
                    <w:jc w:val="center"/>
                    <w:rPr>
                      <w:bCs/>
                      <w:szCs w:val="21"/>
                    </w:rPr>
                  </w:pPr>
                  <w:r w:rsidRPr="00D52F1D">
                    <w:rPr>
                      <w:rFonts w:hint="eastAsia"/>
                      <w:bCs/>
                      <w:szCs w:val="21"/>
                    </w:rPr>
                    <w:t>新建</w:t>
                  </w:r>
                </w:p>
              </w:tc>
            </w:tr>
            <w:tr w:rsidR="00D52F1D" w:rsidRPr="00D52F1D" w14:paraId="1DC989D3" w14:textId="77777777" w:rsidTr="00C50118">
              <w:tc>
                <w:tcPr>
                  <w:tcW w:w="723" w:type="dxa"/>
                  <w:vMerge/>
                  <w:vAlign w:val="center"/>
                </w:tcPr>
                <w:p w14:paraId="28BC91E8" w14:textId="77777777" w:rsidR="00E83C02" w:rsidRPr="00D52F1D" w:rsidRDefault="00E83C02" w:rsidP="00E83C02">
                  <w:pPr>
                    <w:autoSpaceDE w:val="0"/>
                    <w:autoSpaceDN w:val="0"/>
                    <w:adjustRightInd w:val="0"/>
                    <w:jc w:val="center"/>
                    <w:rPr>
                      <w:szCs w:val="21"/>
                    </w:rPr>
                  </w:pPr>
                </w:p>
              </w:tc>
              <w:tc>
                <w:tcPr>
                  <w:tcW w:w="1269" w:type="dxa"/>
                  <w:vMerge/>
                  <w:vAlign w:val="center"/>
                </w:tcPr>
                <w:p w14:paraId="65363D1B" w14:textId="77777777" w:rsidR="00E83C02" w:rsidRPr="00D52F1D" w:rsidRDefault="00E83C02" w:rsidP="00E83C02">
                  <w:pPr>
                    <w:autoSpaceDE w:val="0"/>
                    <w:autoSpaceDN w:val="0"/>
                    <w:adjustRightInd w:val="0"/>
                    <w:jc w:val="center"/>
                    <w:rPr>
                      <w:szCs w:val="21"/>
                    </w:rPr>
                  </w:pPr>
                </w:p>
              </w:tc>
              <w:tc>
                <w:tcPr>
                  <w:tcW w:w="1417" w:type="dxa"/>
                  <w:vAlign w:val="center"/>
                </w:tcPr>
                <w:p w14:paraId="6CD32E1D" w14:textId="62EDB5F1" w:rsidR="00E83C02" w:rsidRPr="00D52F1D" w:rsidRDefault="00E83C02" w:rsidP="00E83C02">
                  <w:pPr>
                    <w:adjustRightInd w:val="0"/>
                    <w:snapToGrid w:val="0"/>
                    <w:jc w:val="center"/>
                    <w:textAlignment w:val="baseline"/>
                    <w:rPr>
                      <w:szCs w:val="21"/>
                    </w:rPr>
                  </w:pPr>
                  <w:r w:rsidRPr="00D52F1D">
                    <w:rPr>
                      <w:rFonts w:hint="eastAsia"/>
                      <w:szCs w:val="21"/>
                    </w:rPr>
                    <w:t>化粪池污泥</w:t>
                  </w:r>
                </w:p>
              </w:tc>
              <w:tc>
                <w:tcPr>
                  <w:tcW w:w="4592" w:type="dxa"/>
                  <w:vAlign w:val="center"/>
                </w:tcPr>
                <w:p w14:paraId="7C9D11A8" w14:textId="5F8E3B0D" w:rsidR="00E83C02" w:rsidRPr="00D52F1D" w:rsidRDefault="00E83C02" w:rsidP="00E83C02">
                  <w:pPr>
                    <w:adjustRightInd w:val="0"/>
                    <w:snapToGrid w:val="0"/>
                    <w:spacing w:line="320" w:lineRule="exact"/>
                    <w:rPr>
                      <w:szCs w:val="21"/>
                    </w:rPr>
                  </w:pPr>
                  <w:r w:rsidRPr="00D52F1D">
                    <w:rPr>
                      <w:rFonts w:hint="eastAsia"/>
                    </w:rPr>
                    <w:t>化粪池污泥委托环卫部门</w:t>
                  </w:r>
                  <w:r w:rsidRPr="00D52F1D">
                    <w:rPr>
                      <w:rFonts w:hint="eastAsia"/>
                      <w:kern w:val="24"/>
                    </w:rPr>
                    <w:t>清掏处置。</w:t>
                  </w:r>
                </w:p>
              </w:tc>
              <w:tc>
                <w:tcPr>
                  <w:tcW w:w="976" w:type="dxa"/>
                  <w:vAlign w:val="center"/>
                </w:tcPr>
                <w:p w14:paraId="30BB5570" w14:textId="081B9F97" w:rsidR="00E83C02" w:rsidRPr="00D52F1D" w:rsidRDefault="002F3B8A" w:rsidP="00E83C02">
                  <w:pPr>
                    <w:jc w:val="center"/>
                    <w:rPr>
                      <w:bCs/>
                      <w:szCs w:val="21"/>
                    </w:rPr>
                  </w:pPr>
                  <w:r w:rsidRPr="00D52F1D">
                    <w:rPr>
                      <w:rFonts w:hint="eastAsia"/>
                      <w:bCs/>
                      <w:szCs w:val="21"/>
                    </w:rPr>
                    <w:t>新建</w:t>
                  </w:r>
                </w:p>
              </w:tc>
            </w:tr>
            <w:tr w:rsidR="00D52F1D" w:rsidRPr="00D52F1D" w14:paraId="1230E8BA" w14:textId="77777777" w:rsidTr="00C50118">
              <w:trPr>
                <w:trHeight w:val="640"/>
              </w:trPr>
              <w:tc>
                <w:tcPr>
                  <w:tcW w:w="723" w:type="dxa"/>
                  <w:vMerge/>
                  <w:vAlign w:val="center"/>
                </w:tcPr>
                <w:p w14:paraId="1E7D8612" w14:textId="77777777" w:rsidR="00E83C02" w:rsidRPr="00D52F1D" w:rsidRDefault="00E83C02" w:rsidP="00AD299D">
                  <w:pPr>
                    <w:autoSpaceDE w:val="0"/>
                    <w:autoSpaceDN w:val="0"/>
                    <w:adjustRightInd w:val="0"/>
                    <w:jc w:val="center"/>
                    <w:rPr>
                      <w:szCs w:val="21"/>
                    </w:rPr>
                  </w:pPr>
                </w:p>
              </w:tc>
              <w:tc>
                <w:tcPr>
                  <w:tcW w:w="1269" w:type="dxa"/>
                  <w:vMerge/>
                  <w:vAlign w:val="center"/>
                </w:tcPr>
                <w:p w14:paraId="508D1703" w14:textId="77777777" w:rsidR="00E83C02" w:rsidRPr="00D52F1D" w:rsidRDefault="00E83C02" w:rsidP="00AD299D">
                  <w:pPr>
                    <w:autoSpaceDE w:val="0"/>
                    <w:autoSpaceDN w:val="0"/>
                    <w:adjustRightInd w:val="0"/>
                    <w:jc w:val="center"/>
                    <w:rPr>
                      <w:szCs w:val="21"/>
                    </w:rPr>
                  </w:pPr>
                </w:p>
              </w:tc>
              <w:tc>
                <w:tcPr>
                  <w:tcW w:w="1417" w:type="dxa"/>
                  <w:vAlign w:val="center"/>
                </w:tcPr>
                <w:p w14:paraId="4FB8A9F4" w14:textId="453BEA8B" w:rsidR="00E83C02" w:rsidRPr="00D52F1D" w:rsidRDefault="00E83C02" w:rsidP="0080358D">
                  <w:pPr>
                    <w:adjustRightInd w:val="0"/>
                    <w:snapToGrid w:val="0"/>
                    <w:spacing w:line="320" w:lineRule="exact"/>
                    <w:jc w:val="center"/>
                    <w:rPr>
                      <w:szCs w:val="21"/>
                    </w:rPr>
                  </w:pPr>
                  <w:r w:rsidRPr="00D52F1D">
                    <w:rPr>
                      <w:rFonts w:hint="eastAsia"/>
                      <w:szCs w:val="21"/>
                    </w:rPr>
                    <w:t>生活垃圾</w:t>
                  </w:r>
                </w:p>
              </w:tc>
              <w:tc>
                <w:tcPr>
                  <w:tcW w:w="4592" w:type="dxa"/>
                  <w:vAlign w:val="center"/>
                </w:tcPr>
                <w:p w14:paraId="7A5CC3A3" w14:textId="7940EAA7" w:rsidR="00E83C02" w:rsidRPr="00D52F1D" w:rsidRDefault="00E83C02" w:rsidP="00AD299D">
                  <w:pPr>
                    <w:adjustRightInd w:val="0"/>
                    <w:snapToGrid w:val="0"/>
                    <w:spacing w:line="320" w:lineRule="exact"/>
                    <w:rPr>
                      <w:szCs w:val="21"/>
                    </w:rPr>
                  </w:pPr>
                  <w:r w:rsidRPr="00D52F1D">
                    <w:rPr>
                      <w:rFonts w:hint="eastAsia"/>
                      <w:szCs w:val="21"/>
                    </w:rPr>
                    <w:t>设置</w:t>
                  </w:r>
                  <w:r w:rsidRPr="00D52F1D">
                    <w:rPr>
                      <w:rFonts w:hint="eastAsia"/>
                      <w:szCs w:val="21"/>
                    </w:rPr>
                    <w:t>1</w:t>
                  </w:r>
                  <w:r w:rsidRPr="00D52F1D">
                    <w:rPr>
                      <w:rFonts w:hint="eastAsia"/>
                      <w:szCs w:val="21"/>
                    </w:rPr>
                    <w:t>个生活垃圾</w:t>
                  </w:r>
                  <w:r w:rsidR="002E630B" w:rsidRPr="00D52F1D">
                    <w:rPr>
                      <w:rFonts w:hint="eastAsia"/>
                      <w:szCs w:val="21"/>
                    </w:rPr>
                    <w:t>箱</w:t>
                  </w:r>
                  <w:r w:rsidRPr="00D52F1D">
                    <w:rPr>
                      <w:rFonts w:hint="eastAsia"/>
                      <w:szCs w:val="21"/>
                    </w:rPr>
                    <w:t>，用于收集生活垃圾，生活垃圾经集中收集后</w:t>
                  </w:r>
                  <w:r w:rsidRPr="00D52F1D">
                    <w:rPr>
                      <w:rFonts w:asciiTheme="minorEastAsia" w:eastAsiaTheme="minorEastAsia" w:hAnsiTheme="minorEastAsia" w:hint="eastAsia"/>
                      <w:szCs w:val="21"/>
                    </w:rPr>
                    <w:t>委托环卫部门清运处置。</w:t>
                  </w:r>
                </w:p>
              </w:tc>
              <w:tc>
                <w:tcPr>
                  <w:tcW w:w="976" w:type="dxa"/>
                  <w:vAlign w:val="center"/>
                </w:tcPr>
                <w:p w14:paraId="53CA47CA" w14:textId="27FE651B" w:rsidR="00E83C02" w:rsidRPr="00D52F1D" w:rsidRDefault="002F3B8A" w:rsidP="00AD299D">
                  <w:pPr>
                    <w:jc w:val="center"/>
                    <w:rPr>
                      <w:bCs/>
                      <w:szCs w:val="21"/>
                    </w:rPr>
                  </w:pPr>
                  <w:r w:rsidRPr="00D52F1D">
                    <w:rPr>
                      <w:rFonts w:hint="eastAsia"/>
                      <w:bCs/>
                      <w:szCs w:val="21"/>
                    </w:rPr>
                    <w:t>新建</w:t>
                  </w:r>
                </w:p>
              </w:tc>
            </w:tr>
            <w:tr w:rsidR="00D52F1D" w:rsidRPr="00D52F1D" w14:paraId="1C2BBD2D" w14:textId="77777777" w:rsidTr="00C50118">
              <w:trPr>
                <w:trHeight w:val="640"/>
              </w:trPr>
              <w:tc>
                <w:tcPr>
                  <w:tcW w:w="723" w:type="dxa"/>
                  <w:vMerge/>
                  <w:vAlign w:val="center"/>
                </w:tcPr>
                <w:p w14:paraId="2FE3E6EF" w14:textId="77777777" w:rsidR="00E83C02" w:rsidRPr="00D52F1D" w:rsidRDefault="00E83C02" w:rsidP="00E83C02">
                  <w:pPr>
                    <w:autoSpaceDE w:val="0"/>
                    <w:autoSpaceDN w:val="0"/>
                    <w:adjustRightInd w:val="0"/>
                    <w:jc w:val="center"/>
                    <w:rPr>
                      <w:szCs w:val="21"/>
                    </w:rPr>
                  </w:pPr>
                </w:p>
              </w:tc>
              <w:tc>
                <w:tcPr>
                  <w:tcW w:w="1269" w:type="dxa"/>
                  <w:vMerge w:val="restart"/>
                  <w:vAlign w:val="center"/>
                </w:tcPr>
                <w:p w14:paraId="551F1D63" w14:textId="1B61AECA" w:rsidR="00E83C02" w:rsidRPr="00D52F1D" w:rsidRDefault="00E83C02" w:rsidP="00E83C02">
                  <w:pPr>
                    <w:autoSpaceDE w:val="0"/>
                    <w:autoSpaceDN w:val="0"/>
                    <w:adjustRightInd w:val="0"/>
                    <w:jc w:val="center"/>
                    <w:rPr>
                      <w:szCs w:val="21"/>
                    </w:rPr>
                  </w:pPr>
                  <w:r w:rsidRPr="00D52F1D">
                    <w:rPr>
                      <w:rFonts w:hint="eastAsia"/>
                      <w:szCs w:val="21"/>
                    </w:rPr>
                    <w:t>防渗措施</w:t>
                  </w:r>
                </w:p>
              </w:tc>
              <w:tc>
                <w:tcPr>
                  <w:tcW w:w="1417" w:type="dxa"/>
                  <w:vAlign w:val="center"/>
                </w:tcPr>
                <w:p w14:paraId="25B75282" w14:textId="6C35B206" w:rsidR="00E83C02" w:rsidRPr="00D52F1D" w:rsidRDefault="00E83C02" w:rsidP="00E83C02">
                  <w:pPr>
                    <w:widowControl/>
                    <w:jc w:val="center"/>
                    <w:textAlignment w:val="center"/>
                    <w:rPr>
                      <w:kern w:val="0"/>
                      <w:szCs w:val="21"/>
                      <w:lang w:bidi="ar"/>
                    </w:rPr>
                  </w:pPr>
                  <w:r w:rsidRPr="00D52F1D">
                    <w:rPr>
                      <w:rFonts w:hint="eastAsia"/>
                      <w:kern w:val="0"/>
                      <w:szCs w:val="21"/>
                      <w:lang w:bidi="ar"/>
                    </w:rPr>
                    <w:t>重点防渗区</w:t>
                  </w:r>
                </w:p>
              </w:tc>
              <w:tc>
                <w:tcPr>
                  <w:tcW w:w="4592" w:type="dxa"/>
                  <w:vAlign w:val="center"/>
                </w:tcPr>
                <w:p w14:paraId="04E4FC27" w14:textId="7D80B2A4" w:rsidR="00E83C02" w:rsidRPr="00D52F1D" w:rsidRDefault="00E83C02" w:rsidP="00E83C02">
                  <w:pPr>
                    <w:adjustRightInd w:val="0"/>
                    <w:snapToGrid w:val="0"/>
                    <w:spacing w:line="320" w:lineRule="exact"/>
                    <w:rPr>
                      <w:szCs w:val="21"/>
                    </w:rPr>
                  </w:pPr>
                  <w:r w:rsidRPr="00D52F1D">
                    <w:rPr>
                      <w:kern w:val="0"/>
                      <w:szCs w:val="21"/>
                      <w:lang w:bidi="ar"/>
                    </w:rPr>
                    <w:t>危废暂存间</w:t>
                  </w:r>
                  <w:r w:rsidRPr="00D52F1D">
                    <w:rPr>
                      <w:rFonts w:hint="eastAsia"/>
                      <w:kern w:val="0"/>
                      <w:szCs w:val="21"/>
                      <w:lang w:bidi="ar"/>
                    </w:rPr>
                    <w:t>进行重点防渗</w:t>
                  </w:r>
                  <w:r w:rsidRPr="00D52F1D">
                    <w:rPr>
                      <w:kern w:val="0"/>
                      <w:szCs w:val="21"/>
                      <w:lang w:bidi="ar"/>
                    </w:rPr>
                    <w:t>，其防渗措施</w:t>
                  </w:r>
                  <w:r w:rsidRPr="00D52F1D">
                    <w:rPr>
                      <w:rFonts w:hint="eastAsia"/>
                      <w:kern w:val="0"/>
                      <w:szCs w:val="21"/>
                      <w:lang w:bidi="ar"/>
                    </w:rPr>
                    <w:t>采用抗渗混凝土</w:t>
                  </w:r>
                  <w:r w:rsidRPr="00D52F1D">
                    <w:rPr>
                      <w:rFonts w:hint="eastAsia"/>
                      <w:kern w:val="0"/>
                      <w:szCs w:val="21"/>
                      <w:lang w:bidi="ar"/>
                    </w:rPr>
                    <w:t>+2mm</w:t>
                  </w:r>
                  <w:r w:rsidRPr="00D52F1D">
                    <w:rPr>
                      <w:rFonts w:hint="eastAsia"/>
                      <w:kern w:val="0"/>
                      <w:szCs w:val="21"/>
                      <w:lang w:bidi="ar"/>
                    </w:rPr>
                    <w:t>厚高密度聚乙烯膜</w:t>
                  </w:r>
                  <w:r w:rsidRPr="00D52F1D">
                    <w:rPr>
                      <w:rFonts w:hint="eastAsia"/>
                      <w:kern w:val="0"/>
                      <w:szCs w:val="21"/>
                      <w:lang w:bidi="ar"/>
                    </w:rPr>
                    <w:t>+</w:t>
                  </w:r>
                  <w:r w:rsidRPr="00D52F1D">
                    <w:rPr>
                      <w:rFonts w:hint="eastAsia"/>
                      <w:kern w:val="0"/>
                      <w:szCs w:val="21"/>
                      <w:lang w:bidi="ar"/>
                    </w:rPr>
                    <w:t>环氧树脂涂层</w:t>
                  </w:r>
                  <w:r w:rsidRPr="00D52F1D">
                    <w:rPr>
                      <w:kern w:val="0"/>
                      <w:szCs w:val="21"/>
                      <w:lang w:bidi="ar"/>
                    </w:rPr>
                    <w:t>。</w:t>
                  </w:r>
                </w:p>
              </w:tc>
              <w:tc>
                <w:tcPr>
                  <w:tcW w:w="976" w:type="dxa"/>
                  <w:vAlign w:val="center"/>
                </w:tcPr>
                <w:p w14:paraId="5FAA1D1D" w14:textId="65EB771A" w:rsidR="00E83C02" w:rsidRPr="00D52F1D" w:rsidRDefault="00185E5B" w:rsidP="00185E5B">
                  <w:pPr>
                    <w:jc w:val="center"/>
                    <w:rPr>
                      <w:bCs/>
                      <w:szCs w:val="21"/>
                    </w:rPr>
                  </w:pPr>
                  <w:r w:rsidRPr="00D52F1D">
                    <w:rPr>
                      <w:rFonts w:hint="eastAsia"/>
                      <w:bCs/>
                      <w:szCs w:val="21"/>
                    </w:rPr>
                    <w:t>新建</w:t>
                  </w:r>
                </w:p>
              </w:tc>
            </w:tr>
            <w:tr w:rsidR="00D52F1D" w:rsidRPr="00D52F1D" w14:paraId="63512DA7" w14:textId="77777777" w:rsidTr="00C50118">
              <w:trPr>
                <w:trHeight w:val="640"/>
              </w:trPr>
              <w:tc>
                <w:tcPr>
                  <w:tcW w:w="723" w:type="dxa"/>
                  <w:vMerge/>
                  <w:vAlign w:val="center"/>
                </w:tcPr>
                <w:p w14:paraId="5728587A" w14:textId="77777777" w:rsidR="00E83C02" w:rsidRPr="00D52F1D" w:rsidRDefault="00E83C02" w:rsidP="00E83C02">
                  <w:pPr>
                    <w:autoSpaceDE w:val="0"/>
                    <w:autoSpaceDN w:val="0"/>
                    <w:adjustRightInd w:val="0"/>
                    <w:jc w:val="center"/>
                    <w:rPr>
                      <w:szCs w:val="21"/>
                    </w:rPr>
                  </w:pPr>
                </w:p>
              </w:tc>
              <w:tc>
                <w:tcPr>
                  <w:tcW w:w="1269" w:type="dxa"/>
                  <w:vMerge/>
                  <w:vAlign w:val="center"/>
                </w:tcPr>
                <w:p w14:paraId="41D7222D" w14:textId="77777777" w:rsidR="00E83C02" w:rsidRPr="00D52F1D" w:rsidRDefault="00E83C02" w:rsidP="00E83C02">
                  <w:pPr>
                    <w:autoSpaceDE w:val="0"/>
                    <w:autoSpaceDN w:val="0"/>
                    <w:adjustRightInd w:val="0"/>
                    <w:jc w:val="center"/>
                    <w:rPr>
                      <w:szCs w:val="21"/>
                    </w:rPr>
                  </w:pPr>
                </w:p>
              </w:tc>
              <w:tc>
                <w:tcPr>
                  <w:tcW w:w="1417" w:type="dxa"/>
                  <w:vAlign w:val="center"/>
                </w:tcPr>
                <w:p w14:paraId="7546FABA" w14:textId="62FB807F" w:rsidR="00E83C02" w:rsidRPr="00D52F1D" w:rsidRDefault="00E83C02" w:rsidP="00E83C02">
                  <w:pPr>
                    <w:widowControl/>
                    <w:jc w:val="center"/>
                    <w:textAlignment w:val="center"/>
                    <w:rPr>
                      <w:kern w:val="0"/>
                      <w:szCs w:val="21"/>
                      <w:lang w:bidi="ar"/>
                    </w:rPr>
                  </w:pPr>
                  <w:r w:rsidRPr="00D52F1D">
                    <w:rPr>
                      <w:kern w:val="0"/>
                      <w:szCs w:val="21"/>
                      <w:lang w:bidi="ar"/>
                    </w:rPr>
                    <w:t>一般防渗区</w:t>
                  </w:r>
                </w:p>
              </w:tc>
              <w:tc>
                <w:tcPr>
                  <w:tcW w:w="4592" w:type="dxa"/>
                  <w:vAlign w:val="center"/>
                </w:tcPr>
                <w:p w14:paraId="3F0D9E5E" w14:textId="3184C0C9" w:rsidR="00E83C02" w:rsidRPr="00D52F1D" w:rsidRDefault="007D362D" w:rsidP="00E83C02">
                  <w:pPr>
                    <w:adjustRightInd w:val="0"/>
                    <w:snapToGrid w:val="0"/>
                    <w:spacing w:line="320" w:lineRule="exact"/>
                    <w:rPr>
                      <w:szCs w:val="21"/>
                    </w:rPr>
                  </w:pPr>
                  <w:r w:rsidRPr="00D52F1D">
                    <w:rPr>
                      <w:rFonts w:hint="eastAsia"/>
                    </w:rPr>
                    <w:t>化粪池</w:t>
                  </w:r>
                  <w:r w:rsidR="00AF4DFB" w:rsidRPr="00D52F1D">
                    <w:rPr>
                      <w:rFonts w:hint="eastAsia"/>
                    </w:rPr>
                    <w:t>、循环水池、</w:t>
                  </w:r>
                  <w:r w:rsidR="002F3B8A" w:rsidRPr="00D52F1D">
                    <w:rPr>
                      <w:rFonts w:hint="eastAsia"/>
                      <w:szCs w:val="21"/>
                    </w:rPr>
                    <w:t>应急事故水罐地面</w:t>
                  </w:r>
                  <w:r w:rsidR="00E83C02" w:rsidRPr="00D52F1D">
                    <w:rPr>
                      <w:rFonts w:hint="eastAsia"/>
                      <w:kern w:val="0"/>
                      <w:szCs w:val="21"/>
                      <w:lang w:bidi="ar"/>
                    </w:rPr>
                    <w:t>进行一般防渗</w:t>
                  </w:r>
                  <w:r w:rsidR="00E83C02" w:rsidRPr="00D52F1D">
                    <w:rPr>
                      <w:kern w:val="0"/>
                      <w:szCs w:val="21"/>
                      <w:lang w:bidi="ar"/>
                    </w:rPr>
                    <w:t>，</w:t>
                  </w:r>
                  <w:r w:rsidR="00E83C02" w:rsidRPr="00D52F1D">
                    <w:rPr>
                      <w:rFonts w:hint="eastAsia"/>
                      <w:kern w:val="0"/>
                      <w:szCs w:val="21"/>
                      <w:lang w:bidi="ar"/>
                    </w:rPr>
                    <w:t>采用抗渗混凝土硬化。</w:t>
                  </w:r>
                </w:p>
              </w:tc>
              <w:tc>
                <w:tcPr>
                  <w:tcW w:w="976" w:type="dxa"/>
                  <w:vAlign w:val="center"/>
                </w:tcPr>
                <w:p w14:paraId="08814C1A" w14:textId="2543B309" w:rsidR="00E83C02" w:rsidRPr="00D52F1D" w:rsidRDefault="002F3B8A" w:rsidP="00E83C02">
                  <w:pPr>
                    <w:jc w:val="center"/>
                    <w:rPr>
                      <w:bCs/>
                      <w:szCs w:val="21"/>
                    </w:rPr>
                  </w:pPr>
                  <w:r w:rsidRPr="00D52F1D">
                    <w:rPr>
                      <w:rFonts w:hint="eastAsia"/>
                      <w:bCs/>
                      <w:szCs w:val="21"/>
                    </w:rPr>
                    <w:t>新建</w:t>
                  </w:r>
                </w:p>
              </w:tc>
            </w:tr>
            <w:tr w:rsidR="00D52F1D" w:rsidRPr="00D52F1D" w14:paraId="71FA2DAF" w14:textId="77777777" w:rsidTr="00C50118">
              <w:trPr>
                <w:trHeight w:val="640"/>
              </w:trPr>
              <w:tc>
                <w:tcPr>
                  <w:tcW w:w="723" w:type="dxa"/>
                  <w:vMerge/>
                  <w:vAlign w:val="center"/>
                </w:tcPr>
                <w:p w14:paraId="4580244F" w14:textId="77777777" w:rsidR="00E83C02" w:rsidRPr="00D52F1D" w:rsidRDefault="00E83C02" w:rsidP="00E83C02">
                  <w:pPr>
                    <w:autoSpaceDE w:val="0"/>
                    <w:autoSpaceDN w:val="0"/>
                    <w:adjustRightInd w:val="0"/>
                    <w:jc w:val="center"/>
                    <w:rPr>
                      <w:szCs w:val="21"/>
                    </w:rPr>
                  </w:pPr>
                </w:p>
              </w:tc>
              <w:tc>
                <w:tcPr>
                  <w:tcW w:w="1269" w:type="dxa"/>
                  <w:vMerge/>
                  <w:vAlign w:val="center"/>
                </w:tcPr>
                <w:p w14:paraId="5FFDD339" w14:textId="77777777" w:rsidR="00E83C02" w:rsidRPr="00D52F1D" w:rsidRDefault="00E83C02" w:rsidP="00E83C02">
                  <w:pPr>
                    <w:autoSpaceDE w:val="0"/>
                    <w:autoSpaceDN w:val="0"/>
                    <w:adjustRightInd w:val="0"/>
                    <w:jc w:val="center"/>
                    <w:rPr>
                      <w:szCs w:val="21"/>
                    </w:rPr>
                  </w:pPr>
                </w:p>
              </w:tc>
              <w:tc>
                <w:tcPr>
                  <w:tcW w:w="1417" w:type="dxa"/>
                  <w:vAlign w:val="center"/>
                </w:tcPr>
                <w:p w14:paraId="279D1A75" w14:textId="657D6CC3" w:rsidR="00E83C02" w:rsidRPr="00D52F1D" w:rsidRDefault="00E83C02" w:rsidP="00E83C02">
                  <w:pPr>
                    <w:widowControl/>
                    <w:jc w:val="center"/>
                    <w:textAlignment w:val="center"/>
                    <w:rPr>
                      <w:kern w:val="0"/>
                      <w:szCs w:val="21"/>
                      <w:lang w:bidi="ar"/>
                    </w:rPr>
                  </w:pPr>
                  <w:r w:rsidRPr="00D52F1D">
                    <w:rPr>
                      <w:kern w:val="0"/>
                      <w:szCs w:val="21"/>
                      <w:lang w:bidi="ar"/>
                    </w:rPr>
                    <w:t>简单防渗区</w:t>
                  </w:r>
                </w:p>
              </w:tc>
              <w:tc>
                <w:tcPr>
                  <w:tcW w:w="4592" w:type="dxa"/>
                  <w:vAlign w:val="center"/>
                </w:tcPr>
                <w:p w14:paraId="510CD1CB" w14:textId="2045FBEB" w:rsidR="00E83C02" w:rsidRPr="00D52F1D" w:rsidRDefault="00E83C02" w:rsidP="00E83C02">
                  <w:pPr>
                    <w:adjustRightInd w:val="0"/>
                    <w:snapToGrid w:val="0"/>
                    <w:spacing w:line="320" w:lineRule="exact"/>
                    <w:rPr>
                      <w:szCs w:val="21"/>
                    </w:rPr>
                  </w:pPr>
                  <w:r w:rsidRPr="00D52F1D">
                    <w:rPr>
                      <w:rFonts w:hint="eastAsia"/>
                      <w:kern w:val="0"/>
                      <w:szCs w:val="21"/>
                      <w:lang w:bidi="ar"/>
                    </w:rPr>
                    <w:t>生产车间、厂内道路等一般区域进行简单防渗，采用一般混凝土地面硬化。</w:t>
                  </w:r>
                </w:p>
              </w:tc>
              <w:tc>
                <w:tcPr>
                  <w:tcW w:w="976" w:type="dxa"/>
                  <w:vAlign w:val="center"/>
                </w:tcPr>
                <w:p w14:paraId="73D94A09" w14:textId="5065AC08" w:rsidR="00E83C02" w:rsidRPr="00D52F1D" w:rsidRDefault="002F3B8A" w:rsidP="00E83C02">
                  <w:pPr>
                    <w:jc w:val="center"/>
                    <w:rPr>
                      <w:bCs/>
                      <w:szCs w:val="21"/>
                    </w:rPr>
                  </w:pPr>
                  <w:r w:rsidRPr="00D52F1D">
                    <w:rPr>
                      <w:rFonts w:hint="eastAsia"/>
                      <w:bCs/>
                      <w:szCs w:val="21"/>
                    </w:rPr>
                    <w:t>改造</w:t>
                  </w:r>
                </w:p>
              </w:tc>
            </w:tr>
          </w:tbl>
          <w:bookmarkEnd w:id="28"/>
          <w:p w14:paraId="7B2F42D0" w14:textId="0AE40BEC" w:rsidR="007A4D8F" w:rsidRPr="00D52F1D" w:rsidRDefault="00EF104A" w:rsidP="007A4D8F">
            <w:pPr>
              <w:adjustRightInd w:val="0"/>
              <w:snapToGrid w:val="0"/>
              <w:spacing w:line="360" w:lineRule="auto"/>
              <w:jc w:val="left"/>
              <w:rPr>
                <w:bCs/>
                <w:sz w:val="24"/>
              </w:rPr>
            </w:pPr>
            <w:r w:rsidRPr="00D52F1D">
              <w:rPr>
                <w:b/>
                <w:bCs/>
                <w:sz w:val="24"/>
              </w:rPr>
              <w:t>3</w:t>
            </w:r>
            <w:r w:rsidR="007C184F" w:rsidRPr="00D52F1D">
              <w:rPr>
                <w:rFonts w:hint="eastAsia"/>
                <w:b/>
                <w:bCs/>
                <w:sz w:val="24"/>
              </w:rPr>
              <w:t>、</w:t>
            </w:r>
            <w:r w:rsidR="007A4D8F" w:rsidRPr="00D52F1D">
              <w:rPr>
                <w:rFonts w:hint="eastAsia"/>
                <w:b/>
                <w:bCs/>
                <w:sz w:val="24"/>
              </w:rPr>
              <w:t>生产规模及产品方案</w:t>
            </w:r>
          </w:p>
          <w:p w14:paraId="5F2312BB" w14:textId="5F862E53" w:rsidR="007A4D8F" w:rsidRPr="00D52F1D" w:rsidRDefault="006C6C69" w:rsidP="007A4D8F">
            <w:pPr>
              <w:adjustRightInd w:val="0"/>
              <w:snapToGrid w:val="0"/>
              <w:spacing w:line="360" w:lineRule="auto"/>
              <w:ind w:firstLineChars="200" w:firstLine="480"/>
              <w:rPr>
                <w:sz w:val="24"/>
                <w:lang w:val="zh-CN"/>
              </w:rPr>
            </w:pPr>
            <w:r w:rsidRPr="00D52F1D">
              <w:rPr>
                <w:rFonts w:hint="eastAsia"/>
                <w:bCs/>
                <w:sz w:val="24"/>
              </w:rPr>
              <w:t>项目建成后，</w:t>
            </w:r>
            <w:r w:rsidR="00A04002" w:rsidRPr="00D52F1D">
              <w:rPr>
                <w:rFonts w:hint="eastAsia"/>
                <w:bCs/>
                <w:sz w:val="24"/>
              </w:rPr>
              <w:t>年产吹氧管</w:t>
            </w:r>
            <w:r w:rsidR="00A04002" w:rsidRPr="00D52F1D">
              <w:rPr>
                <w:rFonts w:hint="eastAsia"/>
                <w:bCs/>
                <w:sz w:val="24"/>
              </w:rPr>
              <w:t>1200</w:t>
            </w:r>
            <w:r w:rsidR="00A04002" w:rsidRPr="00D52F1D">
              <w:rPr>
                <w:rFonts w:hint="eastAsia"/>
                <w:bCs/>
                <w:sz w:val="24"/>
              </w:rPr>
              <w:t>吨、吹氧管带钢</w:t>
            </w:r>
            <w:r w:rsidR="00A04002" w:rsidRPr="00D52F1D">
              <w:rPr>
                <w:rFonts w:hint="eastAsia"/>
                <w:bCs/>
                <w:sz w:val="24"/>
              </w:rPr>
              <w:t>600</w:t>
            </w:r>
            <w:r w:rsidR="00A04002" w:rsidRPr="00D52F1D">
              <w:rPr>
                <w:rFonts w:hint="eastAsia"/>
                <w:bCs/>
                <w:sz w:val="24"/>
              </w:rPr>
              <w:t>吨</w:t>
            </w:r>
            <w:r w:rsidR="007A4D8F" w:rsidRPr="00D52F1D">
              <w:rPr>
                <w:sz w:val="24"/>
                <w:lang w:val="zh-CN"/>
              </w:rPr>
              <w:t>。项目产品类型及生产规模详见表</w:t>
            </w:r>
            <w:r w:rsidR="007A4D8F" w:rsidRPr="00D52F1D">
              <w:rPr>
                <w:rFonts w:hint="eastAsia"/>
                <w:sz w:val="24"/>
                <w:lang w:val="zh-CN"/>
              </w:rPr>
              <w:t>2</w:t>
            </w:r>
            <w:r w:rsidR="007A4D8F" w:rsidRPr="00D52F1D">
              <w:rPr>
                <w:sz w:val="24"/>
                <w:lang w:val="zh-CN"/>
              </w:rPr>
              <w:t>-</w:t>
            </w:r>
            <w:r w:rsidR="004D5FA6" w:rsidRPr="00D52F1D">
              <w:rPr>
                <w:rFonts w:hint="eastAsia"/>
                <w:sz w:val="24"/>
                <w:lang w:val="zh-CN"/>
              </w:rPr>
              <w:t>2</w:t>
            </w:r>
            <w:r w:rsidR="007A4D8F" w:rsidRPr="00D52F1D">
              <w:rPr>
                <w:sz w:val="24"/>
                <w:lang w:val="zh-CN"/>
              </w:rPr>
              <w:t>所示。</w:t>
            </w:r>
          </w:p>
          <w:p w14:paraId="5F9282CC" w14:textId="77777777" w:rsidR="007A4D8F" w:rsidRPr="00D52F1D" w:rsidRDefault="007A4D8F" w:rsidP="007A4D8F">
            <w:pPr>
              <w:adjustRightInd w:val="0"/>
              <w:snapToGrid w:val="0"/>
              <w:spacing w:line="360" w:lineRule="auto"/>
              <w:ind w:firstLineChars="200" w:firstLine="482"/>
              <w:jc w:val="center"/>
              <w:rPr>
                <w:b/>
                <w:bCs/>
                <w:kern w:val="24"/>
                <w:sz w:val="24"/>
              </w:rPr>
            </w:pPr>
            <w:r w:rsidRPr="00D52F1D">
              <w:rPr>
                <w:b/>
                <w:bCs/>
                <w:kern w:val="24"/>
                <w:sz w:val="24"/>
              </w:rPr>
              <w:t>表</w:t>
            </w:r>
            <w:r w:rsidRPr="00D52F1D">
              <w:rPr>
                <w:rFonts w:hint="eastAsia"/>
                <w:b/>
                <w:bCs/>
                <w:kern w:val="24"/>
                <w:sz w:val="24"/>
              </w:rPr>
              <w:t>2</w:t>
            </w:r>
            <w:r w:rsidRPr="00D52F1D">
              <w:rPr>
                <w:b/>
                <w:bCs/>
                <w:kern w:val="24"/>
                <w:sz w:val="24"/>
              </w:rPr>
              <w:t>-</w:t>
            </w:r>
            <w:r w:rsidR="004D5FA6" w:rsidRPr="00D52F1D">
              <w:rPr>
                <w:rFonts w:hint="eastAsia"/>
                <w:b/>
                <w:bCs/>
                <w:kern w:val="24"/>
                <w:sz w:val="24"/>
              </w:rPr>
              <w:t>2</w:t>
            </w:r>
            <w:r w:rsidRPr="00D52F1D">
              <w:rPr>
                <w:b/>
                <w:bCs/>
                <w:kern w:val="24"/>
                <w:sz w:val="24"/>
              </w:rPr>
              <w:t xml:space="preserve">  </w:t>
            </w:r>
            <w:r w:rsidRPr="00D52F1D">
              <w:rPr>
                <w:rFonts w:hint="eastAsia"/>
                <w:b/>
                <w:sz w:val="24"/>
              </w:rPr>
              <w:t>项目</w:t>
            </w:r>
            <w:r w:rsidRPr="00D52F1D">
              <w:rPr>
                <w:b/>
                <w:sz w:val="24"/>
              </w:rPr>
              <w:t>产品</w:t>
            </w:r>
            <w:r w:rsidRPr="00D52F1D">
              <w:rPr>
                <w:rFonts w:hint="eastAsia"/>
                <w:b/>
                <w:sz w:val="24"/>
              </w:rPr>
              <w:t>方案</w:t>
            </w:r>
          </w:p>
          <w:tbl>
            <w:tblPr>
              <w:tblStyle w:val="af8"/>
              <w:tblW w:w="5000" w:type="pct"/>
              <w:tblLayout w:type="fixed"/>
              <w:tblLook w:val="04A0" w:firstRow="1" w:lastRow="0" w:firstColumn="1" w:lastColumn="0" w:noHBand="0" w:noVBand="1"/>
            </w:tblPr>
            <w:tblGrid>
              <w:gridCol w:w="700"/>
              <w:gridCol w:w="1843"/>
              <w:gridCol w:w="1275"/>
              <w:gridCol w:w="1134"/>
              <w:gridCol w:w="4025"/>
            </w:tblGrid>
            <w:tr w:rsidR="00D52F1D" w:rsidRPr="00D52F1D" w14:paraId="4800F02C" w14:textId="77777777" w:rsidTr="00353983">
              <w:trPr>
                <w:trHeight w:val="369"/>
              </w:trPr>
              <w:tc>
                <w:tcPr>
                  <w:tcW w:w="700" w:type="dxa"/>
                  <w:vAlign w:val="center"/>
                </w:tcPr>
                <w:p w14:paraId="12B0B769" w14:textId="77777777" w:rsidR="00BE38D2" w:rsidRPr="00D52F1D" w:rsidRDefault="00BE38D2" w:rsidP="00BE38D2">
                  <w:pPr>
                    <w:adjustRightInd w:val="0"/>
                    <w:jc w:val="center"/>
                    <w:textAlignment w:val="baseline"/>
                    <w:rPr>
                      <w:szCs w:val="21"/>
                    </w:rPr>
                  </w:pPr>
                  <w:r w:rsidRPr="00D52F1D">
                    <w:rPr>
                      <w:szCs w:val="21"/>
                    </w:rPr>
                    <w:t>序号</w:t>
                  </w:r>
                </w:p>
              </w:tc>
              <w:tc>
                <w:tcPr>
                  <w:tcW w:w="1843" w:type="dxa"/>
                  <w:vAlign w:val="center"/>
                </w:tcPr>
                <w:p w14:paraId="2078EED2" w14:textId="77777777" w:rsidR="00BE38D2" w:rsidRPr="00D52F1D" w:rsidRDefault="00BE38D2" w:rsidP="00BE38D2">
                  <w:pPr>
                    <w:adjustRightInd w:val="0"/>
                    <w:jc w:val="center"/>
                    <w:textAlignment w:val="baseline"/>
                    <w:rPr>
                      <w:szCs w:val="21"/>
                    </w:rPr>
                  </w:pPr>
                  <w:r w:rsidRPr="00D52F1D">
                    <w:rPr>
                      <w:rFonts w:hint="eastAsia"/>
                      <w:szCs w:val="21"/>
                    </w:rPr>
                    <w:t>产品名称</w:t>
                  </w:r>
                </w:p>
              </w:tc>
              <w:tc>
                <w:tcPr>
                  <w:tcW w:w="1275" w:type="dxa"/>
                  <w:vAlign w:val="center"/>
                </w:tcPr>
                <w:p w14:paraId="5A6EA031" w14:textId="77777777" w:rsidR="00BE38D2" w:rsidRPr="00D52F1D" w:rsidRDefault="00BE38D2" w:rsidP="00BE38D2">
                  <w:pPr>
                    <w:adjustRightInd w:val="0"/>
                    <w:jc w:val="center"/>
                    <w:textAlignment w:val="baseline"/>
                    <w:rPr>
                      <w:szCs w:val="21"/>
                    </w:rPr>
                  </w:pPr>
                  <w:r w:rsidRPr="00D52F1D">
                    <w:rPr>
                      <w:rFonts w:hint="eastAsia"/>
                      <w:szCs w:val="21"/>
                    </w:rPr>
                    <w:t>单位</w:t>
                  </w:r>
                </w:p>
              </w:tc>
              <w:tc>
                <w:tcPr>
                  <w:tcW w:w="1134" w:type="dxa"/>
                  <w:vAlign w:val="center"/>
                </w:tcPr>
                <w:p w14:paraId="61045097" w14:textId="77777777" w:rsidR="00BE38D2" w:rsidRPr="00D52F1D" w:rsidRDefault="00BE38D2" w:rsidP="00BE38D2">
                  <w:pPr>
                    <w:adjustRightInd w:val="0"/>
                    <w:jc w:val="center"/>
                    <w:textAlignment w:val="baseline"/>
                    <w:rPr>
                      <w:szCs w:val="21"/>
                    </w:rPr>
                  </w:pPr>
                  <w:r w:rsidRPr="00D52F1D">
                    <w:rPr>
                      <w:rFonts w:hint="eastAsia"/>
                      <w:szCs w:val="21"/>
                    </w:rPr>
                    <w:t>设计产量</w:t>
                  </w:r>
                </w:p>
              </w:tc>
              <w:tc>
                <w:tcPr>
                  <w:tcW w:w="4025" w:type="dxa"/>
                  <w:vAlign w:val="center"/>
                </w:tcPr>
                <w:p w14:paraId="7D94940F" w14:textId="71530925" w:rsidR="00BE38D2" w:rsidRPr="00D52F1D" w:rsidRDefault="00A04002" w:rsidP="00BE38D2">
                  <w:pPr>
                    <w:adjustRightInd w:val="0"/>
                    <w:jc w:val="center"/>
                    <w:textAlignment w:val="baseline"/>
                    <w:rPr>
                      <w:szCs w:val="21"/>
                    </w:rPr>
                  </w:pPr>
                  <w:r w:rsidRPr="00D52F1D">
                    <w:rPr>
                      <w:rFonts w:hint="eastAsia"/>
                      <w:szCs w:val="21"/>
                    </w:rPr>
                    <w:t>备注</w:t>
                  </w:r>
                </w:p>
              </w:tc>
            </w:tr>
            <w:tr w:rsidR="00D52F1D" w:rsidRPr="00D52F1D" w14:paraId="32567F69" w14:textId="77777777" w:rsidTr="00353983">
              <w:trPr>
                <w:trHeight w:val="369"/>
              </w:trPr>
              <w:tc>
                <w:tcPr>
                  <w:tcW w:w="700" w:type="dxa"/>
                  <w:vAlign w:val="center"/>
                </w:tcPr>
                <w:p w14:paraId="670A910A" w14:textId="58D5867F" w:rsidR="00BE38D2" w:rsidRPr="00D52F1D" w:rsidRDefault="00D5639E" w:rsidP="00BE38D2">
                  <w:pPr>
                    <w:adjustRightInd w:val="0"/>
                    <w:jc w:val="center"/>
                    <w:textAlignment w:val="baseline"/>
                    <w:rPr>
                      <w:szCs w:val="21"/>
                    </w:rPr>
                  </w:pPr>
                  <w:r w:rsidRPr="00D52F1D">
                    <w:rPr>
                      <w:snapToGrid w:val="0"/>
                      <w:szCs w:val="21"/>
                    </w:rPr>
                    <w:fldChar w:fldCharType="begin"/>
                  </w:r>
                  <w:r w:rsidR="00BE38D2" w:rsidRPr="00D52F1D">
                    <w:rPr>
                      <w:snapToGrid w:val="0"/>
                      <w:szCs w:val="21"/>
                    </w:rPr>
                    <w:instrText xml:space="preserve"> seq </w:instrText>
                  </w:r>
                  <w:r w:rsidR="00BE38D2" w:rsidRPr="00D52F1D">
                    <w:rPr>
                      <w:snapToGrid w:val="0"/>
                      <w:szCs w:val="21"/>
                    </w:rPr>
                    <w:instrText>表</w:instrText>
                  </w:r>
                  <w:r w:rsidR="00BE38D2" w:rsidRPr="00D52F1D">
                    <w:rPr>
                      <w:snapToGrid w:val="0"/>
                      <w:szCs w:val="21"/>
                    </w:rPr>
                    <w:instrText xml:space="preserve">1-2 </w:instrText>
                  </w:r>
                  <w:r w:rsidRPr="00D52F1D">
                    <w:rPr>
                      <w:snapToGrid w:val="0"/>
                      <w:szCs w:val="21"/>
                    </w:rPr>
                    <w:fldChar w:fldCharType="separate"/>
                  </w:r>
                  <w:r w:rsidR="007C090A" w:rsidRPr="00D52F1D">
                    <w:rPr>
                      <w:noProof/>
                      <w:snapToGrid w:val="0"/>
                      <w:szCs w:val="21"/>
                    </w:rPr>
                    <w:t>1</w:t>
                  </w:r>
                  <w:r w:rsidRPr="00D52F1D">
                    <w:rPr>
                      <w:snapToGrid w:val="0"/>
                      <w:szCs w:val="21"/>
                    </w:rPr>
                    <w:fldChar w:fldCharType="end"/>
                  </w:r>
                </w:p>
              </w:tc>
              <w:tc>
                <w:tcPr>
                  <w:tcW w:w="1843" w:type="dxa"/>
                  <w:vAlign w:val="center"/>
                </w:tcPr>
                <w:p w14:paraId="1B6B0A4C" w14:textId="165A927B" w:rsidR="00BE38D2" w:rsidRPr="00D52F1D" w:rsidRDefault="00A04002" w:rsidP="00BE38D2">
                  <w:pPr>
                    <w:adjustRightInd w:val="0"/>
                    <w:jc w:val="center"/>
                    <w:textAlignment w:val="baseline"/>
                    <w:rPr>
                      <w:szCs w:val="21"/>
                    </w:rPr>
                  </w:pPr>
                  <w:r w:rsidRPr="00D52F1D">
                    <w:rPr>
                      <w:rFonts w:hint="eastAsia"/>
                      <w:kern w:val="24"/>
                      <w:szCs w:val="21"/>
                    </w:rPr>
                    <w:t>吹氧管</w:t>
                  </w:r>
                </w:p>
              </w:tc>
              <w:tc>
                <w:tcPr>
                  <w:tcW w:w="1275" w:type="dxa"/>
                  <w:vAlign w:val="center"/>
                </w:tcPr>
                <w:p w14:paraId="7476BB08" w14:textId="2BB23F45" w:rsidR="00BE38D2" w:rsidRPr="00D52F1D" w:rsidRDefault="00BE38D2" w:rsidP="00BE38D2">
                  <w:pPr>
                    <w:adjustRightInd w:val="0"/>
                    <w:jc w:val="center"/>
                    <w:textAlignment w:val="baseline"/>
                    <w:rPr>
                      <w:szCs w:val="21"/>
                    </w:rPr>
                  </w:pPr>
                  <w:r w:rsidRPr="00D52F1D">
                    <w:rPr>
                      <w:rFonts w:hint="eastAsia"/>
                      <w:szCs w:val="21"/>
                    </w:rPr>
                    <w:t>吨</w:t>
                  </w:r>
                  <w:r w:rsidRPr="00D52F1D">
                    <w:rPr>
                      <w:rFonts w:hint="eastAsia"/>
                      <w:szCs w:val="21"/>
                    </w:rPr>
                    <w:t>/</w:t>
                  </w:r>
                  <w:r w:rsidRPr="00D52F1D">
                    <w:rPr>
                      <w:rFonts w:hint="eastAsia"/>
                      <w:szCs w:val="21"/>
                    </w:rPr>
                    <w:t>年</w:t>
                  </w:r>
                </w:p>
              </w:tc>
              <w:tc>
                <w:tcPr>
                  <w:tcW w:w="1134" w:type="dxa"/>
                  <w:vAlign w:val="center"/>
                </w:tcPr>
                <w:p w14:paraId="09F20F4E" w14:textId="34779841" w:rsidR="00BE38D2" w:rsidRPr="00D52F1D" w:rsidRDefault="00A04002" w:rsidP="00BE38D2">
                  <w:pPr>
                    <w:adjustRightInd w:val="0"/>
                    <w:jc w:val="center"/>
                    <w:textAlignment w:val="baseline"/>
                    <w:rPr>
                      <w:szCs w:val="21"/>
                    </w:rPr>
                  </w:pPr>
                  <w:r w:rsidRPr="00D52F1D">
                    <w:rPr>
                      <w:szCs w:val="21"/>
                    </w:rPr>
                    <w:t>1200</w:t>
                  </w:r>
                </w:p>
              </w:tc>
              <w:tc>
                <w:tcPr>
                  <w:tcW w:w="4025" w:type="dxa"/>
                  <w:vAlign w:val="center"/>
                </w:tcPr>
                <w:p w14:paraId="1C8841F1" w14:textId="401AD039" w:rsidR="00BE38D2" w:rsidRPr="00D52F1D" w:rsidRDefault="00A04002" w:rsidP="00353983">
                  <w:pPr>
                    <w:adjustRightInd w:val="0"/>
                    <w:jc w:val="center"/>
                    <w:textAlignment w:val="baseline"/>
                    <w:rPr>
                      <w:szCs w:val="21"/>
                    </w:rPr>
                  </w:pPr>
                  <w:r w:rsidRPr="00D52F1D">
                    <w:rPr>
                      <w:rFonts w:hint="eastAsia"/>
                      <w:szCs w:val="21"/>
                    </w:rPr>
                    <w:t>高频焊接钢管，用作炼钢吹氧的管材，外径</w:t>
                  </w:r>
                  <w:r w:rsidRPr="00D52F1D">
                    <w:rPr>
                      <w:szCs w:val="21"/>
                    </w:rPr>
                    <w:t>10-50mm</w:t>
                  </w:r>
                  <w:r w:rsidRPr="00D52F1D">
                    <w:rPr>
                      <w:rFonts w:hint="eastAsia"/>
                      <w:szCs w:val="21"/>
                    </w:rPr>
                    <w:t>，典型规格包括：</w:t>
                  </w:r>
                  <w:r w:rsidRPr="00D52F1D">
                    <w:rPr>
                      <w:szCs w:val="21"/>
                    </w:rPr>
                    <w:t>5×1</w:t>
                  </w:r>
                  <w:r w:rsidR="00C54E2C" w:rsidRPr="00D52F1D">
                    <w:rPr>
                      <w:szCs w:val="21"/>
                    </w:rPr>
                    <w:t>mm</w:t>
                  </w:r>
                  <w:r w:rsidRPr="00D52F1D">
                    <w:rPr>
                      <w:rFonts w:hint="eastAsia"/>
                      <w:szCs w:val="21"/>
                    </w:rPr>
                    <w:t>、</w:t>
                  </w:r>
                  <w:r w:rsidRPr="00D52F1D">
                    <w:rPr>
                      <w:szCs w:val="21"/>
                    </w:rPr>
                    <w:t>6×1.2</w:t>
                  </w:r>
                  <w:r w:rsidR="00C54E2C" w:rsidRPr="00D52F1D">
                    <w:rPr>
                      <w:szCs w:val="21"/>
                    </w:rPr>
                    <w:t xml:space="preserve"> mm</w:t>
                  </w:r>
                  <w:r w:rsidRPr="00D52F1D">
                    <w:rPr>
                      <w:rFonts w:hint="eastAsia"/>
                      <w:szCs w:val="21"/>
                    </w:rPr>
                    <w:t>、</w:t>
                  </w:r>
                  <w:r w:rsidRPr="00D52F1D">
                    <w:rPr>
                      <w:szCs w:val="21"/>
                    </w:rPr>
                    <w:t>8×1.5</w:t>
                  </w:r>
                  <w:r w:rsidR="00C54E2C" w:rsidRPr="00D52F1D">
                    <w:rPr>
                      <w:szCs w:val="21"/>
                    </w:rPr>
                    <w:t xml:space="preserve"> mm</w:t>
                  </w:r>
                  <w:r w:rsidRPr="00D52F1D">
                    <w:rPr>
                      <w:rFonts w:hint="eastAsia"/>
                      <w:szCs w:val="21"/>
                    </w:rPr>
                    <w:t>、</w:t>
                  </w:r>
                  <w:r w:rsidRPr="00D52F1D">
                    <w:rPr>
                      <w:szCs w:val="21"/>
                    </w:rPr>
                    <w:t>10×1.5</w:t>
                  </w:r>
                  <w:r w:rsidR="00C54E2C" w:rsidRPr="00D52F1D">
                    <w:rPr>
                      <w:szCs w:val="21"/>
                    </w:rPr>
                    <w:t xml:space="preserve"> mm</w:t>
                  </w:r>
                  <w:r w:rsidRPr="00D52F1D">
                    <w:rPr>
                      <w:rFonts w:hint="eastAsia"/>
                      <w:szCs w:val="21"/>
                    </w:rPr>
                    <w:t>、</w:t>
                  </w:r>
                  <w:r w:rsidRPr="00D52F1D">
                    <w:rPr>
                      <w:szCs w:val="21"/>
                    </w:rPr>
                    <w:t>12×2</w:t>
                  </w:r>
                  <w:r w:rsidR="00C54E2C" w:rsidRPr="00D52F1D">
                    <w:rPr>
                      <w:szCs w:val="21"/>
                    </w:rPr>
                    <w:t xml:space="preserve"> mm</w:t>
                  </w:r>
                  <w:r w:rsidRPr="00D52F1D">
                    <w:rPr>
                      <w:rFonts w:hint="eastAsia"/>
                      <w:szCs w:val="21"/>
                    </w:rPr>
                    <w:t>。</w:t>
                  </w:r>
                  <w:r w:rsidRPr="00D52F1D">
                    <w:rPr>
                      <w:rFonts w:ascii="MS Gothic" w:eastAsia="MS Gothic" w:hAnsi="MS Gothic" w:cs="MS Gothic" w:hint="eastAsia"/>
                      <w:szCs w:val="21"/>
                    </w:rPr>
                    <w:t>‌‌</w:t>
                  </w:r>
                </w:p>
              </w:tc>
            </w:tr>
            <w:tr w:rsidR="00D52F1D" w:rsidRPr="00D52F1D" w14:paraId="6C202865" w14:textId="77777777" w:rsidTr="00353983">
              <w:trPr>
                <w:trHeight w:val="369"/>
              </w:trPr>
              <w:tc>
                <w:tcPr>
                  <w:tcW w:w="700" w:type="dxa"/>
                  <w:vAlign w:val="center"/>
                </w:tcPr>
                <w:p w14:paraId="0C099885" w14:textId="28BAA3C7" w:rsidR="00A04002" w:rsidRPr="00D52F1D" w:rsidRDefault="00A04002" w:rsidP="00BE38D2">
                  <w:pPr>
                    <w:adjustRightInd w:val="0"/>
                    <w:jc w:val="center"/>
                    <w:textAlignment w:val="baseline"/>
                    <w:rPr>
                      <w:snapToGrid w:val="0"/>
                      <w:szCs w:val="21"/>
                    </w:rPr>
                  </w:pPr>
                  <w:r w:rsidRPr="00D52F1D">
                    <w:rPr>
                      <w:rFonts w:hint="eastAsia"/>
                      <w:snapToGrid w:val="0"/>
                      <w:szCs w:val="21"/>
                    </w:rPr>
                    <w:t>2</w:t>
                  </w:r>
                </w:p>
              </w:tc>
              <w:tc>
                <w:tcPr>
                  <w:tcW w:w="1843" w:type="dxa"/>
                  <w:vAlign w:val="center"/>
                </w:tcPr>
                <w:p w14:paraId="672CE388" w14:textId="0AB0F876" w:rsidR="00A04002" w:rsidRPr="00D52F1D" w:rsidRDefault="00A04002" w:rsidP="00BE38D2">
                  <w:pPr>
                    <w:adjustRightInd w:val="0"/>
                    <w:jc w:val="center"/>
                    <w:textAlignment w:val="baseline"/>
                    <w:rPr>
                      <w:kern w:val="24"/>
                      <w:szCs w:val="21"/>
                    </w:rPr>
                  </w:pPr>
                  <w:r w:rsidRPr="00D52F1D">
                    <w:rPr>
                      <w:rFonts w:hint="eastAsia"/>
                      <w:kern w:val="24"/>
                      <w:szCs w:val="21"/>
                    </w:rPr>
                    <w:t>吹氧管带钢</w:t>
                  </w:r>
                </w:p>
              </w:tc>
              <w:tc>
                <w:tcPr>
                  <w:tcW w:w="1275" w:type="dxa"/>
                  <w:vAlign w:val="center"/>
                </w:tcPr>
                <w:p w14:paraId="4021C19B" w14:textId="4D0DEC68" w:rsidR="00A04002" w:rsidRPr="00D52F1D" w:rsidRDefault="00A04002" w:rsidP="00BE38D2">
                  <w:pPr>
                    <w:adjustRightInd w:val="0"/>
                    <w:jc w:val="center"/>
                    <w:textAlignment w:val="baseline"/>
                    <w:rPr>
                      <w:szCs w:val="21"/>
                    </w:rPr>
                  </w:pPr>
                  <w:r w:rsidRPr="00D52F1D">
                    <w:rPr>
                      <w:rFonts w:hint="eastAsia"/>
                      <w:szCs w:val="21"/>
                    </w:rPr>
                    <w:t>吨</w:t>
                  </w:r>
                  <w:r w:rsidRPr="00D52F1D">
                    <w:rPr>
                      <w:rFonts w:hint="eastAsia"/>
                      <w:szCs w:val="21"/>
                    </w:rPr>
                    <w:t>/</w:t>
                  </w:r>
                  <w:r w:rsidRPr="00D52F1D">
                    <w:rPr>
                      <w:rFonts w:hint="eastAsia"/>
                      <w:szCs w:val="21"/>
                    </w:rPr>
                    <w:t>年</w:t>
                  </w:r>
                </w:p>
              </w:tc>
              <w:tc>
                <w:tcPr>
                  <w:tcW w:w="1134" w:type="dxa"/>
                  <w:vAlign w:val="center"/>
                </w:tcPr>
                <w:p w14:paraId="6A0D320B" w14:textId="4E14AAEE" w:rsidR="00A04002" w:rsidRPr="00D52F1D" w:rsidRDefault="00A04002" w:rsidP="00BE38D2">
                  <w:pPr>
                    <w:adjustRightInd w:val="0"/>
                    <w:jc w:val="center"/>
                    <w:textAlignment w:val="baseline"/>
                    <w:rPr>
                      <w:szCs w:val="21"/>
                    </w:rPr>
                  </w:pPr>
                  <w:r w:rsidRPr="00D52F1D">
                    <w:rPr>
                      <w:rFonts w:hint="eastAsia"/>
                      <w:szCs w:val="21"/>
                    </w:rPr>
                    <w:t>6</w:t>
                  </w:r>
                  <w:r w:rsidRPr="00D52F1D">
                    <w:rPr>
                      <w:szCs w:val="21"/>
                    </w:rPr>
                    <w:t>00</w:t>
                  </w:r>
                </w:p>
              </w:tc>
              <w:tc>
                <w:tcPr>
                  <w:tcW w:w="4025" w:type="dxa"/>
                  <w:vAlign w:val="center"/>
                </w:tcPr>
                <w:p w14:paraId="1745CEED" w14:textId="25034EFC" w:rsidR="00A04002" w:rsidRPr="00D52F1D" w:rsidRDefault="00A04002" w:rsidP="00353983">
                  <w:pPr>
                    <w:adjustRightInd w:val="0"/>
                    <w:jc w:val="center"/>
                    <w:textAlignment w:val="baseline"/>
                    <w:rPr>
                      <w:szCs w:val="21"/>
                    </w:rPr>
                  </w:pPr>
                  <w:r w:rsidRPr="00D52F1D">
                    <w:rPr>
                      <w:rFonts w:hint="eastAsia"/>
                      <w:szCs w:val="21"/>
                    </w:rPr>
                    <w:t>经电退火炉处理后的带钢，外售吹氧管生产企业</w:t>
                  </w:r>
                </w:p>
              </w:tc>
            </w:tr>
          </w:tbl>
          <w:p w14:paraId="3B62B636" w14:textId="77777777" w:rsidR="00353983" w:rsidRPr="00D52F1D" w:rsidRDefault="00353983" w:rsidP="00092971">
            <w:pPr>
              <w:adjustRightInd w:val="0"/>
              <w:snapToGrid w:val="0"/>
              <w:spacing w:line="360" w:lineRule="auto"/>
              <w:jc w:val="left"/>
              <w:rPr>
                <w:b/>
                <w:bCs/>
                <w:sz w:val="24"/>
              </w:rPr>
            </w:pPr>
          </w:p>
          <w:p w14:paraId="7BE321C3" w14:textId="3B9BC088" w:rsidR="009611A1" w:rsidRPr="00D52F1D" w:rsidRDefault="00EF104A" w:rsidP="009611A1">
            <w:pPr>
              <w:adjustRightInd w:val="0"/>
              <w:snapToGrid w:val="0"/>
              <w:spacing w:line="360" w:lineRule="auto"/>
              <w:jc w:val="left"/>
              <w:rPr>
                <w:b/>
                <w:bCs/>
                <w:sz w:val="24"/>
              </w:rPr>
            </w:pPr>
            <w:r w:rsidRPr="00D52F1D">
              <w:rPr>
                <w:b/>
                <w:bCs/>
                <w:sz w:val="24"/>
              </w:rPr>
              <w:t>4</w:t>
            </w:r>
            <w:r w:rsidR="009611A1" w:rsidRPr="00D52F1D">
              <w:rPr>
                <w:rFonts w:hint="eastAsia"/>
                <w:b/>
                <w:bCs/>
                <w:sz w:val="24"/>
              </w:rPr>
              <w:t>、</w:t>
            </w:r>
            <w:r w:rsidR="009611A1" w:rsidRPr="00D52F1D">
              <w:rPr>
                <w:b/>
                <w:bCs/>
                <w:sz w:val="24"/>
              </w:rPr>
              <w:t>主要生产设备</w:t>
            </w:r>
          </w:p>
          <w:p w14:paraId="294D98AD" w14:textId="77777777" w:rsidR="009611A1" w:rsidRPr="00D52F1D" w:rsidRDefault="009611A1" w:rsidP="009611A1">
            <w:pPr>
              <w:adjustRightInd w:val="0"/>
              <w:snapToGrid w:val="0"/>
              <w:spacing w:line="360" w:lineRule="auto"/>
              <w:ind w:firstLineChars="200" w:firstLine="480"/>
              <w:jc w:val="left"/>
              <w:rPr>
                <w:sz w:val="24"/>
              </w:rPr>
            </w:pPr>
            <w:r w:rsidRPr="00D52F1D">
              <w:rPr>
                <w:rFonts w:hint="eastAsia"/>
                <w:sz w:val="24"/>
              </w:rPr>
              <w:t>本项目主要生产设备及设备参数如下表所示。</w:t>
            </w:r>
          </w:p>
          <w:p w14:paraId="4F458FEC" w14:textId="0D9BC760" w:rsidR="009611A1" w:rsidRPr="00D52F1D" w:rsidRDefault="009611A1" w:rsidP="009611A1">
            <w:pPr>
              <w:adjustRightInd w:val="0"/>
              <w:snapToGrid w:val="0"/>
              <w:spacing w:line="360" w:lineRule="auto"/>
              <w:ind w:firstLineChars="200" w:firstLine="482"/>
              <w:jc w:val="center"/>
              <w:rPr>
                <w:b/>
                <w:bCs/>
                <w:kern w:val="24"/>
                <w:sz w:val="24"/>
              </w:rPr>
            </w:pPr>
            <w:r w:rsidRPr="00D52F1D">
              <w:rPr>
                <w:b/>
                <w:bCs/>
                <w:kern w:val="24"/>
                <w:sz w:val="24"/>
              </w:rPr>
              <w:t>表</w:t>
            </w:r>
            <w:r w:rsidRPr="00D52F1D">
              <w:rPr>
                <w:rFonts w:hint="eastAsia"/>
                <w:b/>
                <w:bCs/>
                <w:kern w:val="24"/>
                <w:sz w:val="24"/>
              </w:rPr>
              <w:t>2</w:t>
            </w:r>
            <w:r w:rsidRPr="00D52F1D">
              <w:rPr>
                <w:b/>
                <w:bCs/>
                <w:kern w:val="24"/>
                <w:sz w:val="24"/>
              </w:rPr>
              <w:t xml:space="preserve">-3  </w:t>
            </w:r>
            <w:r w:rsidRPr="00D52F1D">
              <w:rPr>
                <w:rFonts w:hint="eastAsia"/>
                <w:b/>
                <w:bCs/>
                <w:kern w:val="24"/>
                <w:sz w:val="24"/>
              </w:rPr>
              <w:t>本项目主要生产设备一览表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200"/>
              <w:gridCol w:w="2380"/>
              <w:gridCol w:w="850"/>
              <w:gridCol w:w="993"/>
              <w:gridCol w:w="1740"/>
            </w:tblGrid>
            <w:tr w:rsidR="00D52F1D" w:rsidRPr="00D52F1D" w14:paraId="65C2E211" w14:textId="0405EDA3" w:rsidTr="009611A1">
              <w:tc>
                <w:tcPr>
                  <w:tcW w:w="814" w:type="dxa"/>
                  <w:vAlign w:val="center"/>
                </w:tcPr>
                <w:p w14:paraId="3AAF22B5" w14:textId="77777777" w:rsidR="009611A1" w:rsidRPr="00D52F1D" w:rsidRDefault="009611A1" w:rsidP="009611A1">
                  <w:pPr>
                    <w:adjustRightInd w:val="0"/>
                    <w:snapToGrid w:val="0"/>
                    <w:spacing w:line="320" w:lineRule="exact"/>
                    <w:jc w:val="center"/>
                    <w:rPr>
                      <w:szCs w:val="21"/>
                    </w:rPr>
                  </w:pPr>
                  <w:r w:rsidRPr="00D52F1D">
                    <w:rPr>
                      <w:szCs w:val="21"/>
                    </w:rPr>
                    <w:t>序号</w:t>
                  </w:r>
                </w:p>
              </w:tc>
              <w:tc>
                <w:tcPr>
                  <w:tcW w:w="2200" w:type="dxa"/>
                  <w:vAlign w:val="center"/>
                </w:tcPr>
                <w:p w14:paraId="6BD348A7" w14:textId="77777777" w:rsidR="009611A1" w:rsidRPr="00D52F1D" w:rsidRDefault="009611A1" w:rsidP="009611A1">
                  <w:pPr>
                    <w:adjustRightInd w:val="0"/>
                    <w:snapToGrid w:val="0"/>
                    <w:spacing w:line="320" w:lineRule="exact"/>
                    <w:jc w:val="center"/>
                    <w:rPr>
                      <w:szCs w:val="21"/>
                    </w:rPr>
                  </w:pPr>
                  <w:r w:rsidRPr="00D52F1D">
                    <w:rPr>
                      <w:szCs w:val="21"/>
                    </w:rPr>
                    <w:t>设备名称</w:t>
                  </w:r>
                </w:p>
              </w:tc>
              <w:tc>
                <w:tcPr>
                  <w:tcW w:w="2380" w:type="dxa"/>
                  <w:vAlign w:val="center"/>
                </w:tcPr>
                <w:p w14:paraId="239712C6" w14:textId="77777777" w:rsidR="009611A1" w:rsidRPr="00D52F1D" w:rsidRDefault="009611A1" w:rsidP="009611A1">
                  <w:pPr>
                    <w:adjustRightInd w:val="0"/>
                    <w:snapToGrid w:val="0"/>
                    <w:spacing w:line="320" w:lineRule="exact"/>
                    <w:jc w:val="center"/>
                    <w:rPr>
                      <w:szCs w:val="21"/>
                    </w:rPr>
                  </w:pPr>
                  <w:r w:rsidRPr="00D52F1D">
                    <w:rPr>
                      <w:szCs w:val="21"/>
                    </w:rPr>
                    <w:t>型号</w:t>
                  </w:r>
                </w:p>
              </w:tc>
              <w:tc>
                <w:tcPr>
                  <w:tcW w:w="850" w:type="dxa"/>
                  <w:vAlign w:val="center"/>
                </w:tcPr>
                <w:p w14:paraId="75B8032E" w14:textId="77777777" w:rsidR="009611A1" w:rsidRPr="00D52F1D" w:rsidRDefault="009611A1" w:rsidP="009611A1">
                  <w:pPr>
                    <w:adjustRightInd w:val="0"/>
                    <w:snapToGrid w:val="0"/>
                    <w:spacing w:line="320" w:lineRule="exact"/>
                    <w:jc w:val="center"/>
                    <w:rPr>
                      <w:szCs w:val="21"/>
                    </w:rPr>
                  </w:pPr>
                  <w:r w:rsidRPr="00D52F1D">
                    <w:rPr>
                      <w:rFonts w:hint="eastAsia"/>
                      <w:szCs w:val="21"/>
                    </w:rPr>
                    <w:t>单位</w:t>
                  </w:r>
                </w:p>
              </w:tc>
              <w:tc>
                <w:tcPr>
                  <w:tcW w:w="993" w:type="dxa"/>
                  <w:vAlign w:val="center"/>
                </w:tcPr>
                <w:p w14:paraId="2F5EDFF7" w14:textId="77777777" w:rsidR="009611A1" w:rsidRPr="00D52F1D" w:rsidRDefault="009611A1" w:rsidP="009611A1">
                  <w:pPr>
                    <w:adjustRightInd w:val="0"/>
                    <w:snapToGrid w:val="0"/>
                    <w:spacing w:line="320" w:lineRule="exact"/>
                    <w:jc w:val="center"/>
                    <w:rPr>
                      <w:szCs w:val="21"/>
                    </w:rPr>
                  </w:pPr>
                  <w:r w:rsidRPr="00D52F1D">
                    <w:rPr>
                      <w:szCs w:val="21"/>
                    </w:rPr>
                    <w:t>数量</w:t>
                  </w:r>
                </w:p>
              </w:tc>
              <w:tc>
                <w:tcPr>
                  <w:tcW w:w="1740" w:type="dxa"/>
                  <w:vAlign w:val="center"/>
                </w:tcPr>
                <w:p w14:paraId="727A3A70" w14:textId="50FEEDB3" w:rsidR="009611A1" w:rsidRPr="00D52F1D" w:rsidRDefault="009611A1" w:rsidP="009611A1">
                  <w:pPr>
                    <w:adjustRightInd w:val="0"/>
                    <w:snapToGrid w:val="0"/>
                    <w:spacing w:line="320" w:lineRule="exact"/>
                    <w:jc w:val="center"/>
                    <w:rPr>
                      <w:szCs w:val="21"/>
                    </w:rPr>
                  </w:pPr>
                  <w:r w:rsidRPr="00D52F1D">
                    <w:rPr>
                      <w:rFonts w:hint="eastAsia"/>
                      <w:szCs w:val="21"/>
                    </w:rPr>
                    <w:t>备注</w:t>
                  </w:r>
                </w:p>
              </w:tc>
            </w:tr>
            <w:tr w:rsidR="00D52F1D" w:rsidRPr="00D52F1D" w14:paraId="489A049A" w14:textId="5620CBAE" w:rsidTr="009611A1">
              <w:tc>
                <w:tcPr>
                  <w:tcW w:w="814" w:type="dxa"/>
                  <w:vAlign w:val="center"/>
                </w:tcPr>
                <w:p w14:paraId="00679021" w14:textId="77777777" w:rsidR="009611A1" w:rsidRPr="00D52F1D" w:rsidRDefault="009611A1" w:rsidP="009611A1">
                  <w:pPr>
                    <w:adjustRightInd w:val="0"/>
                    <w:snapToGrid w:val="0"/>
                    <w:spacing w:line="320" w:lineRule="exact"/>
                    <w:jc w:val="center"/>
                    <w:rPr>
                      <w:szCs w:val="21"/>
                    </w:rPr>
                  </w:pPr>
                  <w:r w:rsidRPr="00D52F1D">
                    <w:rPr>
                      <w:szCs w:val="21"/>
                    </w:rPr>
                    <w:t>1</w:t>
                  </w:r>
                </w:p>
              </w:tc>
              <w:tc>
                <w:tcPr>
                  <w:tcW w:w="2200" w:type="dxa"/>
                  <w:vAlign w:val="center"/>
                </w:tcPr>
                <w:p w14:paraId="2010EF52" w14:textId="77777777" w:rsidR="009611A1" w:rsidRPr="00D52F1D" w:rsidRDefault="009611A1" w:rsidP="009611A1">
                  <w:pPr>
                    <w:adjustRightInd w:val="0"/>
                    <w:snapToGrid w:val="0"/>
                    <w:spacing w:line="320" w:lineRule="exact"/>
                    <w:jc w:val="center"/>
                    <w:rPr>
                      <w:szCs w:val="21"/>
                    </w:rPr>
                  </w:pPr>
                  <w:r w:rsidRPr="00D52F1D">
                    <w:rPr>
                      <w:rFonts w:hint="eastAsia"/>
                      <w:szCs w:val="21"/>
                    </w:rPr>
                    <w:t>高频直缝焊管机组</w:t>
                  </w:r>
                </w:p>
              </w:tc>
              <w:tc>
                <w:tcPr>
                  <w:tcW w:w="2380" w:type="dxa"/>
                  <w:vAlign w:val="center"/>
                </w:tcPr>
                <w:p w14:paraId="44B9F282" w14:textId="1D07156E" w:rsidR="009611A1" w:rsidRPr="00D52F1D" w:rsidRDefault="001B0ADC" w:rsidP="009611A1">
                  <w:pPr>
                    <w:adjustRightInd w:val="0"/>
                    <w:snapToGrid w:val="0"/>
                    <w:spacing w:line="320" w:lineRule="exact"/>
                    <w:jc w:val="center"/>
                    <w:rPr>
                      <w:szCs w:val="21"/>
                    </w:rPr>
                  </w:pPr>
                  <w:r w:rsidRPr="00D52F1D">
                    <w:rPr>
                      <w:szCs w:val="21"/>
                    </w:rPr>
                    <w:t>ZG28</w:t>
                  </w:r>
                </w:p>
              </w:tc>
              <w:tc>
                <w:tcPr>
                  <w:tcW w:w="850" w:type="dxa"/>
                  <w:vAlign w:val="center"/>
                </w:tcPr>
                <w:p w14:paraId="2C9945A9" w14:textId="430ADFFA" w:rsidR="009611A1" w:rsidRPr="00D52F1D" w:rsidRDefault="009611A1" w:rsidP="009611A1">
                  <w:pPr>
                    <w:adjustRightInd w:val="0"/>
                    <w:snapToGrid w:val="0"/>
                    <w:spacing w:line="320" w:lineRule="exact"/>
                    <w:jc w:val="center"/>
                    <w:rPr>
                      <w:szCs w:val="21"/>
                    </w:rPr>
                  </w:pPr>
                  <w:r w:rsidRPr="00D52F1D">
                    <w:rPr>
                      <w:rFonts w:hint="eastAsia"/>
                      <w:szCs w:val="21"/>
                    </w:rPr>
                    <w:t>套</w:t>
                  </w:r>
                </w:p>
              </w:tc>
              <w:tc>
                <w:tcPr>
                  <w:tcW w:w="993" w:type="dxa"/>
                  <w:vAlign w:val="center"/>
                </w:tcPr>
                <w:p w14:paraId="0F123578" w14:textId="7C34CE2A" w:rsidR="009611A1" w:rsidRPr="00D52F1D" w:rsidRDefault="001B0ADC" w:rsidP="009611A1">
                  <w:pPr>
                    <w:adjustRightInd w:val="0"/>
                    <w:snapToGrid w:val="0"/>
                    <w:spacing w:line="320" w:lineRule="exact"/>
                    <w:jc w:val="center"/>
                    <w:rPr>
                      <w:szCs w:val="21"/>
                    </w:rPr>
                  </w:pPr>
                  <w:r w:rsidRPr="00D52F1D">
                    <w:rPr>
                      <w:szCs w:val="21"/>
                    </w:rPr>
                    <w:t>2</w:t>
                  </w:r>
                </w:p>
              </w:tc>
              <w:tc>
                <w:tcPr>
                  <w:tcW w:w="1740" w:type="dxa"/>
                  <w:vAlign w:val="center"/>
                </w:tcPr>
                <w:p w14:paraId="4332A8C1" w14:textId="2532D073" w:rsidR="009611A1" w:rsidRPr="00D52F1D" w:rsidRDefault="001B0ADC" w:rsidP="009611A1">
                  <w:pPr>
                    <w:adjustRightInd w:val="0"/>
                    <w:snapToGrid w:val="0"/>
                    <w:spacing w:line="320" w:lineRule="exact"/>
                    <w:jc w:val="center"/>
                    <w:rPr>
                      <w:szCs w:val="21"/>
                    </w:rPr>
                  </w:pPr>
                  <w:r w:rsidRPr="00D52F1D">
                    <w:rPr>
                      <w:rFonts w:hint="eastAsia"/>
                      <w:szCs w:val="21"/>
                    </w:rPr>
                    <w:t>生产车间</w:t>
                  </w:r>
                </w:p>
              </w:tc>
            </w:tr>
            <w:tr w:rsidR="00D52F1D" w:rsidRPr="00D52F1D" w14:paraId="6E75EE85" w14:textId="77777777" w:rsidTr="009611A1">
              <w:tc>
                <w:tcPr>
                  <w:tcW w:w="814" w:type="dxa"/>
                  <w:vAlign w:val="center"/>
                </w:tcPr>
                <w:p w14:paraId="16BF68F6" w14:textId="6BF0FF38" w:rsidR="001B0ADC" w:rsidRPr="00D52F1D" w:rsidRDefault="001B0ADC" w:rsidP="009611A1">
                  <w:pPr>
                    <w:adjustRightInd w:val="0"/>
                    <w:snapToGrid w:val="0"/>
                    <w:spacing w:line="320" w:lineRule="exact"/>
                    <w:jc w:val="center"/>
                    <w:rPr>
                      <w:szCs w:val="21"/>
                    </w:rPr>
                  </w:pPr>
                  <w:r w:rsidRPr="00D52F1D">
                    <w:rPr>
                      <w:rFonts w:hint="eastAsia"/>
                      <w:szCs w:val="21"/>
                    </w:rPr>
                    <w:t>2</w:t>
                  </w:r>
                </w:p>
              </w:tc>
              <w:tc>
                <w:tcPr>
                  <w:tcW w:w="2200" w:type="dxa"/>
                  <w:vAlign w:val="center"/>
                </w:tcPr>
                <w:p w14:paraId="482A6EF2" w14:textId="1EA99CCC" w:rsidR="001B0ADC" w:rsidRPr="00D52F1D" w:rsidRDefault="001B0ADC" w:rsidP="009611A1">
                  <w:pPr>
                    <w:adjustRightInd w:val="0"/>
                    <w:snapToGrid w:val="0"/>
                    <w:spacing w:line="320" w:lineRule="exact"/>
                    <w:jc w:val="center"/>
                    <w:rPr>
                      <w:szCs w:val="21"/>
                    </w:rPr>
                  </w:pPr>
                  <w:r w:rsidRPr="00D52F1D">
                    <w:rPr>
                      <w:rFonts w:hint="eastAsia"/>
                      <w:szCs w:val="21"/>
                    </w:rPr>
                    <w:t>电退火炉</w:t>
                  </w:r>
                </w:p>
              </w:tc>
              <w:tc>
                <w:tcPr>
                  <w:tcW w:w="2380" w:type="dxa"/>
                  <w:vAlign w:val="center"/>
                </w:tcPr>
                <w:p w14:paraId="1EEF21FE" w14:textId="377C47C5" w:rsidR="001B0ADC" w:rsidRPr="00D52F1D" w:rsidRDefault="000B3FBB" w:rsidP="009611A1">
                  <w:pPr>
                    <w:adjustRightInd w:val="0"/>
                    <w:snapToGrid w:val="0"/>
                    <w:spacing w:line="320" w:lineRule="exact"/>
                    <w:jc w:val="center"/>
                    <w:rPr>
                      <w:szCs w:val="21"/>
                    </w:rPr>
                  </w:pPr>
                  <w:r w:rsidRPr="00D52F1D">
                    <w:rPr>
                      <w:szCs w:val="21"/>
                    </w:rPr>
                    <w:t>160kW</w:t>
                  </w:r>
                </w:p>
              </w:tc>
              <w:tc>
                <w:tcPr>
                  <w:tcW w:w="850" w:type="dxa"/>
                  <w:vAlign w:val="center"/>
                </w:tcPr>
                <w:p w14:paraId="56F7CC36" w14:textId="0B5741C0" w:rsidR="001B0ADC" w:rsidRPr="00D52F1D" w:rsidRDefault="001B0ADC" w:rsidP="009611A1">
                  <w:pPr>
                    <w:adjustRightInd w:val="0"/>
                    <w:snapToGrid w:val="0"/>
                    <w:spacing w:line="320" w:lineRule="exact"/>
                    <w:jc w:val="center"/>
                    <w:rPr>
                      <w:szCs w:val="21"/>
                    </w:rPr>
                  </w:pPr>
                  <w:r w:rsidRPr="00D52F1D">
                    <w:rPr>
                      <w:rFonts w:hint="eastAsia"/>
                      <w:szCs w:val="21"/>
                    </w:rPr>
                    <w:t>座</w:t>
                  </w:r>
                </w:p>
              </w:tc>
              <w:tc>
                <w:tcPr>
                  <w:tcW w:w="993" w:type="dxa"/>
                  <w:vAlign w:val="center"/>
                </w:tcPr>
                <w:p w14:paraId="7B6223A2" w14:textId="2D82286F" w:rsidR="001B0ADC" w:rsidRPr="00D52F1D" w:rsidRDefault="001B0ADC" w:rsidP="009611A1">
                  <w:pPr>
                    <w:adjustRightInd w:val="0"/>
                    <w:snapToGrid w:val="0"/>
                    <w:spacing w:line="320" w:lineRule="exact"/>
                    <w:jc w:val="center"/>
                    <w:rPr>
                      <w:szCs w:val="21"/>
                    </w:rPr>
                  </w:pPr>
                  <w:r w:rsidRPr="00D52F1D">
                    <w:rPr>
                      <w:rFonts w:hint="eastAsia"/>
                      <w:szCs w:val="21"/>
                    </w:rPr>
                    <w:t>2</w:t>
                  </w:r>
                </w:p>
              </w:tc>
              <w:tc>
                <w:tcPr>
                  <w:tcW w:w="1740" w:type="dxa"/>
                  <w:vAlign w:val="center"/>
                </w:tcPr>
                <w:p w14:paraId="2E797FC9" w14:textId="77777777" w:rsidR="00845406" w:rsidRPr="00D52F1D" w:rsidRDefault="00845406" w:rsidP="009611A1">
                  <w:pPr>
                    <w:adjustRightInd w:val="0"/>
                    <w:snapToGrid w:val="0"/>
                    <w:spacing w:line="320" w:lineRule="exact"/>
                    <w:jc w:val="center"/>
                    <w:rPr>
                      <w:szCs w:val="21"/>
                    </w:rPr>
                  </w:pPr>
                  <w:r w:rsidRPr="00D52F1D">
                    <w:rPr>
                      <w:rFonts w:hint="eastAsia"/>
                      <w:szCs w:val="21"/>
                    </w:rPr>
                    <w:t>生产车间；</w:t>
                  </w:r>
                </w:p>
                <w:p w14:paraId="7EFDECE4" w14:textId="172CD87A" w:rsidR="001B0ADC" w:rsidRPr="00D52F1D" w:rsidRDefault="001B0ADC" w:rsidP="009611A1">
                  <w:pPr>
                    <w:adjustRightInd w:val="0"/>
                    <w:snapToGrid w:val="0"/>
                    <w:spacing w:line="320" w:lineRule="exact"/>
                    <w:jc w:val="center"/>
                    <w:rPr>
                      <w:szCs w:val="21"/>
                    </w:rPr>
                  </w:pPr>
                  <w:r w:rsidRPr="00D52F1D">
                    <w:rPr>
                      <w:rFonts w:hint="eastAsia"/>
                      <w:szCs w:val="21"/>
                    </w:rPr>
                    <w:t>一用一备</w:t>
                  </w:r>
                </w:p>
              </w:tc>
            </w:tr>
            <w:tr w:rsidR="00D52F1D" w:rsidRPr="00D52F1D" w14:paraId="037FBF76" w14:textId="162DF6EF" w:rsidTr="009611A1">
              <w:tc>
                <w:tcPr>
                  <w:tcW w:w="814" w:type="dxa"/>
                  <w:vAlign w:val="center"/>
                </w:tcPr>
                <w:p w14:paraId="18062239" w14:textId="403EC5B9" w:rsidR="009611A1" w:rsidRPr="00D52F1D" w:rsidRDefault="002F49AC" w:rsidP="009611A1">
                  <w:pPr>
                    <w:adjustRightInd w:val="0"/>
                    <w:snapToGrid w:val="0"/>
                    <w:spacing w:line="320" w:lineRule="exact"/>
                    <w:jc w:val="center"/>
                    <w:rPr>
                      <w:szCs w:val="21"/>
                    </w:rPr>
                  </w:pPr>
                  <w:r w:rsidRPr="00D52F1D">
                    <w:rPr>
                      <w:szCs w:val="21"/>
                    </w:rPr>
                    <w:t>3</w:t>
                  </w:r>
                </w:p>
              </w:tc>
              <w:tc>
                <w:tcPr>
                  <w:tcW w:w="2200" w:type="dxa"/>
                  <w:vAlign w:val="center"/>
                </w:tcPr>
                <w:p w14:paraId="3E5B9317" w14:textId="7FDCF96C" w:rsidR="009611A1" w:rsidRPr="00D52F1D" w:rsidRDefault="001B0ADC" w:rsidP="009611A1">
                  <w:pPr>
                    <w:adjustRightInd w:val="0"/>
                    <w:snapToGrid w:val="0"/>
                    <w:spacing w:line="320" w:lineRule="exact"/>
                    <w:jc w:val="center"/>
                    <w:rPr>
                      <w:kern w:val="24"/>
                      <w:szCs w:val="21"/>
                    </w:rPr>
                  </w:pPr>
                  <w:r w:rsidRPr="00D52F1D">
                    <w:rPr>
                      <w:rFonts w:hint="eastAsia"/>
                      <w:kern w:val="24"/>
                      <w:szCs w:val="21"/>
                    </w:rPr>
                    <w:t>起重机</w:t>
                  </w:r>
                </w:p>
              </w:tc>
              <w:tc>
                <w:tcPr>
                  <w:tcW w:w="2380" w:type="dxa"/>
                  <w:vAlign w:val="center"/>
                </w:tcPr>
                <w:p w14:paraId="5A26AB32" w14:textId="2F5F8167" w:rsidR="009611A1" w:rsidRPr="00D52F1D" w:rsidRDefault="001B0ADC" w:rsidP="009611A1">
                  <w:pPr>
                    <w:adjustRightInd w:val="0"/>
                    <w:snapToGrid w:val="0"/>
                    <w:spacing w:line="320" w:lineRule="exact"/>
                    <w:jc w:val="center"/>
                    <w:rPr>
                      <w:kern w:val="24"/>
                      <w:szCs w:val="21"/>
                    </w:rPr>
                  </w:pPr>
                  <w:r w:rsidRPr="00D52F1D">
                    <w:rPr>
                      <w:rFonts w:hint="eastAsia"/>
                      <w:kern w:val="24"/>
                      <w:szCs w:val="21"/>
                    </w:rPr>
                    <w:t>1</w:t>
                  </w:r>
                  <w:r w:rsidRPr="00D52F1D">
                    <w:rPr>
                      <w:kern w:val="24"/>
                      <w:szCs w:val="21"/>
                    </w:rPr>
                    <w:t>0t</w:t>
                  </w:r>
                </w:p>
              </w:tc>
              <w:tc>
                <w:tcPr>
                  <w:tcW w:w="850" w:type="dxa"/>
                  <w:vAlign w:val="center"/>
                </w:tcPr>
                <w:p w14:paraId="18827CA0" w14:textId="50FEE9BC" w:rsidR="009611A1" w:rsidRPr="00D52F1D" w:rsidRDefault="001B0ADC" w:rsidP="009611A1">
                  <w:pPr>
                    <w:adjustRightInd w:val="0"/>
                    <w:snapToGrid w:val="0"/>
                    <w:spacing w:line="320" w:lineRule="exact"/>
                    <w:jc w:val="center"/>
                    <w:rPr>
                      <w:szCs w:val="21"/>
                    </w:rPr>
                  </w:pPr>
                  <w:r w:rsidRPr="00D52F1D">
                    <w:rPr>
                      <w:rFonts w:hint="eastAsia"/>
                      <w:szCs w:val="21"/>
                    </w:rPr>
                    <w:t>台</w:t>
                  </w:r>
                </w:p>
              </w:tc>
              <w:tc>
                <w:tcPr>
                  <w:tcW w:w="993" w:type="dxa"/>
                  <w:vAlign w:val="center"/>
                </w:tcPr>
                <w:p w14:paraId="60F3C956" w14:textId="5E599ED9" w:rsidR="009611A1" w:rsidRPr="00D52F1D" w:rsidRDefault="001B0ADC" w:rsidP="009611A1">
                  <w:pPr>
                    <w:adjustRightInd w:val="0"/>
                    <w:snapToGrid w:val="0"/>
                    <w:spacing w:line="320" w:lineRule="exact"/>
                    <w:jc w:val="center"/>
                    <w:rPr>
                      <w:szCs w:val="21"/>
                    </w:rPr>
                  </w:pPr>
                  <w:r w:rsidRPr="00D52F1D">
                    <w:rPr>
                      <w:rFonts w:hint="eastAsia"/>
                      <w:szCs w:val="21"/>
                    </w:rPr>
                    <w:t>1</w:t>
                  </w:r>
                </w:p>
              </w:tc>
              <w:tc>
                <w:tcPr>
                  <w:tcW w:w="1740" w:type="dxa"/>
                  <w:vAlign w:val="center"/>
                </w:tcPr>
                <w:p w14:paraId="7C66FC12" w14:textId="50968A08" w:rsidR="009611A1" w:rsidRPr="00D52F1D" w:rsidRDefault="001B0ADC" w:rsidP="009611A1">
                  <w:pPr>
                    <w:adjustRightInd w:val="0"/>
                    <w:snapToGrid w:val="0"/>
                    <w:spacing w:line="320" w:lineRule="exact"/>
                    <w:jc w:val="center"/>
                    <w:rPr>
                      <w:szCs w:val="21"/>
                    </w:rPr>
                  </w:pPr>
                  <w:r w:rsidRPr="00D52F1D">
                    <w:rPr>
                      <w:rFonts w:hint="eastAsia"/>
                      <w:szCs w:val="21"/>
                    </w:rPr>
                    <w:t>生产车间</w:t>
                  </w:r>
                </w:p>
              </w:tc>
            </w:tr>
            <w:tr w:rsidR="00D52F1D" w:rsidRPr="00D52F1D" w14:paraId="72C8535B" w14:textId="77777777" w:rsidTr="009611A1">
              <w:tc>
                <w:tcPr>
                  <w:tcW w:w="814" w:type="dxa"/>
                  <w:vAlign w:val="center"/>
                </w:tcPr>
                <w:p w14:paraId="6492BE82" w14:textId="43342C5D" w:rsidR="001B0ADC" w:rsidRPr="00D52F1D" w:rsidRDefault="002F49AC" w:rsidP="001B0ADC">
                  <w:pPr>
                    <w:adjustRightInd w:val="0"/>
                    <w:snapToGrid w:val="0"/>
                    <w:spacing w:line="320" w:lineRule="exact"/>
                    <w:jc w:val="center"/>
                    <w:rPr>
                      <w:szCs w:val="21"/>
                    </w:rPr>
                  </w:pPr>
                  <w:r w:rsidRPr="00D52F1D">
                    <w:rPr>
                      <w:rFonts w:hint="eastAsia"/>
                      <w:szCs w:val="21"/>
                    </w:rPr>
                    <w:t>4</w:t>
                  </w:r>
                </w:p>
              </w:tc>
              <w:tc>
                <w:tcPr>
                  <w:tcW w:w="2200" w:type="dxa"/>
                  <w:vAlign w:val="center"/>
                </w:tcPr>
                <w:p w14:paraId="6CA37BBB" w14:textId="01EF918F" w:rsidR="001B0ADC" w:rsidRPr="00D52F1D" w:rsidRDefault="001B0ADC" w:rsidP="001B0ADC">
                  <w:pPr>
                    <w:adjustRightInd w:val="0"/>
                    <w:snapToGrid w:val="0"/>
                    <w:spacing w:line="320" w:lineRule="exact"/>
                    <w:jc w:val="center"/>
                    <w:rPr>
                      <w:kern w:val="24"/>
                      <w:szCs w:val="21"/>
                    </w:rPr>
                  </w:pPr>
                  <w:r w:rsidRPr="00D52F1D">
                    <w:rPr>
                      <w:rFonts w:hint="eastAsia"/>
                      <w:kern w:val="24"/>
                      <w:szCs w:val="21"/>
                    </w:rPr>
                    <w:t>起重机</w:t>
                  </w:r>
                </w:p>
              </w:tc>
              <w:tc>
                <w:tcPr>
                  <w:tcW w:w="2380" w:type="dxa"/>
                  <w:vAlign w:val="center"/>
                </w:tcPr>
                <w:p w14:paraId="56CEB476" w14:textId="7B4F98B1" w:rsidR="001B0ADC" w:rsidRPr="00D52F1D" w:rsidRDefault="001B0ADC" w:rsidP="001B0ADC">
                  <w:pPr>
                    <w:adjustRightInd w:val="0"/>
                    <w:snapToGrid w:val="0"/>
                    <w:spacing w:line="320" w:lineRule="exact"/>
                    <w:jc w:val="center"/>
                    <w:rPr>
                      <w:kern w:val="24"/>
                      <w:szCs w:val="21"/>
                    </w:rPr>
                  </w:pPr>
                  <w:r w:rsidRPr="00D52F1D">
                    <w:rPr>
                      <w:kern w:val="24"/>
                      <w:szCs w:val="21"/>
                    </w:rPr>
                    <w:t>5t</w:t>
                  </w:r>
                </w:p>
              </w:tc>
              <w:tc>
                <w:tcPr>
                  <w:tcW w:w="850" w:type="dxa"/>
                  <w:vAlign w:val="center"/>
                </w:tcPr>
                <w:p w14:paraId="52EDF2B3" w14:textId="199D5CA1" w:rsidR="001B0ADC" w:rsidRPr="00D52F1D" w:rsidRDefault="001B0ADC" w:rsidP="001B0ADC">
                  <w:pPr>
                    <w:adjustRightInd w:val="0"/>
                    <w:snapToGrid w:val="0"/>
                    <w:spacing w:line="320" w:lineRule="exact"/>
                    <w:jc w:val="center"/>
                    <w:rPr>
                      <w:szCs w:val="21"/>
                    </w:rPr>
                  </w:pPr>
                  <w:r w:rsidRPr="00D52F1D">
                    <w:rPr>
                      <w:rFonts w:hint="eastAsia"/>
                      <w:szCs w:val="21"/>
                    </w:rPr>
                    <w:t>台</w:t>
                  </w:r>
                </w:p>
              </w:tc>
              <w:tc>
                <w:tcPr>
                  <w:tcW w:w="993" w:type="dxa"/>
                  <w:vAlign w:val="center"/>
                </w:tcPr>
                <w:p w14:paraId="0D84A315" w14:textId="44F741EA" w:rsidR="001B0ADC" w:rsidRPr="00D52F1D" w:rsidRDefault="001B0ADC" w:rsidP="001B0ADC">
                  <w:pPr>
                    <w:adjustRightInd w:val="0"/>
                    <w:snapToGrid w:val="0"/>
                    <w:spacing w:line="320" w:lineRule="exact"/>
                    <w:jc w:val="center"/>
                    <w:rPr>
                      <w:szCs w:val="21"/>
                    </w:rPr>
                  </w:pPr>
                  <w:r w:rsidRPr="00D52F1D">
                    <w:rPr>
                      <w:rFonts w:hint="eastAsia"/>
                      <w:szCs w:val="21"/>
                    </w:rPr>
                    <w:t>1</w:t>
                  </w:r>
                </w:p>
              </w:tc>
              <w:tc>
                <w:tcPr>
                  <w:tcW w:w="1740" w:type="dxa"/>
                  <w:vAlign w:val="center"/>
                </w:tcPr>
                <w:p w14:paraId="34711F3E" w14:textId="5CA8750A" w:rsidR="001B0ADC" w:rsidRPr="00D52F1D" w:rsidRDefault="001B0ADC" w:rsidP="001B0ADC">
                  <w:pPr>
                    <w:adjustRightInd w:val="0"/>
                    <w:snapToGrid w:val="0"/>
                    <w:spacing w:line="320" w:lineRule="exact"/>
                    <w:jc w:val="center"/>
                    <w:rPr>
                      <w:szCs w:val="21"/>
                    </w:rPr>
                  </w:pPr>
                  <w:r w:rsidRPr="00D52F1D">
                    <w:rPr>
                      <w:rFonts w:hint="eastAsia"/>
                      <w:szCs w:val="21"/>
                    </w:rPr>
                    <w:t>生产车间</w:t>
                  </w:r>
                </w:p>
              </w:tc>
            </w:tr>
            <w:tr w:rsidR="00D52F1D" w:rsidRPr="00D52F1D" w14:paraId="0E10C6E5" w14:textId="15E14929" w:rsidTr="009611A1">
              <w:tc>
                <w:tcPr>
                  <w:tcW w:w="814" w:type="dxa"/>
                  <w:vAlign w:val="center"/>
                </w:tcPr>
                <w:p w14:paraId="56E0D5D3" w14:textId="0B956C60" w:rsidR="001B0ADC" w:rsidRPr="00D52F1D" w:rsidRDefault="002F49AC" w:rsidP="001B0ADC">
                  <w:pPr>
                    <w:adjustRightInd w:val="0"/>
                    <w:snapToGrid w:val="0"/>
                    <w:spacing w:line="320" w:lineRule="exact"/>
                    <w:jc w:val="center"/>
                    <w:rPr>
                      <w:szCs w:val="21"/>
                    </w:rPr>
                  </w:pPr>
                  <w:r w:rsidRPr="00D52F1D">
                    <w:rPr>
                      <w:szCs w:val="21"/>
                    </w:rPr>
                    <w:t>5</w:t>
                  </w:r>
                </w:p>
              </w:tc>
              <w:tc>
                <w:tcPr>
                  <w:tcW w:w="2200" w:type="dxa"/>
                  <w:vAlign w:val="center"/>
                </w:tcPr>
                <w:p w14:paraId="0A77F631" w14:textId="37A1C7F2" w:rsidR="001B0ADC" w:rsidRPr="00D52F1D" w:rsidRDefault="001B0ADC" w:rsidP="001B0ADC">
                  <w:pPr>
                    <w:adjustRightInd w:val="0"/>
                    <w:snapToGrid w:val="0"/>
                    <w:spacing w:line="320" w:lineRule="exact"/>
                    <w:jc w:val="center"/>
                    <w:rPr>
                      <w:szCs w:val="21"/>
                    </w:rPr>
                  </w:pPr>
                  <w:r w:rsidRPr="00D52F1D">
                    <w:rPr>
                      <w:rFonts w:hint="eastAsia"/>
                      <w:kern w:val="24"/>
                      <w:szCs w:val="21"/>
                    </w:rPr>
                    <w:t>带钢分条机</w:t>
                  </w:r>
                </w:p>
              </w:tc>
              <w:tc>
                <w:tcPr>
                  <w:tcW w:w="2380" w:type="dxa"/>
                  <w:vAlign w:val="center"/>
                </w:tcPr>
                <w:p w14:paraId="372C76EA" w14:textId="3DAC9B21" w:rsidR="001B0ADC" w:rsidRPr="00D52F1D" w:rsidRDefault="00580FBE" w:rsidP="001B0ADC">
                  <w:pPr>
                    <w:adjustRightInd w:val="0"/>
                    <w:snapToGrid w:val="0"/>
                    <w:spacing w:line="320" w:lineRule="exact"/>
                    <w:jc w:val="center"/>
                    <w:rPr>
                      <w:szCs w:val="21"/>
                    </w:rPr>
                  </w:pPr>
                  <w:r w:rsidRPr="00D52F1D">
                    <w:rPr>
                      <w:rFonts w:hint="eastAsia"/>
                      <w:kern w:val="24"/>
                      <w:szCs w:val="21"/>
                    </w:rPr>
                    <w:t>定制</w:t>
                  </w:r>
                </w:p>
              </w:tc>
              <w:tc>
                <w:tcPr>
                  <w:tcW w:w="850" w:type="dxa"/>
                  <w:vAlign w:val="center"/>
                </w:tcPr>
                <w:p w14:paraId="3FDAC2EE" w14:textId="78887BFE" w:rsidR="001B0ADC" w:rsidRPr="00D52F1D" w:rsidRDefault="001B0ADC" w:rsidP="001B0ADC">
                  <w:pPr>
                    <w:adjustRightInd w:val="0"/>
                    <w:snapToGrid w:val="0"/>
                    <w:spacing w:line="320" w:lineRule="exact"/>
                    <w:jc w:val="center"/>
                    <w:rPr>
                      <w:szCs w:val="21"/>
                    </w:rPr>
                  </w:pPr>
                  <w:r w:rsidRPr="00D52F1D">
                    <w:rPr>
                      <w:rFonts w:hint="eastAsia"/>
                      <w:szCs w:val="21"/>
                    </w:rPr>
                    <w:t>台</w:t>
                  </w:r>
                </w:p>
              </w:tc>
              <w:tc>
                <w:tcPr>
                  <w:tcW w:w="993" w:type="dxa"/>
                  <w:vAlign w:val="center"/>
                </w:tcPr>
                <w:p w14:paraId="4674E8B8" w14:textId="3BC9FFA7" w:rsidR="001B0ADC" w:rsidRPr="00D52F1D" w:rsidRDefault="001B0ADC" w:rsidP="001B0ADC">
                  <w:pPr>
                    <w:adjustRightInd w:val="0"/>
                    <w:snapToGrid w:val="0"/>
                    <w:spacing w:line="320" w:lineRule="exact"/>
                    <w:jc w:val="center"/>
                    <w:rPr>
                      <w:szCs w:val="21"/>
                    </w:rPr>
                  </w:pPr>
                  <w:r w:rsidRPr="00D52F1D">
                    <w:rPr>
                      <w:rFonts w:hint="eastAsia"/>
                      <w:szCs w:val="21"/>
                    </w:rPr>
                    <w:t>1</w:t>
                  </w:r>
                </w:p>
              </w:tc>
              <w:tc>
                <w:tcPr>
                  <w:tcW w:w="1740" w:type="dxa"/>
                  <w:vAlign w:val="center"/>
                </w:tcPr>
                <w:p w14:paraId="7EC05EDE" w14:textId="064F3420" w:rsidR="001B0ADC" w:rsidRPr="00D52F1D" w:rsidRDefault="001B0ADC" w:rsidP="001B0ADC">
                  <w:pPr>
                    <w:adjustRightInd w:val="0"/>
                    <w:snapToGrid w:val="0"/>
                    <w:spacing w:line="320" w:lineRule="exact"/>
                    <w:jc w:val="center"/>
                    <w:rPr>
                      <w:szCs w:val="21"/>
                    </w:rPr>
                  </w:pPr>
                  <w:r w:rsidRPr="00D52F1D">
                    <w:rPr>
                      <w:rFonts w:hint="eastAsia"/>
                      <w:szCs w:val="21"/>
                    </w:rPr>
                    <w:t>生产车间</w:t>
                  </w:r>
                </w:p>
              </w:tc>
            </w:tr>
            <w:tr w:rsidR="00D52F1D" w:rsidRPr="00D52F1D" w14:paraId="3CFB19A8" w14:textId="77777777" w:rsidTr="00580FBE">
              <w:trPr>
                <w:trHeight w:val="491"/>
              </w:trPr>
              <w:tc>
                <w:tcPr>
                  <w:tcW w:w="814" w:type="dxa"/>
                  <w:vAlign w:val="center"/>
                </w:tcPr>
                <w:p w14:paraId="3CB72C31" w14:textId="0814216B" w:rsidR="00E726AF" w:rsidRPr="00D52F1D" w:rsidRDefault="00E726AF" w:rsidP="00E726AF">
                  <w:pPr>
                    <w:adjustRightInd w:val="0"/>
                    <w:snapToGrid w:val="0"/>
                    <w:spacing w:line="320" w:lineRule="exact"/>
                    <w:jc w:val="center"/>
                    <w:rPr>
                      <w:szCs w:val="21"/>
                    </w:rPr>
                  </w:pPr>
                  <w:r w:rsidRPr="00D52F1D">
                    <w:rPr>
                      <w:rFonts w:hint="eastAsia"/>
                      <w:szCs w:val="21"/>
                    </w:rPr>
                    <w:t>6</w:t>
                  </w:r>
                </w:p>
              </w:tc>
              <w:tc>
                <w:tcPr>
                  <w:tcW w:w="2200" w:type="dxa"/>
                  <w:vAlign w:val="center"/>
                </w:tcPr>
                <w:p w14:paraId="5A273595" w14:textId="2EDA73BF" w:rsidR="00E726AF" w:rsidRPr="00D52F1D" w:rsidRDefault="00E726AF" w:rsidP="00E726AF">
                  <w:pPr>
                    <w:adjustRightInd w:val="0"/>
                    <w:snapToGrid w:val="0"/>
                    <w:spacing w:line="320" w:lineRule="exact"/>
                    <w:jc w:val="center"/>
                    <w:rPr>
                      <w:kern w:val="24"/>
                      <w:szCs w:val="21"/>
                    </w:rPr>
                  </w:pPr>
                  <w:r w:rsidRPr="00D52F1D">
                    <w:rPr>
                      <w:kern w:val="0"/>
                      <w:szCs w:val="21"/>
                    </w:rPr>
                    <w:t>电动飞锯</w:t>
                  </w:r>
                </w:p>
              </w:tc>
              <w:tc>
                <w:tcPr>
                  <w:tcW w:w="2380" w:type="dxa"/>
                  <w:vAlign w:val="center"/>
                </w:tcPr>
                <w:p w14:paraId="2D3F708B" w14:textId="171C15E5" w:rsidR="00E726AF" w:rsidRPr="00D52F1D" w:rsidRDefault="00580FBE" w:rsidP="00E726AF">
                  <w:pPr>
                    <w:adjustRightInd w:val="0"/>
                    <w:snapToGrid w:val="0"/>
                    <w:spacing w:line="320" w:lineRule="exact"/>
                    <w:jc w:val="center"/>
                    <w:rPr>
                      <w:kern w:val="24"/>
                      <w:szCs w:val="21"/>
                    </w:rPr>
                  </w:pPr>
                  <w:r w:rsidRPr="00D52F1D">
                    <w:rPr>
                      <w:rFonts w:hint="eastAsia"/>
                      <w:kern w:val="24"/>
                      <w:szCs w:val="21"/>
                    </w:rPr>
                    <w:t>定制</w:t>
                  </w:r>
                </w:p>
              </w:tc>
              <w:tc>
                <w:tcPr>
                  <w:tcW w:w="850" w:type="dxa"/>
                  <w:vAlign w:val="center"/>
                </w:tcPr>
                <w:p w14:paraId="75CD4F0C" w14:textId="6AEAF3C3" w:rsidR="00E726AF" w:rsidRPr="00D52F1D" w:rsidRDefault="00E726AF" w:rsidP="00E726AF">
                  <w:pPr>
                    <w:adjustRightInd w:val="0"/>
                    <w:snapToGrid w:val="0"/>
                    <w:spacing w:line="320" w:lineRule="exact"/>
                    <w:jc w:val="center"/>
                    <w:rPr>
                      <w:szCs w:val="21"/>
                    </w:rPr>
                  </w:pPr>
                  <w:r w:rsidRPr="00D52F1D">
                    <w:rPr>
                      <w:rFonts w:hint="eastAsia"/>
                      <w:szCs w:val="21"/>
                    </w:rPr>
                    <w:t>台</w:t>
                  </w:r>
                </w:p>
              </w:tc>
              <w:tc>
                <w:tcPr>
                  <w:tcW w:w="993" w:type="dxa"/>
                  <w:vAlign w:val="center"/>
                </w:tcPr>
                <w:p w14:paraId="605E754B" w14:textId="354A4549" w:rsidR="00E726AF" w:rsidRPr="00D52F1D" w:rsidRDefault="00E726AF" w:rsidP="00E726AF">
                  <w:pPr>
                    <w:adjustRightInd w:val="0"/>
                    <w:snapToGrid w:val="0"/>
                    <w:spacing w:line="320" w:lineRule="exact"/>
                    <w:jc w:val="center"/>
                    <w:rPr>
                      <w:szCs w:val="21"/>
                    </w:rPr>
                  </w:pPr>
                  <w:r w:rsidRPr="00D52F1D">
                    <w:rPr>
                      <w:szCs w:val="21"/>
                    </w:rPr>
                    <w:t>2</w:t>
                  </w:r>
                </w:p>
              </w:tc>
              <w:tc>
                <w:tcPr>
                  <w:tcW w:w="1740" w:type="dxa"/>
                  <w:vAlign w:val="center"/>
                </w:tcPr>
                <w:p w14:paraId="22C6BADB" w14:textId="21F896C5" w:rsidR="00E726AF" w:rsidRPr="00D52F1D" w:rsidRDefault="00E726AF" w:rsidP="00E726AF">
                  <w:pPr>
                    <w:adjustRightInd w:val="0"/>
                    <w:snapToGrid w:val="0"/>
                    <w:spacing w:line="320" w:lineRule="exact"/>
                    <w:jc w:val="center"/>
                    <w:rPr>
                      <w:szCs w:val="21"/>
                    </w:rPr>
                  </w:pPr>
                  <w:r w:rsidRPr="00D52F1D">
                    <w:rPr>
                      <w:rFonts w:hint="eastAsia"/>
                      <w:szCs w:val="21"/>
                    </w:rPr>
                    <w:t>生产车间</w:t>
                  </w:r>
                  <w:r w:rsidR="001D53D5" w:rsidRPr="00D52F1D">
                    <w:rPr>
                      <w:rFonts w:hint="eastAsia"/>
                      <w:szCs w:val="21"/>
                    </w:rPr>
                    <w:t>；每套焊管机组</w:t>
                  </w:r>
                  <w:r w:rsidR="001D53D5" w:rsidRPr="00D52F1D">
                    <w:rPr>
                      <w:rFonts w:hint="eastAsia"/>
                      <w:szCs w:val="21"/>
                    </w:rPr>
                    <w:t>1</w:t>
                  </w:r>
                  <w:r w:rsidR="001D53D5" w:rsidRPr="00D52F1D">
                    <w:rPr>
                      <w:rFonts w:hint="eastAsia"/>
                      <w:szCs w:val="21"/>
                    </w:rPr>
                    <w:t>台</w:t>
                  </w:r>
                </w:p>
              </w:tc>
            </w:tr>
            <w:tr w:rsidR="00D52F1D" w:rsidRPr="00D52F1D" w14:paraId="45E602AF" w14:textId="35045499" w:rsidTr="009611A1">
              <w:tc>
                <w:tcPr>
                  <w:tcW w:w="814" w:type="dxa"/>
                  <w:vAlign w:val="center"/>
                </w:tcPr>
                <w:p w14:paraId="34AAEFD2" w14:textId="0CEDADE0" w:rsidR="00532919" w:rsidRPr="00D52F1D" w:rsidRDefault="00E726AF" w:rsidP="00532919">
                  <w:pPr>
                    <w:adjustRightInd w:val="0"/>
                    <w:snapToGrid w:val="0"/>
                    <w:spacing w:line="320" w:lineRule="exact"/>
                    <w:jc w:val="center"/>
                    <w:rPr>
                      <w:szCs w:val="21"/>
                    </w:rPr>
                  </w:pPr>
                  <w:r w:rsidRPr="00D52F1D">
                    <w:rPr>
                      <w:szCs w:val="21"/>
                    </w:rPr>
                    <w:t>7</w:t>
                  </w:r>
                </w:p>
              </w:tc>
              <w:tc>
                <w:tcPr>
                  <w:tcW w:w="2200" w:type="dxa"/>
                  <w:vAlign w:val="center"/>
                </w:tcPr>
                <w:p w14:paraId="1CBF20B6" w14:textId="27F94698" w:rsidR="00532919" w:rsidRPr="00D52F1D" w:rsidRDefault="00532919" w:rsidP="00532919">
                  <w:pPr>
                    <w:adjustRightInd w:val="0"/>
                    <w:snapToGrid w:val="0"/>
                    <w:spacing w:line="320" w:lineRule="exact"/>
                    <w:jc w:val="center"/>
                    <w:rPr>
                      <w:kern w:val="24"/>
                      <w:szCs w:val="21"/>
                    </w:rPr>
                  </w:pPr>
                  <w:r w:rsidRPr="00D52F1D">
                    <w:rPr>
                      <w:rFonts w:hint="eastAsia"/>
                      <w:kern w:val="24"/>
                      <w:szCs w:val="21"/>
                    </w:rPr>
                    <w:t>精密平面磨床</w:t>
                  </w:r>
                </w:p>
              </w:tc>
              <w:tc>
                <w:tcPr>
                  <w:tcW w:w="2380" w:type="dxa"/>
                  <w:vAlign w:val="center"/>
                </w:tcPr>
                <w:p w14:paraId="6B569C4A" w14:textId="03ECE571" w:rsidR="00532919" w:rsidRPr="00D52F1D" w:rsidRDefault="00580FBE" w:rsidP="00532919">
                  <w:pPr>
                    <w:adjustRightInd w:val="0"/>
                    <w:snapToGrid w:val="0"/>
                    <w:spacing w:line="320" w:lineRule="exact"/>
                    <w:jc w:val="center"/>
                    <w:rPr>
                      <w:kern w:val="24"/>
                      <w:szCs w:val="21"/>
                    </w:rPr>
                  </w:pPr>
                  <w:r w:rsidRPr="00D52F1D">
                    <w:rPr>
                      <w:rFonts w:hint="eastAsia"/>
                      <w:kern w:val="24"/>
                      <w:szCs w:val="21"/>
                    </w:rPr>
                    <w:t>定制</w:t>
                  </w:r>
                </w:p>
              </w:tc>
              <w:tc>
                <w:tcPr>
                  <w:tcW w:w="850" w:type="dxa"/>
                  <w:vAlign w:val="center"/>
                </w:tcPr>
                <w:p w14:paraId="74B6A93B" w14:textId="5AD45B43" w:rsidR="00532919" w:rsidRPr="00D52F1D" w:rsidRDefault="00532919" w:rsidP="00532919">
                  <w:pPr>
                    <w:adjustRightInd w:val="0"/>
                    <w:snapToGrid w:val="0"/>
                    <w:spacing w:line="320" w:lineRule="exact"/>
                    <w:jc w:val="center"/>
                    <w:rPr>
                      <w:szCs w:val="21"/>
                    </w:rPr>
                  </w:pPr>
                  <w:r w:rsidRPr="00D52F1D">
                    <w:rPr>
                      <w:rFonts w:hint="eastAsia"/>
                      <w:szCs w:val="21"/>
                    </w:rPr>
                    <w:t>台</w:t>
                  </w:r>
                </w:p>
              </w:tc>
              <w:tc>
                <w:tcPr>
                  <w:tcW w:w="993" w:type="dxa"/>
                  <w:vAlign w:val="center"/>
                </w:tcPr>
                <w:p w14:paraId="1E87416F" w14:textId="1FBE126D" w:rsidR="00532919" w:rsidRPr="00D52F1D" w:rsidRDefault="00532919" w:rsidP="00532919">
                  <w:pPr>
                    <w:adjustRightInd w:val="0"/>
                    <w:snapToGrid w:val="0"/>
                    <w:spacing w:line="320" w:lineRule="exact"/>
                    <w:jc w:val="center"/>
                    <w:rPr>
                      <w:szCs w:val="21"/>
                    </w:rPr>
                  </w:pPr>
                  <w:r w:rsidRPr="00D52F1D">
                    <w:rPr>
                      <w:rFonts w:hint="eastAsia"/>
                      <w:szCs w:val="21"/>
                    </w:rPr>
                    <w:t>1</w:t>
                  </w:r>
                </w:p>
              </w:tc>
              <w:tc>
                <w:tcPr>
                  <w:tcW w:w="1740" w:type="dxa"/>
                  <w:vAlign w:val="center"/>
                </w:tcPr>
                <w:p w14:paraId="022E456E" w14:textId="59D5A774" w:rsidR="00532919" w:rsidRPr="00D52F1D" w:rsidRDefault="00532919" w:rsidP="00532919">
                  <w:pPr>
                    <w:adjustRightInd w:val="0"/>
                    <w:snapToGrid w:val="0"/>
                    <w:spacing w:line="320" w:lineRule="exact"/>
                    <w:jc w:val="center"/>
                    <w:rPr>
                      <w:szCs w:val="21"/>
                    </w:rPr>
                  </w:pPr>
                  <w:r w:rsidRPr="00D52F1D">
                    <w:rPr>
                      <w:rFonts w:hint="eastAsia"/>
                      <w:szCs w:val="21"/>
                    </w:rPr>
                    <w:t>生产车间</w:t>
                  </w:r>
                </w:p>
              </w:tc>
            </w:tr>
            <w:tr w:rsidR="00D52F1D" w:rsidRPr="00D52F1D" w14:paraId="52869AFD" w14:textId="77777777" w:rsidTr="009611A1">
              <w:trPr>
                <w:trHeight w:val="103"/>
              </w:trPr>
              <w:tc>
                <w:tcPr>
                  <w:tcW w:w="814" w:type="dxa"/>
                  <w:vAlign w:val="center"/>
                </w:tcPr>
                <w:p w14:paraId="1347406D" w14:textId="0DD40A11" w:rsidR="00AE2BC4" w:rsidRPr="00D52F1D" w:rsidRDefault="00E726AF" w:rsidP="009611A1">
                  <w:pPr>
                    <w:adjustRightInd w:val="0"/>
                    <w:snapToGrid w:val="0"/>
                    <w:spacing w:line="320" w:lineRule="exact"/>
                    <w:jc w:val="center"/>
                    <w:rPr>
                      <w:szCs w:val="21"/>
                    </w:rPr>
                  </w:pPr>
                  <w:r w:rsidRPr="00D52F1D">
                    <w:rPr>
                      <w:szCs w:val="21"/>
                    </w:rPr>
                    <w:t>8</w:t>
                  </w:r>
                </w:p>
              </w:tc>
              <w:tc>
                <w:tcPr>
                  <w:tcW w:w="2200" w:type="dxa"/>
                  <w:vAlign w:val="center"/>
                </w:tcPr>
                <w:p w14:paraId="2F7F4FF8" w14:textId="327466D9" w:rsidR="00AE2BC4" w:rsidRPr="00D52F1D" w:rsidRDefault="00AE2BC4" w:rsidP="009611A1">
                  <w:pPr>
                    <w:adjustRightInd w:val="0"/>
                    <w:snapToGrid w:val="0"/>
                    <w:spacing w:line="320" w:lineRule="exact"/>
                    <w:jc w:val="center"/>
                    <w:rPr>
                      <w:kern w:val="24"/>
                      <w:szCs w:val="21"/>
                    </w:rPr>
                  </w:pPr>
                  <w:r w:rsidRPr="00D52F1D">
                    <w:rPr>
                      <w:rFonts w:hint="eastAsia"/>
                      <w:kern w:val="24"/>
                      <w:szCs w:val="21"/>
                    </w:rPr>
                    <w:t>螺杆式空压机</w:t>
                  </w:r>
                </w:p>
              </w:tc>
              <w:tc>
                <w:tcPr>
                  <w:tcW w:w="2380" w:type="dxa"/>
                  <w:vAlign w:val="center"/>
                </w:tcPr>
                <w:p w14:paraId="422BA3AD" w14:textId="7B054AAE" w:rsidR="00AE2BC4" w:rsidRPr="00D52F1D" w:rsidRDefault="00AE2BC4" w:rsidP="009611A1">
                  <w:pPr>
                    <w:adjustRightInd w:val="0"/>
                    <w:snapToGrid w:val="0"/>
                    <w:spacing w:line="320" w:lineRule="exact"/>
                    <w:jc w:val="center"/>
                    <w:rPr>
                      <w:kern w:val="24"/>
                      <w:szCs w:val="21"/>
                    </w:rPr>
                  </w:pPr>
                  <w:r w:rsidRPr="00D52F1D">
                    <w:rPr>
                      <w:rFonts w:hint="eastAsia"/>
                      <w:kern w:val="24"/>
                      <w:szCs w:val="21"/>
                    </w:rPr>
                    <w:t>3</w:t>
                  </w:r>
                  <w:r w:rsidRPr="00D52F1D">
                    <w:rPr>
                      <w:kern w:val="24"/>
                      <w:szCs w:val="21"/>
                    </w:rPr>
                    <w:t>7SF</w:t>
                  </w:r>
                  <w:r w:rsidRPr="00D52F1D">
                    <w:rPr>
                      <w:rFonts w:hint="eastAsia"/>
                      <w:kern w:val="24"/>
                      <w:szCs w:val="21"/>
                    </w:rPr>
                    <w:t>b</w:t>
                  </w:r>
                  <w:r w:rsidRPr="00D52F1D">
                    <w:rPr>
                      <w:kern w:val="24"/>
                      <w:szCs w:val="21"/>
                    </w:rPr>
                    <w:t>-8A</w:t>
                  </w:r>
                </w:p>
              </w:tc>
              <w:tc>
                <w:tcPr>
                  <w:tcW w:w="850" w:type="dxa"/>
                  <w:vAlign w:val="center"/>
                </w:tcPr>
                <w:p w14:paraId="1F3301BC" w14:textId="78544FEF" w:rsidR="00AE2BC4" w:rsidRPr="00D52F1D" w:rsidRDefault="00AE2BC4" w:rsidP="009611A1">
                  <w:pPr>
                    <w:adjustRightInd w:val="0"/>
                    <w:snapToGrid w:val="0"/>
                    <w:spacing w:line="320" w:lineRule="exact"/>
                    <w:jc w:val="center"/>
                    <w:rPr>
                      <w:szCs w:val="21"/>
                    </w:rPr>
                  </w:pPr>
                  <w:r w:rsidRPr="00D52F1D">
                    <w:rPr>
                      <w:rFonts w:hint="eastAsia"/>
                      <w:szCs w:val="21"/>
                    </w:rPr>
                    <w:t>台</w:t>
                  </w:r>
                </w:p>
              </w:tc>
              <w:tc>
                <w:tcPr>
                  <w:tcW w:w="993" w:type="dxa"/>
                  <w:vAlign w:val="center"/>
                </w:tcPr>
                <w:p w14:paraId="02D653A1" w14:textId="06907B32" w:rsidR="00AE2BC4" w:rsidRPr="00D52F1D" w:rsidRDefault="002F49AC" w:rsidP="009611A1">
                  <w:pPr>
                    <w:adjustRightInd w:val="0"/>
                    <w:snapToGrid w:val="0"/>
                    <w:spacing w:line="320" w:lineRule="exact"/>
                    <w:jc w:val="center"/>
                    <w:rPr>
                      <w:szCs w:val="21"/>
                    </w:rPr>
                  </w:pPr>
                  <w:r w:rsidRPr="00D52F1D">
                    <w:rPr>
                      <w:szCs w:val="21"/>
                    </w:rPr>
                    <w:t>2</w:t>
                  </w:r>
                </w:p>
              </w:tc>
              <w:tc>
                <w:tcPr>
                  <w:tcW w:w="1740" w:type="dxa"/>
                  <w:vAlign w:val="center"/>
                </w:tcPr>
                <w:p w14:paraId="73530228" w14:textId="5B3F3605" w:rsidR="00AE2BC4" w:rsidRPr="00D52F1D" w:rsidRDefault="002F49AC" w:rsidP="009611A1">
                  <w:pPr>
                    <w:adjustRightInd w:val="0"/>
                    <w:snapToGrid w:val="0"/>
                    <w:spacing w:line="320" w:lineRule="exact"/>
                    <w:jc w:val="center"/>
                    <w:rPr>
                      <w:szCs w:val="21"/>
                    </w:rPr>
                  </w:pPr>
                  <w:r w:rsidRPr="00D52F1D">
                    <w:rPr>
                      <w:rFonts w:hint="eastAsia"/>
                      <w:szCs w:val="21"/>
                    </w:rPr>
                    <w:t>生产车间</w:t>
                  </w:r>
                </w:p>
              </w:tc>
            </w:tr>
            <w:tr w:rsidR="00D52F1D" w:rsidRPr="00D52F1D" w14:paraId="5F113133" w14:textId="2F7F2BE9" w:rsidTr="000627AF">
              <w:trPr>
                <w:trHeight w:val="103"/>
              </w:trPr>
              <w:tc>
                <w:tcPr>
                  <w:tcW w:w="814" w:type="dxa"/>
                  <w:vAlign w:val="center"/>
                </w:tcPr>
                <w:p w14:paraId="49584373" w14:textId="0F497C75" w:rsidR="008C7B30" w:rsidRPr="00D52F1D" w:rsidRDefault="00E726AF" w:rsidP="008C7B30">
                  <w:pPr>
                    <w:adjustRightInd w:val="0"/>
                    <w:snapToGrid w:val="0"/>
                    <w:spacing w:line="320" w:lineRule="exact"/>
                    <w:jc w:val="center"/>
                    <w:rPr>
                      <w:szCs w:val="21"/>
                    </w:rPr>
                  </w:pPr>
                  <w:r w:rsidRPr="00D52F1D">
                    <w:rPr>
                      <w:szCs w:val="21"/>
                    </w:rPr>
                    <w:t>9</w:t>
                  </w:r>
                </w:p>
              </w:tc>
              <w:tc>
                <w:tcPr>
                  <w:tcW w:w="2200" w:type="dxa"/>
                  <w:vAlign w:val="center"/>
                </w:tcPr>
                <w:p w14:paraId="5A207F33" w14:textId="15389AE1" w:rsidR="008C7B30" w:rsidRPr="00D52F1D" w:rsidRDefault="008C7B30" w:rsidP="008C7B30">
                  <w:pPr>
                    <w:adjustRightInd w:val="0"/>
                    <w:snapToGrid w:val="0"/>
                    <w:spacing w:line="320" w:lineRule="exact"/>
                    <w:jc w:val="center"/>
                    <w:rPr>
                      <w:szCs w:val="21"/>
                    </w:rPr>
                  </w:pPr>
                  <w:r w:rsidRPr="00D52F1D">
                    <w:rPr>
                      <w:szCs w:val="21"/>
                    </w:rPr>
                    <w:t>袋式除尘器</w:t>
                  </w:r>
                </w:p>
              </w:tc>
              <w:tc>
                <w:tcPr>
                  <w:tcW w:w="2380" w:type="dxa"/>
                  <w:vAlign w:val="center"/>
                </w:tcPr>
                <w:p w14:paraId="2BBC9B00" w14:textId="2DBA2DF8" w:rsidR="008C7B30" w:rsidRPr="00D52F1D" w:rsidRDefault="00580FBE" w:rsidP="008C7B30">
                  <w:pPr>
                    <w:adjustRightInd w:val="0"/>
                    <w:snapToGrid w:val="0"/>
                    <w:spacing w:line="320" w:lineRule="exact"/>
                    <w:jc w:val="center"/>
                    <w:rPr>
                      <w:szCs w:val="21"/>
                    </w:rPr>
                  </w:pPr>
                  <w:r w:rsidRPr="00D52F1D">
                    <w:rPr>
                      <w:rFonts w:hint="eastAsia"/>
                      <w:kern w:val="24"/>
                      <w:szCs w:val="21"/>
                    </w:rPr>
                    <w:t>定制</w:t>
                  </w:r>
                </w:p>
              </w:tc>
              <w:tc>
                <w:tcPr>
                  <w:tcW w:w="850" w:type="dxa"/>
                  <w:vAlign w:val="center"/>
                </w:tcPr>
                <w:p w14:paraId="7D930FCF" w14:textId="029DF325" w:rsidR="008C7B30" w:rsidRPr="00D52F1D" w:rsidRDefault="008C7B30" w:rsidP="008C7B30">
                  <w:pPr>
                    <w:adjustRightInd w:val="0"/>
                    <w:snapToGrid w:val="0"/>
                    <w:spacing w:line="320" w:lineRule="exact"/>
                    <w:jc w:val="center"/>
                    <w:rPr>
                      <w:szCs w:val="21"/>
                    </w:rPr>
                  </w:pPr>
                  <w:r w:rsidRPr="00D52F1D">
                    <w:rPr>
                      <w:szCs w:val="21"/>
                    </w:rPr>
                    <w:t>台</w:t>
                  </w:r>
                </w:p>
              </w:tc>
              <w:tc>
                <w:tcPr>
                  <w:tcW w:w="993" w:type="dxa"/>
                  <w:vAlign w:val="center"/>
                </w:tcPr>
                <w:p w14:paraId="0DD27CFA" w14:textId="4AE4428D" w:rsidR="008C7B30" w:rsidRPr="00D52F1D" w:rsidRDefault="00845406" w:rsidP="008C7B30">
                  <w:pPr>
                    <w:adjustRightInd w:val="0"/>
                    <w:snapToGrid w:val="0"/>
                    <w:spacing w:line="320" w:lineRule="exact"/>
                    <w:jc w:val="center"/>
                    <w:rPr>
                      <w:szCs w:val="21"/>
                    </w:rPr>
                  </w:pPr>
                  <w:r w:rsidRPr="00D52F1D">
                    <w:rPr>
                      <w:szCs w:val="21"/>
                    </w:rPr>
                    <w:t>2</w:t>
                  </w:r>
                </w:p>
              </w:tc>
              <w:tc>
                <w:tcPr>
                  <w:tcW w:w="1740" w:type="dxa"/>
                </w:tcPr>
                <w:p w14:paraId="3CC447B0" w14:textId="27969D4D" w:rsidR="008C7B30" w:rsidRPr="00D52F1D" w:rsidRDefault="00845406" w:rsidP="008C7B30">
                  <w:pPr>
                    <w:adjustRightInd w:val="0"/>
                    <w:snapToGrid w:val="0"/>
                    <w:spacing w:line="320" w:lineRule="exact"/>
                    <w:jc w:val="center"/>
                    <w:rPr>
                      <w:szCs w:val="21"/>
                    </w:rPr>
                  </w:pPr>
                  <w:r w:rsidRPr="00D52F1D">
                    <w:rPr>
                      <w:rFonts w:hint="eastAsia"/>
                      <w:szCs w:val="21"/>
                    </w:rPr>
                    <w:t>生产车间；每套焊管机组</w:t>
                  </w:r>
                  <w:r w:rsidRPr="00D52F1D">
                    <w:rPr>
                      <w:rFonts w:hint="eastAsia"/>
                      <w:szCs w:val="21"/>
                    </w:rPr>
                    <w:t>1</w:t>
                  </w:r>
                  <w:r w:rsidRPr="00D52F1D">
                    <w:rPr>
                      <w:rFonts w:hint="eastAsia"/>
                      <w:szCs w:val="21"/>
                    </w:rPr>
                    <w:t>台</w:t>
                  </w:r>
                </w:p>
              </w:tc>
            </w:tr>
          </w:tbl>
          <w:p w14:paraId="31995C14" w14:textId="77777777" w:rsidR="009611A1" w:rsidRPr="00D52F1D" w:rsidRDefault="009611A1" w:rsidP="009611A1">
            <w:pPr>
              <w:adjustRightInd w:val="0"/>
              <w:snapToGrid w:val="0"/>
              <w:spacing w:line="360" w:lineRule="auto"/>
              <w:jc w:val="left"/>
              <w:rPr>
                <w:b/>
                <w:bCs/>
                <w:sz w:val="24"/>
              </w:rPr>
            </w:pPr>
          </w:p>
          <w:p w14:paraId="54F51201" w14:textId="7E21E1AD" w:rsidR="000779EB" w:rsidRPr="00D52F1D" w:rsidRDefault="001A2F1D" w:rsidP="00092971">
            <w:pPr>
              <w:adjustRightInd w:val="0"/>
              <w:snapToGrid w:val="0"/>
              <w:spacing w:line="360" w:lineRule="auto"/>
              <w:jc w:val="left"/>
              <w:rPr>
                <w:bCs/>
                <w:szCs w:val="21"/>
              </w:rPr>
            </w:pPr>
            <w:r w:rsidRPr="00D52F1D">
              <w:rPr>
                <w:b/>
                <w:bCs/>
                <w:sz w:val="24"/>
              </w:rPr>
              <w:t>4</w:t>
            </w:r>
            <w:r w:rsidR="007C184F" w:rsidRPr="00D52F1D">
              <w:rPr>
                <w:rFonts w:hint="eastAsia"/>
                <w:b/>
                <w:bCs/>
                <w:sz w:val="24"/>
              </w:rPr>
              <w:t>、</w:t>
            </w:r>
            <w:r w:rsidRPr="00D52F1D">
              <w:rPr>
                <w:rFonts w:hint="eastAsia"/>
                <w:b/>
                <w:bCs/>
                <w:sz w:val="24"/>
              </w:rPr>
              <w:t>主要原辅材料及能源</w:t>
            </w:r>
          </w:p>
          <w:p w14:paraId="58C088C7" w14:textId="2D63A060" w:rsidR="00092971" w:rsidRPr="00D52F1D" w:rsidRDefault="00092971" w:rsidP="00092971">
            <w:pPr>
              <w:adjustRightInd w:val="0"/>
              <w:snapToGrid w:val="0"/>
              <w:spacing w:line="360" w:lineRule="auto"/>
              <w:ind w:firstLineChars="200" w:firstLine="480"/>
              <w:rPr>
                <w:kern w:val="24"/>
                <w:sz w:val="24"/>
              </w:rPr>
            </w:pPr>
            <w:r w:rsidRPr="00D52F1D">
              <w:rPr>
                <w:kern w:val="24"/>
                <w:sz w:val="24"/>
              </w:rPr>
              <w:t>本项目具体原辅材料使用消耗情况见表</w:t>
            </w:r>
            <w:r w:rsidRPr="00D52F1D">
              <w:rPr>
                <w:rFonts w:hint="eastAsia"/>
                <w:kern w:val="24"/>
                <w:sz w:val="24"/>
              </w:rPr>
              <w:t>2</w:t>
            </w:r>
            <w:r w:rsidRPr="00D52F1D">
              <w:rPr>
                <w:kern w:val="24"/>
                <w:sz w:val="24"/>
              </w:rPr>
              <w:t>-</w:t>
            </w:r>
            <w:r w:rsidR="001A2F1D" w:rsidRPr="00D52F1D">
              <w:rPr>
                <w:kern w:val="24"/>
                <w:sz w:val="24"/>
              </w:rPr>
              <w:t>4</w:t>
            </w:r>
            <w:r w:rsidRPr="00D52F1D">
              <w:rPr>
                <w:kern w:val="24"/>
                <w:sz w:val="24"/>
              </w:rPr>
              <w:t>。</w:t>
            </w:r>
          </w:p>
          <w:p w14:paraId="47F86FD4" w14:textId="77777777" w:rsidR="001A2F1D" w:rsidRPr="00D52F1D" w:rsidRDefault="001A2F1D" w:rsidP="001A2F1D">
            <w:pPr>
              <w:adjustRightInd w:val="0"/>
              <w:snapToGrid w:val="0"/>
              <w:spacing w:line="360" w:lineRule="auto"/>
              <w:ind w:firstLineChars="200" w:firstLine="482"/>
              <w:jc w:val="center"/>
              <w:rPr>
                <w:b/>
                <w:bCs/>
                <w:kern w:val="24"/>
                <w:sz w:val="24"/>
              </w:rPr>
            </w:pPr>
            <w:r w:rsidRPr="00D52F1D">
              <w:rPr>
                <w:b/>
                <w:bCs/>
                <w:kern w:val="24"/>
                <w:sz w:val="24"/>
              </w:rPr>
              <w:lastRenderedPageBreak/>
              <w:t xml:space="preserve">2-4  </w:t>
            </w:r>
            <w:r w:rsidRPr="00D52F1D">
              <w:rPr>
                <w:rFonts w:hint="eastAsia"/>
                <w:b/>
                <w:bCs/>
                <w:kern w:val="24"/>
                <w:sz w:val="24"/>
              </w:rPr>
              <w:t>项目主要原辅材料及能源消耗表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140"/>
              <w:gridCol w:w="1180"/>
              <w:gridCol w:w="1276"/>
              <w:gridCol w:w="1417"/>
              <w:gridCol w:w="1134"/>
              <w:gridCol w:w="2166"/>
            </w:tblGrid>
            <w:tr w:rsidR="00D52F1D" w:rsidRPr="00D52F1D" w14:paraId="086D8789" w14:textId="77777777" w:rsidTr="00D2124C">
              <w:tc>
                <w:tcPr>
                  <w:tcW w:w="664" w:type="dxa"/>
                  <w:vAlign w:val="center"/>
                </w:tcPr>
                <w:p w14:paraId="20E70244" w14:textId="77777777" w:rsidR="001A2F1D" w:rsidRPr="00D52F1D" w:rsidRDefault="001A2F1D" w:rsidP="001A2F1D">
                  <w:pPr>
                    <w:adjustRightInd w:val="0"/>
                    <w:jc w:val="center"/>
                    <w:textAlignment w:val="baseline"/>
                    <w:rPr>
                      <w:kern w:val="24"/>
                      <w:szCs w:val="21"/>
                    </w:rPr>
                  </w:pPr>
                  <w:r w:rsidRPr="00D52F1D">
                    <w:rPr>
                      <w:rFonts w:hint="eastAsia"/>
                      <w:kern w:val="24"/>
                      <w:szCs w:val="21"/>
                    </w:rPr>
                    <w:t>类别</w:t>
                  </w:r>
                </w:p>
              </w:tc>
              <w:tc>
                <w:tcPr>
                  <w:tcW w:w="1140" w:type="dxa"/>
                  <w:vAlign w:val="center"/>
                </w:tcPr>
                <w:p w14:paraId="594EB3E8" w14:textId="77777777" w:rsidR="001A2F1D" w:rsidRPr="00D52F1D" w:rsidRDefault="001A2F1D" w:rsidP="001A2F1D">
                  <w:pPr>
                    <w:adjustRightInd w:val="0"/>
                    <w:jc w:val="center"/>
                    <w:textAlignment w:val="baseline"/>
                    <w:rPr>
                      <w:kern w:val="24"/>
                      <w:szCs w:val="21"/>
                    </w:rPr>
                  </w:pPr>
                  <w:r w:rsidRPr="00D52F1D">
                    <w:rPr>
                      <w:kern w:val="24"/>
                      <w:szCs w:val="21"/>
                    </w:rPr>
                    <w:t>名称</w:t>
                  </w:r>
                </w:p>
              </w:tc>
              <w:tc>
                <w:tcPr>
                  <w:tcW w:w="1180" w:type="dxa"/>
                  <w:vAlign w:val="center"/>
                </w:tcPr>
                <w:p w14:paraId="3B58B6E1" w14:textId="77777777" w:rsidR="001A2F1D" w:rsidRPr="00D52F1D" w:rsidRDefault="001A2F1D" w:rsidP="001A2F1D">
                  <w:pPr>
                    <w:adjustRightInd w:val="0"/>
                    <w:jc w:val="center"/>
                    <w:textAlignment w:val="baseline"/>
                    <w:rPr>
                      <w:kern w:val="24"/>
                      <w:szCs w:val="21"/>
                    </w:rPr>
                  </w:pPr>
                  <w:r w:rsidRPr="00D52F1D">
                    <w:rPr>
                      <w:kern w:val="24"/>
                      <w:szCs w:val="21"/>
                    </w:rPr>
                    <w:t>单位</w:t>
                  </w:r>
                </w:p>
              </w:tc>
              <w:tc>
                <w:tcPr>
                  <w:tcW w:w="1276" w:type="dxa"/>
                  <w:vAlign w:val="center"/>
                </w:tcPr>
                <w:p w14:paraId="556CA948"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年用量</w:t>
                  </w:r>
                </w:p>
              </w:tc>
              <w:tc>
                <w:tcPr>
                  <w:tcW w:w="1417" w:type="dxa"/>
                  <w:vAlign w:val="center"/>
                </w:tcPr>
                <w:p w14:paraId="44A71D4D" w14:textId="77777777" w:rsidR="001A2F1D" w:rsidRPr="00D52F1D" w:rsidRDefault="001A2F1D" w:rsidP="001A2F1D">
                  <w:pPr>
                    <w:adjustRightInd w:val="0"/>
                    <w:jc w:val="center"/>
                    <w:textAlignment w:val="baseline"/>
                    <w:rPr>
                      <w:kern w:val="24"/>
                      <w:szCs w:val="21"/>
                    </w:rPr>
                  </w:pPr>
                  <w:r w:rsidRPr="00D52F1D">
                    <w:rPr>
                      <w:rFonts w:hint="eastAsia"/>
                      <w:kern w:val="24"/>
                      <w:szCs w:val="21"/>
                    </w:rPr>
                    <w:t>最大储存量</w:t>
                  </w:r>
                </w:p>
              </w:tc>
              <w:tc>
                <w:tcPr>
                  <w:tcW w:w="1134" w:type="dxa"/>
                  <w:vAlign w:val="center"/>
                </w:tcPr>
                <w:p w14:paraId="5A1BED43"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形态</w:t>
                  </w:r>
                </w:p>
              </w:tc>
              <w:tc>
                <w:tcPr>
                  <w:tcW w:w="2166" w:type="dxa"/>
                  <w:vAlign w:val="center"/>
                </w:tcPr>
                <w:p w14:paraId="7C69F874"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备注</w:t>
                  </w:r>
                </w:p>
              </w:tc>
            </w:tr>
            <w:tr w:rsidR="00D52F1D" w:rsidRPr="00D52F1D" w14:paraId="667124EB" w14:textId="77777777" w:rsidTr="00D2124C">
              <w:tc>
                <w:tcPr>
                  <w:tcW w:w="664" w:type="dxa"/>
                  <w:vAlign w:val="center"/>
                </w:tcPr>
                <w:p w14:paraId="6CF53CF4"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原料</w:t>
                  </w:r>
                </w:p>
              </w:tc>
              <w:tc>
                <w:tcPr>
                  <w:tcW w:w="1140" w:type="dxa"/>
                  <w:vAlign w:val="center"/>
                </w:tcPr>
                <w:p w14:paraId="17304099" w14:textId="77777777" w:rsidR="001A2F1D" w:rsidRPr="00D52F1D" w:rsidRDefault="001A2F1D" w:rsidP="001A2F1D">
                  <w:pPr>
                    <w:adjustRightInd w:val="0"/>
                    <w:jc w:val="center"/>
                    <w:textAlignment w:val="baseline"/>
                    <w:rPr>
                      <w:kern w:val="24"/>
                      <w:szCs w:val="21"/>
                    </w:rPr>
                  </w:pPr>
                  <w:r w:rsidRPr="00D52F1D">
                    <w:rPr>
                      <w:kern w:val="24"/>
                      <w:szCs w:val="21"/>
                    </w:rPr>
                    <w:t>带钢</w:t>
                  </w:r>
                </w:p>
              </w:tc>
              <w:tc>
                <w:tcPr>
                  <w:tcW w:w="1180" w:type="dxa"/>
                  <w:vAlign w:val="center"/>
                </w:tcPr>
                <w:p w14:paraId="312AED0C"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吨</w:t>
                  </w:r>
                </w:p>
              </w:tc>
              <w:tc>
                <w:tcPr>
                  <w:tcW w:w="1276" w:type="dxa"/>
                  <w:vAlign w:val="center"/>
                </w:tcPr>
                <w:p w14:paraId="56D4B96E" w14:textId="6663A8EB" w:rsidR="001A2F1D" w:rsidRPr="00D52F1D" w:rsidRDefault="00385443" w:rsidP="001A2F1D">
                  <w:pPr>
                    <w:adjustRightInd w:val="0"/>
                    <w:jc w:val="center"/>
                    <w:textAlignment w:val="baseline"/>
                    <w:rPr>
                      <w:kern w:val="24"/>
                      <w:szCs w:val="21"/>
                    </w:rPr>
                  </w:pPr>
                  <w:r w:rsidRPr="00D52F1D">
                    <w:rPr>
                      <w:kern w:val="24"/>
                      <w:szCs w:val="21"/>
                    </w:rPr>
                    <w:t>1900</w:t>
                  </w:r>
                </w:p>
              </w:tc>
              <w:tc>
                <w:tcPr>
                  <w:tcW w:w="1417" w:type="dxa"/>
                  <w:vAlign w:val="center"/>
                </w:tcPr>
                <w:p w14:paraId="39DA8328" w14:textId="6E4F332A" w:rsidR="001A2F1D" w:rsidRPr="00D52F1D" w:rsidRDefault="00385443" w:rsidP="001A2F1D">
                  <w:pPr>
                    <w:adjustRightInd w:val="0"/>
                    <w:jc w:val="center"/>
                    <w:textAlignment w:val="baseline"/>
                    <w:rPr>
                      <w:kern w:val="24"/>
                      <w:szCs w:val="21"/>
                    </w:rPr>
                  </w:pPr>
                  <w:r w:rsidRPr="00D52F1D">
                    <w:rPr>
                      <w:kern w:val="24"/>
                      <w:szCs w:val="21"/>
                    </w:rPr>
                    <w:t>3</w:t>
                  </w:r>
                  <w:r w:rsidR="001A2F1D" w:rsidRPr="00D52F1D">
                    <w:rPr>
                      <w:kern w:val="24"/>
                      <w:szCs w:val="21"/>
                    </w:rPr>
                    <w:t>00</w:t>
                  </w:r>
                </w:p>
              </w:tc>
              <w:tc>
                <w:tcPr>
                  <w:tcW w:w="1134" w:type="dxa"/>
                  <w:vAlign w:val="center"/>
                </w:tcPr>
                <w:p w14:paraId="0EE67957"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固态</w:t>
                  </w:r>
                </w:p>
              </w:tc>
              <w:tc>
                <w:tcPr>
                  <w:tcW w:w="2166" w:type="dxa"/>
                  <w:vAlign w:val="center"/>
                </w:tcPr>
                <w:p w14:paraId="3AC9AFFC" w14:textId="2427B419" w:rsidR="001A2F1D" w:rsidRPr="00D52F1D" w:rsidRDefault="001A2F1D" w:rsidP="001A2F1D">
                  <w:pPr>
                    <w:adjustRightInd w:val="0"/>
                    <w:jc w:val="center"/>
                    <w:textAlignment w:val="baseline"/>
                    <w:rPr>
                      <w:kern w:val="24"/>
                      <w:szCs w:val="21"/>
                    </w:rPr>
                  </w:pPr>
                  <w:r w:rsidRPr="00D52F1D">
                    <w:rPr>
                      <w:rFonts w:hint="eastAsia"/>
                      <w:kern w:val="24"/>
                      <w:szCs w:val="21"/>
                    </w:rPr>
                    <w:t>外购，</w:t>
                  </w:r>
                  <w:r w:rsidR="00A81F3E" w:rsidRPr="00D52F1D">
                    <w:rPr>
                      <w:rFonts w:hint="eastAsia"/>
                      <w:kern w:val="24"/>
                      <w:szCs w:val="21"/>
                    </w:rPr>
                    <w:t>预处理后的带钢</w:t>
                  </w:r>
                  <w:r w:rsidR="00D2124C" w:rsidRPr="00D52F1D">
                    <w:rPr>
                      <w:rFonts w:hint="eastAsia"/>
                      <w:kern w:val="24"/>
                      <w:szCs w:val="21"/>
                    </w:rPr>
                    <w:t>（已除油、已按定制尺寸开卷）</w:t>
                  </w:r>
                  <w:r w:rsidR="00A81F3E" w:rsidRPr="00D52F1D">
                    <w:rPr>
                      <w:rFonts w:hint="eastAsia"/>
                      <w:kern w:val="24"/>
                      <w:szCs w:val="21"/>
                    </w:rPr>
                    <w:t>，原料表面不含油类</w:t>
                  </w:r>
                  <w:r w:rsidR="0072607A" w:rsidRPr="00D52F1D">
                    <w:rPr>
                      <w:rFonts w:hint="eastAsia"/>
                      <w:kern w:val="24"/>
                      <w:szCs w:val="21"/>
                    </w:rPr>
                    <w:t>；生产车间室内原料堆放区</w:t>
                  </w:r>
                </w:p>
              </w:tc>
            </w:tr>
            <w:tr w:rsidR="00D52F1D" w:rsidRPr="00D52F1D" w14:paraId="22943AFD" w14:textId="77777777" w:rsidTr="00D2124C">
              <w:tc>
                <w:tcPr>
                  <w:tcW w:w="664" w:type="dxa"/>
                  <w:vMerge w:val="restart"/>
                  <w:vAlign w:val="center"/>
                </w:tcPr>
                <w:p w14:paraId="1DA24B6D" w14:textId="77777777" w:rsidR="001A2F1D" w:rsidRPr="00D52F1D" w:rsidRDefault="001A2F1D" w:rsidP="001A2F1D">
                  <w:pPr>
                    <w:adjustRightInd w:val="0"/>
                    <w:jc w:val="center"/>
                    <w:textAlignment w:val="baseline"/>
                    <w:rPr>
                      <w:kern w:val="24"/>
                      <w:szCs w:val="21"/>
                    </w:rPr>
                  </w:pPr>
                  <w:r w:rsidRPr="00D52F1D">
                    <w:rPr>
                      <w:rFonts w:hint="eastAsia"/>
                      <w:kern w:val="24"/>
                      <w:szCs w:val="21"/>
                    </w:rPr>
                    <w:t>辅料</w:t>
                  </w:r>
                </w:p>
              </w:tc>
              <w:tc>
                <w:tcPr>
                  <w:tcW w:w="1140" w:type="dxa"/>
                  <w:vAlign w:val="center"/>
                </w:tcPr>
                <w:p w14:paraId="76345854" w14:textId="77777777" w:rsidR="001A2F1D" w:rsidRPr="00D52F1D" w:rsidRDefault="001A2F1D" w:rsidP="001A2F1D">
                  <w:pPr>
                    <w:adjustRightInd w:val="0"/>
                    <w:jc w:val="center"/>
                    <w:textAlignment w:val="baseline"/>
                    <w:rPr>
                      <w:kern w:val="24"/>
                      <w:szCs w:val="21"/>
                    </w:rPr>
                  </w:pPr>
                  <w:r w:rsidRPr="00D52F1D">
                    <w:rPr>
                      <w:rFonts w:hint="eastAsia"/>
                      <w:kern w:val="24"/>
                      <w:szCs w:val="21"/>
                    </w:rPr>
                    <w:t>润滑油</w:t>
                  </w:r>
                </w:p>
              </w:tc>
              <w:tc>
                <w:tcPr>
                  <w:tcW w:w="1180" w:type="dxa"/>
                  <w:vAlign w:val="center"/>
                </w:tcPr>
                <w:p w14:paraId="512D9682"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吨</w:t>
                  </w:r>
                </w:p>
              </w:tc>
              <w:tc>
                <w:tcPr>
                  <w:tcW w:w="1276" w:type="dxa"/>
                  <w:vAlign w:val="center"/>
                </w:tcPr>
                <w:p w14:paraId="5CF3ED24" w14:textId="6EA8DB2A" w:rsidR="001A2F1D" w:rsidRPr="00D52F1D" w:rsidRDefault="001A2F1D" w:rsidP="001A2F1D">
                  <w:pPr>
                    <w:adjustRightInd w:val="0"/>
                    <w:jc w:val="center"/>
                    <w:textAlignment w:val="baseline"/>
                    <w:rPr>
                      <w:kern w:val="24"/>
                      <w:szCs w:val="21"/>
                    </w:rPr>
                  </w:pPr>
                  <w:r w:rsidRPr="00D52F1D">
                    <w:rPr>
                      <w:kern w:val="24"/>
                      <w:szCs w:val="21"/>
                    </w:rPr>
                    <w:t>0.</w:t>
                  </w:r>
                  <w:r w:rsidR="00385443" w:rsidRPr="00D52F1D">
                    <w:rPr>
                      <w:kern w:val="24"/>
                      <w:szCs w:val="21"/>
                    </w:rPr>
                    <w:t>2</w:t>
                  </w:r>
                </w:p>
              </w:tc>
              <w:tc>
                <w:tcPr>
                  <w:tcW w:w="1417" w:type="dxa"/>
                  <w:vAlign w:val="center"/>
                </w:tcPr>
                <w:p w14:paraId="14DD57D8" w14:textId="3F12B7CA" w:rsidR="001A2F1D" w:rsidRPr="00D52F1D" w:rsidRDefault="001A2F1D" w:rsidP="001A2F1D">
                  <w:pPr>
                    <w:adjustRightInd w:val="0"/>
                    <w:jc w:val="center"/>
                    <w:textAlignment w:val="baseline"/>
                    <w:rPr>
                      <w:kern w:val="24"/>
                      <w:szCs w:val="21"/>
                    </w:rPr>
                  </w:pPr>
                  <w:r w:rsidRPr="00D52F1D">
                    <w:rPr>
                      <w:rFonts w:hint="eastAsia"/>
                      <w:kern w:val="24"/>
                      <w:szCs w:val="21"/>
                    </w:rPr>
                    <w:t>0.</w:t>
                  </w:r>
                  <w:r w:rsidR="00385443" w:rsidRPr="00D52F1D">
                    <w:rPr>
                      <w:kern w:val="24"/>
                      <w:szCs w:val="21"/>
                    </w:rPr>
                    <w:t>1</w:t>
                  </w:r>
                </w:p>
              </w:tc>
              <w:tc>
                <w:tcPr>
                  <w:tcW w:w="1134" w:type="dxa"/>
                  <w:vAlign w:val="center"/>
                </w:tcPr>
                <w:p w14:paraId="0A7FC42D" w14:textId="77777777" w:rsidR="001A2F1D" w:rsidRPr="00D52F1D" w:rsidRDefault="001A2F1D" w:rsidP="001A2F1D">
                  <w:pPr>
                    <w:adjustRightInd w:val="0"/>
                    <w:jc w:val="center"/>
                    <w:textAlignment w:val="baseline"/>
                    <w:rPr>
                      <w:kern w:val="24"/>
                      <w:szCs w:val="21"/>
                    </w:rPr>
                  </w:pPr>
                  <w:r w:rsidRPr="00D52F1D">
                    <w:rPr>
                      <w:rFonts w:hint="eastAsia"/>
                      <w:kern w:val="24"/>
                      <w:szCs w:val="21"/>
                    </w:rPr>
                    <w:t>液态</w:t>
                  </w:r>
                </w:p>
              </w:tc>
              <w:tc>
                <w:tcPr>
                  <w:tcW w:w="2166" w:type="dxa"/>
                  <w:vAlign w:val="center"/>
                </w:tcPr>
                <w:p w14:paraId="6295A97E"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外购，用于生产设备润滑</w:t>
                  </w:r>
                </w:p>
              </w:tc>
            </w:tr>
            <w:tr w:rsidR="00D52F1D" w:rsidRPr="00D52F1D" w14:paraId="4079B46F" w14:textId="77777777" w:rsidTr="00D2124C">
              <w:tc>
                <w:tcPr>
                  <w:tcW w:w="664" w:type="dxa"/>
                  <w:vMerge/>
                  <w:vAlign w:val="center"/>
                </w:tcPr>
                <w:p w14:paraId="2BA7CB30" w14:textId="77777777" w:rsidR="001A2F1D" w:rsidRPr="00D52F1D" w:rsidRDefault="001A2F1D" w:rsidP="001A2F1D">
                  <w:pPr>
                    <w:adjustRightInd w:val="0"/>
                    <w:jc w:val="center"/>
                    <w:textAlignment w:val="baseline"/>
                    <w:rPr>
                      <w:kern w:val="24"/>
                      <w:szCs w:val="21"/>
                    </w:rPr>
                  </w:pPr>
                </w:p>
              </w:tc>
              <w:tc>
                <w:tcPr>
                  <w:tcW w:w="1140" w:type="dxa"/>
                  <w:vAlign w:val="center"/>
                </w:tcPr>
                <w:p w14:paraId="5F2AAAA8" w14:textId="77777777" w:rsidR="001A2F1D" w:rsidRPr="00D52F1D" w:rsidRDefault="001A2F1D" w:rsidP="001A2F1D">
                  <w:pPr>
                    <w:adjustRightInd w:val="0"/>
                    <w:jc w:val="center"/>
                    <w:textAlignment w:val="baseline"/>
                    <w:rPr>
                      <w:kern w:val="24"/>
                      <w:szCs w:val="21"/>
                    </w:rPr>
                  </w:pPr>
                  <w:r w:rsidRPr="00D52F1D">
                    <w:rPr>
                      <w:rFonts w:hint="eastAsia"/>
                      <w:kern w:val="24"/>
                      <w:szCs w:val="21"/>
                    </w:rPr>
                    <w:t>肥皂</w:t>
                  </w:r>
                </w:p>
              </w:tc>
              <w:tc>
                <w:tcPr>
                  <w:tcW w:w="1180" w:type="dxa"/>
                  <w:vAlign w:val="center"/>
                </w:tcPr>
                <w:p w14:paraId="02E1CE0B"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吨</w:t>
                  </w:r>
                </w:p>
              </w:tc>
              <w:tc>
                <w:tcPr>
                  <w:tcW w:w="1276" w:type="dxa"/>
                  <w:vAlign w:val="center"/>
                </w:tcPr>
                <w:p w14:paraId="2BAA3BC3" w14:textId="3D1591AF" w:rsidR="001A2F1D" w:rsidRPr="00D52F1D" w:rsidRDefault="003979D8" w:rsidP="001A2F1D">
                  <w:pPr>
                    <w:adjustRightInd w:val="0"/>
                    <w:jc w:val="center"/>
                    <w:textAlignment w:val="baseline"/>
                    <w:rPr>
                      <w:kern w:val="24"/>
                      <w:szCs w:val="21"/>
                    </w:rPr>
                  </w:pPr>
                  <w:r w:rsidRPr="00D52F1D">
                    <w:rPr>
                      <w:kern w:val="24"/>
                      <w:szCs w:val="21"/>
                    </w:rPr>
                    <w:t>0.</w:t>
                  </w:r>
                  <w:r w:rsidR="00385443" w:rsidRPr="00D52F1D">
                    <w:rPr>
                      <w:kern w:val="24"/>
                      <w:szCs w:val="21"/>
                    </w:rPr>
                    <w:t>1</w:t>
                  </w:r>
                </w:p>
              </w:tc>
              <w:tc>
                <w:tcPr>
                  <w:tcW w:w="1417" w:type="dxa"/>
                  <w:vAlign w:val="center"/>
                </w:tcPr>
                <w:p w14:paraId="3CC3716C" w14:textId="76EA7A92" w:rsidR="001A2F1D" w:rsidRPr="00D52F1D" w:rsidRDefault="001A2F1D" w:rsidP="001A2F1D">
                  <w:pPr>
                    <w:adjustRightInd w:val="0"/>
                    <w:jc w:val="center"/>
                    <w:textAlignment w:val="baseline"/>
                    <w:rPr>
                      <w:kern w:val="24"/>
                      <w:szCs w:val="21"/>
                    </w:rPr>
                  </w:pPr>
                  <w:r w:rsidRPr="00D52F1D">
                    <w:rPr>
                      <w:kern w:val="24"/>
                      <w:szCs w:val="21"/>
                    </w:rPr>
                    <w:t>0.</w:t>
                  </w:r>
                  <w:r w:rsidR="00385443" w:rsidRPr="00D52F1D">
                    <w:rPr>
                      <w:kern w:val="24"/>
                      <w:szCs w:val="21"/>
                    </w:rPr>
                    <w:t>05</w:t>
                  </w:r>
                </w:p>
              </w:tc>
              <w:tc>
                <w:tcPr>
                  <w:tcW w:w="1134" w:type="dxa"/>
                  <w:vAlign w:val="center"/>
                </w:tcPr>
                <w:p w14:paraId="30E314F3"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固态</w:t>
                  </w:r>
                </w:p>
              </w:tc>
              <w:tc>
                <w:tcPr>
                  <w:tcW w:w="2166" w:type="dxa"/>
                  <w:vAlign w:val="center"/>
                </w:tcPr>
                <w:p w14:paraId="12A78A84"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外购，用于直接冷却水，做润滑作用</w:t>
                  </w:r>
                </w:p>
              </w:tc>
            </w:tr>
            <w:tr w:rsidR="00D52F1D" w:rsidRPr="00D52F1D" w14:paraId="65159B0E" w14:textId="77777777" w:rsidTr="00D2124C">
              <w:tc>
                <w:tcPr>
                  <w:tcW w:w="664" w:type="dxa"/>
                  <w:vMerge w:val="restart"/>
                  <w:vAlign w:val="center"/>
                </w:tcPr>
                <w:p w14:paraId="410B6813" w14:textId="77777777" w:rsidR="001A2F1D" w:rsidRPr="00D52F1D" w:rsidRDefault="001A2F1D" w:rsidP="001A2F1D">
                  <w:pPr>
                    <w:adjustRightInd w:val="0"/>
                    <w:jc w:val="center"/>
                    <w:textAlignment w:val="baseline"/>
                    <w:rPr>
                      <w:kern w:val="24"/>
                      <w:szCs w:val="21"/>
                    </w:rPr>
                  </w:pPr>
                  <w:r w:rsidRPr="00D52F1D">
                    <w:rPr>
                      <w:rFonts w:hint="eastAsia"/>
                      <w:kern w:val="24"/>
                      <w:szCs w:val="21"/>
                    </w:rPr>
                    <w:t>能源</w:t>
                  </w:r>
                </w:p>
              </w:tc>
              <w:tc>
                <w:tcPr>
                  <w:tcW w:w="1140" w:type="dxa"/>
                  <w:vAlign w:val="center"/>
                </w:tcPr>
                <w:p w14:paraId="6DA489A6" w14:textId="77777777" w:rsidR="001A2F1D" w:rsidRPr="00D52F1D" w:rsidRDefault="001A2F1D" w:rsidP="001A2F1D">
                  <w:pPr>
                    <w:adjustRightInd w:val="0"/>
                    <w:jc w:val="center"/>
                    <w:textAlignment w:val="baseline"/>
                    <w:rPr>
                      <w:kern w:val="24"/>
                      <w:szCs w:val="21"/>
                    </w:rPr>
                  </w:pPr>
                  <w:r w:rsidRPr="00D52F1D">
                    <w:rPr>
                      <w:rFonts w:hint="eastAsia"/>
                      <w:kern w:val="24"/>
                      <w:szCs w:val="21"/>
                    </w:rPr>
                    <w:t>电力</w:t>
                  </w:r>
                </w:p>
              </w:tc>
              <w:tc>
                <w:tcPr>
                  <w:tcW w:w="1180" w:type="dxa"/>
                  <w:vAlign w:val="center"/>
                </w:tcPr>
                <w:p w14:paraId="5C41A2F5" w14:textId="77777777" w:rsidR="001A2F1D" w:rsidRPr="00D52F1D" w:rsidRDefault="001A2F1D" w:rsidP="001A2F1D">
                  <w:pPr>
                    <w:adjustRightInd w:val="0"/>
                    <w:jc w:val="center"/>
                    <w:textAlignment w:val="baseline"/>
                    <w:rPr>
                      <w:kern w:val="24"/>
                      <w:szCs w:val="21"/>
                    </w:rPr>
                  </w:pPr>
                  <w:r w:rsidRPr="00D52F1D">
                    <w:rPr>
                      <w:rFonts w:hint="eastAsia"/>
                      <w:kern w:val="24"/>
                      <w:szCs w:val="21"/>
                    </w:rPr>
                    <w:t>万</w:t>
                  </w:r>
                  <w:r w:rsidRPr="00D52F1D">
                    <w:rPr>
                      <w:rFonts w:hint="eastAsia"/>
                      <w:kern w:val="24"/>
                      <w:szCs w:val="21"/>
                    </w:rPr>
                    <w:t>kW</w:t>
                  </w:r>
                  <w:r w:rsidRPr="00D52F1D">
                    <w:rPr>
                      <w:rFonts w:hint="eastAsia"/>
                      <w:kern w:val="24"/>
                      <w:szCs w:val="21"/>
                    </w:rPr>
                    <w:t>·</w:t>
                  </w:r>
                  <w:r w:rsidRPr="00D52F1D">
                    <w:rPr>
                      <w:rFonts w:hint="eastAsia"/>
                      <w:kern w:val="24"/>
                      <w:szCs w:val="21"/>
                    </w:rPr>
                    <w:t>h</w:t>
                  </w:r>
                </w:p>
              </w:tc>
              <w:tc>
                <w:tcPr>
                  <w:tcW w:w="1276" w:type="dxa"/>
                  <w:vAlign w:val="center"/>
                </w:tcPr>
                <w:p w14:paraId="5D15825E" w14:textId="2C641305" w:rsidR="001A2F1D" w:rsidRPr="00D52F1D" w:rsidRDefault="00385443" w:rsidP="001A2F1D">
                  <w:pPr>
                    <w:adjustRightInd w:val="0"/>
                    <w:jc w:val="center"/>
                    <w:textAlignment w:val="baseline"/>
                    <w:rPr>
                      <w:kern w:val="24"/>
                      <w:szCs w:val="21"/>
                    </w:rPr>
                  </w:pPr>
                  <w:r w:rsidRPr="00D52F1D">
                    <w:t>43</w:t>
                  </w:r>
                </w:p>
              </w:tc>
              <w:tc>
                <w:tcPr>
                  <w:tcW w:w="1417" w:type="dxa"/>
                  <w:vAlign w:val="center"/>
                </w:tcPr>
                <w:p w14:paraId="1D374989" w14:textId="77777777" w:rsidR="001A2F1D" w:rsidRPr="00D52F1D" w:rsidRDefault="001A2F1D" w:rsidP="001A2F1D">
                  <w:pPr>
                    <w:adjustRightInd w:val="0"/>
                    <w:jc w:val="center"/>
                    <w:textAlignment w:val="baseline"/>
                    <w:rPr>
                      <w:kern w:val="24"/>
                      <w:szCs w:val="21"/>
                    </w:rPr>
                  </w:pPr>
                  <w:r w:rsidRPr="00D52F1D">
                    <w:rPr>
                      <w:rFonts w:hint="eastAsia"/>
                      <w:kern w:val="24"/>
                      <w:szCs w:val="21"/>
                    </w:rPr>
                    <w:t>/</w:t>
                  </w:r>
                </w:p>
              </w:tc>
              <w:tc>
                <w:tcPr>
                  <w:tcW w:w="1134" w:type="dxa"/>
                  <w:vAlign w:val="center"/>
                </w:tcPr>
                <w:p w14:paraId="6D0CCA22" w14:textId="77777777" w:rsidR="001A2F1D" w:rsidRPr="00D52F1D" w:rsidRDefault="001A2F1D" w:rsidP="001A2F1D">
                  <w:pPr>
                    <w:adjustRightInd w:val="0"/>
                    <w:jc w:val="center"/>
                    <w:textAlignment w:val="baseline"/>
                    <w:rPr>
                      <w:kern w:val="24"/>
                      <w:szCs w:val="21"/>
                    </w:rPr>
                  </w:pPr>
                  <w:r w:rsidRPr="00D52F1D">
                    <w:rPr>
                      <w:rFonts w:hint="eastAsia"/>
                      <w:kern w:val="24"/>
                      <w:szCs w:val="21"/>
                    </w:rPr>
                    <w:t>/</w:t>
                  </w:r>
                </w:p>
              </w:tc>
              <w:tc>
                <w:tcPr>
                  <w:tcW w:w="2166" w:type="dxa"/>
                  <w:vAlign w:val="center"/>
                </w:tcPr>
                <w:p w14:paraId="1EB3717D"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市政供电</w:t>
                  </w:r>
                </w:p>
              </w:tc>
            </w:tr>
            <w:tr w:rsidR="00D52F1D" w:rsidRPr="00D52F1D" w14:paraId="46F5A215" w14:textId="77777777" w:rsidTr="00D2124C">
              <w:tc>
                <w:tcPr>
                  <w:tcW w:w="664" w:type="dxa"/>
                  <w:vMerge/>
                  <w:vAlign w:val="center"/>
                </w:tcPr>
                <w:p w14:paraId="08EA4F57" w14:textId="77777777" w:rsidR="001A2F1D" w:rsidRPr="00D52F1D" w:rsidRDefault="001A2F1D" w:rsidP="001A2F1D">
                  <w:pPr>
                    <w:adjustRightInd w:val="0"/>
                    <w:jc w:val="center"/>
                    <w:textAlignment w:val="baseline"/>
                    <w:rPr>
                      <w:kern w:val="24"/>
                      <w:szCs w:val="21"/>
                    </w:rPr>
                  </w:pPr>
                </w:p>
              </w:tc>
              <w:tc>
                <w:tcPr>
                  <w:tcW w:w="1140" w:type="dxa"/>
                  <w:vAlign w:val="center"/>
                </w:tcPr>
                <w:p w14:paraId="1FF27B9F" w14:textId="77777777" w:rsidR="001A2F1D" w:rsidRPr="00D52F1D" w:rsidRDefault="001A2F1D" w:rsidP="001A2F1D">
                  <w:pPr>
                    <w:adjustRightInd w:val="0"/>
                    <w:jc w:val="center"/>
                    <w:textAlignment w:val="baseline"/>
                    <w:rPr>
                      <w:kern w:val="24"/>
                      <w:szCs w:val="21"/>
                    </w:rPr>
                  </w:pPr>
                  <w:r w:rsidRPr="00D52F1D">
                    <w:rPr>
                      <w:rFonts w:hint="eastAsia"/>
                      <w:kern w:val="24"/>
                      <w:szCs w:val="21"/>
                    </w:rPr>
                    <w:t>水</w:t>
                  </w:r>
                </w:p>
              </w:tc>
              <w:tc>
                <w:tcPr>
                  <w:tcW w:w="1180" w:type="dxa"/>
                  <w:vAlign w:val="center"/>
                </w:tcPr>
                <w:p w14:paraId="347D5363" w14:textId="77777777" w:rsidR="001A2F1D" w:rsidRPr="00D52F1D" w:rsidRDefault="001A2F1D" w:rsidP="001A2F1D">
                  <w:pPr>
                    <w:adjustRightInd w:val="0"/>
                    <w:jc w:val="center"/>
                    <w:textAlignment w:val="baseline"/>
                    <w:rPr>
                      <w:kern w:val="24"/>
                      <w:szCs w:val="21"/>
                    </w:rPr>
                  </w:pPr>
                  <w:r w:rsidRPr="00D52F1D">
                    <w:rPr>
                      <w:rFonts w:hint="eastAsia"/>
                      <w:kern w:val="24"/>
                      <w:szCs w:val="21"/>
                    </w:rPr>
                    <w:t>吨</w:t>
                  </w:r>
                </w:p>
              </w:tc>
              <w:tc>
                <w:tcPr>
                  <w:tcW w:w="1276" w:type="dxa"/>
                  <w:vAlign w:val="center"/>
                </w:tcPr>
                <w:p w14:paraId="46F4C186" w14:textId="493BABA9" w:rsidR="001A2F1D" w:rsidRPr="00D52F1D" w:rsidRDefault="00C57870" w:rsidP="001A2F1D">
                  <w:pPr>
                    <w:adjustRightInd w:val="0"/>
                    <w:jc w:val="center"/>
                    <w:textAlignment w:val="baseline"/>
                    <w:rPr>
                      <w:kern w:val="24"/>
                      <w:szCs w:val="21"/>
                    </w:rPr>
                  </w:pPr>
                  <w:r w:rsidRPr="00D52F1D">
                    <w:rPr>
                      <w:kern w:val="24"/>
                      <w:szCs w:val="21"/>
                    </w:rPr>
                    <w:t>885</w:t>
                  </w:r>
                </w:p>
              </w:tc>
              <w:tc>
                <w:tcPr>
                  <w:tcW w:w="1417" w:type="dxa"/>
                  <w:vAlign w:val="center"/>
                </w:tcPr>
                <w:p w14:paraId="36B1133D" w14:textId="77777777" w:rsidR="001A2F1D" w:rsidRPr="00D52F1D" w:rsidRDefault="001A2F1D" w:rsidP="001A2F1D">
                  <w:pPr>
                    <w:adjustRightInd w:val="0"/>
                    <w:jc w:val="center"/>
                    <w:textAlignment w:val="baseline"/>
                    <w:rPr>
                      <w:kern w:val="24"/>
                      <w:szCs w:val="21"/>
                    </w:rPr>
                  </w:pPr>
                  <w:r w:rsidRPr="00D52F1D">
                    <w:rPr>
                      <w:rFonts w:hint="eastAsia"/>
                      <w:kern w:val="24"/>
                      <w:szCs w:val="21"/>
                    </w:rPr>
                    <w:t>/</w:t>
                  </w:r>
                </w:p>
              </w:tc>
              <w:tc>
                <w:tcPr>
                  <w:tcW w:w="1134" w:type="dxa"/>
                  <w:vAlign w:val="center"/>
                </w:tcPr>
                <w:p w14:paraId="423BD1AB" w14:textId="77777777" w:rsidR="001A2F1D" w:rsidRPr="00D52F1D" w:rsidRDefault="001A2F1D" w:rsidP="001A2F1D">
                  <w:pPr>
                    <w:adjustRightInd w:val="0"/>
                    <w:jc w:val="center"/>
                    <w:textAlignment w:val="baseline"/>
                  </w:pPr>
                  <w:r w:rsidRPr="00D52F1D">
                    <w:rPr>
                      <w:rFonts w:hint="eastAsia"/>
                      <w:kern w:val="24"/>
                      <w:szCs w:val="21"/>
                    </w:rPr>
                    <w:t>/</w:t>
                  </w:r>
                </w:p>
              </w:tc>
              <w:tc>
                <w:tcPr>
                  <w:tcW w:w="2166" w:type="dxa"/>
                  <w:vAlign w:val="center"/>
                </w:tcPr>
                <w:p w14:paraId="0BE7640B" w14:textId="77777777" w:rsidR="001A2F1D" w:rsidRPr="00D52F1D" w:rsidRDefault="001A2F1D" w:rsidP="001A2F1D">
                  <w:pPr>
                    <w:adjustRightInd w:val="0"/>
                    <w:jc w:val="center"/>
                    <w:textAlignment w:val="baseline"/>
                    <w:rPr>
                      <w:kern w:val="24"/>
                      <w:szCs w:val="21"/>
                    </w:rPr>
                  </w:pPr>
                  <w:r w:rsidRPr="00D52F1D">
                    <w:t>市政供水</w:t>
                  </w:r>
                </w:p>
              </w:tc>
            </w:tr>
          </w:tbl>
          <w:p w14:paraId="5857E049" w14:textId="77777777" w:rsidR="001A2F1D" w:rsidRPr="00D52F1D" w:rsidRDefault="001A2F1D" w:rsidP="001A2F1D">
            <w:pPr>
              <w:adjustRightInd w:val="0"/>
              <w:snapToGrid w:val="0"/>
              <w:spacing w:line="360" w:lineRule="auto"/>
              <w:ind w:firstLineChars="200" w:firstLine="480"/>
              <w:jc w:val="left"/>
              <w:rPr>
                <w:sz w:val="24"/>
              </w:rPr>
            </w:pPr>
          </w:p>
          <w:p w14:paraId="446868D4" w14:textId="77777777" w:rsidR="00002E5A" w:rsidRPr="00D52F1D" w:rsidRDefault="00002E5A" w:rsidP="00002E5A">
            <w:pPr>
              <w:adjustRightInd w:val="0"/>
              <w:snapToGrid w:val="0"/>
              <w:spacing w:line="360" w:lineRule="auto"/>
              <w:jc w:val="left"/>
              <w:rPr>
                <w:b/>
                <w:bCs/>
                <w:sz w:val="24"/>
              </w:rPr>
            </w:pPr>
            <w:r w:rsidRPr="00D52F1D">
              <w:rPr>
                <w:rFonts w:hint="eastAsia"/>
                <w:b/>
                <w:bCs/>
                <w:sz w:val="24"/>
              </w:rPr>
              <w:t>5</w:t>
            </w:r>
            <w:r w:rsidRPr="00D52F1D">
              <w:rPr>
                <w:rFonts w:hint="eastAsia"/>
                <w:b/>
                <w:bCs/>
                <w:sz w:val="24"/>
              </w:rPr>
              <w:t>、劳动定员和工作制度</w:t>
            </w:r>
          </w:p>
          <w:p w14:paraId="748A7683" w14:textId="76068286" w:rsidR="00002E5A" w:rsidRPr="00D52F1D" w:rsidRDefault="00002E5A" w:rsidP="00002E5A">
            <w:pPr>
              <w:adjustRightInd w:val="0"/>
              <w:snapToGrid w:val="0"/>
              <w:spacing w:line="360" w:lineRule="auto"/>
              <w:ind w:firstLineChars="200" w:firstLine="480"/>
              <w:rPr>
                <w:bCs/>
                <w:sz w:val="24"/>
              </w:rPr>
            </w:pPr>
            <w:r w:rsidRPr="00D52F1D">
              <w:rPr>
                <w:rFonts w:hint="eastAsia"/>
                <w:bCs/>
                <w:sz w:val="24"/>
              </w:rPr>
              <w:t>劳动定员：本项目劳动定员</w:t>
            </w:r>
            <w:r w:rsidR="00092C6C" w:rsidRPr="00D52F1D">
              <w:rPr>
                <w:bCs/>
                <w:sz w:val="24"/>
              </w:rPr>
              <w:t>15</w:t>
            </w:r>
            <w:r w:rsidRPr="00D52F1D">
              <w:rPr>
                <w:rFonts w:hint="eastAsia"/>
                <w:bCs/>
                <w:sz w:val="24"/>
              </w:rPr>
              <w:t>人</w:t>
            </w:r>
            <w:r w:rsidR="004A4A4B" w:rsidRPr="00D52F1D">
              <w:rPr>
                <w:rFonts w:hint="eastAsia"/>
                <w:bCs/>
                <w:sz w:val="24"/>
              </w:rPr>
              <w:t>，</w:t>
            </w:r>
            <w:r w:rsidRPr="00D52F1D">
              <w:rPr>
                <w:rFonts w:hint="eastAsia"/>
                <w:bCs/>
                <w:sz w:val="24"/>
              </w:rPr>
              <w:t>不在厂内食宿。</w:t>
            </w:r>
            <w:r w:rsidR="004A4A4B" w:rsidRPr="00D52F1D">
              <w:rPr>
                <w:rFonts w:hint="eastAsia"/>
                <w:bCs/>
                <w:sz w:val="24"/>
              </w:rPr>
              <w:t>本项目租用厂区外</w:t>
            </w:r>
            <w:r w:rsidR="004A4A4B" w:rsidRPr="00D52F1D">
              <w:rPr>
                <w:rFonts w:hint="eastAsia"/>
                <w:bCs/>
                <w:sz w:val="24"/>
              </w:rPr>
              <w:t>1</w:t>
            </w:r>
            <w:r w:rsidR="004A4A4B" w:rsidRPr="00D52F1D">
              <w:rPr>
                <w:rFonts w:hint="eastAsia"/>
                <w:bCs/>
                <w:sz w:val="24"/>
              </w:rPr>
              <w:t>套民房作为员工宿舍使用。</w:t>
            </w:r>
          </w:p>
          <w:p w14:paraId="7EF181A9" w14:textId="249EABBF" w:rsidR="00002E5A" w:rsidRPr="00D52F1D" w:rsidRDefault="00002E5A" w:rsidP="00002E5A">
            <w:pPr>
              <w:adjustRightInd w:val="0"/>
              <w:snapToGrid w:val="0"/>
              <w:spacing w:line="360" w:lineRule="auto"/>
              <w:ind w:firstLineChars="200" w:firstLine="480"/>
              <w:rPr>
                <w:bCs/>
                <w:sz w:val="24"/>
              </w:rPr>
            </w:pPr>
            <w:r w:rsidRPr="00D52F1D">
              <w:rPr>
                <w:rFonts w:hint="eastAsia"/>
                <w:bCs/>
                <w:sz w:val="24"/>
              </w:rPr>
              <w:t>工作制度：</w:t>
            </w:r>
            <w:r w:rsidRPr="00D52F1D">
              <w:rPr>
                <w:rFonts w:hint="eastAsia"/>
                <w:kern w:val="24"/>
                <w:sz w:val="24"/>
              </w:rPr>
              <w:t>本项目全年生产</w:t>
            </w:r>
            <w:r w:rsidR="00092C6C" w:rsidRPr="00D52F1D">
              <w:rPr>
                <w:kern w:val="24"/>
                <w:sz w:val="24"/>
              </w:rPr>
              <w:t>3</w:t>
            </w:r>
            <w:r w:rsidRPr="00D52F1D">
              <w:rPr>
                <w:rFonts w:hint="eastAsia"/>
                <w:kern w:val="24"/>
                <w:sz w:val="24"/>
              </w:rPr>
              <w:t>00</w:t>
            </w:r>
            <w:r w:rsidRPr="00D52F1D">
              <w:rPr>
                <w:rFonts w:hint="eastAsia"/>
                <w:kern w:val="24"/>
                <w:sz w:val="24"/>
              </w:rPr>
              <w:t>天，实行一班工作制，每班工作</w:t>
            </w:r>
            <w:r w:rsidR="00092C6C" w:rsidRPr="00D52F1D">
              <w:rPr>
                <w:kern w:val="24"/>
                <w:sz w:val="24"/>
              </w:rPr>
              <w:t>8</w:t>
            </w:r>
            <w:r w:rsidRPr="00D52F1D">
              <w:rPr>
                <w:rFonts w:hint="eastAsia"/>
                <w:kern w:val="24"/>
                <w:sz w:val="24"/>
              </w:rPr>
              <w:t>小时，年工作</w:t>
            </w:r>
            <w:r w:rsidR="00092C6C" w:rsidRPr="00D52F1D">
              <w:rPr>
                <w:kern w:val="24"/>
                <w:sz w:val="24"/>
              </w:rPr>
              <w:t>2400</w:t>
            </w:r>
            <w:r w:rsidRPr="00D52F1D">
              <w:rPr>
                <w:rFonts w:hint="eastAsia"/>
                <w:kern w:val="24"/>
                <w:sz w:val="24"/>
              </w:rPr>
              <w:t>小时</w:t>
            </w:r>
            <w:r w:rsidR="0011753E" w:rsidRPr="00D52F1D">
              <w:rPr>
                <w:rFonts w:hint="eastAsia"/>
                <w:kern w:val="24"/>
                <w:sz w:val="24"/>
              </w:rPr>
              <w:t>。其中</w:t>
            </w:r>
            <w:r w:rsidR="00FD3FE0" w:rsidRPr="00D52F1D">
              <w:rPr>
                <w:rFonts w:hint="eastAsia"/>
                <w:kern w:val="24"/>
                <w:sz w:val="24"/>
              </w:rPr>
              <w:t>高频直缝焊管机组</w:t>
            </w:r>
            <w:r w:rsidR="0011753E" w:rsidRPr="00D52F1D">
              <w:rPr>
                <w:rFonts w:hint="eastAsia"/>
                <w:kern w:val="24"/>
                <w:sz w:val="24"/>
              </w:rPr>
              <w:t>每天工作时间为</w:t>
            </w:r>
            <w:r w:rsidR="007C57B7" w:rsidRPr="00D52F1D">
              <w:rPr>
                <w:kern w:val="24"/>
                <w:sz w:val="24"/>
              </w:rPr>
              <w:t>2</w:t>
            </w:r>
            <w:r w:rsidR="0011753E" w:rsidRPr="00D52F1D">
              <w:rPr>
                <w:rFonts w:hint="eastAsia"/>
                <w:kern w:val="24"/>
                <w:sz w:val="24"/>
              </w:rPr>
              <w:t>小时，年工作时间</w:t>
            </w:r>
            <w:r w:rsidR="007C57B7" w:rsidRPr="00D52F1D">
              <w:rPr>
                <w:kern w:val="24"/>
                <w:sz w:val="24"/>
              </w:rPr>
              <w:t>600</w:t>
            </w:r>
            <w:r w:rsidR="0011753E" w:rsidRPr="00D52F1D">
              <w:rPr>
                <w:rFonts w:hint="eastAsia"/>
                <w:kern w:val="24"/>
                <w:sz w:val="24"/>
              </w:rPr>
              <w:t>小时</w:t>
            </w:r>
            <w:r w:rsidRPr="00D52F1D">
              <w:rPr>
                <w:rFonts w:hint="eastAsia"/>
                <w:kern w:val="24"/>
                <w:sz w:val="24"/>
              </w:rPr>
              <w:t>。</w:t>
            </w:r>
          </w:p>
          <w:p w14:paraId="72275212" w14:textId="170E5257" w:rsidR="005537A6" w:rsidRPr="00D52F1D" w:rsidRDefault="00002E5A" w:rsidP="005537A6">
            <w:pPr>
              <w:adjustRightInd w:val="0"/>
              <w:snapToGrid w:val="0"/>
              <w:spacing w:line="360" w:lineRule="auto"/>
              <w:jc w:val="left"/>
              <w:rPr>
                <w:b/>
                <w:bCs/>
                <w:sz w:val="24"/>
              </w:rPr>
            </w:pPr>
            <w:r w:rsidRPr="00D52F1D">
              <w:rPr>
                <w:b/>
                <w:bCs/>
                <w:sz w:val="24"/>
              </w:rPr>
              <w:t>6</w:t>
            </w:r>
            <w:r w:rsidR="007C184F" w:rsidRPr="00D52F1D">
              <w:rPr>
                <w:rFonts w:hint="eastAsia"/>
                <w:b/>
                <w:bCs/>
                <w:sz w:val="24"/>
              </w:rPr>
              <w:t>、</w:t>
            </w:r>
            <w:r w:rsidR="00E7630E" w:rsidRPr="00D52F1D">
              <w:rPr>
                <w:rFonts w:hint="eastAsia"/>
                <w:b/>
                <w:bCs/>
                <w:sz w:val="24"/>
              </w:rPr>
              <w:t>建设项目</w:t>
            </w:r>
            <w:r w:rsidR="00000547" w:rsidRPr="00D52F1D">
              <w:rPr>
                <w:rFonts w:hint="eastAsia"/>
                <w:b/>
                <w:bCs/>
                <w:sz w:val="24"/>
              </w:rPr>
              <w:t>水平衡分析</w:t>
            </w:r>
          </w:p>
          <w:p w14:paraId="69845FBE" w14:textId="2048A1EA" w:rsidR="00B02281" w:rsidRPr="00D52F1D" w:rsidRDefault="00002E5A" w:rsidP="005537A6">
            <w:pPr>
              <w:adjustRightInd w:val="0"/>
              <w:snapToGrid w:val="0"/>
              <w:spacing w:line="360" w:lineRule="auto"/>
              <w:jc w:val="left"/>
              <w:rPr>
                <w:b/>
                <w:bCs/>
                <w:sz w:val="24"/>
              </w:rPr>
            </w:pPr>
            <w:r w:rsidRPr="00D52F1D">
              <w:rPr>
                <w:b/>
                <w:bCs/>
                <w:sz w:val="24"/>
              </w:rPr>
              <w:t>6</w:t>
            </w:r>
            <w:r w:rsidR="005537A6" w:rsidRPr="00D52F1D">
              <w:rPr>
                <w:rFonts w:hint="eastAsia"/>
                <w:b/>
                <w:bCs/>
                <w:sz w:val="24"/>
              </w:rPr>
              <w:t xml:space="preserve">.1 </w:t>
            </w:r>
            <w:r w:rsidR="00E7630E" w:rsidRPr="00D52F1D">
              <w:rPr>
                <w:rFonts w:hint="eastAsia"/>
                <w:b/>
                <w:bCs/>
                <w:sz w:val="24"/>
              </w:rPr>
              <w:t>用水量</w:t>
            </w:r>
          </w:p>
          <w:p w14:paraId="6CE78FF2" w14:textId="77777777" w:rsidR="00002E5A" w:rsidRPr="00D52F1D" w:rsidRDefault="00002E5A" w:rsidP="00002E5A">
            <w:pPr>
              <w:pStyle w:val="TableParagraph"/>
              <w:spacing w:line="360" w:lineRule="auto"/>
              <w:ind w:firstLineChars="200" w:firstLine="480"/>
              <w:rPr>
                <w:rFonts w:hint="eastAsia"/>
                <w:kern w:val="24"/>
                <w:sz w:val="24"/>
              </w:rPr>
            </w:pPr>
            <w:r w:rsidRPr="00D52F1D">
              <w:rPr>
                <w:kern w:val="24"/>
                <w:sz w:val="24"/>
              </w:rPr>
              <w:t>本项目用水主要为生活用水</w:t>
            </w:r>
            <w:r w:rsidRPr="00D52F1D">
              <w:rPr>
                <w:rFonts w:hint="eastAsia"/>
                <w:kern w:val="24"/>
                <w:sz w:val="24"/>
              </w:rPr>
              <w:t>、间接冷却水补水、直接冷却水补水</w:t>
            </w:r>
            <w:r w:rsidRPr="00D52F1D">
              <w:rPr>
                <w:kern w:val="24"/>
                <w:sz w:val="24"/>
              </w:rPr>
              <w:t>。</w:t>
            </w:r>
          </w:p>
          <w:p w14:paraId="1242B05F" w14:textId="77777777" w:rsidR="00B02281" w:rsidRPr="00D52F1D" w:rsidRDefault="002120D3" w:rsidP="00E7630E">
            <w:pPr>
              <w:pStyle w:val="TableParagraph"/>
              <w:spacing w:line="360" w:lineRule="auto"/>
              <w:ind w:firstLineChars="200" w:firstLine="480"/>
              <w:rPr>
                <w:rFonts w:ascii="Times New Roman" w:hAnsi="Times New Roman" w:cs="Times New Roman"/>
                <w:sz w:val="24"/>
                <w:lang w:val="en-US"/>
              </w:rPr>
            </w:pPr>
            <w:r w:rsidRPr="00D52F1D">
              <w:rPr>
                <w:rFonts w:ascii="Times New Roman" w:hAnsi="Times New Roman" w:cs="Times New Roman" w:hint="eastAsia"/>
                <w:sz w:val="24"/>
                <w:lang w:val="en-US"/>
              </w:rPr>
              <w:t>（</w:t>
            </w:r>
            <w:r w:rsidRPr="00D52F1D">
              <w:rPr>
                <w:rFonts w:ascii="Times New Roman" w:hAnsi="Times New Roman" w:cs="Times New Roman" w:hint="eastAsia"/>
                <w:sz w:val="24"/>
                <w:lang w:val="en-US"/>
              </w:rPr>
              <w:t>1</w:t>
            </w:r>
            <w:r w:rsidRPr="00D52F1D">
              <w:rPr>
                <w:rFonts w:ascii="Times New Roman" w:hAnsi="Times New Roman" w:cs="Times New Roman" w:hint="eastAsia"/>
                <w:sz w:val="24"/>
                <w:lang w:val="en-US"/>
              </w:rPr>
              <w:t>）</w:t>
            </w:r>
            <w:r w:rsidR="00E7630E" w:rsidRPr="00D52F1D">
              <w:rPr>
                <w:rFonts w:hint="eastAsia"/>
                <w:kern w:val="24"/>
                <w:sz w:val="24"/>
              </w:rPr>
              <w:t>生活用水</w:t>
            </w:r>
          </w:p>
          <w:p w14:paraId="2374DCD8" w14:textId="4DC5CE2C" w:rsidR="00E7630E" w:rsidRPr="00D52F1D" w:rsidRDefault="00E7630E" w:rsidP="00E7630E">
            <w:pPr>
              <w:pStyle w:val="22"/>
              <w:adjustRightInd w:val="0"/>
              <w:snapToGrid w:val="0"/>
              <w:spacing w:after="0" w:line="360" w:lineRule="auto"/>
              <w:ind w:leftChars="0" w:left="0" w:firstLine="480"/>
              <w:rPr>
                <w:kern w:val="24"/>
                <w:sz w:val="24"/>
              </w:rPr>
            </w:pPr>
            <w:r w:rsidRPr="00D52F1D">
              <w:rPr>
                <w:kern w:val="24"/>
                <w:sz w:val="24"/>
              </w:rPr>
              <w:t>本项目运营期劳动定员</w:t>
            </w:r>
            <w:r w:rsidR="00092C6C" w:rsidRPr="00D52F1D">
              <w:rPr>
                <w:kern w:val="24"/>
                <w:sz w:val="24"/>
              </w:rPr>
              <w:t>15</w:t>
            </w:r>
            <w:r w:rsidRPr="00D52F1D">
              <w:rPr>
                <w:kern w:val="24"/>
                <w:sz w:val="24"/>
              </w:rPr>
              <w:t>人，</w:t>
            </w:r>
            <w:r w:rsidR="00867DEB" w:rsidRPr="00D52F1D">
              <w:rPr>
                <w:rFonts w:hint="eastAsia"/>
                <w:kern w:val="24"/>
                <w:sz w:val="24"/>
              </w:rPr>
              <w:t>不</w:t>
            </w:r>
            <w:r w:rsidRPr="00D52F1D">
              <w:rPr>
                <w:kern w:val="24"/>
                <w:sz w:val="24"/>
              </w:rPr>
              <w:t>在厂内食宿</w:t>
            </w:r>
            <w:r w:rsidR="004A4A4B" w:rsidRPr="00D52F1D">
              <w:rPr>
                <w:rFonts w:hint="eastAsia"/>
                <w:kern w:val="24"/>
                <w:sz w:val="24"/>
              </w:rPr>
              <w:t>。</w:t>
            </w:r>
            <w:r w:rsidR="004A4A4B" w:rsidRPr="00D52F1D">
              <w:rPr>
                <w:rFonts w:hint="eastAsia"/>
                <w:bCs/>
                <w:sz w:val="24"/>
              </w:rPr>
              <w:t>本项目租用厂区外</w:t>
            </w:r>
            <w:r w:rsidR="004A4A4B" w:rsidRPr="00D52F1D">
              <w:rPr>
                <w:rFonts w:hint="eastAsia"/>
                <w:bCs/>
                <w:sz w:val="24"/>
              </w:rPr>
              <w:t>1</w:t>
            </w:r>
            <w:r w:rsidR="004A4A4B" w:rsidRPr="00D52F1D">
              <w:rPr>
                <w:rFonts w:hint="eastAsia"/>
                <w:bCs/>
                <w:sz w:val="24"/>
              </w:rPr>
              <w:t>套民房作为员工宿舍使用，租用民房生活用水不在本项目评价范围内。</w:t>
            </w:r>
          </w:p>
          <w:p w14:paraId="55490403" w14:textId="6F93B5DB" w:rsidR="00E7630E" w:rsidRPr="00D52F1D" w:rsidRDefault="00E7630E" w:rsidP="00E7630E">
            <w:pPr>
              <w:pStyle w:val="22"/>
              <w:snapToGrid w:val="0"/>
              <w:spacing w:after="0" w:line="360" w:lineRule="auto"/>
              <w:ind w:leftChars="0" w:left="0" w:firstLine="480"/>
              <w:rPr>
                <w:kern w:val="24"/>
                <w:sz w:val="24"/>
              </w:rPr>
            </w:pPr>
            <w:r w:rsidRPr="00D52F1D">
              <w:rPr>
                <w:kern w:val="24"/>
                <w:sz w:val="24"/>
              </w:rPr>
              <w:t>根据《云南省用水定额标准》（</w:t>
            </w:r>
            <w:r w:rsidRPr="00D52F1D">
              <w:rPr>
                <w:kern w:val="24"/>
                <w:sz w:val="24"/>
              </w:rPr>
              <w:t>DB53/T168-2019</w:t>
            </w:r>
            <w:r w:rsidRPr="00D52F1D">
              <w:rPr>
                <w:kern w:val="24"/>
                <w:sz w:val="24"/>
              </w:rPr>
              <w:t>）</w:t>
            </w:r>
            <w:r w:rsidRPr="00D52F1D">
              <w:rPr>
                <w:bCs/>
                <w:kern w:val="24"/>
                <w:sz w:val="24"/>
              </w:rPr>
              <w:t>，</w:t>
            </w:r>
            <w:r w:rsidRPr="00D52F1D">
              <w:rPr>
                <w:kern w:val="24"/>
                <w:sz w:val="24"/>
              </w:rPr>
              <w:t>结合本项目所在地生活用水实际情况，项目生活办公用水用水量按</w:t>
            </w:r>
            <w:r w:rsidR="00867DEB" w:rsidRPr="00D52F1D">
              <w:rPr>
                <w:rFonts w:hint="eastAsia"/>
                <w:kern w:val="24"/>
                <w:sz w:val="24"/>
              </w:rPr>
              <w:t>30</w:t>
            </w:r>
            <w:r w:rsidR="00002E5A" w:rsidRPr="00D52F1D">
              <w:rPr>
                <w:kern w:val="24"/>
                <w:sz w:val="24"/>
              </w:rPr>
              <w:t xml:space="preserve"> L/</w:t>
            </w:r>
            <w:r w:rsidR="00002E5A" w:rsidRPr="00D52F1D">
              <w:rPr>
                <w:kern w:val="24"/>
                <w:sz w:val="24"/>
              </w:rPr>
              <w:t>人</w:t>
            </w:r>
            <w:r w:rsidR="00002E5A" w:rsidRPr="00D52F1D">
              <w:rPr>
                <w:kern w:val="24"/>
                <w:sz w:val="24"/>
              </w:rPr>
              <w:t>·d</w:t>
            </w:r>
            <w:r w:rsidRPr="00D52F1D">
              <w:rPr>
                <w:kern w:val="24"/>
                <w:sz w:val="24"/>
              </w:rPr>
              <w:t>计，</w:t>
            </w:r>
            <w:r w:rsidR="00002E5A" w:rsidRPr="00D52F1D">
              <w:rPr>
                <w:rFonts w:cs="宋体" w:hint="eastAsia"/>
                <w:sz w:val="24"/>
              </w:rPr>
              <w:t>年工作时间</w:t>
            </w:r>
            <w:r w:rsidR="00002E5A" w:rsidRPr="00D52F1D">
              <w:rPr>
                <w:rFonts w:cs="宋体" w:hint="eastAsia"/>
                <w:sz w:val="24"/>
              </w:rPr>
              <w:t>300</w:t>
            </w:r>
            <w:r w:rsidR="00002E5A" w:rsidRPr="00D52F1D">
              <w:rPr>
                <w:rFonts w:cs="宋体" w:hint="eastAsia"/>
                <w:sz w:val="24"/>
              </w:rPr>
              <w:t>天，</w:t>
            </w:r>
            <w:r w:rsidRPr="00D52F1D">
              <w:rPr>
                <w:kern w:val="24"/>
                <w:sz w:val="24"/>
              </w:rPr>
              <w:t>则生活办公用水量为</w:t>
            </w:r>
            <w:r w:rsidR="00092C6C" w:rsidRPr="00D52F1D">
              <w:rPr>
                <w:kern w:val="24"/>
                <w:sz w:val="24"/>
              </w:rPr>
              <w:t>135</w:t>
            </w:r>
            <w:r w:rsidRPr="00D52F1D">
              <w:rPr>
                <w:kern w:val="24"/>
                <w:sz w:val="24"/>
              </w:rPr>
              <w:t xml:space="preserve"> m</w:t>
            </w:r>
            <w:r w:rsidRPr="00D52F1D">
              <w:rPr>
                <w:kern w:val="24"/>
                <w:sz w:val="24"/>
                <w:vertAlign w:val="superscript"/>
              </w:rPr>
              <w:t>3</w:t>
            </w:r>
            <w:r w:rsidRPr="00D52F1D">
              <w:rPr>
                <w:kern w:val="24"/>
                <w:sz w:val="24"/>
              </w:rPr>
              <w:t>/a</w:t>
            </w:r>
            <w:r w:rsidRPr="00D52F1D">
              <w:rPr>
                <w:kern w:val="24"/>
                <w:sz w:val="24"/>
              </w:rPr>
              <w:t>（</w:t>
            </w:r>
            <w:r w:rsidR="00092C6C" w:rsidRPr="00D52F1D">
              <w:rPr>
                <w:kern w:val="24"/>
                <w:sz w:val="24"/>
              </w:rPr>
              <w:t>0.45</w:t>
            </w:r>
            <w:r w:rsidRPr="00D52F1D">
              <w:rPr>
                <w:kern w:val="24"/>
                <w:sz w:val="24"/>
              </w:rPr>
              <w:t>m</w:t>
            </w:r>
            <w:r w:rsidRPr="00D52F1D">
              <w:rPr>
                <w:kern w:val="24"/>
                <w:sz w:val="24"/>
                <w:vertAlign w:val="superscript"/>
              </w:rPr>
              <w:t>3</w:t>
            </w:r>
            <w:r w:rsidRPr="00D52F1D">
              <w:rPr>
                <w:kern w:val="24"/>
                <w:sz w:val="24"/>
              </w:rPr>
              <w:t>/d</w:t>
            </w:r>
            <w:r w:rsidRPr="00D52F1D">
              <w:rPr>
                <w:kern w:val="24"/>
                <w:sz w:val="24"/>
              </w:rPr>
              <w:t>）。</w:t>
            </w:r>
          </w:p>
          <w:p w14:paraId="6D2BD41C" w14:textId="77777777" w:rsidR="00EE4D46" w:rsidRPr="00D52F1D" w:rsidRDefault="00EE4D46" w:rsidP="00EE4D46">
            <w:pPr>
              <w:pStyle w:val="TableParagraph"/>
              <w:spacing w:before="1" w:line="364" w:lineRule="auto"/>
              <w:ind w:left="106" w:right="106" w:firstLine="420"/>
              <w:rPr>
                <w:rFonts w:ascii="Times New Roman" w:hAnsi="Times New Roman" w:cs="Times New Roman"/>
                <w:lang w:val="en-US"/>
              </w:rPr>
            </w:pPr>
            <w:r w:rsidRPr="00D52F1D">
              <w:rPr>
                <w:rFonts w:ascii="Times New Roman" w:hAnsi="Times New Roman" w:cs="Times New Roman" w:hint="eastAsia"/>
                <w:sz w:val="24"/>
                <w:lang w:val="en-US"/>
              </w:rPr>
              <w:t>（</w:t>
            </w:r>
            <w:r w:rsidRPr="00D52F1D">
              <w:rPr>
                <w:rFonts w:ascii="Times New Roman" w:hAnsi="Times New Roman" w:cs="Times New Roman" w:hint="eastAsia"/>
                <w:sz w:val="24"/>
                <w:lang w:val="en-US"/>
              </w:rPr>
              <w:t>2</w:t>
            </w:r>
            <w:r w:rsidRPr="00D52F1D">
              <w:rPr>
                <w:rFonts w:ascii="Times New Roman" w:hAnsi="Times New Roman" w:cs="Times New Roman" w:hint="eastAsia"/>
                <w:sz w:val="24"/>
                <w:lang w:val="en-US"/>
              </w:rPr>
              <w:t>）</w:t>
            </w:r>
            <w:r w:rsidR="008B67A8" w:rsidRPr="00D52F1D">
              <w:rPr>
                <w:rFonts w:hint="eastAsia"/>
                <w:kern w:val="24"/>
                <w:sz w:val="24"/>
              </w:rPr>
              <w:t>生产用水</w:t>
            </w:r>
          </w:p>
          <w:p w14:paraId="45751B06" w14:textId="16506989" w:rsidR="008B67A8" w:rsidRPr="00D52F1D" w:rsidRDefault="008B67A8" w:rsidP="008B67A8">
            <w:pPr>
              <w:pStyle w:val="TableParagraph"/>
              <w:spacing w:line="360" w:lineRule="auto"/>
              <w:ind w:firstLineChars="200" w:firstLine="480"/>
              <w:rPr>
                <w:rFonts w:hint="eastAsia"/>
                <w:kern w:val="24"/>
                <w:sz w:val="24"/>
              </w:rPr>
            </w:pPr>
            <w:r w:rsidRPr="00D52F1D">
              <w:rPr>
                <w:kern w:val="24"/>
                <w:sz w:val="24"/>
              </w:rPr>
              <w:t>项目用水主要为</w:t>
            </w:r>
            <w:r w:rsidRPr="00D52F1D">
              <w:rPr>
                <w:rFonts w:hint="eastAsia"/>
                <w:kern w:val="24"/>
                <w:sz w:val="24"/>
              </w:rPr>
              <w:t>间接冷却水补水、直接冷却水补水</w:t>
            </w:r>
            <w:r w:rsidRPr="00D52F1D">
              <w:rPr>
                <w:kern w:val="24"/>
                <w:sz w:val="24"/>
              </w:rPr>
              <w:t>。</w:t>
            </w:r>
          </w:p>
          <w:p w14:paraId="389AA1E7" w14:textId="3055F523" w:rsidR="008B67A8" w:rsidRPr="00D52F1D" w:rsidRDefault="00002E5A" w:rsidP="00092C6C">
            <w:pPr>
              <w:pStyle w:val="TableParagraph"/>
              <w:numPr>
                <w:ilvl w:val="0"/>
                <w:numId w:val="4"/>
              </w:numPr>
              <w:spacing w:line="360" w:lineRule="auto"/>
              <w:rPr>
                <w:rFonts w:ascii="Times New Roman" w:cs="Times New Roman" w:hint="eastAsia"/>
                <w:sz w:val="24"/>
                <w:lang w:val="en-US"/>
              </w:rPr>
            </w:pPr>
            <w:r w:rsidRPr="00D52F1D">
              <w:rPr>
                <w:rFonts w:hint="eastAsia"/>
                <w:kern w:val="24"/>
                <w:sz w:val="24"/>
              </w:rPr>
              <w:t>间接冷却水补水</w:t>
            </w:r>
          </w:p>
          <w:p w14:paraId="5614B63E" w14:textId="2EC3BF45" w:rsidR="003B2DDF" w:rsidRPr="00D52F1D" w:rsidRDefault="008B67A8" w:rsidP="008B67A8">
            <w:pPr>
              <w:pStyle w:val="TableParagraph"/>
              <w:spacing w:line="360" w:lineRule="auto"/>
              <w:ind w:firstLineChars="200" w:firstLine="480"/>
              <w:rPr>
                <w:rFonts w:ascii="Times New Roman" w:hAnsi="Times New Roman" w:cs="Times New Roman"/>
                <w:sz w:val="24"/>
                <w:lang w:val="en-US"/>
              </w:rPr>
            </w:pPr>
            <w:r w:rsidRPr="00D52F1D">
              <w:rPr>
                <w:rFonts w:ascii="Times New Roman" w:cs="Times New Roman" w:hint="eastAsia"/>
                <w:sz w:val="24"/>
                <w:lang w:val="en-US"/>
              </w:rPr>
              <w:t>间接冷却水主要是对高频焊管机组电机等设备进行冷却，不与物料直接接触，为间接冷却水，水质较为洁净，循环使用不外排。</w:t>
            </w:r>
            <w:r w:rsidR="00012C6D" w:rsidRPr="00D52F1D">
              <w:rPr>
                <w:rFonts w:ascii="Times New Roman" w:cs="Times New Roman" w:hint="eastAsia"/>
                <w:sz w:val="24"/>
                <w:lang w:val="en-US"/>
              </w:rPr>
              <w:t>每台焊管设备自带净循环冷却水箱</w:t>
            </w:r>
            <w:r w:rsidR="00012C6D" w:rsidRPr="00D52F1D">
              <w:rPr>
                <w:rFonts w:ascii="Times New Roman" w:cs="Times New Roman" w:hint="eastAsia"/>
                <w:sz w:val="24"/>
                <w:lang w:val="en-US"/>
              </w:rPr>
              <w:t>1</w:t>
            </w:r>
            <w:r w:rsidR="00012C6D" w:rsidRPr="00D52F1D">
              <w:rPr>
                <w:rFonts w:ascii="Times New Roman" w:cs="Times New Roman" w:hint="eastAsia"/>
                <w:sz w:val="24"/>
                <w:lang w:val="en-US"/>
              </w:rPr>
              <w:t>个，</w:t>
            </w:r>
            <w:r w:rsidR="00012C6D" w:rsidRPr="00D52F1D">
              <w:rPr>
                <w:rFonts w:ascii="Times New Roman" w:cs="Times New Roman" w:hint="eastAsia"/>
                <w:sz w:val="24"/>
                <w:lang w:val="en-US"/>
              </w:rPr>
              <w:lastRenderedPageBreak/>
              <w:t>共</w:t>
            </w:r>
            <w:r w:rsidR="00092C6C" w:rsidRPr="00D52F1D">
              <w:rPr>
                <w:rFonts w:ascii="Times New Roman" w:cs="Times New Roman"/>
                <w:sz w:val="24"/>
                <w:lang w:val="en-US"/>
              </w:rPr>
              <w:t>2</w:t>
            </w:r>
            <w:r w:rsidR="00012C6D" w:rsidRPr="00D52F1D">
              <w:rPr>
                <w:rFonts w:ascii="Times New Roman" w:cs="Times New Roman" w:hint="eastAsia"/>
                <w:sz w:val="24"/>
                <w:lang w:val="en-US"/>
              </w:rPr>
              <w:t>个，每个容积为</w:t>
            </w:r>
            <w:r w:rsidR="00012C6D" w:rsidRPr="00D52F1D">
              <w:rPr>
                <w:rFonts w:ascii="Times New Roman" w:cs="Times New Roman" w:hint="eastAsia"/>
                <w:sz w:val="24"/>
                <w:lang w:val="en-US"/>
              </w:rPr>
              <w:t>1m</w:t>
            </w:r>
            <w:r w:rsidR="00012C6D" w:rsidRPr="00D52F1D">
              <w:rPr>
                <w:rFonts w:ascii="Times New Roman" w:cs="Times New Roman" w:hint="eastAsia"/>
                <w:sz w:val="24"/>
                <w:vertAlign w:val="superscript"/>
                <w:lang w:val="en-US"/>
              </w:rPr>
              <w:t>3</w:t>
            </w:r>
            <w:r w:rsidR="00012C6D" w:rsidRPr="00D52F1D">
              <w:rPr>
                <w:rFonts w:ascii="Times New Roman" w:cs="Times New Roman" w:hint="eastAsia"/>
                <w:sz w:val="24"/>
                <w:lang w:val="en-US"/>
              </w:rPr>
              <w:t>，总容积</w:t>
            </w:r>
            <w:r w:rsidR="00092C6C" w:rsidRPr="00D52F1D">
              <w:rPr>
                <w:rFonts w:ascii="Times New Roman" w:cs="Times New Roman"/>
                <w:sz w:val="24"/>
                <w:lang w:val="en-US"/>
              </w:rPr>
              <w:t>2</w:t>
            </w:r>
            <w:r w:rsidR="00012C6D" w:rsidRPr="00D52F1D">
              <w:rPr>
                <w:rFonts w:ascii="Times New Roman" w:cs="Times New Roman" w:hint="eastAsia"/>
                <w:sz w:val="24"/>
                <w:lang w:val="en-US"/>
              </w:rPr>
              <w:t xml:space="preserve"> m</w:t>
            </w:r>
            <w:r w:rsidR="00012C6D" w:rsidRPr="00D52F1D">
              <w:rPr>
                <w:rFonts w:ascii="Times New Roman" w:cs="Times New Roman" w:hint="eastAsia"/>
                <w:sz w:val="24"/>
                <w:vertAlign w:val="superscript"/>
                <w:lang w:val="en-US"/>
              </w:rPr>
              <w:t>3</w:t>
            </w:r>
            <w:r w:rsidR="00012C6D" w:rsidRPr="00D52F1D">
              <w:rPr>
                <w:rFonts w:ascii="Times New Roman" w:cs="Times New Roman" w:hint="eastAsia"/>
                <w:sz w:val="24"/>
                <w:lang w:val="en-US"/>
              </w:rPr>
              <w:t>。</w:t>
            </w:r>
            <w:r w:rsidR="00002E5A" w:rsidRPr="00D52F1D">
              <w:rPr>
                <w:rFonts w:ascii="Times New Roman" w:hAnsi="Times New Roman" w:cs="Times New Roman"/>
                <w:sz w:val="24"/>
                <w:lang w:val="en-US"/>
              </w:rPr>
              <w:t>本项目间接冷却水设计总循环水量为</w:t>
            </w:r>
            <w:r w:rsidR="00092C6C" w:rsidRPr="00D52F1D">
              <w:rPr>
                <w:rFonts w:ascii="Times New Roman" w:cs="Times New Roman"/>
                <w:sz w:val="24"/>
                <w:lang w:val="en-US"/>
              </w:rPr>
              <w:t>2</w:t>
            </w:r>
            <w:r w:rsidRPr="00D52F1D">
              <w:rPr>
                <w:rFonts w:ascii="Times New Roman" w:cs="Times New Roman" w:hint="eastAsia"/>
                <w:sz w:val="24"/>
                <w:lang w:val="en-US"/>
              </w:rPr>
              <w:t>m</w:t>
            </w:r>
            <w:r w:rsidRPr="00D52F1D">
              <w:rPr>
                <w:rFonts w:ascii="Times New Roman" w:cs="Times New Roman" w:hint="eastAsia"/>
                <w:sz w:val="24"/>
                <w:vertAlign w:val="superscript"/>
                <w:lang w:val="en-US"/>
              </w:rPr>
              <w:t>3</w:t>
            </w:r>
            <w:r w:rsidRPr="00D52F1D">
              <w:rPr>
                <w:rFonts w:ascii="Times New Roman" w:cs="Times New Roman" w:hint="eastAsia"/>
                <w:sz w:val="24"/>
                <w:lang w:val="en-US"/>
              </w:rPr>
              <w:t>/</w:t>
            </w:r>
            <w:r w:rsidR="00002E5A" w:rsidRPr="00D52F1D">
              <w:rPr>
                <w:rFonts w:ascii="Times New Roman" w:cs="Times New Roman"/>
                <w:sz w:val="24"/>
                <w:lang w:val="en-US"/>
              </w:rPr>
              <w:t>h</w:t>
            </w:r>
            <w:r w:rsidRPr="00D52F1D">
              <w:rPr>
                <w:rFonts w:ascii="Times New Roman" w:cs="Times New Roman" w:hint="eastAsia"/>
                <w:sz w:val="24"/>
                <w:lang w:val="en-US"/>
              </w:rPr>
              <w:t>，</w:t>
            </w:r>
            <w:r w:rsidR="00092C6C" w:rsidRPr="00D52F1D">
              <w:rPr>
                <w:rFonts w:ascii="Times New Roman" w:cs="Times New Roman"/>
                <w:sz w:val="24"/>
                <w:lang w:val="en-US"/>
              </w:rPr>
              <w:t>16</w:t>
            </w:r>
            <w:r w:rsidR="00002E5A" w:rsidRPr="00D52F1D">
              <w:rPr>
                <w:rFonts w:ascii="Times New Roman" w:cs="Times New Roman"/>
                <w:sz w:val="24"/>
                <w:lang w:val="en-US"/>
              </w:rPr>
              <w:t>m</w:t>
            </w:r>
            <w:r w:rsidR="00002E5A" w:rsidRPr="00D52F1D">
              <w:rPr>
                <w:rFonts w:ascii="Times New Roman" w:cs="Times New Roman"/>
                <w:sz w:val="24"/>
                <w:vertAlign w:val="superscript"/>
                <w:lang w:val="en-US"/>
              </w:rPr>
              <w:t>3</w:t>
            </w:r>
            <w:r w:rsidR="00002E5A" w:rsidRPr="00D52F1D">
              <w:rPr>
                <w:rFonts w:ascii="Times New Roman" w:cs="Times New Roman"/>
                <w:sz w:val="24"/>
                <w:lang w:val="en-US"/>
              </w:rPr>
              <w:t>/d</w:t>
            </w:r>
            <w:r w:rsidR="003B2DDF" w:rsidRPr="00D52F1D">
              <w:rPr>
                <w:rFonts w:ascii="Times New Roman" w:cs="Times New Roman" w:hint="eastAsia"/>
                <w:sz w:val="24"/>
                <w:lang w:val="en-US"/>
              </w:rPr>
              <w:t>。</w:t>
            </w:r>
            <w:r w:rsidR="003B2DDF" w:rsidRPr="00D52F1D">
              <w:rPr>
                <w:rFonts w:ascii="Times New Roman" w:hAnsi="Times New Roman" w:cs="Times New Roman"/>
                <w:sz w:val="24"/>
                <w:lang w:val="en-US"/>
              </w:rPr>
              <w:t>根据</w:t>
            </w:r>
            <w:r w:rsidR="00092C6C" w:rsidRPr="00D52F1D">
              <w:rPr>
                <w:rFonts w:ascii="Times New Roman" w:hAnsi="Times New Roman" w:cs="Times New Roman" w:hint="eastAsia"/>
                <w:kern w:val="0"/>
                <w:sz w:val="24"/>
                <w:lang w:val="en-US"/>
              </w:rPr>
              <w:t>建设单位提供的资料</w:t>
            </w:r>
            <w:r w:rsidR="003B2DDF" w:rsidRPr="00D52F1D">
              <w:rPr>
                <w:rFonts w:ascii="Times New Roman" w:hAnsi="Times New Roman" w:cs="Times New Roman" w:hint="eastAsia"/>
                <w:sz w:val="24"/>
                <w:lang w:val="en-US"/>
              </w:rPr>
              <w:t>，本项目</w:t>
            </w:r>
            <w:r w:rsidR="003B2DDF" w:rsidRPr="00D52F1D">
              <w:rPr>
                <w:rFonts w:ascii="Times New Roman" w:hAnsi="Times New Roman" w:cs="Times New Roman"/>
                <w:kern w:val="24"/>
                <w:sz w:val="24"/>
              </w:rPr>
              <w:t>间接冷却水</w:t>
            </w:r>
            <w:r w:rsidR="003B2DDF" w:rsidRPr="00D52F1D">
              <w:rPr>
                <w:rFonts w:hint="eastAsia"/>
                <w:kern w:val="24"/>
                <w:sz w:val="24"/>
              </w:rPr>
              <w:t>补水量约</w:t>
            </w:r>
            <w:r w:rsidR="003B2DDF" w:rsidRPr="00D52F1D">
              <w:rPr>
                <w:rFonts w:ascii="Times New Roman" w:hAnsi="Times New Roman" w:cs="Times New Roman"/>
                <w:kern w:val="24"/>
                <w:sz w:val="24"/>
              </w:rPr>
              <w:t>为</w:t>
            </w:r>
            <w:r w:rsidR="00C57870" w:rsidRPr="00D52F1D">
              <w:rPr>
                <w:rFonts w:ascii="Times New Roman" w:hAnsi="Times New Roman" w:cs="Times New Roman"/>
                <w:kern w:val="24"/>
                <w:sz w:val="24"/>
              </w:rPr>
              <w:t>150</w:t>
            </w:r>
            <w:r w:rsidR="003B2DDF" w:rsidRPr="00D52F1D">
              <w:rPr>
                <w:rFonts w:ascii="Times New Roman" w:hAnsi="Times New Roman" w:cs="Times New Roman"/>
                <w:kern w:val="24"/>
                <w:sz w:val="24"/>
              </w:rPr>
              <w:t xml:space="preserve"> m</w:t>
            </w:r>
            <w:r w:rsidR="003B2DDF" w:rsidRPr="00D52F1D">
              <w:rPr>
                <w:rFonts w:ascii="Times New Roman" w:hAnsi="Times New Roman" w:cs="Times New Roman"/>
                <w:kern w:val="24"/>
                <w:sz w:val="24"/>
                <w:vertAlign w:val="superscript"/>
              </w:rPr>
              <w:t>3</w:t>
            </w:r>
            <w:r w:rsidR="003B2DDF" w:rsidRPr="00D52F1D">
              <w:rPr>
                <w:rFonts w:ascii="Times New Roman" w:hAnsi="Times New Roman" w:cs="Times New Roman"/>
                <w:kern w:val="24"/>
                <w:sz w:val="24"/>
              </w:rPr>
              <w:t>/a</w:t>
            </w:r>
            <w:r w:rsidR="003B2DDF" w:rsidRPr="00D52F1D">
              <w:rPr>
                <w:rFonts w:ascii="Times New Roman" w:hAnsi="Times New Roman" w:cs="Times New Roman"/>
                <w:kern w:val="24"/>
                <w:sz w:val="24"/>
              </w:rPr>
              <w:t>（</w:t>
            </w:r>
            <w:r w:rsidR="00C57870" w:rsidRPr="00D52F1D">
              <w:rPr>
                <w:rFonts w:ascii="Times New Roman" w:hAnsi="Times New Roman" w:cs="Times New Roman"/>
                <w:sz w:val="24"/>
                <w:lang w:val="en-US"/>
              </w:rPr>
              <w:t>0.5</w:t>
            </w:r>
            <w:r w:rsidR="003B2DDF" w:rsidRPr="00D52F1D">
              <w:rPr>
                <w:rFonts w:ascii="Times New Roman" w:hAnsi="Times New Roman" w:cs="Times New Roman"/>
                <w:kern w:val="24"/>
                <w:sz w:val="24"/>
              </w:rPr>
              <w:t xml:space="preserve"> m</w:t>
            </w:r>
            <w:r w:rsidR="003B2DDF" w:rsidRPr="00D52F1D">
              <w:rPr>
                <w:rFonts w:ascii="Times New Roman" w:hAnsi="Times New Roman" w:cs="Times New Roman"/>
                <w:kern w:val="24"/>
                <w:sz w:val="24"/>
                <w:vertAlign w:val="superscript"/>
              </w:rPr>
              <w:t>3</w:t>
            </w:r>
            <w:r w:rsidR="003B2DDF" w:rsidRPr="00D52F1D">
              <w:rPr>
                <w:rFonts w:ascii="Times New Roman" w:hAnsi="Times New Roman" w:cs="Times New Roman"/>
                <w:kern w:val="24"/>
                <w:sz w:val="24"/>
              </w:rPr>
              <w:t>/d</w:t>
            </w:r>
            <w:r w:rsidR="003B2DDF" w:rsidRPr="00D52F1D">
              <w:rPr>
                <w:rFonts w:ascii="Times New Roman" w:hAnsi="Times New Roman" w:cs="Times New Roman"/>
                <w:kern w:val="24"/>
                <w:sz w:val="24"/>
              </w:rPr>
              <w:t>）</w:t>
            </w:r>
            <w:r w:rsidR="003B2DDF" w:rsidRPr="00D52F1D">
              <w:rPr>
                <w:rFonts w:ascii="Times New Roman" w:hAnsi="Times New Roman" w:cs="Times New Roman" w:hint="eastAsia"/>
                <w:sz w:val="24"/>
                <w:lang w:val="en-US"/>
              </w:rPr>
              <w:t>。</w:t>
            </w:r>
          </w:p>
          <w:p w14:paraId="3DD0C53F" w14:textId="0B311763" w:rsidR="008B67A8" w:rsidRPr="00D52F1D" w:rsidRDefault="008B67A8" w:rsidP="000547A4">
            <w:pPr>
              <w:pStyle w:val="TableParagraph"/>
              <w:numPr>
                <w:ilvl w:val="0"/>
                <w:numId w:val="4"/>
              </w:numPr>
              <w:spacing w:line="360" w:lineRule="auto"/>
              <w:rPr>
                <w:rFonts w:ascii="Times New Roman" w:cs="Times New Roman" w:hint="eastAsia"/>
                <w:sz w:val="24"/>
                <w:lang w:val="en-US"/>
              </w:rPr>
            </w:pPr>
            <w:r w:rsidRPr="00D52F1D">
              <w:rPr>
                <w:rFonts w:ascii="Times New Roman" w:cs="Times New Roman" w:hint="eastAsia"/>
                <w:sz w:val="24"/>
                <w:lang w:val="en-US"/>
              </w:rPr>
              <w:t>直接冷却水</w:t>
            </w:r>
            <w:r w:rsidR="003B2DDF" w:rsidRPr="00D52F1D">
              <w:rPr>
                <w:rFonts w:hint="eastAsia"/>
                <w:kern w:val="24"/>
                <w:sz w:val="24"/>
              </w:rPr>
              <w:t>补水</w:t>
            </w:r>
          </w:p>
          <w:p w14:paraId="5004D895" w14:textId="6AAB4C17" w:rsidR="003B2DDF" w:rsidRPr="00D52F1D" w:rsidRDefault="008B67A8" w:rsidP="003B2DDF">
            <w:pPr>
              <w:pStyle w:val="15"/>
              <w:ind w:firstLine="480"/>
            </w:pPr>
            <w:r w:rsidRPr="00D52F1D">
              <w:rPr>
                <w:rFonts w:hint="eastAsia"/>
              </w:rPr>
              <w:t>直接冷却水主要是对焊管进行冷却，与物料直接接触，为直接冷却水，通过生产线下方排水沟引入循环水池，焊管直接冷却水经沉淀、冷却后循环利用，定期补充，不外排。</w:t>
            </w:r>
            <w:r w:rsidR="003B2DDF" w:rsidRPr="00D52F1D">
              <w:rPr>
                <w:rFonts w:hint="eastAsia"/>
              </w:rPr>
              <w:t>本项目共设置</w:t>
            </w:r>
            <w:r w:rsidR="003B2DDF" w:rsidRPr="00D52F1D">
              <w:t>2</w:t>
            </w:r>
            <w:r w:rsidR="003B2DDF" w:rsidRPr="00D52F1D">
              <w:rPr>
                <w:rFonts w:hint="eastAsia"/>
              </w:rPr>
              <w:t>个循环水池，总容积</w:t>
            </w:r>
            <w:r w:rsidR="000547A4" w:rsidRPr="00D52F1D">
              <w:t>10</w:t>
            </w:r>
            <w:r w:rsidR="003B2DDF" w:rsidRPr="00D52F1D">
              <w:rPr>
                <w:rFonts w:hint="eastAsia"/>
              </w:rPr>
              <w:t xml:space="preserve"> m</w:t>
            </w:r>
            <w:r w:rsidR="003B2DDF" w:rsidRPr="00D52F1D">
              <w:rPr>
                <w:rFonts w:hint="eastAsia"/>
                <w:vertAlign w:val="superscript"/>
              </w:rPr>
              <w:t>3</w:t>
            </w:r>
            <w:r w:rsidR="003B2DDF" w:rsidRPr="00D52F1D">
              <w:rPr>
                <w:rFonts w:hint="eastAsia"/>
              </w:rPr>
              <w:t>。本项目直接冷却水设计总循环水量为</w:t>
            </w:r>
            <w:r w:rsidR="000547A4" w:rsidRPr="00D52F1D">
              <w:t>5</w:t>
            </w:r>
            <w:r w:rsidR="003B2DDF" w:rsidRPr="00D52F1D">
              <w:rPr>
                <w:rFonts w:hint="eastAsia"/>
              </w:rPr>
              <w:t>m</w:t>
            </w:r>
            <w:r w:rsidR="003B2DDF" w:rsidRPr="00D52F1D">
              <w:rPr>
                <w:rFonts w:hint="eastAsia"/>
                <w:vertAlign w:val="superscript"/>
              </w:rPr>
              <w:t>3</w:t>
            </w:r>
            <w:r w:rsidR="003B2DDF" w:rsidRPr="00D52F1D">
              <w:rPr>
                <w:rFonts w:hint="eastAsia"/>
              </w:rPr>
              <w:t>/h</w:t>
            </w:r>
            <w:r w:rsidR="003B2DDF" w:rsidRPr="00D52F1D">
              <w:rPr>
                <w:rFonts w:hint="eastAsia"/>
              </w:rPr>
              <w:t>，</w:t>
            </w:r>
            <w:r w:rsidR="000547A4" w:rsidRPr="00D52F1D">
              <w:t xml:space="preserve">40 </w:t>
            </w:r>
            <w:r w:rsidR="003B2DDF" w:rsidRPr="00D52F1D">
              <w:rPr>
                <w:rFonts w:hint="eastAsia"/>
              </w:rPr>
              <w:t>m</w:t>
            </w:r>
            <w:r w:rsidR="003B2DDF" w:rsidRPr="00D52F1D">
              <w:rPr>
                <w:rFonts w:hint="eastAsia"/>
                <w:vertAlign w:val="superscript"/>
              </w:rPr>
              <w:t>3</w:t>
            </w:r>
            <w:r w:rsidR="003B2DDF" w:rsidRPr="00D52F1D">
              <w:rPr>
                <w:rFonts w:hint="eastAsia"/>
              </w:rPr>
              <w:t>/d</w:t>
            </w:r>
            <w:r w:rsidR="003B2DDF" w:rsidRPr="00D52F1D">
              <w:rPr>
                <w:rFonts w:hint="eastAsia"/>
              </w:rPr>
              <w:t>。</w:t>
            </w:r>
            <w:r w:rsidR="000547A4" w:rsidRPr="00D52F1D">
              <w:t>根据</w:t>
            </w:r>
            <w:r w:rsidR="000547A4" w:rsidRPr="00D52F1D">
              <w:rPr>
                <w:rFonts w:hint="eastAsia"/>
                <w:kern w:val="0"/>
              </w:rPr>
              <w:t>建设单位提供的资料</w:t>
            </w:r>
            <w:r w:rsidR="000547A4" w:rsidRPr="00D52F1D">
              <w:rPr>
                <w:rFonts w:hint="eastAsia"/>
              </w:rPr>
              <w:t>，</w:t>
            </w:r>
            <w:r w:rsidR="003B2DDF" w:rsidRPr="00D52F1D">
              <w:rPr>
                <w:rFonts w:hint="eastAsia"/>
                <w:kern w:val="0"/>
              </w:rPr>
              <w:t>本项目</w:t>
            </w:r>
            <w:r w:rsidR="003B2DDF" w:rsidRPr="00D52F1D">
              <w:rPr>
                <w:rFonts w:hint="eastAsia"/>
                <w:kern w:val="24"/>
              </w:rPr>
              <w:t>直接冷却水补水量约</w:t>
            </w:r>
            <w:r w:rsidR="003B2DDF" w:rsidRPr="00D52F1D">
              <w:rPr>
                <w:kern w:val="24"/>
              </w:rPr>
              <w:t>为</w:t>
            </w:r>
            <w:r w:rsidR="000547A4" w:rsidRPr="00D52F1D">
              <w:rPr>
                <w:kern w:val="24"/>
              </w:rPr>
              <w:t>600</w:t>
            </w:r>
            <w:r w:rsidR="003B2DDF" w:rsidRPr="00D52F1D">
              <w:rPr>
                <w:kern w:val="24"/>
              </w:rPr>
              <w:t xml:space="preserve"> m</w:t>
            </w:r>
            <w:r w:rsidR="003B2DDF" w:rsidRPr="00D52F1D">
              <w:rPr>
                <w:kern w:val="24"/>
                <w:vertAlign w:val="superscript"/>
              </w:rPr>
              <w:t>3</w:t>
            </w:r>
            <w:r w:rsidR="003B2DDF" w:rsidRPr="00D52F1D">
              <w:rPr>
                <w:kern w:val="24"/>
              </w:rPr>
              <w:t>/a</w:t>
            </w:r>
            <w:r w:rsidR="003B2DDF" w:rsidRPr="00D52F1D">
              <w:rPr>
                <w:kern w:val="24"/>
              </w:rPr>
              <w:t>（</w:t>
            </w:r>
            <w:r w:rsidR="000547A4" w:rsidRPr="00D52F1D">
              <w:rPr>
                <w:kern w:val="24"/>
              </w:rPr>
              <w:t>2</w:t>
            </w:r>
            <w:r w:rsidR="003B2DDF" w:rsidRPr="00D52F1D">
              <w:rPr>
                <w:kern w:val="24"/>
              </w:rPr>
              <w:t xml:space="preserve"> m</w:t>
            </w:r>
            <w:r w:rsidR="003B2DDF" w:rsidRPr="00D52F1D">
              <w:rPr>
                <w:kern w:val="24"/>
                <w:vertAlign w:val="superscript"/>
              </w:rPr>
              <w:t>3</w:t>
            </w:r>
            <w:r w:rsidR="003B2DDF" w:rsidRPr="00D52F1D">
              <w:rPr>
                <w:kern w:val="24"/>
              </w:rPr>
              <w:t>/d</w:t>
            </w:r>
            <w:r w:rsidR="003B2DDF" w:rsidRPr="00D52F1D">
              <w:rPr>
                <w:kern w:val="24"/>
              </w:rPr>
              <w:t>）</w:t>
            </w:r>
            <w:r w:rsidR="003B2DDF" w:rsidRPr="00D52F1D">
              <w:rPr>
                <w:rFonts w:hint="eastAsia"/>
              </w:rPr>
              <w:t>。</w:t>
            </w:r>
          </w:p>
          <w:p w14:paraId="392536A8" w14:textId="7075DD94" w:rsidR="00E7630E" w:rsidRPr="00D52F1D" w:rsidRDefault="00CC6FC0" w:rsidP="000F6E69">
            <w:pPr>
              <w:adjustRightInd w:val="0"/>
              <w:snapToGrid w:val="0"/>
              <w:spacing w:line="360" w:lineRule="auto"/>
              <w:jc w:val="left"/>
              <w:rPr>
                <w:b/>
                <w:bCs/>
                <w:sz w:val="24"/>
              </w:rPr>
            </w:pPr>
            <w:r w:rsidRPr="00D52F1D">
              <w:rPr>
                <w:b/>
                <w:bCs/>
                <w:sz w:val="24"/>
              </w:rPr>
              <w:t>6</w:t>
            </w:r>
            <w:r w:rsidR="000F6E69" w:rsidRPr="00D52F1D">
              <w:rPr>
                <w:rFonts w:hint="eastAsia"/>
                <w:b/>
                <w:bCs/>
                <w:sz w:val="24"/>
              </w:rPr>
              <w:t xml:space="preserve">.2 </w:t>
            </w:r>
            <w:r w:rsidR="00291481" w:rsidRPr="00D52F1D">
              <w:rPr>
                <w:b/>
                <w:bCs/>
                <w:sz w:val="24"/>
              </w:rPr>
              <w:t>废水量</w:t>
            </w:r>
          </w:p>
          <w:p w14:paraId="460E4F7A" w14:textId="77777777" w:rsidR="006421A4" w:rsidRPr="00D52F1D" w:rsidRDefault="006421A4" w:rsidP="006421A4">
            <w:pPr>
              <w:adjustRightInd w:val="0"/>
              <w:snapToGrid w:val="0"/>
              <w:spacing w:line="360" w:lineRule="auto"/>
              <w:ind w:firstLineChars="200" w:firstLine="480"/>
              <w:rPr>
                <w:kern w:val="24"/>
                <w:sz w:val="24"/>
              </w:rPr>
            </w:pPr>
            <w:r w:rsidRPr="00D52F1D">
              <w:rPr>
                <w:kern w:val="24"/>
                <w:sz w:val="24"/>
              </w:rPr>
              <w:t>本项目废水主要为</w:t>
            </w:r>
            <w:r w:rsidRPr="00D52F1D">
              <w:rPr>
                <w:rFonts w:hint="eastAsia"/>
                <w:kern w:val="24"/>
                <w:sz w:val="24"/>
              </w:rPr>
              <w:t>生产废水、生活污水，生产废水循环使用不外排。</w:t>
            </w:r>
          </w:p>
          <w:p w14:paraId="2E0BE100" w14:textId="77777777" w:rsidR="006421A4" w:rsidRPr="00D52F1D" w:rsidRDefault="006421A4" w:rsidP="006421A4">
            <w:pPr>
              <w:pStyle w:val="15"/>
              <w:ind w:firstLine="480"/>
            </w:pPr>
            <w:r w:rsidRPr="00D52F1D">
              <w:rPr>
                <w:rFonts w:hint="eastAsia"/>
              </w:rPr>
              <w:t>（</w:t>
            </w:r>
            <w:r w:rsidRPr="00D52F1D">
              <w:rPr>
                <w:rFonts w:hint="eastAsia"/>
              </w:rPr>
              <w:t>1</w:t>
            </w:r>
            <w:r w:rsidRPr="00D52F1D">
              <w:rPr>
                <w:rFonts w:hint="eastAsia"/>
              </w:rPr>
              <w:t>）</w:t>
            </w:r>
            <w:r w:rsidRPr="00D52F1D">
              <w:rPr>
                <w:rFonts w:hint="eastAsia"/>
                <w:bCs/>
              </w:rPr>
              <w:t>生产废水</w:t>
            </w:r>
          </w:p>
          <w:p w14:paraId="18C38323" w14:textId="77777777" w:rsidR="006421A4" w:rsidRPr="00D52F1D" w:rsidRDefault="006421A4" w:rsidP="006421A4">
            <w:pPr>
              <w:pStyle w:val="15"/>
              <w:ind w:firstLine="480"/>
              <w:rPr>
                <w:bCs/>
              </w:rPr>
            </w:pPr>
            <w:r w:rsidRPr="00D52F1D">
              <w:rPr>
                <w:rFonts w:hint="eastAsia"/>
                <w:kern w:val="24"/>
              </w:rPr>
              <w:t>本项目生产废水为间接冷却水、直接冷却水，循环使用，定期补充，不外排。</w:t>
            </w:r>
          </w:p>
          <w:p w14:paraId="1F8A89CB" w14:textId="77777777" w:rsidR="006421A4" w:rsidRPr="00D52F1D" w:rsidRDefault="006421A4" w:rsidP="006421A4">
            <w:pPr>
              <w:pStyle w:val="15"/>
              <w:ind w:firstLine="480"/>
            </w:pPr>
            <w:r w:rsidRPr="00D52F1D">
              <w:rPr>
                <w:rFonts w:hint="eastAsia"/>
              </w:rPr>
              <w:t>（</w:t>
            </w:r>
            <w:r w:rsidRPr="00D52F1D">
              <w:t>2</w:t>
            </w:r>
            <w:r w:rsidRPr="00D52F1D">
              <w:rPr>
                <w:rFonts w:hint="eastAsia"/>
              </w:rPr>
              <w:t>）</w:t>
            </w:r>
            <w:r w:rsidRPr="00D52F1D">
              <w:rPr>
                <w:rFonts w:hint="eastAsia"/>
                <w:bCs/>
              </w:rPr>
              <w:t>生活污水</w:t>
            </w:r>
          </w:p>
          <w:p w14:paraId="20D4ED71" w14:textId="4E47FD0E" w:rsidR="006421A4" w:rsidRPr="00D52F1D" w:rsidRDefault="006421A4" w:rsidP="006421A4">
            <w:pPr>
              <w:pStyle w:val="15"/>
              <w:ind w:firstLine="480"/>
            </w:pPr>
            <w:r w:rsidRPr="00D52F1D">
              <w:rPr>
                <w:rFonts w:hint="eastAsia"/>
                <w:bCs/>
              </w:rPr>
              <w:t>项目生活污水量按生活用水量的</w:t>
            </w:r>
            <w:r w:rsidRPr="00D52F1D">
              <w:rPr>
                <w:rFonts w:hint="eastAsia"/>
                <w:bCs/>
              </w:rPr>
              <w:t>80%</w:t>
            </w:r>
            <w:r w:rsidRPr="00D52F1D">
              <w:rPr>
                <w:rFonts w:hint="eastAsia"/>
                <w:bCs/>
              </w:rPr>
              <w:t>计算，则生活污水产生量为</w:t>
            </w:r>
            <w:r w:rsidR="00F70287" w:rsidRPr="00D52F1D">
              <w:rPr>
                <w:kern w:val="24"/>
              </w:rPr>
              <w:t>108</w:t>
            </w:r>
            <w:r w:rsidRPr="00D52F1D">
              <w:rPr>
                <w:rFonts w:hint="eastAsia"/>
                <w:kern w:val="24"/>
              </w:rPr>
              <w:t xml:space="preserve"> </w:t>
            </w:r>
            <w:r w:rsidRPr="00D52F1D">
              <w:rPr>
                <w:kern w:val="24"/>
              </w:rPr>
              <w:t>m</w:t>
            </w:r>
            <w:r w:rsidRPr="00D52F1D">
              <w:rPr>
                <w:kern w:val="24"/>
                <w:vertAlign w:val="superscript"/>
              </w:rPr>
              <w:t>3</w:t>
            </w:r>
            <w:r w:rsidRPr="00D52F1D">
              <w:rPr>
                <w:kern w:val="24"/>
              </w:rPr>
              <w:t>/a</w:t>
            </w:r>
            <w:r w:rsidRPr="00D52F1D">
              <w:rPr>
                <w:kern w:val="24"/>
              </w:rPr>
              <w:t>（</w:t>
            </w:r>
            <w:r w:rsidR="00F70287" w:rsidRPr="00D52F1D">
              <w:rPr>
                <w:kern w:val="24"/>
              </w:rPr>
              <w:t>0.36</w:t>
            </w:r>
            <w:r w:rsidRPr="00D52F1D">
              <w:rPr>
                <w:rFonts w:hint="eastAsia"/>
                <w:kern w:val="24"/>
              </w:rPr>
              <w:t xml:space="preserve"> </w:t>
            </w:r>
            <w:r w:rsidRPr="00D52F1D">
              <w:rPr>
                <w:kern w:val="24"/>
              </w:rPr>
              <w:t>m</w:t>
            </w:r>
            <w:r w:rsidRPr="00D52F1D">
              <w:rPr>
                <w:kern w:val="24"/>
                <w:vertAlign w:val="superscript"/>
              </w:rPr>
              <w:t>3</w:t>
            </w:r>
            <w:r w:rsidRPr="00D52F1D">
              <w:rPr>
                <w:kern w:val="24"/>
              </w:rPr>
              <w:t>/d</w:t>
            </w:r>
            <w:r w:rsidRPr="00D52F1D">
              <w:rPr>
                <w:kern w:val="24"/>
              </w:rPr>
              <w:t>）。</w:t>
            </w:r>
          </w:p>
          <w:p w14:paraId="68D569EB" w14:textId="18FE96F7" w:rsidR="00D752AA" w:rsidRPr="00D52F1D" w:rsidRDefault="006421A4" w:rsidP="00D752AA">
            <w:pPr>
              <w:adjustRightInd w:val="0"/>
              <w:snapToGrid w:val="0"/>
              <w:spacing w:line="360" w:lineRule="auto"/>
              <w:jc w:val="left"/>
              <w:rPr>
                <w:b/>
                <w:bCs/>
                <w:sz w:val="24"/>
              </w:rPr>
            </w:pPr>
            <w:r w:rsidRPr="00D52F1D">
              <w:rPr>
                <w:b/>
                <w:bCs/>
                <w:sz w:val="24"/>
              </w:rPr>
              <w:t>6</w:t>
            </w:r>
            <w:r w:rsidR="00D752AA" w:rsidRPr="00D52F1D">
              <w:rPr>
                <w:rFonts w:hint="eastAsia"/>
                <w:b/>
                <w:bCs/>
                <w:sz w:val="24"/>
              </w:rPr>
              <w:t>.3</w:t>
            </w:r>
            <w:r w:rsidR="00D752AA" w:rsidRPr="00D52F1D">
              <w:rPr>
                <w:rFonts w:hint="eastAsia"/>
                <w:b/>
                <w:bCs/>
                <w:sz w:val="24"/>
              </w:rPr>
              <w:t>废水排放去向</w:t>
            </w:r>
          </w:p>
          <w:p w14:paraId="5E4D506F" w14:textId="692AB93F" w:rsidR="00D975FA" w:rsidRPr="00D52F1D" w:rsidRDefault="006421A4" w:rsidP="006421A4">
            <w:pPr>
              <w:adjustRightInd w:val="0"/>
              <w:snapToGrid w:val="0"/>
              <w:spacing w:line="360" w:lineRule="auto"/>
              <w:ind w:firstLine="555"/>
              <w:rPr>
                <w:kern w:val="24"/>
                <w:sz w:val="24"/>
              </w:rPr>
            </w:pPr>
            <w:r w:rsidRPr="00D52F1D">
              <w:rPr>
                <w:rFonts w:hint="eastAsia"/>
                <w:kern w:val="24"/>
                <w:sz w:val="24"/>
              </w:rPr>
              <w:t>项目生产废水主要为焊管生产车间设备冷却水和产品冷却水，生产车间设备冷却水经焊管设备</w:t>
            </w:r>
            <w:r w:rsidR="005524DD" w:rsidRPr="00D52F1D">
              <w:rPr>
                <w:rFonts w:hint="eastAsia"/>
                <w:kern w:val="24"/>
                <w:sz w:val="24"/>
              </w:rPr>
              <w:t>自带净循环冷却水箱</w:t>
            </w:r>
            <w:r w:rsidRPr="00D52F1D">
              <w:rPr>
                <w:rFonts w:hint="eastAsia"/>
                <w:kern w:val="24"/>
                <w:sz w:val="24"/>
              </w:rPr>
              <w:t>冷却后循环使用，不外排；产品冷却水经焊管车间循环水池冷却后循环使用，不外排；</w:t>
            </w:r>
            <w:r w:rsidR="006B7966" w:rsidRPr="00D52F1D">
              <w:rPr>
                <w:rFonts w:hint="eastAsia"/>
                <w:kern w:val="24"/>
                <w:sz w:val="24"/>
              </w:rPr>
              <w:t>项目生活污水经化粪池预处理后，排入市政污水管网进入纳古镇污水处理站处理</w:t>
            </w:r>
            <w:r w:rsidR="00346394" w:rsidRPr="00D52F1D">
              <w:rPr>
                <w:rFonts w:hint="eastAsia"/>
                <w:kern w:val="24"/>
                <w:sz w:val="24"/>
              </w:rPr>
              <w:t>。</w:t>
            </w:r>
          </w:p>
          <w:p w14:paraId="692A4640" w14:textId="77777777" w:rsidR="00731AAA" w:rsidRPr="00D52F1D" w:rsidRDefault="00731AAA" w:rsidP="00731AAA">
            <w:pPr>
              <w:pStyle w:val="af9"/>
              <w:adjustRightInd w:val="0"/>
              <w:snapToGrid w:val="0"/>
              <w:ind w:firstLineChars="200" w:firstLine="480"/>
              <w:rPr>
                <w:kern w:val="24"/>
                <w:sz w:val="24"/>
              </w:rPr>
            </w:pPr>
            <w:r w:rsidRPr="00D52F1D">
              <w:rPr>
                <w:rFonts w:hint="eastAsia"/>
                <w:kern w:val="24"/>
                <w:sz w:val="24"/>
              </w:rPr>
              <w:t>项目水平衡图如下所示：</w:t>
            </w:r>
          </w:p>
          <w:p w14:paraId="15D5E995" w14:textId="5196C029" w:rsidR="00731AAA" w:rsidRPr="00D52F1D" w:rsidRDefault="0011753E" w:rsidP="00731AAA">
            <w:pPr>
              <w:adjustRightInd w:val="0"/>
              <w:snapToGrid w:val="0"/>
              <w:spacing w:line="360" w:lineRule="auto"/>
              <w:jc w:val="center"/>
            </w:pPr>
            <w:r w:rsidRPr="00D52F1D">
              <w:object w:dxaOrig="9451" w:dyaOrig="5686" w14:anchorId="7FB1B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70pt" o:ole="">
                  <v:imagedata r:id="rId10" o:title=""/>
                </v:shape>
                <o:OLEObject Type="Embed" ProgID="Visio.Drawing.15" ShapeID="_x0000_i1025" DrawAspect="Content" ObjectID="_1834918811" r:id="rId11"/>
              </w:object>
            </w:r>
          </w:p>
          <w:p w14:paraId="4A6EB4EC" w14:textId="77777777" w:rsidR="00E7630E" w:rsidRPr="00D52F1D" w:rsidRDefault="00731AAA" w:rsidP="00731AAA">
            <w:pPr>
              <w:pStyle w:val="TableParagraph"/>
              <w:spacing w:line="360" w:lineRule="auto"/>
              <w:ind w:firstLineChars="200" w:firstLine="482"/>
              <w:jc w:val="center"/>
              <w:rPr>
                <w:rFonts w:ascii="Times New Roman" w:hAnsi="Times New Roman" w:cs="Times New Roman"/>
                <w:sz w:val="24"/>
                <w:lang w:val="en-US"/>
              </w:rPr>
            </w:pPr>
            <w:r w:rsidRPr="00D52F1D">
              <w:rPr>
                <w:rFonts w:ascii="Times New Roman" w:cs="Times New Roman"/>
                <w:b/>
                <w:kern w:val="24"/>
                <w:sz w:val="24"/>
              </w:rPr>
              <w:t>图</w:t>
            </w:r>
            <w:r w:rsidRPr="00D52F1D">
              <w:rPr>
                <w:rFonts w:ascii="Times New Roman" w:hAnsi="Times New Roman" w:cs="Times New Roman" w:hint="eastAsia"/>
                <w:b/>
                <w:kern w:val="24"/>
                <w:sz w:val="24"/>
              </w:rPr>
              <w:t>2-1</w:t>
            </w:r>
            <w:r w:rsidRPr="00D52F1D">
              <w:rPr>
                <w:rFonts w:ascii="Times New Roman" w:hAnsi="Times New Roman" w:cs="Times New Roman"/>
                <w:b/>
                <w:kern w:val="24"/>
                <w:sz w:val="24"/>
              </w:rPr>
              <w:t xml:space="preserve">  </w:t>
            </w:r>
            <w:r w:rsidRPr="00D52F1D">
              <w:rPr>
                <w:rFonts w:ascii="Times New Roman" w:cs="Times New Roman"/>
                <w:b/>
                <w:kern w:val="24"/>
                <w:sz w:val="24"/>
              </w:rPr>
              <w:t>项目水平衡图</w:t>
            </w:r>
            <w:r w:rsidRPr="00D52F1D">
              <w:rPr>
                <w:rFonts w:ascii="Times New Roman" w:hAnsi="Times New Roman" w:cs="Times New Roman"/>
                <w:b/>
                <w:kern w:val="24"/>
                <w:sz w:val="24"/>
              </w:rPr>
              <w:t xml:space="preserve">  </w:t>
            </w:r>
            <w:r w:rsidRPr="00D52F1D">
              <w:rPr>
                <w:rFonts w:ascii="Times New Roman" w:cs="Times New Roman"/>
                <w:b/>
                <w:kern w:val="24"/>
                <w:sz w:val="24"/>
              </w:rPr>
              <w:t>单位：</w:t>
            </w:r>
            <w:r w:rsidR="00A36698" w:rsidRPr="00D52F1D">
              <w:rPr>
                <w:rFonts w:ascii="Times New Roman" w:hAnsi="Times New Roman" w:cs="Times New Roman" w:hint="eastAsia"/>
                <w:b/>
                <w:kern w:val="24"/>
                <w:sz w:val="24"/>
              </w:rPr>
              <w:t>m</w:t>
            </w:r>
            <w:r w:rsidR="00A36698" w:rsidRPr="00D52F1D">
              <w:rPr>
                <w:rFonts w:ascii="Times New Roman" w:hAnsi="Times New Roman" w:cs="Times New Roman" w:hint="eastAsia"/>
                <w:b/>
                <w:kern w:val="24"/>
                <w:sz w:val="24"/>
                <w:vertAlign w:val="superscript"/>
              </w:rPr>
              <w:t>3</w:t>
            </w:r>
            <w:r w:rsidR="00A36698" w:rsidRPr="00D52F1D">
              <w:rPr>
                <w:rFonts w:ascii="Times New Roman" w:hAnsi="Times New Roman" w:cs="Times New Roman" w:hint="eastAsia"/>
                <w:b/>
                <w:kern w:val="24"/>
                <w:sz w:val="24"/>
              </w:rPr>
              <w:t>/d</w:t>
            </w:r>
          </w:p>
          <w:p w14:paraId="69E9687A" w14:textId="77777777" w:rsidR="00A8051D" w:rsidRPr="00D52F1D" w:rsidRDefault="00A8051D" w:rsidP="00A8051D">
            <w:pPr>
              <w:adjustRightInd w:val="0"/>
              <w:snapToGrid w:val="0"/>
              <w:spacing w:line="360" w:lineRule="auto"/>
              <w:jc w:val="left"/>
              <w:rPr>
                <w:b/>
                <w:bCs/>
                <w:sz w:val="24"/>
              </w:rPr>
            </w:pPr>
            <w:r w:rsidRPr="00D52F1D">
              <w:rPr>
                <w:b/>
                <w:bCs/>
                <w:sz w:val="24"/>
              </w:rPr>
              <w:t>7</w:t>
            </w:r>
            <w:r w:rsidRPr="00D52F1D">
              <w:rPr>
                <w:rFonts w:hint="eastAsia"/>
                <w:b/>
                <w:bCs/>
                <w:sz w:val="24"/>
              </w:rPr>
              <w:t>、项目厂区平面布置</w:t>
            </w:r>
          </w:p>
          <w:p w14:paraId="25CD46E8" w14:textId="5310021E" w:rsidR="00BF492E" w:rsidRPr="00D52F1D" w:rsidRDefault="00A8051D" w:rsidP="00A8051D">
            <w:pPr>
              <w:adjustRightInd w:val="0"/>
              <w:snapToGrid w:val="0"/>
              <w:spacing w:line="360" w:lineRule="auto"/>
              <w:ind w:firstLineChars="200" w:firstLine="480"/>
              <w:jc w:val="left"/>
              <w:rPr>
                <w:kern w:val="24"/>
                <w:sz w:val="24"/>
              </w:rPr>
            </w:pPr>
            <w:r w:rsidRPr="00D52F1D">
              <w:rPr>
                <w:kern w:val="24"/>
                <w:sz w:val="24"/>
              </w:rPr>
              <w:t>项目位于</w:t>
            </w:r>
            <w:r w:rsidR="00200F31" w:rsidRPr="00D52F1D">
              <w:rPr>
                <w:kern w:val="24"/>
                <w:sz w:val="24"/>
              </w:rPr>
              <w:t>通海县纳古镇自强路</w:t>
            </w:r>
            <w:r w:rsidR="00200F31" w:rsidRPr="00D52F1D">
              <w:rPr>
                <w:kern w:val="24"/>
                <w:sz w:val="24"/>
              </w:rPr>
              <w:t>26</w:t>
            </w:r>
            <w:r w:rsidR="00200F31" w:rsidRPr="00D52F1D">
              <w:rPr>
                <w:kern w:val="24"/>
                <w:sz w:val="24"/>
              </w:rPr>
              <w:t>号</w:t>
            </w:r>
            <w:r w:rsidRPr="00D52F1D">
              <w:rPr>
                <w:rFonts w:hint="eastAsia"/>
                <w:kern w:val="24"/>
                <w:sz w:val="24"/>
              </w:rPr>
              <w:t>。</w:t>
            </w:r>
            <w:r w:rsidR="00BF492E" w:rsidRPr="00D52F1D">
              <w:rPr>
                <w:rFonts w:hint="eastAsia"/>
                <w:kern w:val="24"/>
                <w:sz w:val="24"/>
              </w:rPr>
              <w:t>厂区自西向东分别为办公楼、生产车间。办公楼为三层建筑，生产车间从北至南共设置</w:t>
            </w:r>
            <w:r w:rsidR="00BF492E" w:rsidRPr="00D52F1D">
              <w:rPr>
                <w:rFonts w:hint="eastAsia"/>
                <w:kern w:val="24"/>
                <w:sz w:val="24"/>
              </w:rPr>
              <w:t>2</w:t>
            </w:r>
            <w:r w:rsidR="00BF492E" w:rsidRPr="00D52F1D">
              <w:rPr>
                <w:rFonts w:hint="eastAsia"/>
                <w:kern w:val="24"/>
                <w:sz w:val="24"/>
              </w:rPr>
              <w:t>台焊管机组、</w:t>
            </w:r>
            <w:r w:rsidR="00BF492E" w:rsidRPr="00D52F1D">
              <w:rPr>
                <w:rFonts w:hint="eastAsia"/>
                <w:kern w:val="24"/>
                <w:sz w:val="24"/>
              </w:rPr>
              <w:t>2</w:t>
            </w:r>
            <w:r w:rsidR="00BF492E" w:rsidRPr="00D52F1D">
              <w:rPr>
                <w:rFonts w:hint="eastAsia"/>
                <w:kern w:val="24"/>
                <w:sz w:val="24"/>
              </w:rPr>
              <w:t>座电退火炉等设备、仓库，车间东北部为高位配电室。每条吹氧管生产线分别设置一个循环水池。生产车间西侧设置一处出入口，厂区西侧设置一处出入口。</w:t>
            </w:r>
          </w:p>
          <w:p w14:paraId="4A1E3BB1" w14:textId="33237725" w:rsidR="00A8051D" w:rsidRPr="00D52F1D" w:rsidRDefault="00A8051D" w:rsidP="00A8051D">
            <w:pPr>
              <w:adjustRightInd w:val="0"/>
              <w:snapToGrid w:val="0"/>
              <w:spacing w:line="360" w:lineRule="auto"/>
              <w:ind w:firstLineChars="200" w:firstLine="480"/>
              <w:jc w:val="left"/>
              <w:rPr>
                <w:kern w:val="24"/>
                <w:sz w:val="24"/>
              </w:rPr>
            </w:pPr>
            <w:r w:rsidRPr="00D52F1D">
              <w:rPr>
                <w:rFonts w:hint="eastAsia"/>
                <w:kern w:val="24"/>
                <w:sz w:val="24"/>
              </w:rPr>
              <w:t>项目总平面布置示意图详见附图</w:t>
            </w:r>
            <w:r w:rsidR="00BF492E" w:rsidRPr="00D52F1D">
              <w:rPr>
                <w:rFonts w:hint="eastAsia"/>
                <w:kern w:val="24"/>
                <w:sz w:val="24"/>
              </w:rPr>
              <w:t>2</w:t>
            </w:r>
            <w:r w:rsidR="00BF492E" w:rsidRPr="00D52F1D">
              <w:rPr>
                <w:rFonts w:hint="eastAsia"/>
                <w:kern w:val="24"/>
                <w:sz w:val="24"/>
              </w:rPr>
              <w:t>、</w:t>
            </w:r>
            <w:r w:rsidRPr="00D52F1D">
              <w:rPr>
                <w:rFonts w:hint="eastAsia"/>
                <w:kern w:val="24"/>
                <w:sz w:val="24"/>
              </w:rPr>
              <w:t>厂区平面布置图所示。</w:t>
            </w:r>
          </w:p>
          <w:p w14:paraId="729E94D0" w14:textId="48BFEF9D" w:rsidR="000C13C9" w:rsidRPr="00D52F1D" w:rsidRDefault="000C13C9" w:rsidP="00A8051D">
            <w:pPr>
              <w:adjustRightInd w:val="0"/>
              <w:snapToGrid w:val="0"/>
              <w:spacing w:line="360" w:lineRule="auto"/>
              <w:ind w:firstLineChars="200" w:firstLine="480"/>
              <w:jc w:val="left"/>
              <w:rPr>
                <w:kern w:val="24"/>
                <w:sz w:val="24"/>
              </w:rPr>
            </w:pPr>
          </w:p>
          <w:p w14:paraId="06584436" w14:textId="033D8DDC" w:rsidR="000C13C9" w:rsidRPr="00D52F1D" w:rsidRDefault="000C13C9" w:rsidP="00A8051D">
            <w:pPr>
              <w:adjustRightInd w:val="0"/>
              <w:snapToGrid w:val="0"/>
              <w:spacing w:line="360" w:lineRule="auto"/>
              <w:ind w:firstLineChars="200" w:firstLine="480"/>
              <w:jc w:val="left"/>
              <w:rPr>
                <w:kern w:val="24"/>
                <w:sz w:val="24"/>
              </w:rPr>
            </w:pPr>
          </w:p>
          <w:p w14:paraId="6B77D3E9" w14:textId="6F098B2E" w:rsidR="000C13C9" w:rsidRPr="00D52F1D" w:rsidRDefault="000C13C9" w:rsidP="00A8051D">
            <w:pPr>
              <w:adjustRightInd w:val="0"/>
              <w:snapToGrid w:val="0"/>
              <w:spacing w:line="360" w:lineRule="auto"/>
              <w:ind w:firstLineChars="200" w:firstLine="480"/>
              <w:jc w:val="left"/>
              <w:rPr>
                <w:kern w:val="24"/>
                <w:sz w:val="24"/>
              </w:rPr>
            </w:pPr>
          </w:p>
          <w:p w14:paraId="5C2D4617" w14:textId="4FE6CD3A" w:rsidR="000C13C9" w:rsidRPr="00D52F1D" w:rsidRDefault="000C13C9" w:rsidP="00A8051D">
            <w:pPr>
              <w:adjustRightInd w:val="0"/>
              <w:snapToGrid w:val="0"/>
              <w:spacing w:line="360" w:lineRule="auto"/>
              <w:ind w:firstLineChars="200" w:firstLine="480"/>
              <w:jc w:val="left"/>
              <w:rPr>
                <w:kern w:val="24"/>
                <w:sz w:val="24"/>
              </w:rPr>
            </w:pPr>
          </w:p>
          <w:p w14:paraId="645C00FC" w14:textId="389EB85C" w:rsidR="000C13C9" w:rsidRPr="00D52F1D" w:rsidRDefault="000C13C9" w:rsidP="00A8051D">
            <w:pPr>
              <w:adjustRightInd w:val="0"/>
              <w:snapToGrid w:val="0"/>
              <w:spacing w:line="360" w:lineRule="auto"/>
              <w:ind w:firstLineChars="200" w:firstLine="480"/>
              <w:jc w:val="left"/>
              <w:rPr>
                <w:kern w:val="24"/>
                <w:sz w:val="24"/>
              </w:rPr>
            </w:pPr>
          </w:p>
          <w:p w14:paraId="3C138214" w14:textId="53721F3E" w:rsidR="000C13C9" w:rsidRPr="00D52F1D" w:rsidRDefault="000C13C9" w:rsidP="00A8051D">
            <w:pPr>
              <w:adjustRightInd w:val="0"/>
              <w:snapToGrid w:val="0"/>
              <w:spacing w:line="360" w:lineRule="auto"/>
              <w:ind w:firstLineChars="200" w:firstLine="480"/>
              <w:jc w:val="left"/>
              <w:rPr>
                <w:kern w:val="24"/>
                <w:sz w:val="24"/>
              </w:rPr>
            </w:pPr>
          </w:p>
          <w:p w14:paraId="5C256F87" w14:textId="23347E5D" w:rsidR="000C13C9" w:rsidRPr="00D52F1D" w:rsidRDefault="000C13C9" w:rsidP="00A8051D">
            <w:pPr>
              <w:adjustRightInd w:val="0"/>
              <w:snapToGrid w:val="0"/>
              <w:spacing w:line="360" w:lineRule="auto"/>
              <w:ind w:firstLineChars="200" w:firstLine="480"/>
              <w:jc w:val="left"/>
              <w:rPr>
                <w:kern w:val="24"/>
                <w:sz w:val="24"/>
              </w:rPr>
            </w:pPr>
          </w:p>
          <w:p w14:paraId="2FE073FA" w14:textId="50CE0E84" w:rsidR="000C13C9" w:rsidRPr="00D52F1D" w:rsidRDefault="000C13C9" w:rsidP="00A8051D">
            <w:pPr>
              <w:adjustRightInd w:val="0"/>
              <w:snapToGrid w:val="0"/>
              <w:spacing w:line="360" w:lineRule="auto"/>
              <w:ind w:firstLineChars="200" w:firstLine="480"/>
              <w:jc w:val="left"/>
              <w:rPr>
                <w:kern w:val="24"/>
                <w:sz w:val="24"/>
              </w:rPr>
            </w:pPr>
          </w:p>
          <w:p w14:paraId="0C0FCFD9" w14:textId="55A56EE7" w:rsidR="000C13C9" w:rsidRPr="00D52F1D" w:rsidRDefault="000C13C9" w:rsidP="00A8051D">
            <w:pPr>
              <w:adjustRightInd w:val="0"/>
              <w:snapToGrid w:val="0"/>
              <w:spacing w:line="360" w:lineRule="auto"/>
              <w:ind w:firstLineChars="200" w:firstLine="480"/>
              <w:jc w:val="left"/>
              <w:rPr>
                <w:kern w:val="24"/>
                <w:sz w:val="24"/>
              </w:rPr>
            </w:pPr>
          </w:p>
          <w:p w14:paraId="469C812A" w14:textId="77777777" w:rsidR="000C13C9" w:rsidRPr="00D52F1D" w:rsidRDefault="000C13C9" w:rsidP="00A8051D">
            <w:pPr>
              <w:adjustRightInd w:val="0"/>
              <w:snapToGrid w:val="0"/>
              <w:spacing w:line="360" w:lineRule="auto"/>
              <w:ind w:firstLineChars="200" w:firstLine="480"/>
              <w:jc w:val="left"/>
              <w:rPr>
                <w:kern w:val="24"/>
                <w:sz w:val="24"/>
                <w:lang w:val="zh-CN"/>
              </w:rPr>
            </w:pPr>
          </w:p>
          <w:p w14:paraId="1D44971E" w14:textId="698BE680" w:rsidR="00AD299D" w:rsidRPr="00D52F1D" w:rsidRDefault="00A8051D" w:rsidP="00AD299D">
            <w:pPr>
              <w:adjustRightInd w:val="0"/>
              <w:snapToGrid w:val="0"/>
              <w:spacing w:line="360" w:lineRule="auto"/>
              <w:jc w:val="left"/>
              <w:rPr>
                <w:b/>
                <w:bCs/>
                <w:sz w:val="24"/>
              </w:rPr>
            </w:pPr>
            <w:r w:rsidRPr="00D52F1D">
              <w:rPr>
                <w:b/>
                <w:bCs/>
                <w:sz w:val="24"/>
              </w:rPr>
              <w:lastRenderedPageBreak/>
              <w:t>8</w:t>
            </w:r>
            <w:r w:rsidR="007C184F" w:rsidRPr="00D52F1D">
              <w:rPr>
                <w:rFonts w:hint="eastAsia"/>
                <w:b/>
                <w:bCs/>
                <w:sz w:val="24"/>
              </w:rPr>
              <w:t>、</w:t>
            </w:r>
            <w:r w:rsidR="00AD299D" w:rsidRPr="00D52F1D">
              <w:rPr>
                <w:rFonts w:hint="eastAsia"/>
                <w:b/>
                <w:bCs/>
                <w:sz w:val="24"/>
              </w:rPr>
              <w:t>环保投资</w:t>
            </w:r>
          </w:p>
          <w:p w14:paraId="6B662486" w14:textId="3706CE1E" w:rsidR="00AD299D" w:rsidRPr="00D52F1D" w:rsidRDefault="00AD299D" w:rsidP="00AD299D">
            <w:pPr>
              <w:adjustRightInd w:val="0"/>
              <w:snapToGrid w:val="0"/>
              <w:spacing w:line="360" w:lineRule="auto"/>
              <w:ind w:firstLineChars="200" w:firstLine="480"/>
              <w:rPr>
                <w:kern w:val="24"/>
                <w:sz w:val="24"/>
              </w:rPr>
            </w:pPr>
            <w:r w:rsidRPr="00D52F1D">
              <w:rPr>
                <w:kern w:val="24"/>
                <w:sz w:val="24"/>
              </w:rPr>
              <w:t>本项目总投资</w:t>
            </w:r>
            <w:r w:rsidR="00907E37" w:rsidRPr="00D52F1D">
              <w:rPr>
                <w:sz w:val="24"/>
              </w:rPr>
              <w:t>1000</w:t>
            </w:r>
            <w:r w:rsidRPr="00D52F1D">
              <w:rPr>
                <w:kern w:val="24"/>
                <w:sz w:val="24"/>
              </w:rPr>
              <w:t>万元，其中环保</w:t>
            </w:r>
            <w:r w:rsidRPr="00D52F1D">
              <w:rPr>
                <w:rFonts w:hint="eastAsia"/>
                <w:kern w:val="24"/>
                <w:sz w:val="24"/>
              </w:rPr>
              <w:t>总</w:t>
            </w:r>
            <w:r w:rsidRPr="00D52F1D">
              <w:rPr>
                <w:kern w:val="24"/>
                <w:sz w:val="24"/>
              </w:rPr>
              <w:t>投资</w:t>
            </w:r>
            <w:r w:rsidR="001B43A6" w:rsidRPr="00D52F1D">
              <w:rPr>
                <w:kern w:val="24"/>
                <w:sz w:val="24"/>
              </w:rPr>
              <w:t>21</w:t>
            </w:r>
            <w:r w:rsidRPr="00D52F1D">
              <w:rPr>
                <w:kern w:val="24"/>
                <w:sz w:val="24"/>
              </w:rPr>
              <w:t>万元，占总投资的</w:t>
            </w:r>
            <w:r w:rsidR="001B43A6" w:rsidRPr="00D52F1D">
              <w:rPr>
                <w:kern w:val="24"/>
                <w:sz w:val="24"/>
              </w:rPr>
              <w:t>2.1</w:t>
            </w:r>
            <w:r w:rsidRPr="00D52F1D">
              <w:rPr>
                <w:kern w:val="24"/>
                <w:sz w:val="24"/>
              </w:rPr>
              <w:t>%</w:t>
            </w:r>
            <w:r w:rsidRPr="00D52F1D">
              <w:rPr>
                <w:kern w:val="24"/>
                <w:sz w:val="24"/>
              </w:rPr>
              <w:t>，各环保设施组成及投资估算详见表</w:t>
            </w:r>
            <w:r w:rsidRPr="00D52F1D">
              <w:rPr>
                <w:rFonts w:hint="eastAsia"/>
                <w:kern w:val="24"/>
                <w:sz w:val="24"/>
              </w:rPr>
              <w:t>2</w:t>
            </w:r>
            <w:r w:rsidRPr="00D52F1D">
              <w:rPr>
                <w:kern w:val="24"/>
                <w:sz w:val="24"/>
              </w:rPr>
              <w:t>-</w:t>
            </w:r>
            <w:r w:rsidR="00833587" w:rsidRPr="00D52F1D">
              <w:rPr>
                <w:kern w:val="24"/>
                <w:sz w:val="24"/>
              </w:rPr>
              <w:t>5</w:t>
            </w:r>
            <w:r w:rsidRPr="00D52F1D">
              <w:rPr>
                <w:kern w:val="24"/>
                <w:sz w:val="24"/>
              </w:rPr>
              <w:t>。</w:t>
            </w:r>
          </w:p>
          <w:p w14:paraId="48942596" w14:textId="263B3341" w:rsidR="00AD299D" w:rsidRPr="00D52F1D" w:rsidRDefault="00AD299D" w:rsidP="00AD299D">
            <w:pPr>
              <w:adjustRightInd w:val="0"/>
              <w:snapToGrid w:val="0"/>
              <w:spacing w:line="360" w:lineRule="auto"/>
              <w:jc w:val="center"/>
              <w:rPr>
                <w:b/>
                <w:bCs/>
                <w:sz w:val="24"/>
              </w:rPr>
            </w:pPr>
            <w:r w:rsidRPr="00D52F1D">
              <w:rPr>
                <w:b/>
                <w:bCs/>
                <w:sz w:val="24"/>
              </w:rPr>
              <w:t>表</w:t>
            </w:r>
            <w:r w:rsidRPr="00D52F1D">
              <w:rPr>
                <w:rFonts w:hint="eastAsia"/>
                <w:b/>
                <w:bCs/>
                <w:sz w:val="24"/>
              </w:rPr>
              <w:t>2</w:t>
            </w:r>
            <w:r w:rsidRPr="00D52F1D">
              <w:rPr>
                <w:b/>
                <w:bCs/>
                <w:sz w:val="24"/>
              </w:rPr>
              <w:t>-</w:t>
            </w:r>
            <w:r w:rsidR="00833587" w:rsidRPr="00D52F1D">
              <w:rPr>
                <w:b/>
                <w:bCs/>
                <w:sz w:val="24"/>
              </w:rPr>
              <w:t>5</w:t>
            </w:r>
            <w:r w:rsidRPr="00D52F1D">
              <w:rPr>
                <w:b/>
                <w:bCs/>
                <w:sz w:val="24"/>
              </w:rPr>
              <w:t xml:space="preserve">   </w:t>
            </w:r>
            <w:r w:rsidRPr="00D52F1D">
              <w:rPr>
                <w:rFonts w:hint="eastAsia"/>
                <w:b/>
                <w:bCs/>
                <w:sz w:val="24"/>
              </w:rPr>
              <w:t>项目</w:t>
            </w:r>
            <w:r w:rsidRPr="00D52F1D">
              <w:rPr>
                <w:b/>
                <w:bCs/>
                <w:sz w:val="24"/>
              </w:rPr>
              <w:t>环保投资</w:t>
            </w:r>
            <w:r w:rsidRPr="00D52F1D">
              <w:rPr>
                <w:rFonts w:hint="eastAsia"/>
                <w:b/>
                <w:bCs/>
                <w:sz w:val="24"/>
              </w:rPr>
              <w:t>估算</w:t>
            </w:r>
            <w:r w:rsidRPr="00D52F1D">
              <w:rPr>
                <w:b/>
                <w:bCs/>
                <w:sz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42"/>
              <w:gridCol w:w="1117"/>
              <w:gridCol w:w="4395"/>
              <w:gridCol w:w="992"/>
              <w:gridCol w:w="1473"/>
            </w:tblGrid>
            <w:tr w:rsidR="00D52F1D" w:rsidRPr="00D52F1D" w14:paraId="4A4CF48A" w14:textId="77777777" w:rsidTr="004630D6">
              <w:trPr>
                <w:trHeight w:val="586"/>
              </w:trPr>
              <w:tc>
                <w:tcPr>
                  <w:tcW w:w="2117" w:type="dxa"/>
                  <w:gridSpan w:val="3"/>
                  <w:vAlign w:val="center"/>
                </w:tcPr>
                <w:p w14:paraId="36F806EB" w14:textId="77777777" w:rsidR="007A1A61" w:rsidRPr="00D52F1D" w:rsidRDefault="007A1A61" w:rsidP="007A1A61">
                  <w:pPr>
                    <w:autoSpaceDE w:val="0"/>
                    <w:autoSpaceDN w:val="0"/>
                    <w:jc w:val="center"/>
                    <w:rPr>
                      <w:szCs w:val="21"/>
                    </w:rPr>
                  </w:pPr>
                  <w:bookmarkStart w:id="31" w:name="_Toc299498044"/>
                  <w:r w:rsidRPr="00D52F1D">
                    <w:rPr>
                      <w:szCs w:val="21"/>
                    </w:rPr>
                    <w:t>项目</w:t>
                  </w:r>
                  <w:bookmarkEnd w:id="31"/>
                </w:p>
              </w:tc>
              <w:tc>
                <w:tcPr>
                  <w:tcW w:w="4395" w:type="dxa"/>
                  <w:vAlign w:val="center"/>
                </w:tcPr>
                <w:p w14:paraId="642E2668" w14:textId="77777777" w:rsidR="007A1A61" w:rsidRPr="00D52F1D" w:rsidRDefault="007A1A61" w:rsidP="007A1A61">
                  <w:pPr>
                    <w:autoSpaceDE w:val="0"/>
                    <w:autoSpaceDN w:val="0"/>
                    <w:jc w:val="center"/>
                    <w:rPr>
                      <w:szCs w:val="21"/>
                    </w:rPr>
                  </w:pPr>
                  <w:r w:rsidRPr="00D52F1D">
                    <w:rPr>
                      <w:rFonts w:hint="eastAsia"/>
                      <w:szCs w:val="21"/>
                    </w:rPr>
                    <w:t>环保设施</w:t>
                  </w:r>
                </w:p>
              </w:tc>
              <w:tc>
                <w:tcPr>
                  <w:tcW w:w="992" w:type="dxa"/>
                  <w:vAlign w:val="center"/>
                </w:tcPr>
                <w:p w14:paraId="59845718" w14:textId="77777777" w:rsidR="007A1A61" w:rsidRPr="00D52F1D" w:rsidRDefault="007A1A61" w:rsidP="007A1A61">
                  <w:pPr>
                    <w:autoSpaceDE w:val="0"/>
                    <w:autoSpaceDN w:val="0"/>
                    <w:jc w:val="center"/>
                    <w:rPr>
                      <w:szCs w:val="21"/>
                    </w:rPr>
                  </w:pPr>
                  <w:bookmarkStart w:id="32" w:name="_Toc299498045"/>
                  <w:r w:rsidRPr="00D52F1D">
                    <w:rPr>
                      <w:szCs w:val="21"/>
                    </w:rPr>
                    <w:t>数量</w:t>
                  </w:r>
                  <w:bookmarkEnd w:id="32"/>
                </w:p>
              </w:tc>
              <w:tc>
                <w:tcPr>
                  <w:tcW w:w="1473" w:type="dxa"/>
                  <w:vAlign w:val="center"/>
                </w:tcPr>
                <w:p w14:paraId="450E2276" w14:textId="77777777" w:rsidR="007A1A61" w:rsidRPr="00D52F1D" w:rsidRDefault="007A1A61" w:rsidP="007A1A61">
                  <w:pPr>
                    <w:autoSpaceDE w:val="0"/>
                    <w:autoSpaceDN w:val="0"/>
                    <w:jc w:val="center"/>
                    <w:rPr>
                      <w:szCs w:val="21"/>
                    </w:rPr>
                  </w:pPr>
                  <w:bookmarkStart w:id="33" w:name="_Toc299498046"/>
                  <w:r w:rsidRPr="00D52F1D">
                    <w:rPr>
                      <w:rFonts w:hint="eastAsia"/>
                      <w:szCs w:val="21"/>
                    </w:rPr>
                    <w:t>投资</w:t>
                  </w:r>
                  <w:r w:rsidRPr="00D52F1D">
                    <w:rPr>
                      <w:szCs w:val="21"/>
                    </w:rPr>
                    <w:t>（万元）</w:t>
                  </w:r>
                  <w:bookmarkEnd w:id="33"/>
                </w:p>
              </w:tc>
            </w:tr>
            <w:tr w:rsidR="00D52F1D" w:rsidRPr="00D52F1D" w14:paraId="047D78EE" w14:textId="77777777" w:rsidTr="004630D6">
              <w:trPr>
                <w:trHeight w:val="586"/>
              </w:trPr>
              <w:tc>
                <w:tcPr>
                  <w:tcW w:w="2117" w:type="dxa"/>
                  <w:gridSpan w:val="3"/>
                  <w:vAlign w:val="center"/>
                </w:tcPr>
                <w:p w14:paraId="1CED75BD" w14:textId="730B441B" w:rsidR="00352C02" w:rsidRPr="00D52F1D" w:rsidRDefault="00352C02" w:rsidP="00352C02">
                  <w:pPr>
                    <w:autoSpaceDE w:val="0"/>
                    <w:autoSpaceDN w:val="0"/>
                    <w:jc w:val="center"/>
                    <w:rPr>
                      <w:szCs w:val="21"/>
                    </w:rPr>
                  </w:pPr>
                  <w:r w:rsidRPr="00D52F1D">
                    <w:rPr>
                      <w:szCs w:val="21"/>
                    </w:rPr>
                    <w:t>施工期大气防治措施</w:t>
                  </w:r>
                </w:p>
              </w:tc>
              <w:tc>
                <w:tcPr>
                  <w:tcW w:w="4395" w:type="dxa"/>
                  <w:vAlign w:val="center"/>
                </w:tcPr>
                <w:p w14:paraId="5CCA8DA7" w14:textId="48601A57" w:rsidR="00352C02" w:rsidRPr="00D52F1D" w:rsidRDefault="00352C02" w:rsidP="00352C02">
                  <w:pPr>
                    <w:autoSpaceDE w:val="0"/>
                    <w:autoSpaceDN w:val="0"/>
                    <w:jc w:val="center"/>
                    <w:rPr>
                      <w:szCs w:val="21"/>
                    </w:rPr>
                  </w:pPr>
                  <w:r w:rsidRPr="00D52F1D">
                    <w:rPr>
                      <w:szCs w:val="21"/>
                    </w:rPr>
                    <w:t>施工材料覆盖、洒水降尘设施</w:t>
                  </w:r>
                </w:p>
              </w:tc>
              <w:tc>
                <w:tcPr>
                  <w:tcW w:w="992" w:type="dxa"/>
                  <w:vAlign w:val="center"/>
                </w:tcPr>
                <w:p w14:paraId="61A93022" w14:textId="29DF4EB4" w:rsidR="00352C02" w:rsidRPr="00D52F1D" w:rsidRDefault="00352C02" w:rsidP="00352C02">
                  <w:pPr>
                    <w:autoSpaceDE w:val="0"/>
                    <w:autoSpaceDN w:val="0"/>
                    <w:jc w:val="center"/>
                    <w:rPr>
                      <w:szCs w:val="21"/>
                    </w:rPr>
                  </w:pPr>
                  <w:r w:rsidRPr="00D52F1D">
                    <w:rPr>
                      <w:rFonts w:hint="eastAsia"/>
                      <w:szCs w:val="21"/>
                    </w:rPr>
                    <w:t>/</w:t>
                  </w:r>
                </w:p>
              </w:tc>
              <w:tc>
                <w:tcPr>
                  <w:tcW w:w="1473" w:type="dxa"/>
                  <w:vAlign w:val="center"/>
                </w:tcPr>
                <w:p w14:paraId="32A87AD8" w14:textId="76DB13B9" w:rsidR="00352C02" w:rsidRPr="00D52F1D" w:rsidRDefault="00352C02" w:rsidP="00352C02">
                  <w:pPr>
                    <w:autoSpaceDE w:val="0"/>
                    <w:autoSpaceDN w:val="0"/>
                    <w:jc w:val="center"/>
                    <w:rPr>
                      <w:szCs w:val="21"/>
                    </w:rPr>
                  </w:pPr>
                  <w:r w:rsidRPr="00D52F1D">
                    <w:rPr>
                      <w:szCs w:val="21"/>
                    </w:rPr>
                    <w:t>0.</w:t>
                  </w:r>
                  <w:r w:rsidRPr="00D52F1D">
                    <w:rPr>
                      <w:rFonts w:hint="eastAsia"/>
                      <w:szCs w:val="21"/>
                    </w:rPr>
                    <w:t>1</w:t>
                  </w:r>
                </w:p>
              </w:tc>
            </w:tr>
            <w:tr w:rsidR="00D52F1D" w:rsidRPr="00D52F1D" w14:paraId="2DFD76F5" w14:textId="77777777" w:rsidTr="004630D6">
              <w:trPr>
                <w:trHeight w:val="586"/>
              </w:trPr>
              <w:tc>
                <w:tcPr>
                  <w:tcW w:w="2117" w:type="dxa"/>
                  <w:gridSpan w:val="3"/>
                  <w:vAlign w:val="center"/>
                </w:tcPr>
                <w:p w14:paraId="2B2C61D9" w14:textId="7100D5D1" w:rsidR="00352C02" w:rsidRPr="00D52F1D" w:rsidRDefault="00352C02" w:rsidP="00352C02">
                  <w:pPr>
                    <w:autoSpaceDE w:val="0"/>
                    <w:autoSpaceDN w:val="0"/>
                    <w:jc w:val="center"/>
                    <w:rPr>
                      <w:szCs w:val="21"/>
                    </w:rPr>
                  </w:pPr>
                  <w:r w:rsidRPr="00D52F1D">
                    <w:rPr>
                      <w:szCs w:val="21"/>
                    </w:rPr>
                    <w:t>施工期噪声防治措施</w:t>
                  </w:r>
                </w:p>
              </w:tc>
              <w:tc>
                <w:tcPr>
                  <w:tcW w:w="4395" w:type="dxa"/>
                  <w:vAlign w:val="center"/>
                </w:tcPr>
                <w:p w14:paraId="60B29620" w14:textId="4D909339" w:rsidR="00352C02" w:rsidRPr="00D52F1D" w:rsidRDefault="00352C02" w:rsidP="00352C02">
                  <w:pPr>
                    <w:autoSpaceDE w:val="0"/>
                    <w:autoSpaceDN w:val="0"/>
                    <w:jc w:val="center"/>
                    <w:rPr>
                      <w:szCs w:val="21"/>
                    </w:rPr>
                  </w:pPr>
                  <w:r w:rsidRPr="00D52F1D">
                    <w:rPr>
                      <w:szCs w:val="21"/>
                    </w:rPr>
                    <w:t>选用低噪设备、减振垫、设禁鸣及减速标志牌、合理施工等</w:t>
                  </w:r>
                </w:p>
              </w:tc>
              <w:tc>
                <w:tcPr>
                  <w:tcW w:w="992" w:type="dxa"/>
                  <w:vAlign w:val="center"/>
                </w:tcPr>
                <w:p w14:paraId="3E3630BA" w14:textId="3E6CC4A7" w:rsidR="00352C02" w:rsidRPr="00D52F1D" w:rsidRDefault="00352C02" w:rsidP="00352C02">
                  <w:pPr>
                    <w:autoSpaceDE w:val="0"/>
                    <w:autoSpaceDN w:val="0"/>
                    <w:jc w:val="center"/>
                    <w:rPr>
                      <w:szCs w:val="21"/>
                    </w:rPr>
                  </w:pPr>
                  <w:r w:rsidRPr="00D52F1D">
                    <w:rPr>
                      <w:rFonts w:hint="eastAsia"/>
                      <w:szCs w:val="21"/>
                    </w:rPr>
                    <w:t>/</w:t>
                  </w:r>
                </w:p>
              </w:tc>
              <w:tc>
                <w:tcPr>
                  <w:tcW w:w="1473" w:type="dxa"/>
                  <w:vAlign w:val="center"/>
                </w:tcPr>
                <w:p w14:paraId="3FF82703" w14:textId="6DC1176D" w:rsidR="00352C02" w:rsidRPr="00D52F1D" w:rsidRDefault="00352C02" w:rsidP="00352C02">
                  <w:pPr>
                    <w:autoSpaceDE w:val="0"/>
                    <w:autoSpaceDN w:val="0"/>
                    <w:jc w:val="center"/>
                    <w:rPr>
                      <w:szCs w:val="21"/>
                    </w:rPr>
                  </w:pPr>
                  <w:r w:rsidRPr="00D52F1D">
                    <w:rPr>
                      <w:szCs w:val="21"/>
                    </w:rPr>
                    <w:t>0.</w:t>
                  </w:r>
                  <w:r w:rsidRPr="00D52F1D">
                    <w:rPr>
                      <w:rFonts w:hint="eastAsia"/>
                      <w:szCs w:val="21"/>
                    </w:rPr>
                    <w:t>1</w:t>
                  </w:r>
                </w:p>
              </w:tc>
            </w:tr>
            <w:tr w:rsidR="00D52F1D" w:rsidRPr="00D52F1D" w14:paraId="67A7D1B4" w14:textId="77777777" w:rsidTr="004630D6">
              <w:trPr>
                <w:trHeight w:val="586"/>
              </w:trPr>
              <w:tc>
                <w:tcPr>
                  <w:tcW w:w="2117" w:type="dxa"/>
                  <w:gridSpan w:val="3"/>
                  <w:vAlign w:val="center"/>
                </w:tcPr>
                <w:p w14:paraId="59A95E8E" w14:textId="7200A694" w:rsidR="00352C02" w:rsidRPr="00D52F1D" w:rsidRDefault="00352C02" w:rsidP="00352C02">
                  <w:pPr>
                    <w:autoSpaceDE w:val="0"/>
                    <w:autoSpaceDN w:val="0"/>
                    <w:jc w:val="center"/>
                    <w:rPr>
                      <w:szCs w:val="21"/>
                    </w:rPr>
                  </w:pPr>
                  <w:r w:rsidRPr="00D52F1D">
                    <w:rPr>
                      <w:szCs w:val="21"/>
                    </w:rPr>
                    <w:t>施工期固废防治措施</w:t>
                  </w:r>
                </w:p>
              </w:tc>
              <w:tc>
                <w:tcPr>
                  <w:tcW w:w="4395" w:type="dxa"/>
                  <w:vAlign w:val="center"/>
                </w:tcPr>
                <w:p w14:paraId="519D5C7B" w14:textId="23ACABDB" w:rsidR="00352C02" w:rsidRPr="00D52F1D" w:rsidRDefault="00352C02" w:rsidP="00352C02">
                  <w:pPr>
                    <w:autoSpaceDE w:val="0"/>
                    <w:autoSpaceDN w:val="0"/>
                    <w:jc w:val="center"/>
                    <w:rPr>
                      <w:szCs w:val="21"/>
                    </w:rPr>
                  </w:pPr>
                  <w:r w:rsidRPr="00D52F1D">
                    <w:rPr>
                      <w:szCs w:val="21"/>
                    </w:rPr>
                    <w:t>施工建筑垃圾、生活垃圾及时清运</w:t>
                  </w:r>
                </w:p>
              </w:tc>
              <w:tc>
                <w:tcPr>
                  <w:tcW w:w="992" w:type="dxa"/>
                  <w:vAlign w:val="center"/>
                </w:tcPr>
                <w:p w14:paraId="1CF1ADEE" w14:textId="3249C2C2" w:rsidR="00352C02" w:rsidRPr="00D52F1D" w:rsidRDefault="00352C02" w:rsidP="00352C02">
                  <w:pPr>
                    <w:autoSpaceDE w:val="0"/>
                    <w:autoSpaceDN w:val="0"/>
                    <w:jc w:val="center"/>
                    <w:rPr>
                      <w:szCs w:val="21"/>
                    </w:rPr>
                  </w:pPr>
                  <w:r w:rsidRPr="00D52F1D">
                    <w:rPr>
                      <w:rFonts w:hint="eastAsia"/>
                      <w:szCs w:val="21"/>
                    </w:rPr>
                    <w:t>/</w:t>
                  </w:r>
                </w:p>
              </w:tc>
              <w:tc>
                <w:tcPr>
                  <w:tcW w:w="1473" w:type="dxa"/>
                  <w:vAlign w:val="center"/>
                </w:tcPr>
                <w:p w14:paraId="7EAA55BB" w14:textId="52C149EB" w:rsidR="00352C02" w:rsidRPr="00D52F1D" w:rsidRDefault="00352C02" w:rsidP="00352C02">
                  <w:pPr>
                    <w:autoSpaceDE w:val="0"/>
                    <w:autoSpaceDN w:val="0"/>
                    <w:jc w:val="center"/>
                    <w:rPr>
                      <w:szCs w:val="21"/>
                    </w:rPr>
                  </w:pPr>
                  <w:r w:rsidRPr="00D52F1D">
                    <w:rPr>
                      <w:szCs w:val="21"/>
                    </w:rPr>
                    <w:t>0.</w:t>
                  </w:r>
                  <w:r w:rsidRPr="00D52F1D">
                    <w:rPr>
                      <w:rFonts w:hint="eastAsia"/>
                      <w:szCs w:val="21"/>
                    </w:rPr>
                    <w:t>1</w:t>
                  </w:r>
                </w:p>
              </w:tc>
            </w:tr>
            <w:tr w:rsidR="00D52F1D" w:rsidRPr="00D52F1D" w14:paraId="4C476507" w14:textId="77777777" w:rsidTr="004630D6">
              <w:trPr>
                <w:trHeight w:val="375"/>
              </w:trPr>
              <w:tc>
                <w:tcPr>
                  <w:tcW w:w="558" w:type="dxa"/>
                  <w:vMerge w:val="restart"/>
                  <w:vAlign w:val="center"/>
                </w:tcPr>
                <w:p w14:paraId="054E2CA6" w14:textId="77777777" w:rsidR="007A1A61" w:rsidRPr="00D52F1D" w:rsidRDefault="007A1A61" w:rsidP="007A1A61">
                  <w:pPr>
                    <w:autoSpaceDE w:val="0"/>
                    <w:autoSpaceDN w:val="0"/>
                    <w:jc w:val="center"/>
                    <w:rPr>
                      <w:szCs w:val="21"/>
                    </w:rPr>
                  </w:pPr>
                  <w:bookmarkStart w:id="34" w:name="_Toc299498075"/>
                  <w:r w:rsidRPr="00D52F1D">
                    <w:rPr>
                      <w:szCs w:val="21"/>
                    </w:rPr>
                    <w:t>营运期</w:t>
                  </w:r>
                  <w:bookmarkEnd w:id="34"/>
                </w:p>
              </w:tc>
              <w:tc>
                <w:tcPr>
                  <w:tcW w:w="442" w:type="dxa"/>
                  <w:vMerge w:val="restart"/>
                  <w:vAlign w:val="center"/>
                </w:tcPr>
                <w:p w14:paraId="23139FF8" w14:textId="77777777" w:rsidR="007A1A61" w:rsidRPr="00D52F1D" w:rsidRDefault="007A1A61" w:rsidP="007A1A61">
                  <w:pPr>
                    <w:autoSpaceDE w:val="0"/>
                    <w:autoSpaceDN w:val="0"/>
                    <w:jc w:val="center"/>
                    <w:rPr>
                      <w:szCs w:val="21"/>
                    </w:rPr>
                  </w:pPr>
                  <w:r w:rsidRPr="00D52F1D">
                    <w:rPr>
                      <w:rFonts w:hint="eastAsia"/>
                      <w:szCs w:val="21"/>
                    </w:rPr>
                    <w:t>废气防治措施</w:t>
                  </w:r>
                </w:p>
              </w:tc>
              <w:tc>
                <w:tcPr>
                  <w:tcW w:w="1117" w:type="dxa"/>
                  <w:vAlign w:val="center"/>
                </w:tcPr>
                <w:p w14:paraId="42ECA165" w14:textId="77777777" w:rsidR="007A1A61" w:rsidRPr="00D52F1D" w:rsidRDefault="007A1A61" w:rsidP="007A1A61">
                  <w:pPr>
                    <w:autoSpaceDE w:val="0"/>
                    <w:autoSpaceDN w:val="0"/>
                    <w:jc w:val="center"/>
                    <w:rPr>
                      <w:szCs w:val="21"/>
                    </w:rPr>
                  </w:pPr>
                  <w:r w:rsidRPr="00D52F1D">
                    <w:rPr>
                      <w:rFonts w:hint="eastAsia"/>
                      <w:szCs w:val="21"/>
                    </w:rPr>
                    <w:t>高频焊接烟尘</w:t>
                  </w:r>
                </w:p>
              </w:tc>
              <w:tc>
                <w:tcPr>
                  <w:tcW w:w="4395" w:type="dxa"/>
                  <w:vAlign w:val="center"/>
                </w:tcPr>
                <w:p w14:paraId="0AF8714B" w14:textId="53AB8F58" w:rsidR="007A1A61" w:rsidRPr="00D52F1D" w:rsidRDefault="007A1A61" w:rsidP="007A1A61">
                  <w:pPr>
                    <w:autoSpaceDE w:val="0"/>
                    <w:autoSpaceDN w:val="0"/>
                    <w:jc w:val="center"/>
                    <w:rPr>
                      <w:szCs w:val="21"/>
                    </w:rPr>
                  </w:pPr>
                  <w:r w:rsidRPr="00D52F1D">
                    <w:rPr>
                      <w:rFonts w:hint="eastAsia"/>
                      <w:szCs w:val="21"/>
                    </w:rPr>
                    <w:t>每条生产线焊接工段配套</w:t>
                  </w:r>
                  <w:r w:rsidRPr="00D52F1D">
                    <w:rPr>
                      <w:rFonts w:hint="eastAsia"/>
                      <w:szCs w:val="21"/>
                    </w:rPr>
                    <w:t>1</w:t>
                  </w:r>
                  <w:r w:rsidRPr="00D52F1D">
                    <w:rPr>
                      <w:rFonts w:hint="eastAsia"/>
                      <w:szCs w:val="21"/>
                    </w:rPr>
                    <w:t>套集气罩</w:t>
                  </w:r>
                  <w:r w:rsidRPr="00D52F1D">
                    <w:rPr>
                      <w:rFonts w:hint="eastAsia"/>
                      <w:szCs w:val="21"/>
                    </w:rPr>
                    <w:t>+</w:t>
                  </w:r>
                  <w:r w:rsidRPr="00D52F1D">
                    <w:rPr>
                      <w:rFonts w:hint="eastAsia"/>
                      <w:szCs w:val="21"/>
                    </w:rPr>
                    <w:t>布袋除尘器，共设置</w:t>
                  </w:r>
                  <w:r w:rsidR="00352C02" w:rsidRPr="00D52F1D">
                    <w:rPr>
                      <w:szCs w:val="21"/>
                    </w:rPr>
                    <w:t>2</w:t>
                  </w:r>
                  <w:r w:rsidRPr="00D52F1D">
                    <w:rPr>
                      <w:rFonts w:hint="eastAsia"/>
                      <w:szCs w:val="21"/>
                    </w:rPr>
                    <w:t>套。共设置</w:t>
                  </w:r>
                  <w:r w:rsidR="00352C02" w:rsidRPr="00D52F1D">
                    <w:rPr>
                      <w:szCs w:val="21"/>
                    </w:rPr>
                    <w:t>1</w:t>
                  </w:r>
                  <w:r w:rsidRPr="00D52F1D">
                    <w:rPr>
                      <w:rFonts w:hint="eastAsia"/>
                      <w:szCs w:val="21"/>
                    </w:rPr>
                    <w:t>根</w:t>
                  </w:r>
                  <w:r w:rsidR="00352C02" w:rsidRPr="00D52F1D">
                    <w:rPr>
                      <w:szCs w:val="21"/>
                    </w:rPr>
                    <w:t>15</w:t>
                  </w:r>
                  <w:r w:rsidRPr="00D52F1D">
                    <w:rPr>
                      <w:rFonts w:hint="eastAsia"/>
                      <w:szCs w:val="21"/>
                    </w:rPr>
                    <w:t>m</w:t>
                  </w:r>
                  <w:r w:rsidRPr="00D52F1D">
                    <w:rPr>
                      <w:rFonts w:hint="eastAsia"/>
                      <w:szCs w:val="21"/>
                    </w:rPr>
                    <w:t>排气筒。</w:t>
                  </w:r>
                </w:p>
              </w:tc>
              <w:tc>
                <w:tcPr>
                  <w:tcW w:w="992" w:type="dxa"/>
                  <w:vAlign w:val="center"/>
                </w:tcPr>
                <w:p w14:paraId="781EF64D" w14:textId="5CAD7DD3" w:rsidR="007A1A61" w:rsidRPr="00D52F1D" w:rsidRDefault="00352C02" w:rsidP="007A1A61">
                  <w:pPr>
                    <w:autoSpaceDE w:val="0"/>
                    <w:autoSpaceDN w:val="0"/>
                    <w:jc w:val="center"/>
                    <w:rPr>
                      <w:szCs w:val="21"/>
                    </w:rPr>
                  </w:pPr>
                  <w:r w:rsidRPr="00D52F1D">
                    <w:rPr>
                      <w:szCs w:val="21"/>
                    </w:rPr>
                    <w:t>2</w:t>
                  </w:r>
                  <w:r w:rsidR="007A1A61" w:rsidRPr="00D52F1D">
                    <w:rPr>
                      <w:rFonts w:hint="eastAsia"/>
                      <w:szCs w:val="21"/>
                    </w:rPr>
                    <w:t>套</w:t>
                  </w:r>
                </w:p>
              </w:tc>
              <w:tc>
                <w:tcPr>
                  <w:tcW w:w="1473" w:type="dxa"/>
                  <w:vAlign w:val="center"/>
                </w:tcPr>
                <w:p w14:paraId="56DBE0AE" w14:textId="32672546" w:rsidR="007A1A61" w:rsidRPr="00D52F1D" w:rsidRDefault="001B43A6" w:rsidP="007A1A61">
                  <w:pPr>
                    <w:autoSpaceDE w:val="0"/>
                    <w:autoSpaceDN w:val="0"/>
                    <w:jc w:val="center"/>
                    <w:rPr>
                      <w:szCs w:val="21"/>
                    </w:rPr>
                  </w:pPr>
                  <w:r w:rsidRPr="00D52F1D">
                    <w:rPr>
                      <w:szCs w:val="21"/>
                    </w:rPr>
                    <w:t>10</w:t>
                  </w:r>
                </w:p>
              </w:tc>
            </w:tr>
            <w:tr w:rsidR="00D52F1D" w:rsidRPr="00D52F1D" w14:paraId="0BA8A9DE" w14:textId="77777777" w:rsidTr="004630D6">
              <w:trPr>
                <w:trHeight w:val="375"/>
              </w:trPr>
              <w:tc>
                <w:tcPr>
                  <w:tcW w:w="558" w:type="dxa"/>
                  <w:vMerge/>
                  <w:vAlign w:val="center"/>
                </w:tcPr>
                <w:p w14:paraId="69FB9402" w14:textId="77777777" w:rsidR="007A1A61" w:rsidRPr="00D52F1D" w:rsidRDefault="007A1A61" w:rsidP="007A1A61">
                  <w:pPr>
                    <w:autoSpaceDE w:val="0"/>
                    <w:autoSpaceDN w:val="0"/>
                    <w:jc w:val="center"/>
                    <w:rPr>
                      <w:szCs w:val="21"/>
                    </w:rPr>
                  </w:pPr>
                </w:p>
              </w:tc>
              <w:tc>
                <w:tcPr>
                  <w:tcW w:w="442" w:type="dxa"/>
                  <w:vMerge/>
                  <w:vAlign w:val="center"/>
                </w:tcPr>
                <w:p w14:paraId="736A0217" w14:textId="77777777" w:rsidR="007A1A61" w:rsidRPr="00D52F1D" w:rsidRDefault="007A1A61" w:rsidP="007A1A61">
                  <w:pPr>
                    <w:autoSpaceDE w:val="0"/>
                    <w:autoSpaceDN w:val="0"/>
                    <w:jc w:val="center"/>
                    <w:rPr>
                      <w:szCs w:val="21"/>
                    </w:rPr>
                  </w:pPr>
                </w:p>
              </w:tc>
              <w:tc>
                <w:tcPr>
                  <w:tcW w:w="1117" w:type="dxa"/>
                  <w:vAlign w:val="center"/>
                </w:tcPr>
                <w:p w14:paraId="44DF25BD" w14:textId="77777777" w:rsidR="007A1A61" w:rsidRPr="00D52F1D" w:rsidRDefault="007A1A61" w:rsidP="007A1A61">
                  <w:pPr>
                    <w:autoSpaceDE w:val="0"/>
                    <w:autoSpaceDN w:val="0"/>
                    <w:jc w:val="center"/>
                    <w:rPr>
                      <w:szCs w:val="21"/>
                    </w:rPr>
                  </w:pPr>
                  <w:r w:rsidRPr="00D52F1D">
                    <w:rPr>
                      <w:rFonts w:hint="eastAsia"/>
                      <w:szCs w:val="21"/>
                    </w:rPr>
                    <w:t>车间无组织烟尘</w:t>
                  </w:r>
                </w:p>
              </w:tc>
              <w:tc>
                <w:tcPr>
                  <w:tcW w:w="4395" w:type="dxa"/>
                  <w:vAlign w:val="center"/>
                </w:tcPr>
                <w:p w14:paraId="3FB7A764" w14:textId="77777777" w:rsidR="007A1A61" w:rsidRPr="00D52F1D" w:rsidRDefault="007A1A61" w:rsidP="007A1A61">
                  <w:pPr>
                    <w:autoSpaceDE w:val="0"/>
                    <w:autoSpaceDN w:val="0"/>
                    <w:jc w:val="center"/>
                    <w:rPr>
                      <w:szCs w:val="21"/>
                    </w:rPr>
                  </w:pPr>
                  <w:r w:rsidRPr="00D52F1D">
                    <w:rPr>
                      <w:rFonts w:hint="eastAsia"/>
                      <w:szCs w:val="21"/>
                    </w:rPr>
                    <w:t>项目车间改造为封闭式厂房。</w:t>
                  </w:r>
                </w:p>
              </w:tc>
              <w:tc>
                <w:tcPr>
                  <w:tcW w:w="992" w:type="dxa"/>
                  <w:vAlign w:val="center"/>
                </w:tcPr>
                <w:p w14:paraId="039D781B" w14:textId="78F0664A" w:rsidR="007A1A61" w:rsidRPr="00D52F1D" w:rsidRDefault="00352C02" w:rsidP="007A1A61">
                  <w:pPr>
                    <w:autoSpaceDE w:val="0"/>
                    <w:autoSpaceDN w:val="0"/>
                    <w:jc w:val="center"/>
                    <w:rPr>
                      <w:szCs w:val="21"/>
                    </w:rPr>
                  </w:pPr>
                  <w:r w:rsidRPr="00D52F1D">
                    <w:rPr>
                      <w:szCs w:val="21"/>
                    </w:rPr>
                    <w:t>1</w:t>
                  </w:r>
                  <w:r w:rsidR="007A1A61" w:rsidRPr="00D52F1D">
                    <w:rPr>
                      <w:rFonts w:hint="eastAsia"/>
                      <w:szCs w:val="21"/>
                    </w:rPr>
                    <w:t>间</w:t>
                  </w:r>
                </w:p>
              </w:tc>
              <w:tc>
                <w:tcPr>
                  <w:tcW w:w="1473" w:type="dxa"/>
                  <w:vAlign w:val="center"/>
                </w:tcPr>
                <w:p w14:paraId="4B154FF1" w14:textId="77777777" w:rsidR="007A1A61" w:rsidRPr="00D52F1D" w:rsidRDefault="007A1A61" w:rsidP="007A1A61">
                  <w:pPr>
                    <w:autoSpaceDE w:val="0"/>
                    <w:autoSpaceDN w:val="0"/>
                    <w:jc w:val="center"/>
                    <w:rPr>
                      <w:szCs w:val="21"/>
                    </w:rPr>
                  </w:pPr>
                  <w:r w:rsidRPr="00D52F1D">
                    <w:rPr>
                      <w:rFonts w:hint="eastAsia"/>
                      <w:szCs w:val="21"/>
                    </w:rPr>
                    <w:t>1</w:t>
                  </w:r>
                  <w:r w:rsidRPr="00D52F1D">
                    <w:rPr>
                      <w:szCs w:val="21"/>
                    </w:rPr>
                    <w:t>.0</w:t>
                  </w:r>
                </w:p>
              </w:tc>
            </w:tr>
            <w:tr w:rsidR="00D52F1D" w:rsidRPr="00D52F1D" w14:paraId="03ED4927" w14:textId="77777777" w:rsidTr="004630D6">
              <w:trPr>
                <w:trHeight w:val="375"/>
              </w:trPr>
              <w:tc>
                <w:tcPr>
                  <w:tcW w:w="558" w:type="dxa"/>
                  <w:vMerge/>
                  <w:vAlign w:val="center"/>
                </w:tcPr>
                <w:p w14:paraId="608970E7" w14:textId="77777777" w:rsidR="007A1A61" w:rsidRPr="00D52F1D" w:rsidRDefault="007A1A61" w:rsidP="007A1A61">
                  <w:pPr>
                    <w:autoSpaceDE w:val="0"/>
                    <w:autoSpaceDN w:val="0"/>
                    <w:jc w:val="center"/>
                    <w:rPr>
                      <w:szCs w:val="21"/>
                    </w:rPr>
                  </w:pPr>
                </w:p>
              </w:tc>
              <w:tc>
                <w:tcPr>
                  <w:tcW w:w="442" w:type="dxa"/>
                  <w:vMerge w:val="restart"/>
                  <w:vAlign w:val="center"/>
                </w:tcPr>
                <w:p w14:paraId="13BD4428" w14:textId="77777777" w:rsidR="007A1A61" w:rsidRPr="00D52F1D" w:rsidRDefault="007A1A61" w:rsidP="007A1A61">
                  <w:pPr>
                    <w:autoSpaceDE w:val="0"/>
                    <w:autoSpaceDN w:val="0"/>
                    <w:jc w:val="center"/>
                    <w:rPr>
                      <w:szCs w:val="21"/>
                    </w:rPr>
                  </w:pPr>
                  <w:r w:rsidRPr="00D52F1D">
                    <w:rPr>
                      <w:rFonts w:hint="eastAsia"/>
                      <w:szCs w:val="21"/>
                    </w:rPr>
                    <w:t>固废</w:t>
                  </w:r>
                </w:p>
              </w:tc>
              <w:tc>
                <w:tcPr>
                  <w:tcW w:w="1117" w:type="dxa"/>
                  <w:vAlign w:val="center"/>
                </w:tcPr>
                <w:p w14:paraId="5EEC7E22" w14:textId="77777777" w:rsidR="007A1A61" w:rsidRPr="00D52F1D" w:rsidRDefault="007A1A61" w:rsidP="007A1A61">
                  <w:pPr>
                    <w:autoSpaceDE w:val="0"/>
                    <w:autoSpaceDN w:val="0"/>
                    <w:jc w:val="center"/>
                    <w:rPr>
                      <w:szCs w:val="21"/>
                    </w:rPr>
                  </w:pPr>
                  <w:r w:rsidRPr="00D52F1D">
                    <w:rPr>
                      <w:szCs w:val="21"/>
                    </w:rPr>
                    <w:t>生活垃圾</w:t>
                  </w:r>
                </w:p>
              </w:tc>
              <w:tc>
                <w:tcPr>
                  <w:tcW w:w="4395" w:type="dxa"/>
                  <w:vAlign w:val="center"/>
                </w:tcPr>
                <w:p w14:paraId="31AFC2C2" w14:textId="77777777" w:rsidR="007A1A61" w:rsidRPr="00D52F1D" w:rsidRDefault="007A1A61" w:rsidP="007A1A61">
                  <w:pPr>
                    <w:autoSpaceDE w:val="0"/>
                    <w:autoSpaceDN w:val="0"/>
                    <w:jc w:val="center"/>
                    <w:rPr>
                      <w:kern w:val="0"/>
                      <w:szCs w:val="21"/>
                    </w:rPr>
                  </w:pPr>
                  <w:r w:rsidRPr="00D52F1D">
                    <w:rPr>
                      <w:rFonts w:hint="eastAsia"/>
                      <w:szCs w:val="21"/>
                    </w:rPr>
                    <w:t>1</w:t>
                  </w:r>
                  <w:r w:rsidRPr="00D52F1D">
                    <w:rPr>
                      <w:rFonts w:hint="eastAsia"/>
                      <w:szCs w:val="21"/>
                    </w:rPr>
                    <w:t>个生活垃圾箱</w:t>
                  </w:r>
                </w:p>
              </w:tc>
              <w:tc>
                <w:tcPr>
                  <w:tcW w:w="992" w:type="dxa"/>
                  <w:vAlign w:val="center"/>
                </w:tcPr>
                <w:p w14:paraId="3ECF4F3D" w14:textId="77777777" w:rsidR="007A1A61" w:rsidRPr="00D52F1D" w:rsidRDefault="007A1A61" w:rsidP="007A1A61">
                  <w:pPr>
                    <w:autoSpaceDE w:val="0"/>
                    <w:autoSpaceDN w:val="0"/>
                    <w:jc w:val="center"/>
                    <w:rPr>
                      <w:kern w:val="0"/>
                      <w:szCs w:val="21"/>
                    </w:rPr>
                  </w:pPr>
                  <w:r w:rsidRPr="00D52F1D">
                    <w:rPr>
                      <w:rFonts w:hint="eastAsia"/>
                      <w:kern w:val="0"/>
                      <w:szCs w:val="21"/>
                    </w:rPr>
                    <w:t>1</w:t>
                  </w:r>
                  <w:r w:rsidRPr="00D52F1D">
                    <w:rPr>
                      <w:rFonts w:hint="eastAsia"/>
                      <w:kern w:val="0"/>
                      <w:szCs w:val="21"/>
                    </w:rPr>
                    <w:t>个</w:t>
                  </w:r>
                </w:p>
              </w:tc>
              <w:tc>
                <w:tcPr>
                  <w:tcW w:w="1473" w:type="dxa"/>
                  <w:vAlign w:val="center"/>
                </w:tcPr>
                <w:p w14:paraId="321FAAEE" w14:textId="6357DA58" w:rsidR="007A1A61" w:rsidRPr="00D52F1D" w:rsidRDefault="007A1A61" w:rsidP="007A1A61">
                  <w:pPr>
                    <w:autoSpaceDE w:val="0"/>
                    <w:autoSpaceDN w:val="0"/>
                    <w:jc w:val="center"/>
                    <w:rPr>
                      <w:szCs w:val="21"/>
                    </w:rPr>
                  </w:pPr>
                  <w:r w:rsidRPr="00D52F1D">
                    <w:rPr>
                      <w:rFonts w:hint="eastAsia"/>
                      <w:szCs w:val="21"/>
                    </w:rPr>
                    <w:t>0</w:t>
                  </w:r>
                  <w:r w:rsidRPr="00D52F1D">
                    <w:rPr>
                      <w:szCs w:val="21"/>
                    </w:rPr>
                    <w:t>.</w:t>
                  </w:r>
                  <w:r w:rsidR="00352C02" w:rsidRPr="00D52F1D">
                    <w:rPr>
                      <w:szCs w:val="21"/>
                    </w:rPr>
                    <w:t>2</w:t>
                  </w:r>
                </w:p>
              </w:tc>
            </w:tr>
            <w:tr w:rsidR="00D52F1D" w:rsidRPr="00D52F1D" w14:paraId="0B8ABFF3" w14:textId="77777777" w:rsidTr="004630D6">
              <w:trPr>
                <w:trHeight w:val="375"/>
              </w:trPr>
              <w:tc>
                <w:tcPr>
                  <w:tcW w:w="558" w:type="dxa"/>
                  <w:vMerge/>
                  <w:vAlign w:val="center"/>
                </w:tcPr>
                <w:p w14:paraId="411C04BB" w14:textId="77777777" w:rsidR="007A1A61" w:rsidRPr="00D52F1D" w:rsidRDefault="007A1A61" w:rsidP="007A1A61">
                  <w:pPr>
                    <w:autoSpaceDE w:val="0"/>
                    <w:autoSpaceDN w:val="0"/>
                    <w:jc w:val="center"/>
                    <w:rPr>
                      <w:szCs w:val="21"/>
                    </w:rPr>
                  </w:pPr>
                </w:p>
              </w:tc>
              <w:tc>
                <w:tcPr>
                  <w:tcW w:w="442" w:type="dxa"/>
                  <w:vMerge/>
                  <w:vAlign w:val="center"/>
                </w:tcPr>
                <w:p w14:paraId="6AEE502C" w14:textId="77777777" w:rsidR="007A1A61" w:rsidRPr="00D52F1D" w:rsidRDefault="007A1A61" w:rsidP="007A1A61">
                  <w:pPr>
                    <w:autoSpaceDE w:val="0"/>
                    <w:autoSpaceDN w:val="0"/>
                    <w:jc w:val="center"/>
                    <w:rPr>
                      <w:szCs w:val="21"/>
                    </w:rPr>
                  </w:pPr>
                </w:p>
              </w:tc>
              <w:tc>
                <w:tcPr>
                  <w:tcW w:w="1117" w:type="dxa"/>
                  <w:vAlign w:val="center"/>
                </w:tcPr>
                <w:p w14:paraId="5386AACF" w14:textId="77777777" w:rsidR="007A1A61" w:rsidRPr="00D52F1D" w:rsidRDefault="007A1A61" w:rsidP="007A1A61">
                  <w:pPr>
                    <w:autoSpaceDE w:val="0"/>
                    <w:autoSpaceDN w:val="0"/>
                    <w:jc w:val="center"/>
                    <w:rPr>
                      <w:szCs w:val="21"/>
                    </w:rPr>
                  </w:pPr>
                  <w:r w:rsidRPr="00D52F1D">
                    <w:rPr>
                      <w:rFonts w:hint="eastAsia"/>
                      <w:szCs w:val="21"/>
                    </w:rPr>
                    <w:t>一般固废暂存间</w:t>
                  </w:r>
                </w:p>
              </w:tc>
              <w:tc>
                <w:tcPr>
                  <w:tcW w:w="4395" w:type="dxa"/>
                  <w:vAlign w:val="center"/>
                </w:tcPr>
                <w:p w14:paraId="7053A6BB" w14:textId="77777777" w:rsidR="007A1A61" w:rsidRPr="00D52F1D" w:rsidRDefault="007A1A61" w:rsidP="007A1A61">
                  <w:pPr>
                    <w:autoSpaceDE w:val="0"/>
                    <w:autoSpaceDN w:val="0"/>
                    <w:jc w:val="center"/>
                    <w:rPr>
                      <w:kern w:val="0"/>
                      <w:szCs w:val="21"/>
                    </w:rPr>
                  </w:pPr>
                  <w:r w:rsidRPr="00D52F1D">
                    <w:rPr>
                      <w:rFonts w:hint="eastAsia"/>
                      <w:szCs w:val="21"/>
                    </w:rPr>
                    <w:t>1</w:t>
                  </w:r>
                  <w:r w:rsidRPr="00D52F1D">
                    <w:rPr>
                      <w:rFonts w:hint="eastAsia"/>
                      <w:szCs w:val="21"/>
                    </w:rPr>
                    <w:t>间，</w:t>
                  </w:r>
                  <w:r w:rsidRPr="00D52F1D">
                    <w:rPr>
                      <w:rFonts w:hint="eastAsia"/>
                      <w:kern w:val="0"/>
                      <w:szCs w:val="21"/>
                    </w:rPr>
                    <w:t>面积</w:t>
                  </w:r>
                  <w:r w:rsidRPr="00D52F1D">
                    <w:rPr>
                      <w:rFonts w:hint="eastAsia"/>
                      <w:kern w:val="0"/>
                      <w:szCs w:val="21"/>
                    </w:rPr>
                    <w:t>20 m</w:t>
                  </w:r>
                  <w:r w:rsidRPr="00D52F1D">
                    <w:rPr>
                      <w:rFonts w:hint="eastAsia"/>
                      <w:kern w:val="0"/>
                      <w:szCs w:val="21"/>
                      <w:vertAlign w:val="superscript"/>
                    </w:rPr>
                    <w:t>2</w:t>
                  </w:r>
                </w:p>
              </w:tc>
              <w:tc>
                <w:tcPr>
                  <w:tcW w:w="992" w:type="dxa"/>
                  <w:vAlign w:val="center"/>
                </w:tcPr>
                <w:p w14:paraId="5430447A" w14:textId="77777777" w:rsidR="007A1A61" w:rsidRPr="00D52F1D" w:rsidRDefault="007A1A61" w:rsidP="007A1A61">
                  <w:pPr>
                    <w:autoSpaceDE w:val="0"/>
                    <w:autoSpaceDN w:val="0"/>
                    <w:jc w:val="center"/>
                    <w:rPr>
                      <w:kern w:val="0"/>
                      <w:szCs w:val="21"/>
                    </w:rPr>
                  </w:pPr>
                  <w:r w:rsidRPr="00D52F1D">
                    <w:rPr>
                      <w:rFonts w:hint="eastAsia"/>
                      <w:szCs w:val="21"/>
                    </w:rPr>
                    <w:t>1</w:t>
                  </w:r>
                  <w:r w:rsidRPr="00D52F1D">
                    <w:rPr>
                      <w:rFonts w:hint="eastAsia"/>
                      <w:szCs w:val="21"/>
                    </w:rPr>
                    <w:t>间</w:t>
                  </w:r>
                </w:p>
              </w:tc>
              <w:tc>
                <w:tcPr>
                  <w:tcW w:w="1473" w:type="dxa"/>
                  <w:vAlign w:val="center"/>
                </w:tcPr>
                <w:p w14:paraId="5ABFCF90" w14:textId="77777777" w:rsidR="007A1A61" w:rsidRPr="00D52F1D" w:rsidRDefault="007A1A61" w:rsidP="007A1A61">
                  <w:pPr>
                    <w:autoSpaceDE w:val="0"/>
                    <w:autoSpaceDN w:val="0"/>
                    <w:jc w:val="center"/>
                    <w:rPr>
                      <w:szCs w:val="21"/>
                    </w:rPr>
                  </w:pPr>
                  <w:r w:rsidRPr="00D52F1D">
                    <w:rPr>
                      <w:szCs w:val="21"/>
                    </w:rPr>
                    <w:t>0.5</w:t>
                  </w:r>
                </w:p>
              </w:tc>
            </w:tr>
            <w:tr w:rsidR="00D52F1D" w:rsidRPr="00D52F1D" w14:paraId="68B50E00" w14:textId="77777777" w:rsidTr="004630D6">
              <w:trPr>
                <w:trHeight w:val="375"/>
              </w:trPr>
              <w:tc>
                <w:tcPr>
                  <w:tcW w:w="558" w:type="dxa"/>
                  <w:vMerge/>
                  <w:vAlign w:val="center"/>
                </w:tcPr>
                <w:p w14:paraId="64F291AF" w14:textId="77777777" w:rsidR="007A1A61" w:rsidRPr="00D52F1D" w:rsidRDefault="007A1A61" w:rsidP="007A1A61">
                  <w:pPr>
                    <w:autoSpaceDE w:val="0"/>
                    <w:autoSpaceDN w:val="0"/>
                    <w:jc w:val="center"/>
                    <w:rPr>
                      <w:szCs w:val="21"/>
                    </w:rPr>
                  </w:pPr>
                </w:p>
              </w:tc>
              <w:tc>
                <w:tcPr>
                  <w:tcW w:w="442" w:type="dxa"/>
                  <w:vMerge/>
                  <w:vAlign w:val="center"/>
                </w:tcPr>
                <w:p w14:paraId="48CBE08F" w14:textId="77777777" w:rsidR="007A1A61" w:rsidRPr="00D52F1D" w:rsidRDefault="007A1A61" w:rsidP="007A1A61">
                  <w:pPr>
                    <w:autoSpaceDE w:val="0"/>
                    <w:autoSpaceDN w:val="0"/>
                    <w:jc w:val="center"/>
                    <w:rPr>
                      <w:szCs w:val="21"/>
                    </w:rPr>
                  </w:pPr>
                </w:p>
              </w:tc>
              <w:tc>
                <w:tcPr>
                  <w:tcW w:w="1117" w:type="dxa"/>
                  <w:vAlign w:val="center"/>
                </w:tcPr>
                <w:p w14:paraId="50729CB3" w14:textId="77777777" w:rsidR="007A1A61" w:rsidRPr="00D52F1D" w:rsidRDefault="007A1A61" w:rsidP="007A1A61">
                  <w:pPr>
                    <w:autoSpaceDE w:val="0"/>
                    <w:autoSpaceDN w:val="0"/>
                    <w:jc w:val="center"/>
                    <w:rPr>
                      <w:szCs w:val="21"/>
                    </w:rPr>
                  </w:pPr>
                  <w:r w:rsidRPr="00D52F1D">
                    <w:rPr>
                      <w:rFonts w:hint="eastAsia"/>
                      <w:szCs w:val="21"/>
                    </w:rPr>
                    <w:t>危废暂存间</w:t>
                  </w:r>
                </w:p>
              </w:tc>
              <w:tc>
                <w:tcPr>
                  <w:tcW w:w="4395" w:type="dxa"/>
                  <w:vAlign w:val="center"/>
                </w:tcPr>
                <w:p w14:paraId="57F25532" w14:textId="77777777" w:rsidR="007A1A61" w:rsidRPr="00D52F1D" w:rsidRDefault="007A1A61" w:rsidP="007A1A61">
                  <w:pPr>
                    <w:autoSpaceDE w:val="0"/>
                    <w:autoSpaceDN w:val="0"/>
                    <w:jc w:val="center"/>
                    <w:rPr>
                      <w:kern w:val="0"/>
                      <w:szCs w:val="21"/>
                    </w:rPr>
                  </w:pPr>
                  <w:r w:rsidRPr="00D52F1D">
                    <w:rPr>
                      <w:rFonts w:hint="eastAsia"/>
                      <w:szCs w:val="21"/>
                    </w:rPr>
                    <w:t>1</w:t>
                  </w:r>
                  <w:r w:rsidRPr="00D52F1D">
                    <w:rPr>
                      <w:rFonts w:hint="eastAsia"/>
                      <w:szCs w:val="21"/>
                    </w:rPr>
                    <w:t>间，</w:t>
                  </w:r>
                  <w:r w:rsidRPr="00D52F1D">
                    <w:rPr>
                      <w:rFonts w:hint="eastAsia"/>
                      <w:kern w:val="0"/>
                      <w:szCs w:val="21"/>
                    </w:rPr>
                    <w:t>面积</w:t>
                  </w:r>
                  <w:r w:rsidRPr="00D52F1D">
                    <w:rPr>
                      <w:kern w:val="0"/>
                      <w:szCs w:val="21"/>
                    </w:rPr>
                    <w:t>5</w:t>
                  </w:r>
                  <w:r w:rsidRPr="00D52F1D">
                    <w:rPr>
                      <w:rFonts w:hint="eastAsia"/>
                      <w:kern w:val="0"/>
                      <w:szCs w:val="21"/>
                    </w:rPr>
                    <w:t xml:space="preserve"> m</w:t>
                  </w:r>
                  <w:r w:rsidRPr="00D52F1D">
                    <w:rPr>
                      <w:rFonts w:hint="eastAsia"/>
                      <w:kern w:val="0"/>
                      <w:szCs w:val="21"/>
                      <w:vertAlign w:val="superscript"/>
                    </w:rPr>
                    <w:t>2</w:t>
                  </w:r>
                </w:p>
              </w:tc>
              <w:tc>
                <w:tcPr>
                  <w:tcW w:w="992" w:type="dxa"/>
                  <w:vAlign w:val="center"/>
                </w:tcPr>
                <w:p w14:paraId="06BB34A9" w14:textId="77777777" w:rsidR="007A1A61" w:rsidRPr="00D52F1D" w:rsidRDefault="007A1A61" w:rsidP="007A1A61">
                  <w:pPr>
                    <w:autoSpaceDE w:val="0"/>
                    <w:autoSpaceDN w:val="0"/>
                    <w:jc w:val="center"/>
                    <w:rPr>
                      <w:kern w:val="0"/>
                      <w:szCs w:val="21"/>
                    </w:rPr>
                  </w:pPr>
                  <w:r w:rsidRPr="00D52F1D">
                    <w:rPr>
                      <w:rFonts w:hint="eastAsia"/>
                      <w:szCs w:val="21"/>
                    </w:rPr>
                    <w:t>1</w:t>
                  </w:r>
                  <w:r w:rsidRPr="00D52F1D">
                    <w:rPr>
                      <w:rFonts w:hint="eastAsia"/>
                      <w:szCs w:val="21"/>
                    </w:rPr>
                    <w:t>间</w:t>
                  </w:r>
                </w:p>
              </w:tc>
              <w:tc>
                <w:tcPr>
                  <w:tcW w:w="1473" w:type="dxa"/>
                  <w:vAlign w:val="center"/>
                </w:tcPr>
                <w:p w14:paraId="56DFF489" w14:textId="66CB3A23" w:rsidR="007A1A61" w:rsidRPr="00D52F1D" w:rsidRDefault="001B43A6" w:rsidP="007A1A61">
                  <w:pPr>
                    <w:autoSpaceDE w:val="0"/>
                    <w:autoSpaceDN w:val="0"/>
                    <w:jc w:val="center"/>
                    <w:rPr>
                      <w:szCs w:val="21"/>
                    </w:rPr>
                  </w:pPr>
                  <w:r w:rsidRPr="00D52F1D">
                    <w:rPr>
                      <w:szCs w:val="21"/>
                    </w:rPr>
                    <w:t>1.0</w:t>
                  </w:r>
                </w:p>
              </w:tc>
            </w:tr>
            <w:tr w:rsidR="00D52F1D" w:rsidRPr="00D52F1D" w14:paraId="6E662E54" w14:textId="77777777" w:rsidTr="004630D6">
              <w:trPr>
                <w:trHeight w:val="375"/>
              </w:trPr>
              <w:tc>
                <w:tcPr>
                  <w:tcW w:w="558" w:type="dxa"/>
                  <w:vMerge/>
                  <w:vAlign w:val="center"/>
                </w:tcPr>
                <w:p w14:paraId="04E6F4DD" w14:textId="77777777" w:rsidR="007A1A61" w:rsidRPr="00D52F1D" w:rsidRDefault="007A1A61" w:rsidP="007A1A61">
                  <w:pPr>
                    <w:autoSpaceDE w:val="0"/>
                    <w:autoSpaceDN w:val="0"/>
                    <w:jc w:val="center"/>
                    <w:rPr>
                      <w:szCs w:val="21"/>
                    </w:rPr>
                  </w:pPr>
                </w:p>
              </w:tc>
              <w:tc>
                <w:tcPr>
                  <w:tcW w:w="442" w:type="dxa"/>
                  <w:vMerge w:val="restart"/>
                  <w:vAlign w:val="center"/>
                </w:tcPr>
                <w:p w14:paraId="2B4C741D" w14:textId="77777777" w:rsidR="007A1A61" w:rsidRPr="00D52F1D" w:rsidRDefault="007A1A61" w:rsidP="007A1A61">
                  <w:pPr>
                    <w:autoSpaceDE w:val="0"/>
                    <w:autoSpaceDN w:val="0"/>
                    <w:jc w:val="center"/>
                    <w:rPr>
                      <w:szCs w:val="21"/>
                    </w:rPr>
                  </w:pPr>
                  <w:r w:rsidRPr="00D52F1D">
                    <w:rPr>
                      <w:rFonts w:hint="eastAsia"/>
                      <w:szCs w:val="21"/>
                    </w:rPr>
                    <w:t>防渗措施</w:t>
                  </w:r>
                </w:p>
              </w:tc>
              <w:tc>
                <w:tcPr>
                  <w:tcW w:w="1117" w:type="dxa"/>
                  <w:vAlign w:val="center"/>
                </w:tcPr>
                <w:p w14:paraId="2F0F4E5C" w14:textId="77777777" w:rsidR="007A1A61" w:rsidRPr="00D52F1D" w:rsidRDefault="007A1A61" w:rsidP="007A1A61">
                  <w:pPr>
                    <w:autoSpaceDE w:val="0"/>
                    <w:autoSpaceDN w:val="0"/>
                    <w:jc w:val="center"/>
                    <w:rPr>
                      <w:szCs w:val="21"/>
                    </w:rPr>
                  </w:pPr>
                  <w:r w:rsidRPr="00D52F1D">
                    <w:rPr>
                      <w:rFonts w:hint="eastAsia"/>
                      <w:kern w:val="0"/>
                      <w:szCs w:val="21"/>
                      <w:lang w:bidi="ar"/>
                    </w:rPr>
                    <w:t>重点防渗区</w:t>
                  </w:r>
                </w:p>
              </w:tc>
              <w:tc>
                <w:tcPr>
                  <w:tcW w:w="4395" w:type="dxa"/>
                  <w:vAlign w:val="center"/>
                </w:tcPr>
                <w:p w14:paraId="793DE062" w14:textId="5562A0EE" w:rsidR="007A1A61" w:rsidRPr="00D52F1D" w:rsidRDefault="007A1A61" w:rsidP="007A1A61">
                  <w:pPr>
                    <w:autoSpaceDE w:val="0"/>
                    <w:autoSpaceDN w:val="0"/>
                    <w:jc w:val="center"/>
                    <w:rPr>
                      <w:kern w:val="0"/>
                      <w:szCs w:val="21"/>
                    </w:rPr>
                  </w:pPr>
                  <w:r w:rsidRPr="00D52F1D">
                    <w:rPr>
                      <w:kern w:val="0"/>
                      <w:szCs w:val="21"/>
                      <w:lang w:bidi="ar"/>
                    </w:rPr>
                    <w:t>危废暂存间</w:t>
                  </w:r>
                  <w:r w:rsidRPr="00D52F1D">
                    <w:rPr>
                      <w:rFonts w:hint="eastAsia"/>
                      <w:kern w:val="0"/>
                      <w:szCs w:val="21"/>
                      <w:lang w:bidi="ar"/>
                    </w:rPr>
                    <w:t>采用抗渗混凝土</w:t>
                  </w:r>
                  <w:r w:rsidRPr="00D52F1D">
                    <w:rPr>
                      <w:rFonts w:hint="eastAsia"/>
                      <w:kern w:val="0"/>
                      <w:szCs w:val="21"/>
                      <w:lang w:bidi="ar"/>
                    </w:rPr>
                    <w:t>+2mm</w:t>
                  </w:r>
                  <w:r w:rsidRPr="00D52F1D">
                    <w:rPr>
                      <w:rFonts w:hint="eastAsia"/>
                      <w:kern w:val="0"/>
                      <w:szCs w:val="21"/>
                      <w:lang w:bidi="ar"/>
                    </w:rPr>
                    <w:t>厚高密度聚乙烯膜</w:t>
                  </w:r>
                  <w:r w:rsidRPr="00D52F1D">
                    <w:rPr>
                      <w:rFonts w:hint="eastAsia"/>
                      <w:kern w:val="0"/>
                      <w:szCs w:val="21"/>
                      <w:lang w:bidi="ar"/>
                    </w:rPr>
                    <w:t>+</w:t>
                  </w:r>
                  <w:r w:rsidRPr="00D52F1D">
                    <w:rPr>
                      <w:rFonts w:hint="eastAsia"/>
                      <w:kern w:val="0"/>
                      <w:szCs w:val="21"/>
                      <w:lang w:bidi="ar"/>
                    </w:rPr>
                    <w:t>环氧树脂涂层</w:t>
                  </w:r>
                  <w:r w:rsidRPr="00D52F1D">
                    <w:rPr>
                      <w:kern w:val="0"/>
                      <w:szCs w:val="21"/>
                      <w:lang w:bidi="ar"/>
                    </w:rPr>
                    <w:t>。</w:t>
                  </w:r>
                </w:p>
              </w:tc>
              <w:tc>
                <w:tcPr>
                  <w:tcW w:w="992" w:type="dxa"/>
                  <w:vAlign w:val="center"/>
                </w:tcPr>
                <w:p w14:paraId="55D5FBF2" w14:textId="77777777" w:rsidR="007A1A61" w:rsidRPr="00D52F1D" w:rsidRDefault="007A1A61" w:rsidP="007A1A61">
                  <w:pPr>
                    <w:autoSpaceDE w:val="0"/>
                    <w:autoSpaceDN w:val="0"/>
                    <w:jc w:val="center"/>
                    <w:rPr>
                      <w:kern w:val="0"/>
                      <w:szCs w:val="21"/>
                    </w:rPr>
                  </w:pPr>
                  <w:r w:rsidRPr="00D52F1D">
                    <w:rPr>
                      <w:rFonts w:hint="eastAsia"/>
                      <w:kern w:val="0"/>
                      <w:szCs w:val="21"/>
                    </w:rPr>
                    <w:t>/</w:t>
                  </w:r>
                </w:p>
              </w:tc>
              <w:tc>
                <w:tcPr>
                  <w:tcW w:w="1473" w:type="dxa"/>
                  <w:vAlign w:val="center"/>
                </w:tcPr>
                <w:p w14:paraId="0D2F65EF" w14:textId="66917715" w:rsidR="007A1A61" w:rsidRPr="00D52F1D" w:rsidRDefault="00581F65" w:rsidP="007A1A61">
                  <w:pPr>
                    <w:autoSpaceDE w:val="0"/>
                    <w:autoSpaceDN w:val="0"/>
                    <w:jc w:val="center"/>
                    <w:rPr>
                      <w:szCs w:val="21"/>
                    </w:rPr>
                  </w:pPr>
                  <w:r w:rsidRPr="00D52F1D">
                    <w:rPr>
                      <w:rFonts w:hint="eastAsia"/>
                      <w:szCs w:val="21"/>
                    </w:rPr>
                    <w:t>5</w:t>
                  </w:r>
                  <w:r w:rsidR="007A1A61" w:rsidRPr="00D52F1D">
                    <w:rPr>
                      <w:szCs w:val="21"/>
                    </w:rPr>
                    <w:t>.0</w:t>
                  </w:r>
                </w:p>
              </w:tc>
            </w:tr>
            <w:tr w:rsidR="00D52F1D" w:rsidRPr="00D52F1D" w14:paraId="71F25A96" w14:textId="77777777" w:rsidTr="004630D6">
              <w:trPr>
                <w:trHeight w:val="375"/>
              </w:trPr>
              <w:tc>
                <w:tcPr>
                  <w:tcW w:w="558" w:type="dxa"/>
                  <w:vMerge/>
                  <w:vAlign w:val="center"/>
                </w:tcPr>
                <w:p w14:paraId="610C48AC" w14:textId="77777777" w:rsidR="007A1A61" w:rsidRPr="00D52F1D" w:rsidRDefault="007A1A61" w:rsidP="007A1A61">
                  <w:pPr>
                    <w:autoSpaceDE w:val="0"/>
                    <w:autoSpaceDN w:val="0"/>
                    <w:jc w:val="center"/>
                    <w:rPr>
                      <w:szCs w:val="21"/>
                    </w:rPr>
                  </w:pPr>
                </w:p>
              </w:tc>
              <w:tc>
                <w:tcPr>
                  <w:tcW w:w="442" w:type="dxa"/>
                  <w:vMerge/>
                  <w:vAlign w:val="center"/>
                </w:tcPr>
                <w:p w14:paraId="2F4CC793" w14:textId="77777777" w:rsidR="007A1A61" w:rsidRPr="00D52F1D" w:rsidRDefault="007A1A61" w:rsidP="007A1A61">
                  <w:pPr>
                    <w:autoSpaceDE w:val="0"/>
                    <w:autoSpaceDN w:val="0"/>
                    <w:jc w:val="center"/>
                    <w:rPr>
                      <w:szCs w:val="21"/>
                    </w:rPr>
                  </w:pPr>
                </w:p>
              </w:tc>
              <w:tc>
                <w:tcPr>
                  <w:tcW w:w="1117" w:type="dxa"/>
                  <w:vAlign w:val="center"/>
                </w:tcPr>
                <w:p w14:paraId="2F912B1E" w14:textId="77777777" w:rsidR="007A1A61" w:rsidRPr="00D52F1D" w:rsidRDefault="007A1A61" w:rsidP="007A1A61">
                  <w:pPr>
                    <w:widowControl/>
                    <w:jc w:val="center"/>
                    <w:textAlignment w:val="center"/>
                    <w:rPr>
                      <w:kern w:val="0"/>
                      <w:szCs w:val="21"/>
                      <w:lang w:bidi="ar"/>
                    </w:rPr>
                  </w:pPr>
                  <w:r w:rsidRPr="00D52F1D">
                    <w:rPr>
                      <w:kern w:val="0"/>
                      <w:szCs w:val="21"/>
                      <w:lang w:bidi="ar"/>
                    </w:rPr>
                    <w:t>一般防</w:t>
                  </w:r>
                </w:p>
                <w:p w14:paraId="6F2FFA22" w14:textId="77777777" w:rsidR="007A1A61" w:rsidRPr="00D52F1D" w:rsidRDefault="007A1A61" w:rsidP="007A1A61">
                  <w:pPr>
                    <w:autoSpaceDE w:val="0"/>
                    <w:autoSpaceDN w:val="0"/>
                    <w:jc w:val="center"/>
                    <w:rPr>
                      <w:szCs w:val="21"/>
                    </w:rPr>
                  </w:pPr>
                  <w:r w:rsidRPr="00D52F1D">
                    <w:rPr>
                      <w:kern w:val="0"/>
                      <w:szCs w:val="21"/>
                      <w:lang w:bidi="ar"/>
                    </w:rPr>
                    <w:t>渗区</w:t>
                  </w:r>
                </w:p>
              </w:tc>
              <w:tc>
                <w:tcPr>
                  <w:tcW w:w="4395" w:type="dxa"/>
                  <w:vAlign w:val="center"/>
                </w:tcPr>
                <w:p w14:paraId="1E9BDB32" w14:textId="4E63DA70" w:rsidR="007A1A61" w:rsidRPr="00D52F1D" w:rsidRDefault="00B1058B" w:rsidP="007A1A61">
                  <w:pPr>
                    <w:autoSpaceDE w:val="0"/>
                    <w:autoSpaceDN w:val="0"/>
                    <w:jc w:val="center"/>
                    <w:rPr>
                      <w:kern w:val="0"/>
                      <w:szCs w:val="21"/>
                    </w:rPr>
                  </w:pPr>
                  <w:r w:rsidRPr="00D52F1D">
                    <w:rPr>
                      <w:rFonts w:hint="eastAsia"/>
                    </w:rPr>
                    <w:t>化粪池、循环水池、</w:t>
                  </w:r>
                  <w:r w:rsidR="00352C02" w:rsidRPr="00D52F1D">
                    <w:rPr>
                      <w:rFonts w:hint="eastAsia"/>
                    </w:rPr>
                    <w:t>应急事故水罐地面</w:t>
                  </w:r>
                  <w:r w:rsidR="007A1A61" w:rsidRPr="00D52F1D">
                    <w:rPr>
                      <w:rFonts w:hint="eastAsia"/>
                      <w:kern w:val="0"/>
                      <w:szCs w:val="21"/>
                      <w:lang w:bidi="ar"/>
                    </w:rPr>
                    <w:t>采用抗渗混凝土硬化改造。</w:t>
                  </w:r>
                </w:p>
              </w:tc>
              <w:tc>
                <w:tcPr>
                  <w:tcW w:w="992" w:type="dxa"/>
                  <w:vAlign w:val="center"/>
                </w:tcPr>
                <w:p w14:paraId="5C34D5EB" w14:textId="77777777" w:rsidR="007A1A61" w:rsidRPr="00D52F1D" w:rsidRDefault="007A1A61" w:rsidP="007A1A61">
                  <w:pPr>
                    <w:autoSpaceDE w:val="0"/>
                    <w:autoSpaceDN w:val="0"/>
                    <w:jc w:val="center"/>
                    <w:rPr>
                      <w:kern w:val="0"/>
                      <w:szCs w:val="21"/>
                    </w:rPr>
                  </w:pPr>
                  <w:r w:rsidRPr="00D52F1D">
                    <w:rPr>
                      <w:rFonts w:hint="eastAsia"/>
                      <w:kern w:val="0"/>
                      <w:szCs w:val="21"/>
                    </w:rPr>
                    <w:t>/</w:t>
                  </w:r>
                </w:p>
              </w:tc>
              <w:tc>
                <w:tcPr>
                  <w:tcW w:w="1473" w:type="dxa"/>
                  <w:vAlign w:val="center"/>
                </w:tcPr>
                <w:p w14:paraId="71FF8085" w14:textId="77777777" w:rsidR="007A1A61" w:rsidRPr="00D52F1D" w:rsidRDefault="007A1A61" w:rsidP="007A1A61">
                  <w:pPr>
                    <w:autoSpaceDE w:val="0"/>
                    <w:autoSpaceDN w:val="0"/>
                    <w:jc w:val="center"/>
                    <w:rPr>
                      <w:szCs w:val="21"/>
                    </w:rPr>
                  </w:pPr>
                  <w:r w:rsidRPr="00D52F1D">
                    <w:rPr>
                      <w:rFonts w:hint="eastAsia"/>
                      <w:szCs w:val="21"/>
                    </w:rPr>
                    <w:t>2</w:t>
                  </w:r>
                  <w:r w:rsidRPr="00D52F1D">
                    <w:rPr>
                      <w:szCs w:val="21"/>
                    </w:rPr>
                    <w:t>.0</w:t>
                  </w:r>
                </w:p>
              </w:tc>
            </w:tr>
            <w:tr w:rsidR="00D52F1D" w:rsidRPr="00D52F1D" w14:paraId="1C28A4A1" w14:textId="77777777" w:rsidTr="004630D6">
              <w:trPr>
                <w:trHeight w:val="260"/>
              </w:trPr>
              <w:tc>
                <w:tcPr>
                  <w:tcW w:w="558" w:type="dxa"/>
                  <w:vMerge/>
                  <w:vAlign w:val="center"/>
                </w:tcPr>
                <w:p w14:paraId="798A1876" w14:textId="77777777" w:rsidR="007A1A61" w:rsidRPr="00D52F1D" w:rsidRDefault="007A1A61" w:rsidP="007A1A61">
                  <w:pPr>
                    <w:autoSpaceDE w:val="0"/>
                    <w:autoSpaceDN w:val="0"/>
                    <w:jc w:val="center"/>
                    <w:rPr>
                      <w:szCs w:val="21"/>
                    </w:rPr>
                  </w:pPr>
                </w:p>
              </w:tc>
              <w:tc>
                <w:tcPr>
                  <w:tcW w:w="1559" w:type="dxa"/>
                  <w:gridSpan w:val="2"/>
                  <w:vAlign w:val="center"/>
                </w:tcPr>
                <w:p w14:paraId="41D95D54" w14:textId="77777777" w:rsidR="007A1A61" w:rsidRPr="00D52F1D" w:rsidRDefault="007A1A61" w:rsidP="007A1A61">
                  <w:pPr>
                    <w:autoSpaceDE w:val="0"/>
                    <w:autoSpaceDN w:val="0"/>
                    <w:jc w:val="center"/>
                    <w:rPr>
                      <w:szCs w:val="21"/>
                    </w:rPr>
                  </w:pPr>
                  <w:r w:rsidRPr="00D52F1D">
                    <w:rPr>
                      <w:szCs w:val="21"/>
                    </w:rPr>
                    <w:t>噪声防治</w:t>
                  </w:r>
                  <w:r w:rsidRPr="00D52F1D">
                    <w:rPr>
                      <w:rFonts w:hint="eastAsia"/>
                      <w:szCs w:val="21"/>
                    </w:rPr>
                    <w:t>措施</w:t>
                  </w:r>
                </w:p>
              </w:tc>
              <w:tc>
                <w:tcPr>
                  <w:tcW w:w="4395" w:type="dxa"/>
                  <w:vAlign w:val="center"/>
                </w:tcPr>
                <w:p w14:paraId="4ADE4019" w14:textId="77777777" w:rsidR="007A1A61" w:rsidRPr="00D52F1D" w:rsidRDefault="007A1A61" w:rsidP="007A1A61">
                  <w:pPr>
                    <w:autoSpaceDE w:val="0"/>
                    <w:autoSpaceDN w:val="0"/>
                    <w:jc w:val="center"/>
                    <w:rPr>
                      <w:szCs w:val="21"/>
                    </w:rPr>
                  </w:pPr>
                  <w:r w:rsidRPr="00D52F1D">
                    <w:rPr>
                      <w:rFonts w:hint="eastAsia"/>
                      <w:szCs w:val="21"/>
                    </w:rPr>
                    <w:t>对产生气流噪声的噪声源加装消声器</w:t>
                  </w:r>
                </w:p>
              </w:tc>
              <w:tc>
                <w:tcPr>
                  <w:tcW w:w="992" w:type="dxa"/>
                  <w:vAlign w:val="center"/>
                </w:tcPr>
                <w:p w14:paraId="4B4DDE17" w14:textId="77777777" w:rsidR="007A1A61" w:rsidRPr="00D52F1D" w:rsidRDefault="007A1A61" w:rsidP="007A1A61">
                  <w:pPr>
                    <w:autoSpaceDE w:val="0"/>
                    <w:autoSpaceDN w:val="0"/>
                    <w:jc w:val="center"/>
                    <w:rPr>
                      <w:rFonts w:eastAsia="Calibri"/>
                      <w:szCs w:val="21"/>
                    </w:rPr>
                  </w:pPr>
                  <w:r w:rsidRPr="00D52F1D">
                    <w:rPr>
                      <w:rFonts w:hint="eastAsia"/>
                      <w:szCs w:val="21"/>
                    </w:rPr>
                    <w:t>/</w:t>
                  </w:r>
                </w:p>
              </w:tc>
              <w:tc>
                <w:tcPr>
                  <w:tcW w:w="1473" w:type="dxa"/>
                  <w:vAlign w:val="center"/>
                </w:tcPr>
                <w:p w14:paraId="054DFE7D" w14:textId="77777777" w:rsidR="007A1A61" w:rsidRPr="00D52F1D" w:rsidRDefault="007A1A61" w:rsidP="007A1A61">
                  <w:pPr>
                    <w:autoSpaceDE w:val="0"/>
                    <w:autoSpaceDN w:val="0"/>
                    <w:jc w:val="center"/>
                    <w:rPr>
                      <w:szCs w:val="21"/>
                    </w:rPr>
                  </w:pPr>
                  <w:r w:rsidRPr="00D52F1D">
                    <w:rPr>
                      <w:szCs w:val="21"/>
                    </w:rPr>
                    <w:t>1.0</w:t>
                  </w:r>
                </w:p>
              </w:tc>
            </w:tr>
            <w:tr w:rsidR="00D52F1D" w:rsidRPr="00D52F1D" w14:paraId="1FB32009" w14:textId="77777777" w:rsidTr="004630D6">
              <w:trPr>
                <w:trHeight w:val="373"/>
              </w:trPr>
              <w:tc>
                <w:tcPr>
                  <w:tcW w:w="7504" w:type="dxa"/>
                  <w:gridSpan w:val="5"/>
                  <w:vAlign w:val="center"/>
                </w:tcPr>
                <w:p w14:paraId="5E407633" w14:textId="77777777" w:rsidR="007A1A61" w:rsidRPr="00D52F1D" w:rsidRDefault="007A1A61" w:rsidP="007A1A61">
                  <w:pPr>
                    <w:autoSpaceDE w:val="0"/>
                    <w:autoSpaceDN w:val="0"/>
                    <w:jc w:val="center"/>
                    <w:rPr>
                      <w:b/>
                      <w:szCs w:val="21"/>
                    </w:rPr>
                  </w:pPr>
                  <w:bookmarkStart w:id="35" w:name="_Toc299498102"/>
                  <w:bookmarkStart w:id="36" w:name="_Hlk232927954"/>
                  <w:r w:rsidRPr="00D52F1D">
                    <w:rPr>
                      <w:b/>
                      <w:szCs w:val="21"/>
                    </w:rPr>
                    <w:t>合计</w:t>
                  </w:r>
                  <w:bookmarkEnd w:id="35"/>
                </w:p>
              </w:tc>
              <w:tc>
                <w:tcPr>
                  <w:tcW w:w="1473" w:type="dxa"/>
                  <w:vAlign w:val="center"/>
                </w:tcPr>
                <w:p w14:paraId="6A0367D4" w14:textId="7CCB891B" w:rsidR="007A1A61" w:rsidRPr="00D52F1D" w:rsidRDefault="001B43A6" w:rsidP="007A1A61">
                  <w:pPr>
                    <w:autoSpaceDE w:val="0"/>
                    <w:autoSpaceDN w:val="0"/>
                    <w:jc w:val="center"/>
                    <w:rPr>
                      <w:rFonts w:eastAsiaTheme="minorEastAsia"/>
                      <w:szCs w:val="21"/>
                    </w:rPr>
                  </w:pPr>
                  <w:r w:rsidRPr="00D52F1D">
                    <w:rPr>
                      <w:rFonts w:eastAsiaTheme="minorEastAsia"/>
                      <w:szCs w:val="21"/>
                    </w:rPr>
                    <w:t>21.0</w:t>
                  </w:r>
                </w:p>
              </w:tc>
            </w:tr>
            <w:bookmarkEnd w:id="36"/>
          </w:tbl>
          <w:p w14:paraId="5503040F" w14:textId="77777777" w:rsidR="002A0DAF" w:rsidRPr="00D52F1D" w:rsidRDefault="002A0DAF" w:rsidP="00266326">
            <w:pPr>
              <w:pStyle w:val="TableParagraph"/>
              <w:spacing w:line="360" w:lineRule="auto"/>
              <w:jc w:val="left"/>
              <w:rPr>
                <w:rFonts w:hint="eastAsia"/>
                <w:bCs/>
                <w:szCs w:val="21"/>
              </w:rPr>
            </w:pPr>
          </w:p>
          <w:p w14:paraId="5A3178E6" w14:textId="77777777" w:rsidR="007A1A61" w:rsidRPr="00D52F1D" w:rsidRDefault="007A1A61" w:rsidP="00266326">
            <w:pPr>
              <w:pStyle w:val="TableParagraph"/>
              <w:spacing w:line="360" w:lineRule="auto"/>
              <w:jc w:val="left"/>
              <w:rPr>
                <w:rFonts w:hint="eastAsia"/>
                <w:bCs/>
                <w:szCs w:val="21"/>
              </w:rPr>
            </w:pPr>
          </w:p>
          <w:p w14:paraId="28AC8DE1" w14:textId="77777777" w:rsidR="007A1A61" w:rsidRPr="00D52F1D" w:rsidRDefault="007A1A61" w:rsidP="00266326">
            <w:pPr>
              <w:pStyle w:val="TableParagraph"/>
              <w:spacing w:line="360" w:lineRule="auto"/>
              <w:jc w:val="left"/>
              <w:rPr>
                <w:rFonts w:hint="eastAsia"/>
                <w:bCs/>
                <w:szCs w:val="21"/>
              </w:rPr>
            </w:pPr>
          </w:p>
          <w:p w14:paraId="0BEA562A" w14:textId="77777777" w:rsidR="007A1A61" w:rsidRPr="00D52F1D" w:rsidRDefault="007A1A61" w:rsidP="00266326">
            <w:pPr>
              <w:pStyle w:val="TableParagraph"/>
              <w:spacing w:line="360" w:lineRule="auto"/>
              <w:jc w:val="left"/>
              <w:rPr>
                <w:rFonts w:hint="eastAsia"/>
                <w:bCs/>
                <w:szCs w:val="21"/>
              </w:rPr>
            </w:pPr>
          </w:p>
          <w:p w14:paraId="4B21B43E" w14:textId="77777777" w:rsidR="007A1A61" w:rsidRPr="00D52F1D" w:rsidRDefault="007A1A61" w:rsidP="00266326">
            <w:pPr>
              <w:pStyle w:val="TableParagraph"/>
              <w:spacing w:line="360" w:lineRule="auto"/>
              <w:jc w:val="left"/>
              <w:rPr>
                <w:rFonts w:hint="eastAsia"/>
                <w:bCs/>
                <w:szCs w:val="21"/>
              </w:rPr>
            </w:pPr>
          </w:p>
          <w:p w14:paraId="6681ED56" w14:textId="77777777" w:rsidR="007A1A61" w:rsidRPr="00D52F1D" w:rsidRDefault="007A1A61" w:rsidP="00266326">
            <w:pPr>
              <w:pStyle w:val="TableParagraph"/>
              <w:spacing w:line="360" w:lineRule="auto"/>
              <w:jc w:val="left"/>
              <w:rPr>
                <w:rFonts w:hint="eastAsia"/>
                <w:bCs/>
                <w:szCs w:val="21"/>
              </w:rPr>
            </w:pPr>
          </w:p>
          <w:p w14:paraId="01AA2756" w14:textId="77777777" w:rsidR="007A1A61" w:rsidRPr="00D52F1D" w:rsidRDefault="007A1A61" w:rsidP="00266326">
            <w:pPr>
              <w:pStyle w:val="TableParagraph"/>
              <w:spacing w:line="360" w:lineRule="auto"/>
              <w:jc w:val="left"/>
              <w:rPr>
                <w:rFonts w:hint="eastAsia"/>
                <w:bCs/>
                <w:szCs w:val="21"/>
              </w:rPr>
            </w:pPr>
          </w:p>
          <w:p w14:paraId="4854A7E9" w14:textId="77777777" w:rsidR="007A1A61" w:rsidRPr="00D52F1D" w:rsidRDefault="007A1A61" w:rsidP="00266326">
            <w:pPr>
              <w:pStyle w:val="TableParagraph"/>
              <w:spacing w:line="360" w:lineRule="auto"/>
              <w:jc w:val="left"/>
              <w:rPr>
                <w:rFonts w:hint="eastAsia"/>
                <w:bCs/>
                <w:szCs w:val="21"/>
              </w:rPr>
            </w:pPr>
          </w:p>
          <w:p w14:paraId="7570786C" w14:textId="77777777" w:rsidR="007A1A61" w:rsidRPr="00D52F1D" w:rsidRDefault="007A1A61" w:rsidP="00266326">
            <w:pPr>
              <w:pStyle w:val="TableParagraph"/>
              <w:spacing w:line="360" w:lineRule="auto"/>
              <w:jc w:val="left"/>
              <w:rPr>
                <w:rFonts w:hint="eastAsia"/>
                <w:bCs/>
                <w:szCs w:val="21"/>
              </w:rPr>
            </w:pPr>
          </w:p>
          <w:p w14:paraId="0A79F8C9" w14:textId="77777777" w:rsidR="007A1A61" w:rsidRPr="00D52F1D" w:rsidRDefault="007A1A61" w:rsidP="00266326">
            <w:pPr>
              <w:pStyle w:val="TableParagraph"/>
              <w:spacing w:line="360" w:lineRule="auto"/>
              <w:jc w:val="left"/>
              <w:rPr>
                <w:rFonts w:hint="eastAsia"/>
                <w:bCs/>
                <w:szCs w:val="21"/>
              </w:rPr>
            </w:pPr>
          </w:p>
        </w:tc>
      </w:tr>
      <w:tr w:rsidR="00D52F1D" w:rsidRPr="00D52F1D" w14:paraId="33B2E15A" w14:textId="77777777" w:rsidTr="00DA4BDB">
        <w:trPr>
          <w:trHeight w:val="983"/>
          <w:jc w:val="center"/>
        </w:trPr>
        <w:tc>
          <w:tcPr>
            <w:tcW w:w="420" w:type="dxa"/>
            <w:vAlign w:val="center"/>
          </w:tcPr>
          <w:p w14:paraId="2422EB63" w14:textId="77777777" w:rsidR="005401AE" w:rsidRPr="00D52F1D" w:rsidRDefault="005401AE">
            <w:pPr>
              <w:pStyle w:val="a9"/>
              <w:adjustRightInd w:val="0"/>
              <w:snapToGrid w:val="0"/>
              <w:spacing w:before="0" w:beforeAutospacing="0" w:after="0" w:afterAutospacing="0"/>
              <w:jc w:val="center"/>
              <w:rPr>
                <w:rFonts w:ascii="Times New Roman" w:hAnsi="Times New Roman"/>
                <w:szCs w:val="24"/>
              </w:rPr>
            </w:pPr>
            <w:r w:rsidRPr="00D52F1D">
              <w:rPr>
                <w:rFonts w:ascii="Times New Roman"/>
                <w:szCs w:val="24"/>
              </w:rPr>
              <w:lastRenderedPageBreak/>
              <w:t>工艺流程和产排污环节</w:t>
            </w:r>
          </w:p>
        </w:tc>
        <w:tc>
          <w:tcPr>
            <w:tcW w:w="8864" w:type="dxa"/>
          </w:tcPr>
          <w:p w14:paraId="6AACF5B3" w14:textId="77777777" w:rsidR="007C184F" w:rsidRPr="00D52F1D" w:rsidRDefault="00473F41" w:rsidP="00C51E1D">
            <w:pPr>
              <w:adjustRightInd w:val="0"/>
              <w:snapToGrid w:val="0"/>
              <w:spacing w:line="360" w:lineRule="auto"/>
              <w:jc w:val="left"/>
              <w:rPr>
                <w:b/>
                <w:bCs/>
                <w:sz w:val="24"/>
              </w:rPr>
            </w:pPr>
            <w:r w:rsidRPr="00D52F1D">
              <w:rPr>
                <w:rFonts w:hint="eastAsia"/>
                <w:b/>
                <w:bCs/>
                <w:sz w:val="24"/>
              </w:rPr>
              <w:t>1</w:t>
            </w:r>
            <w:r w:rsidR="007C184F" w:rsidRPr="00D52F1D">
              <w:rPr>
                <w:rFonts w:hint="eastAsia"/>
                <w:b/>
                <w:bCs/>
                <w:sz w:val="24"/>
              </w:rPr>
              <w:t>、施工期</w:t>
            </w:r>
          </w:p>
          <w:p w14:paraId="085AD1D6" w14:textId="77777777" w:rsidR="007C184F" w:rsidRPr="00D52F1D" w:rsidRDefault="002F5F1D" w:rsidP="002F5F1D">
            <w:pPr>
              <w:adjustRightInd w:val="0"/>
              <w:snapToGrid w:val="0"/>
              <w:spacing w:line="360" w:lineRule="auto"/>
              <w:rPr>
                <w:b/>
                <w:kern w:val="24"/>
                <w:sz w:val="24"/>
              </w:rPr>
            </w:pPr>
            <w:r w:rsidRPr="00D52F1D">
              <w:rPr>
                <w:rFonts w:hint="eastAsia"/>
                <w:b/>
                <w:kern w:val="24"/>
                <w:sz w:val="24"/>
              </w:rPr>
              <w:t xml:space="preserve">1.1 </w:t>
            </w:r>
            <w:r w:rsidR="007C184F" w:rsidRPr="00D52F1D">
              <w:rPr>
                <w:b/>
                <w:kern w:val="24"/>
                <w:sz w:val="24"/>
              </w:rPr>
              <w:t>施工期工艺流程</w:t>
            </w:r>
          </w:p>
          <w:p w14:paraId="3799EAE8" w14:textId="5AB7CB4F" w:rsidR="004C5F4A" w:rsidRPr="00D52F1D" w:rsidRDefault="004C5F4A" w:rsidP="004C5F4A">
            <w:pPr>
              <w:adjustRightInd w:val="0"/>
              <w:snapToGrid w:val="0"/>
              <w:spacing w:line="360" w:lineRule="auto"/>
              <w:ind w:firstLineChars="200" w:firstLine="480"/>
              <w:rPr>
                <w:kern w:val="24"/>
                <w:sz w:val="24"/>
              </w:rPr>
            </w:pPr>
            <w:r w:rsidRPr="00D52F1D">
              <w:rPr>
                <w:rFonts w:hint="eastAsia"/>
                <w:kern w:val="24"/>
                <w:sz w:val="24"/>
              </w:rPr>
              <w:t>本次施工期主要是针对需要进行整改的内容</w:t>
            </w:r>
            <w:r w:rsidR="00733B54" w:rsidRPr="00D52F1D">
              <w:rPr>
                <w:rFonts w:hint="eastAsia"/>
                <w:kern w:val="24"/>
                <w:sz w:val="24"/>
              </w:rPr>
              <w:t>，对现有厂房</w:t>
            </w:r>
            <w:r w:rsidRPr="00D52F1D">
              <w:rPr>
                <w:rFonts w:hint="eastAsia"/>
                <w:kern w:val="24"/>
                <w:sz w:val="24"/>
              </w:rPr>
              <w:t>进行</w:t>
            </w:r>
            <w:r w:rsidR="00733B54" w:rsidRPr="00D52F1D">
              <w:rPr>
                <w:rFonts w:hint="eastAsia"/>
                <w:sz w:val="24"/>
              </w:rPr>
              <w:t>适应性</w:t>
            </w:r>
            <w:r w:rsidR="00733B54" w:rsidRPr="00D52F1D">
              <w:rPr>
                <w:rFonts w:hint="eastAsia"/>
                <w:kern w:val="24"/>
                <w:sz w:val="24"/>
              </w:rPr>
              <w:t>改造</w:t>
            </w:r>
            <w:r w:rsidRPr="00D52F1D">
              <w:rPr>
                <w:rFonts w:hint="eastAsia"/>
                <w:kern w:val="24"/>
                <w:sz w:val="24"/>
              </w:rPr>
              <w:t>，主要包括一般固废暂存间、危险废物暂存间、</w:t>
            </w:r>
            <w:r w:rsidR="00733B54" w:rsidRPr="00D52F1D">
              <w:rPr>
                <w:rFonts w:hint="eastAsia"/>
                <w:kern w:val="24"/>
                <w:sz w:val="24"/>
              </w:rPr>
              <w:t>地面防渗、环保设备安装等。</w:t>
            </w:r>
          </w:p>
          <w:p w14:paraId="4DC342F7" w14:textId="77777777" w:rsidR="00733B54" w:rsidRPr="00D52F1D" w:rsidRDefault="00733B54" w:rsidP="00733B54">
            <w:pPr>
              <w:adjustRightInd w:val="0"/>
              <w:snapToGrid w:val="0"/>
              <w:spacing w:line="360" w:lineRule="auto"/>
              <w:ind w:firstLineChars="7" w:firstLine="15"/>
              <w:jc w:val="center"/>
              <w:rPr>
                <w:caps/>
                <w:sz w:val="24"/>
              </w:rPr>
            </w:pPr>
            <w:r w:rsidRPr="00D52F1D">
              <w:object w:dxaOrig="5461" w:dyaOrig="1741" w14:anchorId="1B600597">
                <v:shape id="_x0000_i1026" type="#_x0000_t75" style="width:273pt;height:87pt" o:ole="">
                  <v:imagedata r:id="rId12" o:title=""/>
                </v:shape>
                <o:OLEObject Type="Embed" ProgID="Visio.Drawing.15" ShapeID="_x0000_i1026" DrawAspect="Content" ObjectID="_1834918812" r:id="rId13"/>
              </w:object>
            </w:r>
          </w:p>
          <w:p w14:paraId="56ECDC67" w14:textId="77777777" w:rsidR="00733B54" w:rsidRPr="00D52F1D" w:rsidRDefault="00733B54" w:rsidP="00733B54">
            <w:pPr>
              <w:adjustRightInd w:val="0"/>
              <w:snapToGrid w:val="0"/>
              <w:spacing w:line="360" w:lineRule="auto"/>
              <w:ind w:firstLineChars="200" w:firstLine="422"/>
              <w:jc w:val="center"/>
              <w:rPr>
                <w:b/>
                <w:caps/>
                <w:szCs w:val="21"/>
              </w:rPr>
            </w:pPr>
            <w:r w:rsidRPr="00D52F1D">
              <w:rPr>
                <w:rFonts w:hint="eastAsia"/>
                <w:b/>
                <w:szCs w:val="21"/>
              </w:rPr>
              <w:t>图</w:t>
            </w:r>
            <w:r w:rsidRPr="00D52F1D">
              <w:rPr>
                <w:b/>
                <w:szCs w:val="21"/>
              </w:rPr>
              <w:t xml:space="preserve">2-2  </w:t>
            </w:r>
            <w:r w:rsidRPr="00D52F1D">
              <w:rPr>
                <w:rFonts w:hint="eastAsia"/>
                <w:b/>
                <w:szCs w:val="21"/>
              </w:rPr>
              <w:t>施工期工艺流程及产污节点示意图</w:t>
            </w:r>
          </w:p>
          <w:p w14:paraId="337A2E06" w14:textId="77777777" w:rsidR="00733B54" w:rsidRPr="00D52F1D" w:rsidRDefault="00733B54" w:rsidP="00733B54">
            <w:pPr>
              <w:adjustRightInd w:val="0"/>
              <w:snapToGrid w:val="0"/>
              <w:spacing w:line="360" w:lineRule="auto"/>
              <w:ind w:firstLineChars="200" w:firstLine="480"/>
              <w:rPr>
                <w:bCs/>
                <w:kern w:val="24"/>
                <w:sz w:val="24"/>
              </w:rPr>
            </w:pPr>
            <w:r w:rsidRPr="00D52F1D">
              <w:rPr>
                <w:rFonts w:hint="eastAsia"/>
                <w:bCs/>
                <w:kern w:val="24"/>
                <w:sz w:val="24"/>
              </w:rPr>
              <w:t>工艺流程简述：</w:t>
            </w:r>
          </w:p>
          <w:p w14:paraId="71445905"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1</w:t>
            </w:r>
            <w:r w:rsidRPr="00D52F1D">
              <w:rPr>
                <w:rFonts w:hint="eastAsia"/>
                <w:kern w:val="24"/>
                <w:sz w:val="24"/>
              </w:rPr>
              <w:t>）厂房改造</w:t>
            </w:r>
          </w:p>
          <w:p w14:paraId="66180189" w14:textId="6021F4DF"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对现有厂房进行</w:t>
            </w:r>
            <w:r w:rsidRPr="00D52F1D">
              <w:rPr>
                <w:rFonts w:hint="eastAsia"/>
                <w:sz w:val="24"/>
              </w:rPr>
              <w:t>适应性</w:t>
            </w:r>
            <w:r w:rsidRPr="00D52F1D">
              <w:rPr>
                <w:rFonts w:hint="eastAsia"/>
                <w:kern w:val="24"/>
                <w:sz w:val="24"/>
              </w:rPr>
              <w:t>改造，主要包括一般固废暂存间、危险废物暂存间、事故水池、地面防渗、环保设备安装等，该阶段产生的污染物主要为废气、废水、噪声、固废。</w:t>
            </w:r>
          </w:p>
          <w:p w14:paraId="41FFD430"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2</w:t>
            </w:r>
            <w:r w:rsidRPr="00D52F1D">
              <w:rPr>
                <w:rFonts w:hint="eastAsia"/>
                <w:kern w:val="24"/>
                <w:sz w:val="24"/>
              </w:rPr>
              <w:t>）设备安装</w:t>
            </w:r>
          </w:p>
          <w:p w14:paraId="0E7C131A"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项目厂房改造完成后进行设备安装调试后投入使用，该阶段产生的污染物主要为噪声、废气、固废。</w:t>
            </w:r>
          </w:p>
          <w:p w14:paraId="26BCA23A" w14:textId="77777777" w:rsidR="00733B54" w:rsidRPr="00D52F1D" w:rsidRDefault="00733B54" w:rsidP="00733B54">
            <w:pPr>
              <w:adjustRightInd w:val="0"/>
              <w:snapToGrid w:val="0"/>
              <w:spacing w:line="360" w:lineRule="auto"/>
              <w:ind w:firstLineChars="200" w:firstLine="482"/>
              <w:rPr>
                <w:b/>
                <w:kern w:val="24"/>
                <w:sz w:val="24"/>
              </w:rPr>
            </w:pPr>
            <w:r w:rsidRPr="00D52F1D">
              <w:rPr>
                <w:b/>
                <w:kern w:val="24"/>
                <w:sz w:val="24"/>
              </w:rPr>
              <w:t>1.2</w:t>
            </w:r>
            <w:r w:rsidRPr="00D52F1D">
              <w:rPr>
                <w:rFonts w:hint="eastAsia"/>
                <w:b/>
                <w:kern w:val="24"/>
                <w:sz w:val="24"/>
              </w:rPr>
              <w:t>产污环节简述</w:t>
            </w:r>
          </w:p>
          <w:p w14:paraId="2DA85699"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1</w:t>
            </w:r>
            <w:r w:rsidRPr="00D52F1D">
              <w:rPr>
                <w:rFonts w:hint="eastAsia"/>
                <w:kern w:val="24"/>
                <w:sz w:val="24"/>
              </w:rPr>
              <w:t>）废气</w:t>
            </w:r>
          </w:p>
          <w:p w14:paraId="2E0F0905"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本项目施工废气主要有施工扬尘。</w:t>
            </w:r>
          </w:p>
          <w:p w14:paraId="11D9CBB4" w14:textId="57FF7BE6" w:rsidR="00733B54" w:rsidRPr="00D52F1D" w:rsidRDefault="00733B54" w:rsidP="002E3EF6">
            <w:pPr>
              <w:adjustRightInd w:val="0"/>
              <w:snapToGrid w:val="0"/>
              <w:spacing w:line="360" w:lineRule="auto"/>
              <w:ind w:firstLineChars="200" w:firstLine="480"/>
              <w:rPr>
                <w:kern w:val="24"/>
                <w:sz w:val="24"/>
              </w:rPr>
            </w:pPr>
            <w:r w:rsidRPr="00D52F1D">
              <w:rPr>
                <w:rFonts w:hint="eastAsia"/>
                <w:kern w:val="24"/>
                <w:sz w:val="24"/>
              </w:rPr>
              <w:t>项目</w:t>
            </w:r>
            <w:r w:rsidR="002E3EF6" w:rsidRPr="00D52F1D">
              <w:rPr>
                <w:rFonts w:hint="eastAsia"/>
                <w:kern w:val="24"/>
                <w:sz w:val="24"/>
              </w:rPr>
              <w:t>在一般固废暂存间、危险废物暂存间、地面防渗施工过程中，会使用到一定的水泥、砂料等建材，在施工</w:t>
            </w:r>
            <w:r w:rsidRPr="00D52F1D">
              <w:rPr>
                <w:rFonts w:hint="eastAsia"/>
                <w:kern w:val="24"/>
                <w:sz w:val="24"/>
              </w:rPr>
              <w:t>、运输过程及临时堆放场中将产生</w:t>
            </w:r>
            <w:r w:rsidR="002E3EF6" w:rsidRPr="00D52F1D">
              <w:rPr>
                <w:rFonts w:hint="eastAsia"/>
                <w:kern w:val="24"/>
                <w:sz w:val="24"/>
              </w:rPr>
              <w:t>少量</w:t>
            </w:r>
            <w:r w:rsidRPr="00D52F1D">
              <w:rPr>
                <w:rFonts w:hint="eastAsia"/>
                <w:kern w:val="24"/>
                <w:sz w:val="24"/>
              </w:rPr>
              <w:t>扬尘</w:t>
            </w:r>
            <w:r w:rsidR="002E3EF6" w:rsidRPr="00D52F1D">
              <w:rPr>
                <w:rFonts w:hint="eastAsia"/>
                <w:kern w:val="24"/>
                <w:sz w:val="24"/>
              </w:rPr>
              <w:t>。</w:t>
            </w:r>
          </w:p>
          <w:p w14:paraId="6B68656C"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2</w:t>
            </w:r>
            <w:r w:rsidRPr="00D52F1D">
              <w:rPr>
                <w:rFonts w:hint="eastAsia"/>
                <w:kern w:val="24"/>
                <w:sz w:val="24"/>
              </w:rPr>
              <w:t>）废水</w:t>
            </w:r>
          </w:p>
          <w:p w14:paraId="1F07C072"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项目施工期废水主要为施工人员生活污水、施工废水。</w:t>
            </w:r>
          </w:p>
          <w:p w14:paraId="076E9196" w14:textId="243BEAE7" w:rsidR="00733B54" w:rsidRPr="00D52F1D" w:rsidRDefault="00733B54" w:rsidP="00AC4669">
            <w:pPr>
              <w:pStyle w:val="aff0"/>
              <w:numPr>
                <w:ilvl w:val="0"/>
                <w:numId w:val="5"/>
              </w:numPr>
              <w:adjustRightInd w:val="0"/>
              <w:snapToGrid w:val="0"/>
              <w:spacing w:line="360" w:lineRule="auto"/>
              <w:ind w:firstLineChars="0"/>
              <w:rPr>
                <w:kern w:val="24"/>
                <w:sz w:val="24"/>
              </w:rPr>
            </w:pPr>
            <w:r w:rsidRPr="00D52F1D">
              <w:rPr>
                <w:rFonts w:hint="eastAsia"/>
                <w:kern w:val="24"/>
                <w:sz w:val="24"/>
              </w:rPr>
              <w:t>生活污水</w:t>
            </w:r>
          </w:p>
          <w:p w14:paraId="37D3D580" w14:textId="3130FF21" w:rsidR="00733B54" w:rsidRPr="00D52F1D" w:rsidRDefault="00733B54" w:rsidP="00733B54">
            <w:pPr>
              <w:adjustRightInd w:val="0"/>
              <w:snapToGrid w:val="0"/>
              <w:spacing w:line="360" w:lineRule="auto"/>
              <w:ind w:firstLineChars="200" w:firstLine="480"/>
              <w:rPr>
                <w:bCs/>
                <w:kern w:val="24"/>
                <w:sz w:val="24"/>
              </w:rPr>
            </w:pPr>
            <w:r w:rsidRPr="00D52F1D">
              <w:rPr>
                <w:rFonts w:hint="eastAsia"/>
                <w:bCs/>
                <w:kern w:val="24"/>
                <w:sz w:val="24"/>
              </w:rPr>
              <w:t>施工人数平均</w:t>
            </w:r>
            <w:r w:rsidR="002E3EF6" w:rsidRPr="00D52F1D">
              <w:rPr>
                <w:rFonts w:hint="eastAsia"/>
                <w:bCs/>
                <w:kern w:val="24"/>
                <w:sz w:val="24"/>
              </w:rPr>
              <w:t>5</w:t>
            </w:r>
            <w:r w:rsidRPr="00D52F1D">
              <w:rPr>
                <w:rFonts w:hint="eastAsia"/>
                <w:bCs/>
                <w:kern w:val="24"/>
                <w:sz w:val="24"/>
              </w:rPr>
              <w:t>人</w:t>
            </w:r>
            <w:r w:rsidRPr="00D52F1D">
              <w:rPr>
                <w:bCs/>
                <w:kern w:val="24"/>
                <w:sz w:val="24"/>
              </w:rPr>
              <w:t>/d</w:t>
            </w:r>
            <w:r w:rsidRPr="00D52F1D">
              <w:rPr>
                <w:rFonts w:hint="eastAsia"/>
                <w:bCs/>
                <w:kern w:val="24"/>
                <w:sz w:val="24"/>
              </w:rPr>
              <w:t>，施工时间约</w:t>
            </w:r>
            <w:r w:rsidR="00AC4669" w:rsidRPr="00D52F1D">
              <w:rPr>
                <w:bCs/>
                <w:kern w:val="24"/>
                <w:sz w:val="24"/>
              </w:rPr>
              <w:t>3</w:t>
            </w:r>
            <w:r w:rsidRPr="00D52F1D">
              <w:rPr>
                <w:rFonts w:hint="eastAsia"/>
                <w:bCs/>
                <w:kern w:val="24"/>
                <w:sz w:val="24"/>
              </w:rPr>
              <w:t>个月，施工人员不在场区内食宿，</w:t>
            </w:r>
            <w:r w:rsidR="00AC4669" w:rsidRPr="00D52F1D">
              <w:rPr>
                <w:rFonts w:hint="eastAsia"/>
                <w:bCs/>
                <w:kern w:val="24"/>
                <w:sz w:val="24"/>
              </w:rPr>
              <w:t>租用附近民房厕所使用</w:t>
            </w:r>
            <w:r w:rsidRPr="00D52F1D">
              <w:rPr>
                <w:rFonts w:hint="eastAsia"/>
                <w:bCs/>
                <w:kern w:val="24"/>
                <w:sz w:val="24"/>
              </w:rPr>
              <w:t>，生活污水依托</w:t>
            </w:r>
            <w:r w:rsidR="009960F6" w:rsidRPr="00D52F1D">
              <w:rPr>
                <w:rFonts w:hint="eastAsia"/>
                <w:bCs/>
                <w:kern w:val="24"/>
                <w:sz w:val="24"/>
              </w:rPr>
              <w:t>民房已建</w:t>
            </w:r>
            <w:r w:rsidRPr="00D52F1D">
              <w:rPr>
                <w:rFonts w:hint="eastAsia"/>
                <w:bCs/>
                <w:kern w:val="24"/>
                <w:sz w:val="24"/>
              </w:rPr>
              <w:t>化粪池处理后，</w:t>
            </w:r>
            <w:r w:rsidR="009960F6" w:rsidRPr="00D52F1D">
              <w:rPr>
                <w:rFonts w:hint="eastAsia"/>
                <w:bCs/>
                <w:kern w:val="24"/>
                <w:sz w:val="24"/>
              </w:rPr>
              <w:t>排入市政污水管网进入纳古镇污水处理站处理。</w:t>
            </w:r>
          </w:p>
          <w:p w14:paraId="54B25735"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②</w:t>
            </w:r>
            <w:bookmarkStart w:id="37" w:name="OLE_LINK45"/>
            <w:r w:rsidRPr="00D52F1D">
              <w:rPr>
                <w:rFonts w:hint="eastAsia"/>
                <w:kern w:val="24"/>
                <w:sz w:val="24"/>
              </w:rPr>
              <w:t>施工废水</w:t>
            </w:r>
            <w:bookmarkEnd w:id="37"/>
          </w:p>
          <w:p w14:paraId="58C85F93"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lastRenderedPageBreak/>
              <w:t>建设项目施工期废水主要来自于建筑废水。</w:t>
            </w:r>
          </w:p>
          <w:p w14:paraId="1A0763A5" w14:textId="7FF178F2"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本项目施工废水主要来源于混凝土养护过程产生的混凝土养护水，主要污染物为悬浮物，</w:t>
            </w:r>
            <w:r w:rsidR="002E3EF6" w:rsidRPr="00D52F1D">
              <w:rPr>
                <w:rFonts w:hint="eastAsia"/>
                <w:kern w:val="24"/>
                <w:sz w:val="24"/>
              </w:rPr>
              <w:t>施工废水</w:t>
            </w:r>
            <w:r w:rsidR="0026625B" w:rsidRPr="00D52F1D">
              <w:rPr>
                <w:rFonts w:hint="eastAsia"/>
                <w:kern w:val="24"/>
                <w:sz w:val="24"/>
              </w:rPr>
              <w:t>经临时沉淀</w:t>
            </w:r>
            <w:r w:rsidRPr="00D52F1D">
              <w:rPr>
                <w:rFonts w:hint="eastAsia"/>
                <w:kern w:val="24"/>
                <w:sz w:val="24"/>
              </w:rPr>
              <w:t>后回用于施工用水或施工场地洒水降尘，不外排。</w:t>
            </w:r>
          </w:p>
          <w:p w14:paraId="2886713B"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3</w:t>
            </w:r>
            <w:r w:rsidRPr="00D52F1D">
              <w:rPr>
                <w:rFonts w:hint="eastAsia"/>
                <w:kern w:val="24"/>
                <w:sz w:val="24"/>
              </w:rPr>
              <w:t>）噪声</w:t>
            </w:r>
          </w:p>
          <w:p w14:paraId="48B2B86E" w14:textId="7B5A60A5" w:rsidR="00733B54" w:rsidRPr="00D52F1D" w:rsidRDefault="00507C1B" w:rsidP="00733B54">
            <w:pPr>
              <w:adjustRightInd w:val="0"/>
              <w:snapToGrid w:val="0"/>
              <w:spacing w:line="360" w:lineRule="auto"/>
              <w:ind w:firstLineChars="200" w:firstLine="480"/>
              <w:rPr>
                <w:kern w:val="24"/>
                <w:sz w:val="24"/>
              </w:rPr>
            </w:pPr>
            <w:r w:rsidRPr="00D52F1D">
              <w:rPr>
                <w:bCs/>
                <w:sz w:val="24"/>
              </w:rPr>
              <w:t>项目施工期噪声主要为运输车辆噪声及设备安装调试时产生的噪声，</w:t>
            </w:r>
            <w:r w:rsidRPr="00D52F1D">
              <w:rPr>
                <w:rFonts w:hint="eastAsia"/>
                <w:kern w:val="24"/>
                <w:sz w:val="24"/>
              </w:rPr>
              <w:t>施工期间的噪声对施工地点周围及运输途中所经村民居住区会有不同程度的影响。</w:t>
            </w:r>
          </w:p>
          <w:p w14:paraId="0B5A1F31"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4</w:t>
            </w:r>
            <w:r w:rsidRPr="00D52F1D">
              <w:rPr>
                <w:rFonts w:hint="eastAsia"/>
                <w:kern w:val="24"/>
                <w:sz w:val="24"/>
              </w:rPr>
              <w:t>）固体废物</w:t>
            </w:r>
          </w:p>
          <w:p w14:paraId="1B6B5C5E"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项目施工期固体废物主要来源于施工建筑垃圾及施工人员生活垃圾。</w:t>
            </w:r>
          </w:p>
          <w:p w14:paraId="00C33328"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①建筑垃圾</w:t>
            </w:r>
          </w:p>
          <w:p w14:paraId="5B8E3110" w14:textId="62A12EF5"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本项目建筑垃圾主要有施工过程中建筑废料和废</w:t>
            </w:r>
            <w:r w:rsidR="00507C1B" w:rsidRPr="00D52F1D">
              <w:rPr>
                <w:rFonts w:hint="eastAsia"/>
                <w:kern w:val="24"/>
                <w:sz w:val="24"/>
              </w:rPr>
              <w:t>包装</w:t>
            </w:r>
            <w:r w:rsidRPr="00D52F1D">
              <w:rPr>
                <w:rFonts w:hint="eastAsia"/>
                <w:kern w:val="24"/>
                <w:sz w:val="24"/>
              </w:rPr>
              <w:t>材料等。建筑垃圾经分拣后可回收部分回收利用，不可回收部分及时清运至住建部门指定点</w:t>
            </w:r>
            <w:r w:rsidR="00507C1B" w:rsidRPr="00D52F1D">
              <w:rPr>
                <w:rFonts w:hint="eastAsia"/>
                <w:kern w:val="24"/>
                <w:sz w:val="24"/>
              </w:rPr>
              <w:t>处置</w:t>
            </w:r>
            <w:r w:rsidRPr="00D52F1D">
              <w:rPr>
                <w:rFonts w:hint="eastAsia"/>
                <w:kern w:val="24"/>
                <w:sz w:val="24"/>
              </w:rPr>
              <w:t>。</w:t>
            </w:r>
          </w:p>
          <w:p w14:paraId="78FD211B" w14:textId="77777777"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②生活垃圾</w:t>
            </w:r>
          </w:p>
          <w:p w14:paraId="21EBFC80" w14:textId="6DB9D392" w:rsidR="00733B54" w:rsidRPr="00D52F1D" w:rsidRDefault="00733B54" w:rsidP="00733B54">
            <w:pPr>
              <w:adjustRightInd w:val="0"/>
              <w:snapToGrid w:val="0"/>
              <w:spacing w:line="360" w:lineRule="auto"/>
              <w:ind w:firstLineChars="200" w:firstLine="480"/>
              <w:rPr>
                <w:kern w:val="24"/>
                <w:sz w:val="24"/>
              </w:rPr>
            </w:pPr>
            <w:r w:rsidRPr="00D52F1D">
              <w:rPr>
                <w:rFonts w:hint="eastAsia"/>
                <w:kern w:val="24"/>
                <w:sz w:val="24"/>
              </w:rPr>
              <w:t>项目施工期生活垃圾设垃圾桶集中收集，委托环卫部门清运处置。</w:t>
            </w:r>
          </w:p>
          <w:p w14:paraId="55E48783" w14:textId="3D53E661" w:rsidR="007A1A61" w:rsidRPr="00D52F1D" w:rsidRDefault="007A1A61" w:rsidP="004C5F4A">
            <w:pPr>
              <w:adjustRightInd w:val="0"/>
              <w:snapToGrid w:val="0"/>
              <w:spacing w:line="360" w:lineRule="auto"/>
              <w:ind w:firstLineChars="200" w:firstLine="480"/>
              <w:rPr>
                <w:kern w:val="24"/>
                <w:sz w:val="24"/>
              </w:rPr>
            </w:pPr>
          </w:p>
          <w:p w14:paraId="7AD4A5D6" w14:textId="77777777" w:rsidR="00507C1B" w:rsidRPr="00D52F1D" w:rsidRDefault="00507C1B" w:rsidP="004C5F4A">
            <w:pPr>
              <w:adjustRightInd w:val="0"/>
              <w:snapToGrid w:val="0"/>
              <w:spacing w:line="360" w:lineRule="auto"/>
              <w:ind w:firstLineChars="200" w:firstLine="480"/>
              <w:rPr>
                <w:kern w:val="24"/>
                <w:sz w:val="24"/>
              </w:rPr>
            </w:pPr>
          </w:p>
          <w:p w14:paraId="3170172E" w14:textId="77777777" w:rsidR="00507C1B" w:rsidRPr="00D52F1D" w:rsidRDefault="00507C1B" w:rsidP="004C5F4A">
            <w:pPr>
              <w:adjustRightInd w:val="0"/>
              <w:snapToGrid w:val="0"/>
              <w:spacing w:line="360" w:lineRule="auto"/>
              <w:ind w:firstLineChars="200" w:firstLine="480"/>
              <w:rPr>
                <w:kern w:val="24"/>
                <w:sz w:val="24"/>
              </w:rPr>
            </w:pPr>
          </w:p>
          <w:p w14:paraId="1B28A044" w14:textId="77777777" w:rsidR="00507C1B" w:rsidRPr="00D52F1D" w:rsidRDefault="00507C1B" w:rsidP="004C5F4A">
            <w:pPr>
              <w:adjustRightInd w:val="0"/>
              <w:snapToGrid w:val="0"/>
              <w:spacing w:line="360" w:lineRule="auto"/>
              <w:ind w:firstLineChars="200" w:firstLine="480"/>
              <w:rPr>
                <w:kern w:val="24"/>
                <w:sz w:val="24"/>
              </w:rPr>
            </w:pPr>
          </w:p>
          <w:p w14:paraId="0CFF5F52" w14:textId="77777777" w:rsidR="00507C1B" w:rsidRPr="00D52F1D" w:rsidRDefault="00507C1B" w:rsidP="004C5F4A">
            <w:pPr>
              <w:adjustRightInd w:val="0"/>
              <w:snapToGrid w:val="0"/>
              <w:spacing w:line="360" w:lineRule="auto"/>
              <w:ind w:firstLineChars="200" w:firstLine="480"/>
              <w:rPr>
                <w:kern w:val="24"/>
                <w:sz w:val="24"/>
              </w:rPr>
            </w:pPr>
          </w:p>
          <w:p w14:paraId="489C9F85" w14:textId="77777777" w:rsidR="00507C1B" w:rsidRPr="00D52F1D" w:rsidRDefault="00507C1B" w:rsidP="004C5F4A">
            <w:pPr>
              <w:adjustRightInd w:val="0"/>
              <w:snapToGrid w:val="0"/>
              <w:spacing w:line="360" w:lineRule="auto"/>
              <w:ind w:firstLineChars="200" w:firstLine="480"/>
              <w:rPr>
                <w:kern w:val="24"/>
                <w:sz w:val="24"/>
              </w:rPr>
            </w:pPr>
          </w:p>
          <w:p w14:paraId="1B999197" w14:textId="77777777" w:rsidR="00507C1B" w:rsidRPr="00D52F1D" w:rsidRDefault="00507C1B" w:rsidP="004C5F4A">
            <w:pPr>
              <w:adjustRightInd w:val="0"/>
              <w:snapToGrid w:val="0"/>
              <w:spacing w:line="360" w:lineRule="auto"/>
              <w:ind w:firstLineChars="200" w:firstLine="480"/>
              <w:rPr>
                <w:kern w:val="24"/>
                <w:sz w:val="24"/>
              </w:rPr>
            </w:pPr>
          </w:p>
          <w:p w14:paraId="7242F1D0" w14:textId="77777777" w:rsidR="00507C1B" w:rsidRPr="00D52F1D" w:rsidRDefault="00507C1B" w:rsidP="004C5F4A">
            <w:pPr>
              <w:adjustRightInd w:val="0"/>
              <w:snapToGrid w:val="0"/>
              <w:spacing w:line="360" w:lineRule="auto"/>
              <w:ind w:firstLineChars="200" w:firstLine="480"/>
              <w:rPr>
                <w:kern w:val="24"/>
                <w:sz w:val="24"/>
              </w:rPr>
            </w:pPr>
          </w:p>
          <w:p w14:paraId="77DAE28E" w14:textId="77777777" w:rsidR="00507C1B" w:rsidRPr="00D52F1D" w:rsidRDefault="00507C1B" w:rsidP="004C5F4A">
            <w:pPr>
              <w:adjustRightInd w:val="0"/>
              <w:snapToGrid w:val="0"/>
              <w:spacing w:line="360" w:lineRule="auto"/>
              <w:ind w:firstLineChars="200" w:firstLine="480"/>
              <w:rPr>
                <w:kern w:val="24"/>
                <w:sz w:val="24"/>
              </w:rPr>
            </w:pPr>
          </w:p>
          <w:p w14:paraId="5BA5592B" w14:textId="77777777" w:rsidR="00507C1B" w:rsidRPr="00D52F1D" w:rsidRDefault="00507C1B" w:rsidP="004C5F4A">
            <w:pPr>
              <w:adjustRightInd w:val="0"/>
              <w:snapToGrid w:val="0"/>
              <w:spacing w:line="360" w:lineRule="auto"/>
              <w:ind w:firstLineChars="200" w:firstLine="480"/>
              <w:rPr>
                <w:kern w:val="24"/>
                <w:sz w:val="24"/>
              </w:rPr>
            </w:pPr>
          </w:p>
          <w:p w14:paraId="417F0A5A" w14:textId="0CF68B64" w:rsidR="00507C1B" w:rsidRPr="00D52F1D" w:rsidRDefault="00507C1B" w:rsidP="004C5F4A">
            <w:pPr>
              <w:adjustRightInd w:val="0"/>
              <w:snapToGrid w:val="0"/>
              <w:spacing w:line="360" w:lineRule="auto"/>
              <w:ind w:firstLineChars="200" w:firstLine="480"/>
              <w:rPr>
                <w:kern w:val="24"/>
                <w:sz w:val="24"/>
              </w:rPr>
            </w:pPr>
          </w:p>
          <w:p w14:paraId="694E3ED6" w14:textId="79CD8AD4" w:rsidR="0026625B" w:rsidRPr="00D52F1D" w:rsidRDefault="0026625B" w:rsidP="004C5F4A">
            <w:pPr>
              <w:adjustRightInd w:val="0"/>
              <w:snapToGrid w:val="0"/>
              <w:spacing w:line="360" w:lineRule="auto"/>
              <w:ind w:firstLineChars="200" w:firstLine="480"/>
              <w:rPr>
                <w:kern w:val="24"/>
                <w:sz w:val="24"/>
              </w:rPr>
            </w:pPr>
          </w:p>
          <w:p w14:paraId="5D53E737" w14:textId="76DA2116" w:rsidR="0026625B" w:rsidRPr="00D52F1D" w:rsidRDefault="0026625B" w:rsidP="004C5F4A">
            <w:pPr>
              <w:adjustRightInd w:val="0"/>
              <w:snapToGrid w:val="0"/>
              <w:spacing w:line="360" w:lineRule="auto"/>
              <w:ind w:firstLineChars="200" w:firstLine="480"/>
              <w:rPr>
                <w:kern w:val="24"/>
                <w:sz w:val="24"/>
              </w:rPr>
            </w:pPr>
          </w:p>
          <w:p w14:paraId="29344FB7" w14:textId="56E2E9BC" w:rsidR="0026625B" w:rsidRPr="00D52F1D" w:rsidRDefault="0026625B" w:rsidP="004C5F4A">
            <w:pPr>
              <w:adjustRightInd w:val="0"/>
              <w:snapToGrid w:val="0"/>
              <w:spacing w:line="360" w:lineRule="auto"/>
              <w:ind w:firstLineChars="200" w:firstLine="480"/>
              <w:rPr>
                <w:kern w:val="24"/>
                <w:sz w:val="24"/>
              </w:rPr>
            </w:pPr>
          </w:p>
          <w:p w14:paraId="5A2DAB5C" w14:textId="2513CF00" w:rsidR="0026625B" w:rsidRPr="00D52F1D" w:rsidRDefault="0026625B" w:rsidP="004C5F4A">
            <w:pPr>
              <w:adjustRightInd w:val="0"/>
              <w:snapToGrid w:val="0"/>
              <w:spacing w:line="360" w:lineRule="auto"/>
              <w:ind w:firstLineChars="200" w:firstLine="480"/>
              <w:rPr>
                <w:kern w:val="24"/>
                <w:sz w:val="24"/>
              </w:rPr>
            </w:pPr>
          </w:p>
          <w:p w14:paraId="03F90008" w14:textId="77777777" w:rsidR="0026625B" w:rsidRPr="00D52F1D" w:rsidRDefault="0026625B" w:rsidP="004C5F4A">
            <w:pPr>
              <w:adjustRightInd w:val="0"/>
              <w:snapToGrid w:val="0"/>
              <w:spacing w:line="360" w:lineRule="auto"/>
              <w:ind w:firstLineChars="200" w:firstLine="480"/>
              <w:rPr>
                <w:kern w:val="24"/>
                <w:sz w:val="24"/>
              </w:rPr>
            </w:pPr>
          </w:p>
          <w:p w14:paraId="097AB2BD" w14:textId="77777777" w:rsidR="00507C1B" w:rsidRPr="00D52F1D" w:rsidRDefault="00507C1B" w:rsidP="004C5F4A">
            <w:pPr>
              <w:adjustRightInd w:val="0"/>
              <w:snapToGrid w:val="0"/>
              <w:spacing w:line="360" w:lineRule="auto"/>
              <w:ind w:firstLineChars="200" w:firstLine="480"/>
              <w:rPr>
                <w:kern w:val="24"/>
                <w:sz w:val="24"/>
              </w:rPr>
            </w:pPr>
          </w:p>
          <w:p w14:paraId="3B7FC9F3" w14:textId="77777777" w:rsidR="007C184F" w:rsidRPr="00D52F1D" w:rsidRDefault="002F5F1D" w:rsidP="007C184F">
            <w:pPr>
              <w:adjustRightInd w:val="0"/>
              <w:snapToGrid w:val="0"/>
              <w:spacing w:line="360" w:lineRule="auto"/>
              <w:jc w:val="left"/>
              <w:rPr>
                <w:b/>
                <w:bCs/>
                <w:sz w:val="24"/>
              </w:rPr>
            </w:pPr>
            <w:r w:rsidRPr="00D52F1D">
              <w:rPr>
                <w:rFonts w:hint="eastAsia"/>
                <w:b/>
                <w:bCs/>
                <w:sz w:val="24"/>
              </w:rPr>
              <w:lastRenderedPageBreak/>
              <w:t>2</w:t>
            </w:r>
            <w:r w:rsidR="007C184F" w:rsidRPr="00D52F1D">
              <w:rPr>
                <w:rFonts w:hint="eastAsia"/>
                <w:b/>
                <w:bCs/>
                <w:sz w:val="24"/>
              </w:rPr>
              <w:t>、运营期</w:t>
            </w:r>
          </w:p>
          <w:p w14:paraId="307330C4" w14:textId="77777777" w:rsidR="00C51E1D" w:rsidRPr="00D52F1D" w:rsidRDefault="002F5F1D" w:rsidP="00C51E1D">
            <w:pPr>
              <w:adjustRightInd w:val="0"/>
              <w:snapToGrid w:val="0"/>
              <w:spacing w:line="360" w:lineRule="auto"/>
              <w:jc w:val="left"/>
              <w:rPr>
                <w:bCs/>
                <w:sz w:val="24"/>
              </w:rPr>
            </w:pPr>
            <w:r w:rsidRPr="00D52F1D">
              <w:rPr>
                <w:rFonts w:hint="eastAsia"/>
                <w:b/>
                <w:bCs/>
                <w:sz w:val="24"/>
              </w:rPr>
              <w:t>2</w:t>
            </w:r>
            <w:r w:rsidR="00C51E1D" w:rsidRPr="00D52F1D">
              <w:rPr>
                <w:rFonts w:hint="eastAsia"/>
                <w:b/>
                <w:bCs/>
                <w:sz w:val="24"/>
              </w:rPr>
              <w:t>.1</w:t>
            </w:r>
            <w:r w:rsidRPr="00D52F1D">
              <w:rPr>
                <w:rFonts w:hint="eastAsia"/>
                <w:b/>
                <w:bCs/>
                <w:sz w:val="24"/>
              </w:rPr>
              <w:t xml:space="preserve"> </w:t>
            </w:r>
            <w:r w:rsidR="00C51E1D" w:rsidRPr="00D52F1D">
              <w:rPr>
                <w:rFonts w:hint="eastAsia"/>
                <w:b/>
                <w:bCs/>
                <w:sz w:val="24"/>
              </w:rPr>
              <w:t>项目</w:t>
            </w:r>
            <w:r w:rsidR="003A5423" w:rsidRPr="00D52F1D">
              <w:rPr>
                <w:rFonts w:hint="eastAsia"/>
                <w:b/>
                <w:bCs/>
                <w:sz w:val="24"/>
              </w:rPr>
              <w:t>生产</w:t>
            </w:r>
            <w:r w:rsidR="00C51E1D" w:rsidRPr="00D52F1D">
              <w:rPr>
                <w:rFonts w:hint="eastAsia"/>
                <w:b/>
                <w:bCs/>
                <w:sz w:val="24"/>
              </w:rPr>
              <w:t>工艺流程及产污环节</w:t>
            </w:r>
          </w:p>
          <w:p w14:paraId="4E229F9A" w14:textId="77777777" w:rsidR="00FA7AD5" w:rsidRPr="00D52F1D" w:rsidRDefault="00FA7AD5" w:rsidP="00C51E1D">
            <w:pPr>
              <w:adjustRightInd w:val="0"/>
              <w:snapToGrid w:val="0"/>
              <w:spacing w:line="360" w:lineRule="auto"/>
              <w:ind w:firstLineChars="200" w:firstLine="482"/>
              <w:rPr>
                <w:b/>
                <w:kern w:val="24"/>
                <w:sz w:val="24"/>
              </w:rPr>
            </w:pPr>
            <w:r w:rsidRPr="00D52F1D">
              <w:rPr>
                <w:rFonts w:hint="eastAsia"/>
                <w:b/>
                <w:kern w:val="24"/>
                <w:sz w:val="24"/>
              </w:rPr>
              <w:t>1</w:t>
            </w:r>
            <w:r w:rsidRPr="00D52F1D">
              <w:rPr>
                <w:rFonts w:hint="eastAsia"/>
                <w:b/>
                <w:kern w:val="24"/>
                <w:sz w:val="24"/>
              </w:rPr>
              <w:t>、生产工艺流程及产污节点图</w:t>
            </w:r>
          </w:p>
          <w:p w14:paraId="2151ACF7" w14:textId="4910EE65" w:rsidR="00C51E1D" w:rsidRPr="00D52F1D" w:rsidRDefault="00326755" w:rsidP="00C51E1D">
            <w:pPr>
              <w:adjustRightInd w:val="0"/>
              <w:snapToGrid w:val="0"/>
              <w:spacing w:line="360" w:lineRule="auto"/>
              <w:jc w:val="center"/>
              <w:rPr>
                <w:kern w:val="24"/>
                <w:sz w:val="24"/>
              </w:rPr>
            </w:pPr>
            <w:r w:rsidRPr="00D52F1D">
              <w:object w:dxaOrig="8401" w:dyaOrig="9001" w14:anchorId="19A4244A">
                <v:shape id="_x0000_i1027" type="#_x0000_t75" style="width:420pt;height:450pt" o:ole="">
                  <v:imagedata r:id="rId14" o:title=""/>
                </v:shape>
                <o:OLEObject Type="Embed" ProgID="Visio.Drawing.15" ShapeID="_x0000_i1027" DrawAspect="Content" ObjectID="_1834918813" r:id="rId15"/>
              </w:object>
            </w:r>
          </w:p>
          <w:p w14:paraId="55654749" w14:textId="323F4886" w:rsidR="00C51E1D" w:rsidRPr="00D52F1D" w:rsidRDefault="00C51E1D" w:rsidP="00C51E1D">
            <w:pPr>
              <w:adjustRightInd w:val="0"/>
              <w:snapToGrid w:val="0"/>
              <w:spacing w:line="360" w:lineRule="auto"/>
              <w:jc w:val="center"/>
              <w:rPr>
                <w:b/>
                <w:kern w:val="24"/>
                <w:sz w:val="24"/>
              </w:rPr>
            </w:pPr>
            <w:r w:rsidRPr="00D52F1D">
              <w:rPr>
                <w:b/>
                <w:kern w:val="24"/>
                <w:sz w:val="24"/>
              </w:rPr>
              <w:t>图</w:t>
            </w:r>
            <w:r w:rsidR="001C6B17" w:rsidRPr="00D52F1D">
              <w:rPr>
                <w:rFonts w:hint="eastAsia"/>
                <w:b/>
                <w:kern w:val="24"/>
                <w:sz w:val="24"/>
              </w:rPr>
              <w:t>2</w:t>
            </w:r>
            <w:r w:rsidRPr="00D52F1D">
              <w:rPr>
                <w:b/>
                <w:kern w:val="24"/>
                <w:sz w:val="24"/>
              </w:rPr>
              <w:t>-</w:t>
            </w:r>
            <w:r w:rsidR="00DA4FA0" w:rsidRPr="00D52F1D">
              <w:rPr>
                <w:rFonts w:hint="eastAsia"/>
                <w:b/>
                <w:kern w:val="24"/>
                <w:sz w:val="24"/>
              </w:rPr>
              <w:t>1</w:t>
            </w:r>
            <w:r w:rsidRPr="00D52F1D">
              <w:rPr>
                <w:b/>
                <w:kern w:val="24"/>
                <w:sz w:val="24"/>
              </w:rPr>
              <w:t xml:space="preserve">  </w:t>
            </w:r>
            <w:r w:rsidRPr="00D52F1D">
              <w:rPr>
                <w:rFonts w:hint="eastAsia"/>
                <w:b/>
                <w:kern w:val="24"/>
                <w:sz w:val="24"/>
              </w:rPr>
              <w:t>工艺流程及产污节点图</w:t>
            </w:r>
          </w:p>
          <w:p w14:paraId="296CA745" w14:textId="77777777" w:rsidR="00FA7AD5" w:rsidRPr="00D52F1D" w:rsidRDefault="00FA7AD5" w:rsidP="00FA7AD5">
            <w:pPr>
              <w:adjustRightInd w:val="0"/>
              <w:snapToGrid w:val="0"/>
              <w:spacing w:line="360" w:lineRule="auto"/>
              <w:ind w:firstLineChars="200" w:firstLine="482"/>
              <w:rPr>
                <w:b/>
                <w:kern w:val="24"/>
                <w:sz w:val="24"/>
              </w:rPr>
            </w:pPr>
            <w:r w:rsidRPr="00D52F1D">
              <w:rPr>
                <w:rFonts w:hint="eastAsia"/>
                <w:b/>
                <w:kern w:val="24"/>
                <w:sz w:val="24"/>
              </w:rPr>
              <w:t>2</w:t>
            </w:r>
            <w:r w:rsidRPr="00D52F1D">
              <w:rPr>
                <w:rFonts w:hint="eastAsia"/>
                <w:b/>
                <w:kern w:val="24"/>
                <w:sz w:val="24"/>
              </w:rPr>
              <w:t>、工艺流程及产污环节简述：</w:t>
            </w:r>
          </w:p>
          <w:p w14:paraId="028C0370" w14:textId="01EDE5AB" w:rsidR="00B8202B" w:rsidRPr="00D52F1D" w:rsidRDefault="00B8202B" w:rsidP="00B8202B">
            <w:pPr>
              <w:adjustRightInd w:val="0"/>
              <w:snapToGrid w:val="0"/>
              <w:spacing w:line="360" w:lineRule="auto"/>
              <w:ind w:firstLineChars="200" w:firstLine="480"/>
              <w:rPr>
                <w:kern w:val="24"/>
                <w:sz w:val="24"/>
              </w:rPr>
            </w:pPr>
            <w:r w:rsidRPr="00D52F1D">
              <w:rPr>
                <w:rFonts w:hint="eastAsia"/>
                <w:kern w:val="24"/>
                <w:sz w:val="24"/>
              </w:rPr>
              <w:t>本项目主要生产工艺流程为</w:t>
            </w:r>
            <w:r w:rsidR="00277A5D" w:rsidRPr="00D52F1D">
              <w:rPr>
                <w:rFonts w:hint="eastAsia"/>
                <w:kern w:val="24"/>
                <w:sz w:val="24"/>
              </w:rPr>
              <w:t>电退火</w:t>
            </w:r>
            <w:r w:rsidRPr="00D52F1D">
              <w:rPr>
                <w:rFonts w:hint="eastAsia"/>
                <w:kern w:val="24"/>
                <w:sz w:val="24"/>
              </w:rPr>
              <w:t>、</w:t>
            </w:r>
            <w:r w:rsidR="00277A5D" w:rsidRPr="00D52F1D">
              <w:rPr>
                <w:rFonts w:hint="eastAsia"/>
                <w:kern w:val="24"/>
                <w:sz w:val="24"/>
              </w:rPr>
              <w:t>分条</w:t>
            </w:r>
            <w:r w:rsidRPr="00D52F1D">
              <w:rPr>
                <w:rFonts w:hint="eastAsia"/>
                <w:kern w:val="24"/>
                <w:sz w:val="24"/>
              </w:rPr>
              <w:t>、弯曲成型、高频焊接、切断、</w:t>
            </w:r>
            <w:r w:rsidR="00277A5D" w:rsidRPr="00D52F1D">
              <w:rPr>
                <w:rFonts w:hint="eastAsia"/>
                <w:kern w:val="24"/>
                <w:sz w:val="24"/>
              </w:rPr>
              <w:t>精整、</w:t>
            </w:r>
            <w:r w:rsidRPr="00D52F1D">
              <w:rPr>
                <w:rFonts w:hint="eastAsia"/>
                <w:kern w:val="24"/>
                <w:sz w:val="24"/>
              </w:rPr>
              <w:t>质检、打包入库。</w:t>
            </w:r>
          </w:p>
          <w:p w14:paraId="1E907996" w14:textId="742C87FE" w:rsidR="00277A5D" w:rsidRPr="00D52F1D" w:rsidRDefault="00277A5D" w:rsidP="00B8202B">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1</w:t>
            </w:r>
            <w:r w:rsidRPr="00D52F1D">
              <w:rPr>
                <w:rFonts w:hint="eastAsia"/>
                <w:kern w:val="24"/>
                <w:sz w:val="24"/>
              </w:rPr>
              <w:t>）电退火：外购带钢经起重机吊至电退火炉进行退火处理。退火工艺原理主要为：将金属工件缓慢加热至特定温度（该温度通常根据材料类型和工艺需求确定），保</w:t>
            </w:r>
            <w:r w:rsidRPr="00D52F1D">
              <w:rPr>
                <w:rFonts w:hint="eastAsia"/>
                <w:kern w:val="24"/>
                <w:sz w:val="24"/>
              </w:rPr>
              <w:lastRenderedPageBreak/>
              <w:t>持足够时间使组织充分转变，随后以适宜速度冷却（冷却方式包括自然冷却或控制速度冷却）。这一过程通过改变金属内部晶体结构，消除加工缺陷，优化材料性能。</w:t>
            </w:r>
          </w:p>
          <w:p w14:paraId="6B6A23B7" w14:textId="37D2C057" w:rsidR="004942B2" w:rsidRPr="00D52F1D" w:rsidRDefault="004942B2" w:rsidP="00B8202B">
            <w:pPr>
              <w:adjustRightInd w:val="0"/>
              <w:snapToGrid w:val="0"/>
              <w:spacing w:line="360" w:lineRule="auto"/>
              <w:ind w:firstLineChars="200" w:firstLine="480"/>
              <w:rPr>
                <w:kern w:val="24"/>
                <w:sz w:val="24"/>
              </w:rPr>
            </w:pPr>
            <w:r w:rsidRPr="00D52F1D">
              <w:rPr>
                <w:rFonts w:hint="eastAsia"/>
                <w:kern w:val="24"/>
                <w:sz w:val="24"/>
              </w:rPr>
              <w:t>本项目外购带钢为定制带钢，已经经过除油表面预处理，已按定制尺寸开卷，带钢表面不含油类，退火处理过程中无废气产生。</w:t>
            </w:r>
          </w:p>
          <w:p w14:paraId="1FE9E715" w14:textId="57717ADD" w:rsidR="00277A5D" w:rsidRPr="00D52F1D" w:rsidRDefault="00277A5D" w:rsidP="00B8202B">
            <w:pPr>
              <w:adjustRightInd w:val="0"/>
              <w:snapToGrid w:val="0"/>
              <w:spacing w:line="360" w:lineRule="auto"/>
              <w:ind w:firstLineChars="200" w:firstLine="480"/>
              <w:rPr>
                <w:kern w:val="24"/>
                <w:sz w:val="24"/>
              </w:rPr>
            </w:pPr>
            <w:r w:rsidRPr="00D52F1D">
              <w:rPr>
                <w:rFonts w:hint="eastAsia"/>
                <w:kern w:val="24"/>
                <w:sz w:val="24"/>
              </w:rPr>
              <w:t>本项目经退火处理后的带钢一部分作为吹氧管带钢成品外售，其余部分直接用于后续吹氧管焊接生产。</w:t>
            </w:r>
          </w:p>
          <w:p w14:paraId="655E918B" w14:textId="000EC933" w:rsidR="00B8202B" w:rsidRPr="00D52F1D" w:rsidRDefault="00B8202B" w:rsidP="00277A5D">
            <w:pPr>
              <w:adjustRightInd w:val="0"/>
              <w:snapToGrid w:val="0"/>
              <w:spacing w:line="360" w:lineRule="auto"/>
              <w:ind w:firstLineChars="200" w:firstLine="480"/>
              <w:rPr>
                <w:kern w:val="24"/>
                <w:sz w:val="24"/>
              </w:rPr>
            </w:pPr>
            <w:r w:rsidRPr="00D52F1D">
              <w:rPr>
                <w:rFonts w:hint="eastAsia"/>
                <w:kern w:val="24"/>
                <w:sz w:val="24"/>
              </w:rPr>
              <w:t>（</w:t>
            </w:r>
            <w:r w:rsidR="00277A5D" w:rsidRPr="00D52F1D">
              <w:rPr>
                <w:kern w:val="24"/>
                <w:sz w:val="24"/>
              </w:rPr>
              <w:t>2</w:t>
            </w:r>
            <w:r w:rsidRPr="00D52F1D">
              <w:rPr>
                <w:rFonts w:hint="eastAsia"/>
                <w:kern w:val="24"/>
                <w:sz w:val="24"/>
              </w:rPr>
              <w:t>）</w:t>
            </w:r>
            <w:r w:rsidR="00277A5D" w:rsidRPr="00D52F1D">
              <w:rPr>
                <w:rFonts w:hint="eastAsia"/>
                <w:kern w:val="24"/>
                <w:sz w:val="24"/>
              </w:rPr>
              <w:t>分条</w:t>
            </w:r>
            <w:r w:rsidRPr="00D52F1D">
              <w:rPr>
                <w:rFonts w:hint="eastAsia"/>
                <w:kern w:val="24"/>
                <w:sz w:val="24"/>
              </w:rPr>
              <w:t>：</w:t>
            </w:r>
            <w:r w:rsidR="00277A5D" w:rsidRPr="00D52F1D">
              <w:rPr>
                <w:rFonts w:hint="eastAsia"/>
                <w:kern w:val="24"/>
                <w:sz w:val="24"/>
              </w:rPr>
              <w:t>将退火处理后的带钢经起重机吊至分条机配套的液压进料轨道上，分条机将根据要求将带钢纵剪成与焊管型号所需宽度的带钢，后收卷待用</w:t>
            </w:r>
            <w:r w:rsidRPr="00D52F1D">
              <w:rPr>
                <w:rFonts w:hint="eastAsia"/>
                <w:kern w:val="24"/>
                <w:sz w:val="24"/>
              </w:rPr>
              <w:t>。该生产过程中会产生噪声、废边角料。</w:t>
            </w:r>
          </w:p>
          <w:p w14:paraId="78026EAA" w14:textId="18F2E673" w:rsidR="00B8202B" w:rsidRPr="00D52F1D" w:rsidRDefault="00B8202B" w:rsidP="00B8202B">
            <w:pPr>
              <w:adjustRightInd w:val="0"/>
              <w:snapToGrid w:val="0"/>
              <w:spacing w:line="360" w:lineRule="auto"/>
              <w:ind w:firstLineChars="200" w:firstLine="480"/>
              <w:rPr>
                <w:kern w:val="24"/>
                <w:sz w:val="24"/>
              </w:rPr>
            </w:pPr>
            <w:r w:rsidRPr="00D52F1D">
              <w:rPr>
                <w:rFonts w:hint="eastAsia"/>
                <w:kern w:val="24"/>
                <w:sz w:val="24"/>
              </w:rPr>
              <w:t>（</w:t>
            </w:r>
            <w:r w:rsidR="00277A5D" w:rsidRPr="00D52F1D">
              <w:rPr>
                <w:kern w:val="24"/>
                <w:sz w:val="24"/>
              </w:rPr>
              <w:t>3</w:t>
            </w:r>
            <w:r w:rsidRPr="00D52F1D">
              <w:rPr>
                <w:rFonts w:hint="eastAsia"/>
                <w:kern w:val="24"/>
                <w:sz w:val="24"/>
              </w:rPr>
              <w:t>）弯曲成型：</w:t>
            </w:r>
            <w:r w:rsidR="00277A5D" w:rsidRPr="00D52F1D">
              <w:rPr>
                <w:rFonts w:hint="eastAsia"/>
                <w:kern w:val="24"/>
                <w:sz w:val="24"/>
              </w:rPr>
              <w:t>分条</w:t>
            </w:r>
            <w:r w:rsidRPr="00D52F1D">
              <w:rPr>
                <w:rFonts w:hint="eastAsia"/>
                <w:kern w:val="24"/>
                <w:sz w:val="24"/>
              </w:rPr>
              <w:t>后的带钢进入半成型架，将带钢弯曲成管状。该生产过程中会产生噪声。</w:t>
            </w:r>
          </w:p>
          <w:p w14:paraId="105C628D" w14:textId="3823BA28" w:rsidR="00B8202B" w:rsidRPr="00D52F1D" w:rsidRDefault="00B8202B" w:rsidP="00B8202B">
            <w:pPr>
              <w:adjustRightInd w:val="0"/>
              <w:snapToGrid w:val="0"/>
              <w:spacing w:line="360" w:lineRule="auto"/>
              <w:ind w:firstLineChars="200" w:firstLine="480"/>
              <w:rPr>
                <w:kern w:val="24"/>
                <w:sz w:val="24"/>
              </w:rPr>
            </w:pPr>
            <w:r w:rsidRPr="00D52F1D">
              <w:rPr>
                <w:rFonts w:hint="eastAsia"/>
                <w:kern w:val="24"/>
                <w:sz w:val="24"/>
              </w:rPr>
              <w:t>（</w:t>
            </w:r>
            <w:r w:rsidR="00C70C09" w:rsidRPr="00D52F1D">
              <w:rPr>
                <w:kern w:val="24"/>
                <w:sz w:val="24"/>
              </w:rPr>
              <w:t>4</w:t>
            </w:r>
            <w:r w:rsidRPr="00D52F1D">
              <w:rPr>
                <w:rFonts w:hint="eastAsia"/>
                <w:kern w:val="24"/>
                <w:sz w:val="24"/>
              </w:rPr>
              <w:t>）高频焊接、</w:t>
            </w:r>
            <w:r w:rsidR="00277A5D" w:rsidRPr="00D52F1D">
              <w:rPr>
                <w:rFonts w:hint="eastAsia"/>
                <w:kern w:val="24"/>
                <w:sz w:val="24"/>
              </w:rPr>
              <w:t>除毛刺</w:t>
            </w:r>
            <w:r w:rsidRPr="00D52F1D">
              <w:rPr>
                <w:rFonts w:hint="eastAsia"/>
                <w:kern w:val="24"/>
                <w:sz w:val="24"/>
              </w:rPr>
              <w:t>：将初步成型的钢管送入高频焊管机对钢管的缝隙进行焊接、</w:t>
            </w:r>
            <w:r w:rsidR="00277A5D" w:rsidRPr="00D52F1D">
              <w:rPr>
                <w:rFonts w:hint="eastAsia"/>
                <w:kern w:val="24"/>
                <w:sz w:val="24"/>
              </w:rPr>
              <w:t>除毛刺</w:t>
            </w:r>
            <w:r w:rsidRPr="00D52F1D">
              <w:rPr>
                <w:rFonts w:hint="eastAsia"/>
                <w:kern w:val="24"/>
                <w:sz w:val="24"/>
              </w:rPr>
              <w:t>。高频焊机利用电流的集肤效应和邻近效应将直缝两端边缘加热融化，并在挤压辊的作用下进行焊接，将带钢的两端完全熔合。经过焊接的焊管表面会产生少量焊疤</w:t>
            </w:r>
            <w:r w:rsidR="00277A5D" w:rsidRPr="00D52F1D">
              <w:rPr>
                <w:rFonts w:hint="eastAsia"/>
                <w:kern w:val="24"/>
                <w:sz w:val="24"/>
              </w:rPr>
              <w:t>毛刺</w:t>
            </w:r>
            <w:r w:rsidRPr="00D52F1D">
              <w:rPr>
                <w:rFonts w:hint="eastAsia"/>
                <w:kern w:val="24"/>
                <w:sz w:val="24"/>
              </w:rPr>
              <w:t>，利用焊机自带的刀具刮去焊管表面的凸起</w:t>
            </w:r>
            <w:r w:rsidR="00277A5D" w:rsidRPr="00D52F1D">
              <w:rPr>
                <w:rFonts w:hint="eastAsia"/>
                <w:kern w:val="24"/>
                <w:sz w:val="24"/>
              </w:rPr>
              <w:t>、毛刺</w:t>
            </w:r>
            <w:r w:rsidRPr="00D52F1D">
              <w:rPr>
                <w:rFonts w:hint="eastAsia"/>
                <w:kern w:val="24"/>
                <w:sz w:val="24"/>
              </w:rPr>
              <w:t>，使得焊管表面平整光滑。在此工段需用水冷却焊接后的焊管，直接冷却水进入直接冷却循环水池循环使用不外排，焊机的间接冷却水</w:t>
            </w:r>
            <w:r w:rsidR="00455E86" w:rsidRPr="00D52F1D">
              <w:rPr>
                <w:rFonts w:hint="eastAsia"/>
                <w:kern w:val="24"/>
                <w:sz w:val="24"/>
              </w:rPr>
              <w:t>经焊管设备自带净循环冷却水箱冷却后循环使用，不外排</w:t>
            </w:r>
            <w:r w:rsidRPr="00D52F1D">
              <w:rPr>
                <w:rFonts w:hint="eastAsia"/>
                <w:kern w:val="24"/>
                <w:sz w:val="24"/>
              </w:rPr>
              <w:t>。该生产过程中会产生噪声、废边角料、焊接烟尘、金属沉渣。</w:t>
            </w:r>
          </w:p>
          <w:p w14:paraId="60D9871C" w14:textId="74E18D05" w:rsidR="00B8202B" w:rsidRPr="00D52F1D" w:rsidRDefault="00B8202B" w:rsidP="00B8202B">
            <w:pPr>
              <w:adjustRightInd w:val="0"/>
              <w:snapToGrid w:val="0"/>
              <w:spacing w:line="360" w:lineRule="auto"/>
              <w:ind w:firstLineChars="200" w:firstLine="480"/>
              <w:rPr>
                <w:kern w:val="24"/>
                <w:sz w:val="24"/>
              </w:rPr>
            </w:pPr>
            <w:r w:rsidRPr="00D52F1D">
              <w:rPr>
                <w:rFonts w:hint="eastAsia"/>
                <w:kern w:val="24"/>
                <w:sz w:val="24"/>
              </w:rPr>
              <w:t>（</w:t>
            </w:r>
            <w:r w:rsidR="00C70C09" w:rsidRPr="00D52F1D">
              <w:rPr>
                <w:kern w:val="24"/>
                <w:sz w:val="24"/>
              </w:rPr>
              <w:t>5</w:t>
            </w:r>
            <w:r w:rsidRPr="00D52F1D">
              <w:rPr>
                <w:rFonts w:hint="eastAsia"/>
                <w:kern w:val="24"/>
                <w:sz w:val="24"/>
              </w:rPr>
              <w:t>）切断</w:t>
            </w:r>
            <w:r w:rsidR="00277A5D" w:rsidRPr="00D52F1D">
              <w:rPr>
                <w:rFonts w:hint="eastAsia"/>
                <w:kern w:val="24"/>
                <w:sz w:val="24"/>
              </w:rPr>
              <w:t>、精整</w:t>
            </w:r>
            <w:r w:rsidRPr="00D52F1D">
              <w:rPr>
                <w:rFonts w:hint="eastAsia"/>
                <w:kern w:val="24"/>
                <w:sz w:val="24"/>
              </w:rPr>
              <w:t>：焊接后的焊管使用飞锯定尺切割机将钢管切割成国标尺寸或客户需求的定制尺寸，</w:t>
            </w:r>
            <w:r w:rsidR="001D53D5" w:rsidRPr="00D52F1D">
              <w:rPr>
                <w:rFonts w:hint="eastAsia"/>
                <w:kern w:val="24"/>
                <w:sz w:val="24"/>
              </w:rPr>
              <w:t>再使用精密平面磨床进行精整后</w:t>
            </w:r>
            <w:r w:rsidRPr="00D52F1D">
              <w:rPr>
                <w:rFonts w:hint="eastAsia"/>
                <w:kern w:val="24"/>
                <w:sz w:val="24"/>
              </w:rPr>
              <w:t>即为产品。该生产过程中会产生噪声、废边角料。</w:t>
            </w:r>
          </w:p>
          <w:p w14:paraId="1421197D" w14:textId="7669AA63" w:rsidR="00B8202B" w:rsidRPr="00D52F1D" w:rsidRDefault="00B8202B" w:rsidP="00B8202B">
            <w:pPr>
              <w:pStyle w:val="15"/>
              <w:ind w:firstLine="480"/>
            </w:pPr>
            <w:r w:rsidRPr="00D52F1D">
              <w:rPr>
                <w:rFonts w:hint="eastAsia"/>
                <w:kern w:val="24"/>
              </w:rPr>
              <w:t>（</w:t>
            </w:r>
            <w:r w:rsidR="00C70C09" w:rsidRPr="00D52F1D">
              <w:rPr>
                <w:kern w:val="24"/>
              </w:rPr>
              <w:t>6</w:t>
            </w:r>
            <w:r w:rsidRPr="00D52F1D">
              <w:rPr>
                <w:rFonts w:hint="eastAsia"/>
                <w:kern w:val="24"/>
              </w:rPr>
              <w:t>）质检、打包入库：质检合格的产品打包入库，</w:t>
            </w:r>
            <w:r w:rsidRPr="00D52F1D">
              <w:rPr>
                <w:rFonts w:hint="eastAsia"/>
              </w:rPr>
              <w:t>不合格产品直接当作废品外售</w:t>
            </w:r>
            <w:r w:rsidRPr="00D52F1D">
              <w:rPr>
                <w:rFonts w:hint="eastAsia"/>
                <w:kern w:val="24"/>
              </w:rPr>
              <w:t>。该生产过程中会产生噪声、不合格产品。</w:t>
            </w:r>
          </w:p>
          <w:p w14:paraId="397D6099" w14:textId="24262193" w:rsidR="00B8202B" w:rsidRPr="00D52F1D" w:rsidRDefault="00B8202B" w:rsidP="00B8202B">
            <w:pPr>
              <w:adjustRightInd w:val="0"/>
              <w:snapToGrid w:val="0"/>
              <w:spacing w:line="360" w:lineRule="auto"/>
              <w:ind w:firstLineChars="200" w:firstLine="482"/>
              <w:jc w:val="center"/>
              <w:rPr>
                <w:b/>
                <w:kern w:val="24"/>
                <w:sz w:val="24"/>
              </w:rPr>
            </w:pPr>
            <w:r w:rsidRPr="00D52F1D">
              <w:rPr>
                <w:rFonts w:hint="eastAsia"/>
                <w:b/>
                <w:kern w:val="24"/>
                <w:sz w:val="24"/>
              </w:rPr>
              <w:t>表</w:t>
            </w:r>
            <w:r w:rsidRPr="00D52F1D">
              <w:rPr>
                <w:b/>
                <w:kern w:val="24"/>
                <w:sz w:val="24"/>
              </w:rPr>
              <w:t>2-</w:t>
            </w:r>
            <w:r w:rsidR="00DA4FA0" w:rsidRPr="00D52F1D">
              <w:rPr>
                <w:rFonts w:hint="eastAsia"/>
                <w:b/>
                <w:kern w:val="24"/>
                <w:sz w:val="24"/>
              </w:rPr>
              <w:t>7</w:t>
            </w:r>
            <w:r w:rsidRPr="00D52F1D">
              <w:rPr>
                <w:b/>
                <w:kern w:val="24"/>
                <w:sz w:val="24"/>
              </w:rPr>
              <w:t xml:space="preserve">  </w:t>
            </w:r>
            <w:r w:rsidRPr="00D52F1D">
              <w:rPr>
                <w:rFonts w:hint="eastAsia"/>
                <w:b/>
                <w:kern w:val="24"/>
                <w:sz w:val="24"/>
              </w:rPr>
              <w:t>项目产污情况一览表</w:t>
            </w:r>
          </w:p>
          <w:tbl>
            <w:tblPr>
              <w:tblW w:w="8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48"/>
              <w:gridCol w:w="1809"/>
              <w:gridCol w:w="1685"/>
              <w:gridCol w:w="4442"/>
            </w:tblGrid>
            <w:tr w:rsidR="00D52F1D" w:rsidRPr="00D52F1D" w14:paraId="5FD44500" w14:textId="77777777" w:rsidTr="005E2AD7">
              <w:trPr>
                <w:trHeight w:val="300"/>
              </w:trPr>
              <w:tc>
                <w:tcPr>
                  <w:tcW w:w="583" w:type="pct"/>
                  <w:tcMar>
                    <w:top w:w="15" w:type="dxa"/>
                    <w:left w:w="15" w:type="dxa"/>
                    <w:right w:w="15" w:type="dxa"/>
                  </w:tcMar>
                  <w:vAlign w:val="center"/>
                </w:tcPr>
                <w:p w14:paraId="19EFA434" w14:textId="77777777" w:rsidR="00B8202B" w:rsidRPr="00D52F1D" w:rsidRDefault="00B8202B" w:rsidP="00B8202B">
                  <w:pPr>
                    <w:adjustRightInd w:val="0"/>
                    <w:snapToGrid w:val="0"/>
                    <w:jc w:val="center"/>
                    <w:textAlignment w:val="baseline"/>
                    <w:rPr>
                      <w:b/>
                      <w:bCs/>
                      <w:szCs w:val="21"/>
                    </w:rPr>
                  </w:pPr>
                  <w:r w:rsidRPr="00D52F1D">
                    <w:rPr>
                      <w:b/>
                      <w:bCs/>
                      <w:szCs w:val="21"/>
                    </w:rPr>
                    <w:t>污染类别</w:t>
                  </w:r>
                </w:p>
              </w:tc>
              <w:tc>
                <w:tcPr>
                  <w:tcW w:w="1007" w:type="pct"/>
                  <w:tcMar>
                    <w:top w:w="15" w:type="dxa"/>
                    <w:left w:w="15" w:type="dxa"/>
                    <w:right w:w="15" w:type="dxa"/>
                  </w:tcMar>
                  <w:vAlign w:val="center"/>
                </w:tcPr>
                <w:p w14:paraId="197B1178" w14:textId="77777777" w:rsidR="00B8202B" w:rsidRPr="00D52F1D" w:rsidRDefault="00B8202B" w:rsidP="00B8202B">
                  <w:pPr>
                    <w:adjustRightInd w:val="0"/>
                    <w:snapToGrid w:val="0"/>
                    <w:jc w:val="center"/>
                    <w:textAlignment w:val="baseline"/>
                    <w:rPr>
                      <w:b/>
                      <w:bCs/>
                      <w:szCs w:val="21"/>
                    </w:rPr>
                  </w:pPr>
                  <w:r w:rsidRPr="00D52F1D">
                    <w:rPr>
                      <w:b/>
                      <w:bCs/>
                      <w:szCs w:val="21"/>
                    </w:rPr>
                    <w:t>主要污染源</w:t>
                  </w:r>
                </w:p>
              </w:tc>
              <w:tc>
                <w:tcPr>
                  <w:tcW w:w="938" w:type="pct"/>
                  <w:tcMar>
                    <w:top w:w="15" w:type="dxa"/>
                    <w:left w:w="15" w:type="dxa"/>
                    <w:right w:w="15" w:type="dxa"/>
                  </w:tcMar>
                  <w:vAlign w:val="center"/>
                </w:tcPr>
                <w:p w14:paraId="2159F360" w14:textId="77777777" w:rsidR="00B8202B" w:rsidRPr="00D52F1D" w:rsidRDefault="00B8202B" w:rsidP="00B8202B">
                  <w:pPr>
                    <w:adjustRightInd w:val="0"/>
                    <w:snapToGrid w:val="0"/>
                    <w:jc w:val="center"/>
                    <w:textAlignment w:val="baseline"/>
                    <w:rPr>
                      <w:b/>
                      <w:bCs/>
                      <w:szCs w:val="21"/>
                    </w:rPr>
                  </w:pPr>
                  <w:r w:rsidRPr="00D52F1D">
                    <w:rPr>
                      <w:b/>
                      <w:bCs/>
                      <w:szCs w:val="21"/>
                    </w:rPr>
                    <w:t>污染物</w:t>
                  </w:r>
                  <w:r w:rsidRPr="00D52F1D">
                    <w:rPr>
                      <w:b/>
                      <w:bCs/>
                      <w:szCs w:val="21"/>
                    </w:rPr>
                    <w:t>/</w:t>
                  </w:r>
                  <w:r w:rsidRPr="00D52F1D">
                    <w:rPr>
                      <w:b/>
                      <w:bCs/>
                      <w:szCs w:val="21"/>
                    </w:rPr>
                    <w:t>污染因子</w:t>
                  </w:r>
                </w:p>
              </w:tc>
              <w:tc>
                <w:tcPr>
                  <w:tcW w:w="2472" w:type="pct"/>
                  <w:tcMar>
                    <w:top w:w="15" w:type="dxa"/>
                    <w:left w:w="15" w:type="dxa"/>
                    <w:right w:w="15" w:type="dxa"/>
                  </w:tcMar>
                  <w:vAlign w:val="center"/>
                </w:tcPr>
                <w:p w14:paraId="12DA67FE" w14:textId="77777777" w:rsidR="00B8202B" w:rsidRPr="00D52F1D" w:rsidRDefault="00B8202B" w:rsidP="00B8202B">
                  <w:pPr>
                    <w:adjustRightInd w:val="0"/>
                    <w:snapToGrid w:val="0"/>
                    <w:jc w:val="center"/>
                    <w:textAlignment w:val="baseline"/>
                    <w:rPr>
                      <w:b/>
                      <w:bCs/>
                      <w:szCs w:val="21"/>
                    </w:rPr>
                  </w:pPr>
                  <w:r w:rsidRPr="00D52F1D">
                    <w:rPr>
                      <w:rFonts w:hint="eastAsia"/>
                      <w:b/>
                      <w:bCs/>
                      <w:szCs w:val="21"/>
                    </w:rPr>
                    <w:t>处理措施</w:t>
                  </w:r>
                </w:p>
              </w:tc>
            </w:tr>
            <w:tr w:rsidR="00D52F1D" w:rsidRPr="00D52F1D" w14:paraId="48D0AFC0" w14:textId="77777777" w:rsidTr="005E2AD7">
              <w:trPr>
                <w:trHeight w:val="300"/>
              </w:trPr>
              <w:tc>
                <w:tcPr>
                  <w:tcW w:w="583" w:type="pct"/>
                  <w:vMerge w:val="restart"/>
                  <w:tcMar>
                    <w:top w:w="15" w:type="dxa"/>
                    <w:left w:w="15" w:type="dxa"/>
                    <w:right w:w="15" w:type="dxa"/>
                  </w:tcMar>
                  <w:vAlign w:val="center"/>
                </w:tcPr>
                <w:p w14:paraId="6D680702" w14:textId="77777777" w:rsidR="00B8202B" w:rsidRPr="00D52F1D" w:rsidRDefault="00B8202B" w:rsidP="00B8202B">
                  <w:pPr>
                    <w:adjustRightInd w:val="0"/>
                    <w:snapToGrid w:val="0"/>
                    <w:jc w:val="center"/>
                    <w:textAlignment w:val="baseline"/>
                    <w:rPr>
                      <w:szCs w:val="21"/>
                    </w:rPr>
                  </w:pPr>
                  <w:r w:rsidRPr="00D52F1D">
                    <w:rPr>
                      <w:szCs w:val="21"/>
                    </w:rPr>
                    <w:t>废气</w:t>
                  </w:r>
                </w:p>
              </w:tc>
              <w:tc>
                <w:tcPr>
                  <w:tcW w:w="1007" w:type="pct"/>
                  <w:tcMar>
                    <w:top w:w="15" w:type="dxa"/>
                    <w:left w:w="15" w:type="dxa"/>
                    <w:right w:w="15" w:type="dxa"/>
                  </w:tcMar>
                  <w:vAlign w:val="center"/>
                </w:tcPr>
                <w:p w14:paraId="4AE1DB27" w14:textId="77777777" w:rsidR="00B8202B" w:rsidRPr="00D52F1D" w:rsidRDefault="00B8202B" w:rsidP="00B8202B">
                  <w:pPr>
                    <w:adjustRightInd w:val="0"/>
                    <w:snapToGrid w:val="0"/>
                    <w:jc w:val="center"/>
                    <w:rPr>
                      <w:szCs w:val="21"/>
                    </w:rPr>
                  </w:pPr>
                  <w:r w:rsidRPr="00D52F1D">
                    <w:rPr>
                      <w:rFonts w:hint="eastAsia"/>
                      <w:szCs w:val="21"/>
                    </w:rPr>
                    <w:t>高频焊接烟尘</w:t>
                  </w:r>
                </w:p>
              </w:tc>
              <w:tc>
                <w:tcPr>
                  <w:tcW w:w="938" w:type="pct"/>
                  <w:tcMar>
                    <w:top w:w="15" w:type="dxa"/>
                    <w:left w:w="15" w:type="dxa"/>
                    <w:right w:w="15" w:type="dxa"/>
                  </w:tcMar>
                  <w:vAlign w:val="center"/>
                </w:tcPr>
                <w:p w14:paraId="55A131B8" w14:textId="77777777" w:rsidR="00B8202B" w:rsidRPr="00D52F1D" w:rsidRDefault="00B8202B" w:rsidP="00B8202B">
                  <w:pPr>
                    <w:adjustRightInd w:val="0"/>
                    <w:snapToGrid w:val="0"/>
                    <w:jc w:val="center"/>
                    <w:textAlignment w:val="baseline"/>
                    <w:rPr>
                      <w:szCs w:val="21"/>
                    </w:rPr>
                  </w:pPr>
                  <w:r w:rsidRPr="00D52F1D">
                    <w:rPr>
                      <w:rFonts w:hint="eastAsia"/>
                      <w:szCs w:val="21"/>
                    </w:rPr>
                    <w:t>颗粒物</w:t>
                  </w:r>
                </w:p>
              </w:tc>
              <w:tc>
                <w:tcPr>
                  <w:tcW w:w="2472" w:type="pct"/>
                  <w:tcMar>
                    <w:top w:w="15" w:type="dxa"/>
                    <w:left w:w="15" w:type="dxa"/>
                    <w:right w:w="15" w:type="dxa"/>
                  </w:tcMar>
                  <w:vAlign w:val="center"/>
                </w:tcPr>
                <w:p w14:paraId="23FD55C8" w14:textId="5CB2D427" w:rsidR="00B8202B" w:rsidRPr="00D52F1D" w:rsidRDefault="00706967" w:rsidP="00C70C09">
                  <w:pPr>
                    <w:adjustRightInd w:val="0"/>
                    <w:snapToGrid w:val="0"/>
                    <w:jc w:val="center"/>
                    <w:rPr>
                      <w:szCs w:val="21"/>
                    </w:rPr>
                  </w:pPr>
                  <w:r w:rsidRPr="00D52F1D">
                    <w:rPr>
                      <w:rFonts w:hint="eastAsia"/>
                      <w:szCs w:val="21"/>
                    </w:rPr>
                    <w:t>项目车间高频焊接产生焊接烟尘，经</w:t>
                  </w:r>
                  <w:r w:rsidR="00C70C09" w:rsidRPr="00D52F1D">
                    <w:rPr>
                      <w:szCs w:val="21"/>
                    </w:rPr>
                    <w:t>2</w:t>
                  </w:r>
                  <w:r w:rsidRPr="00D52F1D">
                    <w:rPr>
                      <w:rFonts w:hint="eastAsia"/>
                      <w:szCs w:val="21"/>
                    </w:rPr>
                    <w:t>条生产线焊接工段配套的</w:t>
                  </w:r>
                  <w:r w:rsidR="00C70C09" w:rsidRPr="00D52F1D">
                    <w:rPr>
                      <w:szCs w:val="21"/>
                    </w:rPr>
                    <w:t>2</w:t>
                  </w:r>
                  <w:r w:rsidRPr="00D52F1D">
                    <w:rPr>
                      <w:rFonts w:hint="eastAsia"/>
                      <w:szCs w:val="21"/>
                    </w:rPr>
                    <w:t>套集气罩</w:t>
                  </w:r>
                  <w:r w:rsidRPr="00D52F1D">
                    <w:rPr>
                      <w:rFonts w:hint="eastAsia"/>
                      <w:szCs w:val="21"/>
                    </w:rPr>
                    <w:t>+</w:t>
                  </w:r>
                  <w:r w:rsidRPr="00D52F1D">
                    <w:rPr>
                      <w:rFonts w:hint="eastAsia"/>
                      <w:szCs w:val="21"/>
                    </w:rPr>
                    <w:t>布袋除尘器（</w:t>
                  </w:r>
                  <w:r w:rsidRPr="00D52F1D">
                    <w:rPr>
                      <w:rFonts w:hint="eastAsia"/>
                      <w:szCs w:val="21"/>
                    </w:rPr>
                    <w:t>TA001</w:t>
                  </w:r>
                  <w:r w:rsidRPr="00D52F1D">
                    <w:rPr>
                      <w:rFonts w:hint="eastAsia"/>
                      <w:szCs w:val="21"/>
                    </w:rPr>
                    <w:t>、</w:t>
                  </w:r>
                  <w:r w:rsidRPr="00D52F1D">
                    <w:rPr>
                      <w:rFonts w:hint="eastAsia"/>
                      <w:szCs w:val="21"/>
                    </w:rPr>
                    <w:t>TA002</w:t>
                  </w:r>
                  <w:r w:rsidRPr="00D52F1D">
                    <w:rPr>
                      <w:rFonts w:hint="eastAsia"/>
                      <w:szCs w:val="21"/>
                    </w:rPr>
                    <w:t>）收集处理后，经管道引入</w:t>
                  </w:r>
                  <w:r w:rsidRPr="00D52F1D">
                    <w:rPr>
                      <w:rFonts w:hint="eastAsia"/>
                      <w:szCs w:val="21"/>
                    </w:rPr>
                    <w:t>1</w:t>
                  </w:r>
                  <w:r w:rsidRPr="00D52F1D">
                    <w:rPr>
                      <w:rFonts w:hint="eastAsia"/>
                      <w:szCs w:val="21"/>
                    </w:rPr>
                    <w:t>根</w:t>
                  </w:r>
                  <w:r w:rsidR="00C70C09" w:rsidRPr="00D52F1D">
                    <w:rPr>
                      <w:szCs w:val="21"/>
                    </w:rPr>
                    <w:t>15</w:t>
                  </w:r>
                  <w:r w:rsidRPr="00D52F1D">
                    <w:rPr>
                      <w:rFonts w:hint="eastAsia"/>
                      <w:szCs w:val="21"/>
                    </w:rPr>
                    <w:t>m</w:t>
                  </w:r>
                  <w:r w:rsidRPr="00D52F1D">
                    <w:rPr>
                      <w:rFonts w:hint="eastAsia"/>
                      <w:szCs w:val="21"/>
                    </w:rPr>
                    <w:t>高排气筒排放（</w:t>
                  </w:r>
                  <w:r w:rsidRPr="00D52F1D">
                    <w:rPr>
                      <w:rFonts w:hint="eastAsia"/>
                      <w:szCs w:val="21"/>
                    </w:rPr>
                    <w:t>DA001</w:t>
                  </w:r>
                  <w:r w:rsidRPr="00D52F1D">
                    <w:rPr>
                      <w:rFonts w:hint="eastAsia"/>
                      <w:szCs w:val="21"/>
                    </w:rPr>
                    <w:t>）。</w:t>
                  </w:r>
                </w:p>
              </w:tc>
            </w:tr>
            <w:tr w:rsidR="00D52F1D" w:rsidRPr="00D52F1D" w14:paraId="25C21400" w14:textId="77777777" w:rsidTr="005E2AD7">
              <w:trPr>
                <w:trHeight w:val="270"/>
              </w:trPr>
              <w:tc>
                <w:tcPr>
                  <w:tcW w:w="583" w:type="pct"/>
                  <w:vMerge/>
                  <w:tcMar>
                    <w:top w:w="15" w:type="dxa"/>
                    <w:left w:w="15" w:type="dxa"/>
                    <w:right w:w="15" w:type="dxa"/>
                  </w:tcMar>
                  <w:vAlign w:val="center"/>
                </w:tcPr>
                <w:p w14:paraId="08F32747" w14:textId="77777777" w:rsidR="00B8202B" w:rsidRPr="00D52F1D" w:rsidRDefault="00B8202B" w:rsidP="00B8202B">
                  <w:pPr>
                    <w:adjustRightInd w:val="0"/>
                    <w:snapToGrid w:val="0"/>
                    <w:jc w:val="center"/>
                    <w:textAlignment w:val="baseline"/>
                    <w:rPr>
                      <w:szCs w:val="21"/>
                    </w:rPr>
                  </w:pPr>
                </w:p>
              </w:tc>
              <w:tc>
                <w:tcPr>
                  <w:tcW w:w="1007" w:type="pct"/>
                  <w:tcMar>
                    <w:top w:w="15" w:type="dxa"/>
                    <w:left w:w="15" w:type="dxa"/>
                    <w:right w:w="15" w:type="dxa"/>
                  </w:tcMar>
                  <w:vAlign w:val="center"/>
                </w:tcPr>
                <w:p w14:paraId="7336900D" w14:textId="77777777" w:rsidR="00B8202B" w:rsidRPr="00D52F1D" w:rsidRDefault="00B8202B" w:rsidP="00B8202B">
                  <w:pPr>
                    <w:adjustRightInd w:val="0"/>
                    <w:snapToGrid w:val="0"/>
                    <w:jc w:val="center"/>
                    <w:rPr>
                      <w:szCs w:val="21"/>
                    </w:rPr>
                  </w:pPr>
                  <w:r w:rsidRPr="00D52F1D">
                    <w:rPr>
                      <w:rFonts w:hint="eastAsia"/>
                      <w:szCs w:val="21"/>
                    </w:rPr>
                    <w:t>车间无组织烟尘</w:t>
                  </w:r>
                </w:p>
              </w:tc>
              <w:tc>
                <w:tcPr>
                  <w:tcW w:w="938" w:type="pct"/>
                  <w:tcMar>
                    <w:top w:w="15" w:type="dxa"/>
                    <w:left w:w="15" w:type="dxa"/>
                    <w:right w:w="15" w:type="dxa"/>
                  </w:tcMar>
                  <w:vAlign w:val="center"/>
                </w:tcPr>
                <w:p w14:paraId="0F414AF2" w14:textId="77777777" w:rsidR="00B8202B" w:rsidRPr="00D52F1D" w:rsidRDefault="00B8202B" w:rsidP="00B8202B">
                  <w:pPr>
                    <w:adjustRightInd w:val="0"/>
                    <w:snapToGrid w:val="0"/>
                    <w:jc w:val="center"/>
                    <w:textAlignment w:val="baseline"/>
                    <w:rPr>
                      <w:szCs w:val="21"/>
                    </w:rPr>
                  </w:pPr>
                  <w:r w:rsidRPr="00D52F1D">
                    <w:rPr>
                      <w:rFonts w:hint="eastAsia"/>
                      <w:szCs w:val="21"/>
                    </w:rPr>
                    <w:t>颗粒物</w:t>
                  </w:r>
                </w:p>
              </w:tc>
              <w:tc>
                <w:tcPr>
                  <w:tcW w:w="2472" w:type="pct"/>
                  <w:tcMar>
                    <w:top w:w="15" w:type="dxa"/>
                    <w:left w:w="15" w:type="dxa"/>
                    <w:right w:w="15" w:type="dxa"/>
                  </w:tcMar>
                  <w:vAlign w:val="center"/>
                </w:tcPr>
                <w:p w14:paraId="56E4E215" w14:textId="77777777" w:rsidR="00B8202B" w:rsidRPr="00D52F1D" w:rsidRDefault="00B8202B" w:rsidP="00B8202B">
                  <w:pPr>
                    <w:adjustRightInd w:val="0"/>
                    <w:snapToGrid w:val="0"/>
                    <w:jc w:val="center"/>
                    <w:rPr>
                      <w:szCs w:val="21"/>
                    </w:rPr>
                  </w:pPr>
                  <w:r w:rsidRPr="00D52F1D">
                    <w:rPr>
                      <w:rFonts w:hint="eastAsia"/>
                      <w:szCs w:val="21"/>
                    </w:rPr>
                    <w:t>项目车间改造为封闭式厂房。</w:t>
                  </w:r>
                </w:p>
              </w:tc>
            </w:tr>
            <w:tr w:rsidR="00D52F1D" w:rsidRPr="00D52F1D" w14:paraId="7F2894ED" w14:textId="77777777" w:rsidTr="005E2AD7">
              <w:trPr>
                <w:trHeight w:val="245"/>
              </w:trPr>
              <w:tc>
                <w:tcPr>
                  <w:tcW w:w="583" w:type="pct"/>
                  <w:vMerge w:val="restart"/>
                  <w:tcMar>
                    <w:top w:w="15" w:type="dxa"/>
                    <w:left w:w="15" w:type="dxa"/>
                    <w:right w:w="15" w:type="dxa"/>
                  </w:tcMar>
                  <w:vAlign w:val="center"/>
                </w:tcPr>
                <w:p w14:paraId="21860BB5" w14:textId="77777777" w:rsidR="00B8202B" w:rsidRPr="00D52F1D" w:rsidRDefault="00B8202B" w:rsidP="00B8202B">
                  <w:pPr>
                    <w:adjustRightInd w:val="0"/>
                    <w:snapToGrid w:val="0"/>
                    <w:jc w:val="center"/>
                    <w:textAlignment w:val="baseline"/>
                    <w:rPr>
                      <w:szCs w:val="21"/>
                    </w:rPr>
                  </w:pPr>
                  <w:r w:rsidRPr="00D52F1D">
                    <w:rPr>
                      <w:szCs w:val="21"/>
                    </w:rPr>
                    <w:t>废水</w:t>
                  </w:r>
                </w:p>
              </w:tc>
              <w:tc>
                <w:tcPr>
                  <w:tcW w:w="1007" w:type="pct"/>
                  <w:tcMar>
                    <w:top w:w="15" w:type="dxa"/>
                    <w:left w:w="15" w:type="dxa"/>
                    <w:right w:w="15" w:type="dxa"/>
                  </w:tcMar>
                  <w:vAlign w:val="center"/>
                </w:tcPr>
                <w:p w14:paraId="2E7BF213" w14:textId="77777777" w:rsidR="00B8202B" w:rsidRPr="00D52F1D" w:rsidRDefault="00B8202B" w:rsidP="00B8202B">
                  <w:pPr>
                    <w:adjustRightInd w:val="0"/>
                    <w:snapToGrid w:val="0"/>
                    <w:jc w:val="center"/>
                    <w:textAlignment w:val="baseline"/>
                    <w:rPr>
                      <w:szCs w:val="21"/>
                    </w:rPr>
                  </w:pPr>
                  <w:r w:rsidRPr="00D52F1D">
                    <w:rPr>
                      <w:rFonts w:hint="eastAsia"/>
                      <w:szCs w:val="21"/>
                    </w:rPr>
                    <w:t>生活污水</w:t>
                  </w:r>
                </w:p>
              </w:tc>
              <w:tc>
                <w:tcPr>
                  <w:tcW w:w="938" w:type="pct"/>
                  <w:tcMar>
                    <w:top w:w="15" w:type="dxa"/>
                    <w:left w:w="15" w:type="dxa"/>
                    <w:right w:w="15" w:type="dxa"/>
                  </w:tcMar>
                  <w:vAlign w:val="center"/>
                </w:tcPr>
                <w:p w14:paraId="64029C24" w14:textId="3C715E23" w:rsidR="00B8202B" w:rsidRPr="00D52F1D" w:rsidRDefault="00B8202B" w:rsidP="00B8202B">
                  <w:pPr>
                    <w:adjustRightInd w:val="0"/>
                    <w:snapToGrid w:val="0"/>
                    <w:jc w:val="center"/>
                    <w:textAlignment w:val="baseline"/>
                    <w:rPr>
                      <w:szCs w:val="21"/>
                    </w:rPr>
                  </w:pPr>
                  <w:r w:rsidRPr="00D52F1D">
                    <w:rPr>
                      <w:rFonts w:hint="eastAsia"/>
                      <w:szCs w:val="21"/>
                    </w:rPr>
                    <w:t>COD</w:t>
                  </w:r>
                  <w:r w:rsidRPr="00D52F1D">
                    <w:rPr>
                      <w:rFonts w:hint="eastAsia"/>
                      <w:szCs w:val="21"/>
                    </w:rPr>
                    <w:t>、</w:t>
                  </w:r>
                  <w:r w:rsidRPr="00D52F1D">
                    <w:rPr>
                      <w:rFonts w:hint="eastAsia"/>
                      <w:szCs w:val="21"/>
                    </w:rPr>
                    <w:t>BOD</w:t>
                  </w:r>
                  <w:r w:rsidRPr="00D52F1D">
                    <w:rPr>
                      <w:szCs w:val="21"/>
                      <w:vertAlign w:val="subscript"/>
                    </w:rPr>
                    <w:t>5</w:t>
                  </w:r>
                  <w:r w:rsidRPr="00D52F1D">
                    <w:rPr>
                      <w:rFonts w:hint="eastAsia"/>
                      <w:szCs w:val="21"/>
                    </w:rPr>
                    <w:t>、</w:t>
                  </w:r>
                  <w:r w:rsidRPr="00D52F1D">
                    <w:rPr>
                      <w:rFonts w:hint="eastAsia"/>
                      <w:szCs w:val="21"/>
                    </w:rPr>
                    <w:lastRenderedPageBreak/>
                    <w:t>N</w:t>
                  </w:r>
                  <w:r w:rsidRPr="00D52F1D">
                    <w:rPr>
                      <w:szCs w:val="21"/>
                    </w:rPr>
                    <w:t>H</w:t>
                  </w:r>
                  <w:r w:rsidRPr="00D52F1D">
                    <w:rPr>
                      <w:szCs w:val="21"/>
                      <w:vertAlign w:val="subscript"/>
                    </w:rPr>
                    <w:t>3</w:t>
                  </w:r>
                  <w:r w:rsidRPr="00D52F1D">
                    <w:rPr>
                      <w:szCs w:val="21"/>
                    </w:rPr>
                    <w:t>-N</w:t>
                  </w:r>
                  <w:r w:rsidRPr="00D52F1D">
                    <w:rPr>
                      <w:rFonts w:hint="eastAsia"/>
                      <w:szCs w:val="21"/>
                    </w:rPr>
                    <w:t>、</w:t>
                  </w:r>
                  <w:r w:rsidRPr="00D52F1D">
                    <w:rPr>
                      <w:rFonts w:hint="eastAsia"/>
                      <w:szCs w:val="21"/>
                    </w:rPr>
                    <w:t>T</w:t>
                  </w:r>
                  <w:r w:rsidRPr="00D52F1D">
                    <w:rPr>
                      <w:szCs w:val="21"/>
                    </w:rPr>
                    <w:t>P</w:t>
                  </w:r>
                </w:p>
              </w:tc>
              <w:tc>
                <w:tcPr>
                  <w:tcW w:w="2472" w:type="pct"/>
                  <w:tcMar>
                    <w:top w:w="15" w:type="dxa"/>
                    <w:left w:w="15" w:type="dxa"/>
                    <w:right w:w="15" w:type="dxa"/>
                  </w:tcMar>
                  <w:vAlign w:val="center"/>
                </w:tcPr>
                <w:p w14:paraId="532CF7BB" w14:textId="17D7B1DF" w:rsidR="00B8202B" w:rsidRPr="00D52F1D" w:rsidRDefault="006B7966" w:rsidP="00B8202B">
                  <w:pPr>
                    <w:adjustRightInd w:val="0"/>
                    <w:snapToGrid w:val="0"/>
                    <w:jc w:val="center"/>
                    <w:textAlignment w:val="baseline"/>
                    <w:rPr>
                      <w:szCs w:val="21"/>
                    </w:rPr>
                  </w:pPr>
                  <w:r w:rsidRPr="00D52F1D">
                    <w:rPr>
                      <w:rFonts w:hint="eastAsia"/>
                      <w:szCs w:val="21"/>
                    </w:rPr>
                    <w:lastRenderedPageBreak/>
                    <w:t>项目生活污水经化粪池预处理后，排入市政污水</w:t>
                  </w:r>
                  <w:r w:rsidRPr="00D52F1D">
                    <w:rPr>
                      <w:rFonts w:hint="eastAsia"/>
                      <w:szCs w:val="21"/>
                    </w:rPr>
                    <w:lastRenderedPageBreak/>
                    <w:t>管网进入纳古镇污水处理站处理</w:t>
                  </w:r>
                  <w:r w:rsidR="00346394" w:rsidRPr="00D52F1D">
                    <w:rPr>
                      <w:rFonts w:hint="eastAsia"/>
                      <w:szCs w:val="21"/>
                    </w:rPr>
                    <w:t>。</w:t>
                  </w:r>
                </w:p>
              </w:tc>
            </w:tr>
            <w:tr w:rsidR="00D52F1D" w:rsidRPr="00D52F1D" w14:paraId="5108439B" w14:textId="77777777" w:rsidTr="005E2AD7">
              <w:trPr>
                <w:trHeight w:val="305"/>
              </w:trPr>
              <w:tc>
                <w:tcPr>
                  <w:tcW w:w="583" w:type="pct"/>
                  <w:vMerge/>
                  <w:tcMar>
                    <w:top w:w="15" w:type="dxa"/>
                    <w:left w:w="15" w:type="dxa"/>
                    <w:right w:w="15" w:type="dxa"/>
                  </w:tcMar>
                  <w:vAlign w:val="center"/>
                </w:tcPr>
                <w:p w14:paraId="52E639B0" w14:textId="77777777" w:rsidR="00B8202B" w:rsidRPr="00D52F1D" w:rsidRDefault="00B8202B" w:rsidP="00B8202B">
                  <w:pPr>
                    <w:adjustRightInd w:val="0"/>
                    <w:snapToGrid w:val="0"/>
                    <w:jc w:val="center"/>
                    <w:textAlignment w:val="baseline"/>
                    <w:rPr>
                      <w:szCs w:val="21"/>
                    </w:rPr>
                  </w:pPr>
                </w:p>
              </w:tc>
              <w:tc>
                <w:tcPr>
                  <w:tcW w:w="1007" w:type="pct"/>
                  <w:tcMar>
                    <w:top w:w="15" w:type="dxa"/>
                    <w:left w:w="15" w:type="dxa"/>
                    <w:right w:w="15" w:type="dxa"/>
                  </w:tcMar>
                  <w:vAlign w:val="center"/>
                </w:tcPr>
                <w:p w14:paraId="653FFCDC" w14:textId="77777777" w:rsidR="00B8202B" w:rsidRPr="00D52F1D" w:rsidRDefault="00B8202B" w:rsidP="00B8202B">
                  <w:pPr>
                    <w:adjustRightInd w:val="0"/>
                    <w:snapToGrid w:val="0"/>
                    <w:jc w:val="center"/>
                    <w:textAlignment w:val="baseline"/>
                    <w:rPr>
                      <w:szCs w:val="21"/>
                    </w:rPr>
                  </w:pPr>
                  <w:r w:rsidRPr="00D52F1D">
                    <w:rPr>
                      <w:rFonts w:hint="eastAsia"/>
                      <w:szCs w:val="21"/>
                    </w:rPr>
                    <w:t>直接冷却水</w:t>
                  </w:r>
                </w:p>
              </w:tc>
              <w:tc>
                <w:tcPr>
                  <w:tcW w:w="938" w:type="pct"/>
                  <w:tcMar>
                    <w:top w:w="15" w:type="dxa"/>
                    <w:left w:w="15" w:type="dxa"/>
                    <w:right w:w="15" w:type="dxa"/>
                  </w:tcMar>
                  <w:vAlign w:val="center"/>
                </w:tcPr>
                <w:p w14:paraId="62D481A6" w14:textId="77777777" w:rsidR="00B8202B" w:rsidRPr="00D52F1D" w:rsidRDefault="00B8202B" w:rsidP="00B8202B">
                  <w:pPr>
                    <w:adjustRightInd w:val="0"/>
                    <w:snapToGrid w:val="0"/>
                    <w:jc w:val="center"/>
                    <w:textAlignment w:val="baseline"/>
                    <w:rPr>
                      <w:szCs w:val="21"/>
                    </w:rPr>
                  </w:pPr>
                  <w:r w:rsidRPr="00D52F1D">
                    <w:rPr>
                      <w:szCs w:val="21"/>
                    </w:rPr>
                    <w:t>COD</w:t>
                  </w:r>
                  <w:r w:rsidRPr="00D52F1D">
                    <w:rPr>
                      <w:rFonts w:hint="eastAsia"/>
                      <w:szCs w:val="21"/>
                    </w:rPr>
                    <w:t>、</w:t>
                  </w:r>
                  <w:r w:rsidRPr="00D52F1D">
                    <w:rPr>
                      <w:rFonts w:hint="eastAsia"/>
                      <w:szCs w:val="21"/>
                    </w:rPr>
                    <w:t>S</w:t>
                  </w:r>
                  <w:r w:rsidRPr="00D52F1D">
                    <w:rPr>
                      <w:szCs w:val="21"/>
                    </w:rPr>
                    <w:t>S</w:t>
                  </w:r>
                </w:p>
              </w:tc>
              <w:tc>
                <w:tcPr>
                  <w:tcW w:w="2472" w:type="pct"/>
                  <w:tcMar>
                    <w:top w:w="15" w:type="dxa"/>
                    <w:left w:w="15" w:type="dxa"/>
                    <w:right w:w="15" w:type="dxa"/>
                  </w:tcMar>
                  <w:vAlign w:val="center"/>
                </w:tcPr>
                <w:p w14:paraId="0D7EB591" w14:textId="6674A45F" w:rsidR="00B8202B" w:rsidRPr="00D52F1D" w:rsidRDefault="00B8202B" w:rsidP="00B8202B">
                  <w:pPr>
                    <w:adjustRightInd w:val="0"/>
                    <w:snapToGrid w:val="0"/>
                    <w:jc w:val="center"/>
                    <w:textAlignment w:val="baseline"/>
                    <w:rPr>
                      <w:szCs w:val="21"/>
                    </w:rPr>
                  </w:pPr>
                  <w:r w:rsidRPr="00D52F1D">
                    <w:rPr>
                      <w:rFonts w:hint="eastAsia"/>
                      <w:szCs w:val="21"/>
                    </w:rPr>
                    <w:t>经车间循环水池冷却后循环使用，不外排，定期补水。</w:t>
                  </w:r>
                </w:p>
              </w:tc>
            </w:tr>
            <w:tr w:rsidR="00D52F1D" w:rsidRPr="00D52F1D" w14:paraId="0D1F9992" w14:textId="77777777" w:rsidTr="005E2AD7">
              <w:trPr>
                <w:trHeight w:val="305"/>
              </w:trPr>
              <w:tc>
                <w:tcPr>
                  <w:tcW w:w="583" w:type="pct"/>
                  <w:vMerge/>
                  <w:tcMar>
                    <w:top w:w="15" w:type="dxa"/>
                    <w:left w:w="15" w:type="dxa"/>
                    <w:right w:w="15" w:type="dxa"/>
                  </w:tcMar>
                  <w:vAlign w:val="center"/>
                </w:tcPr>
                <w:p w14:paraId="45167989" w14:textId="77777777" w:rsidR="00B8202B" w:rsidRPr="00D52F1D" w:rsidRDefault="00B8202B" w:rsidP="00B8202B">
                  <w:pPr>
                    <w:adjustRightInd w:val="0"/>
                    <w:snapToGrid w:val="0"/>
                    <w:jc w:val="center"/>
                    <w:textAlignment w:val="baseline"/>
                    <w:rPr>
                      <w:szCs w:val="21"/>
                    </w:rPr>
                  </w:pPr>
                </w:p>
              </w:tc>
              <w:tc>
                <w:tcPr>
                  <w:tcW w:w="1007" w:type="pct"/>
                  <w:tcMar>
                    <w:top w:w="15" w:type="dxa"/>
                    <w:left w:w="15" w:type="dxa"/>
                    <w:right w:w="15" w:type="dxa"/>
                  </w:tcMar>
                  <w:vAlign w:val="center"/>
                </w:tcPr>
                <w:p w14:paraId="0A4149A6" w14:textId="77777777" w:rsidR="00B8202B" w:rsidRPr="00D52F1D" w:rsidRDefault="00B8202B" w:rsidP="00B8202B">
                  <w:pPr>
                    <w:adjustRightInd w:val="0"/>
                    <w:snapToGrid w:val="0"/>
                    <w:jc w:val="center"/>
                    <w:textAlignment w:val="baseline"/>
                    <w:rPr>
                      <w:szCs w:val="21"/>
                    </w:rPr>
                  </w:pPr>
                  <w:r w:rsidRPr="00D52F1D">
                    <w:rPr>
                      <w:rFonts w:hint="eastAsia"/>
                      <w:szCs w:val="21"/>
                    </w:rPr>
                    <w:t>间接冷却水</w:t>
                  </w:r>
                </w:p>
              </w:tc>
              <w:tc>
                <w:tcPr>
                  <w:tcW w:w="938" w:type="pct"/>
                  <w:tcMar>
                    <w:top w:w="15" w:type="dxa"/>
                    <w:left w:w="15" w:type="dxa"/>
                    <w:right w:w="15" w:type="dxa"/>
                  </w:tcMar>
                  <w:vAlign w:val="center"/>
                </w:tcPr>
                <w:p w14:paraId="05B326B9" w14:textId="77777777" w:rsidR="00B8202B" w:rsidRPr="00D52F1D" w:rsidRDefault="00B8202B" w:rsidP="00B8202B">
                  <w:pPr>
                    <w:adjustRightInd w:val="0"/>
                    <w:snapToGrid w:val="0"/>
                    <w:jc w:val="center"/>
                    <w:textAlignment w:val="baseline"/>
                    <w:rPr>
                      <w:szCs w:val="21"/>
                    </w:rPr>
                  </w:pPr>
                  <w:r w:rsidRPr="00D52F1D">
                    <w:rPr>
                      <w:rFonts w:hint="eastAsia"/>
                      <w:szCs w:val="21"/>
                    </w:rPr>
                    <w:t>S</w:t>
                  </w:r>
                  <w:r w:rsidRPr="00D52F1D">
                    <w:rPr>
                      <w:szCs w:val="21"/>
                    </w:rPr>
                    <w:t>S</w:t>
                  </w:r>
                </w:p>
              </w:tc>
              <w:tc>
                <w:tcPr>
                  <w:tcW w:w="2472" w:type="pct"/>
                  <w:tcMar>
                    <w:top w:w="15" w:type="dxa"/>
                    <w:left w:w="15" w:type="dxa"/>
                    <w:right w:w="15" w:type="dxa"/>
                  </w:tcMar>
                  <w:vAlign w:val="center"/>
                </w:tcPr>
                <w:p w14:paraId="44E12A46" w14:textId="0384EB4C" w:rsidR="00B8202B" w:rsidRPr="00D52F1D" w:rsidRDefault="00B8202B" w:rsidP="00B8202B">
                  <w:pPr>
                    <w:adjustRightInd w:val="0"/>
                    <w:snapToGrid w:val="0"/>
                    <w:jc w:val="center"/>
                    <w:textAlignment w:val="baseline"/>
                    <w:rPr>
                      <w:szCs w:val="21"/>
                    </w:rPr>
                  </w:pPr>
                  <w:r w:rsidRPr="00D52F1D">
                    <w:rPr>
                      <w:rFonts w:hint="eastAsia"/>
                      <w:szCs w:val="21"/>
                    </w:rPr>
                    <w:t>经焊管设备</w:t>
                  </w:r>
                  <w:r w:rsidR="005524DD" w:rsidRPr="00D52F1D">
                    <w:rPr>
                      <w:rFonts w:hint="eastAsia"/>
                      <w:szCs w:val="21"/>
                    </w:rPr>
                    <w:t>自带净循环冷却水箱</w:t>
                  </w:r>
                  <w:r w:rsidRPr="00D52F1D">
                    <w:rPr>
                      <w:rFonts w:hint="eastAsia"/>
                      <w:szCs w:val="21"/>
                    </w:rPr>
                    <w:t>冷却后循环使用，不外排，定期补水。</w:t>
                  </w:r>
                </w:p>
              </w:tc>
            </w:tr>
            <w:tr w:rsidR="00D52F1D" w:rsidRPr="00D52F1D" w14:paraId="0BAA9183" w14:textId="77777777" w:rsidTr="005E2AD7">
              <w:trPr>
                <w:trHeight w:val="300"/>
              </w:trPr>
              <w:tc>
                <w:tcPr>
                  <w:tcW w:w="583" w:type="pct"/>
                  <w:tcMar>
                    <w:top w:w="15" w:type="dxa"/>
                    <w:left w:w="15" w:type="dxa"/>
                    <w:right w:w="15" w:type="dxa"/>
                  </w:tcMar>
                  <w:vAlign w:val="center"/>
                </w:tcPr>
                <w:p w14:paraId="10533D39" w14:textId="77777777" w:rsidR="00B8202B" w:rsidRPr="00D52F1D" w:rsidRDefault="00B8202B" w:rsidP="00B8202B">
                  <w:pPr>
                    <w:adjustRightInd w:val="0"/>
                    <w:snapToGrid w:val="0"/>
                    <w:jc w:val="center"/>
                    <w:textAlignment w:val="baseline"/>
                    <w:rPr>
                      <w:szCs w:val="21"/>
                    </w:rPr>
                  </w:pPr>
                  <w:r w:rsidRPr="00D52F1D">
                    <w:rPr>
                      <w:szCs w:val="21"/>
                    </w:rPr>
                    <w:t>噪声</w:t>
                  </w:r>
                </w:p>
              </w:tc>
              <w:tc>
                <w:tcPr>
                  <w:tcW w:w="1007" w:type="pct"/>
                  <w:tcMar>
                    <w:top w:w="15" w:type="dxa"/>
                    <w:left w:w="15" w:type="dxa"/>
                    <w:right w:w="15" w:type="dxa"/>
                  </w:tcMar>
                  <w:vAlign w:val="center"/>
                </w:tcPr>
                <w:p w14:paraId="64607C9C" w14:textId="77777777" w:rsidR="00B8202B" w:rsidRPr="00D52F1D" w:rsidRDefault="00B8202B" w:rsidP="00B8202B">
                  <w:pPr>
                    <w:adjustRightInd w:val="0"/>
                    <w:snapToGrid w:val="0"/>
                    <w:jc w:val="center"/>
                    <w:textAlignment w:val="baseline"/>
                    <w:rPr>
                      <w:szCs w:val="21"/>
                    </w:rPr>
                  </w:pPr>
                  <w:r w:rsidRPr="00D52F1D">
                    <w:rPr>
                      <w:rFonts w:hint="eastAsia"/>
                      <w:szCs w:val="21"/>
                    </w:rPr>
                    <w:t>生产设备</w:t>
                  </w:r>
                </w:p>
              </w:tc>
              <w:tc>
                <w:tcPr>
                  <w:tcW w:w="938" w:type="pct"/>
                  <w:tcMar>
                    <w:top w:w="15" w:type="dxa"/>
                    <w:left w:w="15" w:type="dxa"/>
                    <w:right w:w="15" w:type="dxa"/>
                  </w:tcMar>
                  <w:vAlign w:val="center"/>
                </w:tcPr>
                <w:p w14:paraId="649962C2" w14:textId="77777777" w:rsidR="00B8202B" w:rsidRPr="00D52F1D" w:rsidRDefault="00B8202B" w:rsidP="00B8202B">
                  <w:pPr>
                    <w:adjustRightInd w:val="0"/>
                    <w:snapToGrid w:val="0"/>
                    <w:jc w:val="center"/>
                    <w:textAlignment w:val="baseline"/>
                    <w:rPr>
                      <w:szCs w:val="21"/>
                    </w:rPr>
                  </w:pPr>
                  <w:r w:rsidRPr="00D52F1D">
                    <w:rPr>
                      <w:szCs w:val="21"/>
                    </w:rPr>
                    <w:t>L</w:t>
                  </w:r>
                  <w:r w:rsidRPr="00D52F1D">
                    <w:rPr>
                      <w:szCs w:val="21"/>
                      <w:vertAlign w:val="subscript"/>
                    </w:rPr>
                    <w:t>Aeq</w:t>
                  </w:r>
                </w:p>
              </w:tc>
              <w:tc>
                <w:tcPr>
                  <w:tcW w:w="2472" w:type="pct"/>
                  <w:tcMar>
                    <w:top w:w="15" w:type="dxa"/>
                    <w:left w:w="15" w:type="dxa"/>
                    <w:right w:w="15" w:type="dxa"/>
                  </w:tcMar>
                  <w:vAlign w:val="center"/>
                </w:tcPr>
                <w:p w14:paraId="6B6E9081" w14:textId="77777777" w:rsidR="00B8202B" w:rsidRPr="00D52F1D" w:rsidRDefault="00B8202B" w:rsidP="00B8202B">
                  <w:pPr>
                    <w:adjustRightInd w:val="0"/>
                    <w:snapToGrid w:val="0"/>
                    <w:jc w:val="center"/>
                    <w:textAlignment w:val="baseline"/>
                    <w:rPr>
                      <w:szCs w:val="21"/>
                    </w:rPr>
                  </w:pPr>
                  <w:r w:rsidRPr="00D52F1D">
                    <w:rPr>
                      <w:rFonts w:hint="eastAsia"/>
                      <w:szCs w:val="21"/>
                    </w:rPr>
                    <w:t>厂房隔声，基础减振、加装消声器</w:t>
                  </w:r>
                  <w:r w:rsidRPr="00D52F1D">
                    <w:rPr>
                      <w:szCs w:val="21"/>
                    </w:rPr>
                    <w:t>等措施</w:t>
                  </w:r>
                </w:p>
              </w:tc>
            </w:tr>
            <w:tr w:rsidR="00D52F1D" w:rsidRPr="00D52F1D" w14:paraId="3B1CB9E7" w14:textId="77777777" w:rsidTr="005E2AD7">
              <w:trPr>
                <w:trHeight w:val="300"/>
              </w:trPr>
              <w:tc>
                <w:tcPr>
                  <w:tcW w:w="583" w:type="pct"/>
                  <w:vMerge w:val="restart"/>
                  <w:tcMar>
                    <w:top w:w="15" w:type="dxa"/>
                    <w:left w:w="15" w:type="dxa"/>
                    <w:right w:w="15" w:type="dxa"/>
                  </w:tcMar>
                  <w:vAlign w:val="center"/>
                </w:tcPr>
                <w:p w14:paraId="299D10C1" w14:textId="77777777" w:rsidR="00B8202B" w:rsidRPr="00D52F1D" w:rsidRDefault="00B8202B" w:rsidP="00B8202B">
                  <w:pPr>
                    <w:adjustRightInd w:val="0"/>
                    <w:snapToGrid w:val="0"/>
                    <w:jc w:val="center"/>
                    <w:textAlignment w:val="baseline"/>
                    <w:rPr>
                      <w:szCs w:val="21"/>
                    </w:rPr>
                  </w:pPr>
                  <w:r w:rsidRPr="00D52F1D">
                    <w:rPr>
                      <w:szCs w:val="21"/>
                    </w:rPr>
                    <w:t>固体废物</w:t>
                  </w:r>
                </w:p>
              </w:tc>
              <w:tc>
                <w:tcPr>
                  <w:tcW w:w="1007" w:type="pct"/>
                  <w:vMerge w:val="restart"/>
                  <w:tcMar>
                    <w:top w:w="15" w:type="dxa"/>
                    <w:left w:w="15" w:type="dxa"/>
                    <w:right w:w="15" w:type="dxa"/>
                  </w:tcMar>
                  <w:vAlign w:val="center"/>
                </w:tcPr>
                <w:p w14:paraId="09987E81" w14:textId="77777777" w:rsidR="00B8202B" w:rsidRPr="00D52F1D" w:rsidRDefault="00B8202B" w:rsidP="00B8202B">
                  <w:pPr>
                    <w:adjustRightInd w:val="0"/>
                    <w:snapToGrid w:val="0"/>
                    <w:jc w:val="center"/>
                    <w:textAlignment w:val="baseline"/>
                    <w:rPr>
                      <w:szCs w:val="21"/>
                    </w:rPr>
                  </w:pPr>
                  <w:r w:rsidRPr="00D52F1D">
                    <w:rPr>
                      <w:rFonts w:hint="eastAsia"/>
                      <w:szCs w:val="21"/>
                    </w:rPr>
                    <w:t>生产过程</w:t>
                  </w:r>
                </w:p>
              </w:tc>
              <w:tc>
                <w:tcPr>
                  <w:tcW w:w="938" w:type="pct"/>
                  <w:tcMar>
                    <w:top w:w="15" w:type="dxa"/>
                    <w:left w:w="15" w:type="dxa"/>
                    <w:right w:w="15" w:type="dxa"/>
                  </w:tcMar>
                  <w:vAlign w:val="center"/>
                </w:tcPr>
                <w:p w14:paraId="3A39CBCB" w14:textId="77777777" w:rsidR="00B8202B" w:rsidRPr="00D52F1D" w:rsidRDefault="00B8202B" w:rsidP="00B8202B">
                  <w:pPr>
                    <w:adjustRightInd w:val="0"/>
                    <w:snapToGrid w:val="0"/>
                    <w:jc w:val="center"/>
                    <w:textAlignment w:val="baseline"/>
                    <w:rPr>
                      <w:szCs w:val="21"/>
                    </w:rPr>
                  </w:pPr>
                  <w:r w:rsidRPr="00D52F1D">
                    <w:t>废边角料</w:t>
                  </w:r>
                  <w:r w:rsidRPr="00D52F1D">
                    <w:rPr>
                      <w:rFonts w:hint="eastAsia"/>
                    </w:rPr>
                    <w:t>、不合格产品、金属沉渣</w:t>
                  </w:r>
                </w:p>
              </w:tc>
              <w:tc>
                <w:tcPr>
                  <w:tcW w:w="2472" w:type="pct"/>
                  <w:tcMar>
                    <w:top w:w="15" w:type="dxa"/>
                    <w:left w:w="15" w:type="dxa"/>
                    <w:right w:w="15" w:type="dxa"/>
                  </w:tcMar>
                  <w:vAlign w:val="center"/>
                </w:tcPr>
                <w:p w14:paraId="564BF5AC" w14:textId="4B87A3ED" w:rsidR="00B8202B" w:rsidRPr="00D52F1D" w:rsidRDefault="00B8202B" w:rsidP="00B8202B">
                  <w:pPr>
                    <w:adjustRightInd w:val="0"/>
                    <w:snapToGrid w:val="0"/>
                    <w:jc w:val="center"/>
                    <w:textAlignment w:val="baseline"/>
                    <w:rPr>
                      <w:szCs w:val="21"/>
                    </w:rPr>
                  </w:pPr>
                  <w:r w:rsidRPr="00D52F1D">
                    <w:rPr>
                      <w:rFonts w:hint="eastAsia"/>
                      <w:szCs w:val="21"/>
                    </w:rPr>
                    <w:t>收集后暂存于一般固废暂存间，外售处置。</w:t>
                  </w:r>
                </w:p>
              </w:tc>
            </w:tr>
            <w:tr w:rsidR="00D52F1D" w:rsidRPr="00D52F1D" w14:paraId="19C5FC3C" w14:textId="77777777" w:rsidTr="005E2AD7">
              <w:trPr>
                <w:trHeight w:val="300"/>
              </w:trPr>
              <w:tc>
                <w:tcPr>
                  <w:tcW w:w="583" w:type="pct"/>
                  <w:vMerge/>
                  <w:tcMar>
                    <w:top w:w="15" w:type="dxa"/>
                    <w:left w:w="15" w:type="dxa"/>
                    <w:right w:w="15" w:type="dxa"/>
                  </w:tcMar>
                  <w:vAlign w:val="center"/>
                </w:tcPr>
                <w:p w14:paraId="58149467" w14:textId="77777777" w:rsidR="00B8202B" w:rsidRPr="00D52F1D" w:rsidRDefault="00B8202B" w:rsidP="00B8202B">
                  <w:pPr>
                    <w:adjustRightInd w:val="0"/>
                    <w:snapToGrid w:val="0"/>
                    <w:jc w:val="center"/>
                    <w:textAlignment w:val="baseline"/>
                    <w:rPr>
                      <w:szCs w:val="21"/>
                    </w:rPr>
                  </w:pPr>
                </w:p>
              </w:tc>
              <w:tc>
                <w:tcPr>
                  <w:tcW w:w="1007" w:type="pct"/>
                  <w:vMerge/>
                  <w:tcMar>
                    <w:top w:w="15" w:type="dxa"/>
                    <w:left w:w="15" w:type="dxa"/>
                    <w:right w:w="15" w:type="dxa"/>
                  </w:tcMar>
                  <w:vAlign w:val="center"/>
                </w:tcPr>
                <w:p w14:paraId="288E2A2E" w14:textId="77777777" w:rsidR="00B8202B" w:rsidRPr="00D52F1D" w:rsidRDefault="00B8202B" w:rsidP="00B8202B">
                  <w:pPr>
                    <w:adjustRightInd w:val="0"/>
                    <w:snapToGrid w:val="0"/>
                    <w:jc w:val="center"/>
                    <w:textAlignment w:val="baseline"/>
                    <w:rPr>
                      <w:szCs w:val="21"/>
                    </w:rPr>
                  </w:pPr>
                </w:p>
              </w:tc>
              <w:tc>
                <w:tcPr>
                  <w:tcW w:w="938" w:type="pct"/>
                  <w:tcMar>
                    <w:top w:w="15" w:type="dxa"/>
                    <w:left w:w="15" w:type="dxa"/>
                    <w:right w:w="15" w:type="dxa"/>
                  </w:tcMar>
                  <w:vAlign w:val="center"/>
                </w:tcPr>
                <w:p w14:paraId="70F4FCBA" w14:textId="77777777" w:rsidR="00B8202B" w:rsidRPr="00D52F1D" w:rsidRDefault="00B8202B" w:rsidP="00B8202B">
                  <w:pPr>
                    <w:adjustRightInd w:val="0"/>
                    <w:snapToGrid w:val="0"/>
                    <w:jc w:val="center"/>
                    <w:textAlignment w:val="baseline"/>
                  </w:pPr>
                  <w:r w:rsidRPr="00D52F1D">
                    <w:rPr>
                      <w:rFonts w:hint="eastAsia"/>
                      <w:szCs w:val="21"/>
                    </w:rPr>
                    <w:t>布袋除尘器收集除尘灰</w:t>
                  </w:r>
                </w:p>
              </w:tc>
              <w:tc>
                <w:tcPr>
                  <w:tcW w:w="2472" w:type="pct"/>
                  <w:tcMar>
                    <w:top w:w="15" w:type="dxa"/>
                    <w:left w:w="15" w:type="dxa"/>
                    <w:right w:w="15" w:type="dxa"/>
                  </w:tcMar>
                  <w:vAlign w:val="center"/>
                </w:tcPr>
                <w:p w14:paraId="0190597F" w14:textId="03CD4D9A" w:rsidR="00B8202B" w:rsidRPr="00D52F1D" w:rsidRDefault="00B8202B" w:rsidP="00B8202B">
                  <w:pPr>
                    <w:adjustRightInd w:val="0"/>
                    <w:snapToGrid w:val="0"/>
                    <w:jc w:val="center"/>
                    <w:textAlignment w:val="baseline"/>
                    <w:rPr>
                      <w:szCs w:val="21"/>
                    </w:rPr>
                  </w:pPr>
                  <w:r w:rsidRPr="00D52F1D">
                    <w:rPr>
                      <w:rFonts w:hint="eastAsia"/>
                      <w:szCs w:val="21"/>
                    </w:rPr>
                    <w:t>收集后暂存于一般固废暂存间，外售处置。</w:t>
                  </w:r>
                </w:p>
              </w:tc>
            </w:tr>
            <w:tr w:rsidR="00D52F1D" w:rsidRPr="00D52F1D" w14:paraId="5A60D7DE" w14:textId="77777777" w:rsidTr="005E2AD7">
              <w:trPr>
                <w:trHeight w:val="300"/>
              </w:trPr>
              <w:tc>
                <w:tcPr>
                  <w:tcW w:w="583" w:type="pct"/>
                  <w:vMerge/>
                  <w:tcMar>
                    <w:top w:w="15" w:type="dxa"/>
                    <w:left w:w="15" w:type="dxa"/>
                    <w:right w:w="15" w:type="dxa"/>
                  </w:tcMar>
                  <w:vAlign w:val="center"/>
                </w:tcPr>
                <w:p w14:paraId="5B6A4BE2" w14:textId="77777777" w:rsidR="00B8202B" w:rsidRPr="00D52F1D" w:rsidRDefault="00B8202B" w:rsidP="00B8202B">
                  <w:pPr>
                    <w:adjustRightInd w:val="0"/>
                    <w:snapToGrid w:val="0"/>
                    <w:jc w:val="center"/>
                    <w:textAlignment w:val="baseline"/>
                    <w:rPr>
                      <w:szCs w:val="21"/>
                    </w:rPr>
                  </w:pPr>
                </w:p>
              </w:tc>
              <w:tc>
                <w:tcPr>
                  <w:tcW w:w="1007" w:type="pct"/>
                  <w:vMerge/>
                  <w:tcMar>
                    <w:top w:w="15" w:type="dxa"/>
                    <w:left w:w="15" w:type="dxa"/>
                    <w:right w:w="15" w:type="dxa"/>
                  </w:tcMar>
                  <w:vAlign w:val="center"/>
                </w:tcPr>
                <w:p w14:paraId="17EE0A63" w14:textId="77777777" w:rsidR="00B8202B" w:rsidRPr="00D52F1D" w:rsidRDefault="00B8202B" w:rsidP="00B8202B">
                  <w:pPr>
                    <w:adjustRightInd w:val="0"/>
                    <w:snapToGrid w:val="0"/>
                    <w:jc w:val="center"/>
                    <w:textAlignment w:val="baseline"/>
                    <w:rPr>
                      <w:szCs w:val="21"/>
                    </w:rPr>
                  </w:pPr>
                </w:p>
              </w:tc>
              <w:tc>
                <w:tcPr>
                  <w:tcW w:w="938" w:type="pct"/>
                  <w:tcMar>
                    <w:top w:w="15" w:type="dxa"/>
                    <w:left w:w="15" w:type="dxa"/>
                    <w:right w:w="15" w:type="dxa"/>
                  </w:tcMar>
                  <w:vAlign w:val="center"/>
                </w:tcPr>
                <w:p w14:paraId="22113BB4" w14:textId="77777777" w:rsidR="00B8202B" w:rsidRPr="00D52F1D" w:rsidRDefault="00B8202B" w:rsidP="00B8202B">
                  <w:pPr>
                    <w:adjustRightInd w:val="0"/>
                    <w:snapToGrid w:val="0"/>
                    <w:jc w:val="center"/>
                    <w:textAlignment w:val="baseline"/>
                  </w:pPr>
                  <w:r w:rsidRPr="00D52F1D">
                    <w:rPr>
                      <w:rFonts w:hint="eastAsia"/>
                      <w:kern w:val="0"/>
                      <w:szCs w:val="21"/>
                      <w:lang w:bidi="ar"/>
                    </w:rPr>
                    <w:t>废机油和废油桶</w:t>
                  </w:r>
                </w:p>
              </w:tc>
              <w:tc>
                <w:tcPr>
                  <w:tcW w:w="2472" w:type="pct"/>
                  <w:tcMar>
                    <w:top w:w="15" w:type="dxa"/>
                    <w:left w:w="15" w:type="dxa"/>
                    <w:right w:w="15" w:type="dxa"/>
                  </w:tcMar>
                  <w:vAlign w:val="center"/>
                </w:tcPr>
                <w:p w14:paraId="0A2C23AA" w14:textId="693C3241" w:rsidR="00B8202B" w:rsidRPr="00D52F1D" w:rsidRDefault="00B8202B" w:rsidP="00B8202B">
                  <w:pPr>
                    <w:adjustRightInd w:val="0"/>
                    <w:snapToGrid w:val="0"/>
                    <w:jc w:val="center"/>
                    <w:textAlignment w:val="baseline"/>
                    <w:rPr>
                      <w:szCs w:val="21"/>
                    </w:rPr>
                  </w:pPr>
                  <w:r w:rsidRPr="00D52F1D">
                    <w:rPr>
                      <w:rFonts w:hint="eastAsia"/>
                      <w:szCs w:val="21"/>
                    </w:rPr>
                    <w:t>统一收集后暂存于危废暂存间，定期交由有资质的单位进行处置</w:t>
                  </w:r>
                </w:p>
              </w:tc>
            </w:tr>
            <w:tr w:rsidR="00D52F1D" w:rsidRPr="00D52F1D" w14:paraId="638A30FD" w14:textId="77777777" w:rsidTr="005E2AD7">
              <w:trPr>
                <w:trHeight w:val="330"/>
              </w:trPr>
              <w:tc>
                <w:tcPr>
                  <w:tcW w:w="583" w:type="pct"/>
                  <w:vMerge/>
                  <w:tcMar>
                    <w:top w:w="15" w:type="dxa"/>
                    <w:left w:w="15" w:type="dxa"/>
                    <w:right w:w="15" w:type="dxa"/>
                  </w:tcMar>
                  <w:vAlign w:val="center"/>
                </w:tcPr>
                <w:p w14:paraId="504658CF" w14:textId="77777777" w:rsidR="00B8202B" w:rsidRPr="00D52F1D" w:rsidRDefault="00B8202B" w:rsidP="00B8202B">
                  <w:pPr>
                    <w:adjustRightInd w:val="0"/>
                    <w:snapToGrid w:val="0"/>
                    <w:jc w:val="center"/>
                    <w:textAlignment w:val="baseline"/>
                    <w:rPr>
                      <w:szCs w:val="21"/>
                    </w:rPr>
                  </w:pPr>
                </w:p>
              </w:tc>
              <w:tc>
                <w:tcPr>
                  <w:tcW w:w="1007" w:type="pct"/>
                  <w:tcMar>
                    <w:top w:w="15" w:type="dxa"/>
                    <w:left w:w="15" w:type="dxa"/>
                    <w:right w:w="15" w:type="dxa"/>
                  </w:tcMar>
                  <w:vAlign w:val="center"/>
                </w:tcPr>
                <w:p w14:paraId="35C9CC06" w14:textId="77777777" w:rsidR="00B8202B" w:rsidRPr="00D52F1D" w:rsidRDefault="00B8202B" w:rsidP="00B8202B">
                  <w:pPr>
                    <w:adjustRightInd w:val="0"/>
                    <w:snapToGrid w:val="0"/>
                    <w:jc w:val="center"/>
                    <w:textAlignment w:val="baseline"/>
                    <w:rPr>
                      <w:szCs w:val="21"/>
                    </w:rPr>
                  </w:pPr>
                  <w:r w:rsidRPr="00D52F1D">
                    <w:rPr>
                      <w:rFonts w:hint="eastAsia"/>
                      <w:szCs w:val="21"/>
                    </w:rPr>
                    <w:t>员工生活</w:t>
                  </w:r>
                </w:p>
              </w:tc>
              <w:tc>
                <w:tcPr>
                  <w:tcW w:w="938" w:type="pct"/>
                  <w:tcMar>
                    <w:top w:w="15" w:type="dxa"/>
                    <w:left w:w="15" w:type="dxa"/>
                    <w:right w:w="15" w:type="dxa"/>
                  </w:tcMar>
                  <w:vAlign w:val="center"/>
                </w:tcPr>
                <w:p w14:paraId="19A4DF51" w14:textId="77777777" w:rsidR="00B8202B" w:rsidRPr="00D52F1D" w:rsidRDefault="00B8202B" w:rsidP="00B8202B">
                  <w:pPr>
                    <w:adjustRightInd w:val="0"/>
                    <w:snapToGrid w:val="0"/>
                    <w:jc w:val="center"/>
                    <w:textAlignment w:val="baseline"/>
                    <w:rPr>
                      <w:szCs w:val="21"/>
                    </w:rPr>
                  </w:pPr>
                  <w:r w:rsidRPr="00D52F1D">
                    <w:rPr>
                      <w:rFonts w:hint="eastAsia"/>
                      <w:szCs w:val="21"/>
                    </w:rPr>
                    <w:t>生活垃圾</w:t>
                  </w:r>
                </w:p>
              </w:tc>
              <w:tc>
                <w:tcPr>
                  <w:tcW w:w="2472" w:type="pct"/>
                  <w:tcMar>
                    <w:top w:w="15" w:type="dxa"/>
                    <w:left w:w="15" w:type="dxa"/>
                    <w:right w:w="15" w:type="dxa"/>
                  </w:tcMar>
                  <w:vAlign w:val="center"/>
                </w:tcPr>
                <w:p w14:paraId="6517F7CC" w14:textId="77777777" w:rsidR="00B8202B" w:rsidRPr="00D52F1D" w:rsidRDefault="00B8202B" w:rsidP="00B8202B">
                  <w:pPr>
                    <w:adjustRightInd w:val="0"/>
                    <w:snapToGrid w:val="0"/>
                    <w:jc w:val="center"/>
                    <w:textAlignment w:val="baseline"/>
                    <w:rPr>
                      <w:szCs w:val="21"/>
                    </w:rPr>
                  </w:pPr>
                  <w:r w:rsidRPr="00D52F1D">
                    <w:rPr>
                      <w:szCs w:val="21"/>
                    </w:rPr>
                    <w:t>生活垃圾</w:t>
                  </w:r>
                  <w:r w:rsidRPr="00D52F1D">
                    <w:rPr>
                      <w:rFonts w:asciiTheme="minorEastAsia" w:eastAsiaTheme="minorEastAsia" w:hAnsiTheme="minorEastAsia" w:hint="eastAsia"/>
                      <w:szCs w:val="21"/>
                    </w:rPr>
                    <w:t>委托环卫部门清运处置</w:t>
                  </w:r>
                </w:p>
              </w:tc>
            </w:tr>
            <w:tr w:rsidR="00D52F1D" w:rsidRPr="00D52F1D" w14:paraId="748452F8" w14:textId="77777777" w:rsidTr="005E2AD7">
              <w:trPr>
                <w:trHeight w:val="330"/>
              </w:trPr>
              <w:tc>
                <w:tcPr>
                  <w:tcW w:w="583" w:type="pct"/>
                  <w:vMerge/>
                  <w:tcMar>
                    <w:top w:w="15" w:type="dxa"/>
                    <w:left w:w="15" w:type="dxa"/>
                    <w:right w:w="15" w:type="dxa"/>
                  </w:tcMar>
                  <w:vAlign w:val="center"/>
                </w:tcPr>
                <w:p w14:paraId="4786389F" w14:textId="77777777" w:rsidR="00B8202B" w:rsidRPr="00D52F1D" w:rsidRDefault="00B8202B" w:rsidP="00B8202B">
                  <w:pPr>
                    <w:adjustRightInd w:val="0"/>
                    <w:snapToGrid w:val="0"/>
                    <w:jc w:val="center"/>
                    <w:textAlignment w:val="baseline"/>
                    <w:rPr>
                      <w:szCs w:val="21"/>
                    </w:rPr>
                  </w:pPr>
                  <w:bookmarkStart w:id="38" w:name="_Hlk157611568"/>
                </w:p>
              </w:tc>
              <w:tc>
                <w:tcPr>
                  <w:tcW w:w="1007" w:type="pct"/>
                  <w:tcMar>
                    <w:top w:w="15" w:type="dxa"/>
                    <w:left w:w="15" w:type="dxa"/>
                    <w:right w:w="15" w:type="dxa"/>
                  </w:tcMar>
                  <w:vAlign w:val="center"/>
                </w:tcPr>
                <w:p w14:paraId="0336F605" w14:textId="77777777" w:rsidR="00B8202B" w:rsidRPr="00D52F1D" w:rsidRDefault="00B8202B" w:rsidP="00B8202B">
                  <w:pPr>
                    <w:adjustRightInd w:val="0"/>
                    <w:snapToGrid w:val="0"/>
                    <w:jc w:val="center"/>
                    <w:textAlignment w:val="baseline"/>
                    <w:rPr>
                      <w:szCs w:val="21"/>
                    </w:rPr>
                  </w:pPr>
                  <w:r w:rsidRPr="00D52F1D">
                    <w:rPr>
                      <w:rFonts w:hint="eastAsia"/>
                      <w:szCs w:val="21"/>
                    </w:rPr>
                    <w:t>污泥</w:t>
                  </w:r>
                </w:p>
              </w:tc>
              <w:tc>
                <w:tcPr>
                  <w:tcW w:w="938" w:type="pct"/>
                  <w:tcMar>
                    <w:top w:w="15" w:type="dxa"/>
                    <w:left w:w="15" w:type="dxa"/>
                    <w:right w:w="15" w:type="dxa"/>
                  </w:tcMar>
                  <w:vAlign w:val="center"/>
                </w:tcPr>
                <w:p w14:paraId="11DA9B89" w14:textId="180CC287" w:rsidR="00B8202B" w:rsidRPr="00D52F1D" w:rsidRDefault="00B8202B" w:rsidP="004A430B">
                  <w:pPr>
                    <w:adjustRightInd w:val="0"/>
                    <w:snapToGrid w:val="0"/>
                    <w:jc w:val="center"/>
                    <w:textAlignment w:val="baseline"/>
                    <w:rPr>
                      <w:szCs w:val="21"/>
                    </w:rPr>
                  </w:pPr>
                  <w:r w:rsidRPr="00D52F1D">
                    <w:rPr>
                      <w:rFonts w:hint="eastAsia"/>
                      <w:szCs w:val="21"/>
                    </w:rPr>
                    <w:t>化粪池污泥</w:t>
                  </w:r>
                </w:p>
              </w:tc>
              <w:tc>
                <w:tcPr>
                  <w:tcW w:w="2472" w:type="pct"/>
                  <w:tcMar>
                    <w:top w:w="15" w:type="dxa"/>
                    <w:left w:w="15" w:type="dxa"/>
                    <w:right w:w="15" w:type="dxa"/>
                  </w:tcMar>
                  <w:vAlign w:val="center"/>
                </w:tcPr>
                <w:p w14:paraId="0A8D9470" w14:textId="3C8F7ED9" w:rsidR="00B8202B" w:rsidRPr="00D52F1D" w:rsidRDefault="00B8202B" w:rsidP="00B8202B">
                  <w:pPr>
                    <w:adjustRightInd w:val="0"/>
                    <w:snapToGrid w:val="0"/>
                    <w:jc w:val="center"/>
                    <w:textAlignment w:val="baseline"/>
                    <w:rPr>
                      <w:szCs w:val="21"/>
                    </w:rPr>
                  </w:pPr>
                  <w:r w:rsidRPr="00D52F1D">
                    <w:rPr>
                      <w:rFonts w:hint="eastAsia"/>
                    </w:rPr>
                    <w:t>化粪池污泥委托环卫部门</w:t>
                  </w:r>
                  <w:r w:rsidRPr="00D52F1D">
                    <w:rPr>
                      <w:rFonts w:hint="eastAsia"/>
                      <w:kern w:val="24"/>
                    </w:rPr>
                    <w:t>清掏处置</w:t>
                  </w:r>
                </w:p>
              </w:tc>
            </w:tr>
            <w:bookmarkEnd w:id="38"/>
          </w:tbl>
          <w:p w14:paraId="7A2D3764" w14:textId="77777777" w:rsidR="008B1EAB" w:rsidRPr="00D52F1D" w:rsidRDefault="008B1EAB" w:rsidP="00B8202B">
            <w:pPr>
              <w:adjustRightInd w:val="0"/>
              <w:snapToGrid w:val="0"/>
              <w:spacing w:line="360" w:lineRule="auto"/>
              <w:ind w:firstLineChars="200" w:firstLine="480"/>
              <w:rPr>
                <w:bCs/>
                <w:sz w:val="24"/>
              </w:rPr>
            </w:pPr>
          </w:p>
        </w:tc>
      </w:tr>
      <w:tr w:rsidR="005401AE" w:rsidRPr="00D52F1D" w14:paraId="494D2FA4" w14:textId="77777777" w:rsidTr="002B21F6">
        <w:trPr>
          <w:trHeight w:val="2819"/>
          <w:jc w:val="center"/>
        </w:trPr>
        <w:tc>
          <w:tcPr>
            <w:tcW w:w="420" w:type="dxa"/>
            <w:vAlign w:val="center"/>
          </w:tcPr>
          <w:p w14:paraId="707C146E" w14:textId="77777777" w:rsidR="005401AE" w:rsidRPr="00D52F1D" w:rsidRDefault="005401AE">
            <w:pPr>
              <w:pStyle w:val="a9"/>
              <w:adjustRightInd w:val="0"/>
              <w:snapToGrid w:val="0"/>
              <w:spacing w:before="0" w:beforeAutospacing="0" w:after="0" w:afterAutospacing="0"/>
              <w:jc w:val="center"/>
              <w:rPr>
                <w:rFonts w:ascii="Times New Roman" w:hAnsi="Times New Roman"/>
                <w:szCs w:val="24"/>
              </w:rPr>
            </w:pPr>
            <w:r w:rsidRPr="00D52F1D">
              <w:rPr>
                <w:rFonts w:ascii="Times New Roman"/>
                <w:bCs/>
                <w:kern w:val="2"/>
                <w:szCs w:val="24"/>
              </w:rPr>
              <w:lastRenderedPageBreak/>
              <w:t>与项目有关的原有环境污染问题</w:t>
            </w:r>
          </w:p>
        </w:tc>
        <w:tc>
          <w:tcPr>
            <w:tcW w:w="8864" w:type="dxa"/>
          </w:tcPr>
          <w:p w14:paraId="3E7EF444" w14:textId="242EA01F" w:rsidR="001175BA" w:rsidRPr="00D52F1D" w:rsidRDefault="00553231" w:rsidP="001175BA">
            <w:pPr>
              <w:adjustRightInd w:val="0"/>
              <w:snapToGrid w:val="0"/>
              <w:spacing w:line="360" w:lineRule="auto"/>
              <w:ind w:firstLineChars="200" w:firstLine="480"/>
              <w:rPr>
                <w:rFonts w:hAnsi="宋体" w:hint="eastAsia"/>
                <w:sz w:val="24"/>
              </w:rPr>
            </w:pPr>
            <w:r w:rsidRPr="00D52F1D">
              <w:rPr>
                <w:rFonts w:hint="eastAsia"/>
                <w:bCs/>
                <w:sz w:val="24"/>
              </w:rPr>
              <w:t>项目租用现有</w:t>
            </w:r>
            <w:r w:rsidRPr="00D52F1D">
              <w:rPr>
                <w:rFonts w:hint="eastAsia"/>
                <w:bCs/>
                <w:sz w:val="24"/>
              </w:rPr>
              <w:t>1</w:t>
            </w:r>
            <w:r w:rsidRPr="00D52F1D">
              <w:rPr>
                <w:rFonts w:hint="eastAsia"/>
                <w:bCs/>
                <w:sz w:val="24"/>
              </w:rPr>
              <w:t>栋生产车间、</w:t>
            </w:r>
            <w:r w:rsidRPr="00D52F1D">
              <w:rPr>
                <w:rFonts w:hint="eastAsia"/>
                <w:bCs/>
                <w:sz w:val="24"/>
              </w:rPr>
              <w:t>1</w:t>
            </w:r>
            <w:r w:rsidRPr="00D52F1D">
              <w:rPr>
                <w:rFonts w:hint="eastAsia"/>
                <w:bCs/>
                <w:sz w:val="24"/>
              </w:rPr>
              <w:t>栋办公楼进行改造，依托现有供电设施。现有</w:t>
            </w:r>
            <w:r w:rsidRPr="00D52F1D">
              <w:rPr>
                <w:rFonts w:hint="eastAsia"/>
                <w:bCs/>
                <w:sz w:val="24"/>
              </w:rPr>
              <w:t>1</w:t>
            </w:r>
            <w:r w:rsidRPr="00D52F1D">
              <w:rPr>
                <w:rFonts w:hint="eastAsia"/>
                <w:bCs/>
                <w:sz w:val="24"/>
              </w:rPr>
              <w:t>栋生产车间、</w:t>
            </w:r>
            <w:r w:rsidRPr="00D52F1D">
              <w:rPr>
                <w:rFonts w:hint="eastAsia"/>
                <w:bCs/>
                <w:sz w:val="24"/>
              </w:rPr>
              <w:t>1</w:t>
            </w:r>
            <w:r w:rsidRPr="00D52F1D">
              <w:rPr>
                <w:rFonts w:hint="eastAsia"/>
                <w:bCs/>
                <w:sz w:val="24"/>
              </w:rPr>
              <w:t>栋办公楼于</w:t>
            </w:r>
            <w:r w:rsidRPr="00D52F1D">
              <w:rPr>
                <w:rFonts w:hint="eastAsia"/>
                <w:bCs/>
                <w:sz w:val="24"/>
              </w:rPr>
              <w:t>2</w:t>
            </w:r>
            <w:r w:rsidRPr="00D52F1D">
              <w:rPr>
                <w:bCs/>
                <w:sz w:val="24"/>
              </w:rPr>
              <w:t>016</w:t>
            </w:r>
            <w:r w:rsidRPr="00D52F1D">
              <w:rPr>
                <w:rFonts w:hint="eastAsia"/>
                <w:bCs/>
                <w:sz w:val="24"/>
              </w:rPr>
              <w:t>年建成，建成后主要为私人小作坊，用于钢材机加工生产，未办理过环保手续。于</w:t>
            </w:r>
            <w:r w:rsidRPr="00D52F1D">
              <w:rPr>
                <w:rFonts w:hint="eastAsia"/>
                <w:bCs/>
                <w:sz w:val="24"/>
              </w:rPr>
              <w:t>2</w:t>
            </w:r>
            <w:r w:rsidRPr="00D52F1D">
              <w:rPr>
                <w:bCs/>
                <w:sz w:val="24"/>
              </w:rPr>
              <w:t>018</w:t>
            </w:r>
            <w:r w:rsidRPr="00D52F1D">
              <w:rPr>
                <w:rFonts w:hint="eastAsia"/>
                <w:bCs/>
                <w:sz w:val="24"/>
              </w:rPr>
              <w:t>年后关停，生产车间和办公楼等闲置。</w:t>
            </w:r>
            <w:r w:rsidRPr="00D52F1D">
              <w:rPr>
                <w:rFonts w:hAnsi="宋体" w:hint="eastAsia"/>
                <w:sz w:val="24"/>
              </w:rPr>
              <w:t>根据现场勘查，不存在原有污染环境问题。</w:t>
            </w:r>
          </w:p>
          <w:p w14:paraId="00E416D9" w14:textId="2D6A0A70" w:rsidR="0019441C" w:rsidRPr="00D52F1D" w:rsidRDefault="0019441C" w:rsidP="001175BA">
            <w:pPr>
              <w:pStyle w:val="ae"/>
              <w:spacing w:beforeLines="80" w:before="192" w:after="24"/>
              <w:jc w:val="left"/>
            </w:pPr>
          </w:p>
        </w:tc>
      </w:tr>
    </w:tbl>
    <w:p w14:paraId="312971E2" w14:textId="77777777" w:rsidR="005401AE" w:rsidRPr="00D52F1D" w:rsidRDefault="005401AE">
      <w:pPr>
        <w:pStyle w:val="a9"/>
        <w:jc w:val="center"/>
        <w:rPr>
          <w:rFonts w:ascii="Times New Roman" w:eastAsia="黑体" w:hAnsi="Times New Roman"/>
          <w:snapToGrid w:val="0"/>
          <w:sz w:val="36"/>
          <w:szCs w:val="36"/>
        </w:rPr>
        <w:sectPr w:rsidR="005401AE" w:rsidRPr="00D52F1D" w:rsidSect="00B042D4">
          <w:pgSz w:w="11906" w:h="16838"/>
          <w:pgMar w:top="1701" w:right="1531" w:bottom="1701" w:left="1531" w:header="851" w:footer="851" w:gutter="0"/>
          <w:cols w:space="720"/>
          <w:docGrid w:linePitch="312"/>
        </w:sectPr>
      </w:pPr>
    </w:p>
    <w:p w14:paraId="1E02BF19" w14:textId="77777777" w:rsidR="0018781E" w:rsidRPr="00D52F1D" w:rsidRDefault="0018781E" w:rsidP="00DB79D3">
      <w:pPr>
        <w:pStyle w:val="a9"/>
        <w:adjustRightInd w:val="0"/>
        <w:snapToGrid w:val="0"/>
        <w:spacing w:before="0" w:beforeAutospacing="0" w:after="0" w:afterAutospacing="0" w:line="14" w:lineRule="auto"/>
        <w:jc w:val="center"/>
        <w:rPr>
          <w:rFonts w:ascii="Times New Roman" w:eastAsia="黑体" w:hAnsi="Times New Roman"/>
          <w:snapToGrid w:val="0"/>
          <w:sz w:val="30"/>
          <w:szCs w:val="30"/>
        </w:rPr>
      </w:pPr>
    </w:p>
    <w:p w14:paraId="6A69ED4F" w14:textId="77777777" w:rsidR="005401AE" w:rsidRPr="00D52F1D" w:rsidRDefault="005401AE" w:rsidP="0018781E">
      <w:pPr>
        <w:pStyle w:val="a9"/>
        <w:jc w:val="center"/>
        <w:outlineLvl w:val="0"/>
        <w:rPr>
          <w:rFonts w:ascii="Times New Roman" w:eastAsia="黑体" w:hAnsi="Times New Roman"/>
          <w:snapToGrid w:val="0"/>
          <w:sz w:val="30"/>
          <w:szCs w:val="30"/>
        </w:rPr>
      </w:pPr>
      <w:bookmarkStart w:id="39" w:name="_Toc152840731"/>
      <w:r w:rsidRPr="00D52F1D">
        <w:rPr>
          <w:rFonts w:ascii="Times New Roman" w:eastAsia="黑体" w:hAnsi="黑体"/>
          <w:snapToGrid w:val="0"/>
          <w:sz w:val="30"/>
          <w:szCs w:val="30"/>
        </w:rPr>
        <w:t>三、区域环境质量现状、环境保护目标及评价标准</w:t>
      </w:r>
      <w:bookmarkEnd w:id="39"/>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30"/>
        <w:gridCol w:w="8809"/>
      </w:tblGrid>
      <w:tr w:rsidR="00D52F1D" w:rsidRPr="00D52F1D" w14:paraId="0C746928" w14:textId="77777777" w:rsidTr="00EE0201">
        <w:trPr>
          <w:trHeight w:val="60"/>
          <w:jc w:val="center"/>
        </w:trPr>
        <w:tc>
          <w:tcPr>
            <w:tcW w:w="800" w:type="dxa"/>
            <w:vAlign w:val="center"/>
          </w:tcPr>
          <w:p w14:paraId="7CC1D79F" w14:textId="77777777" w:rsidR="005401AE" w:rsidRPr="00D52F1D" w:rsidRDefault="005401AE">
            <w:pPr>
              <w:adjustRightInd w:val="0"/>
              <w:snapToGrid w:val="0"/>
              <w:jc w:val="center"/>
              <w:rPr>
                <w:kern w:val="0"/>
                <w:sz w:val="24"/>
              </w:rPr>
            </w:pPr>
            <w:r w:rsidRPr="00D52F1D">
              <w:rPr>
                <w:rFonts w:hAnsi="宋体"/>
                <w:kern w:val="0"/>
                <w:sz w:val="24"/>
              </w:rPr>
              <w:t>区域</w:t>
            </w:r>
          </w:p>
          <w:p w14:paraId="3379EC7E" w14:textId="77777777" w:rsidR="005401AE" w:rsidRPr="00D52F1D" w:rsidRDefault="005401AE">
            <w:pPr>
              <w:adjustRightInd w:val="0"/>
              <w:snapToGrid w:val="0"/>
              <w:jc w:val="center"/>
              <w:rPr>
                <w:kern w:val="0"/>
                <w:sz w:val="24"/>
              </w:rPr>
            </w:pPr>
            <w:r w:rsidRPr="00D52F1D">
              <w:rPr>
                <w:rFonts w:hAnsi="宋体"/>
                <w:kern w:val="0"/>
                <w:sz w:val="24"/>
              </w:rPr>
              <w:t>环境</w:t>
            </w:r>
          </w:p>
          <w:p w14:paraId="67726FD1" w14:textId="77777777" w:rsidR="005401AE" w:rsidRPr="00D52F1D" w:rsidRDefault="005401AE">
            <w:pPr>
              <w:adjustRightInd w:val="0"/>
              <w:snapToGrid w:val="0"/>
              <w:jc w:val="center"/>
              <w:rPr>
                <w:kern w:val="0"/>
                <w:sz w:val="24"/>
              </w:rPr>
            </w:pPr>
            <w:r w:rsidRPr="00D52F1D">
              <w:rPr>
                <w:rFonts w:hAnsi="宋体"/>
                <w:kern w:val="0"/>
                <w:sz w:val="24"/>
              </w:rPr>
              <w:t>质量</w:t>
            </w:r>
          </w:p>
          <w:p w14:paraId="2C38A129" w14:textId="77777777" w:rsidR="005401AE" w:rsidRPr="00D52F1D" w:rsidRDefault="005401AE">
            <w:pPr>
              <w:adjustRightInd w:val="0"/>
              <w:snapToGrid w:val="0"/>
              <w:jc w:val="center"/>
              <w:rPr>
                <w:kern w:val="0"/>
                <w:sz w:val="24"/>
              </w:rPr>
            </w:pPr>
            <w:r w:rsidRPr="00D52F1D">
              <w:rPr>
                <w:rFonts w:hAnsi="宋体"/>
                <w:kern w:val="0"/>
                <w:sz w:val="24"/>
              </w:rPr>
              <w:t>现状</w:t>
            </w:r>
          </w:p>
        </w:tc>
        <w:tc>
          <w:tcPr>
            <w:tcW w:w="8487" w:type="dxa"/>
          </w:tcPr>
          <w:p w14:paraId="138B5B84" w14:textId="77777777" w:rsidR="00046203" w:rsidRPr="00D52F1D" w:rsidRDefault="00046203" w:rsidP="00C84A6B">
            <w:pPr>
              <w:pStyle w:val="TableParagraph"/>
              <w:spacing w:line="360" w:lineRule="auto"/>
              <w:rPr>
                <w:rFonts w:ascii="Times New Roman" w:hAnsi="Times New Roman" w:cs="Times New Roman"/>
                <w:b/>
                <w:kern w:val="0"/>
                <w:sz w:val="24"/>
              </w:rPr>
            </w:pPr>
            <w:r w:rsidRPr="00D52F1D">
              <w:rPr>
                <w:rFonts w:ascii="Times New Roman" w:hAnsi="Times New Roman" w:cs="Times New Roman" w:hint="eastAsia"/>
                <w:b/>
                <w:kern w:val="0"/>
                <w:sz w:val="24"/>
              </w:rPr>
              <w:t>一、区域环境质量现状</w:t>
            </w:r>
          </w:p>
          <w:p w14:paraId="6442A494" w14:textId="77777777" w:rsidR="005401AE" w:rsidRPr="00D52F1D" w:rsidRDefault="00C84A6B" w:rsidP="00C84A6B">
            <w:pPr>
              <w:pStyle w:val="TableParagraph"/>
              <w:spacing w:line="360" w:lineRule="auto"/>
              <w:rPr>
                <w:rFonts w:ascii="Times New Roman" w:hAnsi="Times New Roman" w:cs="Times New Roman"/>
                <w:b/>
                <w:kern w:val="0"/>
                <w:sz w:val="24"/>
              </w:rPr>
            </w:pPr>
            <w:r w:rsidRPr="00D52F1D">
              <w:rPr>
                <w:rFonts w:ascii="Times New Roman" w:hAnsi="Times New Roman" w:cs="Times New Roman" w:hint="eastAsia"/>
                <w:b/>
                <w:kern w:val="0"/>
                <w:sz w:val="24"/>
              </w:rPr>
              <w:t>1</w:t>
            </w:r>
            <w:r w:rsidRPr="00D52F1D">
              <w:rPr>
                <w:rFonts w:ascii="Times New Roman" w:hAnsi="Times New Roman" w:cs="Times New Roman" w:hint="eastAsia"/>
                <w:b/>
                <w:kern w:val="0"/>
                <w:sz w:val="24"/>
              </w:rPr>
              <w:t>、大气环境</w:t>
            </w:r>
          </w:p>
          <w:p w14:paraId="5FD5943B" w14:textId="77777777" w:rsidR="00940FCD" w:rsidRPr="00D52F1D" w:rsidRDefault="00940FCD" w:rsidP="00940FCD">
            <w:pPr>
              <w:adjustRightInd w:val="0"/>
              <w:snapToGrid w:val="0"/>
              <w:spacing w:line="360" w:lineRule="auto"/>
              <w:rPr>
                <w:b/>
                <w:bCs/>
                <w:sz w:val="24"/>
              </w:rPr>
            </w:pPr>
            <w:r w:rsidRPr="00D52F1D">
              <w:rPr>
                <w:rFonts w:hint="eastAsia"/>
                <w:b/>
                <w:bCs/>
                <w:sz w:val="24"/>
              </w:rPr>
              <w:t>1.1</w:t>
            </w:r>
            <w:r w:rsidRPr="00D52F1D">
              <w:rPr>
                <w:rFonts w:hint="eastAsia"/>
                <w:b/>
                <w:bCs/>
                <w:sz w:val="24"/>
              </w:rPr>
              <w:t>环境</w:t>
            </w:r>
            <w:r w:rsidRPr="00D52F1D">
              <w:rPr>
                <w:b/>
                <w:bCs/>
                <w:sz w:val="24"/>
              </w:rPr>
              <w:t>质量标准</w:t>
            </w:r>
          </w:p>
          <w:p w14:paraId="1FA48742" w14:textId="115FCD62" w:rsidR="00940FCD" w:rsidRPr="00D52F1D" w:rsidRDefault="0016247E" w:rsidP="00940FCD">
            <w:pPr>
              <w:adjustRightInd w:val="0"/>
              <w:snapToGrid w:val="0"/>
              <w:spacing w:line="360" w:lineRule="auto"/>
              <w:ind w:firstLineChars="200" w:firstLine="480"/>
              <w:rPr>
                <w:sz w:val="24"/>
              </w:rPr>
            </w:pPr>
            <w:r w:rsidRPr="00D52F1D">
              <w:rPr>
                <w:rFonts w:hint="eastAsia"/>
                <w:sz w:val="24"/>
              </w:rPr>
              <w:t>项目所在区域为环境空气功能区划中的二类区，执行《环境空气质量标准》（</w:t>
            </w:r>
            <w:r w:rsidRPr="00D52F1D">
              <w:rPr>
                <w:rFonts w:hint="eastAsia"/>
                <w:sz w:val="24"/>
              </w:rPr>
              <w:t>GB 3095-2026</w:t>
            </w:r>
            <w:r w:rsidRPr="00D52F1D">
              <w:rPr>
                <w:rFonts w:hint="eastAsia"/>
                <w:sz w:val="24"/>
              </w:rPr>
              <w:t>）过渡阶段浓度限值的二级标准</w:t>
            </w:r>
            <w:r w:rsidRPr="00D52F1D">
              <w:rPr>
                <w:sz w:val="24"/>
              </w:rPr>
              <w:t>。</w:t>
            </w:r>
            <w:r w:rsidR="00940FCD" w:rsidRPr="00D52F1D">
              <w:rPr>
                <w:sz w:val="24"/>
              </w:rPr>
              <w:t>标准值见表</w:t>
            </w:r>
            <w:r w:rsidR="00940FCD" w:rsidRPr="00D52F1D">
              <w:rPr>
                <w:rFonts w:hint="eastAsia"/>
                <w:sz w:val="24"/>
              </w:rPr>
              <w:t>3</w:t>
            </w:r>
            <w:r w:rsidR="00940FCD" w:rsidRPr="00D52F1D">
              <w:rPr>
                <w:sz w:val="24"/>
              </w:rPr>
              <w:t>-</w:t>
            </w:r>
            <w:r w:rsidR="00940FCD" w:rsidRPr="00D52F1D">
              <w:rPr>
                <w:rFonts w:hint="eastAsia"/>
                <w:sz w:val="24"/>
              </w:rPr>
              <w:t>1</w:t>
            </w:r>
            <w:r w:rsidR="00940FCD" w:rsidRPr="00D52F1D">
              <w:rPr>
                <w:sz w:val="24"/>
              </w:rPr>
              <w:t>。</w:t>
            </w:r>
          </w:p>
          <w:p w14:paraId="05E5B111" w14:textId="77777777" w:rsidR="00940FCD" w:rsidRPr="00D52F1D" w:rsidRDefault="00940FCD" w:rsidP="00940FCD">
            <w:pPr>
              <w:pStyle w:val="210"/>
              <w:snapToGrid w:val="0"/>
              <w:spacing w:line="360" w:lineRule="auto"/>
              <w:ind w:firstLine="0"/>
              <w:jc w:val="center"/>
              <w:textAlignment w:val="auto"/>
              <w:rPr>
                <w:kern w:val="24"/>
              </w:rPr>
            </w:pPr>
            <w:r w:rsidRPr="00D52F1D">
              <w:rPr>
                <w:b/>
                <w:bCs/>
                <w:szCs w:val="24"/>
              </w:rPr>
              <w:t>表</w:t>
            </w:r>
            <w:r w:rsidRPr="00D52F1D">
              <w:rPr>
                <w:rFonts w:hint="eastAsia"/>
                <w:b/>
                <w:bCs/>
                <w:szCs w:val="24"/>
              </w:rPr>
              <w:t>3</w:t>
            </w:r>
            <w:r w:rsidRPr="00D52F1D">
              <w:rPr>
                <w:b/>
                <w:bCs/>
                <w:szCs w:val="24"/>
              </w:rPr>
              <w:t>-</w:t>
            </w:r>
            <w:r w:rsidRPr="00D52F1D">
              <w:rPr>
                <w:rFonts w:hint="eastAsia"/>
                <w:b/>
                <w:bCs/>
                <w:szCs w:val="24"/>
              </w:rPr>
              <w:t>1</w:t>
            </w:r>
            <w:r w:rsidRPr="00D52F1D">
              <w:rPr>
                <w:b/>
                <w:bCs/>
                <w:szCs w:val="24"/>
              </w:rPr>
              <w:t xml:space="preserve">   </w:t>
            </w:r>
            <w:r w:rsidRPr="00D52F1D">
              <w:rPr>
                <w:b/>
                <w:bCs/>
                <w:szCs w:val="24"/>
              </w:rPr>
              <w:t>环境空气质量标准</w:t>
            </w:r>
          </w:p>
          <w:tbl>
            <w:tblPr>
              <w:tblStyle w:val="af8"/>
              <w:tblW w:w="5000" w:type="pct"/>
              <w:jc w:val="center"/>
              <w:tblLayout w:type="fixed"/>
              <w:tblLook w:val="04A0" w:firstRow="1" w:lastRow="0" w:firstColumn="1" w:lastColumn="0" w:noHBand="0" w:noVBand="1"/>
            </w:tblPr>
            <w:tblGrid>
              <w:gridCol w:w="2199"/>
              <w:gridCol w:w="1955"/>
              <w:gridCol w:w="1496"/>
              <w:gridCol w:w="985"/>
              <w:gridCol w:w="1948"/>
            </w:tblGrid>
            <w:tr w:rsidR="00D52F1D" w:rsidRPr="00D52F1D" w14:paraId="37721DF8" w14:textId="77777777" w:rsidTr="0016247E">
              <w:trPr>
                <w:jc w:val="center"/>
              </w:trPr>
              <w:tc>
                <w:tcPr>
                  <w:tcW w:w="2199" w:type="dxa"/>
                  <w:vMerge w:val="restart"/>
                  <w:vAlign w:val="center"/>
                </w:tcPr>
                <w:p w14:paraId="3F373DC9" w14:textId="77777777" w:rsidR="0016247E" w:rsidRPr="00D52F1D" w:rsidRDefault="0016247E" w:rsidP="0016247E">
                  <w:pPr>
                    <w:adjustRightInd w:val="0"/>
                    <w:snapToGrid w:val="0"/>
                    <w:jc w:val="center"/>
                    <w:rPr>
                      <w:b/>
                      <w:kern w:val="24"/>
                      <w:szCs w:val="21"/>
                    </w:rPr>
                  </w:pPr>
                  <w:r w:rsidRPr="00D52F1D">
                    <w:rPr>
                      <w:b/>
                      <w:szCs w:val="21"/>
                    </w:rPr>
                    <w:t>污染物项目</w:t>
                  </w:r>
                </w:p>
              </w:tc>
              <w:tc>
                <w:tcPr>
                  <w:tcW w:w="1955" w:type="dxa"/>
                  <w:vMerge w:val="restart"/>
                  <w:vAlign w:val="center"/>
                </w:tcPr>
                <w:p w14:paraId="454A199E" w14:textId="77777777" w:rsidR="0016247E" w:rsidRPr="00D52F1D" w:rsidRDefault="0016247E" w:rsidP="0016247E">
                  <w:pPr>
                    <w:adjustRightInd w:val="0"/>
                    <w:snapToGrid w:val="0"/>
                    <w:jc w:val="center"/>
                    <w:rPr>
                      <w:b/>
                      <w:kern w:val="24"/>
                      <w:szCs w:val="21"/>
                    </w:rPr>
                  </w:pPr>
                  <w:r w:rsidRPr="00D52F1D">
                    <w:rPr>
                      <w:b/>
                      <w:szCs w:val="21"/>
                    </w:rPr>
                    <w:t>平均时间</w:t>
                  </w:r>
                </w:p>
              </w:tc>
              <w:tc>
                <w:tcPr>
                  <w:tcW w:w="1496" w:type="dxa"/>
                  <w:vAlign w:val="center"/>
                </w:tcPr>
                <w:p w14:paraId="46C594D2" w14:textId="77777777" w:rsidR="0016247E" w:rsidRPr="00D52F1D" w:rsidRDefault="0016247E" w:rsidP="0016247E">
                  <w:pPr>
                    <w:adjustRightInd w:val="0"/>
                    <w:snapToGrid w:val="0"/>
                    <w:jc w:val="center"/>
                    <w:rPr>
                      <w:b/>
                      <w:szCs w:val="21"/>
                    </w:rPr>
                  </w:pPr>
                  <w:r w:rsidRPr="00D52F1D">
                    <w:rPr>
                      <w:b/>
                      <w:szCs w:val="21"/>
                    </w:rPr>
                    <w:t>过渡阶段</w:t>
                  </w:r>
                </w:p>
                <w:p w14:paraId="24EB0EA3" w14:textId="77777777" w:rsidR="0016247E" w:rsidRPr="00D52F1D" w:rsidRDefault="0016247E" w:rsidP="0016247E">
                  <w:pPr>
                    <w:adjustRightInd w:val="0"/>
                    <w:snapToGrid w:val="0"/>
                    <w:jc w:val="center"/>
                    <w:rPr>
                      <w:b/>
                      <w:kern w:val="24"/>
                      <w:szCs w:val="21"/>
                    </w:rPr>
                  </w:pPr>
                  <w:r w:rsidRPr="00D52F1D">
                    <w:rPr>
                      <w:b/>
                      <w:szCs w:val="21"/>
                    </w:rPr>
                    <w:t>浓度限值</w:t>
                  </w:r>
                </w:p>
              </w:tc>
              <w:tc>
                <w:tcPr>
                  <w:tcW w:w="985" w:type="dxa"/>
                  <w:vMerge w:val="restart"/>
                  <w:vAlign w:val="center"/>
                </w:tcPr>
                <w:p w14:paraId="689D4E97" w14:textId="77777777" w:rsidR="0016247E" w:rsidRPr="00D52F1D" w:rsidRDefault="0016247E" w:rsidP="0016247E">
                  <w:pPr>
                    <w:adjustRightInd w:val="0"/>
                    <w:snapToGrid w:val="0"/>
                    <w:jc w:val="center"/>
                    <w:rPr>
                      <w:b/>
                      <w:kern w:val="24"/>
                      <w:szCs w:val="21"/>
                    </w:rPr>
                  </w:pPr>
                  <w:r w:rsidRPr="00D52F1D">
                    <w:rPr>
                      <w:b/>
                      <w:szCs w:val="21"/>
                    </w:rPr>
                    <w:t>单位</w:t>
                  </w:r>
                </w:p>
              </w:tc>
              <w:tc>
                <w:tcPr>
                  <w:tcW w:w="1948" w:type="dxa"/>
                  <w:vMerge w:val="restart"/>
                  <w:vAlign w:val="center"/>
                </w:tcPr>
                <w:p w14:paraId="75DCECB7" w14:textId="77777777" w:rsidR="0016247E" w:rsidRPr="00D52F1D" w:rsidRDefault="0016247E" w:rsidP="0016247E">
                  <w:pPr>
                    <w:adjustRightInd w:val="0"/>
                    <w:snapToGrid w:val="0"/>
                    <w:jc w:val="center"/>
                    <w:rPr>
                      <w:b/>
                      <w:szCs w:val="21"/>
                    </w:rPr>
                  </w:pPr>
                  <w:r w:rsidRPr="00D52F1D">
                    <w:rPr>
                      <w:b/>
                      <w:szCs w:val="21"/>
                    </w:rPr>
                    <w:t>标准来源</w:t>
                  </w:r>
                </w:p>
              </w:tc>
            </w:tr>
            <w:tr w:rsidR="00D52F1D" w:rsidRPr="00D52F1D" w14:paraId="2D5ADB53" w14:textId="77777777" w:rsidTr="0016247E">
              <w:trPr>
                <w:jc w:val="center"/>
              </w:trPr>
              <w:tc>
                <w:tcPr>
                  <w:tcW w:w="2199" w:type="dxa"/>
                  <w:vMerge/>
                  <w:vAlign w:val="center"/>
                </w:tcPr>
                <w:p w14:paraId="2FF485BE" w14:textId="77777777" w:rsidR="0016247E" w:rsidRPr="00D52F1D" w:rsidRDefault="0016247E" w:rsidP="0016247E">
                  <w:pPr>
                    <w:adjustRightInd w:val="0"/>
                    <w:snapToGrid w:val="0"/>
                    <w:jc w:val="center"/>
                    <w:rPr>
                      <w:b/>
                      <w:kern w:val="24"/>
                      <w:szCs w:val="21"/>
                    </w:rPr>
                  </w:pPr>
                </w:p>
              </w:tc>
              <w:tc>
                <w:tcPr>
                  <w:tcW w:w="1955" w:type="dxa"/>
                  <w:vMerge/>
                  <w:vAlign w:val="center"/>
                </w:tcPr>
                <w:p w14:paraId="52BB8AE9" w14:textId="77777777" w:rsidR="0016247E" w:rsidRPr="00D52F1D" w:rsidRDefault="0016247E" w:rsidP="0016247E">
                  <w:pPr>
                    <w:adjustRightInd w:val="0"/>
                    <w:snapToGrid w:val="0"/>
                    <w:jc w:val="center"/>
                    <w:rPr>
                      <w:b/>
                      <w:kern w:val="24"/>
                      <w:szCs w:val="21"/>
                    </w:rPr>
                  </w:pPr>
                </w:p>
              </w:tc>
              <w:tc>
                <w:tcPr>
                  <w:tcW w:w="1496" w:type="dxa"/>
                  <w:vAlign w:val="center"/>
                </w:tcPr>
                <w:p w14:paraId="7FCCF205" w14:textId="77777777" w:rsidR="0016247E" w:rsidRPr="00D52F1D" w:rsidRDefault="0016247E" w:rsidP="0016247E">
                  <w:pPr>
                    <w:adjustRightInd w:val="0"/>
                    <w:snapToGrid w:val="0"/>
                    <w:jc w:val="center"/>
                    <w:rPr>
                      <w:b/>
                      <w:kern w:val="24"/>
                      <w:szCs w:val="21"/>
                    </w:rPr>
                  </w:pPr>
                  <w:r w:rsidRPr="00D52F1D">
                    <w:rPr>
                      <w:b/>
                      <w:kern w:val="24"/>
                      <w:szCs w:val="21"/>
                    </w:rPr>
                    <w:t>二级标准</w:t>
                  </w:r>
                </w:p>
              </w:tc>
              <w:tc>
                <w:tcPr>
                  <w:tcW w:w="985" w:type="dxa"/>
                  <w:vMerge/>
                  <w:vAlign w:val="center"/>
                </w:tcPr>
                <w:p w14:paraId="746DA0CD" w14:textId="77777777" w:rsidR="0016247E" w:rsidRPr="00D52F1D" w:rsidRDefault="0016247E" w:rsidP="0016247E">
                  <w:pPr>
                    <w:adjustRightInd w:val="0"/>
                    <w:snapToGrid w:val="0"/>
                    <w:jc w:val="center"/>
                    <w:rPr>
                      <w:b/>
                      <w:kern w:val="24"/>
                      <w:szCs w:val="21"/>
                    </w:rPr>
                  </w:pPr>
                </w:p>
              </w:tc>
              <w:tc>
                <w:tcPr>
                  <w:tcW w:w="1948" w:type="dxa"/>
                  <w:vMerge/>
                  <w:vAlign w:val="center"/>
                </w:tcPr>
                <w:p w14:paraId="2CBEC366" w14:textId="77777777" w:rsidR="0016247E" w:rsidRPr="00D52F1D" w:rsidRDefault="0016247E" w:rsidP="0016247E">
                  <w:pPr>
                    <w:adjustRightInd w:val="0"/>
                    <w:snapToGrid w:val="0"/>
                    <w:jc w:val="center"/>
                    <w:rPr>
                      <w:b/>
                      <w:kern w:val="24"/>
                      <w:szCs w:val="21"/>
                    </w:rPr>
                  </w:pPr>
                </w:p>
              </w:tc>
            </w:tr>
            <w:tr w:rsidR="00D52F1D" w:rsidRPr="00D52F1D" w14:paraId="2BA64098" w14:textId="77777777" w:rsidTr="0016247E">
              <w:trPr>
                <w:jc w:val="center"/>
              </w:trPr>
              <w:tc>
                <w:tcPr>
                  <w:tcW w:w="2199" w:type="dxa"/>
                  <w:vMerge w:val="restart"/>
                  <w:vAlign w:val="center"/>
                </w:tcPr>
                <w:p w14:paraId="119CCCA2" w14:textId="77777777" w:rsidR="0016247E" w:rsidRPr="00D52F1D" w:rsidRDefault="0016247E" w:rsidP="0016247E">
                  <w:pPr>
                    <w:adjustRightInd w:val="0"/>
                    <w:snapToGrid w:val="0"/>
                    <w:jc w:val="center"/>
                    <w:rPr>
                      <w:b/>
                      <w:kern w:val="24"/>
                      <w:szCs w:val="21"/>
                    </w:rPr>
                  </w:pPr>
                  <w:r w:rsidRPr="00D52F1D">
                    <w:rPr>
                      <w:szCs w:val="21"/>
                    </w:rPr>
                    <w:t>二氧化硫（</w:t>
                  </w:r>
                  <w:r w:rsidRPr="00D52F1D">
                    <w:rPr>
                      <w:szCs w:val="21"/>
                    </w:rPr>
                    <w:t>SO</w:t>
                  </w:r>
                  <w:r w:rsidRPr="00D52F1D">
                    <w:rPr>
                      <w:szCs w:val="21"/>
                      <w:vertAlign w:val="subscript"/>
                    </w:rPr>
                    <w:t>2</w:t>
                  </w:r>
                  <w:r w:rsidRPr="00D52F1D">
                    <w:rPr>
                      <w:szCs w:val="21"/>
                    </w:rPr>
                    <w:t>）</w:t>
                  </w:r>
                </w:p>
              </w:tc>
              <w:tc>
                <w:tcPr>
                  <w:tcW w:w="1955" w:type="dxa"/>
                  <w:vAlign w:val="center"/>
                </w:tcPr>
                <w:p w14:paraId="47630F49" w14:textId="77777777" w:rsidR="0016247E" w:rsidRPr="00D52F1D" w:rsidRDefault="0016247E" w:rsidP="0016247E">
                  <w:pPr>
                    <w:adjustRightInd w:val="0"/>
                    <w:snapToGrid w:val="0"/>
                    <w:jc w:val="center"/>
                    <w:rPr>
                      <w:b/>
                      <w:kern w:val="24"/>
                      <w:szCs w:val="21"/>
                    </w:rPr>
                  </w:pPr>
                  <w:r w:rsidRPr="00D52F1D">
                    <w:rPr>
                      <w:bCs/>
                      <w:szCs w:val="21"/>
                    </w:rPr>
                    <w:t>年平均</w:t>
                  </w:r>
                </w:p>
              </w:tc>
              <w:tc>
                <w:tcPr>
                  <w:tcW w:w="1496" w:type="dxa"/>
                  <w:vAlign w:val="center"/>
                </w:tcPr>
                <w:p w14:paraId="3E4E3258" w14:textId="77777777" w:rsidR="0016247E" w:rsidRPr="00D52F1D" w:rsidRDefault="0016247E" w:rsidP="0016247E">
                  <w:pPr>
                    <w:adjustRightInd w:val="0"/>
                    <w:snapToGrid w:val="0"/>
                    <w:jc w:val="center"/>
                    <w:rPr>
                      <w:b/>
                      <w:kern w:val="24"/>
                      <w:szCs w:val="21"/>
                    </w:rPr>
                  </w:pPr>
                  <w:r w:rsidRPr="00D52F1D">
                    <w:rPr>
                      <w:bCs/>
                      <w:szCs w:val="21"/>
                    </w:rPr>
                    <w:t>60</w:t>
                  </w:r>
                </w:p>
              </w:tc>
              <w:tc>
                <w:tcPr>
                  <w:tcW w:w="985" w:type="dxa"/>
                  <w:vMerge w:val="restart"/>
                  <w:vAlign w:val="center"/>
                </w:tcPr>
                <w:p w14:paraId="58EE371A" w14:textId="77777777" w:rsidR="0016247E" w:rsidRPr="00D52F1D" w:rsidRDefault="0016247E" w:rsidP="0016247E">
                  <w:pPr>
                    <w:adjustRightInd w:val="0"/>
                    <w:snapToGrid w:val="0"/>
                    <w:jc w:val="center"/>
                    <w:rPr>
                      <w:b/>
                      <w:kern w:val="24"/>
                      <w:szCs w:val="21"/>
                    </w:rPr>
                  </w:pPr>
                  <w:r w:rsidRPr="00D52F1D">
                    <w:rPr>
                      <w:bCs/>
                      <w:szCs w:val="21"/>
                    </w:rPr>
                    <w:t>μg/m</w:t>
                  </w:r>
                  <w:r w:rsidRPr="00D52F1D">
                    <w:rPr>
                      <w:bCs/>
                      <w:szCs w:val="21"/>
                      <w:vertAlign w:val="superscript"/>
                    </w:rPr>
                    <w:t>3</w:t>
                  </w:r>
                </w:p>
              </w:tc>
              <w:tc>
                <w:tcPr>
                  <w:tcW w:w="1948" w:type="dxa"/>
                  <w:vMerge w:val="restart"/>
                  <w:vAlign w:val="center"/>
                </w:tcPr>
                <w:p w14:paraId="45C4D82E" w14:textId="77777777" w:rsidR="0016247E" w:rsidRPr="00D52F1D" w:rsidRDefault="0016247E" w:rsidP="0016247E">
                  <w:pPr>
                    <w:adjustRightInd w:val="0"/>
                    <w:snapToGrid w:val="0"/>
                    <w:jc w:val="center"/>
                    <w:rPr>
                      <w:bCs/>
                      <w:szCs w:val="21"/>
                    </w:rPr>
                  </w:pPr>
                  <w:r w:rsidRPr="00D52F1D">
                    <w:rPr>
                      <w:bCs/>
                      <w:szCs w:val="21"/>
                    </w:rPr>
                    <w:t>《环境空气质量标准》（</w:t>
                  </w:r>
                  <w:r w:rsidRPr="00D52F1D">
                    <w:rPr>
                      <w:bCs/>
                      <w:szCs w:val="21"/>
                    </w:rPr>
                    <w:t>GB 3095-2026</w:t>
                  </w:r>
                  <w:r w:rsidRPr="00D52F1D">
                    <w:rPr>
                      <w:bCs/>
                      <w:szCs w:val="21"/>
                    </w:rPr>
                    <w:t>）</w:t>
                  </w:r>
                </w:p>
              </w:tc>
            </w:tr>
            <w:tr w:rsidR="00D52F1D" w:rsidRPr="00D52F1D" w14:paraId="780B54A4" w14:textId="77777777" w:rsidTr="0016247E">
              <w:trPr>
                <w:jc w:val="center"/>
              </w:trPr>
              <w:tc>
                <w:tcPr>
                  <w:tcW w:w="2199" w:type="dxa"/>
                  <w:vMerge/>
                  <w:vAlign w:val="center"/>
                </w:tcPr>
                <w:p w14:paraId="2408BF91" w14:textId="77777777" w:rsidR="0016247E" w:rsidRPr="00D52F1D" w:rsidRDefault="0016247E" w:rsidP="0016247E">
                  <w:pPr>
                    <w:adjustRightInd w:val="0"/>
                    <w:snapToGrid w:val="0"/>
                    <w:jc w:val="center"/>
                    <w:rPr>
                      <w:b/>
                      <w:kern w:val="24"/>
                      <w:szCs w:val="21"/>
                    </w:rPr>
                  </w:pPr>
                </w:p>
              </w:tc>
              <w:tc>
                <w:tcPr>
                  <w:tcW w:w="1955" w:type="dxa"/>
                  <w:vAlign w:val="center"/>
                </w:tcPr>
                <w:p w14:paraId="7EA9E7ED" w14:textId="77777777" w:rsidR="0016247E" w:rsidRPr="00D52F1D" w:rsidRDefault="0016247E" w:rsidP="0016247E">
                  <w:pPr>
                    <w:adjustRightInd w:val="0"/>
                    <w:snapToGrid w:val="0"/>
                    <w:jc w:val="center"/>
                    <w:rPr>
                      <w:b/>
                      <w:kern w:val="24"/>
                      <w:szCs w:val="21"/>
                    </w:rPr>
                  </w:pPr>
                  <w:r w:rsidRPr="00D52F1D">
                    <w:rPr>
                      <w:bCs/>
                      <w:szCs w:val="21"/>
                    </w:rPr>
                    <w:t>日平均</w:t>
                  </w:r>
                </w:p>
              </w:tc>
              <w:tc>
                <w:tcPr>
                  <w:tcW w:w="1496" w:type="dxa"/>
                  <w:vAlign w:val="center"/>
                </w:tcPr>
                <w:p w14:paraId="57336F86" w14:textId="77777777" w:rsidR="0016247E" w:rsidRPr="00D52F1D" w:rsidRDefault="0016247E" w:rsidP="0016247E">
                  <w:pPr>
                    <w:adjustRightInd w:val="0"/>
                    <w:snapToGrid w:val="0"/>
                    <w:jc w:val="center"/>
                    <w:rPr>
                      <w:b/>
                      <w:kern w:val="24"/>
                      <w:szCs w:val="21"/>
                    </w:rPr>
                  </w:pPr>
                  <w:r w:rsidRPr="00D52F1D">
                    <w:rPr>
                      <w:bCs/>
                      <w:szCs w:val="21"/>
                    </w:rPr>
                    <w:t>150</w:t>
                  </w:r>
                </w:p>
              </w:tc>
              <w:tc>
                <w:tcPr>
                  <w:tcW w:w="985" w:type="dxa"/>
                  <w:vMerge/>
                  <w:vAlign w:val="center"/>
                </w:tcPr>
                <w:p w14:paraId="6B4A4E67" w14:textId="77777777" w:rsidR="0016247E" w:rsidRPr="00D52F1D" w:rsidRDefault="0016247E" w:rsidP="0016247E">
                  <w:pPr>
                    <w:adjustRightInd w:val="0"/>
                    <w:snapToGrid w:val="0"/>
                    <w:jc w:val="center"/>
                    <w:rPr>
                      <w:b/>
                      <w:kern w:val="24"/>
                      <w:szCs w:val="21"/>
                    </w:rPr>
                  </w:pPr>
                </w:p>
              </w:tc>
              <w:tc>
                <w:tcPr>
                  <w:tcW w:w="1948" w:type="dxa"/>
                  <w:vMerge/>
                  <w:vAlign w:val="center"/>
                </w:tcPr>
                <w:p w14:paraId="1CAEC6BF" w14:textId="77777777" w:rsidR="0016247E" w:rsidRPr="00D52F1D" w:rsidRDefault="0016247E" w:rsidP="0016247E">
                  <w:pPr>
                    <w:adjustRightInd w:val="0"/>
                    <w:snapToGrid w:val="0"/>
                    <w:jc w:val="center"/>
                    <w:rPr>
                      <w:b/>
                      <w:kern w:val="24"/>
                      <w:szCs w:val="21"/>
                    </w:rPr>
                  </w:pPr>
                </w:p>
              </w:tc>
            </w:tr>
            <w:tr w:rsidR="00D52F1D" w:rsidRPr="00D52F1D" w14:paraId="5318C557" w14:textId="77777777" w:rsidTr="0016247E">
              <w:trPr>
                <w:jc w:val="center"/>
              </w:trPr>
              <w:tc>
                <w:tcPr>
                  <w:tcW w:w="2199" w:type="dxa"/>
                  <w:vMerge/>
                  <w:vAlign w:val="center"/>
                </w:tcPr>
                <w:p w14:paraId="65BB0DD0" w14:textId="77777777" w:rsidR="0016247E" w:rsidRPr="00D52F1D" w:rsidRDefault="0016247E" w:rsidP="0016247E">
                  <w:pPr>
                    <w:adjustRightInd w:val="0"/>
                    <w:snapToGrid w:val="0"/>
                    <w:jc w:val="center"/>
                    <w:rPr>
                      <w:b/>
                      <w:kern w:val="24"/>
                      <w:szCs w:val="21"/>
                    </w:rPr>
                  </w:pPr>
                </w:p>
              </w:tc>
              <w:tc>
                <w:tcPr>
                  <w:tcW w:w="1955" w:type="dxa"/>
                  <w:vAlign w:val="center"/>
                </w:tcPr>
                <w:p w14:paraId="540DD6AD" w14:textId="77777777" w:rsidR="0016247E" w:rsidRPr="00D52F1D" w:rsidRDefault="0016247E" w:rsidP="0016247E">
                  <w:pPr>
                    <w:adjustRightInd w:val="0"/>
                    <w:snapToGrid w:val="0"/>
                    <w:jc w:val="center"/>
                    <w:rPr>
                      <w:b/>
                      <w:kern w:val="24"/>
                      <w:szCs w:val="21"/>
                    </w:rPr>
                  </w:pPr>
                  <w:r w:rsidRPr="00D52F1D">
                    <w:rPr>
                      <w:bCs/>
                      <w:szCs w:val="21"/>
                    </w:rPr>
                    <w:t>1</w:t>
                  </w:r>
                  <w:r w:rsidRPr="00D52F1D">
                    <w:rPr>
                      <w:bCs/>
                      <w:szCs w:val="21"/>
                    </w:rPr>
                    <w:t>小时平均</w:t>
                  </w:r>
                </w:p>
              </w:tc>
              <w:tc>
                <w:tcPr>
                  <w:tcW w:w="1496" w:type="dxa"/>
                  <w:vAlign w:val="center"/>
                </w:tcPr>
                <w:p w14:paraId="31F19D30" w14:textId="77777777" w:rsidR="0016247E" w:rsidRPr="00D52F1D" w:rsidRDefault="0016247E" w:rsidP="0016247E">
                  <w:pPr>
                    <w:adjustRightInd w:val="0"/>
                    <w:snapToGrid w:val="0"/>
                    <w:jc w:val="center"/>
                    <w:rPr>
                      <w:b/>
                      <w:kern w:val="24"/>
                      <w:szCs w:val="21"/>
                    </w:rPr>
                  </w:pPr>
                  <w:r w:rsidRPr="00D52F1D">
                    <w:rPr>
                      <w:bCs/>
                      <w:szCs w:val="21"/>
                    </w:rPr>
                    <w:t>500</w:t>
                  </w:r>
                </w:p>
              </w:tc>
              <w:tc>
                <w:tcPr>
                  <w:tcW w:w="985" w:type="dxa"/>
                  <w:vMerge/>
                  <w:vAlign w:val="center"/>
                </w:tcPr>
                <w:p w14:paraId="1D281B52" w14:textId="77777777" w:rsidR="0016247E" w:rsidRPr="00D52F1D" w:rsidRDefault="0016247E" w:rsidP="0016247E">
                  <w:pPr>
                    <w:adjustRightInd w:val="0"/>
                    <w:snapToGrid w:val="0"/>
                    <w:jc w:val="center"/>
                    <w:rPr>
                      <w:b/>
                      <w:kern w:val="24"/>
                      <w:szCs w:val="21"/>
                    </w:rPr>
                  </w:pPr>
                </w:p>
              </w:tc>
              <w:tc>
                <w:tcPr>
                  <w:tcW w:w="1948" w:type="dxa"/>
                  <w:vMerge/>
                  <w:vAlign w:val="center"/>
                </w:tcPr>
                <w:p w14:paraId="26ACED4F" w14:textId="77777777" w:rsidR="0016247E" w:rsidRPr="00D52F1D" w:rsidRDefault="0016247E" w:rsidP="0016247E">
                  <w:pPr>
                    <w:adjustRightInd w:val="0"/>
                    <w:snapToGrid w:val="0"/>
                    <w:jc w:val="center"/>
                    <w:rPr>
                      <w:b/>
                      <w:kern w:val="24"/>
                      <w:szCs w:val="21"/>
                    </w:rPr>
                  </w:pPr>
                </w:p>
              </w:tc>
            </w:tr>
            <w:tr w:rsidR="00D52F1D" w:rsidRPr="00D52F1D" w14:paraId="30731E47" w14:textId="77777777" w:rsidTr="0016247E">
              <w:trPr>
                <w:jc w:val="center"/>
              </w:trPr>
              <w:tc>
                <w:tcPr>
                  <w:tcW w:w="2199" w:type="dxa"/>
                  <w:vMerge w:val="restart"/>
                  <w:vAlign w:val="center"/>
                </w:tcPr>
                <w:p w14:paraId="78578C0B" w14:textId="77777777" w:rsidR="0016247E" w:rsidRPr="00D52F1D" w:rsidRDefault="0016247E" w:rsidP="0016247E">
                  <w:pPr>
                    <w:adjustRightInd w:val="0"/>
                    <w:snapToGrid w:val="0"/>
                    <w:jc w:val="center"/>
                    <w:rPr>
                      <w:b/>
                      <w:kern w:val="24"/>
                      <w:szCs w:val="21"/>
                    </w:rPr>
                  </w:pPr>
                  <w:r w:rsidRPr="00D52F1D">
                    <w:rPr>
                      <w:bCs/>
                      <w:szCs w:val="21"/>
                    </w:rPr>
                    <w:t>二氧化氮（</w:t>
                  </w:r>
                  <w:r w:rsidRPr="00D52F1D">
                    <w:rPr>
                      <w:bCs/>
                      <w:szCs w:val="21"/>
                    </w:rPr>
                    <w:t>NO</w:t>
                  </w:r>
                  <w:r w:rsidRPr="00D52F1D">
                    <w:rPr>
                      <w:bCs/>
                      <w:szCs w:val="21"/>
                      <w:vertAlign w:val="subscript"/>
                    </w:rPr>
                    <w:t>2</w:t>
                  </w:r>
                  <w:r w:rsidRPr="00D52F1D">
                    <w:rPr>
                      <w:bCs/>
                      <w:szCs w:val="21"/>
                    </w:rPr>
                    <w:t>）</w:t>
                  </w:r>
                </w:p>
              </w:tc>
              <w:tc>
                <w:tcPr>
                  <w:tcW w:w="1955" w:type="dxa"/>
                  <w:vAlign w:val="center"/>
                </w:tcPr>
                <w:p w14:paraId="51A48259" w14:textId="77777777" w:rsidR="0016247E" w:rsidRPr="00D52F1D" w:rsidRDefault="0016247E" w:rsidP="0016247E">
                  <w:pPr>
                    <w:adjustRightInd w:val="0"/>
                    <w:snapToGrid w:val="0"/>
                    <w:jc w:val="center"/>
                    <w:rPr>
                      <w:b/>
                      <w:kern w:val="24"/>
                      <w:szCs w:val="21"/>
                    </w:rPr>
                  </w:pPr>
                  <w:r w:rsidRPr="00D52F1D">
                    <w:rPr>
                      <w:bCs/>
                      <w:szCs w:val="21"/>
                    </w:rPr>
                    <w:t>年平均</w:t>
                  </w:r>
                </w:p>
              </w:tc>
              <w:tc>
                <w:tcPr>
                  <w:tcW w:w="1496" w:type="dxa"/>
                  <w:vAlign w:val="center"/>
                </w:tcPr>
                <w:p w14:paraId="2F297004" w14:textId="77777777" w:rsidR="0016247E" w:rsidRPr="00D52F1D" w:rsidRDefault="0016247E" w:rsidP="0016247E">
                  <w:pPr>
                    <w:adjustRightInd w:val="0"/>
                    <w:snapToGrid w:val="0"/>
                    <w:jc w:val="center"/>
                    <w:rPr>
                      <w:b/>
                      <w:kern w:val="24"/>
                      <w:szCs w:val="21"/>
                    </w:rPr>
                  </w:pPr>
                  <w:r w:rsidRPr="00D52F1D">
                    <w:rPr>
                      <w:bCs/>
                      <w:szCs w:val="21"/>
                    </w:rPr>
                    <w:t>40</w:t>
                  </w:r>
                </w:p>
              </w:tc>
              <w:tc>
                <w:tcPr>
                  <w:tcW w:w="985" w:type="dxa"/>
                  <w:vMerge w:val="restart"/>
                  <w:vAlign w:val="center"/>
                </w:tcPr>
                <w:p w14:paraId="63BB2191" w14:textId="77777777" w:rsidR="0016247E" w:rsidRPr="00D52F1D" w:rsidRDefault="0016247E" w:rsidP="0016247E">
                  <w:pPr>
                    <w:adjustRightInd w:val="0"/>
                    <w:snapToGrid w:val="0"/>
                    <w:jc w:val="center"/>
                    <w:rPr>
                      <w:b/>
                      <w:kern w:val="24"/>
                      <w:szCs w:val="21"/>
                    </w:rPr>
                  </w:pPr>
                  <w:r w:rsidRPr="00D52F1D">
                    <w:rPr>
                      <w:bCs/>
                      <w:szCs w:val="21"/>
                    </w:rPr>
                    <w:t>μg/m</w:t>
                  </w:r>
                  <w:r w:rsidRPr="00D52F1D">
                    <w:rPr>
                      <w:bCs/>
                      <w:szCs w:val="21"/>
                      <w:vertAlign w:val="superscript"/>
                    </w:rPr>
                    <w:t>3</w:t>
                  </w:r>
                </w:p>
              </w:tc>
              <w:tc>
                <w:tcPr>
                  <w:tcW w:w="1948" w:type="dxa"/>
                  <w:vMerge/>
                  <w:vAlign w:val="center"/>
                </w:tcPr>
                <w:p w14:paraId="1D03A8E5" w14:textId="77777777" w:rsidR="0016247E" w:rsidRPr="00D52F1D" w:rsidRDefault="0016247E" w:rsidP="0016247E">
                  <w:pPr>
                    <w:adjustRightInd w:val="0"/>
                    <w:snapToGrid w:val="0"/>
                    <w:jc w:val="center"/>
                    <w:rPr>
                      <w:bCs/>
                      <w:szCs w:val="21"/>
                    </w:rPr>
                  </w:pPr>
                </w:p>
              </w:tc>
            </w:tr>
            <w:tr w:rsidR="00D52F1D" w:rsidRPr="00D52F1D" w14:paraId="363D993F" w14:textId="77777777" w:rsidTr="0016247E">
              <w:trPr>
                <w:jc w:val="center"/>
              </w:trPr>
              <w:tc>
                <w:tcPr>
                  <w:tcW w:w="2199" w:type="dxa"/>
                  <w:vMerge/>
                  <w:vAlign w:val="center"/>
                </w:tcPr>
                <w:p w14:paraId="4B5D4F67" w14:textId="77777777" w:rsidR="0016247E" w:rsidRPr="00D52F1D" w:rsidRDefault="0016247E" w:rsidP="0016247E">
                  <w:pPr>
                    <w:adjustRightInd w:val="0"/>
                    <w:snapToGrid w:val="0"/>
                    <w:jc w:val="center"/>
                    <w:rPr>
                      <w:b/>
                      <w:kern w:val="24"/>
                      <w:szCs w:val="21"/>
                    </w:rPr>
                  </w:pPr>
                </w:p>
              </w:tc>
              <w:tc>
                <w:tcPr>
                  <w:tcW w:w="1955" w:type="dxa"/>
                  <w:vAlign w:val="center"/>
                </w:tcPr>
                <w:p w14:paraId="55BBF271" w14:textId="77777777" w:rsidR="0016247E" w:rsidRPr="00D52F1D" w:rsidRDefault="0016247E" w:rsidP="0016247E">
                  <w:pPr>
                    <w:adjustRightInd w:val="0"/>
                    <w:snapToGrid w:val="0"/>
                    <w:jc w:val="center"/>
                    <w:rPr>
                      <w:b/>
                      <w:kern w:val="24"/>
                      <w:szCs w:val="21"/>
                    </w:rPr>
                  </w:pPr>
                  <w:r w:rsidRPr="00D52F1D">
                    <w:rPr>
                      <w:bCs/>
                      <w:szCs w:val="21"/>
                    </w:rPr>
                    <w:t>日平均</w:t>
                  </w:r>
                </w:p>
              </w:tc>
              <w:tc>
                <w:tcPr>
                  <w:tcW w:w="1496" w:type="dxa"/>
                  <w:vAlign w:val="center"/>
                </w:tcPr>
                <w:p w14:paraId="2650B298" w14:textId="77777777" w:rsidR="0016247E" w:rsidRPr="00D52F1D" w:rsidRDefault="0016247E" w:rsidP="0016247E">
                  <w:pPr>
                    <w:adjustRightInd w:val="0"/>
                    <w:snapToGrid w:val="0"/>
                    <w:jc w:val="center"/>
                    <w:rPr>
                      <w:b/>
                      <w:kern w:val="24"/>
                      <w:szCs w:val="21"/>
                    </w:rPr>
                  </w:pPr>
                  <w:r w:rsidRPr="00D52F1D">
                    <w:rPr>
                      <w:bCs/>
                      <w:szCs w:val="21"/>
                    </w:rPr>
                    <w:t>80</w:t>
                  </w:r>
                </w:p>
              </w:tc>
              <w:tc>
                <w:tcPr>
                  <w:tcW w:w="985" w:type="dxa"/>
                  <w:vMerge/>
                  <w:vAlign w:val="center"/>
                </w:tcPr>
                <w:p w14:paraId="00E02705" w14:textId="77777777" w:rsidR="0016247E" w:rsidRPr="00D52F1D" w:rsidRDefault="0016247E" w:rsidP="0016247E">
                  <w:pPr>
                    <w:adjustRightInd w:val="0"/>
                    <w:snapToGrid w:val="0"/>
                    <w:jc w:val="center"/>
                    <w:rPr>
                      <w:b/>
                      <w:kern w:val="24"/>
                      <w:szCs w:val="21"/>
                    </w:rPr>
                  </w:pPr>
                </w:p>
              </w:tc>
              <w:tc>
                <w:tcPr>
                  <w:tcW w:w="1948" w:type="dxa"/>
                  <w:vMerge/>
                  <w:vAlign w:val="center"/>
                </w:tcPr>
                <w:p w14:paraId="3245AE54" w14:textId="77777777" w:rsidR="0016247E" w:rsidRPr="00D52F1D" w:rsidRDefault="0016247E" w:rsidP="0016247E">
                  <w:pPr>
                    <w:adjustRightInd w:val="0"/>
                    <w:snapToGrid w:val="0"/>
                    <w:jc w:val="center"/>
                    <w:rPr>
                      <w:b/>
                      <w:kern w:val="24"/>
                      <w:szCs w:val="21"/>
                    </w:rPr>
                  </w:pPr>
                </w:p>
              </w:tc>
            </w:tr>
            <w:tr w:rsidR="00D52F1D" w:rsidRPr="00D52F1D" w14:paraId="3E9A7039" w14:textId="77777777" w:rsidTr="0016247E">
              <w:trPr>
                <w:jc w:val="center"/>
              </w:trPr>
              <w:tc>
                <w:tcPr>
                  <w:tcW w:w="2199" w:type="dxa"/>
                  <w:vMerge/>
                  <w:vAlign w:val="center"/>
                </w:tcPr>
                <w:p w14:paraId="742CC4DC" w14:textId="77777777" w:rsidR="0016247E" w:rsidRPr="00D52F1D" w:rsidRDefault="0016247E" w:rsidP="0016247E">
                  <w:pPr>
                    <w:adjustRightInd w:val="0"/>
                    <w:snapToGrid w:val="0"/>
                    <w:jc w:val="center"/>
                    <w:rPr>
                      <w:b/>
                      <w:kern w:val="24"/>
                      <w:szCs w:val="21"/>
                    </w:rPr>
                  </w:pPr>
                </w:p>
              </w:tc>
              <w:tc>
                <w:tcPr>
                  <w:tcW w:w="1955" w:type="dxa"/>
                  <w:vAlign w:val="center"/>
                </w:tcPr>
                <w:p w14:paraId="748932A4" w14:textId="77777777" w:rsidR="0016247E" w:rsidRPr="00D52F1D" w:rsidRDefault="0016247E" w:rsidP="0016247E">
                  <w:pPr>
                    <w:adjustRightInd w:val="0"/>
                    <w:snapToGrid w:val="0"/>
                    <w:jc w:val="center"/>
                    <w:rPr>
                      <w:b/>
                      <w:kern w:val="24"/>
                      <w:szCs w:val="21"/>
                    </w:rPr>
                  </w:pPr>
                  <w:r w:rsidRPr="00D52F1D">
                    <w:rPr>
                      <w:bCs/>
                      <w:szCs w:val="21"/>
                    </w:rPr>
                    <w:t>1</w:t>
                  </w:r>
                  <w:r w:rsidRPr="00D52F1D">
                    <w:rPr>
                      <w:bCs/>
                      <w:szCs w:val="21"/>
                    </w:rPr>
                    <w:t>小时平均</w:t>
                  </w:r>
                </w:p>
              </w:tc>
              <w:tc>
                <w:tcPr>
                  <w:tcW w:w="1496" w:type="dxa"/>
                  <w:vAlign w:val="center"/>
                </w:tcPr>
                <w:p w14:paraId="4E68AE32" w14:textId="77777777" w:rsidR="0016247E" w:rsidRPr="00D52F1D" w:rsidRDefault="0016247E" w:rsidP="0016247E">
                  <w:pPr>
                    <w:adjustRightInd w:val="0"/>
                    <w:snapToGrid w:val="0"/>
                    <w:jc w:val="center"/>
                    <w:rPr>
                      <w:b/>
                      <w:kern w:val="24"/>
                      <w:szCs w:val="21"/>
                    </w:rPr>
                  </w:pPr>
                  <w:r w:rsidRPr="00D52F1D">
                    <w:rPr>
                      <w:bCs/>
                      <w:szCs w:val="21"/>
                    </w:rPr>
                    <w:t>200</w:t>
                  </w:r>
                </w:p>
              </w:tc>
              <w:tc>
                <w:tcPr>
                  <w:tcW w:w="985" w:type="dxa"/>
                  <w:vMerge/>
                  <w:vAlign w:val="center"/>
                </w:tcPr>
                <w:p w14:paraId="20EF8E4E" w14:textId="77777777" w:rsidR="0016247E" w:rsidRPr="00D52F1D" w:rsidRDefault="0016247E" w:rsidP="0016247E">
                  <w:pPr>
                    <w:adjustRightInd w:val="0"/>
                    <w:snapToGrid w:val="0"/>
                    <w:jc w:val="center"/>
                    <w:rPr>
                      <w:b/>
                      <w:kern w:val="24"/>
                      <w:szCs w:val="21"/>
                    </w:rPr>
                  </w:pPr>
                </w:p>
              </w:tc>
              <w:tc>
                <w:tcPr>
                  <w:tcW w:w="1948" w:type="dxa"/>
                  <w:vMerge/>
                  <w:vAlign w:val="center"/>
                </w:tcPr>
                <w:p w14:paraId="21330D85" w14:textId="77777777" w:rsidR="0016247E" w:rsidRPr="00D52F1D" w:rsidRDefault="0016247E" w:rsidP="0016247E">
                  <w:pPr>
                    <w:adjustRightInd w:val="0"/>
                    <w:snapToGrid w:val="0"/>
                    <w:jc w:val="center"/>
                    <w:rPr>
                      <w:b/>
                      <w:kern w:val="24"/>
                      <w:szCs w:val="21"/>
                    </w:rPr>
                  </w:pPr>
                </w:p>
              </w:tc>
            </w:tr>
            <w:tr w:rsidR="00D52F1D" w:rsidRPr="00D52F1D" w14:paraId="2350823F" w14:textId="77777777" w:rsidTr="0016247E">
              <w:trPr>
                <w:jc w:val="center"/>
              </w:trPr>
              <w:tc>
                <w:tcPr>
                  <w:tcW w:w="2199" w:type="dxa"/>
                  <w:vMerge w:val="restart"/>
                  <w:vAlign w:val="center"/>
                </w:tcPr>
                <w:p w14:paraId="45D00A6E" w14:textId="77777777" w:rsidR="0016247E" w:rsidRPr="00D52F1D" w:rsidRDefault="0016247E" w:rsidP="0016247E">
                  <w:pPr>
                    <w:adjustRightInd w:val="0"/>
                    <w:snapToGrid w:val="0"/>
                    <w:jc w:val="center"/>
                    <w:rPr>
                      <w:b/>
                      <w:kern w:val="24"/>
                      <w:szCs w:val="21"/>
                    </w:rPr>
                  </w:pPr>
                  <w:r w:rsidRPr="00D52F1D">
                    <w:rPr>
                      <w:bCs/>
                      <w:szCs w:val="21"/>
                    </w:rPr>
                    <w:t>一氧化碳（</w:t>
                  </w:r>
                  <w:r w:rsidRPr="00D52F1D">
                    <w:rPr>
                      <w:bCs/>
                      <w:szCs w:val="21"/>
                    </w:rPr>
                    <w:t>CO</w:t>
                  </w:r>
                  <w:r w:rsidRPr="00D52F1D">
                    <w:rPr>
                      <w:bCs/>
                      <w:szCs w:val="21"/>
                    </w:rPr>
                    <w:t>）</w:t>
                  </w:r>
                </w:p>
              </w:tc>
              <w:tc>
                <w:tcPr>
                  <w:tcW w:w="1955" w:type="dxa"/>
                  <w:vAlign w:val="center"/>
                </w:tcPr>
                <w:p w14:paraId="592D01FD" w14:textId="77777777" w:rsidR="0016247E" w:rsidRPr="00D52F1D" w:rsidRDefault="0016247E" w:rsidP="0016247E">
                  <w:pPr>
                    <w:adjustRightInd w:val="0"/>
                    <w:snapToGrid w:val="0"/>
                    <w:jc w:val="center"/>
                    <w:rPr>
                      <w:b/>
                      <w:kern w:val="24"/>
                      <w:szCs w:val="21"/>
                    </w:rPr>
                  </w:pPr>
                  <w:r w:rsidRPr="00D52F1D">
                    <w:rPr>
                      <w:bCs/>
                      <w:szCs w:val="21"/>
                    </w:rPr>
                    <w:t>日平均</w:t>
                  </w:r>
                </w:p>
              </w:tc>
              <w:tc>
                <w:tcPr>
                  <w:tcW w:w="1496" w:type="dxa"/>
                  <w:vAlign w:val="center"/>
                </w:tcPr>
                <w:p w14:paraId="2EB2338F" w14:textId="77777777" w:rsidR="0016247E" w:rsidRPr="00D52F1D" w:rsidRDefault="0016247E" w:rsidP="0016247E">
                  <w:pPr>
                    <w:adjustRightInd w:val="0"/>
                    <w:snapToGrid w:val="0"/>
                    <w:jc w:val="center"/>
                    <w:rPr>
                      <w:b/>
                      <w:kern w:val="24"/>
                      <w:szCs w:val="21"/>
                    </w:rPr>
                  </w:pPr>
                  <w:r w:rsidRPr="00D52F1D">
                    <w:rPr>
                      <w:bCs/>
                      <w:szCs w:val="21"/>
                    </w:rPr>
                    <w:t>4</w:t>
                  </w:r>
                </w:p>
              </w:tc>
              <w:tc>
                <w:tcPr>
                  <w:tcW w:w="985" w:type="dxa"/>
                  <w:vMerge w:val="restart"/>
                  <w:vAlign w:val="center"/>
                </w:tcPr>
                <w:p w14:paraId="0570B6F7" w14:textId="77777777" w:rsidR="0016247E" w:rsidRPr="00D52F1D" w:rsidRDefault="0016247E" w:rsidP="0016247E">
                  <w:pPr>
                    <w:adjustRightInd w:val="0"/>
                    <w:snapToGrid w:val="0"/>
                    <w:jc w:val="center"/>
                    <w:rPr>
                      <w:b/>
                      <w:kern w:val="24"/>
                      <w:szCs w:val="21"/>
                    </w:rPr>
                  </w:pPr>
                  <w:r w:rsidRPr="00D52F1D">
                    <w:rPr>
                      <w:bCs/>
                      <w:szCs w:val="21"/>
                    </w:rPr>
                    <w:t>mg/m</w:t>
                  </w:r>
                  <w:r w:rsidRPr="00D52F1D">
                    <w:rPr>
                      <w:bCs/>
                      <w:szCs w:val="21"/>
                      <w:vertAlign w:val="superscript"/>
                    </w:rPr>
                    <w:t>3</w:t>
                  </w:r>
                </w:p>
              </w:tc>
              <w:tc>
                <w:tcPr>
                  <w:tcW w:w="1948" w:type="dxa"/>
                  <w:vMerge/>
                  <w:vAlign w:val="center"/>
                </w:tcPr>
                <w:p w14:paraId="5027D62E" w14:textId="77777777" w:rsidR="0016247E" w:rsidRPr="00D52F1D" w:rsidRDefault="0016247E" w:rsidP="0016247E">
                  <w:pPr>
                    <w:adjustRightInd w:val="0"/>
                    <w:snapToGrid w:val="0"/>
                    <w:jc w:val="center"/>
                    <w:rPr>
                      <w:bCs/>
                      <w:szCs w:val="21"/>
                    </w:rPr>
                  </w:pPr>
                </w:p>
              </w:tc>
            </w:tr>
            <w:tr w:rsidR="00D52F1D" w:rsidRPr="00D52F1D" w14:paraId="1F4BCDC2" w14:textId="77777777" w:rsidTr="0016247E">
              <w:trPr>
                <w:jc w:val="center"/>
              </w:trPr>
              <w:tc>
                <w:tcPr>
                  <w:tcW w:w="2199" w:type="dxa"/>
                  <w:vMerge/>
                  <w:vAlign w:val="center"/>
                </w:tcPr>
                <w:p w14:paraId="62A17510" w14:textId="77777777" w:rsidR="0016247E" w:rsidRPr="00D52F1D" w:rsidRDefault="0016247E" w:rsidP="0016247E">
                  <w:pPr>
                    <w:adjustRightInd w:val="0"/>
                    <w:snapToGrid w:val="0"/>
                    <w:jc w:val="center"/>
                    <w:rPr>
                      <w:b/>
                      <w:kern w:val="24"/>
                      <w:szCs w:val="21"/>
                    </w:rPr>
                  </w:pPr>
                </w:p>
              </w:tc>
              <w:tc>
                <w:tcPr>
                  <w:tcW w:w="1955" w:type="dxa"/>
                  <w:vAlign w:val="center"/>
                </w:tcPr>
                <w:p w14:paraId="6714E045" w14:textId="77777777" w:rsidR="0016247E" w:rsidRPr="00D52F1D" w:rsidRDefault="0016247E" w:rsidP="0016247E">
                  <w:pPr>
                    <w:adjustRightInd w:val="0"/>
                    <w:snapToGrid w:val="0"/>
                    <w:jc w:val="center"/>
                    <w:rPr>
                      <w:b/>
                      <w:kern w:val="24"/>
                      <w:szCs w:val="21"/>
                    </w:rPr>
                  </w:pPr>
                  <w:r w:rsidRPr="00D52F1D">
                    <w:rPr>
                      <w:bCs/>
                      <w:szCs w:val="21"/>
                    </w:rPr>
                    <w:t>1</w:t>
                  </w:r>
                  <w:r w:rsidRPr="00D52F1D">
                    <w:rPr>
                      <w:bCs/>
                      <w:szCs w:val="21"/>
                    </w:rPr>
                    <w:t>小时平均</w:t>
                  </w:r>
                </w:p>
              </w:tc>
              <w:tc>
                <w:tcPr>
                  <w:tcW w:w="1496" w:type="dxa"/>
                  <w:vAlign w:val="center"/>
                </w:tcPr>
                <w:p w14:paraId="26ECA1C4" w14:textId="77777777" w:rsidR="0016247E" w:rsidRPr="00D52F1D" w:rsidRDefault="0016247E" w:rsidP="0016247E">
                  <w:pPr>
                    <w:adjustRightInd w:val="0"/>
                    <w:snapToGrid w:val="0"/>
                    <w:jc w:val="center"/>
                    <w:rPr>
                      <w:b/>
                      <w:kern w:val="24"/>
                      <w:szCs w:val="21"/>
                    </w:rPr>
                  </w:pPr>
                  <w:r w:rsidRPr="00D52F1D">
                    <w:rPr>
                      <w:bCs/>
                      <w:szCs w:val="21"/>
                    </w:rPr>
                    <w:t>10</w:t>
                  </w:r>
                </w:p>
              </w:tc>
              <w:tc>
                <w:tcPr>
                  <w:tcW w:w="985" w:type="dxa"/>
                  <w:vMerge/>
                  <w:vAlign w:val="center"/>
                </w:tcPr>
                <w:p w14:paraId="5F06A8DA" w14:textId="77777777" w:rsidR="0016247E" w:rsidRPr="00D52F1D" w:rsidRDefault="0016247E" w:rsidP="0016247E">
                  <w:pPr>
                    <w:adjustRightInd w:val="0"/>
                    <w:snapToGrid w:val="0"/>
                    <w:jc w:val="center"/>
                    <w:rPr>
                      <w:b/>
                      <w:kern w:val="24"/>
                      <w:szCs w:val="21"/>
                    </w:rPr>
                  </w:pPr>
                </w:p>
              </w:tc>
              <w:tc>
                <w:tcPr>
                  <w:tcW w:w="1948" w:type="dxa"/>
                  <w:vMerge/>
                  <w:vAlign w:val="center"/>
                </w:tcPr>
                <w:p w14:paraId="1D88AC6F" w14:textId="77777777" w:rsidR="0016247E" w:rsidRPr="00D52F1D" w:rsidRDefault="0016247E" w:rsidP="0016247E">
                  <w:pPr>
                    <w:adjustRightInd w:val="0"/>
                    <w:snapToGrid w:val="0"/>
                    <w:jc w:val="center"/>
                    <w:rPr>
                      <w:b/>
                      <w:kern w:val="24"/>
                      <w:szCs w:val="21"/>
                    </w:rPr>
                  </w:pPr>
                </w:p>
              </w:tc>
            </w:tr>
            <w:tr w:rsidR="00D52F1D" w:rsidRPr="00D52F1D" w14:paraId="39D18CED" w14:textId="77777777" w:rsidTr="0016247E">
              <w:trPr>
                <w:jc w:val="center"/>
              </w:trPr>
              <w:tc>
                <w:tcPr>
                  <w:tcW w:w="2199" w:type="dxa"/>
                  <w:vMerge w:val="restart"/>
                  <w:vAlign w:val="center"/>
                </w:tcPr>
                <w:p w14:paraId="3A213E21" w14:textId="77777777" w:rsidR="0016247E" w:rsidRPr="00D52F1D" w:rsidRDefault="0016247E" w:rsidP="0016247E">
                  <w:pPr>
                    <w:adjustRightInd w:val="0"/>
                    <w:snapToGrid w:val="0"/>
                    <w:jc w:val="center"/>
                    <w:rPr>
                      <w:b/>
                      <w:kern w:val="24"/>
                      <w:szCs w:val="21"/>
                    </w:rPr>
                  </w:pPr>
                  <w:r w:rsidRPr="00D52F1D">
                    <w:rPr>
                      <w:bCs/>
                      <w:szCs w:val="21"/>
                    </w:rPr>
                    <w:t>臭氧（</w:t>
                  </w:r>
                  <w:r w:rsidRPr="00D52F1D">
                    <w:rPr>
                      <w:bCs/>
                      <w:szCs w:val="21"/>
                    </w:rPr>
                    <w:t>O</w:t>
                  </w:r>
                  <w:r w:rsidRPr="00D52F1D">
                    <w:rPr>
                      <w:bCs/>
                      <w:szCs w:val="21"/>
                      <w:vertAlign w:val="subscript"/>
                    </w:rPr>
                    <w:t>3</w:t>
                  </w:r>
                  <w:r w:rsidRPr="00D52F1D">
                    <w:rPr>
                      <w:bCs/>
                      <w:szCs w:val="21"/>
                    </w:rPr>
                    <w:t>）</w:t>
                  </w:r>
                </w:p>
              </w:tc>
              <w:tc>
                <w:tcPr>
                  <w:tcW w:w="1955" w:type="dxa"/>
                  <w:vAlign w:val="center"/>
                </w:tcPr>
                <w:p w14:paraId="285949BD" w14:textId="77777777" w:rsidR="0016247E" w:rsidRPr="00D52F1D" w:rsidRDefault="0016247E" w:rsidP="0016247E">
                  <w:pPr>
                    <w:adjustRightInd w:val="0"/>
                    <w:snapToGrid w:val="0"/>
                    <w:jc w:val="center"/>
                    <w:rPr>
                      <w:b/>
                      <w:kern w:val="24"/>
                      <w:szCs w:val="21"/>
                    </w:rPr>
                  </w:pPr>
                  <w:r w:rsidRPr="00D52F1D">
                    <w:rPr>
                      <w:bCs/>
                      <w:szCs w:val="21"/>
                    </w:rPr>
                    <w:t>日最大</w:t>
                  </w:r>
                  <w:r w:rsidRPr="00D52F1D">
                    <w:rPr>
                      <w:bCs/>
                      <w:szCs w:val="21"/>
                    </w:rPr>
                    <w:t>8</w:t>
                  </w:r>
                  <w:r w:rsidRPr="00D52F1D">
                    <w:rPr>
                      <w:bCs/>
                      <w:szCs w:val="21"/>
                    </w:rPr>
                    <w:t>小时平均</w:t>
                  </w:r>
                </w:p>
              </w:tc>
              <w:tc>
                <w:tcPr>
                  <w:tcW w:w="1496" w:type="dxa"/>
                  <w:vAlign w:val="center"/>
                </w:tcPr>
                <w:p w14:paraId="046E91A9" w14:textId="77777777" w:rsidR="0016247E" w:rsidRPr="00D52F1D" w:rsidRDefault="0016247E" w:rsidP="0016247E">
                  <w:pPr>
                    <w:adjustRightInd w:val="0"/>
                    <w:snapToGrid w:val="0"/>
                    <w:jc w:val="center"/>
                    <w:rPr>
                      <w:b/>
                      <w:kern w:val="24"/>
                      <w:szCs w:val="21"/>
                    </w:rPr>
                  </w:pPr>
                  <w:r w:rsidRPr="00D52F1D">
                    <w:rPr>
                      <w:bCs/>
                      <w:szCs w:val="21"/>
                    </w:rPr>
                    <w:t>160</w:t>
                  </w:r>
                </w:p>
              </w:tc>
              <w:tc>
                <w:tcPr>
                  <w:tcW w:w="985" w:type="dxa"/>
                  <w:vMerge w:val="restart"/>
                  <w:vAlign w:val="center"/>
                </w:tcPr>
                <w:p w14:paraId="20D6A423" w14:textId="77777777" w:rsidR="0016247E" w:rsidRPr="00D52F1D" w:rsidRDefault="0016247E" w:rsidP="0016247E">
                  <w:pPr>
                    <w:adjustRightInd w:val="0"/>
                    <w:snapToGrid w:val="0"/>
                    <w:jc w:val="center"/>
                    <w:rPr>
                      <w:b/>
                      <w:kern w:val="24"/>
                      <w:szCs w:val="21"/>
                    </w:rPr>
                  </w:pPr>
                  <w:r w:rsidRPr="00D52F1D">
                    <w:rPr>
                      <w:bCs/>
                      <w:szCs w:val="21"/>
                    </w:rPr>
                    <w:t>μg/m</w:t>
                  </w:r>
                  <w:r w:rsidRPr="00D52F1D">
                    <w:rPr>
                      <w:bCs/>
                      <w:szCs w:val="21"/>
                      <w:vertAlign w:val="superscript"/>
                    </w:rPr>
                    <w:t>3</w:t>
                  </w:r>
                </w:p>
              </w:tc>
              <w:tc>
                <w:tcPr>
                  <w:tcW w:w="1948" w:type="dxa"/>
                  <w:vMerge/>
                  <w:vAlign w:val="center"/>
                </w:tcPr>
                <w:p w14:paraId="65639ED7" w14:textId="77777777" w:rsidR="0016247E" w:rsidRPr="00D52F1D" w:rsidRDefault="0016247E" w:rsidP="0016247E">
                  <w:pPr>
                    <w:adjustRightInd w:val="0"/>
                    <w:snapToGrid w:val="0"/>
                    <w:jc w:val="center"/>
                    <w:rPr>
                      <w:bCs/>
                      <w:szCs w:val="21"/>
                    </w:rPr>
                  </w:pPr>
                </w:p>
              </w:tc>
            </w:tr>
            <w:tr w:rsidR="00D52F1D" w:rsidRPr="00D52F1D" w14:paraId="4A2B6A00" w14:textId="77777777" w:rsidTr="0016247E">
              <w:trPr>
                <w:jc w:val="center"/>
              </w:trPr>
              <w:tc>
                <w:tcPr>
                  <w:tcW w:w="2199" w:type="dxa"/>
                  <w:vMerge/>
                  <w:vAlign w:val="center"/>
                </w:tcPr>
                <w:p w14:paraId="37182C60" w14:textId="77777777" w:rsidR="0016247E" w:rsidRPr="00D52F1D" w:rsidRDefault="0016247E" w:rsidP="0016247E">
                  <w:pPr>
                    <w:adjustRightInd w:val="0"/>
                    <w:snapToGrid w:val="0"/>
                    <w:jc w:val="center"/>
                    <w:rPr>
                      <w:b/>
                      <w:kern w:val="24"/>
                      <w:szCs w:val="21"/>
                    </w:rPr>
                  </w:pPr>
                </w:p>
              </w:tc>
              <w:tc>
                <w:tcPr>
                  <w:tcW w:w="1955" w:type="dxa"/>
                  <w:vAlign w:val="center"/>
                </w:tcPr>
                <w:p w14:paraId="356B3545" w14:textId="77777777" w:rsidR="0016247E" w:rsidRPr="00D52F1D" w:rsidRDefault="0016247E" w:rsidP="0016247E">
                  <w:pPr>
                    <w:adjustRightInd w:val="0"/>
                    <w:snapToGrid w:val="0"/>
                    <w:jc w:val="center"/>
                    <w:rPr>
                      <w:b/>
                      <w:kern w:val="24"/>
                      <w:szCs w:val="21"/>
                    </w:rPr>
                  </w:pPr>
                  <w:r w:rsidRPr="00D52F1D">
                    <w:rPr>
                      <w:bCs/>
                      <w:szCs w:val="21"/>
                    </w:rPr>
                    <w:t>1</w:t>
                  </w:r>
                  <w:r w:rsidRPr="00D52F1D">
                    <w:rPr>
                      <w:bCs/>
                      <w:szCs w:val="21"/>
                    </w:rPr>
                    <w:t>小时平均</w:t>
                  </w:r>
                </w:p>
              </w:tc>
              <w:tc>
                <w:tcPr>
                  <w:tcW w:w="1496" w:type="dxa"/>
                  <w:vAlign w:val="center"/>
                </w:tcPr>
                <w:p w14:paraId="6CE75C19" w14:textId="77777777" w:rsidR="0016247E" w:rsidRPr="00D52F1D" w:rsidRDefault="0016247E" w:rsidP="0016247E">
                  <w:pPr>
                    <w:adjustRightInd w:val="0"/>
                    <w:snapToGrid w:val="0"/>
                    <w:jc w:val="center"/>
                    <w:rPr>
                      <w:b/>
                      <w:kern w:val="24"/>
                      <w:szCs w:val="21"/>
                    </w:rPr>
                  </w:pPr>
                  <w:r w:rsidRPr="00D52F1D">
                    <w:rPr>
                      <w:bCs/>
                      <w:szCs w:val="21"/>
                    </w:rPr>
                    <w:t>200</w:t>
                  </w:r>
                </w:p>
              </w:tc>
              <w:tc>
                <w:tcPr>
                  <w:tcW w:w="985" w:type="dxa"/>
                  <w:vMerge/>
                  <w:vAlign w:val="center"/>
                </w:tcPr>
                <w:p w14:paraId="02C52897" w14:textId="77777777" w:rsidR="0016247E" w:rsidRPr="00D52F1D" w:rsidRDefault="0016247E" w:rsidP="0016247E">
                  <w:pPr>
                    <w:adjustRightInd w:val="0"/>
                    <w:snapToGrid w:val="0"/>
                    <w:jc w:val="center"/>
                    <w:rPr>
                      <w:b/>
                      <w:kern w:val="24"/>
                      <w:szCs w:val="21"/>
                    </w:rPr>
                  </w:pPr>
                </w:p>
              </w:tc>
              <w:tc>
                <w:tcPr>
                  <w:tcW w:w="1948" w:type="dxa"/>
                  <w:vMerge/>
                  <w:vAlign w:val="center"/>
                </w:tcPr>
                <w:p w14:paraId="60B2E5EC" w14:textId="77777777" w:rsidR="0016247E" w:rsidRPr="00D52F1D" w:rsidRDefault="0016247E" w:rsidP="0016247E">
                  <w:pPr>
                    <w:adjustRightInd w:val="0"/>
                    <w:snapToGrid w:val="0"/>
                    <w:jc w:val="center"/>
                    <w:rPr>
                      <w:b/>
                      <w:kern w:val="24"/>
                      <w:szCs w:val="21"/>
                    </w:rPr>
                  </w:pPr>
                </w:p>
              </w:tc>
            </w:tr>
            <w:tr w:rsidR="00D52F1D" w:rsidRPr="00D52F1D" w14:paraId="1FDF7E05" w14:textId="77777777" w:rsidTr="0016247E">
              <w:trPr>
                <w:jc w:val="center"/>
              </w:trPr>
              <w:tc>
                <w:tcPr>
                  <w:tcW w:w="2199" w:type="dxa"/>
                  <w:vMerge w:val="restart"/>
                  <w:vAlign w:val="center"/>
                </w:tcPr>
                <w:p w14:paraId="7E8E559E" w14:textId="77777777" w:rsidR="0016247E" w:rsidRPr="00D52F1D" w:rsidRDefault="0016247E" w:rsidP="0016247E">
                  <w:pPr>
                    <w:adjustRightInd w:val="0"/>
                    <w:snapToGrid w:val="0"/>
                    <w:jc w:val="center"/>
                    <w:rPr>
                      <w:b/>
                      <w:kern w:val="24"/>
                      <w:szCs w:val="21"/>
                    </w:rPr>
                  </w:pPr>
                  <w:r w:rsidRPr="00D52F1D">
                    <w:rPr>
                      <w:bCs/>
                      <w:szCs w:val="21"/>
                    </w:rPr>
                    <w:t>颗粒物（粒径小于等于</w:t>
                  </w:r>
                  <w:r w:rsidRPr="00D52F1D">
                    <w:rPr>
                      <w:bCs/>
                      <w:szCs w:val="21"/>
                    </w:rPr>
                    <w:t>10 μm</w:t>
                  </w:r>
                  <w:r w:rsidRPr="00D52F1D">
                    <w:rPr>
                      <w:bCs/>
                      <w:szCs w:val="21"/>
                    </w:rPr>
                    <w:t>，</w:t>
                  </w:r>
                  <w:r w:rsidRPr="00D52F1D">
                    <w:rPr>
                      <w:bCs/>
                      <w:szCs w:val="21"/>
                    </w:rPr>
                    <w:t>PM</w:t>
                  </w:r>
                  <w:r w:rsidRPr="00D52F1D">
                    <w:rPr>
                      <w:bCs/>
                      <w:szCs w:val="21"/>
                      <w:vertAlign w:val="subscript"/>
                    </w:rPr>
                    <w:t>10</w:t>
                  </w:r>
                  <w:r w:rsidRPr="00D52F1D">
                    <w:rPr>
                      <w:bCs/>
                      <w:szCs w:val="21"/>
                    </w:rPr>
                    <w:t>）</w:t>
                  </w:r>
                </w:p>
              </w:tc>
              <w:tc>
                <w:tcPr>
                  <w:tcW w:w="1955" w:type="dxa"/>
                  <w:vAlign w:val="center"/>
                </w:tcPr>
                <w:p w14:paraId="35778383" w14:textId="77777777" w:rsidR="0016247E" w:rsidRPr="00D52F1D" w:rsidRDefault="0016247E" w:rsidP="0016247E">
                  <w:pPr>
                    <w:adjustRightInd w:val="0"/>
                    <w:snapToGrid w:val="0"/>
                    <w:jc w:val="center"/>
                    <w:rPr>
                      <w:b/>
                      <w:kern w:val="24"/>
                      <w:szCs w:val="21"/>
                    </w:rPr>
                  </w:pPr>
                  <w:r w:rsidRPr="00D52F1D">
                    <w:rPr>
                      <w:bCs/>
                      <w:szCs w:val="21"/>
                    </w:rPr>
                    <w:t>年平均</w:t>
                  </w:r>
                </w:p>
              </w:tc>
              <w:tc>
                <w:tcPr>
                  <w:tcW w:w="1496" w:type="dxa"/>
                  <w:vAlign w:val="center"/>
                </w:tcPr>
                <w:p w14:paraId="44FD0ED5" w14:textId="77777777" w:rsidR="0016247E" w:rsidRPr="00D52F1D" w:rsidRDefault="0016247E" w:rsidP="0016247E">
                  <w:pPr>
                    <w:adjustRightInd w:val="0"/>
                    <w:snapToGrid w:val="0"/>
                    <w:jc w:val="center"/>
                    <w:rPr>
                      <w:b/>
                      <w:kern w:val="24"/>
                      <w:szCs w:val="21"/>
                    </w:rPr>
                  </w:pPr>
                  <w:r w:rsidRPr="00D52F1D">
                    <w:rPr>
                      <w:bCs/>
                      <w:szCs w:val="21"/>
                    </w:rPr>
                    <w:t>60</w:t>
                  </w:r>
                </w:p>
              </w:tc>
              <w:tc>
                <w:tcPr>
                  <w:tcW w:w="985" w:type="dxa"/>
                  <w:vMerge w:val="restart"/>
                  <w:vAlign w:val="center"/>
                </w:tcPr>
                <w:p w14:paraId="3B2EDDD7" w14:textId="77777777" w:rsidR="0016247E" w:rsidRPr="00D52F1D" w:rsidRDefault="0016247E" w:rsidP="0016247E">
                  <w:pPr>
                    <w:adjustRightInd w:val="0"/>
                    <w:snapToGrid w:val="0"/>
                    <w:jc w:val="center"/>
                    <w:rPr>
                      <w:b/>
                      <w:kern w:val="24"/>
                      <w:szCs w:val="21"/>
                    </w:rPr>
                  </w:pPr>
                  <w:r w:rsidRPr="00D52F1D">
                    <w:rPr>
                      <w:bCs/>
                      <w:szCs w:val="21"/>
                    </w:rPr>
                    <w:t>μg/m</w:t>
                  </w:r>
                  <w:r w:rsidRPr="00D52F1D">
                    <w:rPr>
                      <w:bCs/>
                      <w:szCs w:val="21"/>
                      <w:vertAlign w:val="superscript"/>
                    </w:rPr>
                    <w:t>3</w:t>
                  </w:r>
                </w:p>
              </w:tc>
              <w:tc>
                <w:tcPr>
                  <w:tcW w:w="1948" w:type="dxa"/>
                  <w:vMerge/>
                  <w:vAlign w:val="center"/>
                </w:tcPr>
                <w:p w14:paraId="1001607E" w14:textId="77777777" w:rsidR="0016247E" w:rsidRPr="00D52F1D" w:rsidRDefault="0016247E" w:rsidP="0016247E">
                  <w:pPr>
                    <w:adjustRightInd w:val="0"/>
                    <w:snapToGrid w:val="0"/>
                    <w:jc w:val="center"/>
                    <w:rPr>
                      <w:bCs/>
                      <w:szCs w:val="21"/>
                    </w:rPr>
                  </w:pPr>
                </w:p>
              </w:tc>
            </w:tr>
            <w:tr w:rsidR="00D52F1D" w:rsidRPr="00D52F1D" w14:paraId="70EBB774" w14:textId="77777777" w:rsidTr="0016247E">
              <w:trPr>
                <w:jc w:val="center"/>
              </w:trPr>
              <w:tc>
                <w:tcPr>
                  <w:tcW w:w="2199" w:type="dxa"/>
                  <w:vMerge/>
                  <w:vAlign w:val="center"/>
                </w:tcPr>
                <w:p w14:paraId="5BF23ACA" w14:textId="77777777" w:rsidR="0016247E" w:rsidRPr="00D52F1D" w:rsidRDefault="0016247E" w:rsidP="0016247E">
                  <w:pPr>
                    <w:adjustRightInd w:val="0"/>
                    <w:snapToGrid w:val="0"/>
                    <w:jc w:val="center"/>
                    <w:rPr>
                      <w:b/>
                      <w:kern w:val="24"/>
                      <w:szCs w:val="21"/>
                    </w:rPr>
                  </w:pPr>
                </w:p>
              </w:tc>
              <w:tc>
                <w:tcPr>
                  <w:tcW w:w="1955" w:type="dxa"/>
                  <w:vAlign w:val="center"/>
                </w:tcPr>
                <w:p w14:paraId="76C64154" w14:textId="77777777" w:rsidR="0016247E" w:rsidRPr="00D52F1D" w:rsidRDefault="0016247E" w:rsidP="0016247E">
                  <w:pPr>
                    <w:adjustRightInd w:val="0"/>
                    <w:snapToGrid w:val="0"/>
                    <w:jc w:val="center"/>
                    <w:rPr>
                      <w:b/>
                      <w:kern w:val="24"/>
                      <w:szCs w:val="21"/>
                    </w:rPr>
                  </w:pPr>
                  <w:r w:rsidRPr="00D52F1D">
                    <w:rPr>
                      <w:bCs/>
                      <w:szCs w:val="21"/>
                    </w:rPr>
                    <w:t>日平均</w:t>
                  </w:r>
                </w:p>
              </w:tc>
              <w:tc>
                <w:tcPr>
                  <w:tcW w:w="1496" w:type="dxa"/>
                  <w:vAlign w:val="center"/>
                </w:tcPr>
                <w:p w14:paraId="2EC52D93" w14:textId="77777777" w:rsidR="0016247E" w:rsidRPr="00D52F1D" w:rsidRDefault="0016247E" w:rsidP="0016247E">
                  <w:pPr>
                    <w:adjustRightInd w:val="0"/>
                    <w:snapToGrid w:val="0"/>
                    <w:jc w:val="center"/>
                    <w:rPr>
                      <w:b/>
                      <w:kern w:val="24"/>
                      <w:szCs w:val="21"/>
                    </w:rPr>
                  </w:pPr>
                  <w:r w:rsidRPr="00D52F1D">
                    <w:rPr>
                      <w:bCs/>
                      <w:szCs w:val="21"/>
                    </w:rPr>
                    <w:t>120</w:t>
                  </w:r>
                </w:p>
              </w:tc>
              <w:tc>
                <w:tcPr>
                  <w:tcW w:w="985" w:type="dxa"/>
                  <w:vMerge/>
                  <w:vAlign w:val="center"/>
                </w:tcPr>
                <w:p w14:paraId="5D723632" w14:textId="77777777" w:rsidR="0016247E" w:rsidRPr="00D52F1D" w:rsidRDefault="0016247E" w:rsidP="0016247E">
                  <w:pPr>
                    <w:adjustRightInd w:val="0"/>
                    <w:snapToGrid w:val="0"/>
                    <w:jc w:val="center"/>
                    <w:rPr>
                      <w:b/>
                      <w:kern w:val="24"/>
                      <w:szCs w:val="21"/>
                    </w:rPr>
                  </w:pPr>
                </w:p>
              </w:tc>
              <w:tc>
                <w:tcPr>
                  <w:tcW w:w="1948" w:type="dxa"/>
                  <w:vMerge/>
                  <w:vAlign w:val="center"/>
                </w:tcPr>
                <w:p w14:paraId="0195F52F" w14:textId="77777777" w:rsidR="0016247E" w:rsidRPr="00D52F1D" w:rsidRDefault="0016247E" w:rsidP="0016247E">
                  <w:pPr>
                    <w:adjustRightInd w:val="0"/>
                    <w:snapToGrid w:val="0"/>
                    <w:jc w:val="center"/>
                    <w:rPr>
                      <w:b/>
                      <w:kern w:val="24"/>
                      <w:szCs w:val="21"/>
                    </w:rPr>
                  </w:pPr>
                </w:p>
              </w:tc>
            </w:tr>
            <w:tr w:rsidR="00D52F1D" w:rsidRPr="00D52F1D" w14:paraId="2EBCCB29" w14:textId="77777777" w:rsidTr="0016247E">
              <w:trPr>
                <w:jc w:val="center"/>
              </w:trPr>
              <w:tc>
                <w:tcPr>
                  <w:tcW w:w="2199" w:type="dxa"/>
                  <w:vMerge w:val="restart"/>
                  <w:vAlign w:val="center"/>
                </w:tcPr>
                <w:p w14:paraId="1DE9E3DE" w14:textId="77777777" w:rsidR="0016247E" w:rsidRPr="00D52F1D" w:rsidRDefault="0016247E" w:rsidP="0016247E">
                  <w:pPr>
                    <w:adjustRightInd w:val="0"/>
                    <w:snapToGrid w:val="0"/>
                    <w:jc w:val="center"/>
                    <w:rPr>
                      <w:b/>
                      <w:kern w:val="24"/>
                      <w:szCs w:val="21"/>
                    </w:rPr>
                  </w:pPr>
                  <w:r w:rsidRPr="00D52F1D">
                    <w:rPr>
                      <w:bCs/>
                      <w:szCs w:val="21"/>
                    </w:rPr>
                    <w:t>颗粒物（粒径小于等于</w:t>
                  </w:r>
                  <w:r w:rsidRPr="00D52F1D">
                    <w:rPr>
                      <w:bCs/>
                      <w:szCs w:val="21"/>
                    </w:rPr>
                    <w:t>2.5 μm</w:t>
                  </w:r>
                  <w:r w:rsidRPr="00D52F1D">
                    <w:rPr>
                      <w:bCs/>
                      <w:szCs w:val="21"/>
                    </w:rPr>
                    <w:t>，</w:t>
                  </w:r>
                  <w:r w:rsidRPr="00D52F1D">
                    <w:rPr>
                      <w:bCs/>
                      <w:szCs w:val="21"/>
                    </w:rPr>
                    <w:t>PM</w:t>
                  </w:r>
                  <w:r w:rsidRPr="00D52F1D">
                    <w:rPr>
                      <w:bCs/>
                      <w:szCs w:val="21"/>
                      <w:vertAlign w:val="subscript"/>
                    </w:rPr>
                    <w:t>2.5</w:t>
                  </w:r>
                  <w:r w:rsidRPr="00D52F1D">
                    <w:rPr>
                      <w:bCs/>
                      <w:szCs w:val="21"/>
                    </w:rPr>
                    <w:t>）</w:t>
                  </w:r>
                </w:p>
              </w:tc>
              <w:tc>
                <w:tcPr>
                  <w:tcW w:w="1955" w:type="dxa"/>
                  <w:vAlign w:val="center"/>
                </w:tcPr>
                <w:p w14:paraId="30D76AEE" w14:textId="77777777" w:rsidR="0016247E" w:rsidRPr="00D52F1D" w:rsidRDefault="0016247E" w:rsidP="0016247E">
                  <w:pPr>
                    <w:adjustRightInd w:val="0"/>
                    <w:snapToGrid w:val="0"/>
                    <w:jc w:val="center"/>
                    <w:rPr>
                      <w:b/>
                      <w:kern w:val="24"/>
                      <w:szCs w:val="21"/>
                    </w:rPr>
                  </w:pPr>
                  <w:r w:rsidRPr="00D52F1D">
                    <w:rPr>
                      <w:bCs/>
                      <w:szCs w:val="21"/>
                    </w:rPr>
                    <w:t>年平均</w:t>
                  </w:r>
                </w:p>
              </w:tc>
              <w:tc>
                <w:tcPr>
                  <w:tcW w:w="1496" w:type="dxa"/>
                  <w:vAlign w:val="center"/>
                </w:tcPr>
                <w:p w14:paraId="532DF78A" w14:textId="77777777" w:rsidR="0016247E" w:rsidRPr="00D52F1D" w:rsidRDefault="0016247E" w:rsidP="0016247E">
                  <w:pPr>
                    <w:adjustRightInd w:val="0"/>
                    <w:snapToGrid w:val="0"/>
                    <w:jc w:val="center"/>
                    <w:rPr>
                      <w:b/>
                      <w:kern w:val="24"/>
                      <w:szCs w:val="21"/>
                    </w:rPr>
                  </w:pPr>
                  <w:r w:rsidRPr="00D52F1D">
                    <w:rPr>
                      <w:bCs/>
                      <w:szCs w:val="21"/>
                    </w:rPr>
                    <w:t>30</w:t>
                  </w:r>
                </w:p>
              </w:tc>
              <w:tc>
                <w:tcPr>
                  <w:tcW w:w="985" w:type="dxa"/>
                  <w:vMerge w:val="restart"/>
                  <w:vAlign w:val="center"/>
                </w:tcPr>
                <w:p w14:paraId="257E4320" w14:textId="77777777" w:rsidR="0016247E" w:rsidRPr="00D52F1D" w:rsidRDefault="0016247E" w:rsidP="0016247E">
                  <w:pPr>
                    <w:adjustRightInd w:val="0"/>
                    <w:snapToGrid w:val="0"/>
                    <w:jc w:val="center"/>
                    <w:rPr>
                      <w:b/>
                      <w:kern w:val="24"/>
                      <w:szCs w:val="21"/>
                    </w:rPr>
                  </w:pPr>
                  <w:r w:rsidRPr="00D52F1D">
                    <w:rPr>
                      <w:bCs/>
                      <w:szCs w:val="21"/>
                    </w:rPr>
                    <w:t>μg/m</w:t>
                  </w:r>
                  <w:r w:rsidRPr="00D52F1D">
                    <w:rPr>
                      <w:bCs/>
                      <w:szCs w:val="21"/>
                      <w:vertAlign w:val="superscript"/>
                    </w:rPr>
                    <w:t>3</w:t>
                  </w:r>
                </w:p>
              </w:tc>
              <w:tc>
                <w:tcPr>
                  <w:tcW w:w="1948" w:type="dxa"/>
                  <w:vMerge/>
                  <w:vAlign w:val="center"/>
                </w:tcPr>
                <w:p w14:paraId="77E1DBDE" w14:textId="77777777" w:rsidR="0016247E" w:rsidRPr="00D52F1D" w:rsidRDefault="0016247E" w:rsidP="0016247E">
                  <w:pPr>
                    <w:adjustRightInd w:val="0"/>
                    <w:snapToGrid w:val="0"/>
                    <w:jc w:val="center"/>
                    <w:rPr>
                      <w:bCs/>
                      <w:szCs w:val="21"/>
                    </w:rPr>
                  </w:pPr>
                </w:p>
              </w:tc>
            </w:tr>
            <w:tr w:rsidR="00D52F1D" w:rsidRPr="00D52F1D" w14:paraId="73A60985" w14:textId="77777777" w:rsidTr="0016247E">
              <w:trPr>
                <w:jc w:val="center"/>
              </w:trPr>
              <w:tc>
                <w:tcPr>
                  <w:tcW w:w="2199" w:type="dxa"/>
                  <w:vMerge/>
                  <w:vAlign w:val="center"/>
                </w:tcPr>
                <w:p w14:paraId="1BCAB2F2" w14:textId="77777777" w:rsidR="0016247E" w:rsidRPr="00D52F1D" w:rsidRDefault="0016247E" w:rsidP="0016247E">
                  <w:pPr>
                    <w:adjustRightInd w:val="0"/>
                    <w:snapToGrid w:val="0"/>
                    <w:jc w:val="center"/>
                    <w:rPr>
                      <w:b/>
                      <w:kern w:val="24"/>
                      <w:szCs w:val="21"/>
                    </w:rPr>
                  </w:pPr>
                </w:p>
              </w:tc>
              <w:tc>
                <w:tcPr>
                  <w:tcW w:w="1955" w:type="dxa"/>
                  <w:vAlign w:val="center"/>
                </w:tcPr>
                <w:p w14:paraId="4A3FB997" w14:textId="77777777" w:rsidR="0016247E" w:rsidRPr="00D52F1D" w:rsidRDefault="0016247E" w:rsidP="0016247E">
                  <w:pPr>
                    <w:adjustRightInd w:val="0"/>
                    <w:snapToGrid w:val="0"/>
                    <w:jc w:val="center"/>
                    <w:rPr>
                      <w:b/>
                      <w:kern w:val="24"/>
                      <w:szCs w:val="21"/>
                    </w:rPr>
                  </w:pPr>
                  <w:r w:rsidRPr="00D52F1D">
                    <w:rPr>
                      <w:bCs/>
                      <w:szCs w:val="21"/>
                    </w:rPr>
                    <w:t>日平均</w:t>
                  </w:r>
                </w:p>
              </w:tc>
              <w:tc>
                <w:tcPr>
                  <w:tcW w:w="1496" w:type="dxa"/>
                  <w:vAlign w:val="center"/>
                </w:tcPr>
                <w:p w14:paraId="09BFC13B" w14:textId="77777777" w:rsidR="0016247E" w:rsidRPr="00D52F1D" w:rsidRDefault="0016247E" w:rsidP="0016247E">
                  <w:pPr>
                    <w:adjustRightInd w:val="0"/>
                    <w:snapToGrid w:val="0"/>
                    <w:jc w:val="center"/>
                    <w:rPr>
                      <w:b/>
                      <w:kern w:val="24"/>
                      <w:szCs w:val="21"/>
                    </w:rPr>
                  </w:pPr>
                  <w:r w:rsidRPr="00D52F1D">
                    <w:rPr>
                      <w:bCs/>
                      <w:szCs w:val="21"/>
                    </w:rPr>
                    <w:t>60</w:t>
                  </w:r>
                </w:p>
              </w:tc>
              <w:tc>
                <w:tcPr>
                  <w:tcW w:w="985" w:type="dxa"/>
                  <w:vMerge/>
                  <w:vAlign w:val="center"/>
                </w:tcPr>
                <w:p w14:paraId="1C64B313" w14:textId="77777777" w:rsidR="0016247E" w:rsidRPr="00D52F1D" w:rsidRDefault="0016247E" w:rsidP="0016247E">
                  <w:pPr>
                    <w:adjustRightInd w:val="0"/>
                    <w:snapToGrid w:val="0"/>
                    <w:jc w:val="center"/>
                    <w:rPr>
                      <w:b/>
                      <w:kern w:val="24"/>
                      <w:szCs w:val="21"/>
                    </w:rPr>
                  </w:pPr>
                </w:p>
              </w:tc>
              <w:tc>
                <w:tcPr>
                  <w:tcW w:w="1948" w:type="dxa"/>
                  <w:vMerge/>
                  <w:vAlign w:val="center"/>
                </w:tcPr>
                <w:p w14:paraId="5E36B40C" w14:textId="77777777" w:rsidR="0016247E" w:rsidRPr="00D52F1D" w:rsidRDefault="0016247E" w:rsidP="0016247E">
                  <w:pPr>
                    <w:adjustRightInd w:val="0"/>
                    <w:snapToGrid w:val="0"/>
                    <w:jc w:val="center"/>
                    <w:rPr>
                      <w:b/>
                      <w:kern w:val="24"/>
                      <w:szCs w:val="21"/>
                    </w:rPr>
                  </w:pPr>
                </w:p>
              </w:tc>
            </w:tr>
            <w:tr w:rsidR="00D52F1D" w:rsidRPr="00D52F1D" w14:paraId="02BB6D14" w14:textId="77777777" w:rsidTr="0016247E">
              <w:trPr>
                <w:jc w:val="center"/>
              </w:trPr>
              <w:tc>
                <w:tcPr>
                  <w:tcW w:w="2199" w:type="dxa"/>
                  <w:vMerge w:val="restart"/>
                  <w:vAlign w:val="center"/>
                </w:tcPr>
                <w:p w14:paraId="43C8395D" w14:textId="77777777" w:rsidR="0016247E" w:rsidRPr="00D52F1D" w:rsidRDefault="0016247E" w:rsidP="0016247E">
                  <w:pPr>
                    <w:adjustRightInd w:val="0"/>
                    <w:snapToGrid w:val="0"/>
                    <w:jc w:val="center"/>
                    <w:rPr>
                      <w:bCs/>
                      <w:kern w:val="24"/>
                      <w:szCs w:val="21"/>
                    </w:rPr>
                  </w:pPr>
                  <w:r w:rsidRPr="00D52F1D">
                    <w:rPr>
                      <w:bCs/>
                      <w:kern w:val="24"/>
                      <w:szCs w:val="21"/>
                    </w:rPr>
                    <w:t>总悬浮颗粒物（</w:t>
                  </w:r>
                  <w:r w:rsidRPr="00D52F1D">
                    <w:rPr>
                      <w:bCs/>
                      <w:kern w:val="24"/>
                      <w:szCs w:val="21"/>
                    </w:rPr>
                    <w:t>TSP</w:t>
                  </w:r>
                  <w:r w:rsidRPr="00D52F1D">
                    <w:rPr>
                      <w:bCs/>
                      <w:kern w:val="24"/>
                      <w:szCs w:val="21"/>
                    </w:rPr>
                    <w:t>）</w:t>
                  </w:r>
                </w:p>
              </w:tc>
              <w:tc>
                <w:tcPr>
                  <w:tcW w:w="1955" w:type="dxa"/>
                  <w:vAlign w:val="center"/>
                </w:tcPr>
                <w:p w14:paraId="734D7CF9" w14:textId="77777777" w:rsidR="0016247E" w:rsidRPr="00D52F1D" w:rsidRDefault="0016247E" w:rsidP="0016247E">
                  <w:pPr>
                    <w:adjustRightInd w:val="0"/>
                    <w:snapToGrid w:val="0"/>
                    <w:jc w:val="center"/>
                    <w:rPr>
                      <w:bCs/>
                      <w:kern w:val="24"/>
                      <w:szCs w:val="21"/>
                    </w:rPr>
                  </w:pPr>
                  <w:r w:rsidRPr="00D52F1D">
                    <w:rPr>
                      <w:bCs/>
                      <w:szCs w:val="21"/>
                    </w:rPr>
                    <w:t>年平均</w:t>
                  </w:r>
                </w:p>
              </w:tc>
              <w:tc>
                <w:tcPr>
                  <w:tcW w:w="1496" w:type="dxa"/>
                  <w:vAlign w:val="center"/>
                </w:tcPr>
                <w:p w14:paraId="7EC054A3" w14:textId="77777777" w:rsidR="0016247E" w:rsidRPr="00D52F1D" w:rsidRDefault="0016247E" w:rsidP="0016247E">
                  <w:pPr>
                    <w:adjustRightInd w:val="0"/>
                    <w:snapToGrid w:val="0"/>
                    <w:jc w:val="center"/>
                    <w:rPr>
                      <w:bCs/>
                      <w:kern w:val="24"/>
                      <w:szCs w:val="21"/>
                    </w:rPr>
                  </w:pPr>
                  <w:r w:rsidRPr="00D52F1D">
                    <w:rPr>
                      <w:bCs/>
                      <w:kern w:val="24"/>
                      <w:szCs w:val="21"/>
                    </w:rPr>
                    <w:t>200</w:t>
                  </w:r>
                </w:p>
              </w:tc>
              <w:tc>
                <w:tcPr>
                  <w:tcW w:w="985" w:type="dxa"/>
                  <w:vMerge w:val="restart"/>
                  <w:vAlign w:val="center"/>
                </w:tcPr>
                <w:p w14:paraId="337BFEE8" w14:textId="77777777" w:rsidR="0016247E" w:rsidRPr="00D52F1D" w:rsidRDefault="0016247E" w:rsidP="0016247E">
                  <w:pPr>
                    <w:adjustRightInd w:val="0"/>
                    <w:snapToGrid w:val="0"/>
                    <w:jc w:val="center"/>
                    <w:rPr>
                      <w:b/>
                      <w:kern w:val="24"/>
                      <w:szCs w:val="21"/>
                    </w:rPr>
                  </w:pPr>
                  <w:r w:rsidRPr="00D52F1D">
                    <w:rPr>
                      <w:bCs/>
                      <w:szCs w:val="21"/>
                    </w:rPr>
                    <w:t>μg/m</w:t>
                  </w:r>
                  <w:r w:rsidRPr="00D52F1D">
                    <w:rPr>
                      <w:bCs/>
                      <w:szCs w:val="21"/>
                      <w:vertAlign w:val="superscript"/>
                    </w:rPr>
                    <w:t>3</w:t>
                  </w:r>
                </w:p>
              </w:tc>
              <w:tc>
                <w:tcPr>
                  <w:tcW w:w="1948" w:type="dxa"/>
                  <w:vMerge/>
                  <w:vAlign w:val="center"/>
                </w:tcPr>
                <w:p w14:paraId="36EED057" w14:textId="77777777" w:rsidR="0016247E" w:rsidRPr="00D52F1D" w:rsidRDefault="0016247E" w:rsidP="0016247E">
                  <w:pPr>
                    <w:adjustRightInd w:val="0"/>
                    <w:snapToGrid w:val="0"/>
                    <w:jc w:val="center"/>
                    <w:rPr>
                      <w:bCs/>
                      <w:szCs w:val="21"/>
                    </w:rPr>
                  </w:pPr>
                </w:p>
              </w:tc>
            </w:tr>
            <w:tr w:rsidR="00D52F1D" w:rsidRPr="00D52F1D" w14:paraId="2A149FC7" w14:textId="77777777" w:rsidTr="0016247E">
              <w:trPr>
                <w:jc w:val="center"/>
              </w:trPr>
              <w:tc>
                <w:tcPr>
                  <w:tcW w:w="2199" w:type="dxa"/>
                  <w:vMerge/>
                  <w:vAlign w:val="center"/>
                </w:tcPr>
                <w:p w14:paraId="6B545914" w14:textId="77777777" w:rsidR="0016247E" w:rsidRPr="00D52F1D" w:rsidRDefault="0016247E" w:rsidP="0016247E">
                  <w:pPr>
                    <w:adjustRightInd w:val="0"/>
                    <w:snapToGrid w:val="0"/>
                    <w:jc w:val="center"/>
                    <w:rPr>
                      <w:b/>
                      <w:kern w:val="24"/>
                      <w:szCs w:val="21"/>
                    </w:rPr>
                  </w:pPr>
                </w:p>
              </w:tc>
              <w:tc>
                <w:tcPr>
                  <w:tcW w:w="1955" w:type="dxa"/>
                  <w:vAlign w:val="center"/>
                </w:tcPr>
                <w:p w14:paraId="1DEA32AE" w14:textId="77777777" w:rsidR="0016247E" w:rsidRPr="00D52F1D" w:rsidRDefault="0016247E" w:rsidP="0016247E">
                  <w:pPr>
                    <w:adjustRightInd w:val="0"/>
                    <w:snapToGrid w:val="0"/>
                    <w:jc w:val="center"/>
                    <w:rPr>
                      <w:bCs/>
                      <w:kern w:val="24"/>
                      <w:szCs w:val="21"/>
                    </w:rPr>
                  </w:pPr>
                  <w:r w:rsidRPr="00D52F1D">
                    <w:rPr>
                      <w:bCs/>
                      <w:szCs w:val="21"/>
                    </w:rPr>
                    <w:t>日平均</w:t>
                  </w:r>
                </w:p>
              </w:tc>
              <w:tc>
                <w:tcPr>
                  <w:tcW w:w="1496" w:type="dxa"/>
                  <w:vAlign w:val="center"/>
                </w:tcPr>
                <w:p w14:paraId="3CA702AC" w14:textId="77777777" w:rsidR="0016247E" w:rsidRPr="00D52F1D" w:rsidRDefault="0016247E" w:rsidP="0016247E">
                  <w:pPr>
                    <w:adjustRightInd w:val="0"/>
                    <w:snapToGrid w:val="0"/>
                    <w:jc w:val="center"/>
                    <w:rPr>
                      <w:bCs/>
                      <w:kern w:val="24"/>
                      <w:szCs w:val="21"/>
                    </w:rPr>
                  </w:pPr>
                  <w:r w:rsidRPr="00D52F1D">
                    <w:rPr>
                      <w:bCs/>
                      <w:kern w:val="24"/>
                      <w:szCs w:val="21"/>
                    </w:rPr>
                    <w:t>300</w:t>
                  </w:r>
                </w:p>
              </w:tc>
              <w:tc>
                <w:tcPr>
                  <w:tcW w:w="985" w:type="dxa"/>
                  <w:vMerge/>
                  <w:vAlign w:val="center"/>
                </w:tcPr>
                <w:p w14:paraId="6E1E4292" w14:textId="77777777" w:rsidR="0016247E" w:rsidRPr="00D52F1D" w:rsidRDefault="0016247E" w:rsidP="0016247E">
                  <w:pPr>
                    <w:adjustRightInd w:val="0"/>
                    <w:snapToGrid w:val="0"/>
                    <w:jc w:val="center"/>
                    <w:rPr>
                      <w:b/>
                      <w:kern w:val="24"/>
                      <w:szCs w:val="21"/>
                    </w:rPr>
                  </w:pPr>
                </w:p>
              </w:tc>
              <w:tc>
                <w:tcPr>
                  <w:tcW w:w="1948" w:type="dxa"/>
                  <w:vMerge/>
                  <w:vAlign w:val="center"/>
                </w:tcPr>
                <w:p w14:paraId="19ECBCD3" w14:textId="77777777" w:rsidR="0016247E" w:rsidRPr="00D52F1D" w:rsidRDefault="0016247E" w:rsidP="0016247E">
                  <w:pPr>
                    <w:adjustRightInd w:val="0"/>
                    <w:snapToGrid w:val="0"/>
                    <w:jc w:val="center"/>
                    <w:rPr>
                      <w:b/>
                      <w:kern w:val="24"/>
                      <w:szCs w:val="21"/>
                    </w:rPr>
                  </w:pPr>
                </w:p>
              </w:tc>
            </w:tr>
            <w:tr w:rsidR="00D52F1D" w:rsidRPr="00D52F1D" w14:paraId="326F2B61" w14:textId="77777777" w:rsidTr="0016247E">
              <w:trPr>
                <w:jc w:val="center"/>
              </w:trPr>
              <w:tc>
                <w:tcPr>
                  <w:tcW w:w="8583" w:type="dxa"/>
                  <w:gridSpan w:val="5"/>
                  <w:vAlign w:val="center"/>
                </w:tcPr>
                <w:p w14:paraId="744266D0" w14:textId="77777777" w:rsidR="0016247E" w:rsidRPr="00D52F1D" w:rsidRDefault="0016247E" w:rsidP="0016247E">
                  <w:pPr>
                    <w:adjustRightInd w:val="0"/>
                    <w:snapToGrid w:val="0"/>
                    <w:jc w:val="center"/>
                    <w:rPr>
                      <w:b/>
                      <w:kern w:val="24"/>
                      <w:szCs w:val="21"/>
                    </w:rPr>
                  </w:pPr>
                  <w:r w:rsidRPr="00D52F1D">
                    <w:rPr>
                      <w:bCs/>
                      <w:kern w:val="24"/>
                      <w:szCs w:val="21"/>
                    </w:rPr>
                    <w:t>注：过渡阶段指标准实施之日（</w:t>
                  </w:r>
                  <w:r w:rsidRPr="00D52F1D">
                    <w:rPr>
                      <w:bCs/>
                      <w:kern w:val="24"/>
                      <w:szCs w:val="21"/>
                    </w:rPr>
                    <w:t>2026</w:t>
                  </w:r>
                  <w:r w:rsidRPr="00D52F1D">
                    <w:rPr>
                      <w:bCs/>
                      <w:kern w:val="24"/>
                      <w:szCs w:val="21"/>
                    </w:rPr>
                    <w:t>年</w:t>
                  </w:r>
                  <w:r w:rsidRPr="00D52F1D">
                    <w:rPr>
                      <w:bCs/>
                      <w:kern w:val="24"/>
                      <w:szCs w:val="21"/>
                    </w:rPr>
                    <w:t>3</w:t>
                  </w:r>
                  <w:r w:rsidRPr="00D52F1D">
                    <w:rPr>
                      <w:bCs/>
                      <w:kern w:val="24"/>
                      <w:szCs w:val="21"/>
                    </w:rPr>
                    <w:t>月</w:t>
                  </w:r>
                  <w:r w:rsidRPr="00D52F1D">
                    <w:rPr>
                      <w:bCs/>
                      <w:kern w:val="24"/>
                      <w:szCs w:val="21"/>
                    </w:rPr>
                    <w:t>1</w:t>
                  </w:r>
                  <w:r w:rsidRPr="00D52F1D">
                    <w:rPr>
                      <w:bCs/>
                      <w:kern w:val="24"/>
                      <w:szCs w:val="21"/>
                    </w:rPr>
                    <w:t>日）起至</w:t>
                  </w:r>
                  <w:r w:rsidRPr="00D52F1D">
                    <w:rPr>
                      <w:bCs/>
                      <w:kern w:val="24"/>
                      <w:szCs w:val="21"/>
                    </w:rPr>
                    <w:t>2030</w:t>
                  </w:r>
                  <w:r w:rsidRPr="00D52F1D">
                    <w:rPr>
                      <w:bCs/>
                      <w:kern w:val="24"/>
                      <w:szCs w:val="21"/>
                    </w:rPr>
                    <w:t>年</w:t>
                  </w:r>
                  <w:r w:rsidRPr="00D52F1D">
                    <w:rPr>
                      <w:bCs/>
                      <w:kern w:val="24"/>
                      <w:szCs w:val="21"/>
                    </w:rPr>
                    <w:t>10</w:t>
                  </w:r>
                  <w:r w:rsidRPr="00D52F1D">
                    <w:rPr>
                      <w:bCs/>
                      <w:kern w:val="24"/>
                      <w:szCs w:val="21"/>
                    </w:rPr>
                    <w:t>月</w:t>
                  </w:r>
                  <w:r w:rsidRPr="00D52F1D">
                    <w:rPr>
                      <w:bCs/>
                      <w:kern w:val="24"/>
                      <w:szCs w:val="21"/>
                    </w:rPr>
                    <w:t>31</w:t>
                  </w:r>
                  <w:r w:rsidRPr="00D52F1D">
                    <w:rPr>
                      <w:bCs/>
                      <w:kern w:val="24"/>
                      <w:szCs w:val="21"/>
                    </w:rPr>
                    <w:t>日止。</w:t>
                  </w:r>
                </w:p>
              </w:tc>
            </w:tr>
          </w:tbl>
          <w:p w14:paraId="699F7C67" w14:textId="77777777" w:rsidR="00940FCD" w:rsidRPr="00D52F1D" w:rsidRDefault="00940FCD" w:rsidP="00940FCD">
            <w:pPr>
              <w:adjustRightInd w:val="0"/>
              <w:snapToGrid w:val="0"/>
              <w:spacing w:line="360" w:lineRule="auto"/>
              <w:jc w:val="left"/>
              <w:rPr>
                <w:b/>
                <w:bCs/>
                <w:sz w:val="24"/>
              </w:rPr>
            </w:pPr>
          </w:p>
          <w:p w14:paraId="26747960" w14:textId="77777777" w:rsidR="00940FCD" w:rsidRPr="00D52F1D" w:rsidRDefault="00940FCD" w:rsidP="00940FCD">
            <w:pPr>
              <w:adjustRightInd w:val="0"/>
              <w:snapToGrid w:val="0"/>
              <w:spacing w:line="360" w:lineRule="auto"/>
              <w:jc w:val="left"/>
              <w:rPr>
                <w:kern w:val="24"/>
                <w:sz w:val="24"/>
              </w:rPr>
            </w:pPr>
            <w:r w:rsidRPr="00D52F1D">
              <w:rPr>
                <w:rFonts w:hint="eastAsia"/>
                <w:b/>
                <w:bCs/>
                <w:sz w:val="24"/>
              </w:rPr>
              <w:t xml:space="preserve">1.2 </w:t>
            </w:r>
            <w:r w:rsidRPr="00D52F1D">
              <w:rPr>
                <w:rFonts w:hint="eastAsia"/>
                <w:b/>
                <w:bCs/>
                <w:sz w:val="24"/>
              </w:rPr>
              <w:t>环境质量现状</w:t>
            </w:r>
          </w:p>
          <w:p w14:paraId="5D611850" w14:textId="5584A1FC" w:rsidR="00940FCD" w:rsidRPr="00D52F1D" w:rsidRDefault="00940FCD" w:rsidP="00940FCD">
            <w:pPr>
              <w:adjustRightInd w:val="0"/>
              <w:snapToGrid w:val="0"/>
              <w:spacing w:line="360" w:lineRule="auto"/>
              <w:ind w:firstLineChars="200" w:firstLine="480"/>
              <w:jc w:val="left"/>
              <w:rPr>
                <w:sz w:val="24"/>
              </w:rPr>
            </w:pPr>
            <w:r w:rsidRPr="00D52F1D">
              <w:rPr>
                <w:sz w:val="24"/>
              </w:rPr>
              <w:t>本项目位于玉溪市</w:t>
            </w:r>
            <w:r w:rsidRPr="00D52F1D">
              <w:rPr>
                <w:rFonts w:hint="eastAsia"/>
                <w:sz w:val="24"/>
              </w:rPr>
              <w:t>通海县</w:t>
            </w:r>
            <w:r w:rsidRPr="00D52F1D">
              <w:rPr>
                <w:sz w:val="24"/>
              </w:rPr>
              <w:t>，项目所在区域大气环境执行</w:t>
            </w:r>
            <w:r w:rsidR="000058C7" w:rsidRPr="00D52F1D">
              <w:rPr>
                <w:rFonts w:hint="eastAsia"/>
                <w:sz w:val="24"/>
              </w:rPr>
              <w:t>《环境空气质量标准》（</w:t>
            </w:r>
            <w:r w:rsidR="000058C7" w:rsidRPr="00D52F1D">
              <w:rPr>
                <w:rFonts w:hint="eastAsia"/>
                <w:sz w:val="24"/>
              </w:rPr>
              <w:t>GB 3095-2026</w:t>
            </w:r>
            <w:r w:rsidR="000058C7" w:rsidRPr="00D52F1D">
              <w:rPr>
                <w:rFonts w:hint="eastAsia"/>
                <w:sz w:val="24"/>
              </w:rPr>
              <w:t>）过渡阶段浓度限值的二级标准</w:t>
            </w:r>
            <w:r w:rsidRPr="00D52F1D">
              <w:rPr>
                <w:sz w:val="24"/>
              </w:rPr>
              <w:t>。</w:t>
            </w:r>
          </w:p>
          <w:p w14:paraId="4E0459F8" w14:textId="77777777" w:rsidR="000058C7" w:rsidRPr="00D52F1D" w:rsidRDefault="000058C7" w:rsidP="000058C7">
            <w:pPr>
              <w:adjustRightInd w:val="0"/>
              <w:snapToGrid w:val="0"/>
              <w:spacing w:line="360" w:lineRule="auto"/>
              <w:ind w:firstLineChars="200" w:firstLine="480"/>
              <w:jc w:val="left"/>
              <w:rPr>
                <w:sz w:val="24"/>
              </w:rPr>
            </w:pPr>
            <w:r w:rsidRPr="00D52F1D">
              <w:rPr>
                <w:rFonts w:hint="eastAsia"/>
                <w:sz w:val="24"/>
              </w:rPr>
              <w:t>本次评价采用通海县环境空气质量自动监测点的</w:t>
            </w:r>
            <w:r w:rsidRPr="00D52F1D">
              <w:rPr>
                <w:rFonts w:hint="eastAsia"/>
                <w:sz w:val="24"/>
              </w:rPr>
              <w:t>2025</w:t>
            </w:r>
            <w:r w:rsidRPr="00D52F1D">
              <w:rPr>
                <w:rFonts w:hint="eastAsia"/>
                <w:sz w:val="24"/>
              </w:rPr>
              <w:t>年全年环境空气监测数据进行达标区判定及基本污染物环境空气质量现状评价。通海县环境空气质量自动监测系统位于通海县环境监测站，距离本项目约</w:t>
            </w:r>
            <w:r w:rsidRPr="00D52F1D">
              <w:rPr>
                <w:rFonts w:hint="eastAsia"/>
                <w:sz w:val="24"/>
              </w:rPr>
              <w:t>8.5km</w:t>
            </w:r>
            <w:r w:rsidRPr="00D52F1D">
              <w:rPr>
                <w:rFonts w:hint="eastAsia"/>
                <w:sz w:val="24"/>
              </w:rPr>
              <w:t>。</w:t>
            </w:r>
          </w:p>
          <w:p w14:paraId="15C7C823" w14:textId="77777777" w:rsidR="007E5B66" w:rsidRPr="00D52F1D" w:rsidRDefault="007E5B66" w:rsidP="007E5B66">
            <w:pPr>
              <w:pStyle w:val="15"/>
              <w:ind w:firstLine="480"/>
            </w:pPr>
            <w:r w:rsidRPr="00D52F1D">
              <w:lastRenderedPageBreak/>
              <w:t>环境空气质量达标情况评价指标为</w:t>
            </w:r>
            <w:r w:rsidRPr="00D52F1D">
              <w:t>SO</w:t>
            </w:r>
            <w:r w:rsidRPr="00D52F1D">
              <w:rPr>
                <w:vertAlign w:val="subscript"/>
              </w:rPr>
              <w:t>2</w:t>
            </w:r>
            <w:r w:rsidRPr="00D52F1D">
              <w:t>、</w:t>
            </w:r>
            <w:r w:rsidRPr="00D52F1D">
              <w:t>NO</w:t>
            </w:r>
            <w:r w:rsidRPr="00D52F1D">
              <w:rPr>
                <w:vertAlign w:val="subscript"/>
              </w:rPr>
              <w:t>2</w:t>
            </w:r>
            <w:r w:rsidRPr="00D52F1D">
              <w:t>、</w:t>
            </w:r>
            <w:r w:rsidRPr="00D52F1D">
              <w:t>PM</w:t>
            </w:r>
            <w:r w:rsidRPr="00D52F1D">
              <w:rPr>
                <w:vertAlign w:val="subscript"/>
              </w:rPr>
              <w:t>10</w:t>
            </w:r>
            <w:r w:rsidRPr="00D52F1D">
              <w:t>、</w:t>
            </w:r>
            <w:r w:rsidRPr="00D52F1D">
              <w:t>PM</w:t>
            </w:r>
            <w:r w:rsidRPr="00D52F1D">
              <w:rPr>
                <w:vertAlign w:val="subscript"/>
              </w:rPr>
              <w:t>2.5</w:t>
            </w:r>
            <w:r w:rsidRPr="00D52F1D">
              <w:t>、</w:t>
            </w:r>
            <w:r w:rsidRPr="00D52F1D">
              <w:t>CO</w:t>
            </w:r>
            <w:r w:rsidRPr="00D52F1D">
              <w:t>、</w:t>
            </w:r>
            <w:r w:rsidRPr="00D52F1D">
              <w:t>O</w:t>
            </w:r>
            <w:r w:rsidRPr="00D52F1D">
              <w:rPr>
                <w:vertAlign w:val="subscript"/>
              </w:rPr>
              <w:t>3</w:t>
            </w:r>
            <w:r w:rsidRPr="00D52F1D">
              <w:t>，六项基本污染物</w:t>
            </w:r>
            <w:r w:rsidRPr="00D52F1D">
              <w:rPr>
                <w:rFonts w:hint="eastAsia"/>
              </w:rPr>
              <w:t>按照</w:t>
            </w:r>
            <w:r w:rsidRPr="00D52F1D">
              <w:rPr>
                <w:rFonts w:hint="eastAsia"/>
              </w:rPr>
              <w:t>HJ 663</w:t>
            </w:r>
            <w:r w:rsidRPr="00D52F1D">
              <w:rPr>
                <w:rFonts w:hint="eastAsia"/>
              </w:rPr>
              <w:t>中各评价项目的年评价指标进行评价，年评价指标中的年均浓度和相应百分位数</w:t>
            </w:r>
            <w:r w:rsidRPr="00D52F1D">
              <w:rPr>
                <w:rFonts w:hint="eastAsia"/>
              </w:rPr>
              <w:t>24h</w:t>
            </w:r>
            <w:r w:rsidRPr="00D52F1D">
              <w:rPr>
                <w:rFonts w:hint="eastAsia"/>
              </w:rPr>
              <w:t>平均或</w:t>
            </w:r>
            <w:r w:rsidRPr="00D52F1D">
              <w:rPr>
                <w:rFonts w:hint="eastAsia"/>
              </w:rPr>
              <w:t>8h</w:t>
            </w:r>
            <w:r w:rsidRPr="00D52F1D">
              <w:rPr>
                <w:rFonts w:hint="eastAsia"/>
              </w:rPr>
              <w:t>平均质量浓度满足</w:t>
            </w:r>
            <w:r w:rsidRPr="00D52F1D">
              <w:rPr>
                <w:rFonts w:hint="eastAsia"/>
              </w:rPr>
              <w:t>GB 3095</w:t>
            </w:r>
            <w:r w:rsidRPr="00D52F1D">
              <w:rPr>
                <w:rFonts w:hint="eastAsia"/>
              </w:rPr>
              <w:t>中浓度限值要求的即为达标区。</w:t>
            </w:r>
          </w:p>
          <w:p w14:paraId="2C559CAA" w14:textId="5D98D3E6" w:rsidR="007E5B66" w:rsidRPr="00D52F1D" w:rsidRDefault="007E5B66" w:rsidP="007E5B66">
            <w:pPr>
              <w:pStyle w:val="210"/>
              <w:snapToGrid w:val="0"/>
              <w:spacing w:line="360" w:lineRule="auto"/>
              <w:ind w:firstLine="0"/>
              <w:jc w:val="center"/>
              <w:textAlignment w:val="auto"/>
              <w:rPr>
                <w:b/>
                <w:bCs/>
                <w:szCs w:val="24"/>
              </w:rPr>
            </w:pPr>
            <w:r w:rsidRPr="00D52F1D">
              <w:rPr>
                <w:b/>
                <w:bCs/>
                <w:szCs w:val="24"/>
              </w:rPr>
              <w:t>表</w:t>
            </w:r>
            <w:r w:rsidRPr="00D52F1D">
              <w:rPr>
                <w:b/>
                <w:bCs/>
                <w:szCs w:val="24"/>
              </w:rPr>
              <w:t>3-2  202</w:t>
            </w:r>
            <w:r w:rsidR="000058C7" w:rsidRPr="00D52F1D">
              <w:rPr>
                <w:b/>
                <w:bCs/>
                <w:szCs w:val="24"/>
              </w:rPr>
              <w:t>5</w:t>
            </w:r>
            <w:r w:rsidRPr="00D52F1D">
              <w:rPr>
                <w:rFonts w:hint="eastAsia"/>
                <w:b/>
                <w:bCs/>
                <w:szCs w:val="24"/>
              </w:rPr>
              <w:t>年区域基本污染物质量现状评价表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409"/>
              <w:gridCol w:w="1220"/>
              <w:gridCol w:w="1205"/>
              <w:gridCol w:w="1515"/>
              <w:gridCol w:w="1332"/>
            </w:tblGrid>
            <w:tr w:rsidR="00D52F1D" w:rsidRPr="00D52F1D" w14:paraId="6AD19299" w14:textId="77777777" w:rsidTr="004630D6">
              <w:trPr>
                <w:trHeight w:val="560"/>
                <w:jc w:val="center"/>
              </w:trPr>
              <w:tc>
                <w:tcPr>
                  <w:tcW w:w="902" w:type="dxa"/>
                  <w:vAlign w:val="center"/>
                </w:tcPr>
                <w:p w14:paraId="6B67F734" w14:textId="77777777" w:rsidR="007E5B66" w:rsidRPr="00D52F1D" w:rsidRDefault="007E5B66" w:rsidP="007E5B66">
                  <w:pPr>
                    <w:widowControl/>
                    <w:jc w:val="center"/>
                    <w:textAlignment w:val="center"/>
                    <w:rPr>
                      <w:kern w:val="0"/>
                    </w:rPr>
                  </w:pPr>
                  <w:r w:rsidRPr="00D52F1D">
                    <w:rPr>
                      <w:kern w:val="0"/>
                    </w:rPr>
                    <w:t>污染物</w:t>
                  </w:r>
                </w:p>
              </w:tc>
              <w:tc>
                <w:tcPr>
                  <w:tcW w:w="2409" w:type="dxa"/>
                  <w:vAlign w:val="center"/>
                </w:tcPr>
                <w:p w14:paraId="0E8370BE" w14:textId="77777777" w:rsidR="007E5B66" w:rsidRPr="00D52F1D" w:rsidRDefault="007E5B66" w:rsidP="007E5B66">
                  <w:pPr>
                    <w:widowControl/>
                    <w:jc w:val="center"/>
                    <w:textAlignment w:val="center"/>
                    <w:rPr>
                      <w:kern w:val="0"/>
                    </w:rPr>
                  </w:pPr>
                  <w:r w:rsidRPr="00D52F1D">
                    <w:rPr>
                      <w:kern w:val="0"/>
                    </w:rPr>
                    <w:t>年评价指标</w:t>
                  </w:r>
                </w:p>
              </w:tc>
              <w:tc>
                <w:tcPr>
                  <w:tcW w:w="1220" w:type="dxa"/>
                  <w:vAlign w:val="center"/>
                </w:tcPr>
                <w:p w14:paraId="6388DD65" w14:textId="77777777" w:rsidR="007E5B66" w:rsidRPr="00D52F1D" w:rsidRDefault="007E5B66" w:rsidP="007E5B66">
                  <w:pPr>
                    <w:widowControl/>
                    <w:jc w:val="center"/>
                    <w:textAlignment w:val="center"/>
                    <w:rPr>
                      <w:kern w:val="0"/>
                    </w:rPr>
                  </w:pPr>
                  <w:r w:rsidRPr="00D52F1D">
                    <w:rPr>
                      <w:kern w:val="0"/>
                    </w:rPr>
                    <w:t>现状浓度</w:t>
                  </w:r>
                </w:p>
                <w:p w14:paraId="14A26A9F" w14:textId="77777777" w:rsidR="007E5B66" w:rsidRPr="00D52F1D" w:rsidRDefault="007E5B66" w:rsidP="007E5B66">
                  <w:pPr>
                    <w:widowControl/>
                    <w:jc w:val="center"/>
                    <w:textAlignment w:val="center"/>
                    <w:rPr>
                      <w:kern w:val="0"/>
                    </w:rPr>
                  </w:pPr>
                  <w:r w:rsidRPr="00D52F1D">
                    <w:rPr>
                      <w:kern w:val="0"/>
                    </w:rPr>
                    <w:t>（</w:t>
                  </w:r>
                  <w:r w:rsidRPr="00D52F1D">
                    <w:rPr>
                      <w:kern w:val="0"/>
                    </w:rPr>
                    <w:t>µg/m</w:t>
                  </w:r>
                  <w:r w:rsidRPr="00D52F1D">
                    <w:rPr>
                      <w:kern w:val="0"/>
                      <w:vertAlign w:val="superscript"/>
                    </w:rPr>
                    <w:t>3</w:t>
                  </w:r>
                  <w:r w:rsidRPr="00D52F1D">
                    <w:rPr>
                      <w:kern w:val="0"/>
                    </w:rPr>
                    <w:t>）</w:t>
                  </w:r>
                </w:p>
              </w:tc>
              <w:tc>
                <w:tcPr>
                  <w:tcW w:w="1205" w:type="dxa"/>
                  <w:vAlign w:val="center"/>
                </w:tcPr>
                <w:p w14:paraId="35E12410" w14:textId="77777777" w:rsidR="007E5B66" w:rsidRPr="00D52F1D" w:rsidRDefault="007E5B66" w:rsidP="007E5B66">
                  <w:pPr>
                    <w:widowControl/>
                    <w:jc w:val="center"/>
                    <w:textAlignment w:val="center"/>
                    <w:rPr>
                      <w:kern w:val="0"/>
                    </w:rPr>
                  </w:pPr>
                  <w:r w:rsidRPr="00D52F1D">
                    <w:rPr>
                      <w:kern w:val="0"/>
                    </w:rPr>
                    <w:t>标准值</w:t>
                  </w:r>
                </w:p>
                <w:p w14:paraId="19314C89" w14:textId="77777777" w:rsidR="007E5B66" w:rsidRPr="00D52F1D" w:rsidRDefault="007E5B66" w:rsidP="007E5B66">
                  <w:pPr>
                    <w:widowControl/>
                    <w:jc w:val="center"/>
                    <w:textAlignment w:val="center"/>
                    <w:rPr>
                      <w:kern w:val="0"/>
                    </w:rPr>
                  </w:pPr>
                  <w:r w:rsidRPr="00D52F1D">
                    <w:rPr>
                      <w:kern w:val="0"/>
                    </w:rPr>
                    <w:t>（</w:t>
                  </w:r>
                  <w:r w:rsidRPr="00D52F1D">
                    <w:rPr>
                      <w:kern w:val="0"/>
                    </w:rPr>
                    <w:t>µg/m</w:t>
                  </w:r>
                  <w:r w:rsidRPr="00D52F1D">
                    <w:rPr>
                      <w:kern w:val="0"/>
                      <w:vertAlign w:val="superscript"/>
                    </w:rPr>
                    <w:t>3</w:t>
                  </w:r>
                  <w:r w:rsidRPr="00D52F1D">
                    <w:rPr>
                      <w:kern w:val="0"/>
                    </w:rPr>
                    <w:t>）</w:t>
                  </w:r>
                </w:p>
              </w:tc>
              <w:tc>
                <w:tcPr>
                  <w:tcW w:w="1515" w:type="dxa"/>
                  <w:vAlign w:val="center"/>
                </w:tcPr>
                <w:p w14:paraId="1351EBA1" w14:textId="77777777" w:rsidR="007E5B66" w:rsidRPr="00D52F1D" w:rsidRDefault="007E5B66" w:rsidP="007E5B66">
                  <w:pPr>
                    <w:widowControl/>
                    <w:jc w:val="center"/>
                    <w:textAlignment w:val="center"/>
                    <w:rPr>
                      <w:kern w:val="0"/>
                    </w:rPr>
                  </w:pPr>
                  <w:r w:rsidRPr="00D52F1D">
                    <w:rPr>
                      <w:kern w:val="0"/>
                    </w:rPr>
                    <w:t>占标率</w:t>
                  </w:r>
                  <w:r w:rsidRPr="00D52F1D">
                    <w:rPr>
                      <w:kern w:val="0"/>
                    </w:rPr>
                    <w:t>/%</w:t>
                  </w:r>
                </w:p>
              </w:tc>
              <w:tc>
                <w:tcPr>
                  <w:tcW w:w="1332" w:type="dxa"/>
                  <w:vAlign w:val="center"/>
                </w:tcPr>
                <w:p w14:paraId="48C93A62" w14:textId="77777777" w:rsidR="007E5B66" w:rsidRPr="00D52F1D" w:rsidRDefault="007E5B66" w:rsidP="007E5B66">
                  <w:pPr>
                    <w:widowControl/>
                    <w:jc w:val="center"/>
                    <w:textAlignment w:val="center"/>
                    <w:rPr>
                      <w:kern w:val="0"/>
                    </w:rPr>
                  </w:pPr>
                  <w:r w:rsidRPr="00D52F1D">
                    <w:rPr>
                      <w:kern w:val="0"/>
                    </w:rPr>
                    <w:t>达标情况</w:t>
                  </w:r>
                </w:p>
              </w:tc>
            </w:tr>
            <w:tr w:rsidR="00D52F1D" w:rsidRPr="00D52F1D" w14:paraId="046017C1" w14:textId="77777777" w:rsidTr="004630D6">
              <w:trPr>
                <w:trHeight w:val="314"/>
                <w:jc w:val="center"/>
              </w:trPr>
              <w:tc>
                <w:tcPr>
                  <w:tcW w:w="902" w:type="dxa"/>
                  <w:vMerge w:val="restart"/>
                  <w:vAlign w:val="center"/>
                </w:tcPr>
                <w:p w14:paraId="04F1DEFD" w14:textId="77777777" w:rsidR="000058C7" w:rsidRPr="00D52F1D" w:rsidRDefault="000058C7" w:rsidP="000058C7">
                  <w:pPr>
                    <w:widowControl/>
                    <w:jc w:val="center"/>
                    <w:textAlignment w:val="center"/>
                    <w:rPr>
                      <w:kern w:val="0"/>
                    </w:rPr>
                  </w:pPr>
                  <w:r w:rsidRPr="00D52F1D">
                    <w:rPr>
                      <w:kern w:val="0"/>
                    </w:rPr>
                    <w:t>SO</w:t>
                  </w:r>
                  <w:r w:rsidRPr="00D52F1D">
                    <w:rPr>
                      <w:kern w:val="0"/>
                      <w:vertAlign w:val="subscript"/>
                    </w:rPr>
                    <w:t>2</w:t>
                  </w:r>
                </w:p>
              </w:tc>
              <w:tc>
                <w:tcPr>
                  <w:tcW w:w="2409" w:type="dxa"/>
                  <w:vAlign w:val="center"/>
                </w:tcPr>
                <w:p w14:paraId="4E04367F" w14:textId="77777777" w:rsidR="000058C7" w:rsidRPr="00D52F1D" w:rsidRDefault="000058C7" w:rsidP="000058C7">
                  <w:pPr>
                    <w:widowControl/>
                    <w:jc w:val="center"/>
                    <w:textAlignment w:val="center"/>
                    <w:rPr>
                      <w:kern w:val="0"/>
                    </w:rPr>
                  </w:pPr>
                  <w:r w:rsidRPr="00D52F1D">
                    <w:rPr>
                      <w:kern w:val="0"/>
                    </w:rPr>
                    <w:t>年平均质量浓度</w:t>
                  </w:r>
                </w:p>
              </w:tc>
              <w:tc>
                <w:tcPr>
                  <w:tcW w:w="1220" w:type="dxa"/>
                  <w:vAlign w:val="center"/>
                </w:tcPr>
                <w:p w14:paraId="12AB94E2" w14:textId="627B76B9" w:rsidR="000058C7" w:rsidRPr="00D52F1D" w:rsidRDefault="000058C7" w:rsidP="000058C7">
                  <w:pPr>
                    <w:pStyle w:val="ae"/>
                    <w:spacing w:before="24" w:after="24"/>
                    <w:rPr>
                      <w:rFonts w:ascii="Times New Roman"/>
                    </w:rPr>
                  </w:pPr>
                  <w:r w:rsidRPr="00D52F1D">
                    <w:rPr>
                      <w:rFonts w:ascii="Times New Roman"/>
                      <w:szCs w:val="21"/>
                    </w:rPr>
                    <w:t>11.3</w:t>
                  </w:r>
                </w:p>
              </w:tc>
              <w:tc>
                <w:tcPr>
                  <w:tcW w:w="1205" w:type="dxa"/>
                  <w:vAlign w:val="center"/>
                </w:tcPr>
                <w:p w14:paraId="5B7B6769" w14:textId="019D4BAF" w:rsidR="000058C7" w:rsidRPr="00D52F1D" w:rsidRDefault="000058C7" w:rsidP="000058C7">
                  <w:pPr>
                    <w:widowControl/>
                    <w:jc w:val="center"/>
                    <w:textAlignment w:val="center"/>
                    <w:rPr>
                      <w:kern w:val="0"/>
                    </w:rPr>
                  </w:pPr>
                  <w:r w:rsidRPr="00D52F1D">
                    <w:rPr>
                      <w:szCs w:val="21"/>
                    </w:rPr>
                    <w:t>60</w:t>
                  </w:r>
                </w:p>
              </w:tc>
              <w:tc>
                <w:tcPr>
                  <w:tcW w:w="1515" w:type="dxa"/>
                  <w:vAlign w:val="center"/>
                </w:tcPr>
                <w:p w14:paraId="283B01A9" w14:textId="16853FD3" w:rsidR="000058C7" w:rsidRPr="00D52F1D" w:rsidRDefault="000058C7" w:rsidP="000058C7">
                  <w:pPr>
                    <w:pStyle w:val="ae"/>
                    <w:spacing w:before="24" w:after="24"/>
                    <w:rPr>
                      <w:rFonts w:ascii="Times New Roman"/>
                    </w:rPr>
                  </w:pPr>
                  <w:r w:rsidRPr="00D52F1D">
                    <w:rPr>
                      <w:rFonts w:ascii="Times New Roman"/>
                      <w:szCs w:val="21"/>
                    </w:rPr>
                    <w:t>18.8</w:t>
                  </w:r>
                </w:p>
              </w:tc>
              <w:tc>
                <w:tcPr>
                  <w:tcW w:w="1332" w:type="dxa"/>
                  <w:vAlign w:val="center"/>
                </w:tcPr>
                <w:p w14:paraId="7ABB740D" w14:textId="77777777" w:rsidR="000058C7" w:rsidRPr="00D52F1D" w:rsidRDefault="000058C7" w:rsidP="000058C7">
                  <w:pPr>
                    <w:widowControl/>
                    <w:jc w:val="center"/>
                    <w:textAlignment w:val="center"/>
                    <w:rPr>
                      <w:kern w:val="0"/>
                    </w:rPr>
                  </w:pPr>
                  <w:r w:rsidRPr="00D52F1D">
                    <w:rPr>
                      <w:kern w:val="0"/>
                    </w:rPr>
                    <w:t>达标</w:t>
                  </w:r>
                </w:p>
              </w:tc>
            </w:tr>
            <w:tr w:rsidR="00D52F1D" w:rsidRPr="00D52F1D" w14:paraId="07A4B639" w14:textId="77777777" w:rsidTr="004630D6">
              <w:trPr>
                <w:trHeight w:val="146"/>
                <w:jc w:val="center"/>
              </w:trPr>
              <w:tc>
                <w:tcPr>
                  <w:tcW w:w="902" w:type="dxa"/>
                  <w:vMerge/>
                  <w:vAlign w:val="center"/>
                </w:tcPr>
                <w:p w14:paraId="757BF27E" w14:textId="77777777" w:rsidR="000058C7" w:rsidRPr="00D52F1D" w:rsidRDefault="000058C7" w:rsidP="000058C7">
                  <w:pPr>
                    <w:widowControl/>
                    <w:jc w:val="center"/>
                    <w:textAlignment w:val="center"/>
                    <w:rPr>
                      <w:kern w:val="0"/>
                    </w:rPr>
                  </w:pPr>
                </w:p>
              </w:tc>
              <w:tc>
                <w:tcPr>
                  <w:tcW w:w="2409" w:type="dxa"/>
                  <w:vAlign w:val="center"/>
                </w:tcPr>
                <w:p w14:paraId="2F12D27F" w14:textId="77777777" w:rsidR="000058C7" w:rsidRPr="00D52F1D" w:rsidRDefault="000058C7" w:rsidP="000058C7">
                  <w:pPr>
                    <w:widowControl/>
                    <w:jc w:val="center"/>
                    <w:textAlignment w:val="center"/>
                    <w:rPr>
                      <w:kern w:val="0"/>
                    </w:rPr>
                  </w:pPr>
                  <w:r w:rsidRPr="00D52F1D">
                    <w:rPr>
                      <w:kern w:val="0"/>
                    </w:rPr>
                    <w:t>98%</w:t>
                  </w:r>
                  <w:r w:rsidRPr="00D52F1D">
                    <w:rPr>
                      <w:kern w:val="0"/>
                    </w:rPr>
                    <w:t>日平均质量浓度</w:t>
                  </w:r>
                </w:p>
              </w:tc>
              <w:tc>
                <w:tcPr>
                  <w:tcW w:w="1220" w:type="dxa"/>
                  <w:vAlign w:val="center"/>
                </w:tcPr>
                <w:p w14:paraId="00221C65" w14:textId="1FB95ABC" w:rsidR="000058C7" w:rsidRPr="00D52F1D" w:rsidRDefault="000058C7" w:rsidP="000058C7">
                  <w:pPr>
                    <w:pStyle w:val="ae"/>
                    <w:spacing w:before="24" w:after="24"/>
                    <w:rPr>
                      <w:rFonts w:ascii="Times New Roman"/>
                    </w:rPr>
                  </w:pPr>
                  <w:r w:rsidRPr="00D52F1D">
                    <w:rPr>
                      <w:rFonts w:ascii="Times New Roman"/>
                      <w:szCs w:val="21"/>
                    </w:rPr>
                    <w:t>16.7</w:t>
                  </w:r>
                </w:p>
              </w:tc>
              <w:tc>
                <w:tcPr>
                  <w:tcW w:w="1205" w:type="dxa"/>
                  <w:vAlign w:val="center"/>
                </w:tcPr>
                <w:p w14:paraId="37A80265" w14:textId="6FCDDDE6" w:rsidR="000058C7" w:rsidRPr="00D52F1D" w:rsidRDefault="000058C7" w:rsidP="000058C7">
                  <w:pPr>
                    <w:widowControl/>
                    <w:jc w:val="center"/>
                    <w:textAlignment w:val="center"/>
                    <w:rPr>
                      <w:kern w:val="0"/>
                    </w:rPr>
                  </w:pPr>
                  <w:r w:rsidRPr="00D52F1D">
                    <w:rPr>
                      <w:szCs w:val="21"/>
                    </w:rPr>
                    <w:t>150</w:t>
                  </w:r>
                </w:p>
              </w:tc>
              <w:tc>
                <w:tcPr>
                  <w:tcW w:w="1515" w:type="dxa"/>
                  <w:vAlign w:val="center"/>
                </w:tcPr>
                <w:p w14:paraId="43709CE8" w14:textId="2A6CC756" w:rsidR="000058C7" w:rsidRPr="00D52F1D" w:rsidRDefault="000058C7" w:rsidP="000058C7">
                  <w:pPr>
                    <w:pStyle w:val="ae"/>
                    <w:spacing w:before="24" w:after="24"/>
                    <w:rPr>
                      <w:rFonts w:ascii="Times New Roman"/>
                    </w:rPr>
                  </w:pPr>
                  <w:r w:rsidRPr="00D52F1D">
                    <w:rPr>
                      <w:rFonts w:ascii="Times New Roman"/>
                      <w:szCs w:val="21"/>
                    </w:rPr>
                    <w:t>11.1</w:t>
                  </w:r>
                </w:p>
              </w:tc>
              <w:tc>
                <w:tcPr>
                  <w:tcW w:w="1332" w:type="dxa"/>
                  <w:vAlign w:val="center"/>
                </w:tcPr>
                <w:p w14:paraId="52404BB1" w14:textId="77777777" w:rsidR="000058C7" w:rsidRPr="00D52F1D" w:rsidRDefault="000058C7" w:rsidP="000058C7">
                  <w:pPr>
                    <w:widowControl/>
                    <w:jc w:val="center"/>
                    <w:textAlignment w:val="center"/>
                    <w:rPr>
                      <w:kern w:val="0"/>
                    </w:rPr>
                  </w:pPr>
                  <w:r w:rsidRPr="00D52F1D">
                    <w:rPr>
                      <w:kern w:val="0"/>
                    </w:rPr>
                    <w:t>达标</w:t>
                  </w:r>
                </w:p>
              </w:tc>
            </w:tr>
            <w:tr w:rsidR="00D52F1D" w:rsidRPr="00D52F1D" w14:paraId="5AAFCD90" w14:textId="77777777" w:rsidTr="004630D6">
              <w:trPr>
                <w:trHeight w:val="314"/>
                <w:jc w:val="center"/>
              </w:trPr>
              <w:tc>
                <w:tcPr>
                  <w:tcW w:w="902" w:type="dxa"/>
                  <w:vMerge w:val="restart"/>
                  <w:vAlign w:val="center"/>
                </w:tcPr>
                <w:p w14:paraId="54EF51EB" w14:textId="77777777" w:rsidR="000058C7" w:rsidRPr="00D52F1D" w:rsidRDefault="000058C7" w:rsidP="000058C7">
                  <w:pPr>
                    <w:widowControl/>
                    <w:jc w:val="center"/>
                    <w:textAlignment w:val="center"/>
                    <w:rPr>
                      <w:kern w:val="0"/>
                    </w:rPr>
                  </w:pPr>
                  <w:r w:rsidRPr="00D52F1D">
                    <w:rPr>
                      <w:kern w:val="0"/>
                    </w:rPr>
                    <w:t>NO</w:t>
                  </w:r>
                  <w:r w:rsidRPr="00D52F1D">
                    <w:rPr>
                      <w:kern w:val="0"/>
                      <w:vertAlign w:val="subscript"/>
                    </w:rPr>
                    <w:t>2</w:t>
                  </w:r>
                </w:p>
              </w:tc>
              <w:tc>
                <w:tcPr>
                  <w:tcW w:w="2409" w:type="dxa"/>
                  <w:vAlign w:val="center"/>
                </w:tcPr>
                <w:p w14:paraId="7C267A76" w14:textId="77777777" w:rsidR="000058C7" w:rsidRPr="00D52F1D" w:rsidRDefault="000058C7" w:rsidP="000058C7">
                  <w:pPr>
                    <w:jc w:val="center"/>
                    <w:textAlignment w:val="center"/>
                  </w:pPr>
                  <w:r w:rsidRPr="00D52F1D">
                    <w:t>年平均质量浓度</w:t>
                  </w:r>
                </w:p>
              </w:tc>
              <w:tc>
                <w:tcPr>
                  <w:tcW w:w="1220" w:type="dxa"/>
                  <w:vAlign w:val="center"/>
                </w:tcPr>
                <w:p w14:paraId="6B34F5C1" w14:textId="5A49DC24" w:rsidR="000058C7" w:rsidRPr="00D52F1D" w:rsidRDefault="000058C7" w:rsidP="000058C7">
                  <w:pPr>
                    <w:pStyle w:val="ae"/>
                    <w:spacing w:before="24" w:after="24"/>
                    <w:rPr>
                      <w:rFonts w:ascii="Times New Roman"/>
                    </w:rPr>
                  </w:pPr>
                  <w:r w:rsidRPr="00D52F1D">
                    <w:rPr>
                      <w:rFonts w:ascii="Times New Roman"/>
                      <w:szCs w:val="21"/>
                    </w:rPr>
                    <w:t>9.8</w:t>
                  </w:r>
                </w:p>
              </w:tc>
              <w:tc>
                <w:tcPr>
                  <w:tcW w:w="1205" w:type="dxa"/>
                  <w:vAlign w:val="center"/>
                </w:tcPr>
                <w:p w14:paraId="69C4D4BD" w14:textId="351AEECB" w:rsidR="000058C7" w:rsidRPr="00D52F1D" w:rsidRDefault="000058C7" w:rsidP="000058C7">
                  <w:pPr>
                    <w:widowControl/>
                    <w:jc w:val="center"/>
                    <w:textAlignment w:val="center"/>
                    <w:rPr>
                      <w:kern w:val="0"/>
                    </w:rPr>
                  </w:pPr>
                  <w:r w:rsidRPr="00D52F1D">
                    <w:rPr>
                      <w:szCs w:val="21"/>
                    </w:rPr>
                    <w:t>40</w:t>
                  </w:r>
                </w:p>
              </w:tc>
              <w:tc>
                <w:tcPr>
                  <w:tcW w:w="1515" w:type="dxa"/>
                  <w:vAlign w:val="center"/>
                </w:tcPr>
                <w:p w14:paraId="3F223898" w14:textId="0C8C9450" w:rsidR="000058C7" w:rsidRPr="00D52F1D" w:rsidRDefault="000058C7" w:rsidP="000058C7">
                  <w:pPr>
                    <w:pStyle w:val="ae"/>
                    <w:spacing w:before="24" w:after="24"/>
                    <w:rPr>
                      <w:rFonts w:ascii="Times New Roman"/>
                    </w:rPr>
                  </w:pPr>
                  <w:r w:rsidRPr="00D52F1D">
                    <w:rPr>
                      <w:rFonts w:ascii="Times New Roman"/>
                      <w:szCs w:val="21"/>
                    </w:rPr>
                    <w:t>24.5</w:t>
                  </w:r>
                </w:p>
              </w:tc>
              <w:tc>
                <w:tcPr>
                  <w:tcW w:w="1332" w:type="dxa"/>
                  <w:vAlign w:val="center"/>
                </w:tcPr>
                <w:p w14:paraId="1EE1E235" w14:textId="77777777" w:rsidR="000058C7" w:rsidRPr="00D52F1D" w:rsidRDefault="000058C7" w:rsidP="000058C7">
                  <w:pPr>
                    <w:widowControl/>
                    <w:jc w:val="center"/>
                    <w:textAlignment w:val="center"/>
                    <w:rPr>
                      <w:kern w:val="0"/>
                    </w:rPr>
                  </w:pPr>
                  <w:r w:rsidRPr="00D52F1D">
                    <w:rPr>
                      <w:kern w:val="0"/>
                    </w:rPr>
                    <w:t>达标</w:t>
                  </w:r>
                </w:p>
              </w:tc>
            </w:tr>
            <w:tr w:rsidR="00D52F1D" w:rsidRPr="00D52F1D" w14:paraId="531CB069" w14:textId="77777777" w:rsidTr="004630D6">
              <w:trPr>
                <w:trHeight w:val="146"/>
                <w:jc w:val="center"/>
              </w:trPr>
              <w:tc>
                <w:tcPr>
                  <w:tcW w:w="902" w:type="dxa"/>
                  <w:vMerge/>
                  <w:vAlign w:val="center"/>
                </w:tcPr>
                <w:p w14:paraId="256E0400" w14:textId="77777777" w:rsidR="000058C7" w:rsidRPr="00D52F1D" w:rsidRDefault="000058C7" w:rsidP="000058C7">
                  <w:pPr>
                    <w:widowControl/>
                    <w:jc w:val="center"/>
                    <w:textAlignment w:val="center"/>
                    <w:rPr>
                      <w:kern w:val="0"/>
                    </w:rPr>
                  </w:pPr>
                </w:p>
              </w:tc>
              <w:tc>
                <w:tcPr>
                  <w:tcW w:w="2409" w:type="dxa"/>
                  <w:vAlign w:val="center"/>
                </w:tcPr>
                <w:p w14:paraId="089C430E" w14:textId="77777777" w:rsidR="000058C7" w:rsidRPr="00D52F1D" w:rsidRDefault="000058C7" w:rsidP="000058C7">
                  <w:pPr>
                    <w:jc w:val="center"/>
                    <w:textAlignment w:val="center"/>
                  </w:pPr>
                  <w:r w:rsidRPr="00D52F1D">
                    <w:t>98%</w:t>
                  </w:r>
                  <w:r w:rsidRPr="00D52F1D">
                    <w:t>日平均质</w:t>
                  </w:r>
                  <w:r w:rsidRPr="00D52F1D">
                    <w:rPr>
                      <w:rFonts w:hint="eastAsia"/>
                    </w:rPr>
                    <w:t>量</w:t>
                  </w:r>
                  <w:r w:rsidRPr="00D52F1D">
                    <w:t>浓度</w:t>
                  </w:r>
                </w:p>
              </w:tc>
              <w:tc>
                <w:tcPr>
                  <w:tcW w:w="1220" w:type="dxa"/>
                  <w:vAlign w:val="center"/>
                </w:tcPr>
                <w:p w14:paraId="6DC51566" w14:textId="2E8FB047" w:rsidR="000058C7" w:rsidRPr="00D52F1D" w:rsidRDefault="000058C7" w:rsidP="000058C7">
                  <w:pPr>
                    <w:pStyle w:val="ae"/>
                    <w:spacing w:before="24" w:after="24"/>
                    <w:rPr>
                      <w:rFonts w:ascii="Times New Roman"/>
                    </w:rPr>
                  </w:pPr>
                  <w:r w:rsidRPr="00D52F1D">
                    <w:rPr>
                      <w:rFonts w:ascii="Times New Roman"/>
                      <w:szCs w:val="21"/>
                    </w:rPr>
                    <w:t>21.7</w:t>
                  </w:r>
                </w:p>
              </w:tc>
              <w:tc>
                <w:tcPr>
                  <w:tcW w:w="1205" w:type="dxa"/>
                  <w:vAlign w:val="center"/>
                </w:tcPr>
                <w:p w14:paraId="3CD2D56D" w14:textId="61A6A0E9" w:rsidR="000058C7" w:rsidRPr="00D52F1D" w:rsidRDefault="000058C7" w:rsidP="000058C7">
                  <w:pPr>
                    <w:widowControl/>
                    <w:jc w:val="center"/>
                    <w:textAlignment w:val="center"/>
                    <w:rPr>
                      <w:kern w:val="0"/>
                    </w:rPr>
                  </w:pPr>
                  <w:r w:rsidRPr="00D52F1D">
                    <w:rPr>
                      <w:szCs w:val="21"/>
                    </w:rPr>
                    <w:t>80</w:t>
                  </w:r>
                </w:p>
              </w:tc>
              <w:tc>
                <w:tcPr>
                  <w:tcW w:w="1515" w:type="dxa"/>
                  <w:vAlign w:val="center"/>
                </w:tcPr>
                <w:p w14:paraId="7F529BAC" w14:textId="26F4A7A3" w:rsidR="000058C7" w:rsidRPr="00D52F1D" w:rsidRDefault="000058C7" w:rsidP="000058C7">
                  <w:pPr>
                    <w:pStyle w:val="ae"/>
                    <w:spacing w:before="24" w:after="24"/>
                    <w:rPr>
                      <w:rFonts w:ascii="Times New Roman"/>
                    </w:rPr>
                  </w:pPr>
                  <w:r w:rsidRPr="00D52F1D">
                    <w:rPr>
                      <w:rFonts w:ascii="Times New Roman"/>
                      <w:szCs w:val="21"/>
                    </w:rPr>
                    <w:t>27.2</w:t>
                  </w:r>
                </w:p>
              </w:tc>
              <w:tc>
                <w:tcPr>
                  <w:tcW w:w="1332" w:type="dxa"/>
                  <w:vAlign w:val="center"/>
                </w:tcPr>
                <w:p w14:paraId="1F2B16F6" w14:textId="77777777" w:rsidR="000058C7" w:rsidRPr="00D52F1D" w:rsidRDefault="000058C7" w:rsidP="000058C7">
                  <w:pPr>
                    <w:widowControl/>
                    <w:jc w:val="center"/>
                    <w:textAlignment w:val="center"/>
                    <w:rPr>
                      <w:kern w:val="0"/>
                    </w:rPr>
                  </w:pPr>
                  <w:r w:rsidRPr="00D52F1D">
                    <w:rPr>
                      <w:kern w:val="0"/>
                    </w:rPr>
                    <w:t>达标</w:t>
                  </w:r>
                </w:p>
              </w:tc>
            </w:tr>
            <w:tr w:rsidR="00D52F1D" w:rsidRPr="00D52F1D" w14:paraId="5ACB2AAC" w14:textId="77777777" w:rsidTr="004630D6">
              <w:trPr>
                <w:trHeight w:val="314"/>
                <w:jc w:val="center"/>
              </w:trPr>
              <w:tc>
                <w:tcPr>
                  <w:tcW w:w="902" w:type="dxa"/>
                  <w:vMerge w:val="restart"/>
                  <w:vAlign w:val="center"/>
                </w:tcPr>
                <w:p w14:paraId="0EA88C35" w14:textId="77777777" w:rsidR="000058C7" w:rsidRPr="00D52F1D" w:rsidRDefault="000058C7" w:rsidP="000058C7">
                  <w:pPr>
                    <w:widowControl/>
                    <w:jc w:val="center"/>
                    <w:textAlignment w:val="center"/>
                    <w:rPr>
                      <w:kern w:val="0"/>
                    </w:rPr>
                  </w:pPr>
                  <w:r w:rsidRPr="00D52F1D">
                    <w:rPr>
                      <w:kern w:val="0"/>
                    </w:rPr>
                    <w:t>PM</w:t>
                  </w:r>
                  <w:r w:rsidRPr="00D52F1D">
                    <w:rPr>
                      <w:kern w:val="0"/>
                      <w:vertAlign w:val="subscript"/>
                    </w:rPr>
                    <w:t>10</w:t>
                  </w:r>
                </w:p>
              </w:tc>
              <w:tc>
                <w:tcPr>
                  <w:tcW w:w="2409" w:type="dxa"/>
                  <w:vAlign w:val="center"/>
                </w:tcPr>
                <w:p w14:paraId="73177B7B" w14:textId="77777777" w:rsidR="000058C7" w:rsidRPr="00D52F1D" w:rsidRDefault="000058C7" w:rsidP="000058C7">
                  <w:pPr>
                    <w:jc w:val="center"/>
                    <w:textAlignment w:val="center"/>
                  </w:pPr>
                  <w:r w:rsidRPr="00D52F1D">
                    <w:t>年平均质量浓度</w:t>
                  </w:r>
                </w:p>
              </w:tc>
              <w:tc>
                <w:tcPr>
                  <w:tcW w:w="1220" w:type="dxa"/>
                  <w:vAlign w:val="center"/>
                </w:tcPr>
                <w:p w14:paraId="66E920A8" w14:textId="4BF9521D" w:rsidR="000058C7" w:rsidRPr="00D52F1D" w:rsidRDefault="000058C7" w:rsidP="000058C7">
                  <w:pPr>
                    <w:pStyle w:val="ae"/>
                    <w:spacing w:before="24" w:after="24"/>
                    <w:rPr>
                      <w:rFonts w:ascii="Times New Roman"/>
                    </w:rPr>
                  </w:pPr>
                  <w:r w:rsidRPr="00D52F1D">
                    <w:rPr>
                      <w:rFonts w:ascii="Times New Roman"/>
                      <w:szCs w:val="21"/>
                    </w:rPr>
                    <w:t>26.1</w:t>
                  </w:r>
                </w:p>
              </w:tc>
              <w:tc>
                <w:tcPr>
                  <w:tcW w:w="1205" w:type="dxa"/>
                  <w:vAlign w:val="center"/>
                </w:tcPr>
                <w:p w14:paraId="1896BA5B" w14:textId="6636C7D8" w:rsidR="000058C7" w:rsidRPr="00D52F1D" w:rsidRDefault="000058C7" w:rsidP="000058C7">
                  <w:pPr>
                    <w:widowControl/>
                    <w:jc w:val="center"/>
                    <w:textAlignment w:val="center"/>
                    <w:rPr>
                      <w:kern w:val="0"/>
                    </w:rPr>
                  </w:pPr>
                  <w:r w:rsidRPr="00D52F1D">
                    <w:rPr>
                      <w:szCs w:val="21"/>
                    </w:rPr>
                    <w:t>60</w:t>
                  </w:r>
                </w:p>
              </w:tc>
              <w:tc>
                <w:tcPr>
                  <w:tcW w:w="1515" w:type="dxa"/>
                  <w:vAlign w:val="center"/>
                </w:tcPr>
                <w:p w14:paraId="6977E90E" w14:textId="5E780034" w:rsidR="000058C7" w:rsidRPr="00D52F1D" w:rsidRDefault="000058C7" w:rsidP="000058C7">
                  <w:pPr>
                    <w:pStyle w:val="ae"/>
                    <w:spacing w:before="24" w:after="24"/>
                    <w:rPr>
                      <w:rFonts w:ascii="Times New Roman"/>
                    </w:rPr>
                  </w:pPr>
                  <w:r w:rsidRPr="00D52F1D">
                    <w:rPr>
                      <w:rFonts w:ascii="Times New Roman"/>
                      <w:szCs w:val="21"/>
                    </w:rPr>
                    <w:t>43.4</w:t>
                  </w:r>
                </w:p>
              </w:tc>
              <w:tc>
                <w:tcPr>
                  <w:tcW w:w="1332" w:type="dxa"/>
                  <w:vAlign w:val="center"/>
                </w:tcPr>
                <w:p w14:paraId="3834C089" w14:textId="77777777" w:rsidR="000058C7" w:rsidRPr="00D52F1D" w:rsidRDefault="000058C7" w:rsidP="000058C7">
                  <w:pPr>
                    <w:widowControl/>
                    <w:jc w:val="center"/>
                    <w:textAlignment w:val="center"/>
                    <w:rPr>
                      <w:kern w:val="0"/>
                    </w:rPr>
                  </w:pPr>
                  <w:r w:rsidRPr="00D52F1D">
                    <w:rPr>
                      <w:kern w:val="0"/>
                    </w:rPr>
                    <w:t>达标</w:t>
                  </w:r>
                </w:p>
              </w:tc>
            </w:tr>
            <w:tr w:rsidR="00D52F1D" w:rsidRPr="00D52F1D" w14:paraId="4061CEE6" w14:textId="77777777" w:rsidTr="004630D6">
              <w:trPr>
                <w:trHeight w:val="146"/>
                <w:jc w:val="center"/>
              </w:trPr>
              <w:tc>
                <w:tcPr>
                  <w:tcW w:w="902" w:type="dxa"/>
                  <w:vMerge/>
                  <w:vAlign w:val="center"/>
                </w:tcPr>
                <w:p w14:paraId="3F30FFB2" w14:textId="77777777" w:rsidR="000058C7" w:rsidRPr="00D52F1D" w:rsidRDefault="000058C7" w:rsidP="000058C7">
                  <w:pPr>
                    <w:widowControl/>
                    <w:jc w:val="center"/>
                    <w:textAlignment w:val="center"/>
                    <w:rPr>
                      <w:kern w:val="0"/>
                    </w:rPr>
                  </w:pPr>
                </w:p>
              </w:tc>
              <w:tc>
                <w:tcPr>
                  <w:tcW w:w="2409" w:type="dxa"/>
                  <w:vAlign w:val="center"/>
                </w:tcPr>
                <w:p w14:paraId="55CE2921" w14:textId="77777777" w:rsidR="000058C7" w:rsidRPr="00D52F1D" w:rsidRDefault="000058C7" w:rsidP="000058C7">
                  <w:pPr>
                    <w:jc w:val="center"/>
                    <w:textAlignment w:val="center"/>
                  </w:pPr>
                  <w:r w:rsidRPr="00D52F1D">
                    <w:t>95%</w:t>
                  </w:r>
                  <w:r w:rsidRPr="00D52F1D">
                    <w:t>日平均质量浓度</w:t>
                  </w:r>
                </w:p>
              </w:tc>
              <w:tc>
                <w:tcPr>
                  <w:tcW w:w="1220" w:type="dxa"/>
                  <w:vAlign w:val="center"/>
                </w:tcPr>
                <w:p w14:paraId="610CAC2E" w14:textId="46CB0502" w:rsidR="000058C7" w:rsidRPr="00D52F1D" w:rsidRDefault="000058C7" w:rsidP="000058C7">
                  <w:pPr>
                    <w:pStyle w:val="ae"/>
                    <w:spacing w:before="24" w:after="24"/>
                    <w:rPr>
                      <w:rFonts w:ascii="Times New Roman"/>
                    </w:rPr>
                  </w:pPr>
                  <w:r w:rsidRPr="00D52F1D">
                    <w:rPr>
                      <w:rFonts w:ascii="Times New Roman"/>
                      <w:szCs w:val="21"/>
                    </w:rPr>
                    <w:t>56.0</w:t>
                  </w:r>
                </w:p>
              </w:tc>
              <w:tc>
                <w:tcPr>
                  <w:tcW w:w="1205" w:type="dxa"/>
                  <w:vAlign w:val="center"/>
                </w:tcPr>
                <w:p w14:paraId="3E364EB5" w14:textId="18938599" w:rsidR="000058C7" w:rsidRPr="00D52F1D" w:rsidRDefault="000058C7" w:rsidP="000058C7">
                  <w:pPr>
                    <w:widowControl/>
                    <w:jc w:val="center"/>
                    <w:textAlignment w:val="center"/>
                    <w:rPr>
                      <w:kern w:val="0"/>
                    </w:rPr>
                  </w:pPr>
                  <w:r w:rsidRPr="00D52F1D">
                    <w:rPr>
                      <w:szCs w:val="21"/>
                    </w:rPr>
                    <w:t>120</w:t>
                  </w:r>
                </w:p>
              </w:tc>
              <w:tc>
                <w:tcPr>
                  <w:tcW w:w="1515" w:type="dxa"/>
                  <w:vAlign w:val="center"/>
                </w:tcPr>
                <w:p w14:paraId="4476421B" w14:textId="30A5FE3A" w:rsidR="000058C7" w:rsidRPr="00D52F1D" w:rsidRDefault="000058C7" w:rsidP="000058C7">
                  <w:pPr>
                    <w:pStyle w:val="ae"/>
                    <w:spacing w:before="24" w:after="24"/>
                    <w:rPr>
                      <w:rFonts w:ascii="Times New Roman"/>
                    </w:rPr>
                  </w:pPr>
                  <w:r w:rsidRPr="00D52F1D">
                    <w:rPr>
                      <w:rFonts w:ascii="Times New Roman"/>
                      <w:szCs w:val="21"/>
                    </w:rPr>
                    <w:t>46.7</w:t>
                  </w:r>
                </w:p>
              </w:tc>
              <w:tc>
                <w:tcPr>
                  <w:tcW w:w="1332" w:type="dxa"/>
                  <w:vAlign w:val="center"/>
                </w:tcPr>
                <w:p w14:paraId="07D2E32C" w14:textId="77777777" w:rsidR="000058C7" w:rsidRPr="00D52F1D" w:rsidRDefault="000058C7" w:rsidP="000058C7">
                  <w:pPr>
                    <w:widowControl/>
                    <w:jc w:val="center"/>
                    <w:textAlignment w:val="center"/>
                    <w:rPr>
                      <w:kern w:val="0"/>
                    </w:rPr>
                  </w:pPr>
                  <w:r w:rsidRPr="00D52F1D">
                    <w:rPr>
                      <w:kern w:val="0"/>
                    </w:rPr>
                    <w:t>达标</w:t>
                  </w:r>
                </w:p>
              </w:tc>
            </w:tr>
            <w:tr w:rsidR="00D52F1D" w:rsidRPr="00D52F1D" w14:paraId="11F22AC7" w14:textId="77777777" w:rsidTr="004630D6">
              <w:trPr>
                <w:trHeight w:val="314"/>
                <w:jc w:val="center"/>
              </w:trPr>
              <w:tc>
                <w:tcPr>
                  <w:tcW w:w="902" w:type="dxa"/>
                  <w:vMerge w:val="restart"/>
                  <w:vAlign w:val="center"/>
                </w:tcPr>
                <w:p w14:paraId="034B2513" w14:textId="77777777" w:rsidR="000058C7" w:rsidRPr="00D52F1D" w:rsidRDefault="000058C7" w:rsidP="000058C7">
                  <w:pPr>
                    <w:jc w:val="center"/>
                    <w:textAlignment w:val="center"/>
                    <w:rPr>
                      <w:kern w:val="0"/>
                    </w:rPr>
                  </w:pPr>
                  <w:r w:rsidRPr="00D52F1D">
                    <w:rPr>
                      <w:kern w:val="0"/>
                    </w:rPr>
                    <w:t>PM</w:t>
                  </w:r>
                  <w:r w:rsidRPr="00D52F1D">
                    <w:rPr>
                      <w:kern w:val="0"/>
                      <w:vertAlign w:val="subscript"/>
                    </w:rPr>
                    <w:t>2.5</w:t>
                  </w:r>
                </w:p>
              </w:tc>
              <w:tc>
                <w:tcPr>
                  <w:tcW w:w="2409" w:type="dxa"/>
                  <w:vAlign w:val="center"/>
                </w:tcPr>
                <w:p w14:paraId="74DA035F" w14:textId="77777777" w:rsidR="000058C7" w:rsidRPr="00D52F1D" w:rsidRDefault="000058C7" w:rsidP="000058C7">
                  <w:pPr>
                    <w:jc w:val="center"/>
                    <w:textAlignment w:val="center"/>
                  </w:pPr>
                  <w:r w:rsidRPr="00D52F1D">
                    <w:t>年平均质量浓度</w:t>
                  </w:r>
                </w:p>
              </w:tc>
              <w:tc>
                <w:tcPr>
                  <w:tcW w:w="1220" w:type="dxa"/>
                  <w:vAlign w:val="center"/>
                </w:tcPr>
                <w:p w14:paraId="6AC03990" w14:textId="62E0E8C4" w:rsidR="000058C7" w:rsidRPr="00D52F1D" w:rsidRDefault="000058C7" w:rsidP="000058C7">
                  <w:pPr>
                    <w:pStyle w:val="ae"/>
                    <w:spacing w:before="24" w:after="24"/>
                    <w:rPr>
                      <w:rFonts w:ascii="Times New Roman"/>
                    </w:rPr>
                  </w:pPr>
                  <w:r w:rsidRPr="00D52F1D">
                    <w:rPr>
                      <w:rFonts w:ascii="Times New Roman"/>
                      <w:szCs w:val="21"/>
                    </w:rPr>
                    <w:t>17.2</w:t>
                  </w:r>
                </w:p>
              </w:tc>
              <w:tc>
                <w:tcPr>
                  <w:tcW w:w="1205" w:type="dxa"/>
                  <w:vAlign w:val="center"/>
                </w:tcPr>
                <w:p w14:paraId="6B6D495D" w14:textId="07512B4A" w:rsidR="000058C7" w:rsidRPr="00D52F1D" w:rsidRDefault="000058C7" w:rsidP="000058C7">
                  <w:pPr>
                    <w:jc w:val="center"/>
                    <w:textAlignment w:val="center"/>
                    <w:rPr>
                      <w:kern w:val="0"/>
                    </w:rPr>
                  </w:pPr>
                  <w:r w:rsidRPr="00D52F1D">
                    <w:rPr>
                      <w:szCs w:val="21"/>
                    </w:rPr>
                    <w:t>30</w:t>
                  </w:r>
                </w:p>
              </w:tc>
              <w:tc>
                <w:tcPr>
                  <w:tcW w:w="1515" w:type="dxa"/>
                  <w:vAlign w:val="center"/>
                </w:tcPr>
                <w:p w14:paraId="5AA45EE2" w14:textId="38FB99B3" w:rsidR="000058C7" w:rsidRPr="00D52F1D" w:rsidRDefault="000058C7" w:rsidP="000058C7">
                  <w:pPr>
                    <w:pStyle w:val="ae"/>
                    <w:spacing w:before="24" w:after="24"/>
                    <w:rPr>
                      <w:rFonts w:ascii="Times New Roman"/>
                    </w:rPr>
                  </w:pPr>
                  <w:r w:rsidRPr="00D52F1D">
                    <w:rPr>
                      <w:rFonts w:ascii="Times New Roman"/>
                      <w:szCs w:val="21"/>
                    </w:rPr>
                    <w:t>57.3</w:t>
                  </w:r>
                </w:p>
              </w:tc>
              <w:tc>
                <w:tcPr>
                  <w:tcW w:w="1332" w:type="dxa"/>
                  <w:vAlign w:val="center"/>
                </w:tcPr>
                <w:p w14:paraId="6ED8E5BB" w14:textId="77777777" w:rsidR="000058C7" w:rsidRPr="00D52F1D" w:rsidRDefault="000058C7" w:rsidP="000058C7">
                  <w:pPr>
                    <w:jc w:val="center"/>
                    <w:textAlignment w:val="center"/>
                    <w:rPr>
                      <w:kern w:val="0"/>
                    </w:rPr>
                  </w:pPr>
                  <w:r w:rsidRPr="00D52F1D">
                    <w:rPr>
                      <w:kern w:val="0"/>
                    </w:rPr>
                    <w:t>达标</w:t>
                  </w:r>
                </w:p>
              </w:tc>
            </w:tr>
            <w:tr w:rsidR="00D52F1D" w:rsidRPr="00D52F1D" w14:paraId="56ADDC7A" w14:textId="77777777" w:rsidTr="004630D6">
              <w:trPr>
                <w:trHeight w:val="146"/>
                <w:jc w:val="center"/>
              </w:trPr>
              <w:tc>
                <w:tcPr>
                  <w:tcW w:w="902" w:type="dxa"/>
                  <w:vMerge/>
                  <w:vAlign w:val="center"/>
                </w:tcPr>
                <w:p w14:paraId="125FC0E1" w14:textId="77777777" w:rsidR="000058C7" w:rsidRPr="00D52F1D" w:rsidRDefault="000058C7" w:rsidP="000058C7">
                  <w:pPr>
                    <w:jc w:val="center"/>
                    <w:textAlignment w:val="center"/>
                    <w:rPr>
                      <w:kern w:val="0"/>
                    </w:rPr>
                  </w:pPr>
                </w:p>
              </w:tc>
              <w:tc>
                <w:tcPr>
                  <w:tcW w:w="2409" w:type="dxa"/>
                  <w:vAlign w:val="center"/>
                </w:tcPr>
                <w:p w14:paraId="7E772E22" w14:textId="77777777" w:rsidR="000058C7" w:rsidRPr="00D52F1D" w:rsidRDefault="000058C7" w:rsidP="000058C7">
                  <w:pPr>
                    <w:jc w:val="center"/>
                    <w:textAlignment w:val="center"/>
                  </w:pPr>
                  <w:r w:rsidRPr="00D52F1D">
                    <w:t>95%</w:t>
                  </w:r>
                  <w:r w:rsidRPr="00D52F1D">
                    <w:t>日平均质量浓度</w:t>
                  </w:r>
                </w:p>
              </w:tc>
              <w:tc>
                <w:tcPr>
                  <w:tcW w:w="1220" w:type="dxa"/>
                  <w:vAlign w:val="center"/>
                </w:tcPr>
                <w:p w14:paraId="3D31C99C" w14:textId="021B2241" w:rsidR="000058C7" w:rsidRPr="00D52F1D" w:rsidRDefault="000058C7" w:rsidP="000058C7">
                  <w:pPr>
                    <w:pStyle w:val="ae"/>
                    <w:spacing w:before="24" w:after="24"/>
                    <w:rPr>
                      <w:rFonts w:ascii="Times New Roman"/>
                    </w:rPr>
                  </w:pPr>
                  <w:r w:rsidRPr="00D52F1D">
                    <w:rPr>
                      <w:rFonts w:ascii="Times New Roman"/>
                      <w:szCs w:val="21"/>
                    </w:rPr>
                    <w:t>40.0</w:t>
                  </w:r>
                </w:p>
              </w:tc>
              <w:tc>
                <w:tcPr>
                  <w:tcW w:w="1205" w:type="dxa"/>
                  <w:vAlign w:val="center"/>
                </w:tcPr>
                <w:p w14:paraId="3A1037DE" w14:textId="534B4FB4" w:rsidR="000058C7" w:rsidRPr="00D52F1D" w:rsidRDefault="000058C7" w:rsidP="000058C7">
                  <w:pPr>
                    <w:jc w:val="center"/>
                    <w:textAlignment w:val="center"/>
                    <w:rPr>
                      <w:kern w:val="0"/>
                    </w:rPr>
                  </w:pPr>
                  <w:r w:rsidRPr="00D52F1D">
                    <w:rPr>
                      <w:szCs w:val="21"/>
                    </w:rPr>
                    <w:t>60</w:t>
                  </w:r>
                </w:p>
              </w:tc>
              <w:tc>
                <w:tcPr>
                  <w:tcW w:w="1515" w:type="dxa"/>
                  <w:vAlign w:val="center"/>
                </w:tcPr>
                <w:p w14:paraId="1B3C2375" w14:textId="52FCEF79" w:rsidR="000058C7" w:rsidRPr="00D52F1D" w:rsidRDefault="000058C7" w:rsidP="000058C7">
                  <w:pPr>
                    <w:pStyle w:val="ae"/>
                    <w:spacing w:before="24" w:after="24"/>
                    <w:rPr>
                      <w:rFonts w:ascii="Times New Roman"/>
                    </w:rPr>
                  </w:pPr>
                  <w:r w:rsidRPr="00D52F1D">
                    <w:rPr>
                      <w:rFonts w:ascii="Times New Roman"/>
                      <w:szCs w:val="21"/>
                    </w:rPr>
                    <w:t>66.7</w:t>
                  </w:r>
                </w:p>
              </w:tc>
              <w:tc>
                <w:tcPr>
                  <w:tcW w:w="1332" w:type="dxa"/>
                  <w:vAlign w:val="center"/>
                </w:tcPr>
                <w:p w14:paraId="6D28F0E1" w14:textId="77777777" w:rsidR="000058C7" w:rsidRPr="00D52F1D" w:rsidRDefault="000058C7" w:rsidP="000058C7">
                  <w:pPr>
                    <w:jc w:val="center"/>
                    <w:textAlignment w:val="center"/>
                    <w:rPr>
                      <w:kern w:val="0"/>
                    </w:rPr>
                  </w:pPr>
                  <w:r w:rsidRPr="00D52F1D">
                    <w:rPr>
                      <w:kern w:val="0"/>
                    </w:rPr>
                    <w:t>达标</w:t>
                  </w:r>
                </w:p>
              </w:tc>
            </w:tr>
            <w:tr w:rsidR="00D52F1D" w:rsidRPr="00D52F1D" w14:paraId="4C159A32" w14:textId="77777777" w:rsidTr="004630D6">
              <w:trPr>
                <w:trHeight w:val="314"/>
                <w:jc w:val="center"/>
              </w:trPr>
              <w:tc>
                <w:tcPr>
                  <w:tcW w:w="902" w:type="dxa"/>
                  <w:vAlign w:val="center"/>
                </w:tcPr>
                <w:p w14:paraId="66F00E28" w14:textId="77777777" w:rsidR="000058C7" w:rsidRPr="00D52F1D" w:rsidRDefault="000058C7" w:rsidP="000058C7">
                  <w:pPr>
                    <w:widowControl/>
                    <w:jc w:val="center"/>
                    <w:textAlignment w:val="center"/>
                    <w:rPr>
                      <w:kern w:val="0"/>
                    </w:rPr>
                  </w:pPr>
                  <w:r w:rsidRPr="00D52F1D">
                    <w:rPr>
                      <w:kern w:val="0"/>
                    </w:rPr>
                    <w:t>CO</w:t>
                  </w:r>
                </w:p>
              </w:tc>
              <w:tc>
                <w:tcPr>
                  <w:tcW w:w="2409" w:type="dxa"/>
                  <w:vAlign w:val="center"/>
                </w:tcPr>
                <w:p w14:paraId="225C0C92" w14:textId="77777777" w:rsidR="000058C7" w:rsidRPr="00D52F1D" w:rsidRDefault="000058C7" w:rsidP="000058C7">
                  <w:pPr>
                    <w:widowControl/>
                    <w:jc w:val="center"/>
                    <w:textAlignment w:val="center"/>
                  </w:pPr>
                  <w:r w:rsidRPr="00D52F1D">
                    <w:t>95%</w:t>
                  </w:r>
                  <w:r w:rsidRPr="00D52F1D">
                    <w:t>日平均质量浓度</w:t>
                  </w:r>
                </w:p>
              </w:tc>
              <w:tc>
                <w:tcPr>
                  <w:tcW w:w="1220" w:type="dxa"/>
                  <w:vAlign w:val="center"/>
                </w:tcPr>
                <w:p w14:paraId="405AF011" w14:textId="48766EB7" w:rsidR="000058C7" w:rsidRPr="00D52F1D" w:rsidRDefault="000058C7" w:rsidP="000058C7">
                  <w:pPr>
                    <w:pStyle w:val="ae"/>
                    <w:spacing w:before="24" w:after="24"/>
                    <w:rPr>
                      <w:rFonts w:ascii="Times New Roman"/>
                    </w:rPr>
                  </w:pPr>
                  <w:r w:rsidRPr="00D52F1D">
                    <w:rPr>
                      <w:rFonts w:ascii="Times New Roman"/>
                      <w:szCs w:val="21"/>
                    </w:rPr>
                    <w:t>1200.0</w:t>
                  </w:r>
                </w:p>
              </w:tc>
              <w:tc>
                <w:tcPr>
                  <w:tcW w:w="1205" w:type="dxa"/>
                  <w:vAlign w:val="center"/>
                </w:tcPr>
                <w:p w14:paraId="7BB88A66" w14:textId="5A8FF91B" w:rsidR="000058C7" w:rsidRPr="00D52F1D" w:rsidRDefault="000058C7" w:rsidP="000058C7">
                  <w:pPr>
                    <w:jc w:val="center"/>
                    <w:textAlignment w:val="center"/>
                    <w:rPr>
                      <w:kern w:val="0"/>
                    </w:rPr>
                  </w:pPr>
                  <w:r w:rsidRPr="00D52F1D">
                    <w:rPr>
                      <w:szCs w:val="21"/>
                    </w:rPr>
                    <w:t>4000</w:t>
                  </w:r>
                </w:p>
              </w:tc>
              <w:tc>
                <w:tcPr>
                  <w:tcW w:w="1515" w:type="dxa"/>
                  <w:vAlign w:val="center"/>
                </w:tcPr>
                <w:p w14:paraId="71A25D2B" w14:textId="1F8556B7" w:rsidR="000058C7" w:rsidRPr="00D52F1D" w:rsidRDefault="000058C7" w:rsidP="000058C7">
                  <w:pPr>
                    <w:pStyle w:val="ae"/>
                    <w:spacing w:before="24" w:after="24"/>
                    <w:rPr>
                      <w:rFonts w:ascii="Times New Roman"/>
                    </w:rPr>
                  </w:pPr>
                  <w:r w:rsidRPr="00D52F1D">
                    <w:rPr>
                      <w:rFonts w:ascii="Times New Roman"/>
                      <w:szCs w:val="21"/>
                    </w:rPr>
                    <w:t>30.0</w:t>
                  </w:r>
                </w:p>
              </w:tc>
              <w:tc>
                <w:tcPr>
                  <w:tcW w:w="1332" w:type="dxa"/>
                  <w:vAlign w:val="center"/>
                </w:tcPr>
                <w:p w14:paraId="7CDD2D09" w14:textId="77777777" w:rsidR="000058C7" w:rsidRPr="00D52F1D" w:rsidRDefault="000058C7" w:rsidP="000058C7">
                  <w:pPr>
                    <w:jc w:val="center"/>
                    <w:textAlignment w:val="center"/>
                    <w:rPr>
                      <w:kern w:val="0"/>
                    </w:rPr>
                  </w:pPr>
                  <w:r w:rsidRPr="00D52F1D">
                    <w:rPr>
                      <w:kern w:val="0"/>
                    </w:rPr>
                    <w:t>达标</w:t>
                  </w:r>
                </w:p>
              </w:tc>
            </w:tr>
            <w:tr w:rsidR="00D52F1D" w:rsidRPr="00D52F1D" w14:paraId="6FCD9C02" w14:textId="77777777" w:rsidTr="004630D6">
              <w:trPr>
                <w:trHeight w:val="567"/>
                <w:jc w:val="center"/>
              </w:trPr>
              <w:tc>
                <w:tcPr>
                  <w:tcW w:w="902" w:type="dxa"/>
                  <w:vAlign w:val="center"/>
                </w:tcPr>
                <w:p w14:paraId="73C9479A" w14:textId="77777777" w:rsidR="000058C7" w:rsidRPr="00D52F1D" w:rsidRDefault="000058C7" w:rsidP="000058C7">
                  <w:pPr>
                    <w:widowControl/>
                    <w:jc w:val="center"/>
                    <w:textAlignment w:val="center"/>
                    <w:rPr>
                      <w:kern w:val="0"/>
                    </w:rPr>
                  </w:pPr>
                  <w:r w:rsidRPr="00D52F1D">
                    <w:t>O</w:t>
                  </w:r>
                  <w:r w:rsidRPr="00D52F1D">
                    <w:rPr>
                      <w:vertAlign w:val="subscript"/>
                    </w:rPr>
                    <w:t>3</w:t>
                  </w:r>
                </w:p>
              </w:tc>
              <w:tc>
                <w:tcPr>
                  <w:tcW w:w="2409" w:type="dxa"/>
                  <w:vAlign w:val="center"/>
                </w:tcPr>
                <w:p w14:paraId="0BCCDE2D" w14:textId="77777777" w:rsidR="000058C7" w:rsidRPr="00D52F1D" w:rsidRDefault="000058C7" w:rsidP="000058C7">
                  <w:pPr>
                    <w:widowControl/>
                    <w:jc w:val="center"/>
                    <w:textAlignment w:val="center"/>
                    <w:rPr>
                      <w:kern w:val="0"/>
                    </w:rPr>
                  </w:pPr>
                  <w:r w:rsidRPr="00D52F1D">
                    <w:rPr>
                      <w:kern w:val="0"/>
                    </w:rPr>
                    <w:t>90%</w:t>
                  </w:r>
                  <w:r w:rsidRPr="00D52F1D">
                    <w:rPr>
                      <w:kern w:val="0"/>
                    </w:rPr>
                    <w:t>日最大</w:t>
                  </w:r>
                  <w:r w:rsidRPr="00D52F1D">
                    <w:rPr>
                      <w:kern w:val="0"/>
                    </w:rPr>
                    <w:t>8</w:t>
                  </w:r>
                  <w:r w:rsidRPr="00D52F1D">
                    <w:rPr>
                      <w:kern w:val="0"/>
                    </w:rPr>
                    <w:t>小时</w:t>
                  </w:r>
                  <w:r w:rsidRPr="00D52F1D">
                    <w:rPr>
                      <w:rFonts w:hint="eastAsia"/>
                      <w:kern w:val="0"/>
                    </w:rPr>
                    <w:t>滑动</w:t>
                  </w:r>
                  <w:r w:rsidRPr="00D52F1D">
                    <w:rPr>
                      <w:kern w:val="0"/>
                    </w:rPr>
                    <w:t>平均质量浓度</w:t>
                  </w:r>
                </w:p>
              </w:tc>
              <w:tc>
                <w:tcPr>
                  <w:tcW w:w="1220" w:type="dxa"/>
                  <w:vAlign w:val="center"/>
                </w:tcPr>
                <w:p w14:paraId="4D74284F" w14:textId="48BE03F8" w:rsidR="000058C7" w:rsidRPr="00D52F1D" w:rsidRDefault="000058C7" w:rsidP="000058C7">
                  <w:pPr>
                    <w:pStyle w:val="ae"/>
                    <w:spacing w:before="24" w:after="24"/>
                    <w:rPr>
                      <w:rFonts w:ascii="Times New Roman"/>
                    </w:rPr>
                  </w:pPr>
                  <w:r w:rsidRPr="00D52F1D">
                    <w:rPr>
                      <w:rFonts w:ascii="Times New Roman"/>
                      <w:szCs w:val="21"/>
                    </w:rPr>
                    <w:t>118.0</w:t>
                  </w:r>
                </w:p>
              </w:tc>
              <w:tc>
                <w:tcPr>
                  <w:tcW w:w="1205" w:type="dxa"/>
                  <w:vAlign w:val="center"/>
                </w:tcPr>
                <w:p w14:paraId="7C3B2EDF" w14:textId="08EAAEE2" w:rsidR="000058C7" w:rsidRPr="00D52F1D" w:rsidRDefault="000058C7" w:rsidP="000058C7">
                  <w:pPr>
                    <w:jc w:val="center"/>
                    <w:textAlignment w:val="center"/>
                    <w:rPr>
                      <w:kern w:val="0"/>
                    </w:rPr>
                  </w:pPr>
                  <w:r w:rsidRPr="00D52F1D">
                    <w:rPr>
                      <w:szCs w:val="21"/>
                    </w:rPr>
                    <w:t>160</w:t>
                  </w:r>
                </w:p>
              </w:tc>
              <w:tc>
                <w:tcPr>
                  <w:tcW w:w="1515" w:type="dxa"/>
                  <w:vAlign w:val="center"/>
                </w:tcPr>
                <w:p w14:paraId="0582087E" w14:textId="78BC90E7" w:rsidR="000058C7" w:rsidRPr="00D52F1D" w:rsidRDefault="000058C7" w:rsidP="000058C7">
                  <w:pPr>
                    <w:pStyle w:val="ae"/>
                    <w:spacing w:before="24" w:after="24"/>
                    <w:rPr>
                      <w:rFonts w:ascii="Times New Roman"/>
                    </w:rPr>
                  </w:pPr>
                  <w:r w:rsidRPr="00D52F1D">
                    <w:rPr>
                      <w:rFonts w:ascii="Times New Roman"/>
                      <w:szCs w:val="21"/>
                    </w:rPr>
                    <w:t>73.8</w:t>
                  </w:r>
                </w:p>
              </w:tc>
              <w:tc>
                <w:tcPr>
                  <w:tcW w:w="1332" w:type="dxa"/>
                  <w:vAlign w:val="center"/>
                </w:tcPr>
                <w:p w14:paraId="688C7767" w14:textId="77777777" w:rsidR="000058C7" w:rsidRPr="00D52F1D" w:rsidRDefault="000058C7" w:rsidP="000058C7">
                  <w:pPr>
                    <w:jc w:val="center"/>
                    <w:textAlignment w:val="center"/>
                    <w:rPr>
                      <w:kern w:val="0"/>
                    </w:rPr>
                  </w:pPr>
                  <w:r w:rsidRPr="00D52F1D">
                    <w:rPr>
                      <w:kern w:val="0"/>
                    </w:rPr>
                    <w:t>达标</w:t>
                  </w:r>
                </w:p>
              </w:tc>
            </w:tr>
          </w:tbl>
          <w:p w14:paraId="3DE6E0A7" w14:textId="32CAA2FB" w:rsidR="007E5B66" w:rsidRPr="00D52F1D" w:rsidRDefault="007E5B66" w:rsidP="007E5B66">
            <w:pPr>
              <w:pStyle w:val="15"/>
              <w:ind w:firstLine="480"/>
              <w:rPr>
                <w:bCs/>
              </w:rPr>
            </w:pPr>
            <w:r w:rsidRPr="00D52F1D">
              <w:t>根据</w:t>
            </w:r>
            <w:r w:rsidRPr="00D52F1D">
              <w:t>202</w:t>
            </w:r>
            <w:r w:rsidR="000058C7" w:rsidRPr="00D52F1D">
              <w:t>5</w:t>
            </w:r>
            <w:r w:rsidRPr="00D52F1D">
              <w:t>年监测数据可知，</w:t>
            </w:r>
            <w:r w:rsidRPr="00D52F1D">
              <w:rPr>
                <w:kern w:val="24"/>
                <w:lang w:val="zh-CN" w:bidi="zh-CN"/>
              </w:rPr>
              <w:t>202</w:t>
            </w:r>
            <w:r w:rsidR="00A51F53" w:rsidRPr="00D52F1D">
              <w:rPr>
                <w:kern w:val="24"/>
                <w:lang w:val="zh-CN" w:bidi="zh-CN"/>
              </w:rPr>
              <w:t>5</w:t>
            </w:r>
            <w:r w:rsidRPr="00D52F1D">
              <w:rPr>
                <w:kern w:val="24"/>
                <w:lang w:val="zh-CN" w:bidi="zh-CN"/>
              </w:rPr>
              <w:t>年</w:t>
            </w:r>
            <w:r w:rsidRPr="00D52F1D">
              <w:rPr>
                <w:rFonts w:hint="eastAsia"/>
                <w:kern w:val="24"/>
                <w:lang w:val="zh-CN" w:bidi="zh-CN"/>
              </w:rPr>
              <w:t>通海县</w:t>
            </w:r>
            <w:r w:rsidRPr="00D52F1D">
              <w:rPr>
                <w:kern w:val="24"/>
                <w:lang w:val="zh-CN" w:bidi="zh-CN"/>
              </w:rPr>
              <w:t>环境空气</w:t>
            </w:r>
            <w:r w:rsidRPr="00D52F1D">
              <w:t>SO</w:t>
            </w:r>
            <w:r w:rsidRPr="00D52F1D">
              <w:rPr>
                <w:vertAlign w:val="subscript"/>
              </w:rPr>
              <w:t>2</w:t>
            </w:r>
            <w:r w:rsidRPr="00D52F1D">
              <w:t>、</w:t>
            </w:r>
            <w:r w:rsidRPr="00D52F1D">
              <w:t>NO</w:t>
            </w:r>
            <w:r w:rsidRPr="00D52F1D">
              <w:rPr>
                <w:vertAlign w:val="subscript"/>
              </w:rPr>
              <w:t>2</w:t>
            </w:r>
            <w:r w:rsidRPr="00D52F1D">
              <w:t>、</w:t>
            </w:r>
            <w:r w:rsidRPr="00D52F1D">
              <w:t>PM</w:t>
            </w:r>
            <w:r w:rsidRPr="00D52F1D">
              <w:rPr>
                <w:vertAlign w:val="subscript"/>
              </w:rPr>
              <w:t>10</w:t>
            </w:r>
            <w:r w:rsidRPr="00D52F1D">
              <w:t>、</w:t>
            </w:r>
            <w:r w:rsidRPr="00D52F1D">
              <w:t>PM</w:t>
            </w:r>
            <w:r w:rsidRPr="00D52F1D">
              <w:rPr>
                <w:vertAlign w:val="subscript"/>
              </w:rPr>
              <w:t>2.5</w:t>
            </w:r>
            <w:r w:rsidRPr="00D52F1D">
              <w:t>、</w:t>
            </w:r>
            <w:r w:rsidRPr="00D52F1D">
              <w:t>CO</w:t>
            </w:r>
            <w:r w:rsidRPr="00D52F1D">
              <w:t>、</w:t>
            </w:r>
            <w:r w:rsidRPr="00D52F1D">
              <w:t>O</w:t>
            </w:r>
            <w:r w:rsidRPr="00D52F1D">
              <w:rPr>
                <w:vertAlign w:val="subscript"/>
              </w:rPr>
              <w:t>3</w:t>
            </w:r>
            <w:r w:rsidRPr="00D52F1D">
              <w:t>六项</w:t>
            </w:r>
            <w:r w:rsidRPr="00D52F1D">
              <w:rPr>
                <w:rFonts w:hint="eastAsia"/>
              </w:rPr>
              <w:t>基本</w:t>
            </w:r>
            <w:r w:rsidRPr="00D52F1D">
              <w:t>污染物</w:t>
            </w:r>
            <w:r w:rsidRPr="00D52F1D">
              <w:rPr>
                <w:rFonts w:hint="eastAsia"/>
              </w:rPr>
              <w:t>均满足</w:t>
            </w:r>
            <w:r w:rsidR="000058C7" w:rsidRPr="00D52F1D">
              <w:rPr>
                <w:rFonts w:hint="eastAsia"/>
              </w:rPr>
              <w:t>《环境空气质量标准》（</w:t>
            </w:r>
            <w:r w:rsidR="000058C7" w:rsidRPr="00D52F1D">
              <w:rPr>
                <w:rFonts w:hint="eastAsia"/>
              </w:rPr>
              <w:t>GB 3095-2026</w:t>
            </w:r>
            <w:r w:rsidR="000058C7" w:rsidRPr="00D52F1D">
              <w:rPr>
                <w:rFonts w:hint="eastAsia"/>
              </w:rPr>
              <w:t>）过渡阶段浓度限值的二级标准</w:t>
            </w:r>
            <w:r w:rsidRPr="00D52F1D">
              <w:rPr>
                <w:rFonts w:hint="eastAsia"/>
              </w:rPr>
              <w:t>浓度限值要求，</w:t>
            </w:r>
            <w:r w:rsidRPr="00D52F1D">
              <w:rPr>
                <w:kern w:val="24"/>
                <w:lang w:val="zh-CN" w:bidi="zh-CN"/>
              </w:rPr>
              <w:t>因此</w:t>
            </w:r>
            <w:r w:rsidRPr="00D52F1D">
              <w:rPr>
                <w:rFonts w:hint="eastAsia"/>
                <w:kern w:val="24"/>
                <w:lang w:val="zh-CN" w:bidi="zh-CN"/>
              </w:rPr>
              <w:t>，</w:t>
            </w:r>
            <w:r w:rsidRPr="00D52F1D">
              <w:rPr>
                <w:rFonts w:hint="eastAsia"/>
              </w:rPr>
              <w:t>项目所在区域属于环境空气质量达标区</w:t>
            </w:r>
            <w:r w:rsidRPr="00D52F1D">
              <w:t>。</w:t>
            </w:r>
          </w:p>
          <w:p w14:paraId="141832DB" w14:textId="77777777" w:rsidR="00E71C0B" w:rsidRPr="00D52F1D" w:rsidRDefault="00E71C0B" w:rsidP="00E71C0B">
            <w:pPr>
              <w:adjustRightInd w:val="0"/>
              <w:snapToGrid w:val="0"/>
              <w:spacing w:line="360" w:lineRule="auto"/>
              <w:ind w:firstLineChars="200" w:firstLine="480"/>
              <w:jc w:val="left"/>
              <w:rPr>
                <w:sz w:val="24"/>
              </w:rPr>
            </w:pPr>
            <w:r w:rsidRPr="00D52F1D">
              <w:rPr>
                <w:rFonts w:hint="eastAsia"/>
                <w:sz w:val="24"/>
              </w:rPr>
              <w:t>项目特征评价因子为</w:t>
            </w:r>
            <w:r w:rsidRPr="00D52F1D">
              <w:rPr>
                <w:rFonts w:hint="eastAsia"/>
                <w:sz w:val="24"/>
              </w:rPr>
              <w:t>TSP</w:t>
            </w:r>
            <w:r w:rsidRPr="00D52F1D">
              <w:rPr>
                <w:rFonts w:hint="eastAsia"/>
                <w:sz w:val="24"/>
              </w:rPr>
              <w:t>。根据《建设项目环境影响报告表编制技术指南（污染影响类）（试行）》，排放国家、地方环境空气质量标准中有标准限值要求的特征污染物时，引用建设项目周边</w:t>
            </w:r>
            <w:r w:rsidRPr="00D52F1D">
              <w:rPr>
                <w:rFonts w:hint="eastAsia"/>
                <w:sz w:val="24"/>
              </w:rPr>
              <w:t>5</w:t>
            </w:r>
            <w:r w:rsidRPr="00D52F1D">
              <w:rPr>
                <w:rFonts w:hint="eastAsia"/>
                <w:sz w:val="24"/>
              </w:rPr>
              <w:t>千米范围内近</w:t>
            </w:r>
            <w:r w:rsidRPr="00D52F1D">
              <w:rPr>
                <w:rFonts w:hint="eastAsia"/>
                <w:sz w:val="24"/>
              </w:rPr>
              <w:t>3</w:t>
            </w:r>
            <w:r w:rsidRPr="00D52F1D">
              <w:rPr>
                <w:rFonts w:hint="eastAsia"/>
                <w:sz w:val="24"/>
              </w:rPr>
              <w:t>年的现有监测数据。</w:t>
            </w:r>
          </w:p>
          <w:p w14:paraId="3F5D2183" w14:textId="7BF6060E" w:rsidR="00940FCD" w:rsidRPr="00D52F1D" w:rsidRDefault="00940FCD" w:rsidP="00E71C0B">
            <w:pPr>
              <w:adjustRightInd w:val="0"/>
              <w:snapToGrid w:val="0"/>
              <w:spacing w:line="360" w:lineRule="auto"/>
              <w:ind w:firstLineChars="200" w:firstLine="480"/>
              <w:jc w:val="left"/>
              <w:rPr>
                <w:sz w:val="24"/>
              </w:rPr>
            </w:pPr>
            <w:r w:rsidRPr="00D52F1D">
              <w:rPr>
                <w:sz w:val="24"/>
              </w:rPr>
              <w:t>为进一步了解特征污染物环境空气质量现状，本项目</w:t>
            </w:r>
            <w:r w:rsidRPr="00D52F1D">
              <w:rPr>
                <w:rFonts w:hint="eastAsia"/>
                <w:bCs/>
                <w:sz w:val="24"/>
              </w:rPr>
              <w:t>T</w:t>
            </w:r>
            <w:r w:rsidRPr="00D52F1D">
              <w:rPr>
                <w:bCs/>
                <w:sz w:val="24"/>
              </w:rPr>
              <w:t>SP</w:t>
            </w:r>
            <w:r w:rsidRPr="00D52F1D">
              <w:rPr>
                <w:rFonts w:hint="eastAsia"/>
                <w:bCs/>
                <w:sz w:val="24"/>
              </w:rPr>
              <w:t>引用建设项目周边</w:t>
            </w:r>
            <w:r w:rsidRPr="00D52F1D">
              <w:rPr>
                <w:rFonts w:hint="eastAsia"/>
                <w:bCs/>
                <w:sz w:val="24"/>
              </w:rPr>
              <w:t>5</w:t>
            </w:r>
            <w:r w:rsidRPr="00D52F1D">
              <w:rPr>
                <w:rFonts w:hint="eastAsia"/>
                <w:bCs/>
                <w:sz w:val="24"/>
              </w:rPr>
              <w:t>千米范围内近</w:t>
            </w:r>
            <w:r w:rsidRPr="00D52F1D">
              <w:rPr>
                <w:rFonts w:hint="eastAsia"/>
                <w:bCs/>
                <w:sz w:val="24"/>
              </w:rPr>
              <w:t>3</w:t>
            </w:r>
            <w:r w:rsidRPr="00D52F1D">
              <w:rPr>
                <w:rFonts w:hint="eastAsia"/>
                <w:bCs/>
                <w:sz w:val="24"/>
              </w:rPr>
              <w:t>年的现有监测数据。</w:t>
            </w:r>
            <w:r w:rsidRPr="00D52F1D">
              <w:rPr>
                <w:sz w:val="24"/>
              </w:rPr>
              <w:t>本项目</w:t>
            </w:r>
            <w:r w:rsidRPr="00D52F1D">
              <w:rPr>
                <w:rFonts w:hint="eastAsia"/>
                <w:bCs/>
                <w:sz w:val="24"/>
              </w:rPr>
              <w:t>T</w:t>
            </w:r>
            <w:r w:rsidRPr="00D52F1D">
              <w:rPr>
                <w:bCs/>
                <w:sz w:val="24"/>
              </w:rPr>
              <w:t>SP</w:t>
            </w:r>
            <w:r w:rsidRPr="00D52F1D">
              <w:rPr>
                <w:rFonts w:hint="eastAsia"/>
                <w:bCs/>
                <w:sz w:val="24"/>
              </w:rPr>
              <w:t>引用《通海齐拓金属制品有限公司</w:t>
            </w:r>
            <w:r w:rsidRPr="00D52F1D">
              <w:rPr>
                <w:rFonts w:hAnsi="宋体" w:hint="eastAsia"/>
                <w:sz w:val="24"/>
              </w:rPr>
              <w:t>新建年产</w:t>
            </w:r>
            <w:r w:rsidRPr="00D52F1D">
              <w:rPr>
                <w:rFonts w:hAnsi="宋体" w:hint="eastAsia"/>
                <w:sz w:val="24"/>
              </w:rPr>
              <w:t>20</w:t>
            </w:r>
            <w:r w:rsidRPr="00D52F1D">
              <w:rPr>
                <w:rFonts w:hAnsi="宋体" w:hint="eastAsia"/>
                <w:sz w:val="24"/>
              </w:rPr>
              <w:t>万吨高频直缝焊管建设项目环境影响报告表</w:t>
            </w:r>
            <w:r w:rsidRPr="00D52F1D">
              <w:rPr>
                <w:rFonts w:hint="eastAsia"/>
                <w:bCs/>
                <w:sz w:val="24"/>
              </w:rPr>
              <w:t>》中</w:t>
            </w:r>
            <w:r w:rsidR="00AE0E60" w:rsidRPr="00D52F1D">
              <w:rPr>
                <w:rFonts w:hint="eastAsia"/>
                <w:sz w:val="24"/>
                <w:lang w:bidi="ar"/>
              </w:rPr>
              <w:t>贵州鼎拔检测有限公司</w:t>
            </w:r>
            <w:r w:rsidRPr="00D52F1D">
              <w:rPr>
                <w:rFonts w:hint="eastAsia"/>
                <w:bCs/>
                <w:sz w:val="24"/>
              </w:rPr>
              <w:t>对</w:t>
            </w:r>
            <w:r w:rsidRPr="00D52F1D">
              <w:rPr>
                <w:rFonts w:hint="eastAsia"/>
                <w:sz w:val="24"/>
                <w:lang w:bidi="ar"/>
              </w:rPr>
              <w:t>T</w:t>
            </w:r>
            <w:r w:rsidRPr="00D52F1D">
              <w:rPr>
                <w:sz w:val="24"/>
                <w:lang w:bidi="ar"/>
              </w:rPr>
              <w:t>SP</w:t>
            </w:r>
            <w:r w:rsidRPr="00D52F1D">
              <w:rPr>
                <w:rFonts w:hint="eastAsia"/>
                <w:sz w:val="24"/>
                <w:lang w:bidi="ar"/>
              </w:rPr>
              <w:t>的</w:t>
            </w:r>
            <w:r w:rsidRPr="00D52F1D">
              <w:rPr>
                <w:rFonts w:hint="eastAsia"/>
                <w:bCs/>
                <w:sz w:val="24"/>
              </w:rPr>
              <w:t>补充监测数据，位于本项目北侧，距离约</w:t>
            </w:r>
            <w:r w:rsidR="00CC438C" w:rsidRPr="00D52F1D">
              <w:rPr>
                <w:bCs/>
                <w:sz w:val="24"/>
              </w:rPr>
              <w:t>6</w:t>
            </w:r>
            <w:r w:rsidRPr="00D52F1D">
              <w:rPr>
                <w:bCs/>
                <w:sz w:val="24"/>
              </w:rPr>
              <w:t>00m</w:t>
            </w:r>
            <w:r w:rsidRPr="00D52F1D">
              <w:rPr>
                <w:rFonts w:hint="eastAsia"/>
                <w:bCs/>
                <w:sz w:val="24"/>
              </w:rPr>
              <w:t>，监测时间为</w:t>
            </w:r>
            <w:r w:rsidRPr="00D52F1D">
              <w:rPr>
                <w:rFonts w:hint="eastAsia"/>
                <w:sz w:val="24"/>
                <w:lang w:bidi="ar"/>
              </w:rPr>
              <w:t>2</w:t>
            </w:r>
            <w:r w:rsidRPr="00D52F1D">
              <w:rPr>
                <w:sz w:val="24"/>
                <w:lang w:bidi="ar"/>
              </w:rPr>
              <w:t>023</w:t>
            </w:r>
            <w:r w:rsidRPr="00D52F1D">
              <w:rPr>
                <w:rFonts w:hint="eastAsia"/>
                <w:sz w:val="24"/>
                <w:lang w:bidi="ar"/>
              </w:rPr>
              <w:t>年</w:t>
            </w:r>
            <w:r w:rsidRPr="00D52F1D">
              <w:rPr>
                <w:rFonts w:hint="eastAsia"/>
                <w:sz w:val="24"/>
                <w:lang w:bidi="ar"/>
              </w:rPr>
              <w:t>1</w:t>
            </w:r>
            <w:r w:rsidRPr="00D52F1D">
              <w:rPr>
                <w:sz w:val="24"/>
                <w:lang w:bidi="ar"/>
              </w:rPr>
              <w:t>2</w:t>
            </w:r>
            <w:r w:rsidRPr="00D52F1D">
              <w:rPr>
                <w:rFonts w:hint="eastAsia"/>
                <w:sz w:val="24"/>
                <w:lang w:bidi="ar"/>
              </w:rPr>
              <w:t>月</w:t>
            </w:r>
            <w:r w:rsidRPr="00D52F1D">
              <w:rPr>
                <w:rFonts w:hint="eastAsia"/>
                <w:sz w:val="24"/>
                <w:lang w:bidi="ar"/>
              </w:rPr>
              <w:t>2</w:t>
            </w:r>
            <w:r w:rsidRPr="00D52F1D">
              <w:rPr>
                <w:sz w:val="24"/>
                <w:lang w:bidi="ar"/>
              </w:rPr>
              <w:t>1</w:t>
            </w:r>
            <w:r w:rsidRPr="00D52F1D">
              <w:rPr>
                <w:rFonts w:hint="eastAsia"/>
                <w:sz w:val="24"/>
                <w:lang w:bidi="ar"/>
              </w:rPr>
              <w:t>日</w:t>
            </w:r>
            <w:r w:rsidRPr="00D52F1D">
              <w:rPr>
                <w:rFonts w:hint="eastAsia"/>
                <w:sz w:val="24"/>
                <w:lang w:bidi="ar"/>
              </w:rPr>
              <w:t>~1</w:t>
            </w:r>
            <w:r w:rsidRPr="00D52F1D">
              <w:rPr>
                <w:sz w:val="24"/>
                <w:lang w:bidi="ar"/>
              </w:rPr>
              <w:t>2</w:t>
            </w:r>
            <w:r w:rsidRPr="00D52F1D">
              <w:rPr>
                <w:rFonts w:hint="eastAsia"/>
                <w:sz w:val="24"/>
                <w:lang w:bidi="ar"/>
              </w:rPr>
              <w:t>月</w:t>
            </w:r>
            <w:r w:rsidRPr="00D52F1D">
              <w:rPr>
                <w:rFonts w:hint="eastAsia"/>
                <w:sz w:val="24"/>
                <w:lang w:bidi="ar"/>
              </w:rPr>
              <w:t>2</w:t>
            </w:r>
            <w:r w:rsidRPr="00D52F1D">
              <w:rPr>
                <w:sz w:val="24"/>
                <w:lang w:bidi="ar"/>
              </w:rPr>
              <w:t>3</w:t>
            </w:r>
            <w:r w:rsidRPr="00D52F1D">
              <w:rPr>
                <w:rFonts w:hint="eastAsia"/>
                <w:sz w:val="24"/>
                <w:lang w:bidi="ar"/>
              </w:rPr>
              <w:t>日</w:t>
            </w:r>
            <w:r w:rsidR="00E71C0B" w:rsidRPr="00D52F1D">
              <w:rPr>
                <w:rFonts w:hint="eastAsia"/>
                <w:sz w:val="24"/>
              </w:rPr>
              <w:t>，满足引用要求</w:t>
            </w:r>
            <w:r w:rsidRPr="00D52F1D">
              <w:rPr>
                <w:rFonts w:hint="eastAsia"/>
                <w:sz w:val="24"/>
              </w:rPr>
              <w:t>。</w:t>
            </w:r>
          </w:p>
          <w:p w14:paraId="72DB811E" w14:textId="34FF37B2" w:rsidR="00940FCD" w:rsidRPr="00D52F1D" w:rsidRDefault="00940FCD" w:rsidP="00940FCD">
            <w:pPr>
              <w:pStyle w:val="aff8"/>
              <w:jc w:val="both"/>
              <w:rPr>
                <w:sz w:val="24"/>
                <w:lang w:bidi="ar"/>
              </w:rPr>
            </w:pPr>
            <w:r w:rsidRPr="00D52F1D">
              <w:rPr>
                <w:rFonts w:hint="eastAsia"/>
                <w:sz w:val="24"/>
                <w:lang w:val="en-US" w:bidi="ar"/>
              </w:rPr>
              <w:t>引用</w:t>
            </w:r>
            <w:r w:rsidRPr="00D52F1D">
              <w:rPr>
                <w:rFonts w:hint="eastAsia"/>
                <w:sz w:val="24"/>
                <w:lang w:bidi="ar"/>
              </w:rPr>
              <w:t>特征污染物监测结果如下表所示：</w:t>
            </w:r>
          </w:p>
          <w:p w14:paraId="3E087C2F" w14:textId="6690ECB7" w:rsidR="00940FCD" w:rsidRPr="00D52F1D" w:rsidRDefault="00940FCD" w:rsidP="00940FCD">
            <w:pPr>
              <w:pStyle w:val="aff8"/>
              <w:jc w:val="both"/>
              <w:rPr>
                <w:sz w:val="24"/>
                <w:lang w:bidi="ar"/>
              </w:rPr>
            </w:pPr>
          </w:p>
          <w:p w14:paraId="60D619EC" w14:textId="77777777" w:rsidR="00940FCD" w:rsidRPr="00D52F1D" w:rsidRDefault="00940FCD" w:rsidP="00940FCD">
            <w:pPr>
              <w:pStyle w:val="aff8"/>
              <w:jc w:val="both"/>
              <w:rPr>
                <w:sz w:val="24"/>
                <w:lang w:bidi="ar"/>
              </w:rPr>
            </w:pPr>
          </w:p>
          <w:p w14:paraId="25244D17" w14:textId="10AD4CBA" w:rsidR="00940FCD" w:rsidRPr="00D52F1D" w:rsidRDefault="00940FCD" w:rsidP="00940FCD">
            <w:pPr>
              <w:pStyle w:val="210"/>
              <w:snapToGrid w:val="0"/>
              <w:spacing w:line="360" w:lineRule="auto"/>
              <w:ind w:firstLine="0"/>
              <w:jc w:val="center"/>
              <w:textAlignment w:val="auto"/>
              <w:rPr>
                <w:b/>
                <w:bCs/>
                <w:szCs w:val="24"/>
              </w:rPr>
            </w:pPr>
            <w:r w:rsidRPr="00D52F1D">
              <w:rPr>
                <w:rFonts w:hint="eastAsia"/>
                <w:b/>
                <w:bCs/>
                <w:szCs w:val="24"/>
              </w:rPr>
              <w:lastRenderedPageBreak/>
              <w:t>表</w:t>
            </w:r>
            <w:r w:rsidRPr="00D52F1D">
              <w:rPr>
                <w:b/>
                <w:bCs/>
                <w:szCs w:val="24"/>
              </w:rPr>
              <w:t xml:space="preserve">3-3   </w:t>
            </w:r>
            <w:r w:rsidRPr="00D52F1D">
              <w:rPr>
                <w:rFonts w:hint="eastAsia"/>
                <w:b/>
                <w:bCs/>
                <w:szCs w:val="24"/>
              </w:rPr>
              <w:t>引用特征污染物监测结果表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806"/>
              <w:gridCol w:w="806"/>
              <w:gridCol w:w="888"/>
              <w:gridCol w:w="619"/>
              <w:gridCol w:w="1002"/>
              <w:gridCol w:w="1152"/>
              <w:gridCol w:w="999"/>
              <w:gridCol w:w="666"/>
              <w:gridCol w:w="666"/>
            </w:tblGrid>
            <w:tr w:rsidR="00D52F1D" w:rsidRPr="00D52F1D" w14:paraId="4F9C3934" w14:textId="77777777" w:rsidTr="00EE10D2">
              <w:trPr>
                <w:jc w:val="center"/>
              </w:trPr>
              <w:tc>
                <w:tcPr>
                  <w:tcW w:w="979" w:type="dxa"/>
                  <w:vMerge w:val="restart"/>
                  <w:vAlign w:val="center"/>
                </w:tcPr>
                <w:p w14:paraId="7CAE2C77"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监测点位</w:t>
                  </w:r>
                </w:p>
              </w:tc>
              <w:tc>
                <w:tcPr>
                  <w:tcW w:w="1612" w:type="dxa"/>
                  <w:gridSpan w:val="2"/>
                  <w:vAlign w:val="center"/>
                </w:tcPr>
                <w:p w14:paraId="40ECCB84"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监测点坐标</w:t>
                  </w:r>
                </w:p>
              </w:tc>
              <w:tc>
                <w:tcPr>
                  <w:tcW w:w="888" w:type="dxa"/>
                  <w:vMerge w:val="restart"/>
                  <w:vAlign w:val="center"/>
                </w:tcPr>
                <w:p w14:paraId="57484B36"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污染物</w:t>
                  </w:r>
                </w:p>
              </w:tc>
              <w:tc>
                <w:tcPr>
                  <w:tcW w:w="619" w:type="dxa"/>
                  <w:vMerge w:val="restart"/>
                  <w:vAlign w:val="center"/>
                </w:tcPr>
                <w:p w14:paraId="0B7A42AB"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平均时间</w:t>
                  </w:r>
                </w:p>
              </w:tc>
              <w:tc>
                <w:tcPr>
                  <w:tcW w:w="1002" w:type="dxa"/>
                  <w:vMerge w:val="restart"/>
                  <w:vAlign w:val="center"/>
                </w:tcPr>
                <w:p w14:paraId="6C5C4ABF"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评价标准</w:t>
                  </w:r>
                  <w:r w:rsidRPr="00D52F1D">
                    <w:rPr>
                      <w:rFonts w:ascii="Times New Roman" w:hAnsi="Times New Roman"/>
                      <w:sz w:val="21"/>
                      <w:szCs w:val="21"/>
                    </w:rPr>
                    <w:t>/(μg/m</w:t>
                  </w:r>
                  <w:r w:rsidRPr="00D52F1D">
                    <w:rPr>
                      <w:rFonts w:ascii="Times New Roman" w:hAnsi="Times New Roman"/>
                      <w:sz w:val="21"/>
                      <w:szCs w:val="21"/>
                      <w:vertAlign w:val="superscript"/>
                    </w:rPr>
                    <w:t>3</w:t>
                  </w:r>
                  <w:r w:rsidRPr="00D52F1D">
                    <w:rPr>
                      <w:rFonts w:ascii="Times New Roman" w:hAnsi="Times New Roman"/>
                      <w:sz w:val="21"/>
                      <w:szCs w:val="21"/>
                    </w:rPr>
                    <w:t>)</w:t>
                  </w:r>
                </w:p>
              </w:tc>
              <w:tc>
                <w:tcPr>
                  <w:tcW w:w="1152" w:type="dxa"/>
                  <w:vMerge w:val="restart"/>
                  <w:vAlign w:val="center"/>
                </w:tcPr>
                <w:p w14:paraId="2BAC7D2B"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监测浓度范围</w:t>
                  </w:r>
                  <w:r w:rsidRPr="00D52F1D">
                    <w:rPr>
                      <w:rFonts w:ascii="Times New Roman" w:hAnsi="Times New Roman"/>
                      <w:sz w:val="21"/>
                      <w:szCs w:val="21"/>
                    </w:rPr>
                    <w:t>/(μg/m</w:t>
                  </w:r>
                  <w:r w:rsidRPr="00D52F1D">
                    <w:rPr>
                      <w:rFonts w:ascii="Times New Roman" w:hAnsi="Times New Roman"/>
                      <w:sz w:val="21"/>
                      <w:szCs w:val="21"/>
                      <w:vertAlign w:val="superscript"/>
                    </w:rPr>
                    <w:t>3</w:t>
                  </w:r>
                  <w:r w:rsidRPr="00D52F1D">
                    <w:rPr>
                      <w:rFonts w:ascii="Times New Roman" w:hAnsi="Times New Roman"/>
                      <w:sz w:val="21"/>
                      <w:szCs w:val="21"/>
                    </w:rPr>
                    <w:t>)</w:t>
                  </w:r>
                </w:p>
              </w:tc>
              <w:tc>
                <w:tcPr>
                  <w:tcW w:w="999" w:type="dxa"/>
                  <w:vMerge w:val="restart"/>
                  <w:vAlign w:val="center"/>
                </w:tcPr>
                <w:p w14:paraId="134AB729"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最大浓度占标率</w:t>
                  </w:r>
                  <w:r w:rsidRPr="00D52F1D">
                    <w:rPr>
                      <w:rFonts w:ascii="Times New Roman" w:hAnsi="Times New Roman"/>
                      <w:sz w:val="21"/>
                      <w:szCs w:val="21"/>
                    </w:rPr>
                    <w:t>/%</w:t>
                  </w:r>
                </w:p>
              </w:tc>
              <w:tc>
                <w:tcPr>
                  <w:tcW w:w="666" w:type="dxa"/>
                  <w:vMerge w:val="restart"/>
                  <w:vAlign w:val="center"/>
                </w:tcPr>
                <w:p w14:paraId="34615FE2"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超标率</w:t>
                  </w:r>
                  <w:r w:rsidRPr="00D52F1D">
                    <w:rPr>
                      <w:rFonts w:ascii="Times New Roman" w:hAnsi="Times New Roman"/>
                      <w:sz w:val="21"/>
                      <w:szCs w:val="21"/>
                    </w:rPr>
                    <w:t>/%</w:t>
                  </w:r>
                </w:p>
              </w:tc>
              <w:tc>
                <w:tcPr>
                  <w:tcW w:w="666" w:type="dxa"/>
                  <w:vMerge w:val="restart"/>
                  <w:vAlign w:val="center"/>
                </w:tcPr>
                <w:p w14:paraId="16A83F97"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达标情况</w:t>
                  </w:r>
                </w:p>
              </w:tc>
            </w:tr>
            <w:tr w:rsidR="00D52F1D" w:rsidRPr="00D52F1D" w14:paraId="3E720291" w14:textId="77777777" w:rsidTr="00EE10D2">
              <w:trPr>
                <w:jc w:val="center"/>
              </w:trPr>
              <w:tc>
                <w:tcPr>
                  <w:tcW w:w="979" w:type="dxa"/>
                  <w:vMerge/>
                  <w:vAlign w:val="center"/>
                </w:tcPr>
                <w:p w14:paraId="374B6652"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c>
                <w:tcPr>
                  <w:tcW w:w="806" w:type="dxa"/>
                  <w:vAlign w:val="center"/>
                </w:tcPr>
                <w:p w14:paraId="62A116E0" w14:textId="77777777" w:rsidR="00940FCD" w:rsidRPr="00D52F1D" w:rsidRDefault="00940FCD" w:rsidP="00940FCD">
                  <w:pPr>
                    <w:pStyle w:val="aff"/>
                    <w:rPr>
                      <w:b/>
                      <w:bCs/>
                      <w:iCs/>
                      <w:kern w:val="2"/>
                      <w:szCs w:val="21"/>
                    </w:rPr>
                  </w:pPr>
                  <w:r w:rsidRPr="00D52F1D">
                    <w:rPr>
                      <w:bCs/>
                      <w:iCs/>
                      <w:kern w:val="2"/>
                      <w:szCs w:val="21"/>
                    </w:rPr>
                    <w:t>经度</w:t>
                  </w:r>
                </w:p>
              </w:tc>
              <w:tc>
                <w:tcPr>
                  <w:tcW w:w="806" w:type="dxa"/>
                  <w:vAlign w:val="center"/>
                </w:tcPr>
                <w:p w14:paraId="58F78D54" w14:textId="77777777" w:rsidR="00940FCD" w:rsidRPr="00D52F1D" w:rsidRDefault="00940FCD" w:rsidP="00940FCD">
                  <w:pPr>
                    <w:pStyle w:val="aff"/>
                    <w:rPr>
                      <w:b/>
                      <w:bCs/>
                      <w:iCs/>
                      <w:kern w:val="2"/>
                      <w:szCs w:val="21"/>
                    </w:rPr>
                  </w:pPr>
                  <w:r w:rsidRPr="00D52F1D">
                    <w:rPr>
                      <w:bCs/>
                      <w:iCs/>
                      <w:kern w:val="2"/>
                      <w:szCs w:val="21"/>
                    </w:rPr>
                    <w:t>纬度</w:t>
                  </w:r>
                </w:p>
              </w:tc>
              <w:tc>
                <w:tcPr>
                  <w:tcW w:w="888" w:type="dxa"/>
                  <w:vMerge/>
                  <w:vAlign w:val="center"/>
                </w:tcPr>
                <w:p w14:paraId="2BF5B652" w14:textId="77777777" w:rsidR="00940FCD" w:rsidRPr="00D52F1D" w:rsidRDefault="00940FCD" w:rsidP="00940FCD">
                  <w:pPr>
                    <w:pStyle w:val="aff"/>
                    <w:rPr>
                      <w:b/>
                      <w:bCs/>
                      <w:iCs/>
                      <w:kern w:val="2"/>
                      <w:szCs w:val="21"/>
                    </w:rPr>
                  </w:pPr>
                </w:p>
              </w:tc>
              <w:tc>
                <w:tcPr>
                  <w:tcW w:w="619" w:type="dxa"/>
                  <w:vMerge/>
                  <w:vAlign w:val="center"/>
                </w:tcPr>
                <w:p w14:paraId="0C60235C"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c>
                <w:tcPr>
                  <w:tcW w:w="1002" w:type="dxa"/>
                  <w:vMerge/>
                  <w:vAlign w:val="center"/>
                </w:tcPr>
                <w:p w14:paraId="5F394368"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c>
                <w:tcPr>
                  <w:tcW w:w="1152" w:type="dxa"/>
                  <w:vMerge/>
                  <w:vAlign w:val="center"/>
                </w:tcPr>
                <w:p w14:paraId="32DBD575"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c>
                <w:tcPr>
                  <w:tcW w:w="999" w:type="dxa"/>
                  <w:vMerge/>
                  <w:vAlign w:val="center"/>
                </w:tcPr>
                <w:p w14:paraId="3698B9D4"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c>
                <w:tcPr>
                  <w:tcW w:w="666" w:type="dxa"/>
                  <w:vMerge/>
                  <w:vAlign w:val="center"/>
                </w:tcPr>
                <w:p w14:paraId="1C1DC911"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c>
                <w:tcPr>
                  <w:tcW w:w="666" w:type="dxa"/>
                  <w:vMerge/>
                  <w:vAlign w:val="center"/>
                </w:tcPr>
                <w:p w14:paraId="3DB75CDB"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p>
              </w:tc>
            </w:tr>
            <w:tr w:rsidR="00D52F1D" w:rsidRPr="00D52F1D" w14:paraId="6C8E98E4" w14:textId="77777777" w:rsidTr="00EE10D2">
              <w:trPr>
                <w:jc w:val="center"/>
              </w:trPr>
              <w:tc>
                <w:tcPr>
                  <w:tcW w:w="979" w:type="dxa"/>
                  <w:vAlign w:val="center"/>
                </w:tcPr>
                <w:p w14:paraId="36D959AE"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hint="eastAsia"/>
                      <w:sz w:val="21"/>
                      <w:szCs w:val="21"/>
                    </w:rPr>
                    <w:t>项目所在地主导风下风向</w:t>
                  </w:r>
                  <w:r w:rsidRPr="00D52F1D">
                    <w:rPr>
                      <w:rFonts w:ascii="Times New Roman" w:hAnsi="Times New Roman" w:hint="eastAsia"/>
                      <w:sz w:val="21"/>
                      <w:szCs w:val="21"/>
                    </w:rPr>
                    <w:t>G</w:t>
                  </w:r>
                  <w:r w:rsidRPr="00D52F1D">
                    <w:rPr>
                      <w:rFonts w:ascii="Times New Roman" w:hAnsi="Times New Roman"/>
                      <w:sz w:val="21"/>
                      <w:szCs w:val="21"/>
                    </w:rPr>
                    <w:t>1</w:t>
                  </w:r>
                </w:p>
              </w:tc>
              <w:tc>
                <w:tcPr>
                  <w:tcW w:w="806" w:type="dxa"/>
                  <w:vAlign w:val="center"/>
                </w:tcPr>
                <w:p w14:paraId="4B523C5B" w14:textId="77777777" w:rsidR="00940FCD" w:rsidRPr="00D52F1D" w:rsidRDefault="00940FCD" w:rsidP="00940FCD">
                  <w:pPr>
                    <w:pStyle w:val="aff"/>
                    <w:rPr>
                      <w:b/>
                      <w:bCs/>
                      <w:iCs/>
                      <w:kern w:val="2"/>
                      <w:szCs w:val="21"/>
                    </w:rPr>
                  </w:pPr>
                  <w:r w:rsidRPr="00D52F1D">
                    <w:rPr>
                      <w:bCs/>
                      <w:iCs/>
                      <w:kern w:val="2"/>
                      <w:szCs w:val="21"/>
                    </w:rPr>
                    <w:t>102.74238212</w:t>
                  </w:r>
                </w:p>
              </w:tc>
              <w:tc>
                <w:tcPr>
                  <w:tcW w:w="806" w:type="dxa"/>
                  <w:vAlign w:val="center"/>
                </w:tcPr>
                <w:p w14:paraId="2CE2483A" w14:textId="77777777" w:rsidR="00940FCD" w:rsidRPr="00D52F1D" w:rsidRDefault="00940FCD" w:rsidP="00940FCD">
                  <w:pPr>
                    <w:pStyle w:val="aff"/>
                    <w:rPr>
                      <w:b/>
                      <w:bCs/>
                      <w:iCs/>
                      <w:kern w:val="2"/>
                      <w:szCs w:val="21"/>
                    </w:rPr>
                  </w:pPr>
                  <w:r w:rsidRPr="00D52F1D">
                    <w:rPr>
                      <w:bCs/>
                      <w:iCs/>
                      <w:kern w:val="2"/>
                      <w:szCs w:val="21"/>
                    </w:rPr>
                    <w:t>24.19735325</w:t>
                  </w:r>
                </w:p>
              </w:tc>
              <w:tc>
                <w:tcPr>
                  <w:tcW w:w="888" w:type="dxa"/>
                  <w:vAlign w:val="center"/>
                </w:tcPr>
                <w:p w14:paraId="7FF99263" w14:textId="77777777" w:rsidR="00940FCD" w:rsidRPr="00D52F1D" w:rsidRDefault="00940FCD" w:rsidP="00940FCD">
                  <w:pPr>
                    <w:pStyle w:val="aff"/>
                    <w:rPr>
                      <w:b/>
                      <w:bCs/>
                      <w:iCs/>
                      <w:kern w:val="2"/>
                      <w:szCs w:val="21"/>
                    </w:rPr>
                  </w:pPr>
                  <w:r w:rsidRPr="00D52F1D">
                    <w:rPr>
                      <w:bCs/>
                      <w:iCs/>
                      <w:kern w:val="2"/>
                      <w:szCs w:val="21"/>
                    </w:rPr>
                    <w:t>TSP</w:t>
                  </w:r>
                </w:p>
              </w:tc>
              <w:tc>
                <w:tcPr>
                  <w:tcW w:w="619" w:type="dxa"/>
                  <w:vAlign w:val="center"/>
                </w:tcPr>
                <w:p w14:paraId="2471DE72"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24h</w:t>
                  </w:r>
                </w:p>
              </w:tc>
              <w:tc>
                <w:tcPr>
                  <w:tcW w:w="1002" w:type="dxa"/>
                  <w:vAlign w:val="center"/>
                </w:tcPr>
                <w:p w14:paraId="3F6F8645"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bookmarkStart w:id="40" w:name="OLE_LINK26"/>
                  <w:r w:rsidRPr="00D52F1D">
                    <w:rPr>
                      <w:rFonts w:ascii="Times New Roman" w:hAnsi="Times New Roman"/>
                      <w:sz w:val="21"/>
                      <w:szCs w:val="21"/>
                    </w:rPr>
                    <w:t>300</w:t>
                  </w:r>
                  <w:bookmarkEnd w:id="40"/>
                </w:p>
              </w:tc>
              <w:tc>
                <w:tcPr>
                  <w:tcW w:w="1152" w:type="dxa"/>
                  <w:vAlign w:val="center"/>
                </w:tcPr>
                <w:p w14:paraId="347ECA27"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136</w:t>
                  </w:r>
                  <w:r w:rsidRPr="00D52F1D">
                    <w:rPr>
                      <w:rFonts w:ascii="Times New Roman" w:hAnsi="Times New Roman" w:hint="eastAsia"/>
                      <w:sz w:val="21"/>
                      <w:szCs w:val="21"/>
                    </w:rPr>
                    <w:t>~</w:t>
                  </w:r>
                  <w:r w:rsidRPr="00D52F1D">
                    <w:rPr>
                      <w:rFonts w:ascii="Times New Roman" w:hAnsi="Times New Roman"/>
                      <w:sz w:val="21"/>
                      <w:szCs w:val="21"/>
                    </w:rPr>
                    <w:t>149</w:t>
                  </w:r>
                </w:p>
              </w:tc>
              <w:tc>
                <w:tcPr>
                  <w:tcW w:w="999" w:type="dxa"/>
                  <w:vAlign w:val="center"/>
                </w:tcPr>
                <w:p w14:paraId="7F1DFFC6"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sz w:val="21"/>
                      <w:szCs w:val="21"/>
                    </w:rPr>
                    <w:t>49.7</w:t>
                  </w:r>
                </w:p>
              </w:tc>
              <w:tc>
                <w:tcPr>
                  <w:tcW w:w="666" w:type="dxa"/>
                  <w:vAlign w:val="center"/>
                </w:tcPr>
                <w:p w14:paraId="3CEA4551"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rFonts w:ascii="Times New Roman" w:hAnsi="Times New Roman" w:hint="eastAsia"/>
                      <w:sz w:val="21"/>
                      <w:szCs w:val="21"/>
                    </w:rPr>
                    <w:t>0</w:t>
                  </w:r>
                </w:p>
              </w:tc>
              <w:tc>
                <w:tcPr>
                  <w:tcW w:w="666" w:type="dxa"/>
                  <w:vAlign w:val="center"/>
                </w:tcPr>
                <w:p w14:paraId="02720DF8" w14:textId="77777777" w:rsidR="00940FCD" w:rsidRPr="00D52F1D" w:rsidRDefault="00940FCD" w:rsidP="00940FCD">
                  <w:pPr>
                    <w:pStyle w:val="aff6"/>
                    <w:adjustRightInd w:val="0"/>
                    <w:snapToGrid/>
                    <w:spacing w:before="0" w:beforeAutospacing="0" w:after="0" w:afterAutospacing="0" w:line="240" w:lineRule="auto"/>
                    <w:ind w:firstLineChars="0" w:firstLine="0"/>
                    <w:jc w:val="center"/>
                    <w:rPr>
                      <w:rFonts w:ascii="Times New Roman" w:hAnsi="Times New Roman"/>
                      <w:sz w:val="21"/>
                      <w:szCs w:val="21"/>
                    </w:rPr>
                  </w:pPr>
                  <w:r w:rsidRPr="00D52F1D">
                    <w:rPr>
                      <w:sz w:val="21"/>
                    </w:rPr>
                    <w:t>达标</w:t>
                  </w:r>
                </w:p>
              </w:tc>
            </w:tr>
          </w:tbl>
          <w:p w14:paraId="358C4CB5" w14:textId="77777777" w:rsidR="00940FCD" w:rsidRPr="00D52F1D" w:rsidRDefault="00940FCD" w:rsidP="00940FCD">
            <w:pPr>
              <w:spacing w:line="360" w:lineRule="auto"/>
              <w:ind w:firstLine="480"/>
              <w:rPr>
                <w:rFonts w:hAnsi="宋体" w:hint="eastAsia"/>
                <w:kern w:val="24"/>
                <w:sz w:val="24"/>
                <w:lang w:val="zh-CN" w:bidi="zh-CN"/>
              </w:rPr>
            </w:pPr>
          </w:p>
          <w:p w14:paraId="3FACD3DE" w14:textId="08DE02AE" w:rsidR="00940FCD" w:rsidRPr="00D52F1D" w:rsidRDefault="00940FCD" w:rsidP="00940FCD">
            <w:pPr>
              <w:adjustRightInd w:val="0"/>
              <w:snapToGrid w:val="0"/>
              <w:spacing w:line="360" w:lineRule="auto"/>
              <w:ind w:firstLineChars="200" w:firstLine="480"/>
              <w:jc w:val="left"/>
              <w:rPr>
                <w:kern w:val="24"/>
                <w:sz w:val="24"/>
              </w:rPr>
            </w:pPr>
            <w:r w:rsidRPr="00D52F1D">
              <w:rPr>
                <w:rFonts w:hint="eastAsia"/>
                <w:kern w:val="24"/>
                <w:sz w:val="24"/>
              </w:rPr>
              <w:t>根据监测结果，</w:t>
            </w:r>
            <w:r w:rsidRPr="00D52F1D">
              <w:rPr>
                <w:rFonts w:hint="eastAsia"/>
                <w:kern w:val="24"/>
                <w:sz w:val="24"/>
              </w:rPr>
              <w:t xml:space="preserve"> </w:t>
            </w:r>
            <w:bookmarkStart w:id="41" w:name="OLE_LINK28"/>
            <w:r w:rsidRPr="00D52F1D">
              <w:rPr>
                <w:rFonts w:hint="eastAsia"/>
                <w:kern w:val="24"/>
                <w:sz w:val="24"/>
              </w:rPr>
              <w:t>项目区</w:t>
            </w:r>
            <w:r w:rsidRPr="00D52F1D">
              <w:rPr>
                <w:rFonts w:hint="eastAsia"/>
                <w:kern w:val="24"/>
                <w:sz w:val="24"/>
              </w:rPr>
              <w:t>TSP</w:t>
            </w:r>
            <w:r w:rsidRPr="00D52F1D">
              <w:rPr>
                <w:rFonts w:hint="eastAsia"/>
                <w:kern w:val="24"/>
                <w:sz w:val="24"/>
              </w:rPr>
              <w:t>满足</w:t>
            </w:r>
            <w:r w:rsidR="002B3F58" w:rsidRPr="00D52F1D">
              <w:rPr>
                <w:rFonts w:hint="eastAsia"/>
                <w:sz w:val="24"/>
              </w:rPr>
              <w:t>《环境空气质量标准》（</w:t>
            </w:r>
            <w:r w:rsidR="002B3F58" w:rsidRPr="00D52F1D">
              <w:rPr>
                <w:rFonts w:hint="eastAsia"/>
                <w:sz w:val="24"/>
              </w:rPr>
              <w:t>GB 3095-2026</w:t>
            </w:r>
            <w:r w:rsidR="002B3F58" w:rsidRPr="00D52F1D">
              <w:rPr>
                <w:rFonts w:hint="eastAsia"/>
                <w:sz w:val="24"/>
              </w:rPr>
              <w:t>）过渡阶段浓度限值的二级标准</w:t>
            </w:r>
            <w:r w:rsidRPr="00D52F1D">
              <w:rPr>
                <w:rFonts w:hint="eastAsia"/>
                <w:kern w:val="24"/>
                <w:sz w:val="24"/>
              </w:rPr>
              <w:t>。</w:t>
            </w:r>
            <w:bookmarkEnd w:id="41"/>
          </w:p>
          <w:p w14:paraId="292E52D5" w14:textId="77777777" w:rsidR="00C84A6B" w:rsidRPr="00D52F1D" w:rsidRDefault="00C84A6B" w:rsidP="00C84A6B">
            <w:pPr>
              <w:pStyle w:val="TableParagraph"/>
              <w:spacing w:line="360" w:lineRule="auto"/>
              <w:rPr>
                <w:rFonts w:ascii="Times New Roman" w:hAnsi="Times New Roman" w:cs="Times New Roman"/>
                <w:b/>
                <w:kern w:val="0"/>
                <w:sz w:val="24"/>
              </w:rPr>
            </w:pPr>
            <w:r w:rsidRPr="00D52F1D">
              <w:rPr>
                <w:rFonts w:ascii="Times New Roman" w:hAnsi="Times New Roman" w:cs="Times New Roman" w:hint="eastAsia"/>
                <w:b/>
                <w:kern w:val="0"/>
                <w:sz w:val="24"/>
              </w:rPr>
              <w:t>2</w:t>
            </w:r>
            <w:r w:rsidRPr="00D52F1D">
              <w:rPr>
                <w:rFonts w:ascii="Times New Roman" w:hAnsi="Times New Roman" w:cs="Times New Roman" w:hint="eastAsia"/>
                <w:b/>
                <w:kern w:val="0"/>
                <w:sz w:val="24"/>
              </w:rPr>
              <w:t>、地表水环境</w:t>
            </w:r>
          </w:p>
          <w:p w14:paraId="47B028F3" w14:textId="77777777" w:rsidR="00940FCD" w:rsidRPr="00D52F1D" w:rsidRDefault="00940FCD" w:rsidP="00940FCD">
            <w:pPr>
              <w:adjustRightInd w:val="0"/>
              <w:snapToGrid w:val="0"/>
              <w:spacing w:line="360" w:lineRule="auto"/>
              <w:rPr>
                <w:b/>
                <w:bCs/>
                <w:sz w:val="24"/>
              </w:rPr>
            </w:pPr>
            <w:r w:rsidRPr="00D52F1D">
              <w:rPr>
                <w:rFonts w:hint="eastAsia"/>
                <w:b/>
                <w:bCs/>
                <w:sz w:val="24"/>
              </w:rPr>
              <w:t>2.1</w:t>
            </w:r>
            <w:r w:rsidRPr="00D52F1D">
              <w:rPr>
                <w:rFonts w:hint="eastAsia"/>
                <w:b/>
                <w:bCs/>
                <w:sz w:val="24"/>
              </w:rPr>
              <w:t>环境</w:t>
            </w:r>
            <w:r w:rsidRPr="00D52F1D">
              <w:rPr>
                <w:b/>
                <w:bCs/>
                <w:sz w:val="24"/>
              </w:rPr>
              <w:t>质量标准</w:t>
            </w:r>
          </w:p>
          <w:p w14:paraId="4C1FC213" w14:textId="77777777" w:rsidR="00940FCD" w:rsidRPr="00D52F1D" w:rsidRDefault="00940FCD" w:rsidP="00940FCD">
            <w:pPr>
              <w:pStyle w:val="15"/>
              <w:ind w:firstLine="480"/>
            </w:pPr>
            <w:r w:rsidRPr="00D52F1D">
              <w:t>项目区最近地表水体为</w:t>
            </w:r>
            <w:r w:rsidRPr="00D52F1D">
              <w:rPr>
                <w:rFonts w:hint="eastAsia"/>
              </w:rPr>
              <w:t>杞麓湖</w:t>
            </w:r>
            <w:r w:rsidRPr="00D52F1D">
              <w:t>。根据云南省水利厅制定的《云南省水功能区划（</w:t>
            </w:r>
            <w:r w:rsidRPr="00D52F1D">
              <w:t xml:space="preserve">2014 </w:t>
            </w:r>
            <w:r w:rsidRPr="00D52F1D">
              <w:t>年修订）》（云政复〔</w:t>
            </w:r>
            <w:r w:rsidRPr="00D52F1D">
              <w:t>2014</w:t>
            </w:r>
            <w:r w:rsidRPr="00D52F1D">
              <w:t>〕</w:t>
            </w:r>
            <w:r w:rsidRPr="00D52F1D">
              <w:t xml:space="preserve">27 </w:t>
            </w:r>
            <w:r w:rsidRPr="00D52F1D">
              <w:t>号），杞麓湖</w:t>
            </w:r>
            <w:r w:rsidRPr="00D52F1D">
              <w:rPr>
                <w:rFonts w:hint="eastAsia"/>
              </w:rPr>
              <w:t>主要为</w:t>
            </w:r>
            <w:r w:rsidRPr="00D52F1D">
              <w:t>通海农业、景观、渔业用水区，</w:t>
            </w:r>
            <w:r w:rsidRPr="00D52F1D">
              <w:t>2020</w:t>
            </w:r>
            <w:r w:rsidRPr="00D52F1D">
              <w:t>年水质目标为</w:t>
            </w:r>
            <w:r w:rsidRPr="00D52F1D">
              <w:t>Ⅳ</w:t>
            </w:r>
            <w:r w:rsidRPr="00D52F1D">
              <w:t>类，</w:t>
            </w:r>
            <w:r w:rsidRPr="00D52F1D">
              <w:t>2030</w:t>
            </w:r>
            <w:r w:rsidRPr="00D52F1D">
              <w:t>年水质目标为</w:t>
            </w:r>
            <w:r w:rsidRPr="00D52F1D">
              <w:t>Ⅲ</w:t>
            </w:r>
            <w:r w:rsidRPr="00D52F1D">
              <w:t>类</w:t>
            </w:r>
            <w:r w:rsidRPr="00D52F1D">
              <w:rPr>
                <w:rFonts w:hint="eastAsia"/>
              </w:rPr>
              <w:t>。杞麓湖</w:t>
            </w:r>
            <w:r w:rsidRPr="00D52F1D">
              <w:t>执行《地表水环境质量标准》（</w:t>
            </w:r>
            <w:r w:rsidRPr="00D52F1D">
              <w:t>GB3838-2002</w:t>
            </w:r>
            <w:r w:rsidRPr="00D52F1D">
              <w:t>）中的</w:t>
            </w:r>
            <w:r w:rsidRPr="00D52F1D">
              <w:t>Ⅲ</w:t>
            </w:r>
            <w:r w:rsidRPr="00D52F1D">
              <w:t>类水质标准。其标准值见表</w:t>
            </w:r>
            <w:r w:rsidRPr="00D52F1D">
              <w:t>3-4</w:t>
            </w:r>
            <w:r w:rsidRPr="00D52F1D">
              <w:t>。</w:t>
            </w:r>
          </w:p>
          <w:p w14:paraId="79653DE6" w14:textId="77777777" w:rsidR="00940FCD" w:rsidRPr="00D52F1D" w:rsidRDefault="00940FCD" w:rsidP="00940FCD">
            <w:pPr>
              <w:pStyle w:val="210"/>
              <w:snapToGrid w:val="0"/>
              <w:spacing w:line="360" w:lineRule="auto"/>
              <w:ind w:firstLine="0"/>
              <w:jc w:val="center"/>
              <w:textAlignment w:val="auto"/>
              <w:rPr>
                <w:b/>
                <w:bCs/>
                <w:szCs w:val="24"/>
              </w:rPr>
            </w:pPr>
            <w:r w:rsidRPr="00D52F1D">
              <w:rPr>
                <w:b/>
                <w:bCs/>
                <w:szCs w:val="24"/>
              </w:rPr>
              <w:t>表</w:t>
            </w:r>
            <w:r w:rsidRPr="00D52F1D">
              <w:rPr>
                <w:b/>
                <w:bCs/>
                <w:szCs w:val="24"/>
              </w:rPr>
              <w:t xml:space="preserve">3-4  </w:t>
            </w:r>
            <w:r w:rsidRPr="00D52F1D">
              <w:rPr>
                <w:b/>
                <w:bCs/>
                <w:szCs w:val="24"/>
              </w:rPr>
              <w:t>地表水环境质量标准</w:t>
            </w:r>
            <w:r w:rsidRPr="00D52F1D">
              <w:rPr>
                <w:b/>
                <w:bCs/>
                <w:szCs w:val="24"/>
              </w:rPr>
              <w:t xml:space="preserve">    </w:t>
            </w:r>
            <w:r w:rsidRPr="00D52F1D">
              <w:rPr>
                <w:b/>
                <w:bCs/>
                <w:szCs w:val="24"/>
              </w:rPr>
              <w:t>单位：</w:t>
            </w:r>
            <w:r w:rsidRPr="00D52F1D">
              <w:rPr>
                <w:b/>
                <w:bCs/>
                <w:szCs w:val="24"/>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4"/>
              <w:gridCol w:w="1711"/>
              <w:gridCol w:w="2712"/>
              <w:gridCol w:w="1336"/>
            </w:tblGrid>
            <w:tr w:rsidR="00D52F1D" w:rsidRPr="00D52F1D" w14:paraId="7ACC12C1" w14:textId="77777777" w:rsidTr="00EE10D2">
              <w:trPr>
                <w:trHeight w:val="333"/>
                <w:jc w:val="center"/>
              </w:trPr>
              <w:tc>
                <w:tcPr>
                  <w:tcW w:w="1645" w:type="pct"/>
                  <w:vAlign w:val="center"/>
                </w:tcPr>
                <w:p w14:paraId="3C048915" w14:textId="77777777" w:rsidR="00940FCD" w:rsidRPr="00D52F1D" w:rsidRDefault="00940FCD" w:rsidP="00940FCD">
                  <w:pPr>
                    <w:pStyle w:val="ae"/>
                    <w:adjustRightInd/>
                    <w:snapToGrid/>
                    <w:spacing w:before="24" w:after="24"/>
                    <w:rPr>
                      <w:rFonts w:ascii="Times New Roman"/>
                    </w:rPr>
                  </w:pPr>
                  <w:r w:rsidRPr="00D52F1D">
                    <w:rPr>
                      <w:rFonts w:ascii="Times New Roman"/>
                    </w:rPr>
                    <w:t>项</w:t>
                  </w:r>
                  <w:r w:rsidRPr="00D52F1D">
                    <w:rPr>
                      <w:rFonts w:ascii="Times New Roman"/>
                    </w:rPr>
                    <w:t xml:space="preserve">   </w:t>
                  </w:r>
                  <w:r w:rsidRPr="00D52F1D">
                    <w:rPr>
                      <w:rFonts w:ascii="Times New Roman"/>
                    </w:rPr>
                    <w:t>目</w:t>
                  </w:r>
                </w:p>
              </w:tc>
              <w:tc>
                <w:tcPr>
                  <w:tcW w:w="997" w:type="pct"/>
                  <w:vAlign w:val="center"/>
                </w:tcPr>
                <w:p w14:paraId="150BAD18" w14:textId="77777777" w:rsidR="00940FCD" w:rsidRPr="00D52F1D" w:rsidRDefault="00940FCD" w:rsidP="00940FCD">
                  <w:pPr>
                    <w:pStyle w:val="ae"/>
                    <w:adjustRightInd/>
                    <w:snapToGrid/>
                    <w:spacing w:before="24" w:after="24"/>
                    <w:rPr>
                      <w:rFonts w:ascii="Times New Roman"/>
                    </w:rPr>
                  </w:pPr>
                  <w:r w:rsidRPr="00D52F1D">
                    <w:rPr>
                      <w:rFonts w:ascii="Times New Roman"/>
                    </w:rPr>
                    <w:fldChar w:fldCharType="begin"/>
                  </w:r>
                  <w:r w:rsidRPr="00D52F1D">
                    <w:rPr>
                      <w:rFonts w:ascii="Times New Roman"/>
                    </w:rPr>
                    <w:instrText xml:space="preserve"> = 3 \* ROMAN </w:instrText>
                  </w:r>
                  <w:r w:rsidRPr="00D52F1D">
                    <w:rPr>
                      <w:rFonts w:ascii="Times New Roman"/>
                    </w:rPr>
                    <w:fldChar w:fldCharType="separate"/>
                  </w:r>
                  <w:r w:rsidRPr="00D52F1D">
                    <w:rPr>
                      <w:rFonts w:ascii="Times New Roman"/>
                    </w:rPr>
                    <w:t>III</w:t>
                  </w:r>
                  <w:r w:rsidRPr="00D52F1D">
                    <w:rPr>
                      <w:rFonts w:ascii="Times New Roman"/>
                    </w:rPr>
                    <w:fldChar w:fldCharType="end"/>
                  </w:r>
                  <w:r w:rsidRPr="00D52F1D">
                    <w:rPr>
                      <w:rFonts w:ascii="Times New Roman"/>
                    </w:rPr>
                    <w:t>类标准值</w:t>
                  </w:r>
                </w:p>
              </w:tc>
              <w:tc>
                <w:tcPr>
                  <w:tcW w:w="1580" w:type="pct"/>
                  <w:vAlign w:val="center"/>
                </w:tcPr>
                <w:p w14:paraId="7BFC299D" w14:textId="77777777" w:rsidR="00940FCD" w:rsidRPr="00D52F1D" w:rsidRDefault="00940FCD" w:rsidP="00940FCD">
                  <w:pPr>
                    <w:pStyle w:val="ae"/>
                    <w:adjustRightInd/>
                    <w:snapToGrid/>
                    <w:spacing w:before="24" w:after="24"/>
                    <w:rPr>
                      <w:rFonts w:ascii="Times New Roman"/>
                    </w:rPr>
                  </w:pPr>
                  <w:r w:rsidRPr="00D52F1D">
                    <w:rPr>
                      <w:rFonts w:ascii="Times New Roman"/>
                    </w:rPr>
                    <w:t>项</w:t>
                  </w:r>
                  <w:r w:rsidRPr="00D52F1D">
                    <w:rPr>
                      <w:rFonts w:ascii="Times New Roman"/>
                    </w:rPr>
                    <w:t xml:space="preserve">   </w:t>
                  </w:r>
                  <w:r w:rsidRPr="00D52F1D">
                    <w:rPr>
                      <w:rFonts w:ascii="Times New Roman"/>
                    </w:rPr>
                    <w:t>目</w:t>
                  </w:r>
                </w:p>
              </w:tc>
              <w:tc>
                <w:tcPr>
                  <w:tcW w:w="778" w:type="pct"/>
                  <w:vAlign w:val="center"/>
                </w:tcPr>
                <w:p w14:paraId="13D55935" w14:textId="77777777" w:rsidR="00940FCD" w:rsidRPr="00D52F1D" w:rsidRDefault="00940FCD" w:rsidP="00940FCD">
                  <w:pPr>
                    <w:pStyle w:val="ae"/>
                    <w:adjustRightInd/>
                    <w:snapToGrid/>
                    <w:spacing w:before="24" w:after="24"/>
                    <w:rPr>
                      <w:rFonts w:ascii="Times New Roman"/>
                    </w:rPr>
                  </w:pPr>
                  <w:r w:rsidRPr="00D52F1D">
                    <w:rPr>
                      <w:rFonts w:ascii="Times New Roman"/>
                    </w:rPr>
                    <w:fldChar w:fldCharType="begin"/>
                  </w:r>
                  <w:r w:rsidRPr="00D52F1D">
                    <w:rPr>
                      <w:rFonts w:ascii="Times New Roman"/>
                    </w:rPr>
                    <w:instrText xml:space="preserve"> = 3 \* ROMAN </w:instrText>
                  </w:r>
                  <w:r w:rsidRPr="00D52F1D">
                    <w:rPr>
                      <w:rFonts w:ascii="Times New Roman"/>
                    </w:rPr>
                    <w:fldChar w:fldCharType="separate"/>
                  </w:r>
                  <w:r w:rsidRPr="00D52F1D">
                    <w:rPr>
                      <w:rFonts w:ascii="Times New Roman"/>
                    </w:rPr>
                    <w:t>III</w:t>
                  </w:r>
                  <w:r w:rsidRPr="00D52F1D">
                    <w:rPr>
                      <w:rFonts w:ascii="Times New Roman"/>
                    </w:rPr>
                    <w:fldChar w:fldCharType="end"/>
                  </w:r>
                  <w:r w:rsidRPr="00D52F1D">
                    <w:rPr>
                      <w:rFonts w:ascii="Times New Roman"/>
                    </w:rPr>
                    <w:t>类标准值</w:t>
                  </w:r>
                </w:p>
              </w:tc>
            </w:tr>
            <w:tr w:rsidR="00D52F1D" w:rsidRPr="00D52F1D" w14:paraId="088F3E2D" w14:textId="77777777" w:rsidTr="00EE10D2">
              <w:trPr>
                <w:jc w:val="center"/>
              </w:trPr>
              <w:tc>
                <w:tcPr>
                  <w:tcW w:w="1645" w:type="pct"/>
                  <w:vAlign w:val="center"/>
                </w:tcPr>
                <w:p w14:paraId="01F8616A" w14:textId="77777777" w:rsidR="00940FCD" w:rsidRPr="00D52F1D" w:rsidRDefault="00940FCD" w:rsidP="00940FCD">
                  <w:pPr>
                    <w:pStyle w:val="ae"/>
                    <w:adjustRightInd/>
                    <w:snapToGrid/>
                    <w:spacing w:before="24" w:after="24"/>
                    <w:rPr>
                      <w:rFonts w:ascii="Times New Roman"/>
                    </w:rPr>
                  </w:pPr>
                  <w:r w:rsidRPr="00D52F1D">
                    <w:rPr>
                      <w:rFonts w:ascii="Times New Roman"/>
                    </w:rPr>
                    <w:t>pH</w:t>
                  </w:r>
                  <w:r w:rsidRPr="00D52F1D">
                    <w:rPr>
                      <w:rFonts w:ascii="Times New Roman"/>
                    </w:rPr>
                    <w:t>值</w:t>
                  </w:r>
                  <w:r w:rsidRPr="00D52F1D">
                    <w:rPr>
                      <w:rFonts w:ascii="Times New Roman"/>
                    </w:rPr>
                    <w:t>(</w:t>
                  </w:r>
                  <w:r w:rsidRPr="00D52F1D">
                    <w:rPr>
                      <w:rFonts w:ascii="Times New Roman"/>
                    </w:rPr>
                    <w:t>无量纲</w:t>
                  </w:r>
                  <w:r w:rsidRPr="00D52F1D">
                    <w:rPr>
                      <w:rFonts w:ascii="Times New Roman"/>
                    </w:rPr>
                    <w:t>)</w:t>
                  </w:r>
                </w:p>
              </w:tc>
              <w:tc>
                <w:tcPr>
                  <w:tcW w:w="997" w:type="pct"/>
                  <w:vAlign w:val="center"/>
                </w:tcPr>
                <w:p w14:paraId="30BDD72E" w14:textId="77777777" w:rsidR="00940FCD" w:rsidRPr="00D52F1D" w:rsidRDefault="00940FCD" w:rsidP="00940FCD">
                  <w:pPr>
                    <w:pStyle w:val="ae"/>
                    <w:adjustRightInd/>
                    <w:snapToGrid/>
                    <w:spacing w:before="24" w:after="24"/>
                    <w:rPr>
                      <w:rFonts w:ascii="Times New Roman"/>
                    </w:rPr>
                  </w:pPr>
                  <w:r w:rsidRPr="00D52F1D">
                    <w:rPr>
                      <w:rFonts w:ascii="Times New Roman"/>
                    </w:rPr>
                    <w:t>6-9</w:t>
                  </w:r>
                </w:p>
              </w:tc>
              <w:tc>
                <w:tcPr>
                  <w:tcW w:w="1580" w:type="pct"/>
                  <w:vAlign w:val="center"/>
                </w:tcPr>
                <w:p w14:paraId="7DF4D7FA" w14:textId="77777777" w:rsidR="00940FCD" w:rsidRPr="00D52F1D" w:rsidRDefault="00940FCD" w:rsidP="00940FCD">
                  <w:pPr>
                    <w:pStyle w:val="ae"/>
                    <w:adjustRightInd/>
                    <w:snapToGrid/>
                    <w:spacing w:before="24" w:after="24"/>
                    <w:rPr>
                      <w:rFonts w:ascii="Times New Roman"/>
                    </w:rPr>
                  </w:pPr>
                  <w:r w:rsidRPr="00D52F1D">
                    <w:rPr>
                      <w:rFonts w:ascii="Times New Roman"/>
                    </w:rPr>
                    <w:t>氰化物</w:t>
                  </w:r>
                  <w:r w:rsidRPr="00D52F1D">
                    <w:rPr>
                      <w:rFonts w:ascii="Times New Roman"/>
                    </w:rPr>
                    <w:t xml:space="preserve">  ≤</w:t>
                  </w:r>
                </w:p>
              </w:tc>
              <w:tc>
                <w:tcPr>
                  <w:tcW w:w="778" w:type="pct"/>
                  <w:vAlign w:val="center"/>
                </w:tcPr>
                <w:p w14:paraId="350E819D" w14:textId="77777777" w:rsidR="00940FCD" w:rsidRPr="00D52F1D" w:rsidRDefault="00940FCD" w:rsidP="00940FCD">
                  <w:pPr>
                    <w:pStyle w:val="ae"/>
                    <w:adjustRightInd/>
                    <w:snapToGrid/>
                    <w:spacing w:before="24" w:after="24"/>
                    <w:rPr>
                      <w:rFonts w:ascii="Times New Roman"/>
                    </w:rPr>
                  </w:pPr>
                  <w:r w:rsidRPr="00D52F1D">
                    <w:rPr>
                      <w:rFonts w:ascii="Times New Roman"/>
                    </w:rPr>
                    <w:t>0.2</w:t>
                  </w:r>
                </w:p>
              </w:tc>
            </w:tr>
            <w:tr w:rsidR="00D52F1D" w:rsidRPr="00D52F1D" w14:paraId="798832E5" w14:textId="77777777" w:rsidTr="00EE10D2">
              <w:trPr>
                <w:jc w:val="center"/>
              </w:trPr>
              <w:tc>
                <w:tcPr>
                  <w:tcW w:w="1645" w:type="pct"/>
                  <w:vAlign w:val="center"/>
                </w:tcPr>
                <w:p w14:paraId="7A510B87" w14:textId="77777777" w:rsidR="00940FCD" w:rsidRPr="00D52F1D" w:rsidRDefault="00940FCD" w:rsidP="00940FCD">
                  <w:pPr>
                    <w:pStyle w:val="ae"/>
                    <w:adjustRightInd/>
                    <w:snapToGrid/>
                    <w:spacing w:before="24" w:after="24"/>
                    <w:rPr>
                      <w:rFonts w:ascii="Times New Roman"/>
                    </w:rPr>
                  </w:pPr>
                  <w:r w:rsidRPr="00D52F1D">
                    <w:rPr>
                      <w:rFonts w:ascii="Times New Roman"/>
                    </w:rPr>
                    <w:t>溶解氧</w:t>
                  </w:r>
                  <w:r w:rsidRPr="00D52F1D">
                    <w:rPr>
                      <w:rFonts w:ascii="Times New Roman"/>
                    </w:rPr>
                    <w:t xml:space="preserve">  ≥</w:t>
                  </w:r>
                </w:p>
              </w:tc>
              <w:tc>
                <w:tcPr>
                  <w:tcW w:w="997" w:type="pct"/>
                  <w:vAlign w:val="center"/>
                </w:tcPr>
                <w:p w14:paraId="12342951" w14:textId="77777777" w:rsidR="00940FCD" w:rsidRPr="00D52F1D" w:rsidRDefault="00940FCD" w:rsidP="00940FCD">
                  <w:pPr>
                    <w:pStyle w:val="ae"/>
                    <w:adjustRightInd/>
                    <w:snapToGrid/>
                    <w:spacing w:before="24" w:after="24"/>
                    <w:rPr>
                      <w:rFonts w:ascii="Times New Roman"/>
                    </w:rPr>
                  </w:pPr>
                  <w:r w:rsidRPr="00D52F1D">
                    <w:rPr>
                      <w:rFonts w:ascii="Times New Roman"/>
                    </w:rPr>
                    <w:t>5</w:t>
                  </w:r>
                </w:p>
              </w:tc>
              <w:tc>
                <w:tcPr>
                  <w:tcW w:w="1580" w:type="pct"/>
                  <w:vAlign w:val="center"/>
                </w:tcPr>
                <w:p w14:paraId="7621B1DC" w14:textId="77777777" w:rsidR="00940FCD" w:rsidRPr="00D52F1D" w:rsidRDefault="00940FCD" w:rsidP="00940FCD">
                  <w:pPr>
                    <w:pStyle w:val="ae"/>
                    <w:adjustRightInd/>
                    <w:snapToGrid/>
                    <w:spacing w:before="24" w:after="24"/>
                    <w:rPr>
                      <w:rFonts w:ascii="Times New Roman"/>
                    </w:rPr>
                  </w:pPr>
                  <w:r w:rsidRPr="00D52F1D">
                    <w:rPr>
                      <w:rFonts w:ascii="Times New Roman"/>
                    </w:rPr>
                    <w:t>挥发酚</w:t>
                  </w:r>
                  <w:r w:rsidRPr="00D52F1D">
                    <w:rPr>
                      <w:rFonts w:ascii="Times New Roman"/>
                    </w:rPr>
                    <w:t xml:space="preserve">  ≤</w:t>
                  </w:r>
                </w:p>
              </w:tc>
              <w:tc>
                <w:tcPr>
                  <w:tcW w:w="778" w:type="pct"/>
                  <w:vAlign w:val="center"/>
                </w:tcPr>
                <w:p w14:paraId="05B12FEC" w14:textId="77777777" w:rsidR="00940FCD" w:rsidRPr="00D52F1D" w:rsidRDefault="00940FCD" w:rsidP="00940FCD">
                  <w:pPr>
                    <w:pStyle w:val="ae"/>
                    <w:adjustRightInd/>
                    <w:snapToGrid/>
                    <w:spacing w:before="24" w:after="24"/>
                    <w:rPr>
                      <w:rFonts w:ascii="Times New Roman"/>
                    </w:rPr>
                  </w:pPr>
                  <w:r w:rsidRPr="00D52F1D">
                    <w:rPr>
                      <w:rFonts w:ascii="Times New Roman"/>
                    </w:rPr>
                    <w:t>0.005</w:t>
                  </w:r>
                </w:p>
              </w:tc>
            </w:tr>
            <w:tr w:rsidR="00D52F1D" w:rsidRPr="00D52F1D" w14:paraId="10DB671C" w14:textId="77777777" w:rsidTr="00EE10D2">
              <w:trPr>
                <w:jc w:val="center"/>
              </w:trPr>
              <w:tc>
                <w:tcPr>
                  <w:tcW w:w="1645" w:type="pct"/>
                  <w:vAlign w:val="center"/>
                </w:tcPr>
                <w:p w14:paraId="791563F0" w14:textId="77777777" w:rsidR="00940FCD" w:rsidRPr="00D52F1D" w:rsidRDefault="00940FCD" w:rsidP="00940FCD">
                  <w:pPr>
                    <w:pStyle w:val="ae"/>
                    <w:adjustRightInd/>
                    <w:snapToGrid/>
                    <w:spacing w:before="24" w:after="24"/>
                    <w:rPr>
                      <w:rFonts w:ascii="Times New Roman"/>
                    </w:rPr>
                  </w:pPr>
                  <w:r w:rsidRPr="00D52F1D">
                    <w:rPr>
                      <w:rFonts w:ascii="Times New Roman"/>
                    </w:rPr>
                    <w:t>高锰酸盐指数</w:t>
                  </w:r>
                  <w:r w:rsidRPr="00D52F1D">
                    <w:rPr>
                      <w:rFonts w:ascii="Times New Roman"/>
                    </w:rPr>
                    <w:t xml:space="preserve">  ≤</w:t>
                  </w:r>
                </w:p>
              </w:tc>
              <w:tc>
                <w:tcPr>
                  <w:tcW w:w="997" w:type="pct"/>
                  <w:vAlign w:val="center"/>
                </w:tcPr>
                <w:p w14:paraId="44A7EBFE" w14:textId="77777777" w:rsidR="00940FCD" w:rsidRPr="00D52F1D" w:rsidRDefault="00940FCD" w:rsidP="00940FCD">
                  <w:pPr>
                    <w:pStyle w:val="ae"/>
                    <w:adjustRightInd/>
                    <w:snapToGrid/>
                    <w:spacing w:before="24" w:after="24"/>
                    <w:rPr>
                      <w:rFonts w:ascii="Times New Roman"/>
                    </w:rPr>
                  </w:pPr>
                  <w:r w:rsidRPr="00D52F1D">
                    <w:rPr>
                      <w:rFonts w:ascii="Times New Roman"/>
                    </w:rPr>
                    <w:t>6</w:t>
                  </w:r>
                </w:p>
              </w:tc>
              <w:tc>
                <w:tcPr>
                  <w:tcW w:w="1580" w:type="pct"/>
                  <w:vAlign w:val="center"/>
                </w:tcPr>
                <w:p w14:paraId="79154836" w14:textId="77777777" w:rsidR="00940FCD" w:rsidRPr="00D52F1D" w:rsidRDefault="00940FCD" w:rsidP="00940FCD">
                  <w:pPr>
                    <w:pStyle w:val="ae"/>
                    <w:adjustRightInd/>
                    <w:snapToGrid/>
                    <w:spacing w:before="24" w:after="24"/>
                    <w:rPr>
                      <w:rFonts w:ascii="Times New Roman"/>
                    </w:rPr>
                  </w:pPr>
                  <w:r w:rsidRPr="00D52F1D">
                    <w:rPr>
                      <w:rFonts w:ascii="Times New Roman"/>
                    </w:rPr>
                    <w:t>石油类</w:t>
                  </w:r>
                  <w:r w:rsidRPr="00D52F1D">
                    <w:rPr>
                      <w:rFonts w:ascii="Times New Roman"/>
                    </w:rPr>
                    <w:t xml:space="preserve">   ≤</w:t>
                  </w:r>
                </w:p>
              </w:tc>
              <w:tc>
                <w:tcPr>
                  <w:tcW w:w="778" w:type="pct"/>
                  <w:vAlign w:val="center"/>
                </w:tcPr>
                <w:p w14:paraId="408030C2" w14:textId="77777777" w:rsidR="00940FCD" w:rsidRPr="00D52F1D" w:rsidRDefault="00940FCD" w:rsidP="00940FCD">
                  <w:pPr>
                    <w:pStyle w:val="ae"/>
                    <w:adjustRightInd/>
                    <w:snapToGrid/>
                    <w:spacing w:before="24" w:after="24"/>
                    <w:rPr>
                      <w:rFonts w:ascii="Times New Roman"/>
                    </w:rPr>
                  </w:pPr>
                  <w:r w:rsidRPr="00D52F1D">
                    <w:rPr>
                      <w:rFonts w:ascii="Times New Roman"/>
                    </w:rPr>
                    <w:t>0.05</w:t>
                  </w:r>
                </w:p>
              </w:tc>
            </w:tr>
            <w:tr w:rsidR="00D52F1D" w:rsidRPr="00D52F1D" w14:paraId="19CFA187" w14:textId="77777777" w:rsidTr="00EE10D2">
              <w:trPr>
                <w:jc w:val="center"/>
              </w:trPr>
              <w:tc>
                <w:tcPr>
                  <w:tcW w:w="1645" w:type="pct"/>
                  <w:vAlign w:val="center"/>
                </w:tcPr>
                <w:p w14:paraId="4C0F4E79"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化学需氧量（</w:t>
                  </w:r>
                  <w:r w:rsidRPr="00D52F1D">
                    <w:rPr>
                      <w:rFonts w:ascii="Times New Roman"/>
                    </w:rPr>
                    <w:t>COD</w:t>
                  </w:r>
                  <w:r w:rsidRPr="00D52F1D">
                    <w:rPr>
                      <w:rFonts w:ascii="Times New Roman"/>
                    </w:rPr>
                    <w:t>）</w:t>
                  </w:r>
                  <w:r w:rsidRPr="00D52F1D">
                    <w:rPr>
                      <w:rFonts w:ascii="Times New Roman"/>
                    </w:rPr>
                    <w:t xml:space="preserve"> ≤</w:t>
                  </w:r>
                </w:p>
              </w:tc>
              <w:tc>
                <w:tcPr>
                  <w:tcW w:w="997" w:type="pct"/>
                  <w:vAlign w:val="center"/>
                </w:tcPr>
                <w:p w14:paraId="024265BB" w14:textId="77777777" w:rsidR="00940FCD" w:rsidRPr="00D52F1D" w:rsidRDefault="00940FCD" w:rsidP="00940FCD">
                  <w:pPr>
                    <w:pStyle w:val="ae"/>
                    <w:adjustRightInd/>
                    <w:snapToGrid/>
                    <w:spacing w:before="24" w:after="24"/>
                    <w:rPr>
                      <w:rFonts w:ascii="Times New Roman"/>
                    </w:rPr>
                  </w:pPr>
                  <w:r w:rsidRPr="00D52F1D">
                    <w:rPr>
                      <w:rFonts w:ascii="Times New Roman"/>
                    </w:rPr>
                    <w:t>20</w:t>
                  </w:r>
                </w:p>
              </w:tc>
              <w:tc>
                <w:tcPr>
                  <w:tcW w:w="1580" w:type="pct"/>
                  <w:vAlign w:val="center"/>
                </w:tcPr>
                <w:p w14:paraId="48456E61" w14:textId="77777777" w:rsidR="00940FCD" w:rsidRPr="00D52F1D" w:rsidRDefault="00940FCD" w:rsidP="00940FCD">
                  <w:pPr>
                    <w:pStyle w:val="ae"/>
                    <w:adjustRightInd/>
                    <w:snapToGrid/>
                    <w:spacing w:before="24" w:after="24"/>
                    <w:rPr>
                      <w:rFonts w:ascii="Times New Roman"/>
                    </w:rPr>
                  </w:pPr>
                  <w:r w:rsidRPr="00D52F1D">
                    <w:rPr>
                      <w:rFonts w:ascii="Times New Roman"/>
                    </w:rPr>
                    <w:t>阴离子表面活性剂</w:t>
                  </w:r>
                  <w:r w:rsidRPr="00D52F1D">
                    <w:rPr>
                      <w:rFonts w:ascii="Times New Roman"/>
                    </w:rPr>
                    <w:t xml:space="preserve">   ≤</w:t>
                  </w:r>
                </w:p>
              </w:tc>
              <w:tc>
                <w:tcPr>
                  <w:tcW w:w="778" w:type="pct"/>
                  <w:vAlign w:val="center"/>
                </w:tcPr>
                <w:p w14:paraId="2AA868F7" w14:textId="77777777" w:rsidR="00940FCD" w:rsidRPr="00D52F1D" w:rsidRDefault="00940FCD" w:rsidP="00940FCD">
                  <w:pPr>
                    <w:pStyle w:val="ae"/>
                    <w:adjustRightInd/>
                    <w:snapToGrid/>
                    <w:spacing w:before="24" w:after="24"/>
                    <w:rPr>
                      <w:rFonts w:ascii="Times New Roman"/>
                    </w:rPr>
                  </w:pPr>
                  <w:r w:rsidRPr="00D52F1D">
                    <w:rPr>
                      <w:rFonts w:ascii="Times New Roman"/>
                    </w:rPr>
                    <w:t>0.2</w:t>
                  </w:r>
                </w:p>
              </w:tc>
            </w:tr>
            <w:tr w:rsidR="00D52F1D" w:rsidRPr="00D52F1D" w14:paraId="15D95839" w14:textId="77777777" w:rsidTr="00EE10D2">
              <w:trPr>
                <w:jc w:val="center"/>
              </w:trPr>
              <w:tc>
                <w:tcPr>
                  <w:tcW w:w="1645" w:type="pct"/>
                  <w:vAlign w:val="center"/>
                </w:tcPr>
                <w:p w14:paraId="4D746AB2" w14:textId="77777777" w:rsidR="00940FCD" w:rsidRPr="00D52F1D" w:rsidRDefault="00940FCD" w:rsidP="00940FCD">
                  <w:pPr>
                    <w:pStyle w:val="ae"/>
                    <w:adjustRightInd/>
                    <w:snapToGrid/>
                    <w:spacing w:before="24" w:after="24"/>
                    <w:rPr>
                      <w:rFonts w:ascii="Times New Roman"/>
                    </w:rPr>
                  </w:pPr>
                  <w:r w:rsidRPr="00D52F1D">
                    <w:rPr>
                      <w:rFonts w:ascii="Times New Roman"/>
                    </w:rPr>
                    <w:t>五日生化需氧量（</w:t>
                  </w:r>
                  <w:r w:rsidRPr="00D52F1D">
                    <w:rPr>
                      <w:rFonts w:ascii="Times New Roman"/>
                    </w:rPr>
                    <w:t>BOD</w:t>
                  </w:r>
                  <w:r w:rsidRPr="00D52F1D">
                    <w:rPr>
                      <w:rFonts w:ascii="Times New Roman"/>
                      <w:vertAlign w:val="subscript"/>
                    </w:rPr>
                    <w:t>5</w:t>
                  </w:r>
                  <w:r w:rsidRPr="00D52F1D">
                    <w:rPr>
                      <w:rFonts w:ascii="Times New Roman"/>
                    </w:rPr>
                    <w:t>）</w:t>
                  </w:r>
                  <w:r w:rsidRPr="00D52F1D">
                    <w:rPr>
                      <w:rFonts w:ascii="Times New Roman"/>
                    </w:rPr>
                    <w:t>≤</w:t>
                  </w:r>
                </w:p>
              </w:tc>
              <w:tc>
                <w:tcPr>
                  <w:tcW w:w="997" w:type="pct"/>
                  <w:vAlign w:val="center"/>
                </w:tcPr>
                <w:p w14:paraId="062E006A" w14:textId="77777777" w:rsidR="00940FCD" w:rsidRPr="00D52F1D" w:rsidRDefault="00940FCD" w:rsidP="00940FCD">
                  <w:pPr>
                    <w:pStyle w:val="ae"/>
                    <w:adjustRightInd/>
                    <w:snapToGrid/>
                    <w:spacing w:before="24" w:after="24"/>
                    <w:rPr>
                      <w:rFonts w:ascii="Times New Roman"/>
                    </w:rPr>
                  </w:pPr>
                  <w:r w:rsidRPr="00D52F1D">
                    <w:rPr>
                      <w:rFonts w:ascii="Times New Roman"/>
                    </w:rPr>
                    <w:t>4</w:t>
                  </w:r>
                </w:p>
              </w:tc>
              <w:tc>
                <w:tcPr>
                  <w:tcW w:w="1580" w:type="pct"/>
                  <w:vAlign w:val="center"/>
                </w:tcPr>
                <w:p w14:paraId="2DD29C81" w14:textId="77777777" w:rsidR="00940FCD" w:rsidRPr="00D52F1D" w:rsidRDefault="00940FCD" w:rsidP="00940FCD">
                  <w:pPr>
                    <w:pStyle w:val="ae"/>
                    <w:adjustRightInd/>
                    <w:snapToGrid/>
                    <w:spacing w:before="24" w:after="24"/>
                    <w:rPr>
                      <w:rFonts w:ascii="Times New Roman"/>
                    </w:rPr>
                  </w:pPr>
                  <w:r w:rsidRPr="00D52F1D">
                    <w:rPr>
                      <w:rFonts w:ascii="Times New Roman"/>
                    </w:rPr>
                    <w:t>硫化物</w:t>
                  </w:r>
                  <w:r w:rsidRPr="00D52F1D">
                    <w:rPr>
                      <w:rFonts w:ascii="Times New Roman"/>
                    </w:rPr>
                    <w:t xml:space="preserve">  ≤</w:t>
                  </w:r>
                </w:p>
              </w:tc>
              <w:tc>
                <w:tcPr>
                  <w:tcW w:w="778" w:type="pct"/>
                  <w:vAlign w:val="center"/>
                </w:tcPr>
                <w:p w14:paraId="03CACAF9" w14:textId="77777777" w:rsidR="00940FCD" w:rsidRPr="00D52F1D" w:rsidRDefault="00940FCD" w:rsidP="00940FCD">
                  <w:pPr>
                    <w:pStyle w:val="ae"/>
                    <w:adjustRightInd/>
                    <w:snapToGrid/>
                    <w:spacing w:before="24" w:after="24"/>
                    <w:rPr>
                      <w:rFonts w:ascii="Times New Roman"/>
                    </w:rPr>
                  </w:pPr>
                  <w:r w:rsidRPr="00D52F1D">
                    <w:rPr>
                      <w:rFonts w:ascii="Times New Roman"/>
                    </w:rPr>
                    <w:t>0.2</w:t>
                  </w:r>
                </w:p>
              </w:tc>
            </w:tr>
            <w:tr w:rsidR="00D52F1D" w:rsidRPr="00D52F1D" w14:paraId="74D30363" w14:textId="77777777" w:rsidTr="00EE10D2">
              <w:trPr>
                <w:jc w:val="center"/>
              </w:trPr>
              <w:tc>
                <w:tcPr>
                  <w:tcW w:w="1645" w:type="pct"/>
                  <w:vAlign w:val="center"/>
                </w:tcPr>
                <w:p w14:paraId="4E1A4B2A"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氨氮</w:t>
                  </w:r>
                  <w:r w:rsidRPr="00D52F1D">
                    <w:rPr>
                      <w:rFonts w:ascii="Times New Roman"/>
                    </w:rPr>
                    <w:t>(NH</w:t>
                  </w:r>
                  <w:r w:rsidRPr="00D52F1D">
                    <w:rPr>
                      <w:rFonts w:ascii="Times New Roman"/>
                      <w:vertAlign w:val="subscript"/>
                    </w:rPr>
                    <w:t>3</w:t>
                  </w:r>
                  <w:r w:rsidRPr="00D52F1D">
                    <w:rPr>
                      <w:rFonts w:ascii="Times New Roman"/>
                    </w:rPr>
                    <w:t>-N)  ≤</w:t>
                  </w:r>
                </w:p>
              </w:tc>
              <w:tc>
                <w:tcPr>
                  <w:tcW w:w="997" w:type="pct"/>
                  <w:vAlign w:val="center"/>
                </w:tcPr>
                <w:p w14:paraId="61C25688" w14:textId="77777777" w:rsidR="00940FCD" w:rsidRPr="00D52F1D" w:rsidRDefault="00940FCD" w:rsidP="00940FCD">
                  <w:pPr>
                    <w:pStyle w:val="ae"/>
                    <w:adjustRightInd/>
                    <w:snapToGrid/>
                    <w:spacing w:before="24" w:after="24"/>
                    <w:rPr>
                      <w:rFonts w:ascii="Times New Roman"/>
                    </w:rPr>
                  </w:pPr>
                  <w:r w:rsidRPr="00D52F1D">
                    <w:rPr>
                      <w:rFonts w:ascii="Times New Roman"/>
                    </w:rPr>
                    <w:t>1.0</w:t>
                  </w:r>
                </w:p>
              </w:tc>
              <w:tc>
                <w:tcPr>
                  <w:tcW w:w="1580" w:type="pct"/>
                  <w:vAlign w:val="center"/>
                </w:tcPr>
                <w:p w14:paraId="777E9C29"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粪大肠菌群（个／</w:t>
                  </w:r>
                  <w:r w:rsidRPr="00D52F1D">
                    <w:rPr>
                      <w:rFonts w:ascii="Times New Roman"/>
                    </w:rPr>
                    <w:t>L</w:t>
                  </w:r>
                  <w:r w:rsidRPr="00D52F1D">
                    <w:rPr>
                      <w:rFonts w:ascii="Times New Roman"/>
                    </w:rPr>
                    <w:t>）</w:t>
                  </w:r>
                  <w:r w:rsidRPr="00D52F1D">
                    <w:rPr>
                      <w:rFonts w:ascii="Times New Roman"/>
                    </w:rPr>
                    <w:t xml:space="preserve">  ≤</w:t>
                  </w:r>
                </w:p>
              </w:tc>
              <w:tc>
                <w:tcPr>
                  <w:tcW w:w="778" w:type="pct"/>
                  <w:vAlign w:val="center"/>
                </w:tcPr>
                <w:p w14:paraId="4F39BB4B" w14:textId="77777777" w:rsidR="00940FCD" w:rsidRPr="00D52F1D" w:rsidRDefault="00940FCD" w:rsidP="00940FCD">
                  <w:pPr>
                    <w:pStyle w:val="ae"/>
                    <w:adjustRightInd/>
                    <w:snapToGrid/>
                    <w:spacing w:before="24" w:after="24"/>
                    <w:rPr>
                      <w:rFonts w:ascii="Times New Roman"/>
                    </w:rPr>
                  </w:pPr>
                  <w:r w:rsidRPr="00D52F1D">
                    <w:rPr>
                      <w:rFonts w:ascii="Times New Roman"/>
                    </w:rPr>
                    <w:t>10000</w:t>
                  </w:r>
                </w:p>
              </w:tc>
            </w:tr>
            <w:tr w:rsidR="00D52F1D" w:rsidRPr="00D52F1D" w14:paraId="0E5BF726" w14:textId="77777777" w:rsidTr="00EE10D2">
              <w:trPr>
                <w:jc w:val="center"/>
              </w:trPr>
              <w:tc>
                <w:tcPr>
                  <w:tcW w:w="1645" w:type="pct"/>
                  <w:vAlign w:val="center"/>
                </w:tcPr>
                <w:p w14:paraId="5E35D051" w14:textId="77777777" w:rsidR="00940FCD" w:rsidRPr="00D52F1D" w:rsidRDefault="00940FCD" w:rsidP="00940FCD">
                  <w:pPr>
                    <w:pStyle w:val="ae"/>
                    <w:adjustRightInd/>
                    <w:snapToGrid/>
                    <w:spacing w:before="24" w:after="24"/>
                    <w:rPr>
                      <w:rFonts w:ascii="Times New Roman"/>
                    </w:rPr>
                  </w:pPr>
                  <w:r w:rsidRPr="00D52F1D">
                    <w:rPr>
                      <w:rFonts w:ascii="Times New Roman"/>
                    </w:rPr>
                    <w:t>总磷（以</w:t>
                  </w:r>
                  <w:r w:rsidRPr="00D52F1D">
                    <w:rPr>
                      <w:rFonts w:ascii="Times New Roman"/>
                    </w:rPr>
                    <w:t xml:space="preserve"> P </w:t>
                  </w:r>
                  <w:r w:rsidRPr="00D52F1D">
                    <w:rPr>
                      <w:rFonts w:ascii="Times New Roman"/>
                    </w:rPr>
                    <w:t>计）</w:t>
                  </w:r>
                  <w:r w:rsidRPr="00D52F1D">
                    <w:rPr>
                      <w:rFonts w:ascii="Times New Roman"/>
                    </w:rPr>
                    <w:t>≤</w:t>
                  </w:r>
                </w:p>
              </w:tc>
              <w:tc>
                <w:tcPr>
                  <w:tcW w:w="997" w:type="pct"/>
                  <w:vAlign w:val="center"/>
                </w:tcPr>
                <w:p w14:paraId="5185AE3C" w14:textId="77777777" w:rsidR="00940FCD" w:rsidRPr="00D52F1D" w:rsidRDefault="00940FCD" w:rsidP="00940FCD">
                  <w:pPr>
                    <w:pStyle w:val="ae"/>
                    <w:adjustRightInd/>
                    <w:snapToGrid/>
                    <w:spacing w:before="24" w:after="24"/>
                    <w:rPr>
                      <w:rFonts w:ascii="Times New Roman"/>
                    </w:rPr>
                  </w:pPr>
                  <w:r w:rsidRPr="00D52F1D">
                    <w:rPr>
                      <w:rFonts w:ascii="Times New Roman"/>
                    </w:rPr>
                    <w:t>0.2</w:t>
                  </w:r>
                </w:p>
              </w:tc>
              <w:tc>
                <w:tcPr>
                  <w:tcW w:w="1580" w:type="pct"/>
                  <w:vAlign w:val="center"/>
                </w:tcPr>
                <w:p w14:paraId="107A027A" w14:textId="77777777" w:rsidR="00940FCD" w:rsidRPr="00D52F1D" w:rsidRDefault="00940FCD" w:rsidP="00940FCD">
                  <w:pPr>
                    <w:pStyle w:val="ae"/>
                    <w:adjustRightInd/>
                    <w:snapToGrid/>
                    <w:spacing w:before="24" w:after="24"/>
                    <w:rPr>
                      <w:rFonts w:ascii="Times New Roman"/>
                    </w:rPr>
                  </w:pPr>
                  <w:r w:rsidRPr="00D52F1D">
                    <w:rPr>
                      <w:rFonts w:ascii="Times New Roman"/>
                    </w:rPr>
                    <w:t>砷</w:t>
                  </w:r>
                  <w:r w:rsidRPr="00D52F1D">
                    <w:rPr>
                      <w:rFonts w:ascii="Times New Roman"/>
                    </w:rPr>
                    <w:t xml:space="preserve">   ≤</w:t>
                  </w:r>
                </w:p>
              </w:tc>
              <w:tc>
                <w:tcPr>
                  <w:tcW w:w="778" w:type="pct"/>
                  <w:vAlign w:val="center"/>
                </w:tcPr>
                <w:p w14:paraId="33BDAB28" w14:textId="77777777" w:rsidR="00940FCD" w:rsidRPr="00D52F1D" w:rsidRDefault="00940FCD" w:rsidP="00940FCD">
                  <w:pPr>
                    <w:pStyle w:val="ae"/>
                    <w:adjustRightInd/>
                    <w:snapToGrid/>
                    <w:spacing w:before="24" w:after="24"/>
                    <w:rPr>
                      <w:rFonts w:ascii="Times New Roman"/>
                    </w:rPr>
                  </w:pPr>
                  <w:r w:rsidRPr="00D52F1D">
                    <w:rPr>
                      <w:rFonts w:ascii="Times New Roman"/>
                    </w:rPr>
                    <w:t>0.05</w:t>
                  </w:r>
                </w:p>
              </w:tc>
            </w:tr>
            <w:tr w:rsidR="00D52F1D" w:rsidRPr="00D52F1D" w14:paraId="7715C703" w14:textId="77777777" w:rsidTr="00EE10D2">
              <w:trPr>
                <w:jc w:val="center"/>
              </w:trPr>
              <w:tc>
                <w:tcPr>
                  <w:tcW w:w="1645" w:type="pct"/>
                  <w:vAlign w:val="center"/>
                </w:tcPr>
                <w:p w14:paraId="79252992"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铜</w:t>
                  </w:r>
                  <w:r w:rsidRPr="00D52F1D">
                    <w:rPr>
                      <w:rFonts w:ascii="Times New Roman"/>
                    </w:rPr>
                    <w:t xml:space="preserve">   ≤</w:t>
                  </w:r>
                </w:p>
              </w:tc>
              <w:tc>
                <w:tcPr>
                  <w:tcW w:w="997" w:type="pct"/>
                  <w:vAlign w:val="center"/>
                </w:tcPr>
                <w:p w14:paraId="21B8ABCB" w14:textId="77777777" w:rsidR="00940FCD" w:rsidRPr="00D52F1D" w:rsidRDefault="00940FCD" w:rsidP="00940FCD">
                  <w:pPr>
                    <w:pStyle w:val="ae"/>
                    <w:adjustRightInd/>
                    <w:snapToGrid/>
                    <w:spacing w:before="24" w:after="24"/>
                    <w:rPr>
                      <w:rFonts w:ascii="Times New Roman"/>
                    </w:rPr>
                  </w:pPr>
                  <w:r w:rsidRPr="00D52F1D">
                    <w:rPr>
                      <w:rFonts w:ascii="Times New Roman"/>
                    </w:rPr>
                    <w:t>1.0</w:t>
                  </w:r>
                </w:p>
              </w:tc>
              <w:tc>
                <w:tcPr>
                  <w:tcW w:w="1580" w:type="pct"/>
                  <w:vAlign w:val="center"/>
                </w:tcPr>
                <w:p w14:paraId="44A357FF" w14:textId="77777777" w:rsidR="00940FCD" w:rsidRPr="00D52F1D" w:rsidRDefault="00940FCD" w:rsidP="00940FCD">
                  <w:pPr>
                    <w:pStyle w:val="ae"/>
                    <w:adjustRightInd/>
                    <w:snapToGrid/>
                    <w:spacing w:before="24" w:after="24"/>
                    <w:rPr>
                      <w:rFonts w:ascii="Times New Roman"/>
                    </w:rPr>
                  </w:pPr>
                  <w:r w:rsidRPr="00D52F1D">
                    <w:rPr>
                      <w:rFonts w:ascii="Times New Roman"/>
                    </w:rPr>
                    <w:t>汞</w:t>
                  </w:r>
                  <w:r w:rsidRPr="00D52F1D">
                    <w:rPr>
                      <w:rFonts w:ascii="Times New Roman"/>
                    </w:rPr>
                    <w:t xml:space="preserve">  ≤</w:t>
                  </w:r>
                </w:p>
              </w:tc>
              <w:tc>
                <w:tcPr>
                  <w:tcW w:w="778" w:type="pct"/>
                  <w:vAlign w:val="center"/>
                </w:tcPr>
                <w:p w14:paraId="4973B5E4" w14:textId="77777777" w:rsidR="00940FCD" w:rsidRPr="00D52F1D" w:rsidRDefault="00940FCD" w:rsidP="00940FCD">
                  <w:pPr>
                    <w:pStyle w:val="ae"/>
                    <w:adjustRightInd/>
                    <w:snapToGrid/>
                    <w:spacing w:before="24" w:after="24"/>
                    <w:rPr>
                      <w:rFonts w:ascii="Times New Roman"/>
                    </w:rPr>
                  </w:pPr>
                  <w:r w:rsidRPr="00D52F1D">
                    <w:rPr>
                      <w:rFonts w:ascii="Times New Roman"/>
                    </w:rPr>
                    <w:t>0.0001</w:t>
                  </w:r>
                </w:p>
              </w:tc>
            </w:tr>
            <w:tr w:rsidR="00D52F1D" w:rsidRPr="00D52F1D" w14:paraId="761DFC5E" w14:textId="77777777" w:rsidTr="00EE10D2">
              <w:trPr>
                <w:jc w:val="center"/>
              </w:trPr>
              <w:tc>
                <w:tcPr>
                  <w:tcW w:w="1645" w:type="pct"/>
                  <w:vAlign w:val="center"/>
                </w:tcPr>
                <w:p w14:paraId="1980C078"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锌</w:t>
                  </w:r>
                  <w:r w:rsidRPr="00D52F1D">
                    <w:rPr>
                      <w:rFonts w:ascii="Times New Roman"/>
                    </w:rPr>
                    <w:t xml:space="preserve">  ≤</w:t>
                  </w:r>
                </w:p>
              </w:tc>
              <w:tc>
                <w:tcPr>
                  <w:tcW w:w="997" w:type="pct"/>
                  <w:vAlign w:val="center"/>
                </w:tcPr>
                <w:p w14:paraId="7B64712A" w14:textId="77777777" w:rsidR="00940FCD" w:rsidRPr="00D52F1D" w:rsidRDefault="00940FCD" w:rsidP="00940FCD">
                  <w:pPr>
                    <w:pStyle w:val="ae"/>
                    <w:adjustRightInd/>
                    <w:snapToGrid/>
                    <w:spacing w:before="24" w:after="24"/>
                    <w:rPr>
                      <w:rFonts w:ascii="Times New Roman"/>
                    </w:rPr>
                  </w:pPr>
                  <w:r w:rsidRPr="00D52F1D">
                    <w:rPr>
                      <w:rFonts w:ascii="Times New Roman"/>
                    </w:rPr>
                    <w:t>1.0</w:t>
                  </w:r>
                </w:p>
              </w:tc>
              <w:tc>
                <w:tcPr>
                  <w:tcW w:w="1580" w:type="pct"/>
                  <w:vAlign w:val="center"/>
                </w:tcPr>
                <w:p w14:paraId="57565397" w14:textId="77777777" w:rsidR="00940FCD" w:rsidRPr="00D52F1D" w:rsidRDefault="00940FCD" w:rsidP="00940FCD">
                  <w:pPr>
                    <w:pStyle w:val="ae"/>
                    <w:adjustRightInd/>
                    <w:snapToGrid/>
                    <w:spacing w:before="24" w:after="24"/>
                    <w:rPr>
                      <w:rFonts w:ascii="Times New Roman"/>
                    </w:rPr>
                  </w:pPr>
                  <w:r w:rsidRPr="00D52F1D">
                    <w:rPr>
                      <w:rFonts w:ascii="Times New Roman"/>
                    </w:rPr>
                    <w:t>镉</w:t>
                  </w:r>
                  <w:r w:rsidRPr="00D52F1D">
                    <w:rPr>
                      <w:rFonts w:ascii="Times New Roman"/>
                    </w:rPr>
                    <w:t xml:space="preserve">  ≤</w:t>
                  </w:r>
                </w:p>
              </w:tc>
              <w:tc>
                <w:tcPr>
                  <w:tcW w:w="778" w:type="pct"/>
                  <w:vAlign w:val="center"/>
                </w:tcPr>
                <w:p w14:paraId="25D1A119" w14:textId="77777777" w:rsidR="00940FCD" w:rsidRPr="00D52F1D" w:rsidRDefault="00940FCD" w:rsidP="00940FCD">
                  <w:pPr>
                    <w:pStyle w:val="ae"/>
                    <w:adjustRightInd/>
                    <w:snapToGrid/>
                    <w:spacing w:before="24" w:after="24"/>
                    <w:rPr>
                      <w:rFonts w:ascii="Times New Roman"/>
                    </w:rPr>
                  </w:pPr>
                  <w:r w:rsidRPr="00D52F1D">
                    <w:rPr>
                      <w:rFonts w:ascii="Times New Roman"/>
                    </w:rPr>
                    <w:t>0.005</w:t>
                  </w:r>
                </w:p>
              </w:tc>
            </w:tr>
            <w:tr w:rsidR="00D52F1D" w:rsidRPr="00D52F1D" w14:paraId="23132B7D" w14:textId="77777777" w:rsidTr="00EE10D2">
              <w:trPr>
                <w:jc w:val="center"/>
              </w:trPr>
              <w:tc>
                <w:tcPr>
                  <w:tcW w:w="1645" w:type="pct"/>
                  <w:vAlign w:val="center"/>
                </w:tcPr>
                <w:p w14:paraId="77679C81"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氟化物（以</w:t>
                  </w:r>
                  <w:r w:rsidRPr="00D52F1D">
                    <w:rPr>
                      <w:rFonts w:ascii="Times New Roman"/>
                    </w:rPr>
                    <w:t xml:space="preserve"> F- </w:t>
                  </w:r>
                  <w:r w:rsidRPr="00D52F1D">
                    <w:rPr>
                      <w:rFonts w:ascii="Times New Roman"/>
                    </w:rPr>
                    <w:t>计）</w:t>
                  </w:r>
                  <w:r w:rsidRPr="00D52F1D">
                    <w:rPr>
                      <w:rFonts w:ascii="Times New Roman"/>
                    </w:rPr>
                    <w:t>≤</w:t>
                  </w:r>
                </w:p>
              </w:tc>
              <w:tc>
                <w:tcPr>
                  <w:tcW w:w="997" w:type="pct"/>
                  <w:vAlign w:val="center"/>
                </w:tcPr>
                <w:p w14:paraId="5CEBF287" w14:textId="77777777" w:rsidR="00940FCD" w:rsidRPr="00D52F1D" w:rsidRDefault="00940FCD" w:rsidP="00940FCD">
                  <w:pPr>
                    <w:pStyle w:val="ae"/>
                    <w:adjustRightInd/>
                    <w:snapToGrid/>
                    <w:spacing w:before="24" w:after="24"/>
                    <w:rPr>
                      <w:rFonts w:ascii="Times New Roman"/>
                    </w:rPr>
                  </w:pPr>
                  <w:r w:rsidRPr="00D52F1D">
                    <w:rPr>
                      <w:rFonts w:ascii="Times New Roman"/>
                    </w:rPr>
                    <w:t>1.0</w:t>
                  </w:r>
                </w:p>
              </w:tc>
              <w:tc>
                <w:tcPr>
                  <w:tcW w:w="1580" w:type="pct"/>
                  <w:vAlign w:val="center"/>
                </w:tcPr>
                <w:p w14:paraId="62C41403" w14:textId="77777777" w:rsidR="00940FCD" w:rsidRPr="00D52F1D" w:rsidRDefault="00940FCD" w:rsidP="00940FCD">
                  <w:pPr>
                    <w:pStyle w:val="ae"/>
                    <w:adjustRightInd/>
                    <w:snapToGrid/>
                    <w:spacing w:before="24" w:after="24"/>
                    <w:rPr>
                      <w:rFonts w:ascii="Times New Roman"/>
                    </w:rPr>
                  </w:pPr>
                  <w:r w:rsidRPr="00D52F1D">
                    <w:rPr>
                      <w:rFonts w:ascii="Times New Roman"/>
                    </w:rPr>
                    <w:t>铬（六价）</w:t>
                  </w:r>
                  <w:r w:rsidRPr="00D52F1D">
                    <w:rPr>
                      <w:rFonts w:ascii="Times New Roman"/>
                    </w:rPr>
                    <w:t>≤</w:t>
                  </w:r>
                </w:p>
              </w:tc>
              <w:tc>
                <w:tcPr>
                  <w:tcW w:w="778" w:type="pct"/>
                  <w:vAlign w:val="center"/>
                </w:tcPr>
                <w:p w14:paraId="1740914E" w14:textId="77777777" w:rsidR="00940FCD" w:rsidRPr="00D52F1D" w:rsidRDefault="00940FCD" w:rsidP="00940FCD">
                  <w:pPr>
                    <w:pStyle w:val="ae"/>
                    <w:adjustRightInd/>
                    <w:snapToGrid/>
                    <w:spacing w:before="24" w:after="24"/>
                    <w:rPr>
                      <w:rFonts w:ascii="Times New Roman"/>
                    </w:rPr>
                  </w:pPr>
                  <w:r w:rsidRPr="00D52F1D">
                    <w:rPr>
                      <w:rFonts w:ascii="Times New Roman"/>
                    </w:rPr>
                    <w:t>0.05</w:t>
                  </w:r>
                </w:p>
              </w:tc>
            </w:tr>
            <w:tr w:rsidR="00D52F1D" w:rsidRPr="00D52F1D" w14:paraId="41F05043" w14:textId="77777777" w:rsidTr="00EE10D2">
              <w:trPr>
                <w:jc w:val="center"/>
              </w:trPr>
              <w:tc>
                <w:tcPr>
                  <w:tcW w:w="1645" w:type="pct"/>
                  <w:vAlign w:val="center"/>
                </w:tcPr>
                <w:p w14:paraId="31781F32" w14:textId="77777777" w:rsidR="00940FCD" w:rsidRPr="00D52F1D" w:rsidRDefault="00940FCD" w:rsidP="00940FCD">
                  <w:pPr>
                    <w:pStyle w:val="ae"/>
                    <w:adjustRightInd/>
                    <w:snapToGrid/>
                    <w:spacing w:before="24" w:after="24"/>
                    <w:rPr>
                      <w:rFonts w:ascii="Times New Roman"/>
                    </w:rPr>
                  </w:pPr>
                  <w:r w:rsidRPr="00D52F1D">
                    <w:rPr>
                      <w:rFonts w:ascii="Times New Roman"/>
                    </w:rPr>
                    <w:t xml:space="preserve">        </w:t>
                  </w:r>
                  <w:r w:rsidRPr="00D52F1D">
                    <w:rPr>
                      <w:rFonts w:ascii="Times New Roman"/>
                    </w:rPr>
                    <w:t>硒</w:t>
                  </w:r>
                  <w:r w:rsidRPr="00D52F1D">
                    <w:rPr>
                      <w:rFonts w:ascii="Times New Roman"/>
                    </w:rPr>
                    <w:t xml:space="preserve">  ≤</w:t>
                  </w:r>
                </w:p>
              </w:tc>
              <w:tc>
                <w:tcPr>
                  <w:tcW w:w="997" w:type="pct"/>
                  <w:vAlign w:val="center"/>
                </w:tcPr>
                <w:p w14:paraId="68519143" w14:textId="77777777" w:rsidR="00940FCD" w:rsidRPr="00D52F1D" w:rsidRDefault="00940FCD" w:rsidP="00940FCD">
                  <w:pPr>
                    <w:pStyle w:val="ae"/>
                    <w:adjustRightInd/>
                    <w:snapToGrid/>
                    <w:spacing w:before="24" w:after="24"/>
                    <w:rPr>
                      <w:rFonts w:ascii="Times New Roman"/>
                    </w:rPr>
                  </w:pPr>
                  <w:r w:rsidRPr="00D52F1D">
                    <w:rPr>
                      <w:rFonts w:ascii="Times New Roman"/>
                    </w:rPr>
                    <w:t>0.01</w:t>
                  </w:r>
                </w:p>
              </w:tc>
              <w:tc>
                <w:tcPr>
                  <w:tcW w:w="1580" w:type="pct"/>
                  <w:vAlign w:val="center"/>
                </w:tcPr>
                <w:p w14:paraId="1C3E97DA" w14:textId="77777777" w:rsidR="00940FCD" w:rsidRPr="00D52F1D" w:rsidRDefault="00940FCD" w:rsidP="00940FCD">
                  <w:pPr>
                    <w:pStyle w:val="ae"/>
                    <w:adjustRightInd/>
                    <w:snapToGrid/>
                    <w:spacing w:before="24" w:after="24"/>
                    <w:rPr>
                      <w:rFonts w:ascii="Times New Roman"/>
                    </w:rPr>
                  </w:pPr>
                  <w:r w:rsidRPr="00D52F1D">
                    <w:rPr>
                      <w:rFonts w:ascii="Times New Roman"/>
                    </w:rPr>
                    <w:t>铅</w:t>
                  </w:r>
                  <w:r w:rsidRPr="00D52F1D">
                    <w:rPr>
                      <w:rFonts w:ascii="Times New Roman"/>
                    </w:rPr>
                    <w:t xml:space="preserve">  ≤</w:t>
                  </w:r>
                </w:p>
              </w:tc>
              <w:tc>
                <w:tcPr>
                  <w:tcW w:w="778" w:type="pct"/>
                  <w:vAlign w:val="center"/>
                </w:tcPr>
                <w:p w14:paraId="285437E0" w14:textId="77777777" w:rsidR="00940FCD" w:rsidRPr="00D52F1D" w:rsidRDefault="00940FCD" w:rsidP="00940FCD">
                  <w:pPr>
                    <w:pStyle w:val="ae"/>
                    <w:adjustRightInd/>
                    <w:snapToGrid/>
                    <w:spacing w:before="24" w:after="24"/>
                    <w:rPr>
                      <w:rFonts w:ascii="Times New Roman"/>
                    </w:rPr>
                  </w:pPr>
                  <w:r w:rsidRPr="00D52F1D">
                    <w:rPr>
                      <w:rFonts w:ascii="Times New Roman"/>
                    </w:rPr>
                    <w:t>0.05</w:t>
                  </w:r>
                </w:p>
              </w:tc>
            </w:tr>
          </w:tbl>
          <w:p w14:paraId="3B43E38C" w14:textId="77777777" w:rsidR="00940FCD" w:rsidRPr="00D52F1D" w:rsidRDefault="00940FCD" w:rsidP="00940FCD">
            <w:pPr>
              <w:pStyle w:val="TableParagraph"/>
              <w:spacing w:line="360" w:lineRule="auto"/>
              <w:ind w:firstLineChars="200" w:firstLine="480"/>
              <w:rPr>
                <w:rFonts w:ascii="Times New Roman" w:hAnsi="Times New Roman" w:cs="Times New Roman"/>
                <w:kern w:val="24"/>
                <w:sz w:val="24"/>
              </w:rPr>
            </w:pPr>
          </w:p>
          <w:p w14:paraId="367D3718" w14:textId="77777777" w:rsidR="00940FCD" w:rsidRPr="00D52F1D" w:rsidRDefault="00940FCD" w:rsidP="00940FCD">
            <w:pPr>
              <w:adjustRightInd w:val="0"/>
              <w:snapToGrid w:val="0"/>
              <w:spacing w:line="360" w:lineRule="auto"/>
              <w:jc w:val="left"/>
              <w:rPr>
                <w:kern w:val="24"/>
                <w:sz w:val="24"/>
              </w:rPr>
            </w:pPr>
            <w:r w:rsidRPr="00D52F1D">
              <w:rPr>
                <w:rFonts w:hint="eastAsia"/>
                <w:b/>
                <w:bCs/>
                <w:sz w:val="24"/>
              </w:rPr>
              <w:t xml:space="preserve">2.2 </w:t>
            </w:r>
            <w:r w:rsidRPr="00D52F1D">
              <w:rPr>
                <w:rFonts w:hint="eastAsia"/>
                <w:b/>
                <w:bCs/>
                <w:sz w:val="24"/>
              </w:rPr>
              <w:t>环境质量现状</w:t>
            </w:r>
          </w:p>
          <w:p w14:paraId="7CB76743" w14:textId="77777777" w:rsidR="00940FCD" w:rsidRPr="00D52F1D" w:rsidRDefault="00940FCD" w:rsidP="00940FCD">
            <w:pPr>
              <w:pStyle w:val="15"/>
              <w:ind w:firstLine="480"/>
            </w:pPr>
            <w:r w:rsidRPr="00D52F1D">
              <w:lastRenderedPageBreak/>
              <w:t>根据《建设项目环境影响报告表编制技术指南（污染影响类）（试行）》，地表水环境引用与建设项目距离近的有效数据，包括近</w:t>
            </w:r>
            <w:r w:rsidRPr="00D52F1D">
              <w:t>3</w:t>
            </w:r>
            <w:r w:rsidRPr="00D52F1D">
              <w:t>年的规划环境影响评价的监测数据，所在流域控制单元内国家、地方控制断面监测数据，生态环境主管部门发布的水环境质量数据或地表水达标情况的结论。</w:t>
            </w:r>
          </w:p>
          <w:p w14:paraId="5E9B3FFD" w14:textId="102CF0A0" w:rsidR="00A43607" w:rsidRPr="00D52F1D" w:rsidRDefault="001C59CB" w:rsidP="00A43607">
            <w:pPr>
              <w:pStyle w:val="15"/>
              <w:ind w:firstLine="480"/>
              <w:rPr>
                <w:kern w:val="0"/>
                <w:szCs w:val="21"/>
              </w:rPr>
            </w:pPr>
            <w:r w:rsidRPr="00D52F1D">
              <w:rPr>
                <w:rFonts w:hint="eastAsia"/>
              </w:rPr>
              <w:t>杞麓湖水环境质量现状引用</w:t>
            </w:r>
            <w:r w:rsidR="00A43607" w:rsidRPr="00D52F1D">
              <w:rPr>
                <w:rFonts w:hint="eastAsia"/>
                <w:kern w:val="0"/>
                <w:szCs w:val="21"/>
              </w:rPr>
              <w:t>云南省生态环境厅发布的《</w:t>
            </w:r>
            <w:r w:rsidR="00A43607" w:rsidRPr="00D52F1D">
              <w:rPr>
                <w:rFonts w:hint="eastAsia"/>
                <w:kern w:val="0"/>
                <w:szCs w:val="21"/>
              </w:rPr>
              <w:t>2</w:t>
            </w:r>
            <w:r w:rsidR="00A43607" w:rsidRPr="00D52F1D">
              <w:rPr>
                <w:kern w:val="0"/>
                <w:szCs w:val="21"/>
              </w:rPr>
              <w:t>025</w:t>
            </w:r>
            <w:r w:rsidR="00A43607" w:rsidRPr="00D52F1D">
              <w:rPr>
                <w:rFonts w:hint="eastAsia"/>
                <w:kern w:val="0"/>
                <w:szCs w:val="21"/>
              </w:rPr>
              <w:t>年</w:t>
            </w:r>
            <w:r w:rsidR="00A43607" w:rsidRPr="00D52F1D">
              <w:rPr>
                <w:rFonts w:hint="eastAsia"/>
                <w:kern w:val="0"/>
                <w:szCs w:val="21"/>
              </w:rPr>
              <w:t>1</w:t>
            </w:r>
            <w:r w:rsidR="00A43607" w:rsidRPr="00D52F1D">
              <w:rPr>
                <w:rFonts w:hint="eastAsia"/>
                <w:kern w:val="0"/>
                <w:szCs w:val="21"/>
              </w:rPr>
              <w:t>月</w:t>
            </w:r>
            <w:r w:rsidR="00A43607" w:rsidRPr="00D52F1D">
              <w:rPr>
                <w:rFonts w:hint="eastAsia"/>
                <w:kern w:val="0"/>
                <w:szCs w:val="21"/>
              </w:rPr>
              <w:t>-</w:t>
            </w:r>
            <w:r w:rsidR="00A43607" w:rsidRPr="00D52F1D">
              <w:rPr>
                <w:kern w:val="0"/>
                <w:szCs w:val="21"/>
              </w:rPr>
              <w:t>12</w:t>
            </w:r>
            <w:r w:rsidR="00A43607" w:rsidRPr="00D52F1D">
              <w:rPr>
                <w:rFonts w:hint="eastAsia"/>
                <w:kern w:val="0"/>
                <w:szCs w:val="21"/>
              </w:rPr>
              <w:t>月重点高原湖泊水质监测状况月报》，根据</w:t>
            </w:r>
            <w:r w:rsidR="00A43607" w:rsidRPr="00D52F1D">
              <w:rPr>
                <w:rFonts w:hint="eastAsia"/>
                <w:kern w:val="0"/>
                <w:szCs w:val="21"/>
              </w:rPr>
              <w:t>2</w:t>
            </w:r>
            <w:r w:rsidR="00A43607" w:rsidRPr="00D52F1D">
              <w:rPr>
                <w:kern w:val="0"/>
                <w:szCs w:val="21"/>
              </w:rPr>
              <w:t>025</w:t>
            </w:r>
            <w:r w:rsidR="00A43607" w:rsidRPr="00D52F1D">
              <w:rPr>
                <w:rFonts w:hint="eastAsia"/>
                <w:kern w:val="0"/>
                <w:szCs w:val="21"/>
              </w:rPr>
              <w:t>年</w:t>
            </w:r>
            <w:r w:rsidR="00A43607" w:rsidRPr="00D52F1D">
              <w:rPr>
                <w:rFonts w:hint="eastAsia"/>
                <w:kern w:val="0"/>
                <w:szCs w:val="21"/>
              </w:rPr>
              <w:t>1</w:t>
            </w:r>
            <w:r w:rsidR="00A43607" w:rsidRPr="00D52F1D">
              <w:rPr>
                <w:rFonts w:hint="eastAsia"/>
                <w:kern w:val="0"/>
                <w:szCs w:val="21"/>
              </w:rPr>
              <w:t>月</w:t>
            </w:r>
            <w:r w:rsidR="00A43607" w:rsidRPr="00D52F1D">
              <w:rPr>
                <w:rFonts w:hint="eastAsia"/>
                <w:kern w:val="0"/>
                <w:szCs w:val="21"/>
              </w:rPr>
              <w:t>-</w:t>
            </w:r>
            <w:r w:rsidR="00A43607" w:rsidRPr="00D52F1D">
              <w:rPr>
                <w:kern w:val="0"/>
                <w:szCs w:val="21"/>
              </w:rPr>
              <w:t>12</w:t>
            </w:r>
            <w:r w:rsidR="00A43607" w:rsidRPr="00D52F1D">
              <w:rPr>
                <w:rFonts w:hint="eastAsia"/>
                <w:kern w:val="0"/>
                <w:szCs w:val="21"/>
              </w:rPr>
              <w:t>月月报中杞麓湖监测状况</w:t>
            </w:r>
            <w:r w:rsidR="007155B5" w:rsidRPr="00D52F1D">
              <w:rPr>
                <w:rFonts w:hint="eastAsia"/>
                <w:kern w:val="0"/>
                <w:szCs w:val="21"/>
              </w:rPr>
              <w:t>结论</w:t>
            </w:r>
            <w:r w:rsidR="00A43607" w:rsidRPr="00D52F1D">
              <w:rPr>
                <w:rFonts w:hint="eastAsia"/>
                <w:kern w:val="0"/>
                <w:szCs w:val="21"/>
              </w:rPr>
              <w:t>统计，</w:t>
            </w:r>
            <w:r w:rsidR="00A43607" w:rsidRPr="00D52F1D">
              <w:rPr>
                <w:rFonts w:hint="eastAsia"/>
                <w:kern w:val="0"/>
                <w:szCs w:val="21"/>
              </w:rPr>
              <w:t>202</w:t>
            </w:r>
            <w:r w:rsidR="00A43607" w:rsidRPr="00D52F1D">
              <w:rPr>
                <w:kern w:val="0"/>
                <w:szCs w:val="21"/>
              </w:rPr>
              <w:t>5</w:t>
            </w:r>
            <w:r w:rsidR="00A43607" w:rsidRPr="00D52F1D">
              <w:rPr>
                <w:rFonts w:hint="eastAsia"/>
                <w:kern w:val="0"/>
                <w:szCs w:val="21"/>
              </w:rPr>
              <w:t>年杞麓湖全湖平均水质综合类别为Ⅴ类，水质状况为轻度污染，湖泊营养状态为中度富营养。</w:t>
            </w:r>
          </w:p>
          <w:p w14:paraId="5C7F104E" w14:textId="00750B2C" w:rsidR="001C59CB" w:rsidRPr="00D52F1D" w:rsidRDefault="001C59CB" w:rsidP="001C59CB">
            <w:pPr>
              <w:pStyle w:val="15"/>
              <w:ind w:firstLine="480"/>
              <w:rPr>
                <w:kern w:val="0"/>
              </w:rPr>
            </w:pPr>
            <w:r w:rsidRPr="00D52F1D">
              <w:rPr>
                <w:rFonts w:hint="eastAsia"/>
              </w:rPr>
              <w:t>因此，</w:t>
            </w:r>
            <w:r w:rsidRPr="00D52F1D">
              <w:rPr>
                <w:rFonts w:hint="eastAsia"/>
                <w:kern w:val="24"/>
              </w:rPr>
              <w:t>项目所在区域地表水体杞麓湖水质不能满足《地表水环境质量标准》（</w:t>
            </w:r>
            <w:r w:rsidRPr="00D52F1D">
              <w:rPr>
                <w:kern w:val="24"/>
              </w:rPr>
              <w:t>GB3838-2002</w:t>
            </w:r>
            <w:r w:rsidRPr="00D52F1D">
              <w:rPr>
                <w:rFonts w:hint="eastAsia"/>
                <w:kern w:val="24"/>
              </w:rPr>
              <w:t>）</w:t>
            </w:r>
            <w:r w:rsidRPr="00D52F1D">
              <w:rPr>
                <w:kern w:val="24"/>
              </w:rPr>
              <w:t>Ⅲ</w:t>
            </w:r>
            <w:r w:rsidRPr="00D52F1D">
              <w:rPr>
                <w:rFonts w:hint="eastAsia"/>
                <w:kern w:val="24"/>
              </w:rPr>
              <w:t>类水质标准，不满足环境功能要求，</w:t>
            </w:r>
            <w:r w:rsidRPr="00D52F1D">
              <w:rPr>
                <w:kern w:val="0"/>
              </w:rPr>
              <w:t>该区域没有水环境容量。</w:t>
            </w:r>
          </w:p>
          <w:p w14:paraId="253A4F1C" w14:textId="00757E40" w:rsidR="00A51F53" w:rsidRPr="00D52F1D" w:rsidRDefault="00A51F53" w:rsidP="001C59CB">
            <w:pPr>
              <w:pStyle w:val="15"/>
              <w:ind w:firstLine="480"/>
              <w:rPr>
                <w:kern w:val="0"/>
              </w:rPr>
            </w:pPr>
            <w:r w:rsidRPr="00D52F1D">
              <w:rPr>
                <w:rFonts w:hint="eastAsia"/>
                <w:kern w:val="0"/>
              </w:rPr>
              <w:t>针对杞麓湖水质标超问题，通海县人民政府制定了</w:t>
            </w:r>
            <w:r w:rsidRPr="00D52F1D">
              <w:rPr>
                <w:rFonts w:hint="eastAsia"/>
              </w:rPr>
              <w:t>《杞麓湖水环境保护治理“十四五”规划》，完善了</w:t>
            </w:r>
            <w:r w:rsidRPr="00D52F1D">
              <w:rPr>
                <w:rFonts w:hint="eastAsia"/>
                <w:kern w:val="0"/>
              </w:rPr>
              <w:t>杞麓湖周边污水管网建设，提高生活污水收集率，并建设了通海县第一污水处理厂、通海县第二污水处理厂、纳古镇污水处理站对杞麓湖周边生活污水进行处理</w:t>
            </w:r>
            <w:r w:rsidR="00352F3B" w:rsidRPr="00D52F1D">
              <w:rPr>
                <w:rFonts w:hint="eastAsia"/>
                <w:kern w:val="0"/>
              </w:rPr>
              <w:t>。</w:t>
            </w:r>
            <w:r w:rsidR="00352F3B" w:rsidRPr="00D52F1D">
              <w:rPr>
                <w:rFonts w:hint="eastAsia"/>
                <w:kern w:val="0"/>
              </w:rPr>
              <w:t>2</w:t>
            </w:r>
            <w:r w:rsidR="00352F3B" w:rsidRPr="00D52F1D">
              <w:rPr>
                <w:kern w:val="0"/>
              </w:rPr>
              <w:t>025</w:t>
            </w:r>
            <w:r w:rsidR="00352F3B" w:rsidRPr="00D52F1D">
              <w:rPr>
                <w:rFonts w:hint="eastAsia"/>
                <w:kern w:val="0"/>
              </w:rPr>
              <w:t>年</w:t>
            </w:r>
            <w:r w:rsidR="00352F3B" w:rsidRPr="00D52F1D">
              <w:rPr>
                <w:rFonts w:hint="eastAsia"/>
                <w:kern w:val="0"/>
                <w:szCs w:val="21"/>
              </w:rPr>
              <w:t>杞麓湖全湖平均水质综合类别从往年劣</w:t>
            </w:r>
            <w:r w:rsidR="00352F3B" w:rsidRPr="00D52F1D">
              <w:rPr>
                <w:rFonts w:hint="eastAsia"/>
                <w:kern w:val="0"/>
                <w:szCs w:val="21"/>
              </w:rPr>
              <w:t>V</w:t>
            </w:r>
            <w:r w:rsidR="00352F3B" w:rsidRPr="00D52F1D">
              <w:rPr>
                <w:rFonts w:hint="eastAsia"/>
                <w:kern w:val="0"/>
                <w:szCs w:val="21"/>
              </w:rPr>
              <w:t>类改善为</w:t>
            </w:r>
            <w:r w:rsidR="00352F3B" w:rsidRPr="00D52F1D">
              <w:rPr>
                <w:rFonts w:hint="eastAsia"/>
                <w:kern w:val="0"/>
                <w:szCs w:val="21"/>
              </w:rPr>
              <w:t>V</w:t>
            </w:r>
            <w:r w:rsidR="00352F3B" w:rsidRPr="00D52F1D">
              <w:rPr>
                <w:rFonts w:hint="eastAsia"/>
                <w:kern w:val="0"/>
                <w:szCs w:val="21"/>
              </w:rPr>
              <w:t>类，实现</w:t>
            </w:r>
            <w:r w:rsidR="00352F3B" w:rsidRPr="00D52F1D">
              <w:rPr>
                <w:rFonts w:hint="eastAsia"/>
              </w:rPr>
              <w:t>杞麓湖水质脱劣（</w:t>
            </w:r>
            <w:r w:rsidR="00352F3B" w:rsidRPr="00D52F1D">
              <w:rPr>
                <w:rFonts w:hint="eastAsia"/>
              </w:rPr>
              <w:t xml:space="preserve">V </w:t>
            </w:r>
            <w:r w:rsidR="00352F3B" w:rsidRPr="00D52F1D">
              <w:rPr>
                <w:rFonts w:hint="eastAsia"/>
              </w:rPr>
              <w:t>类）企稳，污染负荷得到有效控制，水环境质量持续改善</w:t>
            </w:r>
            <w:r w:rsidRPr="00D52F1D">
              <w:rPr>
                <w:rFonts w:hint="eastAsia"/>
                <w:kern w:val="0"/>
              </w:rPr>
              <w:t>。</w:t>
            </w:r>
          </w:p>
          <w:p w14:paraId="4F09541E" w14:textId="77777777" w:rsidR="00C84A6B" w:rsidRPr="00D52F1D" w:rsidRDefault="00C84A6B" w:rsidP="00C84A6B">
            <w:pPr>
              <w:pStyle w:val="TableParagraph"/>
              <w:spacing w:line="360" w:lineRule="auto"/>
              <w:rPr>
                <w:rFonts w:ascii="Times New Roman" w:hAnsi="Times New Roman" w:cs="Times New Roman"/>
                <w:b/>
                <w:kern w:val="0"/>
                <w:sz w:val="24"/>
              </w:rPr>
            </w:pPr>
            <w:r w:rsidRPr="00D52F1D">
              <w:rPr>
                <w:rFonts w:ascii="Times New Roman" w:hAnsi="Times New Roman" w:cs="Times New Roman" w:hint="eastAsia"/>
                <w:b/>
                <w:kern w:val="0"/>
                <w:sz w:val="24"/>
              </w:rPr>
              <w:t>3</w:t>
            </w:r>
            <w:r w:rsidRPr="00D52F1D">
              <w:rPr>
                <w:rFonts w:ascii="Times New Roman" w:hAnsi="Times New Roman" w:cs="Times New Roman" w:hint="eastAsia"/>
                <w:b/>
                <w:kern w:val="0"/>
                <w:sz w:val="24"/>
              </w:rPr>
              <w:t>、声环境</w:t>
            </w:r>
          </w:p>
          <w:p w14:paraId="6BB93DEF" w14:textId="77777777" w:rsidR="009C06DB" w:rsidRPr="00D52F1D" w:rsidRDefault="009C06DB" w:rsidP="009C06DB">
            <w:pPr>
              <w:adjustRightInd w:val="0"/>
              <w:snapToGrid w:val="0"/>
              <w:spacing w:line="360" w:lineRule="auto"/>
              <w:rPr>
                <w:b/>
                <w:bCs/>
                <w:sz w:val="24"/>
              </w:rPr>
            </w:pPr>
            <w:r w:rsidRPr="00D52F1D">
              <w:rPr>
                <w:rFonts w:hint="eastAsia"/>
                <w:b/>
                <w:bCs/>
                <w:sz w:val="24"/>
              </w:rPr>
              <w:t>3.1</w:t>
            </w:r>
            <w:r w:rsidRPr="00D52F1D">
              <w:rPr>
                <w:rFonts w:hint="eastAsia"/>
                <w:b/>
                <w:bCs/>
                <w:sz w:val="24"/>
              </w:rPr>
              <w:t>环境</w:t>
            </w:r>
            <w:r w:rsidRPr="00D52F1D">
              <w:rPr>
                <w:b/>
                <w:bCs/>
                <w:sz w:val="24"/>
              </w:rPr>
              <w:t>质量标准</w:t>
            </w:r>
          </w:p>
          <w:p w14:paraId="33ECE009" w14:textId="34744CF4" w:rsidR="0028429F" w:rsidRPr="00D52F1D" w:rsidRDefault="0028429F" w:rsidP="0028429F">
            <w:pPr>
              <w:adjustRightInd w:val="0"/>
              <w:snapToGrid w:val="0"/>
              <w:spacing w:line="360" w:lineRule="auto"/>
              <w:ind w:firstLineChars="200" w:firstLine="480"/>
              <w:rPr>
                <w:kern w:val="24"/>
                <w:sz w:val="24"/>
              </w:rPr>
            </w:pPr>
            <w:r w:rsidRPr="00D52F1D">
              <w:rPr>
                <w:rFonts w:hint="eastAsia"/>
                <w:kern w:val="24"/>
                <w:sz w:val="24"/>
              </w:rPr>
              <w:t>项目位于</w:t>
            </w:r>
            <w:r w:rsidR="00D93855" w:rsidRPr="00D52F1D">
              <w:rPr>
                <w:rFonts w:hint="eastAsia"/>
                <w:kern w:val="24"/>
                <w:sz w:val="24"/>
              </w:rPr>
              <w:t>通海县纳古镇自强路</w:t>
            </w:r>
            <w:r w:rsidR="00D93855" w:rsidRPr="00D52F1D">
              <w:rPr>
                <w:rFonts w:hint="eastAsia"/>
                <w:kern w:val="24"/>
                <w:sz w:val="24"/>
              </w:rPr>
              <w:t>26</w:t>
            </w:r>
            <w:r w:rsidR="00D93855" w:rsidRPr="00D52F1D">
              <w:rPr>
                <w:rFonts w:hint="eastAsia"/>
                <w:kern w:val="24"/>
                <w:sz w:val="24"/>
              </w:rPr>
              <w:t>号</w:t>
            </w:r>
            <w:r w:rsidRPr="00D52F1D">
              <w:rPr>
                <w:rFonts w:hint="eastAsia"/>
                <w:kern w:val="24"/>
                <w:sz w:val="24"/>
              </w:rPr>
              <w:t>。环境功能属于</w:t>
            </w:r>
            <w:r w:rsidR="00531EE1" w:rsidRPr="00D52F1D">
              <w:rPr>
                <w:rFonts w:cs="宋体" w:hint="eastAsia"/>
                <w:sz w:val="24"/>
              </w:rPr>
              <w:t>声环境功能</w:t>
            </w:r>
            <w:r w:rsidR="00531EE1" w:rsidRPr="00D52F1D">
              <w:rPr>
                <w:rFonts w:cs="宋体" w:hint="eastAsia"/>
                <w:sz w:val="24"/>
              </w:rPr>
              <w:t>2</w:t>
            </w:r>
            <w:r w:rsidR="00531EE1" w:rsidRPr="00D52F1D">
              <w:rPr>
                <w:rFonts w:cs="宋体" w:hint="eastAsia"/>
                <w:sz w:val="24"/>
              </w:rPr>
              <w:t>类区，</w:t>
            </w:r>
            <w:r w:rsidRPr="00D52F1D">
              <w:rPr>
                <w:rFonts w:hint="eastAsia"/>
                <w:kern w:val="24"/>
                <w:sz w:val="24"/>
              </w:rPr>
              <w:t>执行《声环境质量标准》（</w:t>
            </w:r>
            <w:r w:rsidRPr="00D52F1D">
              <w:rPr>
                <w:rFonts w:hint="eastAsia"/>
                <w:kern w:val="24"/>
                <w:sz w:val="24"/>
              </w:rPr>
              <w:t>GB3096-2008</w:t>
            </w:r>
            <w:r w:rsidRPr="00D52F1D">
              <w:rPr>
                <w:rFonts w:hint="eastAsia"/>
                <w:kern w:val="24"/>
                <w:sz w:val="24"/>
              </w:rPr>
              <w:t>）</w:t>
            </w:r>
            <w:r w:rsidR="00BC35B4" w:rsidRPr="00D52F1D">
              <w:rPr>
                <w:kern w:val="24"/>
                <w:sz w:val="24"/>
              </w:rPr>
              <w:t>2</w:t>
            </w:r>
            <w:r w:rsidRPr="00D52F1D">
              <w:rPr>
                <w:rFonts w:hint="eastAsia"/>
                <w:kern w:val="24"/>
                <w:sz w:val="24"/>
              </w:rPr>
              <w:t>类区标准。</w:t>
            </w:r>
          </w:p>
          <w:p w14:paraId="60D53426" w14:textId="77777777" w:rsidR="009C06DB" w:rsidRPr="00D52F1D" w:rsidRDefault="009C06DB" w:rsidP="009C06DB">
            <w:pPr>
              <w:pStyle w:val="210"/>
              <w:snapToGrid w:val="0"/>
              <w:spacing w:line="360" w:lineRule="auto"/>
              <w:ind w:firstLine="0"/>
              <w:jc w:val="center"/>
              <w:textAlignment w:val="auto"/>
              <w:rPr>
                <w:b/>
                <w:bCs/>
                <w:szCs w:val="24"/>
              </w:rPr>
            </w:pPr>
            <w:r w:rsidRPr="00D52F1D">
              <w:rPr>
                <w:b/>
                <w:bCs/>
                <w:szCs w:val="24"/>
              </w:rPr>
              <w:t>表</w:t>
            </w:r>
            <w:r w:rsidRPr="00D52F1D">
              <w:rPr>
                <w:b/>
                <w:bCs/>
                <w:szCs w:val="24"/>
              </w:rPr>
              <w:t xml:space="preserve">3-5    </w:t>
            </w:r>
            <w:r w:rsidRPr="00D52F1D">
              <w:rPr>
                <w:b/>
                <w:bCs/>
                <w:szCs w:val="24"/>
              </w:rPr>
              <w:t>声环境质量标准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3406"/>
              <w:gridCol w:w="1703"/>
              <w:gridCol w:w="1670"/>
            </w:tblGrid>
            <w:tr w:rsidR="00D52F1D" w:rsidRPr="00D52F1D" w14:paraId="469FCC97" w14:textId="77777777" w:rsidTr="00EE10D2">
              <w:trPr>
                <w:jc w:val="center"/>
              </w:trPr>
              <w:tc>
                <w:tcPr>
                  <w:tcW w:w="1051" w:type="pct"/>
                  <w:vMerge w:val="restart"/>
                  <w:vAlign w:val="center"/>
                </w:tcPr>
                <w:p w14:paraId="6E3E8B4A" w14:textId="77777777" w:rsidR="009C06DB" w:rsidRPr="00D52F1D" w:rsidRDefault="009C06DB" w:rsidP="009C06DB">
                  <w:pPr>
                    <w:pStyle w:val="ae"/>
                    <w:adjustRightInd/>
                    <w:snapToGrid/>
                    <w:spacing w:before="24" w:after="24"/>
                    <w:rPr>
                      <w:rFonts w:ascii="Times New Roman"/>
                    </w:rPr>
                  </w:pPr>
                  <w:r w:rsidRPr="00D52F1D">
                    <w:rPr>
                      <w:rFonts w:ascii="Times New Roman"/>
                    </w:rPr>
                    <w:t>声环境功能区类别</w:t>
                  </w:r>
                </w:p>
              </w:tc>
              <w:tc>
                <w:tcPr>
                  <w:tcW w:w="1984" w:type="pct"/>
                  <w:vMerge w:val="restart"/>
                  <w:vAlign w:val="center"/>
                </w:tcPr>
                <w:p w14:paraId="70728EE4" w14:textId="77777777" w:rsidR="009C06DB" w:rsidRPr="00D52F1D" w:rsidRDefault="009C06DB" w:rsidP="009C06DB">
                  <w:pPr>
                    <w:pStyle w:val="ae"/>
                    <w:adjustRightInd/>
                    <w:snapToGrid/>
                    <w:spacing w:before="24" w:after="24"/>
                    <w:rPr>
                      <w:rFonts w:ascii="Times New Roman"/>
                    </w:rPr>
                  </w:pPr>
                  <w:r w:rsidRPr="00D52F1D">
                    <w:rPr>
                      <w:rFonts w:ascii="Times New Roman"/>
                    </w:rPr>
                    <w:t>适用区域</w:t>
                  </w:r>
                </w:p>
              </w:tc>
              <w:tc>
                <w:tcPr>
                  <w:tcW w:w="1965" w:type="pct"/>
                  <w:gridSpan w:val="2"/>
                  <w:vAlign w:val="center"/>
                </w:tcPr>
                <w:p w14:paraId="75E0A827" w14:textId="77777777" w:rsidR="009C06DB" w:rsidRPr="00D52F1D" w:rsidRDefault="009C06DB" w:rsidP="009C06DB">
                  <w:pPr>
                    <w:pStyle w:val="ae"/>
                    <w:adjustRightInd/>
                    <w:snapToGrid/>
                    <w:spacing w:before="24" w:after="24"/>
                    <w:rPr>
                      <w:rFonts w:ascii="Times New Roman"/>
                    </w:rPr>
                  </w:pPr>
                  <w:r w:rsidRPr="00D52F1D">
                    <w:rPr>
                      <w:rFonts w:ascii="Times New Roman"/>
                    </w:rPr>
                    <w:t>等效声级</w:t>
                  </w:r>
                  <w:r w:rsidRPr="00D52F1D">
                    <w:rPr>
                      <w:rFonts w:ascii="Times New Roman"/>
                    </w:rPr>
                    <w:t>/dB(A)</w:t>
                  </w:r>
                </w:p>
              </w:tc>
            </w:tr>
            <w:tr w:rsidR="00D52F1D" w:rsidRPr="00D52F1D" w14:paraId="016F1CCF" w14:textId="77777777" w:rsidTr="00EE10D2">
              <w:trPr>
                <w:jc w:val="center"/>
              </w:trPr>
              <w:tc>
                <w:tcPr>
                  <w:tcW w:w="1051" w:type="pct"/>
                  <w:vMerge/>
                  <w:vAlign w:val="center"/>
                </w:tcPr>
                <w:p w14:paraId="7B789066" w14:textId="77777777" w:rsidR="009C06DB" w:rsidRPr="00D52F1D" w:rsidRDefault="009C06DB" w:rsidP="009C06DB">
                  <w:pPr>
                    <w:pStyle w:val="ae"/>
                    <w:adjustRightInd/>
                    <w:snapToGrid/>
                    <w:spacing w:before="24" w:after="24"/>
                    <w:rPr>
                      <w:rFonts w:ascii="Times New Roman"/>
                    </w:rPr>
                  </w:pPr>
                </w:p>
              </w:tc>
              <w:tc>
                <w:tcPr>
                  <w:tcW w:w="1984" w:type="pct"/>
                  <w:vMerge/>
                  <w:vAlign w:val="center"/>
                </w:tcPr>
                <w:p w14:paraId="5B488733" w14:textId="77777777" w:rsidR="009C06DB" w:rsidRPr="00D52F1D" w:rsidRDefault="009C06DB" w:rsidP="009C06DB">
                  <w:pPr>
                    <w:pStyle w:val="ae"/>
                    <w:adjustRightInd/>
                    <w:snapToGrid/>
                    <w:spacing w:before="24" w:after="24"/>
                    <w:rPr>
                      <w:rFonts w:ascii="Times New Roman"/>
                    </w:rPr>
                  </w:pPr>
                </w:p>
              </w:tc>
              <w:tc>
                <w:tcPr>
                  <w:tcW w:w="992" w:type="pct"/>
                  <w:vAlign w:val="center"/>
                </w:tcPr>
                <w:p w14:paraId="087789F8" w14:textId="77777777" w:rsidR="009C06DB" w:rsidRPr="00D52F1D" w:rsidRDefault="009C06DB" w:rsidP="009C06DB">
                  <w:pPr>
                    <w:pStyle w:val="ae"/>
                    <w:adjustRightInd/>
                    <w:snapToGrid/>
                    <w:spacing w:before="24" w:after="24"/>
                    <w:rPr>
                      <w:rFonts w:ascii="Times New Roman"/>
                    </w:rPr>
                  </w:pPr>
                  <w:r w:rsidRPr="00D52F1D">
                    <w:rPr>
                      <w:rFonts w:ascii="Times New Roman"/>
                    </w:rPr>
                    <w:t>昼间</w:t>
                  </w:r>
                </w:p>
              </w:tc>
              <w:tc>
                <w:tcPr>
                  <w:tcW w:w="973" w:type="pct"/>
                  <w:vAlign w:val="center"/>
                </w:tcPr>
                <w:p w14:paraId="6CF4ABC9" w14:textId="77777777" w:rsidR="009C06DB" w:rsidRPr="00D52F1D" w:rsidRDefault="009C06DB" w:rsidP="009C06DB">
                  <w:pPr>
                    <w:pStyle w:val="ae"/>
                    <w:adjustRightInd/>
                    <w:snapToGrid/>
                    <w:spacing w:before="24" w:after="24"/>
                    <w:rPr>
                      <w:rFonts w:ascii="Times New Roman"/>
                    </w:rPr>
                  </w:pPr>
                  <w:r w:rsidRPr="00D52F1D">
                    <w:rPr>
                      <w:rFonts w:ascii="Times New Roman"/>
                    </w:rPr>
                    <w:t>夜间</w:t>
                  </w:r>
                </w:p>
              </w:tc>
            </w:tr>
            <w:tr w:rsidR="00D52F1D" w:rsidRPr="00D52F1D" w14:paraId="2A79480E" w14:textId="77777777" w:rsidTr="00EE10D2">
              <w:trPr>
                <w:jc w:val="center"/>
              </w:trPr>
              <w:tc>
                <w:tcPr>
                  <w:tcW w:w="1051" w:type="pct"/>
                  <w:vAlign w:val="center"/>
                </w:tcPr>
                <w:p w14:paraId="1EB0DC23" w14:textId="17F0C009" w:rsidR="009C06DB" w:rsidRPr="00D52F1D" w:rsidRDefault="00BC35B4" w:rsidP="009C06DB">
                  <w:pPr>
                    <w:pStyle w:val="ae"/>
                    <w:adjustRightInd/>
                    <w:snapToGrid/>
                    <w:spacing w:before="24" w:after="24"/>
                    <w:rPr>
                      <w:rFonts w:ascii="Times New Roman"/>
                    </w:rPr>
                  </w:pPr>
                  <w:r w:rsidRPr="00D52F1D">
                    <w:rPr>
                      <w:rFonts w:ascii="Times New Roman"/>
                    </w:rPr>
                    <w:t>2</w:t>
                  </w:r>
                  <w:r w:rsidR="009C06DB" w:rsidRPr="00D52F1D">
                    <w:rPr>
                      <w:rFonts w:ascii="Times New Roman"/>
                    </w:rPr>
                    <w:t>类</w:t>
                  </w:r>
                </w:p>
              </w:tc>
              <w:tc>
                <w:tcPr>
                  <w:tcW w:w="1984" w:type="pct"/>
                  <w:vAlign w:val="center"/>
                </w:tcPr>
                <w:p w14:paraId="01F9E145" w14:textId="7D21B6CC" w:rsidR="009C06DB" w:rsidRPr="00D52F1D" w:rsidRDefault="009C06DB" w:rsidP="009C06DB">
                  <w:pPr>
                    <w:pStyle w:val="ae"/>
                    <w:adjustRightInd/>
                    <w:snapToGrid/>
                    <w:spacing w:before="24" w:after="24"/>
                    <w:rPr>
                      <w:rFonts w:ascii="Times New Roman"/>
                    </w:rPr>
                  </w:pPr>
                  <w:r w:rsidRPr="00D52F1D">
                    <w:rPr>
                      <w:rFonts w:ascii="Times New Roman"/>
                    </w:rPr>
                    <w:t>项目用地范围内</w:t>
                  </w:r>
                </w:p>
              </w:tc>
              <w:tc>
                <w:tcPr>
                  <w:tcW w:w="992" w:type="pct"/>
                  <w:vAlign w:val="center"/>
                </w:tcPr>
                <w:p w14:paraId="6A43B5AB" w14:textId="23D46220" w:rsidR="009C06DB" w:rsidRPr="00D52F1D" w:rsidRDefault="00BC35B4" w:rsidP="009C06DB">
                  <w:pPr>
                    <w:pStyle w:val="ae"/>
                    <w:adjustRightInd/>
                    <w:snapToGrid/>
                    <w:spacing w:before="24" w:after="24"/>
                    <w:rPr>
                      <w:rFonts w:ascii="Times New Roman"/>
                    </w:rPr>
                  </w:pPr>
                  <w:r w:rsidRPr="00D52F1D">
                    <w:rPr>
                      <w:rFonts w:ascii="Times New Roman"/>
                    </w:rPr>
                    <w:t>60</w:t>
                  </w:r>
                </w:p>
              </w:tc>
              <w:tc>
                <w:tcPr>
                  <w:tcW w:w="973" w:type="pct"/>
                  <w:vAlign w:val="center"/>
                </w:tcPr>
                <w:p w14:paraId="429D6004" w14:textId="33A3A8A6" w:rsidR="009C06DB" w:rsidRPr="00D52F1D" w:rsidRDefault="00BC35B4" w:rsidP="009C06DB">
                  <w:pPr>
                    <w:pStyle w:val="ae"/>
                    <w:adjustRightInd/>
                    <w:snapToGrid/>
                    <w:spacing w:before="24" w:after="24"/>
                    <w:rPr>
                      <w:rFonts w:ascii="Times New Roman"/>
                    </w:rPr>
                  </w:pPr>
                  <w:r w:rsidRPr="00D52F1D">
                    <w:rPr>
                      <w:rFonts w:ascii="Times New Roman"/>
                    </w:rPr>
                    <w:t>50</w:t>
                  </w:r>
                </w:p>
              </w:tc>
            </w:tr>
          </w:tbl>
          <w:p w14:paraId="67257740" w14:textId="235CB276" w:rsidR="009C06DB" w:rsidRPr="00D52F1D" w:rsidRDefault="009C06DB" w:rsidP="0028429F">
            <w:pPr>
              <w:adjustRightInd w:val="0"/>
              <w:snapToGrid w:val="0"/>
              <w:spacing w:line="360" w:lineRule="auto"/>
              <w:ind w:firstLineChars="200" w:firstLine="480"/>
              <w:rPr>
                <w:kern w:val="24"/>
                <w:sz w:val="24"/>
              </w:rPr>
            </w:pPr>
          </w:p>
          <w:p w14:paraId="280CF1F8" w14:textId="77777777" w:rsidR="009C06DB" w:rsidRPr="00D52F1D" w:rsidRDefault="009C06DB" w:rsidP="009C06DB">
            <w:pPr>
              <w:adjustRightInd w:val="0"/>
              <w:snapToGrid w:val="0"/>
              <w:spacing w:line="360" w:lineRule="auto"/>
              <w:jc w:val="left"/>
              <w:rPr>
                <w:kern w:val="24"/>
                <w:sz w:val="24"/>
              </w:rPr>
            </w:pPr>
            <w:r w:rsidRPr="00D52F1D">
              <w:rPr>
                <w:rFonts w:hint="eastAsia"/>
                <w:b/>
                <w:bCs/>
                <w:sz w:val="24"/>
              </w:rPr>
              <w:t xml:space="preserve">3.2 </w:t>
            </w:r>
            <w:r w:rsidRPr="00D52F1D">
              <w:rPr>
                <w:rFonts w:hint="eastAsia"/>
                <w:b/>
                <w:bCs/>
                <w:sz w:val="24"/>
              </w:rPr>
              <w:t>环境质量现状</w:t>
            </w:r>
          </w:p>
          <w:p w14:paraId="21C192B6" w14:textId="77777777" w:rsidR="00EE30BB" w:rsidRPr="00D52F1D" w:rsidRDefault="009C06DB" w:rsidP="009C06DB">
            <w:pPr>
              <w:adjustRightInd w:val="0"/>
              <w:snapToGrid w:val="0"/>
              <w:spacing w:line="360" w:lineRule="auto"/>
              <w:ind w:firstLineChars="200" w:firstLine="480"/>
              <w:rPr>
                <w:kern w:val="24"/>
                <w:sz w:val="24"/>
              </w:rPr>
            </w:pPr>
            <w:r w:rsidRPr="00D52F1D">
              <w:rPr>
                <w:rFonts w:hint="eastAsia"/>
                <w:kern w:val="24"/>
                <w:sz w:val="24"/>
              </w:rPr>
              <w:t>根据《建设项目环境影响报告表编制技术指南（污染影响类）（试行）》：</w:t>
            </w:r>
            <w:r w:rsidRPr="00D52F1D">
              <w:rPr>
                <w:rFonts w:hint="eastAsia"/>
                <w:kern w:val="24"/>
                <w:sz w:val="24"/>
              </w:rPr>
              <w:t xml:space="preserve"> </w:t>
            </w:r>
            <w:r w:rsidRPr="00D52F1D">
              <w:rPr>
                <w:rFonts w:hint="eastAsia"/>
                <w:kern w:val="24"/>
                <w:sz w:val="24"/>
              </w:rPr>
              <w:t>“厂界外周边</w:t>
            </w:r>
            <w:r w:rsidRPr="00D52F1D">
              <w:rPr>
                <w:rFonts w:hint="eastAsia"/>
                <w:kern w:val="24"/>
                <w:sz w:val="24"/>
              </w:rPr>
              <w:t>50m</w:t>
            </w:r>
            <w:r w:rsidRPr="00D52F1D">
              <w:rPr>
                <w:rFonts w:hint="eastAsia"/>
                <w:kern w:val="24"/>
                <w:sz w:val="24"/>
              </w:rPr>
              <w:t>范围内存在声环境保护目标的建设项目，应监测保护目标声环境质量现状并评价达标情况”。</w:t>
            </w:r>
          </w:p>
          <w:p w14:paraId="13AB8C5D" w14:textId="73293433" w:rsidR="009C06DB" w:rsidRPr="00D52F1D" w:rsidRDefault="009C06DB" w:rsidP="00EE30BB">
            <w:pPr>
              <w:adjustRightInd w:val="0"/>
              <w:snapToGrid w:val="0"/>
              <w:spacing w:line="360" w:lineRule="auto"/>
              <w:ind w:firstLineChars="200" w:firstLine="480"/>
              <w:rPr>
                <w:kern w:val="24"/>
                <w:sz w:val="24"/>
              </w:rPr>
            </w:pPr>
            <w:r w:rsidRPr="00D52F1D">
              <w:rPr>
                <w:rFonts w:hint="eastAsia"/>
                <w:kern w:val="24"/>
                <w:sz w:val="24"/>
              </w:rPr>
              <w:lastRenderedPageBreak/>
              <w:t>根据现场踏勘，</w:t>
            </w:r>
            <w:r w:rsidR="00EE30BB" w:rsidRPr="00D52F1D">
              <w:rPr>
                <w:rFonts w:hint="eastAsia"/>
                <w:kern w:val="24"/>
                <w:sz w:val="24"/>
              </w:rPr>
              <w:t>本项目西南侧</w:t>
            </w:r>
            <w:r w:rsidR="00EE30BB" w:rsidRPr="00D52F1D">
              <w:rPr>
                <w:rFonts w:hint="eastAsia"/>
                <w:kern w:val="24"/>
                <w:sz w:val="24"/>
              </w:rPr>
              <w:t>15m</w:t>
            </w:r>
            <w:r w:rsidR="00EE30BB" w:rsidRPr="00D52F1D">
              <w:rPr>
                <w:rFonts w:hint="eastAsia"/>
                <w:kern w:val="24"/>
                <w:sz w:val="24"/>
              </w:rPr>
              <w:t>有</w:t>
            </w:r>
            <w:r w:rsidR="00EE30BB" w:rsidRPr="00D52F1D">
              <w:rPr>
                <w:rFonts w:hint="eastAsia"/>
                <w:kern w:val="24"/>
                <w:sz w:val="24"/>
              </w:rPr>
              <w:t>1</w:t>
            </w:r>
            <w:r w:rsidR="00EE30BB" w:rsidRPr="00D52F1D">
              <w:rPr>
                <w:rFonts w:hint="eastAsia"/>
                <w:kern w:val="24"/>
                <w:sz w:val="24"/>
              </w:rPr>
              <w:t>栋</w:t>
            </w:r>
            <w:r w:rsidR="00EE30BB" w:rsidRPr="00D52F1D">
              <w:rPr>
                <w:rFonts w:hint="eastAsia"/>
                <w:kern w:val="24"/>
                <w:sz w:val="24"/>
              </w:rPr>
              <w:t>4F</w:t>
            </w:r>
            <w:r w:rsidR="00EE30BB" w:rsidRPr="00D52F1D">
              <w:rPr>
                <w:rFonts w:hint="eastAsia"/>
                <w:kern w:val="24"/>
                <w:sz w:val="24"/>
              </w:rPr>
              <w:t>民房。</w:t>
            </w:r>
            <w:r w:rsidR="00074C98" w:rsidRPr="00D52F1D">
              <w:rPr>
                <w:rFonts w:hint="eastAsia"/>
                <w:kern w:val="24"/>
                <w:sz w:val="24"/>
              </w:rPr>
              <w:t>建设单位委托</w:t>
            </w:r>
            <w:r w:rsidR="00602F3A" w:rsidRPr="00D52F1D">
              <w:rPr>
                <w:rFonts w:hint="eastAsia"/>
                <w:kern w:val="24"/>
                <w:sz w:val="24"/>
              </w:rPr>
              <w:t>云南华都生态环境监测有限公司</w:t>
            </w:r>
            <w:r w:rsidR="00074C98" w:rsidRPr="00D52F1D">
              <w:rPr>
                <w:rFonts w:hint="eastAsia"/>
                <w:kern w:val="24"/>
                <w:sz w:val="24"/>
              </w:rPr>
              <w:t>于</w:t>
            </w:r>
            <w:r w:rsidR="00074C98" w:rsidRPr="00D52F1D">
              <w:rPr>
                <w:rFonts w:hint="eastAsia"/>
                <w:kern w:val="24"/>
                <w:sz w:val="24"/>
              </w:rPr>
              <w:t>202</w:t>
            </w:r>
            <w:r w:rsidR="00074C98" w:rsidRPr="00D52F1D">
              <w:rPr>
                <w:kern w:val="24"/>
                <w:sz w:val="24"/>
              </w:rPr>
              <w:t>6</w:t>
            </w:r>
            <w:r w:rsidR="00074C98" w:rsidRPr="00D52F1D">
              <w:rPr>
                <w:rFonts w:hint="eastAsia"/>
                <w:kern w:val="24"/>
                <w:sz w:val="24"/>
              </w:rPr>
              <w:t>年</w:t>
            </w:r>
            <w:r w:rsidR="00074C98" w:rsidRPr="00D52F1D">
              <w:rPr>
                <w:kern w:val="24"/>
                <w:sz w:val="24"/>
              </w:rPr>
              <w:t>2</w:t>
            </w:r>
            <w:r w:rsidR="00074C98" w:rsidRPr="00D52F1D">
              <w:rPr>
                <w:rFonts w:hint="eastAsia"/>
                <w:kern w:val="24"/>
                <w:sz w:val="24"/>
              </w:rPr>
              <w:t>月</w:t>
            </w:r>
            <w:r w:rsidR="00602F3A" w:rsidRPr="00D52F1D">
              <w:rPr>
                <w:rFonts w:hint="eastAsia"/>
                <w:kern w:val="24"/>
                <w:sz w:val="24"/>
              </w:rPr>
              <w:t>9</w:t>
            </w:r>
            <w:r w:rsidR="00074C98" w:rsidRPr="00D52F1D">
              <w:rPr>
                <w:rFonts w:hint="eastAsia"/>
                <w:kern w:val="24"/>
                <w:sz w:val="24"/>
              </w:rPr>
              <w:t>日对该民房声环境质量进行了现状监测。</w:t>
            </w:r>
          </w:p>
          <w:p w14:paraId="5A508E45" w14:textId="77777777" w:rsidR="00074C98" w:rsidRPr="00D52F1D" w:rsidRDefault="00074C98" w:rsidP="00074C98">
            <w:pPr>
              <w:adjustRightInd w:val="0"/>
              <w:snapToGrid w:val="0"/>
              <w:spacing w:line="360" w:lineRule="auto"/>
              <w:ind w:firstLineChars="200" w:firstLine="480"/>
              <w:rPr>
                <w:kern w:val="24"/>
                <w:sz w:val="24"/>
              </w:rPr>
            </w:pPr>
            <w:r w:rsidRPr="00D52F1D">
              <w:rPr>
                <w:rFonts w:hint="eastAsia"/>
                <w:kern w:val="24"/>
                <w:sz w:val="24"/>
              </w:rPr>
              <w:t>1</w:t>
            </w:r>
            <w:r w:rsidRPr="00D52F1D">
              <w:rPr>
                <w:rFonts w:hint="eastAsia"/>
                <w:kern w:val="24"/>
                <w:sz w:val="24"/>
              </w:rPr>
              <w:t>、监测项目</w:t>
            </w:r>
          </w:p>
          <w:p w14:paraId="5F6EC841" w14:textId="77777777" w:rsidR="00074C98" w:rsidRPr="00D52F1D" w:rsidRDefault="00074C98" w:rsidP="00074C98">
            <w:pPr>
              <w:adjustRightInd w:val="0"/>
              <w:snapToGrid w:val="0"/>
              <w:spacing w:line="360" w:lineRule="auto"/>
              <w:ind w:firstLineChars="200" w:firstLine="480"/>
              <w:rPr>
                <w:kern w:val="24"/>
                <w:sz w:val="24"/>
              </w:rPr>
            </w:pPr>
            <w:r w:rsidRPr="00D52F1D">
              <w:rPr>
                <w:rFonts w:hint="eastAsia"/>
                <w:kern w:val="24"/>
                <w:sz w:val="24"/>
              </w:rPr>
              <w:t>昼间等效</w:t>
            </w:r>
            <w:r w:rsidRPr="00D52F1D">
              <w:rPr>
                <w:rFonts w:hint="eastAsia"/>
                <w:kern w:val="24"/>
                <w:sz w:val="24"/>
              </w:rPr>
              <w:t>A</w:t>
            </w:r>
            <w:r w:rsidRPr="00D52F1D">
              <w:rPr>
                <w:rFonts w:hint="eastAsia"/>
                <w:kern w:val="24"/>
                <w:sz w:val="24"/>
              </w:rPr>
              <w:t>声级</w:t>
            </w:r>
            <w:r w:rsidRPr="00D52F1D">
              <w:rPr>
                <w:rFonts w:hint="eastAsia"/>
                <w:kern w:val="24"/>
                <w:sz w:val="24"/>
              </w:rPr>
              <w:t>(Ld)</w:t>
            </w:r>
            <w:r w:rsidRPr="00D52F1D">
              <w:rPr>
                <w:rFonts w:hint="eastAsia"/>
                <w:kern w:val="24"/>
                <w:sz w:val="24"/>
              </w:rPr>
              <w:t>。</w:t>
            </w:r>
          </w:p>
          <w:p w14:paraId="380541A0" w14:textId="77777777" w:rsidR="00074C98" w:rsidRPr="00D52F1D" w:rsidRDefault="00074C98" w:rsidP="00074C98">
            <w:pPr>
              <w:adjustRightInd w:val="0"/>
              <w:snapToGrid w:val="0"/>
              <w:spacing w:line="360" w:lineRule="auto"/>
              <w:ind w:firstLineChars="200" w:firstLine="480"/>
              <w:rPr>
                <w:kern w:val="24"/>
                <w:sz w:val="24"/>
              </w:rPr>
            </w:pPr>
            <w:r w:rsidRPr="00D52F1D">
              <w:rPr>
                <w:rFonts w:hint="eastAsia"/>
                <w:kern w:val="24"/>
                <w:sz w:val="24"/>
              </w:rPr>
              <w:t>2</w:t>
            </w:r>
            <w:r w:rsidRPr="00D52F1D">
              <w:rPr>
                <w:rFonts w:hint="eastAsia"/>
                <w:kern w:val="24"/>
                <w:sz w:val="24"/>
              </w:rPr>
              <w:t>、监测布点</w:t>
            </w:r>
          </w:p>
          <w:p w14:paraId="3CB37310" w14:textId="77777777" w:rsidR="00074C98" w:rsidRPr="00D52F1D" w:rsidRDefault="00074C98" w:rsidP="00074C98">
            <w:pPr>
              <w:adjustRightInd w:val="0"/>
              <w:snapToGrid w:val="0"/>
              <w:spacing w:line="360" w:lineRule="auto"/>
              <w:ind w:firstLineChars="200" w:firstLine="480"/>
              <w:rPr>
                <w:kern w:val="24"/>
                <w:sz w:val="24"/>
              </w:rPr>
            </w:pPr>
            <w:r w:rsidRPr="00D52F1D">
              <w:rPr>
                <w:rFonts w:hint="eastAsia"/>
                <w:kern w:val="24"/>
                <w:sz w:val="24"/>
              </w:rPr>
              <w:t>在南厂界西南侧</w:t>
            </w:r>
            <w:r w:rsidRPr="00D52F1D">
              <w:rPr>
                <w:rFonts w:hint="eastAsia"/>
                <w:kern w:val="24"/>
                <w:sz w:val="24"/>
              </w:rPr>
              <w:t>1</w:t>
            </w:r>
            <w:r w:rsidRPr="00D52F1D">
              <w:rPr>
                <w:rFonts w:hint="eastAsia"/>
                <w:kern w:val="24"/>
                <w:sz w:val="24"/>
              </w:rPr>
              <w:t>栋民房设</w:t>
            </w:r>
            <w:r w:rsidRPr="00D52F1D">
              <w:rPr>
                <w:rFonts w:hint="eastAsia"/>
                <w:kern w:val="24"/>
                <w:sz w:val="24"/>
              </w:rPr>
              <w:t>2</w:t>
            </w:r>
            <w:r w:rsidRPr="00D52F1D">
              <w:rPr>
                <w:rFonts w:hint="eastAsia"/>
                <w:kern w:val="24"/>
                <w:sz w:val="24"/>
              </w:rPr>
              <w:t>个监测点（民房</w:t>
            </w:r>
            <w:r w:rsidRPr="00D52F1D">
              <w:rPr>
                <w:rFonts w:hint="eastAsia"/>
                <w:kern w:val="24"/>
                <w:sz w:val="24"/>
              </w:rPr>
              <w:t>1</w:t>
            </w:r>
            <w:r w:rsidRPr="00D52F1D">
              <w:rPr>
                <w:rFonts w:hint="eastAsia"/>
                <w:kern w:val="24"/>
                <w:sz w:val="24"/>
              </w:rPr>
              <w:t>层、民房</w:t>
            </w:r>
            <w:r w:rsidRPr="00D52F1D">
              <w:rPr>
                <w:rFonts w:hint="eastAsia"/>
                <w:kern w:val="24"/>
                <w:sz w:val="24"/>
              </w:rPr>
              <w:t>3</w:t>
            </w:r>
            <w:r w:rsidRPr="00D52F1D">
              <w:rPr>
                <w:rFonts w:hint="eastAsia"/>
                <w:kern w:val="24"/>
                <w:sz w:val="24"/>
              </w:rPr>
              <w:t>层）。</w:t>
            </w:r>
          </w:p>
          <w:p w14:paraId="4B5201C8" w14:textId="77777777" w:rsidR="00074C98" w:rsidRPr="00D52F1D" w:rsidRDefault="00074C98" w:rsidP="00074C98">
            <w:pPr>
              <w:adjustRightInd w:val="0"/>
              <w:snapToGrid w:val="0"/>
              <w:spacing w:line="360" w:lineRule="auto"/>
              <w:ind w:firstLineChars="200" w:firstLine="480"/>
              <w:rPr>
                <w:kern w:val="24"/>
                <w:sz w:val="24"/>
              </w:rPr>
            </w:pPr>
            <w:r w:rsidRPr="00D52F1D">
              <w:rPr>
                <w:rFonts w:hint="eastAsia"/>
                <w:kern w:val="24"/>
                <w:sz w:val="24"/>
              </w:rPr>
              <w:t>3</w:t>
            </w:r>
            <w:r w:rsidRPr="00D52F1D">
              <w:rPr>
                <w:rFonts w:hint="eastAsia"/>
                <w:kern w:val="24"/>
                <w:sz w:val="24"/>
              </w:rPr>
              <w:t>、监测周期和频率</w:t>
            </w:r>
          </w:p>
          <w:p w14:paraId="0F3E57E8" w14:textId="77777777" w:rsidR="00074C98" w:rsidRPr="00D52F1D" w:rsidRDefault="00074C98" w:rsidP="00074C98">
            <w:pPr>
              <w:spacing w:line="360" w:lineRule="auto"/>
              <w:ind w:firstLineChars="200" w:firstLine="480"/>
              <w:rPr>
                <w:sz w:val="24"/>
              </w:rPr>
            </w:pPr>
            <w:r w:rsidRPr="00D52F1D">
              <w:rPr>
                <w:rFonts w:hint="eastAsia"/>
                <w:kern w:val="24"/>
                <w:sz w:val="24"/>
              </w:rPr>
              <w:t>监测</w:t>
            </w:r>
            <w:r w:rsidRPr="00D52F1D">
              <w:rPr>
                <w:rFonts w:hint="eastAsia"/>
                <w:kern w:val="24"/>
                <w:sz w:val="24"/>
              </w:rPr>
              <w:t>1</w:t>
            </w:r>
            <w:r w:rsidRPr="00D52F1D">
              <w:rPr>
                <w:rFonts w:hint="eastAsia"/>
                <w:kern w:val="24"/>
                <w:sz w:val="24"/>
              </w:rPr>
              <w:t>天，监测昼间</w:t>
            </w:r>
            <w:r w:rsidRPr="00D52F1D">
              <w:rPr>
                <w:rFonts w:hint="eastAsia"/>
                <w:kern w:val="24"/>
                <w:sz w:val="24"/>
              </w:rPr>
              <w:t>1</w:t>
            </w:r>
            <w:r w:rsidRPr="00D52F1D">
              <w:rPr>
                <w:rFonts w:hint="eastAsia"/>
                <w:kern w:val="24"/>
                <w:sz w:val="24"/>
              </w:rPr>
              <w:t>个时段。</w:t>
            </w:r>
            <w:r w:rsidRPr="00D52F1D">
              <w:rPr>
                <w:sz w:val="24"/>
              </w:rPr>
              <w:t>根据监测结果，统计监测点位的等效连续</w:t>
            </w:r>
            <w:r w:rsidRPr="00D52F1D">
              <w:rPr>
                <w:sz w:val="24"/>
              </w:rPr>
              <w:t>A</w:t>
            </w:r>
            <w:r w:rsidRPr="00D52F1D">
              <w:rPr>
                <w:sz w:val="24"/>
              </w:rPr>
              <w:t>声级值。</w:t>
            </w:r>
          </w:p>
          <w:p w14:paraId="652F02EE" w14:textId="77777777" w:rsidR="00074C98" w:rsidRPr="00D52F1D" w:rsidRDefault="00074C98" w:rsidP="00074C98">
            <w:pPr>
              <w:adjustRightInd w:val="0"/>
              <w:snapToGrid w:val="0"/>
              <w:spacing w:line="360" w:lineRule="auto"/>
              <w:ind w:firstLineChars="200" w:firstLine="480"/>
              <w:rPr>
                <w:kern w:val="24"/>
                <w:sz w:val="24"/>
              </w:rPr>
            </w:pPr>
            <w:r w:rsidRPr="00D52F1D">
              <w:rPr>
                <w:rFonts w:hint="eastAsia"/>
                <w:kern w:val="24"/>
                <w:sz w:val="24"/>
              </w:rPr>
              <w:t>4</w:t>
            </w:r>
            <w:r w:rsidRPr="00D52F1D">
              <w:rPr>
                <w:rFonts w:hint="eastAsia"/>
                <w:kern w:val="24"/>
                <w:sz w:val="24"/>
              </w:rPr>
              <w:t>、监测结果</w:t>
            </w:r>
          </w:p>
          <w:p w14:paraId="7B50B778" w14:textId="1076AC05" w:rsidR="00074C98" w:rsidRPr="00D52F1D" w:rsidRDefault="00074C98" w:rsidP="00074C98">
            <w:pPr>
              <w:adjustRightInd w:val="0"/>
              <w:snapToGrid w:val="0"/>
              <w:spacing w:line="360" w:lineRule="auto"/>
              <w:ind w:firstLine="482"/>
              <w:jc w:val="center"/>
              <w:rPr>
                <w:b/>
                <w:bCs/>
                <w:sz w:val="24"/>
              </w:rPr>
            </w:pPr>
            <w:r w:rsidRPr="00D52F1D">
              <w:rPr>
                <w:b/>
                <w:bCs/>
                <w:sz w:val="24"/>
              </w:rPr>
              <w:t>表</w:t>
            </w:r>
            <w:r w:rsidRPr="00D52F1D">
              <w:rPr>
                <w:rFonts w:hint="eastAsia"/>
                <w:b/>
                <w:bCs/>
                <w:sz w:val="24"/>
              </w:rPr>
              <w:t>3-</w:t>
            </w:r>
            <w:r w:rsidRPr="00D52F1D">
              <w:rPr>
                <w:b/>
                <w:bCs/>
                <w:sz w:val="24"/>
              </w:rPr>
              <w:t xml:space="preserve">6   </w:t>
            </w:r>
            <w:r w:rsidRPr="00D52F1D">
              <w:rPr>
                <w:rFonts w:hint="eastAsia"/>
                <w:b/>
                <w:bCs/>
                <w:sz w:val="24"/>
              </w:rPr>
              <w:t>噪声监测结果一览表</w:t>
            </w:r>
          </w:p>
          <w:tbl>
            <w:tblPr>
              <w:tblStyle w:val="af8"/>
              <w:tblW w:w="4980" w:type="pct"/>
              <w:tblLayout w:type="fixed"/>
              <w:tblLook w:val="04A0" w:firstRow="1" w:lastRow="0" w:firstColumn="1" w:lastColumn="0" w:noHBand="0" w:noVBand="1"/>
            </w:tblPr>
            <w:tblGrid>
              <w:gridCol w:w="1013"/>
              <w:gridCol w:w="1629"/>
              <w:gridCol w:w="675"/>
              <w:gridCol w:w="1696"/>
              <w:gridCol w:w="1987"/>
              <w:gridCol w:w="1549"/>
            </w:tblGrid>
            <w:tr w:rsidR="00D52F1D" w:rsidRPr="00D52F1D" w14:paraId="0868CA9D" w14:textId="77777777" w:rsidTr="00747D13">
              <w:trPr>
                <w:trHeight w:val="64"/>
              </w:trPr>
              <w:tc>
                <w:tcPr>
                  <w:tcW w:w="592" w:type="pct"/>
                  <w:vMerge w:val="restart"/>
                  <w:vAlign w:val="center"/>
                </w:tcPr>
                <w:p w14:paraId="00C786FD" w14:textId="77777777" w:rsidR="00747D13" w:rsidRPr="00D52F1D" w:rsidRDefault="00747D13" w:rsidP="00074C98">
                  <w:pPr>
                    <w:pStyle w:val="22"/>
                    <w:spacing w:after="0"/>
                    <w:ind w:leftChars="0" w:left="0" w:firstLineChars="0" w:firstLine="0"/>
                    <w:jc w:val="center"/>
                    <w:rPr>
                      <w:b/>
                      <w:szCs w:val="21"/>
                    </w:rPr>
                  </w:pPr>
                  <w:r w:rsidRPr="00D52F1D">
                    <w:rPr>
                      <w:b/>
                      <w:szCs w:val="21"/>
                    </w:rPr>
                    <w:t>敏感目标名称</w:t>
                  </w:r>
                </w:p>
              </w:tc>
              <w:tc>
                <w:tcPr>
                  <w:tcW w:w="953" w:type="pct"/>
                  <w:vMerge w:val="restart"/>
                  <w:vAlign w:val="center"/>
                </w:tcPr>
                <w:p w14:paraId="0A041C9C" w14:textId="77777777" w:rsidR="00747D13" w:rsidRPr="00D52F1D" w:rsidRDefault="00747D13" w:rsidP="00074C98">
                  <w:pPr>
                    <w:pStyle w:val="22"/>
                    <w:spacing w:after="0"/>
                    <w:ind w:leftChars="0" w:left="0" w:firstLineChars="0" w:firstLine="0"/>
                    <w:jc w:val="center"/>
                    <w:rPr>
                      <w:b/>
                      <w:szCs w:val="21"/>
                    </w:rPr>
                  </w:pPr>
                  <w:r w:rsidRPr="00D52F1D">
                    <w:rPr>
                      <w:b/>
                      <w:szCs w:val="21"/>
                    </w:rPr>
                    <w:t>高度（</w:t>
                  </w:r>
                  <w:r w:rsidRPr="00D52F1D">
                    <w:rPr>
                      <w:b/>
                      <w:szCs w:val="21"/>
                    </w:rPr>
                    <w:t>m</w:t>
                  </w:r>
                  <w:r w:rsidRPr="00D52F1D">
                    <w:rPr>
                      <w:b/>
                      <w:szCs w:val="21"/>
                    </w:rPr>
                    <w:t>）</w:t>
                  </w:r>
                  <w:r w:rsidRPr="00D52F1D">
                    <w:rPr>
                      <w:b/>
                      <w:szCs w:val="21"/>
                    </w:rPr>
                    <w:t>/</w:t>
                  </w:r>
                  <w:r w:rsidRPr="00D52F1D">
                    <w:rPr>
                      <w:b/>
                      <w:szCs w:val="21"/>
                    </w:rPr>
                    <w:t>楼层</w:t>
                  </w:r>
                </w:p>
              </w:tc>
              <w:tc>
                <w:tcPr>
                  <w:tcW w:w="395" w:type="pct"/>
                  <w:vMerge w:val="restart"/>
                  <w:vAlign w:val="center"/>
                </w:tcPr>
                <w:p w14:paraId="5ACA3834" w14:textId="77777777" w:rsidR="00747D13" w:rsidRPr="00D52F1D" w:rsidRDefault="00747D13" w:rsidP="00074C98">
                  <w:pPr>
                    <w:pStyle w:val="22"/>
                    <w:spacing w:after="0"/>
                    <w:ind w:leftChars="0" w:left="0" w:firstLineChars="0" w:firstLine="0"/>
                    <w:jc w:val="center"/>
                    <w:rPr>
                      <w:b/>
                      <w:szCs w:val="21"/>
                    </w:rPr>
                  </w:pPr>
                  <w:r w:rsidRPr="00D52F1D">
                    <w:rPr>
                      <w:b/>
                      <w:szCs w:val="21"/>
                    </w:rPr>
                    <w:t>评价标准</w:t>
                  </w:r>
                </w:p>
              </w:tc>
              <w:tc>
                <w:tcPr>
                  <w:tcW w:w="992" w:type="pct"/>
                  <w:vMerge w:val="restart"/>
                  <w:vAlign w:val="center"/>
                </w:tcPr>
                <w:p w14:paraId="1ADB1130" w14:textId="77777777" w:rsidR="00747D13" w:rsidRPr="00D52F1D" w:rsidRDefault="00747D13" w:rsidP="00074C98">
                  <w:pPr>
                    <w:pStyle w:val="22"/>
                    <w:spacing w:after="0"/>
                    <w:ind w:leftChars="0" w:left="0" w:firstLineChars="0" w:firstLine="0"/>
                    <w:jc w:val="center"/>
                    <w:rPr>
                      <w:b/>
                      <w:szCs w:val="21"/>
                    </w:rPr>
                  </w:pPr>
                  <w:r w:rsidRPr="00D52F1D">
                    <w:rPr>
                      <w:b/>
                      <w:szCs w:val="21"/>
                    </w:rPr>
                    <w:t>标准值（</w:t>
                  </w:r>
                  <w:r w:rsidRPr="00D52F1D">
                    <w:rPr>
                      <w:b/>
                      <w:szCs w:val="21"/>
                    </w:rPr>
                    <w:t>dB(A)</w:t>
                  </w:r>
                  <w:r w:rsidRPr="00D52F1D">
                    <w:rPr>
                      <w:b/>
                      <w:szCs w:val="21"/>
                    </w:rPr>
                    <w:t>）</w:t>
                  </w:r>
                </w:p>
              </w:tc>
              <w:tc>
                <w:tcPr>
                  <w:tcW w:w="1162" w:type="pct"/>
                  <w:vAlign w:val="center"/>
                </w:tcPr>
                <w:p w14:paraId="66E06B50" w14:textId="79FA51A6" w:rsidR="00747D13" w:rsidRPr="00D52F1D" w:rsidRDefault="00747D13" w:rsidP="00074C98">
                  <w:pPr>
                    <w:pStyle w:val="22"/>
                    <w:spacing w:after="0"/>
                    <w:ind w:leftChars="0" w:left="0" w:firstLineChars="0" w:firstLine="0"/>
                    <w:jc w:val="center"/>
                    <w:rPr>
                      <w:b/>
                      <w:szCs w:val="21"/>
                    </w:rPr>
                  </w:pPr>
                  <w:r w:rsidRPr="00D52F1D">
                    <w:rPr>
                      <w:b/>
                      <w:szCs w:val="21"/>
                    </w:rPr>
                    <w:t>监测结果</w:t>
                  </w:r>
                  <w:r w:rsidRPr="00D52F1D">
                    <w:rPr>
                      <w:b/>
                      <w:szCs w:val="21"/>
                    </w:rPr>
                    <w:t>Leq</w:t>
                  </w:r>
                  <w:r w:rsidRPr="00D52F1D">
                    <w:rPr>
                      <w:b/>
                      <w:szCs w:val="21"/>
                    </w:rPr>
                    <w:t>（</w:t>
                  </w:r>
                  <w:r w:rsidRPr="00D52F1D">
                    <w:rPr>
                      <w:b/>
                      <w:szCs w:val="21"/>
                    </w:rPr>
                    <w:t>dB(A)</w:t>
                  </w:r>
                  <w:r w:rsidRPr="00D52F1D">
                    <w:rPr>
                      <w:b/>
                      <w:szCs w:val="21"/>
                    </w:rPr>
                    <w:t>）</w:t>
                  </w:r>
                </w:p>
              </w:tc>
              <w:tc>
                <w:tcPr>
                  <w:tcW w:w="906" w:type="pct"/>
                  <w:vMerge w:val="restart"/>
                  <w:vAlign w:val="center"/>
                </w:tcPr>
                <w:p w14:paraId="67F6F6D9" w14:textId="77777777" w:rsidR="00747D13" w:rsidRPr="00D52F1D" w:rsidRDefault="00747D13" w:rsidP="00074C98">
                  <w:pPr>
                    <w:pStyle w:val="22"/>
                    <w:spacing w:after="0"/>
                    <w:ind w:leftChars="0" w:left="0" w:firstLineChars="0" w:firstLine="0"/>
                    <w:jc w:val="center"/>
                    <w:rPr>
                      <w:b/>
                      <w:szCs w:val="21"/>
                    </w:rPr>
                  </w:pPr>
                  <w:r w:rsidRPr="00D52F1D">
                    <w:rPr>
                      <w:b/>
                      <w:szCs w:val="21"/>
                    </w:rPr>
                    <w:t>达标情况</w:t>
                  </w:r>
                </w:p>
              </w:tc>
            </w:tr>
            <w:tr w:rsidR="00D52F1D" w:rsidRPr="00D52F1D" w14:paraId="03B0638D" w14:textId="77777777" w:rsidTr="00747D13">
              <w:trPr>
                <w:trHeight w:val="64"/>
              </w:trPr>
              <w:tc>
                <w:tcPr>
                  <w:tcW w:w="592" w:type="pct"/>
                  <w:vMerge/>
                  <w:vAlign w:val="center"/>
                </w:tcPr>
                <w:p w14:paraId="02D89B97" w14:textId="77777777" w:rsidR="00747D13" w:rsidRPr="00D52F1D" w:rsidRDefault="00747D13" w:rsidP="00074C98">
                  <w:pPr>
                    <w:pStyle w:val="22"/>
                    <w:spacing w:after="0"/>
                    <w:ind w:leftChars="0" w:left="0" w:firstLineChars="0" w:firstLine="0"/>
                    <w:jc w:val="center"/>
                    <w:rPr>
                      <w:b/>
                      <w:szCs w:val="21"/>
                    </w:rPr>
                  </w:pPr>
                </w:p>
              </w:tc>
              <w:tc>
                <w:tcPr>
                  <w:tcW w:w="953" w:type="pct"/>
                  <w:vMerge/>
                  <w:vAlign w:val="center"/>
                </w:tcPr>
                <w:p w14:paraId="1415A3D8" w14:textId="77777777" w:rsidR="00747D13" w:rsidRPr="00D52F1D" w:rsidRDefault="00747D13" w:rsidP="00074C98">
                  <w:pPr>
                    <w:pStyle w:val="22"/>
                    <w:spacing w:after="0"/>
                    <w:ind w:leftChars="0" w:left="0" w:firstLineChars="0" w:firstLine="0"/>
                    <w:jc w:val="center"/>
                    <w:rPr>
                      <w:b/>
                      <w:szCs w:val="21"/>
                    </w:rPr>
                  </w:pPr>
                </w:p>
              </w:tc>
              <w:tc>
                <w:tcPr>
                  <w:tcW w:w="395" w:type="pct"/>
                  <w:vMerge/>
                  <w:vAlign w:val="center"/>
                </w:tcPr>
                <w:p w14:paraId="1D3B4A25" w14:textId="77777777" w:rsidR="00747D13" w:rsidRPr="00D52F1D" w:rsidRDefault="00747D13" w:rsidP="00074C98">
                  <w:pPr>
                    <w:pStyle w:val="22"/>
                    <w:spacing w:after="0"/>
                    <w:ind w:leftChars="0" w:left="0" w:firstLineChars="0" w:firstLine="0"/>
                    <w:jc w:val="center"/>
                    <w:rPr>
                      <w:b/>
                      <w:szCs w:val="21"/>
                    </w:rPr>
                  </w:pPr>
                </w:p>
              </w:tc>
              <w:tc>
                <w:tcPr>
                  <w:tcW w:w="992" w:type="pct"/>
                  <w:vMerge/>
                  <w:vAlign w:val="center"/>
                </w:tcPr>
                <w:p w14:paraId="06983B85" w14:textId="77777777" w:rsidR="00747D13" w:rsidRPr="00D52F1D" w:rsidRDefault="00747D13" w:rsidP="00074C98">
                  <w:pPr>
                    <w:pStyle w:val="22"/>
                    <w:spacing w:after="0"/>
                    <w:ind w:leftChars="0" w:left="0" w:firstLineChars="0" w:firstLine="0"/>
                    <w:jc w:val="center"/>
                    <w:rPr>
                      <w:b/>
                      <w:szCs w:val="21"/>
                    </w:rPr>
                  </w:pPr>
                </w:p>
              </w:tc>
              <w:tc>
                <w:tcPr>
                  <w:tcW w:w="1162" w:type="pct"/>
                  <w:vAlign w:val="center"/>
                </w:tcPr>
                <w:p w14:paraId="19301B23" w14:textId="24008838" w:rsidR="00747D13" w:rsidRPr="00D52F1D" w:rsidRDefault="00747D13" w:rsidP="00074C98">
                  <w:pPr>
                    <w:pStyle w:val="22"/>
                    <w:spacing w:after="0"/>
                    <w:ind w:leftChars="0" w:left="0" w:firstLineChars="0" w:firstLine="0"/>
                    <w:jc w:val="center"/>
                    <w:rPr>
                      <w:b/>
                      <w:szCs w:val="21"/>
                    </w:rPr>
                  </w:pPr>
                  <w:r w:rsidRPr="00D52F1D">
                    <w:rPr>
                      <w:b/>
                      <w:szCs w:val="21"/>
                    </w:rPr>
                    <w:t>2026</w:t>
                  </w:r>
                  <w:r w:rsidRPr="00D52F1D">
                    <w:rPr>
                      <w:b/>
                      <w:szCs w:val="21"/>
                    </w:rPr>
                    <w:t>年</w:t>
                  </w:r>
                  <w:r w:rsidRPr="00D52F1D">
                    <w:rPr>
                      <w:b/>
                      <w:szCs w:val="21"/>
                    </w:rPr>
                    <w:t>2</w:t>
                  </w:r>
                  <w:r w:rsidRPr="00D52F1D">
                    <w:rPr>
                      <w:b/>
                      <w:szCs w:val="21"/>
                    </w:rPr>
                    <w:t>月</w:t>
                  </w:r>
                  <w:r w:rsidR="00602F3A" w:rsidRPr="00D52F1D">
                    <w:rPr>
                      <w:rFonts w:hint="eastAsia"/>
                      <w:b/>
                      <w:szCs w:val="21"/>
                    </w:rPr>
                    <w:t>9</w:t>
                  </w:r>
                  <w:r w:rsidRPr="00D52F1D">
                    <w:rPr>
                      <w:b/>
                      <w:szCs w:val="21"/>
                    </w:rPr>
                    <w:t>日</w:t>
                  </w:r>
                </w:p>
              </w:tc>
              <w:tc>
                <w:tcPr>
                  <w:tcW w:w="906" w:type="pct"/>
                  <w:vMerge/>
                  <w:vAlign w:val="center"/>
                </w:tcPr>
                <w:p w14:paraId="0961B02D" w14:textId="77777777" w:rsidR="00747D13" w:rsidRPr="00D52F1D" w:rsidRDefault="00747D13" w:rsidP="00074C98">
                  <w:pPr>
                    <w:pStyle w:val="22"/>
                    <w:spacing w:after="0"/>
                    <w:ind w:leftChars="0" w:left="0" w:firstLineChars="0" w:firstLine="0"/>
                    <w:jc w:val="center"/>
                    <w:rPr>
                      <w:b/>
                      <w:szCs w:val="21"/>
                    </w:rPr>
                  </w:pPr>
                </w:p>
              </w:tc>
            </w:tr>
            <w:tr w:rsidR="00D52F1D" w:rsidRPr="00D52F1D" w14:paraId="5D858573" w14:textId="77777777" w:rsidTr="00747D13">
              <w:tc>
                <w:tcPr>
                  <w:tcW w:w="592" w:type="pct"/>
                  <w:vMerge/>
                  <w:vAlign w:val="center"/>
                </w:tcPr>
                <w:p w14:paraId="774AA606" w14:textId="77777777" w:rsidR="00747D13" w:rsidRPr="00D52F1D" w:rsidRDefault="00747D13" w:rsidP="00074C98">
                  <w:pPr>
                    <w:pStyle w:val="22"/>
                    <w:spacing w:after="0"/>
                    <w:ind w:leftChars="0" w:left="0" w:firstLineChars="0" w:firstLine="0"/>
                    <w:jc w:val="center"/>
                    <w:rPr>
                      <w:b/>
                      <w:szCs w:val="21"/>
                    </w:rPr>
                  </w:pPr>
                </w:p>
              </w:tc>
              <w:tc>
                <w:tcPr>
                  <w:tcW w:w="953" w:type="pct"/>
                  <w:vMerge/>
                  <w:vAlign w:val="center"/>
                </w:tcPr>
                <w:p w14:paraId="611A5C10" w14:textId="77777777" w:rsidR="00747D13" w:rsidRPr="00D52F1D" w:rsidRDefault="00747D13" w:rsidP="00074C98">
                  <w:pPr>
                    <w:pStyle w:val="22"/>
                    <w:spacing w:after="0"/>
                    <w:ind w:leftChars="0" w:left="0" w:firstLineChars="0" w:firstLine="0"/>
                    <w:jc w:val="center"/>
                    <w:rPr>
                      <w:b/>
                      <w:szCs w:val="21"/>
                    </w:rPr>
                  </w:pPr>
                </w:p>
              </w:tc>
              <w:tc>
                <w:tcPr>
                  <w:tcW w:w="395" w:type="pct"/>
                  <w:vMerge/>
                  <w:vAlign w:val="center"/>
                </w:tcPr>
                <w:p w14:paraId="4B4AB34B" w14:textId="77777777" w:rsidR="00747D13" w:rsidRPr="00D52F1D" w:rsidRDefault="00747D13" w:rsidP="00074C98">
                  <w:pPr>
                    <w:pStyle w:val="22"/>
                    <w:spacing w:after="0"/>
                    <w:ind w:leftChars="0" w:left="0" w:firstLineChars="0" w:firstLine="0"/>
                    <w:jc w:val="center"/>
                    <w:rPr>
                      <w:b/>
                      <w:szCs w:val="21"/>
                    </w:rPr>
                  </w:pPr>
                </w:p>
              </w:tc>
              <w:tc>
                <w:tcPr>
                  <w:tcW w:w="992" w:type="pct"/>
                  <w:vAlign w:val="center"/>
                </w:tcPr>
                <w:p w14:paraId="58D6CED7" w14:textId="454286EC" w:rsidR="00747D13" w:rsidRPr="00D52F1D" w:rsidRDefault="00747D13" w:rsidP="00074C98">
                  <w:pPr>
                    <w:pStyle w:val="22"/>
                    <w:spacing w:after="0"/>
                    <w:ind w:leftChars="0" w:left="0" w:firstLineChars="0" w:firstLine="0"/>
                    <w:jc w:val="center"/>
                    <w:rPr>
                      <w:b/>
                      <w:szCs w:val="21"/>
                    </w:rPr>
                  </w:pPr>
                  <w:r w:rsidRPr="00D52F1D">
                    <w:rPr>
                      <w:b/>
                      <w:szCs w:val="21"/>
                    </w:rPr>
                    <w:t>昼间</w:t>
                  </w:r>
                </w:p>
              </w:tc>
              <w:tc>
                <w:tcPr>
                  <w:tcW w:w="1162" w:type="pct"/>
                  <w:vAlign w:val="center"/>
                </w:tcPr>
                <w:p w14:paraId="37D072AD" w14:textId="3656D94F" w:rsidR="00747D13" w:rsidRPr="00D52F1D" w:rsidRDefault="00747D13" w:rsidP="00074C98">
                  <w:pPr>
                    <w:pStyle w:val="22"/>
                    <w:spacing w:after="0"/>
                    <w:ind w:leftChars="0" w:left="0" w:firstLineChars="0" w:firstLine="0"/>
                    <w:jc w:val="center"/>
                    <w:rPr>
                      <w:b/>
                      <w:szCs w:val="21"/>
                    </w:rPr>
                  </w:pPr>
                  <w:r w:rsidRPr="00D52F1D">
                    <w:rPr>
                      <w:b/>
                      <w:szCs w:val="21"/>
                    </w:rPr>
                    <w:t>昼间</w:t>
                  </w:r>
                </w:p>
              </w:tc>
              <w:tc>
                <w:tcPr>
                  <w:tcW w:w="906" w:type="pct"/>
                  <w:vAlign w:val="center"/>
                </w:tcPr>
                <w:p w14:paraId="63E82FFA" w14:textId="565F3E00" w:rsidR="00747D13" w:rsidRPr="00D52F1D" w:rsidRDefault="00747D13" w:rsidP="00074C98">
                  <w:pPr>
                    <w:pStyle w:val="22"/>
                    <w:spacing w:after="0"/>
                    <w:ind w:leftChars="0" w:left="0" w:firstLineChars="0" w:firstLine="0"/>
                    <w:jc w:val="center"/>
                    <w:rPr>
                      <w:b/>
                      <w:szCs w:val="21"/>
                    </w:rPr>
                  </w:pPr>
                  <w:r w:rsidRPr="00D52F1D">
                    <w:rPr>
                      <w:b/>
                      <w:szCs w:val="21"/>
                    </w:rPr>
                    <w:t>昼间</w:t>
                  </w:r>
                </w:p>
              </w:tc>
            </w:tr>
            <w:tr w:rsidR="00D52F1D" w:rsidRPr="00D52F1D" w14:paraId="3B8757AF" w14:textId="77777777" w:rsidTr="00747D13">
              <w:trPr>
                <w:trHeight w:val="846"/>
              </w:trPr>
              <w:tc>
                <w:tcPr>
                  <w:tcW w:w="592" w:type="pct"/>
                  <w:vMerge w:val="restart"/>
                  <w:vAlign w:val="center"/>
                </w:tcPr>
                <w:p w14:paraId="2C471E41" w14:textId="7EA405ED" w:rsidR="00747D13" w:rsidRPr="00D52F1D" w:rsidRDefault="00747D13" w:rsidP="00074C98">
                  <w:pPr>
                    <w:pStyle w:val="22"/>
                    <w:spacing w:after="0"/>
                    <w:ind w:leftChars="0" w:left="0" w:firstLineChars="0" w:firstLine="0"/>
                    <w:jc w:val="center"/>
                    <w:rPr>
                      <w:szCs w:val="21"/>
                    </w:rPr>
                  </w:pPr>
                  <w:r w:rsidRPr="00D52F1D">
                    <w:rPr>
                      <w:rFonts w:hint="eastAsia"/>
                      <w:bCs/>
                      <w:szCs w:val="21"/>
                    </w:rPr>
                    <w:t>南厂界西南侧</w:t>
                  </w:r>
                  <w:r w:rsidRPr="00D52F1D">
                    <w:rPr>
                      <w:rFonts w:hint="eastAsia"/>
                      <w:bCs/>
                      <w:szCs w:val="21"/>
                    </w:rPr>
                    <w:t>1</w:t>
                  </w:r>
                  <w:r w:rsidRPr="00D52F1D">
                    <w:rPr>
                      <w:rFonts w:hint="eastAsia"/>
                      <w:bCs/>
                      <w:szCs w:val="21"/>
                    </w:rPr>
                    <w:t>栋民房（</w:t>
                  </w:r>
                  <w:r w:rsidRPr="00D52F1D">
                    <w:rPr>
                      <w:rFonts w:hint="eastAsia"/>
                      <w:bCs/>
                      <w:szCs w:val="21"/>
                    </w:rPr>
                    <w:t>4</w:t>
                  </w:r>
                  <w:r w:rsidRPr="00D52F1D">
                    <w:rPr>
                      <w:bCs/>
                      <w:szCs w:val="21"/>
                    </w:rPr>
                    <w:t>F</w:t>
                  </w:r>
                  <w:r w:rsidRPr="00D52F1D">
                    <w:rPr>
                      <w:rFonts w:hint="eastAsia"/>
                      <w:bCs/>
                      <w:szCs w:val="21"/>
                    </w:rPr>
                    <w:t>）</w:t>
                  </w:r>
                </w:p>
              </w:tc>
              <w:tc>
                <w:tcPr>
                  <w:tcW w:w="953" w:type="pct"/>
                  <w:vAlign w:val="center"/>
                </w:tcPr>
                <w:p w14:paraId="190F3345" w14:textId="77777777" w:rsidR="00747D13" w:rsidRPr="00D52F1D" w:rsidRDefault="00747D13" w:rsidP="00074C98">
                  <w:pPr>
                    <w:pStyle w:val="aff1"/>
                    <w:ind w:firstLine="0"/>
                    <w:jc w:val="center"/>
                    <w:rPr>
                      <w:sz w:val="21"/>
                      <w:szCs w:val="21"/>
                    </w:rPr>
                  </w:pPr>
                  <w:r w:rsidRPr="00D52F1D">
                    <w:rPr>
                      <w:bCs/>
                      <w:sz w:val="21"/>
                      <w:szCs w:val="21"/>
                    </w:rPr>
                    <w:t>1.2m/1F</w:t>
                  </w:r>
                </w:p>
              </w:tc>
              <w:tc>
                <w:tcPr>
                  <w:tcW w:w="395" w:type="pct"/>
                  <w:vAlign w:val="center"/>
                </w:tcPr>
                <w:p w14:paraId="772E997B" w14:textId="068BE20E" w:rsidR="00747D13" w:rsidRPr="00D52F1D" w:rsidRDefault="00747D13" w:rsidP="00074C98">
                  <w:pPr>
                    <w:pStyle w:val="aff1"/>
                    <w:ind w:firstLine="0"/>
                    <w:jc w:val="center"/>
                    <w:rPr>
                      <w:sz w:val="21"/>
                      <w:szCs w:val="21"/>
                    </w:rPr>
                  </w:pPr>
                  <w:r w:rsidRPr="00D52F1D">
                    <w:rPr>
                      <w:bCs/>
                      <w:sz w:val="21"/>
                      <w:szCs w:val="21"/>
                    </w:rPr>
                    <w:t>2</w:t>
                  </w:r>
                  <w:r w:rsidRPr="00D52F1D">
                    <w:rPr>
                      <w:bCs/>
                      <w:sz w:val="21"/>
                      <w:szCs w:val="21"/>
                    </w:rPr>
                    <w:t>类</w:t>
                  </w:r>
                </w:p>
              </w:tc>
              <w:tc>
                <w:tcPr>
                  <w:tcW w:w="992" w:type="pct"/>
                  <w:vAlign w:val="center"/>
                </w:tcPr>
                <w:p w14:paraId="41B54A6C" w14:textId="0F01F02D" w:rsidR="00747D13" w:rsidRPr="00D52F1D" w:rsidRDefault="00747D13" w:rsidP="00074C98">
                  <w:pPr>
                    <w:pStyle w:val="22"/>
                    <w:spacing w:after="0"/>
                    <w:ind w:leftChars="0" w:left="0" w:firstLineChars="0" w:firstLine="0"/>
                    <w:jc w:val="center"/>
                    <w:rPr>
                      <w:szCs w:val="21"/>
                    </w:rPr>
                  </w:pPr>
                  <w:r w:rsidRPr="00D52F1D">
                    <w:rPr>
                      <w:szCs w:val="21"/>
                    </w:rPr>
                    <w:t>60</w:t>
                  </w:r>
                </w:p>
              </w:tc>
              <w:tc>
                <w:tcPr>
                  <w:tcW w:w="1162" w:type="pct"/>
                  <w:vAlign w:val="center"/>
                </w:tcPr>
                <w:p w14:paraId="67613B4A" w14:textId="19D4070E" w:rsidR="00747D13" w:rsidRPr="00D52F1D" w:rsidRDefault="00602F3A" w:rsidP="00074C98">
                  <w:pPr>
                    <w:pStyle w:val="22"/>
                    <w:spacing w:after="0"/>
                    <w:ind w:leftChars="0" w:left="0" w:firstLineChars="0" w:firstLine="0"/>
                    <w:jc w:val="center"/>
                    <w:rPr>
                      <w:szCs w:val="21"/>
                    </w:rPr>
                  </w:pPr>
                  <w:r w:rsidRPr="00D52F1D">
                    <w:rPr>
                      <w:rFonts w:hint="eastAsia"/>
                      <w:szCs w:val="21"/>
                    </w:rPr>
                    <w:t>5</w:t>
                  </w:r>
                  <w:r w:rsidR="00361310" w:rsidRPr="00D52F1D">
                    <w:rPr>
                      <w:rFonts w:hint="eastAsia"/>
                      <w:szCs w:val="21"/>
                    </w:rPr>
                    <w:t>9</w:t>
                  </w:r>
                </w:p>
              </w:tc>
              <w:tc>
                <w:tcPr>
                  <w:tcW w:w="906" w:type="pct"/>
                  <w:vAlign w:val="center"/>
                </w:tcPr>
                <w:p w14:paraId="31EBBB90" w14:textId="7E454350" w:rsidR="00747D13" w:rsidRPr="00D52F1D" w:rsidRDefault="00747D13" w:rsidP="00074C98">
                  <w:pPr>
                    <w:pStyle w:val="22"/>
                    <w:spacing w:after="0"/>
                    <w:ind w:leftChars="0" w:left="0" w:firstLineChars="0" w:firstLine="0"/>
                    <w:jc w:val="center"/>
                    <w:rPr>
                      <w:szCs w:val="21"/>
                    </w:rPr>
                  </w:pPr>
                  <w:r w:rsidRPr="00D52F1D">
                    <w:rPr>
                      <w:szCs w:val="21"/>
                    </w:rPr>
                    <w:t>达标</w:t>
                  </w:r>
                </w:p>
              </w:tc>
            </w:tr>
            <w:tr w:rsidR="00D52F1D" w:rsidRPr="00D52F1D" w14:paraId="218D4648" w14:textId="77777777" w:rsidTr="00747D13">
              <w:trPr>
                <w:trHeight w:val="90"/>
              </w:trPr>
              <w:tc>
                <w:tcPr>
                  <w:tcW w:w="592" w:type="pct"/>
                  <w:vMerge/>
                  <w:vAlign w:val="center"/>
                </w:tcPr>
                <w:p w14:paraId="53E7497A" w14:textId="77777777" w:rsidR="00747D13" w:rsidRPr="00D52F1D" w:rsidRDefault="00747D13" w:rsidP="00074C98">
                  <w:pPr>
                    <w:pStyle w:val="22"/>
                    <w:spacing w:after="0"/>
                    <w:ind w:leftChars="0" w:left="0" w:firstLineChars="0" w:firstLine="0"/>
                    <w:jc w:val="center"/>
                    <w:rPr>
                      <w:szCs w:val="21"/>
                    </w:rPr>
                  </w:pPr>
                </w:p>
              </w:tc>
              <w:tc>
                <w:tcPr>
                  <w:tcW w:w="953" w:type="pct"/>
                  <w:vAlign w:val="center"/>
                </w:tcPr>
                <w:p w14:paraId="746EC216" w14:textId="151ACBC5" w:rsidR="00747D13" w:rsidRPr="00D52F1D" w:rsidRDefault="00747D13" w:rsidP="00074C98">
                  <w:pPr>
                    <w:pStyle w:val="aff1"/>
                    <w:ind w:firstLine="0"/>
                    <w:jc w:val="center"/>
                    <w:rPr>
                      <w:sz w:val="21"/>
                      <w:szCs w:val="21"/>
                    </w:rPr>
                  </w:pPr>
                  <w:r w:rsidRPr="00D52F1D">
                    <w:rPr>
                      <w:bCs/>
                      <w:sz w:val="21"/>
                      <w:szCs w:val="21"/>
                    </w:rPr>
                    <w:t>7.2m/3F</w:t>
                  </w:r>
                </w:p>
              </w:tc>
              <w:tc>
                <w:tcPr>
                  <w:tcW w:w="395" w:type="pct"/>
                  <w:vAlign w:val="center"/>
                </w:tcPr>
                <w:p w14:paraId="5818C585" w14:textId="27AA28CF" w:rsidR="00747D13" w:rsidRPr="00D52F1D" w:rsidRDefault="00747D13" w:rsidP="00074C98">
                  <w:pPr>
                    <w:pStyle w:val="aff1"/>
                    <w:ind w:firstLine="0"/>
                    <w:jc w:val="center"/>
                    <w:rPr>
                      <w:sz w:val="21"/>
                      <w:szCs w:val="21"/>
                    </w:rPr>
                  </w:pPr>
                  <w:r w:rsidRPr="00D52F1D">
                    <w:rPr>
                      <w:bCs/>
                      <w:sz w:val="21"/>
                      <w:szCs w:val="21"/>
                    </w:rPr>
                    <w:t>2</w:t>
                  </w:r>
                  <w:r w:rsidRPr="00D52F1D">
                    <w:rPr>
                      <w:bCs/>
                      <w:sz w:val="21"/>
                      <w:szCs w:val="21"/>
                    </w:rPr>
                    <w:t>类</w:t>
                  </w:r>
                </w:p>
              </w:tc>
              <w:tc>
                <w:tcPr>
                  <w:tcW w:w="992" w:type="pct"/>
                  <w:vAlign w:val="center"/>
                </w:tcPr>
                <w:p w14:paraId="44751ADB" w14:textId="34455D6C" w:rsidR="00747D13" w:rsidRPr="00D52F1D" w:rsidRDefault="00747D13" w:rsidP="00074C98">
                  <w:pPr>
                    <w:pStyle w:val="22"/>
                    <w:spacing w:after="0"/>
                    <w:ind w:leftChars="0" w:left="0" w:firstLineChars="0" w:firstLine="0"/>
                    <w:jc w:val="center"/>
                    <w:rPr>
                      <w:szCs w:val="21"/>
                    </w:rPr>
                  </w:pPr>
                  <w:r w:rsidRPr="00D52F1D">
                    <w:rPr>
                      <w:szCs w:val="21"/>
                    </w:rPr>
                    <w:t>60</w:t>
                  </w:r>
                </w:p>
              </w:tc>
              <w:tc>
                <w:tcPr>
                  <w:tcW w:w="1162" w:type="pct"/>
                  <w:vAlign w:val="center"/>
                </w:tcPr>
                <w:p w14:paraId="5E7D499A" w14:textId="30E3456A" w:rsidR="00747D13" w:rsidRPr="00D52F1D" w:rsidRDefault="00602F3A" w:rsidP="00074C98">
                  <w:pPr>
                    <w:pStyle w:val="22"/>
                    <w:spacing w:after="0"/>
                    <w:ind w:leftChars="0" w:left="0" w:firstLineChars="0" w:firstLine="0"/>
                    <w:jc w:val="center"/>
                    <w:rPr>
                      <w:szCs w:val="21"/>
                    </w:rPr>
                  </w:pPr>
                  <w:r w:rsidRPr="00D52F1D">
                    <w:rPr>
                      <w:rFonts w:hint="eastAsia"/>
                      <w:szCs w:val="21"/>
                    </w:rPr>
                    <w:t>56</w:t>
                  </w:r>
                </w:p>
              </w:tc>
              <w:tc>
                <w:tcPr>
                  <w:tcW w:w="906" w:type="pct"/>
                  <w:vAlign w:val="center"/>
                </w:tcPr>
                <w:p w14:paraId="6D16DF9C" w14:textId="5679005F" w:rsidR="00747D13" w:rsidRPr="00D52F1D" w:rsidRDefault="00747D13" w:rsidP="00074C98">
                  <w:pPr>
                    <w:pStyle w:val="22"/>
                    <w:spacing w:after="0"/>
                    <w:ind w:leftChars="0" w:left="0" w:firstLineChars="0" w:firstLine="0"/>
                    <w:jc w:val="center"/>
                    <w:rPr>
                      <w:szCs w:val="21"/>
                    </w:rPr>
                  </w:pPr>
                  <w:r w:rsidRPr="00D52F1D">
                    <w:rPr>
                      <w:szCs w:val="21"/>
                    </w:rPr>
                    <w:t>达标</w:t>
                  </w:r>
                </w:p>
              </w:tc>
            </w:tr>
          </w:tbl>
          <w:p w14:paraId="241B2EBF" w14:textId="65BF13F4" w:rsidR="00074C98" w:rsidRPr="00D52F1D" w:rsidRDefault="00074C98" w:rsidP="00074C98">
            <w:pPr>
              <w:adjustRightInd w:val="0"/>
              <w:snapToGrid w:val="0"/>
              <w:spacing w:line="360" w:lineRule="auto"/>
              <w:ind w:firstLineChars="200" w:firstLine="480"/>
              <w:rPr>
                <w:kern w:val="24"/>
                <w:sz w:val="24"/>
              </w:rPr>
            </w:pPr>
          </w:p>
          <w:p w14:paraId="2DD6E1C2" w14:textId="0EB41209" w:rsidR="00747D13" w:rsidRPr="00D52F1D" w:rsidRDefault="00747D13" w:rsidP="00747D13">
            <w:pPr>
              <w:spacing w:line="360" w:lineRule="auto"/>
              <w:ind w:firstLineChars="200" w:firstLine="480"/>
            </w:pPr>
            <w:r w:rsidRPr="00D52F1D">
              <w:rPr>
                <w:sz w:val="24"/>
                <w:lang w:bidi="ar"/>
              </w:rPr>
              <w:t>根据</w:t>
            </w:r>
            <w:r w:rsidRPr="00D52F1D">
              <w:rPr>
                <w:rFonts w:hint="eastAsia"/>
                <w:sz w:val="24"/>
                <w:lang w:bidi="ar"/>
              </w:rPr>
              <w:t>监测结果可知</w:t>
            </w:r>
            <w:r w:rsidRPr="00D52F1D">
              <w:rPr>
                <w:sz w:val="24"/>
                <w:lang w:bidi="ar"/>
              </w:rPr>
              <w:t>，</w:t>
            </w:r>
            <w:r w:rsidRPr="00D52F1D">
              <w:rPr>
                <w:rFonts w:hint="eastAsia"/>
                <w:kern w:val="24"/>
                <w:sz w:val="24"/>
              </w:rPr>
              <w:t>本项目西南侧</w:t>
            </w:r>
            <w:r w:rsidRPr="00D52F1D">
              <w:rPr>
                <w:rFonts w:hint="eastAsia"/>
                <w:kern w:val="24"/>
                <w:sz w:val="24"/>
              </w:rPr>
              <w:t>15m</w:t>
            </w:r>
            <w:r w:rsidRPr="00D52F1D">
              <w:rPr>
                <w:rFonts w:hint="eastAsia"/>
                <w:kern w:val="24"/>
                <w:sz w:val="24"/>
              </w:rPr>
              <w:t>处的</w:t>
            </w:r>
            <w:r w:rsidRPr="00D52F1D">
              <w:rPr>
                <w:rFonts w:hint="eastAsia"/>
                <w:kern w:val="24"/>
                <w:sz w:val="24"/>
              </w:rPr>
              <w:t>1</w:t>
            </w:r>
            <w:r w:rsidRPr="00D52F1D">
              <w:rPr>
                <w:rFonts w:hint="eastAsia"/>
                <w:kern w:val="24"/>
                <w:sz w:val="24"/>
              </w:rPr>
              <w:t>栋</w:t>
            </w:r>
            <w:r w:rsidRPr="00D52F1D">
              <w:rPr>
                <w:rFonts w:hint="eastAsia"/>
                <w:kern w:val="24"/>
                <w:sz w:val="24"/>
              </w:rPr>
              <w:t>4F</w:t>
            </w:r>
            <w:r w:rsidRPr="00D52F1D">
              <w:rPr>
                <w:rFonts w:hint="eastAsia"/>
                <w:kern w:val="24"/>
                <w:sz w:val="24"/>
              </w:rPr>
              <w:t>民房</w:t>
            </w:r>
            <w:r w:rsidRPr="00D52F1D">
              <w:rPr>
                <w:sz w:val="24"/>
                <w:lang w:bidi="ar"/>
              </w:rPr>
              <w:t>监测点昼间噪声能满足《声环境质量标准》（</w:t>
            </w:r>
            <w:r w:rsidRPr="00D52F1D">
              <w:rPr>
                <w:sz w:val="24"/>
                <w:lang w:bidi="ar"/>
              </w:rPr>
              <w:t>GB 3096-2008</w:t>
            </w:r>
            <w:r w:rsidRPr="00D52F1D">
              <w:rPr>
                <w:sz w:val="24"/>
                <w:lang w:bidi="ar"/>
              </w:rPr>
              <w:t>）</w:t>
            </w:r>
            <w:r w:rsidRPr="00D52F1D">
              <w:rPr>
                <w:sz w:val="24"/>
                <w:lang w:bidi="ar"/>
              </w:rPr>
              <w:t>2</w:t>
            </w:r>
            <w:r w:rsidRPr="00D52F1D">
              <w:rPr>
                <w:sz w:val="24"/>
                <w:lang w:bidi="ar"/>
              </w:rPr>
              <w:t>类标准要求。</w:t>
            </w:r>
            <w:r w:rsidRPr="00D52F1D">
              <w:rPr>
                <w:sz w:val="24"/>
                <w:lang w:bidi="ar"/>
              </w:rPr>
              <w:t xml:space="preserve">  </w:t>
            </w:r>
          </w:p>
          <w:p w14:paraId="4FE29975" w14:textId="77777777" w:rsidR="00C84A6B" w:rsidRPr="00D52F1D" w:rsidRDefault="00C84A6B" w:rsidP="00C84A6B">
            <w:pPr>
              <w:pStyle w:val="TableParagraph"/>
              <w:spacing w:line="360" w:lineRule="auto"/>
              <w:rPr>
                <w:rFonts w:ascii="Times New Roman" w:hAnsi="Times New Roman" w:cs="Times New Roman"/>
                <w:b/>
                <w:kern w:val="0"/>
                <w:sz w:val="24"/>
              </w:rPr>
            </w:pPr>
            <w:r w:rsidRPr="00D52F1D">
              <w:rPr>
                <w:rFonts w:ascii="Times New Roman" w:hAnsi="Times New Roman" w:cs="Times New Roman" w:hint="eastAsia"/>
                <w:b/>
                <w:kern w:val="0"/>
                <w:sz w:val="24"/>
              </w:rPr>
              <w:t>4</w:t>
            </w:r>
            <w:r w:rsidRPr="00D52F1D">
              <w:rPr>
                <w:rFonts w:ascii="Times New Roman" w:hAnsi="Times New Roman" w:cs="Times New Roman" w:hint="eastAsia"/>
                <w:b/>
                <w:kern w:val="0"/>
                <w:sz w:val="24"/>
              </w:rPr>
              <w:t>、</w:t>
            </w:r>
            <w:r w:rsidR="003B4355" w:rsidRPr="00D52F1D">
              <w:rPr>
                <w:rFonts w:ascii="Times New Roman" w:hAnsi="Times New Roman" w:cs="Times New Roman" w:hint="eastAsia"/>
                <w:b/>
                <w:kern w:val="0"/>
                <w:sz w:val="24"/>
              </w:rPr>
              <w:t>生态环境</w:t>
            </w:r>
          </w:p>
          <w:p w14:paraId="38CAEFB5" w14:textId="77777777" w:rsidR="00707474" w:rsidRPr="00D52F1D" w:rsidRDefault="009C06DB" w:rsidP="00222583">
            <w:pPr>
              <w:adjustRightInd w:val="0"/>
              <w:snapToGrid w:val="0"/>
              <w:spacing w:line="360" w:lineRule="auto"/>
              <w:ind w:firstLineChars="200" w:firstLine="480"/>
              <w:rPr>
                <w:kern w:val="24"/>
                <w:sz w:val="24"/>
              </w:rPr>
            </w:pPr>
            <w:r w:rsidRPr="00D52F1D">
              <w:rPr>
                <w:rFonts w:hint="eastAsia"/>
                <w:kern w:val="24"/>
                <w:sz w:val="24"/>
              </w:rPr>
              <w:t>根据《建设项目环境影响报告表编制技术指南（污染影响类）（试行）》：“产业园区外建设项目新增用地且用地范围内含有生态环境保护目标时，应进行生态现状调查。”根据现场踏勘，本项目利用已建工业场地，无新增用地，用地范围内无生态环境保护目标。本次评价不需开展生态环境现状调查。</w:t>
            </w:r>
          </w:p>
          <w:p w14:paraId="5C5AB9B6" w14:textId="77777777" w:rsidR="00EE0201" w:rsidRPr="00D52F1D" w:rsidRDefault="00EE0201" w:rsidP="00EE0201">
            <w:pPr>
              <w:adjustRightInd w:val="0"/>
              <w:snapToGrid w:val="0"/>
              <w:spacing w:line="360" w:lineRule="auto"/>
              <w:jc w:val="left"/>
              <w:rPr>
                <w:b/>
                <w:sz w:val="24"/>
              </w:rPr>
            </w:pPr>
            <w:r w:rsidRPr="00D52F1D">
              <w:rPr>
                <w:rFonts w:hint="eastAsia"/>
                <w:b/>
                <w:sz w:val="24"/>
              </w:rPr>
              <w:t>5</w:t>
            </w:r>
            <w:r w:rsidRPr="00D52F1D">
              <w:rPr>
                <w:rFonts w:hint="eastAsia"/>
                <w:b/>
                <w:sz w:val="24"/>
              </w:rPr>
              <w:t>、地下水、土壤环境</w:t>
            </w:r>
          </w:p>
          <w:p w14:paraId="1F93557C" w14:textId="77777777" w:rsidR="00EE0201" w:rsidRPr="00D52F1D" w:rsidRDefault="00EE0201" w:rsidP="00EE0201">
            <w:pPr>
              <w:adjustRightInd w:val="0"/>
              <w:snapToGrid w:val="0"/>
              <w:spacing w:line="360" w:lineRule="auto"/>
              <w:ind w:firstLineChars="200" w:firstLine="480"/>
              <w:rPr>
                <w:kern w:val="24"/>
                <w:sz w:val="24"/>
              </w:rPr>
            </w:pPr>
            <w:r w:rsidRPr="00D52F1D">
              <w:rPr>
                <w:rFonts w:hint="eastAsia"/>
                <w:kern w:val="24"/>
                <w:sz w:val="24"/>
              </w:rPr>
              <w:t>根据《建设项目环境影响报告表编制技术指南》（污染影响类）（试行）”地下水、土壤环境原则上不开展环境质量现状调查。建设项目存在土壤、地下水环境污染途径的，应结合污染源、保护目标分布情况开展现状调查以留作背景值。”</w:t>
            </w:r>
          </w:p>
          <w:p w14:paraId="0AA58F3A" w14:textId="72432BC5" w:rsidR="00EE0201" w:rsidRPr="00D52F1D" w:rsidRDefault="00EE0201" w:rsidP="00EE0201">
            <w:pPr>
              <w:adjustRightInd w:val="0"/>
              <w:snapToGrid w:val="0"/>
              <w:spacing w:line="360" w:lineRule="auto"/>
              <w:ind w:firstLineChars="200" w:firstLine="480"/>
              <w:rPr>
                <w:kern w:val="24"/>
                <w:sz w:val="24"/>
              </w:rPr>
            </w:pPr>
            <w:r w:rsidRPr="00D52F1D">
              <w:rPr>
                <w:rFonts w:hint="eastAsia"/>
                <w:kern w:val="24"/>
                <w:sz w:val="24"/>
              </w:rPr>
              <w:lastRenderedPageBreak/>
              <w:t>本项目正常情况下，无地下水、土壤污染途径，因此不开展环境质量现状调查。</w:t>
            </w:r>
          </w:p>
        </w:tc>
      </w:tr>
      <w:tr w:rsidR="00D52F1D" w:rsidRPr="00D52F1D" w14:paraId="13EA4C8F" w14:textId="77777777" w:rsidTr="00C84A6B">
        <w:trPr>
          <w:trHeight w:val="2400"/>
          <w:jc w:val="center"/>
        </w:trPr>
        <w:tc>
          <w:tcPr>
            <w:tcW w:w="800" w:type="dxa"/>
            <w:vAlign w:val="center"/>
          </w:tcPr>
          <w:p w14:paraId="68F2E923" w14:textId="77777777" w:rsidR="005401AE" w:rsidRPr="00D52F1D" w:rsidRDefault="005401AE">
            <w:pPr>
              <w:adjustRightInd w:val="0"/>
              <w:snapToGrid w:val="0"/>
              <w:jc w:val="center"/>
              <w:rPr>
                <w:kern w:val="0"/>
                <w:sz w:val="24"/>
              </w:rPr>
            </w:pPr>
            <w:r w:rsidRPr="00D52F1D">
              <w:rPr>
                <w:rFonts w:hAnsi="宋体"/>
                <w:kern w:val="0"/>
                <w:sz w:val="24"/>
              </w:rPr>
              <w:lastRenderedPageBreak/>
              <w:t>环境</w:t>
            </w:r>
          </w:p>
          <w:p w14:paraId="49E6DA1A" w14:textId="77777777" w:rsidR="005401AE" w:rsidRPr="00D52F1D" w:rsidRDefault="005401AE">
            <w:pPr>
              <w:adjustRightInd w:val="0"/>
              <w:snapToGrid w:val="0"/>
              <w:jc w:val="center"/>
              <w:rPr>
                <w:kern w:val="0"/>
                <w:sz w:val="24"/>
              </w:rPr>
            </w:pPr>
            <w:r w:rsidRPr="00D52F1D">
              <w:rPr>
                <w:rFonts w:hAnsi="宋体"/>
                <w:kern w:val="0"/>
                <w:sz w:val="24"/>
              </w:rPr>
              <w:t>保护</w:t>
            </w:r>
          </w:p>
          <w:p w14:paraId="3849F0FC" w14:textId="77777777" w:rsidR="005401AE" w:rsidRPr="00D52F1D" w:rsidRDefault="005401AE">
            <w:pPr>
              <w:adjustRightInd w:val="0"/>
              <w:snapToGrid w:val="0"/>
              <w:jc w:val="center"/>
              <w:rPr>
                <w:kern w:val="0"/>
                <w:sz w:val="24"/>
              </w:rPr>
            </w:pPr>
            <w:r w:rsidRPr="00D52F1D">
              <w:rPr>
                <w:rFonts w:hAnsi="宋体"/>
                <w:kern w:val="0"/>
                <w:sz w:val="24"/>
              </w:rPr>
              <w:t>目标</w:t>
            </w:r>
          </w:p>
        </w:tc>
        <w:tc>
          <w:tcPr>
            <w:tcW w:w="8487" w:type="dxa"/>
          </w:tcPr>
          <w:p w14:paraId="652DE05A" w14:textId="213894C3" w:rsidR="00BA0E0B" w:rsidRPr="00D52F1D" w:rsidRDefault="00BA0E0B" w:rsidP="000D24F2">
            <w:pPr>
              <w:adjustRightInd w:val="0"/>
              <w:snapToGrid w:val="0"/>
              <w:spacing w:line="360" w:lineRule="auto"/>
              <w:ind w:firstLineChars="200" w:firstLine="480"/>
              <w:rPr>
                <w:kern w:val="24"/>
                <w:sz w:val="24"/>
              </w:rPr>
            </w:pPr>
            <w:r w:rsidRPr="00D52F1D">
              <w:rPr>
                <w:kern w:val="24"/>
                <w:sz w:val="24"/>
              </w:rPr>
              <w:t>根据现场踏勘和环境现状调查</w:t>
            </w:r>
            <w:r w:rsidRPr="00D52F1D">
              <w:rPr>
                <w:rFonts w:hint="eastAsia"/>
                <w:kern w:val="24"/>
                <w:sz w:val="24"/>
              </w:rPr>
              <w:t>，本项目厂界外</w:t>
            </w:r>
            <w:r w:rsidRPr="00D52F1D">
              <w:rPr>
                <w:rFonts w:hint="eastAsia"/>
                <w:kern w:val="24"/>
                <w:sz w:val="24"/>
              </w:rPr>
              <w:t>500</w:t>
            </w:r>
            <w:r w:rsidRPr="00D52F1D">
              <w:rPr>
                <w:rFonts w:hint="eastAsia"/>
                <w:kern w:val="24"/>
                <w:sz w:val="24"/>
              </w:rPr>
              <w:t>米范围内</w:t>
            </w:r>
            <w:r w:rsidR="006740EF" w:rsidRPr="00D52F1D">
              <w:rPr>
                <w:rFonts w:hint="eastAsia"/>
                <w:kern w:val="24"/>
                <w:sz w:val="24"/>
              </w:rPr>
              <w:t>有</w:t>
            </w:r>
            <w:r w:rsidRPr="00D52F1D">
              <w:rPr>
                <w:rFonts w:hint="eastAsia"/>
                <w:kern w:val="24"/>
                <w:sz w:val="24"/>
              </w:rPr>
              <w:t>大气环境保护目标</w:t>
            </w:r>
            <w:r w:rsidR="006740EF" w:rsidRPr="00D52F1D">
              <w:rPr>
                <w:rFonts w:hint="eastAsia"/>
                <w:kern w:val="24"/>
                <w:sz w:val="24"/>
              </w:rPr>
              <w:t>（散居民房、三家村）</w:t>
            </w:r>
            <w:r w:rsidRPr="00D52F1D">
              <w:rPr>
                <w:rFonts w:hint="eastAsia"/>
                <w:kern w:val="24"/>
                <w:sz w:val="24"/>
              </w:rPr>
              <w:t>，本项目厂界外</w:t>
            </w:r>
            <w:r w:rsidRPr="00D52F1D">
              <w:rPr>
                <w:rFonts w:hint="eastAsia"/>
                <w:kern w:val="24"/>
                <w:sz w:val="24"/>
              </w:rPr>
              <w:t>50</w:t>
            </w:r>
            <w:r w:rsidRPr="00D52F1D">
              <w:rPr>
                <w:rFonts w:hint="eastAsia"/>
                <w:kern w:val="24"/>
                <w:sz w:val="24"/>
              </w:rPr>
              <w:t>米范围内</w:t>
            </w:r>
            <w:r w:rsidR="006740EF" w:rsidRPr="00D52F1D">
              <w:rPr>
                <w:rFonts w:hint="eastAsia"/>
                <w:kern w:val="24"/>
                <w:sz w:val="24"/>
              </w:rPr>
              <w:t>有</w:t>
            </w:r>
            <w:r w:rsidRPr="00D52F1D">
              <w:rPr>
                <w:rFonts w:hint="eastAsia"/>
                <w:kern w:val="24"/>
                <w:sz w:val="24"/>
              </w:rPr>
              <w:t>声环境保护目标</w:t>
            </w:r>
            <w:r w:rsidR="006740EF" w:rsidRPr="00D52F1D">
              <w:rPr>
                <w:rFonts w:hint="eastAsia"/>
                <w:kern w:val="24"/>
                <w:sz w:val="24"/>
              </w:rPr>
              <w:t>（散居民房）</w:t>
            </w:r>
            <w:r w:rsidRPr="00D52F1D">
              <w:rPr>
                <w:rFonts w:hint="eastAsia"/>
                <w:kern w:val="24"/>
                <w:sz w:val="24"/>
              </w:rPr>
              <w:t>。</w:t>
            </w:r>
            <w:r w:rsidR="000A6379" w:rsidRPr="00D52F1D">
              <w:rPr>
                <w:rFonts w:hint="eastAsia"/>
                <w:kern w:val="24"/>
                <w:sz w:val="24"/>
              </w:rPr>
              <w:t>本项目厂界外</w:t>
            </w:r>
            <w:r w:rsidR="000A6379" w:rsidRPr="00D52F1D">
              <w:rPr>
                <w:rFonts w:hint="eastAsia"/>
                <w:kern w:val="24"/>
                <w:sz w:val="24"/>
              </w:rPr>
              <w:t xml:space="preserve">500 </w:t>
            </w:r>
            <w:r w:rsidR="000A6379" w:rsidRPr="00D52F1D">
              <w:rPr>
                <w:rFonts w:hint="eastAsia"/>
                <w:kern w:val="24"/>
                <w:sz w:val="24"/>
              </w:rPr>
              <w:t>米范围内有</w:t>
            </w:r>
            <w:r w:rsidR="000A6379" w:rsidRPr="00D52F1D">
              <w:rPr>
                <w:kern w:val="24"/>
                <w:sz w:val="24"/>
              </w:rPr>
              <w:t>1</w:t>
            </w:r>
            <w:r w:rsidR="000A6379" w:rsidRPr="00D52F1D">
              <w:rPr>
                <w:rFonts w:hint="eastAsia"/>
                <w:kern w:val="24"/>
                <w:sz w:val="24"/>
              </w:rPr>
              <w:t>个村级地下水井（古城村地下水井），用途为工业用水，无饮用功能。</w:t>
            </w:r>
          </w:p>
          <w:p w14:paraId="58633CA0" w14:textId="6DDB3AAE" w:rsidR="00FC64B6" w:rsidRPr="00D52F1D" w:rsidRDefault="00FC64B6" w:rsidP="00FC64B6">
            <w:pPr>
              <w:adjustRightInd w:val="0"/>
              <w:snapToGrid w:val="0"/>
              <w:spacing w:line="360" w:lineRule="auto"/>
              <w:ind w:firstLineChars="200" w:firstLine="480"/>
              <w:rPr>
                <w:kern w:val="24"/>
                <w:sz w:val="24"/>
              </w:rPr>
            </w:pPr>
            <w:r w:rsidRPr="00D52F1D">
              <w:rPr>
                <w:kern w:val="24"/>
                <w:sz w:val="24"/>
              </w:rPr>
              <w:t>主要环境保护目标见</w:t>
            </w:r>
            <w:r w:rsidR="00BA0E0B" w:rsidRPr="00D52F1D">
              <w:rPr>
                <w:kern w:val="24"/>
                <w:sz w:val="24"/>
              </w:rPr>
              <w:t>表</w:t>
            </w:r>
            <w:r w:rsidR="00BA0E0B" w:rsidRPr="00D52F1D">
              <w:rPr>
                <w:kern w:val="24"/>
                <w:sz w:val="24"/>
              </w:rPr>
              <w:t>3-</w:t>
            </w:r>
            <w:r w:rsidR="009912E9" w:rsidRPr="00D52F1D">
              <w:rPr>
                <w:kern w:val="24"/>
                <w:sz w:val="24"/>
              </w:rPr>
              <w:t>7</w:t>
            </w:r>
            <w:r w:rsidRPr="00D52F1D">
              <w:rPr>
                <w:kern w:val="24"/>
                <w:sz w:val="24"/>
              </w:rPr>
              <w:t>。</w:t>
            </w:r>
          </w:p>
          <w:p w14:paraId="7219B936" w14:textId="23A08173" w:rsidR="00FC64B6" w:rsidRPr="00D52F1D" w:rsidRDefault="00FC64B6" w:rsidP="00FC64B6">
            <w:pPr>
              <w:pStyle w:val="afd"/>
              <w:rPr>
                <w:sz w:val="24"/>
              </w:rPr>
            </w:pPr>
            <w:r w:rsidRPr="00D52F1D">
              <w:rPr>
                <w:sz w:val="24"/>
              </w:rPr>
              <w:t>表</w:t>
            </w:r>
            <w:r w:rsidRPr="00D52F1D">
              <w:rPr>
                <w:sz w:val="24"/>
              </w:rPr>
              <w:t>3-</w:t>
            </w:r>
            <w:r w:rsidR="009912E9" w:rsidRPr="00D52F1D">
              <w:rPr>
                <w:sz w:val="24"/>
              </w:rPr>
              <w:t>7</w:t>
            </w:r>
            <w:r w:rsidRPr="00D52F1D">
              <w:rPr>
                <w:sz w:val="24"/>
              </w:rPr>
              <w:t xml:space="preserve">   </w:t>
            </w:r>
            <w:r w:rsidRPr="00D52F1D">
              <w:rPr>
                <w:rFonts w:hint="eastAsia"/>
                <w:sz w:val="24"/>
              </w:rPr>
              <w:t>项目</w:t>
            </w:r>
            <w:r w:rsidRPr="00D52F1D">
              <w:rPr>
                <w:rFonts w:hAnsi="宋体"/>
                <w:sz w:val="24"/>
              </w:rPr>
              <w:t>环境保护目标一览表</w:t>
            </w:r>
          </w:p>
          <w:tbl>
            <w:tblPr>
              <w:tblStyle w:val="af8"/>
              <w:tblW w:w="5000" w:type="pct"/>
              <w:jc w:val="center"/>
              <w:tblLayout w:type="fixed"/>
              <w:tblCellMar>
                <w:top w:w="57" w:type="dxa"/>
                <w:bottom w:w="57" w:type="dxa"/>
              </w:tblCellMar>
              <w:tblLook w:val="04A0" w:firstRow="1" w:lastRow="0" w:firstColumn="1" w:lastColumn="0" w:noHBand="0" w:noVBand="1"/>
            </w:tblPr>
            <w:tblGrid>
              <w:gridCol w:w="868"/>
              <w:gridCol w:w="997"/>
              <w:gridCol w:w="132"/>
              <w:gridCol w:w="6"/>
              <w:gridCol w:w="859"/>
              <w:gridCol w:w="127"/>
              <w:gridCol w:w="8"/>
              <w:gridCol w:w="862"/>
              <w:gridCol w:w="126"/>
              <w:gridCol w:w="6"/>
              <w:gridCol w:w="728"/>
              <w:gridCol w:w="137"/>
              <w:gridCol w:w="715"/>
              <w:gridCol w:w="1394"/>
              <w:gridCol w:w="718"/>
              <w:gridCol w:w="900"/>
            </w:tblGrid>
            <w:tr w:rsidR="00D52F1D" w:rsidRPr="00D52F1D" w14:paraId="7B321ABB" w14:textId="77777777" w:rsidTr="006101AE">
              <w:trPr>
                <w:trHeight w:val="164"/>
                <w:jc w:val="center"/>
              </w:trPr>
              <w:tc>
                <w:tcPr>
                  <w:tcW w:w="868" w:type="dxa"/>
                  <w:vMerge w:val="restart"/>
                  <w:vAlign w:val="center"/>
                </w:tcPr>
                <w:p w14:paraId="0F1C8C57" w14:textId="77777777" w:rsidR="00BA0E0B" w:rsidRPr="00D52F1D" w:rsidRDefault="00BA0E0B" w:rsidP="00BA0E0B">
                  <w:pPr>
                    <w:adjustRightInd w:val="0"/>
                    <w:snapToGrid w:val="0"/>
                    <w:jc w:val="center"/>
                    <w:rPr>
                      <w:szCs w:val="21"/>
                    </w:rPr>
                  </w:pPr>
                  <w:r w:rsidRPr="00D52F1D">
                    <w:rPr>
                      <w:szCs w:val="21"/>
                    </w:rPr>
                    <w:t>类别</w:t>
                  </w:r>
                </w:p>
              </w:tc>
              <w:tc>
                <w:tcPr>
                  <w:tcW w:w="1129" w:type="dxa"/>
                  <w:gridSpan w:val="2"/>
                  <w:vMerge w:val="restart"/>
                  <w:vAlign w:val="center"/>
                </w:tcPr>
                <w:p w14:paraId="5540A764" w14:textId="77777777" w:rsidR="00BA0E0B" w:rsidRPr="00D52F1D" w:rsidRDefault="00BA0E0B" w:rsidP="00BA0E0B">
                  <w:pPr>
                    <w:adjustRightInd w:val="0"/>
                    <w:snapToGrid w:val="0"/>
                    <w:jc w:val="center"/>
                    <w:rPr>
                      <w:szCs w:val="21"/>
                    </w:rPr>
                  </w:pPr>
                  <w:r w:rsidRPr="00D52F1D">
                    <w:rPr>
                      <w:szCs w:val="21"/>
                    </w:rPr>
                    <w:t>保护</w:t>
                  </w:r>
                </w:p>
                <w:p w14:paraId="2C62939A" w14:textId="77777777" w:rsidR="00BA0E0B" w:rsidRPr="00D52F1D" w:rsidRDefault="00BA0E0B" w:rsidP="00BA0E0B">
                  <w:pPr>
                    <w:adjustRightInd w:val="0"/>
                    <w:snapToGrid w:val="0"/>
                    <w:jc w:val="center"/>
                    <w:rPr>
                      <w:szCs w:val="21"/>
                    </w:rPr>
                  </w:pPr>
                  <w:r w:rsidRPr="00D52F1D">
                    <w:rPr>
                      <w:szCs w:val="21"/>
                    </w:rPr>
                    <w:t>目标</w:t>
                  </w:r>
                </w:p>
              </w:tc>
              <w:tc>
                <w:tcPr>
                  <w:tcW w:w="1988" w:type="dxa"/>
                  <w:gridSpan w:val="6"/>
                  <w:vAlign w:val="center"/>
                </w:tcPr>
                <w:p w14:paraId="5CC5407A" w14:textId="77777777" w:rsidR="00BA0E0B" w:rsidRPr="00D52F1D" w:rsidRDefault="00BA0E0B" w:rsidP="00BA0E0B">
                  <w:pPr>
                    <w:adjustRightInd w:val="0"/>
                    <w:snapToGrid w:val="0"/>
                    <w:jc w:val="center"/>
                    <w:rPr>
                      <w:szCs w:val="21"/>
                    </w:rPr>
                  </w:pPr>
                  <w:r w:rsidRPr="00D52F1D">
                    <w:rPr>
                      <w:szCs w:val="21"/>
                    </w:rPr>
                    <w:t>坐标</w:t>
                  </w:r>
                </w:p>
              </w:tc>
              <w:tc>
                <w:tcPr>
                  <w:tcW w:w="734" w:type="dxa"/>
                  <w:gridSpan w:val="2"/>
                  <w:vMerge w:val="restart"/>
                  <w:vAlign w:val="center"/>
                </w:tcPr>
                <w:p w14:paraId="164777BE" w14:textId="77777777" w:rsidR="00BA0E0B" w:rsidRPr="00D52F1D" w:rsidRDefault="00BA0E0B" w:rsidP="00BA0E0B">
                  <w:pPr>
                    <w:adjustRightInd w:val="0"/>
                    <w:snapToGrid w:val="0"/>
                    <w:jc w:val="center"/>
                    <w:rPr>
                      <w:szCs w:val="21"/>
                    </w:rPr>
                  </w:pPr>
                  <w:r w:rsidRPr="00D52F1D">
                    <w:rPr>
                      <w:szCs w:val="21"/>
                    </w:rPr>
                    <w:t>保护对象</w:t>
                  </w:r>
                </w:p>
              </w:tc>
              <w:tc>
                <w:tcPr>
                  <w:tcW w:w="852" w:type="dxa"/>
                  <w:gridSpan w:val="2"/>
                  <w:vMerge w:val="restart"/>
                  <w:vAlign w:val="center"/>
                </w:tcPr>
                <w:p w14:paraId="4EC96B52" w14:textId="77777777" w:rsidR="00BA0E0B" w:rsidRPr="00D52F1D" w:rsidRDefault="00BA0E0B" w:rsidP="00BA0E0B">
                  <w:pPr>
                    <w:adjustRightInd w:val="0"/>
                    <w:snapToGrid w:val="0"/>
                    <w:jc w:val="center"/>
                    <w:rPr>
                      <w:szCs w:val="21"/>
                    </w:rPr>
                  </w:pPr>
                  <w:r w:rsidRPr="00D52F1D">
                    <w:rPr>
                      <w:szCs w:val="21"/>
                    </w:rPr>
                    <w:t>保护</w:t>
                  </w:r>
                </w:p>
                <w:p w14:paraId="20270494" w14:textId="77777777" w:rsidR="00BA0E0B" w:rsidRPr="00D52F1D" w:rsidRDefault="00BA0E0B" w:rsidP="00BA0E0B">
                  <w:pPr>
                    <w:adjustRightInd w:val="0"/>
                    <w:snapToGrid w:val="0"/>
                    <w:jc w:val="center"/>
                    <w:rPr>
                      <w:szCs w:val="21"/>
                    </w:rPr>
                  </w:pPr>
                  <w:r w:rsidRPr="00D52F1D">
                    <w:rPr>
                      <w:szCs w:val="21"/>
                    </w:rPr>
                    <w:t>内容</w:t>
                  </w:r>
                </w:p>
              </w:tc>
              <w:tc>
                <w:tcPr>
                  <w:tcW w:w="1394" w:type="dxa"/>
                  <w:vMerge w:val="restart"/>
                  <w:vAlign w:val="center"/>
                </w:tcPr>
                <w:p w14:paraId="13E768CD" w14:textId="77777777" w:rsidR="00BA0E0B" w:rsidRPr="00D52F1D" w:rsidRDefault="00BA0E0B" w:rsidP="00BA0E0B">
                  <w:pPr>
                    <w:adjustRightInd w:val="0"/>
                    <w:snapToGrid w:val="0"/>
                    <w:jc w:val="center"/>
                    <w:rPr>
                      <w:szCs w:val="21"/>
                    </w:rPr>
                  </w:pPr>
                  <w:r w:rsidRPr="00D52F1D">
                    <w:rPr>
                      <w:szCs w:val="21"/>
                    </w:rPr>
                    <w:t>环境功能区</w:t>
                  </w:r>
                </w:p>
              </w:tc>
              <w:tc>
                <w:tcPr>
                  <w:tcW w:w="718" w:type="dxa"/>
                  <w:vMerge w:val="restart"/>
                  <w:vAlign w:val="center"/>
                </w:tcPr>
                <w:p w14:paraId="2FAC3B71" w14:textId="77777777" w:rsidR="00BA0E0B" w:rsidRPr="00D52F1D" w:rsidRDefault="00BA0E0B" w:rsidP="00BA0E0B">
                  <w:pPr>
                    <w:adjustRightInd w:val="0"/>
                    <w:snapToGrid w:val="0"/>
                    <w:jc w:val="center"/>
                    <w:rPr>
                      <w:szCs w:val="21"/>
                    </w:rPr>
                  </w:pPr>
                  <w:r w:rsidRPr="00D52F1D">
                    <w:rPr>
                      <w:szCs w:val="21"/>
                    </w:rPr>
                    <w:t>相对厂址方位</w:t>
                  </w:r>
                </w:p>
              </w:tc>
              <w:tc>
                <w:tcPr>
                  <w:tcW w:w="900" w:type="dxa"/>
                  <w:vMerge w:val="restart"/>
                  <w:vAlign w:val="center"/>
                </w:tcPr>
                <w:p w14:paraId="7D713603" w14:textId="77777777" w:rsidR="00BA0E0B" w:rsidRPr="00D52F1D" w:rsidRDefault="00BA0E0B" w:rsidP="00BA0E0B">
                  <w:pPr>
                    <w:adjustRightInd w:val="0"/>
                    <w:snapToGrid w:val="0"/>
                    <w:jc w:val="center"/>
                    <w:rPr>
                      <w:szCs w:val="21"/>
                    </w:rPr>
                  </w:pPr>
                  <w:r w:rsidRPr="00D52F1D">
                    <w:rPr>
                      <w:szCs w:val="21"/>
                    </w:rPr>
                    <w:t>相对厂界距离</w:t>
                  </w:r>
                  <w:r w:rsidRPr="00D52F1D">
                    <w:rPr>
                      <w:szCs w:val="21"/>
                    </w:rPr>
                    <w:t>/m</w:t>
                  </w:r>
                </w:p>
              </w:tc>
            </w:tr>
            <w:tr w:rsidR="00D52F1D" w:rsidRPr="00D52F1D" w14:paraId="539D14A6" w14:textId="77777777" w:rsidTr="006101AE">
              <w:trPr>
                <w:trHeight w:val="56"/>
                <w:jc w:val="center"/>
              </w:trPr>
              <w:tc>
                <w:tcPr>
                  <w:tcW w:w="868" w:type="dxa"/>
                  <w:vMerge/>
                  <w:vAlign w:val="center"/>
                </w:tcPr>
                <w:p w14:paraId="4C386BB3" w14:textId="77777777" w:rsidR="00BA0E0B" w:rsidRPr="00D52F1D" w:rsidRDefault="00BA0E0B" w:rsidP="00BA0E0B">
                  <w:pPr>
                    <w:adjustRightInd w:val="0"/>
                    <w:snapToGrid w:val="0"/>
                    <w:jc w:val="center"/>
                    <w:rPr>
                      <w:szCs w:val="21"/>
                    </w:rPr>
                  </w:pPr>
                </w:p>
              </w:tc>
              <w:tc>
                <w:tcPr>
                  <w:tcW w:w="1129" w:type="dxa"/>
                  <w:gridSpan w:val="2"/>
                  <w:vMerge/>
                  <w:vAlign w:val="center"/>
                </w:tcPr>
                <w:p w14:paraId="2B887DEE" w14:textId="77777777" w:rsidR="00BA0E0B" w:rsidRPr="00D52F1D" w:rsidRDefault="00BA0E0B" w:rsidP="00BA0E0B">
                  <w:pPr>
                    <w:adjustRightInd w:val="0"/>
                    <w:snapToGrid w:val="0"/>
                    <w:jc w:val="center"/>
                    <w:rPr>
                      <w:szCs w:val="21"/>
                    </w:rPr>
                  </w:pPr>
                </w:p>
              </w:tc>
              <w:tc>
                <w:tcPr>
                  <w:tcW w:w="992" w:type="dxa"/>
                  <w:gridSpan w:val="3"/>
                  <w:vAlign w:val="center"/>
                </w:tcPr>
                <w:p w14:paraId="2E53ED60" w14:textId="77777777" w:rsidR="00BA0E0B" w:rsidRPr="00D52F1D" w:rsidRDefault="00BA0E0B" w:rsidP="00BA0E0B">
                  <w:pPr>
                    <w:adjustRightInd w:val="0"/>
                    <w:snapToGrid w:val="0"/>
                    <w:jc w:val="center"/>
                    <w:rPr>
                      <w:szCs w:val="21"/>
                    </w:rPr>
                  </w:pPr>
                  <w:r w:rsidRPr="00D52F1D">
                    <w:rPr>
                      <w:szCs w:val="21"/>
                    </w:rPr>
                    <w:t>经度</w:t>
                  </w:r>
                </w:p>
              </w:tc>
              <w:tc>
                <w:tcPr>
                  <w:tcW w:w="996" w:type="dxa"/>
                  <w:gridSpan w:val="3"/>
                  <w:vAlign w:val="center"/>
                </w:tcPr>
                <w:p w14:paraId="64C65483" w14:textId="77777777" w:rsidR="00BA0E0B" w:rsidRPr="00D52F1D" w:rsidRDefault="00BA0E0B" w:rsidP="00BA0E0B">
                  <w:pPr>
                    <w:adjustRightInd w:val="0"/>
                    <w:snapToGrid w:val="0"/>
                    <w:jc w:val="center"/>
                    <w:rPr>
                      <w:szCs w:val="21"/>
                    </w:rPr>
                  </w:pPr>
                  <w:r w:rsidRPr="00D52F1D">
                    <w:rPr>
                      <w:szCs w:val="21"/>
                    </w:rPr>
                    <w:t>纬度</w:t>
                  </w:r>
                </w:p>
              </w:tc>
              <w:tc>
                <w:tcPr>
                  <w:tcW w:w="734" w:type="dxa"/>
                  <w:gridSpan w:val="2"/>
                  <w:vMerge/>
                  <w:vAlign w:val="center"/>
                </w:tcPr>
                <w:p w14:paraId="27A52139" w14:textId="77777777" w:rsidR="00BA0E0B" w:rsidRPr="00D52F1D" w:rsidRDefault="00BA0E0B" w:rsidP="00BA0E0B">
                  <w:pPr>
                    <w:adjustRightInd w:val="0"/>
                    <w:snapToGrid w:val="0"/>
                    <w:jc w:val="center"/>
                    <w:rPr>
                      <w:szCs w:val="21"/>
                    </w:rPr>
                  </w:pPr>
                </w:p>
              </w:tc>
              <w:tc>
                <w:tcPr>
                  <w:tcW w:w="852" w:type="dxa"/>
                  <w:gridSpan w:val="2"/>
                  <w:vMerge/>
                  <w:vAlign w:val="center"/>
                </w:tcPr>
                <w:p w14:paraId="04F85650" w14:textId="77777777" w:rsidR="00BA0E0B" w:rsidRPr="00D52F1D" w:rsidRDefault="00BA0E0B" w:rsidP="00BA0E0B">
                  <w:pPr>
                    <w:adjustRightInd w:val="0"/>
                    <w:snapToGrid w:val="0"/>
                    <w:jc w:val="center"/>
                    <w:rPr>
                      <w:szCs w:val="21"/>
                    </w:rPr>
                  </w:pPr>
                </w:p>
              </w:tc>
              <w:tc>
                <w:tcPr>
                  <w:tcW w:w="1394" w:type="dxa"/>
                  <w:vMerge/>
                  <w:vAlign w:val="center"/>
                </w:tcPr>
                <w:p w14:paraId="4613DCEE" w14:textId="77777777" w:rsidR="00BA0E0B" w:rsidRPr="00D52F1D" w:rsidRDefault="00BA0E0B" w:rsidP="00BA0E0B">
                  <w:pPr>
                    <w:adjustRightInd w:val="0"/>
                    <w:snapToGrid w:val="0"/>
                    <w:jc w:val="center"/>
                    <w:rPr>
                      <w:szCs w:val="21"/>
                    </w:rPr>
                  </w:pPr>
                </w:p>
              </w:tc>
              <w:tc>
                <w:tcPr>
                  <w:tcW w:w="718" w:type="dxa"/>
                  <w:vMerge/>
                  <w:vAlign w:val="center"/>
                </w:tcPr>
                <w:p w14:paraId="030F7433" w14:textId="77777777" w:rsidR="00BA0E0B" w:rsidRPr="00D52F1D" w:rsidRDefault="00BA0E0B" w:rsidP="00BA0E0B">
                  <w:pPr>
                    <w:adjustRightInd w:val="0"/>
                    <w:snapToGrid w:val="0"/>
                    <w:jc w:val="center"/>
                    <w:rPr>
                      <w:szCs w:val="21"/>
                    </w:rPr>
                  </w:pPr>
                </w:p>
              </w:tc>
              <w:tc>
                <w:tcPr>
                  <w:tcW w:w="900" w:type="dxa"/>
                  <w:vMerge/>
                  <w:vAlign w:val="center"/>
                </w:tcPr>
                <w:p w14:paraId="02E984EC" w14:textId="77777777" w:rsidR="00BA0E0B" w:rsidRPr="00D52F1D" w:rsidRDefault="00BA0E0B" w:rsidP="00BA0E0B">
                  <w:pPr>
                    <w:adjustRightInd w:val="0"/>
                    <w:snapToGrid w:val="0"/>
                    <w:jc w:val="center"/>
                    <w:rPr>
                      <w:szCs w:val="21"/>
                    </w:rPr>
                  </w:pPr>
                </w:p>
              </w:tc>
            </w:tr>
            <w:tr w:rsidR="00D52F1D" w:rsidRPr="00D52F1D" w14:paraId="46A861DC" w14:textId="77777777" w:rsidTr="006101AE">
              <w:trPr>
                <w:trHeight w:val="124"/>
                <w:jc w:val="center"/>
              </w:trPr>
              <w:tc>
                <w:tcPr>
                  <w:tcW w:w="868" w:type="dxa"/>
                  <w:vMerge w:val="restart"/>
                  <w:vAlign w:val="center"/>
                </w:tcPr>
                <w:p w14:paraId="4C2DF6A5" w14:textId="77777777" w:rsidR="00B243BB" w:rsidRPr="00D52F1D" w:rsidRDefault="00B243BB" w:rsidP="006740EF">
                  <w:pPr>
                    <w:spacing w:line="360" w:lineRule="exact"/>
                    <w:jc w:val="center"/>
                    <w:rPr>
                      <w:kern w:val="24"/>
                      <w:szCs w:val="21"/>
                    </w:rPr>
                  </w:pPr>
                  <w:r w:rsidRPr="00D52F1D">
                    <w:rPr>
                      <w:rFonts w:hint="eastAsia"/>
                      <w:kern w:val="24"/>
                      <w:szCs w:val="21"/>
                    </w:rPr>
                    <w:t>大气</w:t>
                  </w:r>
                </w:p>
                <w:p w14:paraId="1A5C020B" w14:textId="77777777" w:rsidR="00B243BB" w:rsidRPr="00D52F1D" w:rsidRDefault="00B243BB" w:rsidP="006740EF">
                  <w:pPr>
                    <w:spacing w:line="360" w:lineRule="exact"/>
                    <w:jc w:val="center"/>
                    <w:rPr>
                      <w:kern w:val="24"/>
                      <w:szCs w:val="21"/>
                    </w:rPr>
                  </w:pPr>
                  <w:r w:rsidRPr="00D52F1D">
                    <w:rPr>
                      <w:rFonts w:hint="eastAsia"/>
                      <w:kern w:val="24"/>
                      <w:szCs w:val="21"/>
                    </w:rPr>
                    <w:t>环境</w:t>
                  </w:r>
                </w:p>
              </w:tc>
              <w:tc>
                <w:tcPr>
                  <w:tcW w:w="1135" w:type="dxa"/>
                  <w:gridSpan w:val="3"/>
                  <w:vAlign w:val="center"/>
                </w:tcPr>
                <w:p w14:paraId="7CA667EF" w14:textId="15A0BDC2" w:rsidR="00B243BB" w:rsidRPr="00D52F1D" w:rsidRDefault="00B243BB" w:rsidP="006740EF">
                  <w:pPr>
                    <w:spacing w:line="360" w:lineRule="exact"/>
                    <w:jc w:val="center"/>
                    <w:rPr>
                      <w:sz w:val="18"/>
                      <w:szCs w:val="18"/>
                    </w:rPr>
                  </w:pPr>
                  <w:r w:rsidRPr="00D52F1D">
                    <w:rPr>
                      <w:rFonts w:hint="eastAsia"/>
                      <w:sz w:val="18"/>
                      <w:szCs w:val="18"/>
                    </w:rPr>
                    <w:t>民房</w:t>
                  </w:r>
                  <w:r w:rsidR="00744123" w:rsidRPr="00D52F1D">
                    <w:rPr>
                      <w:rFonts w:hint="eastAsia"/>
                      <w:sz w:val="18"/>
                      <w:szCs w:val="18"/>
                    </w:rPr>
                    <w:t>（</w:t>
                  </w:r>
                  <w:r w:rsidR="00B164C6" w:rsidRPr="00D52F1D">
                    <w:rPr>
                      <w:rFonts w:hint="eastAsia"/>
                      <w:sz w:val="18"/>
                      <w:szCs w:val="18"/>
                    </w:rPr>
                    <w:t>拟作</w:t>
                  </w:r>
                  <w:r w:rsidR="00744123" w:rsidRPr="00D52F1D">
                    <w:rPr>
                      <w:rFonts w:hint="eastAsia"/>
                      <w:sz w:val="18"/>
                      <w:szCs w:val="18"/>
                    </w:rPr>
                    <w:t>为本项目员工宿舍）</w:t>
                  </w:r>
                </w:p>
              </w:tc>
              <w:tc>
                <w:tcPr>
                  <w:tcW w:w="994" w:type="dxa"/>
                  <w:gridSpan w:val="3"/>
                  <w:vAlign w:val="center"/>
                </w:tcPr>
                <w:p w14:paraId="16EE3F07" w14:textId="14D9A5C2" w:rsidR="00B243BB" w:rsidRPr="00D52F1D" w:rsidRDefault="00B243BB" w:rsidP="006740EF">
                  <w:pPr>
                    <w:spacing w:line="360" w:lineRule="exact"/>
                    <w:jc w:val="center"/>
                    <w:rPr>
                      <w:szCs w:val="21"/>
                    </w:rPr>
                  </w:pPr>
                  <w:r w:rsidRPr="00D52F1D">
                    <w:rPr>
                      <w:szCs w:val="21"/>
                    </w:rPr>
                    <w:t>102.74376978</w:t>
                  </w:r>
                </w:p>
              </w:tc>
              <w:tc>
                <w:tcPr>
                  <w:tcW w:w="994" w:type="dxa"/>
                  <w:gridSpan w:val="3"/>
                  <w:vAlign w:val="center"/>
                </w:tcPr>
                <w:p w14:paraId="4CF4A51E" w14:textId="525A0DBD" w:rsidR="00B243BB" w:rsidRPr="00D52F1D" w:rsidRDefault="00B243BB" w:rsidP="006740EF">
                  <w:pPr>
                    <w:spacing w:line="360" w:lineRule="exact"/>
                    <w:jc w:val="center"/>
                    <w:rPr>
                      <w:szCs w:val="21"/>
                    </w:rPr>
                  </w:pPr>
                  <w:r w:rsidRPr="00D52F1D">
                    <w:rPr>
                      <w:szCs w:val="21"/>
                    </w:rPr>
                    <w:t>24.18999247</w:t>
                  </w:r>
                </w:p>
              </w:tc>
              <w:tc>
                <w:tcPr>
                  <w:tcW w:w="728" w:type="dxa"/>
                  <w:vAlign w:val="center"/>
                </w:tcPr>
                <w:p w14:paraId="606F44DE" w14:textId="0D7DEB34" w:rsidR="00B243BB" w:rsidRPr="00D52F1D" w:rsidRDefault="00B243BB" w:rsidP="006740EF">
                  <w:pPr>
                    <w:spacing w:line="360" w:lineRule="exact"/>
                    <w:jc w:val="center"/>
                    <w:rPr>
                      <w:szCs w:val="21"/>
                    </w:rPr>
                  </w:pPr>
                  <w:r w:rsidRPr="00D52F1D">
                    <w:rPr>
                      <w:rFonts w:hint="eastAsia"/>
                      <w:szCs w:val="21"/>
                    </w:rPr>
                    <w:t>居民</w:t>
                  </w:r>
                </w:p>
              </w:tc>
              <w:tc>
                <w:tcPr>
                  <w:tcW w:w="852" w:type="dxa"/>
                  <w:gridSpan w:val="2"/>
                  <w:vAlign w:val="center"/>
                </w:tcPr>
                <w:p w14:paraId="56C71B43" w14:textId="71E66150" w:rsidR="00B243BB" w:rsidRPr="00D52F1D" w:rsidRDefault="00B243BB" w:rsidP="006740EF">
                  <w:pPr>
                    <w:spacing w:line="360" w:lineRule="exact"/>
                    <w:jc w:val="center"/>
                    <w:rPr>
                      <w:szCs w:val="21"/>
                    </w:rPr>
                  </w:pPr>
                  <w:r w:rsidRPr="00D52F1D">
                    <w:rPr>
                      <w:rFonts w:hint="eastAsia"/>
                      <w:szCs w:val="21"/>
                    </w:rPr>
                    <w:t>约</w:t>
                  </w:r>
                  <w:r w:rsidRPr="00D52F1D">
                    <w:rPr>
                      <w:szCs w:val="21"/>
                    </w:rPr>
                    <w:t>1</w:t>
                  </w:r>
                  <w:r w:rsidRPr="00D52F1D">
                    <w:rPr>
                      <w:rFonts w:hint="eastAsia"/>
                      <w:szCs w:val="21"/>
                    </w:rPr>
                    <w:t>户</w:t>
                  </w:r>
                </w:p>
              </w:tc>
              <w:tc>
                <w:tcPr>
                  <w:tcW w:w="1394" w:type="dxa"/>
                  <w:vMerge w:val="restart"/>
                  <w:vAlign w:val="center"/>
                </w:tcPr>
                <w:p w14:paraId="2F6DCD2E" w14:textId="73B92DBD" w:rsidR="00B243BB" w:rsidRPr="00D52F1D" w:rsidRDefault="00B243BB" w:rsidP="006740EF">
                  <w:pPr>
                    <w:adjustRightInd w:val="0"/>
                    <w:snapToGrid w:val="0"/>
                    <w:jc w:val="center"/>
                    <w:rPr>
                      <w:szCs w:val="21"/>
                    </w:rPr>
                  </w:pPr>
                  <w:r w:rsidRPr="00D52F1D">
                    <w:rPr>
                      <w:szCs w:val="21"/>
                    </w:rPr>
                    <w:t>《环境空气质量标准》</w:t>
                  </w:r>
                  <w:r w:rsidRPr="00D52F1D">
                    <w:rPr>
                      <w:szCs w:val="21"/>
                    </w:rPr>
                    <w:t>(GB3095-</w:t>
                  </w:r>
                  <w:r w:rsidR="008A3A52" w:rsidRPr="00D52F1D">
                    <w:rPr>
                      <w:szCs w:val="21"/>
                    </w:rPr>
                    <w:t>2026</w:t>
                  </w:r>
                  <w:r w:rsidRPr="00D52F1D">
                    <w:rPr>
                      <w:szCs w:val="21"/>
                    </w:rPr>
                    <w:t>)</w:t>
                  </w:r>
                  <w:r w:rsidRPr="00D52F1D">
                    <w:rPr>
                      <w:rFonts w:hint="eastAsia"/>
                      <w:szCs w:val="21"/>
                    </w:rPr>
                    <w:t>二类区</w:t>
                  </w:r>
                </w:p>
              </w:tc>
              <w:tc>
                <w:tcPr>
                  <w:tcW w:w="718" w:type="dxa"/>
                  <w:vAlign w:val="center"/>
                </w:tcPr>
                <w:p w14:paraId="22653082" w14:textId="06C5C7AB" w:rsidR="00B243BB" w:rsidRPr="00D52F1D" w:rsidRDefault="00B243BB" w:rsidP="006740EF">
                  <w:pPr>
                    <w:spacing w:line="360" w:lineRule="exact"/>
                    <w:jc w:val="center"/>
                    <w:rPr>
                      <w:szCs w:val="21"/>
                    </w:rPr>
                  </w:pPr>
                  <w:r w:rsidRPr="00D52F1D">
                    <w:rPr>
                      <w:rFonts w:hint="eastAsia"/>
                      <w:szCs w:val="21"/>
                    </w:rPr>
                    <w:t>西南</w:t>
                  </w:r>
                </w:p>
              </w:tc>
              <w:tc>
                <w:tcPr>
                  <w:tcW w:w="900" w:type="dxa"/>
                  <w:vAlign w:val="center"/>
                </w:tcPr>
                <w:p w14:paraId="1F02BA0E" w14:textId="4A24665E" w:rsidR="00B243BB" w:rsidRPr="00D52F1D" w:rsidRDefault="00B243BB" w:rsidP="006740EF">
                  <w:pPr>
                    <w:spacing w:line="360" w:lineRule="exact"/>
                    <w:jc w:val="center"/>
                    <w:rPr>
                      <w:szCs w:val="21"/>
                    </w:rPr>
                  </w:pPr>
                  <w:r w:rsidRPr="00D52F1D">
                    <w:rPr>
                      <w:rFonts w:hint="eastAsia"/>
                      <w:szCs w:val="21"/>
                    </w:rPr>
                    <w:t>1</w:t>
                  </w:r>
                  <w:r w:rsidRPr="00D52F1D">
                    <w:rPr>
                      <w:szCs w:val="21"/>
                    </w:rPr>
                    <w:t>5</w:t>
                  </w:r>
                </w:p>
              </w:tc>
            </w:tr>
            <w:tr w:rsidR="00D52F1D" w:rsidRPr="00D52F1D" w14:paraId="44C74B41" w14:textId="77777777" w:rsidTr="006101AE">
              <w:trPr>
                <w:trHeight w:val="124"/>
                <w:jc w:val="center"/>
              </w:trPr>
              <w:tc>
                <w:tcPr>
                  <w:tcW w:w="868" w:type="dxa"/>
                  <w:vMerge/>
                  <w:vAlign w:val="center"/>
                </w:tcPr>
                <w:p w14:paraId="1A4EB0DA" w14:textId="77777777" w:rsidR="00B243BB" w:rsidRPr="00D52F1D" w:rsidRDefault="00B243BB" w:rsidP="006740EF">
                  <w:pPr>
                    <w:spacing w:line="360" w:lineRule="exact"/>
                    <w:jc w:val="center"/>
                    <w:rPr>
                      <w:kern w:val="24"/>
                      <w:szCs w:val="21"/>
                    </w:rPr>
                  </w:pPr>
                </w:p>
              </w:tc>
              <w:tc>
                <w:tcPr>
                  <w:tcW w:w="1135" w:type="dxa"/>
                  <w:gridSpan w:val="3"/>
                  <w:vAlign w:val="center"/>
                </w:tcPr>
                <w:p w14:paraId="57E369F2" w14:textId="5895186B" w:rsidR="00B243BB" w:rsidRPr="00D52F1D" w:rsidRDefault="00B243BB" w:rsidP="006740EF">
                  <w:pPr>
                    <w:spacing w:line="360" w:lineRule="exact"/>
                    <w:jc w:val="center"/>
                    <w:rPr>
                      <w:szCs w:val="21"/>
                    </w:rPr>
                  </w:pPr>
                  <w:r w:rsidRPr="00D52F1D">
                    <w:rPr>
                      <w:rFonts w:hint="eastAsia"/>
                      <w:szCs w:val="21"/>
                    </w:rPr>
                    <w:t>民房</w:t>
                  </w:r>
                </w:p>
              </w:tc>
              <w:tc>
                <w:tcPr>
                  <w:tcW w:w="994" w:type="dxa"/>
                  <w:gridSpan w:val="3"/>
                  <w:vAlign w:val="center"/>
                </w:tcPr>
                <w:p w14:paraId="4A643F15" w14:textId="6C26DF31" w:rsidR="00B243BB" w:rsidRPr="00D52F1D" w:rsidRDefault="00B243BB" w:rsidP="006740EF">
                  <w:pPr>
                    <w:spacing w:line="360" w:lineRule="exact"/>
                    <w:jc w:val="center"/>
                    <w:rPr>
                      <w:szCs w:val="21"/>
                    </w:rPr>
                  </w:pPr>
                  <w:r w:rsidRPr="00D52F1D">
                    <w:rPr>
                      <w:szCs w:val="21"/>
                    </w:rPr>
                    <w:t>102.74579908</w:t>
                  </w:r>
                </w:p>
              </w:tc>
              <w:tc>
                <w:tcPr>
                  <w:tcW w:w="994" w:type="dxa"/>
                  <w:gridSpan w:val="3"/>
                  <w:vAlign w:val="center"/>
                </w:tcPr>
                <w:p w14:paraId="02D4DE20" w14:textId="5E32D5B5" w:rsidR="00B243BB" w:rsidRPr="00D52F1D" w:rsidRDefault="00B243BB" w:rsidP="006740EF">
                  <w:pPr>
                    <w:spacing w:line="360" w:lineRule="exact"/>
                    <w:jc w:val="center"/>
                    <w:rPr>
                      <w:szCs w:val="21"/>
                    </w:rPr>
                  </w:pPr>
                  <w:r w:rsidRPr="00D52F1D">
                    <w:rPr>
                      <w:szCs w:val="21"/>
                    </w:rPr>
                    <w:t>24.18936935</w:t>
                  </w:r>
                </w:p>
              </w:tc>
              <w:tc>
                <w:tcPr>
                  <w:tcW w:w="728" w:type="dxa"/>
                  <w:vAlign w:val="center"/>
                </w:tcPr>
                <w:p w14:paraId="3B5A2EC4" w14:textId="1FA28CAD" w:rsidR="00B243BB" w:rsidRPr="00D52F1D" w:rsidRDefault="00B243BB" w:rsidP="006740EF">
                  <w:pPr>
                    <w:spacing w:line="360" w:lineRule="exact"/>
                    <w:jc w:val="center"/>
                    <w:rPr>
                      <w:szCs w:val="21"/>
                    </w:rPr>
                  </w:pPr>
                  <w:r w:rsidRPr="00D52F1D">
                    <w:rPr>
                      <w:rFonts w:hint="eastAsia"/>
                      <w:szCs w:val="21"/>
                    </w:rPr>
                    <w:t>居民</w:t>
                  </w:r>
                </w:p>
              </w:tc>
              <w:tc>
                <w:tcPr>
                  <w:tcW w:w="852" w:type="dxa"/>
                  <w:gridSpan w:val="2"/>
                  <w:vAlign w:val="center"/>
                </w:tcPr>
                <w:p w14:paraId="0DC0F771" w14:textId="39FB9B58" w:rsidR="00B243BB" w:rsidRPr="00D52F1D" w:rsidRDefault="00B243BB" w:rsidP="006740EF">
                  <w:pPr>
                    <w:spacing w:line="360" w:lineRule="exact"/>
                    <w:jc w:val="center"/>
                    <w:rPr>
                      <w:szCs w:val="21"/>
                    </w:rPr>
                  </w:pPr>
                  <w:r w:rsidRPr="00D52F1D">
                    <w:rPr>
                      <w:rFonts w:hint="eastAsia"/>
                      <w:szCs w:val="21"/>
                    </w:rPr>
                    <w:t>约</w:t>
                  </w:r>
                  <w:r w:rsidRPr="00D52F1D">
                    <w:rPr>
                      <w:szCs w:val="21"/>
                    </w:rPr>
                    <w:t>1</w:t>
                  </w:r>
                  <w:r w:rsidRPr="00D52F1D">
                    <w:rPr>
                      <w:rFonts w:hint="eastAsia"/>
                      <w:szCs w:val="21"/>
                    </w:rPr>
                    <w:t>户</w:t>
                  </w:r>
                </w:p>
              </w:tc>
              <w:tc>
                <w:tcPr>
                  <w:tcW w:w="1394" w:type="dxa"/>
                  <w:vMerge/>
                  <w:vAlign w:val="center"/>
                </w:tcPr>
                <w:p w14:paraId="3EE15330" w14:textId="77777777" w:rsidR="00B243BB" w:rsidRPr="00D52F1D" w:rsidRDefault="00B243BB" w:rsidP="006740EF">
                  <w:pPr>
                    <w:adjustRightInd w:val="0"/>
                    <w:snapToGrid w:val="0"/>
                    <w:jc w:val="center"/>
                    <w:rPr>
                      <w:szCs w:val="21"/>
                    </w:rPr>
                  </w:pPr>
                </w:p>
              </w:tc>
              <w:tc>
                <w:tcPr>
                  <w:tcW w:w="718" w:type="dxa"/>
                  <w:vAlign w:val="center"/>
                </w:tcPr>
                <w:p w14:paraId="6541278F" w14:textId="230A352B" w:rsidR="00B243BB" w:rsidRPr="00D52F1D" w:rsidRDefault="00B243BB" w:rsidP="006740EF">
                  <w:pPr>
                    <w:spacing w:line="360" w:lineRule="exact"/>
                    <w:jc w:val="center"/>
                    <w:rPr>
                      <w:szCs w:val="21"/>
                    </w:rPr>
                  </w:pPr>
                  <w:r w:rsidRPr="00D52F1D">
                    <w:rPr>
                      <w:rFonts w:hint="eastAsia"/>
                      <w:szCs w:val="21"/>
                    </w:rPr>
                    <w:t>东</w:t>
                  </w:r>
                </w:p>
              </w:tc>
              <w:tc>
                <w:tcPr>
                  <w:tcW w:w="900" w:type="dxa"/>
                  <w:vAlign w:val="center"/>
                </w:tcPr>
                <w:p w14:paraId="0F9791F6" w14:textId="71135C4B" w:rsidR="00B243BB" w:rsidRPr="00D52F1D" w:rsidRDefault="00B243BB" w:rsidP="006740EF">
                  <w:pPr>
                    <w:spacing w:line="360" w:lineRule="exact"/>
                    <w:jc w:val="center"/>
                    <w:rPr>
                      <w:szCs w:val="21"/>
                    </w:rPr>
                  </w:pPr>
                  <w:r w:rsidRPr="00D52F1D">
                    <w:rPr>
                      <w:rFonts w:hint="eastAsia"/>
                      <w:szCs w:val="21"/>
                    </w:rPr>
                    <w:t>1</w:t>
                  </w:r>
                  <w:r w:rsidRPr="00D52F1D">
                    <w:rPr>
                      <w:szCs w:val="21"/>
                    </w:rPr>
                    <w:t>78</w:t>
                  </w:r>
                </w:p>
              </w:tc>
            </w:tr>
            <w:tr w:rsidR="00D52F1D" w:rsidRPr="00D52F1D" w14:paraId="3B9C6779" w14:textId="77777777" w:rsidTr="006101AE">
              <w:trPr>
                <w:trHeight w:val="124"/>
                <w:jc w:val="center"/>
              </w:trPr>
              <w:tc>
                <w:tcPr>
                  <w:tcW w:w="868" w:type="dxa"/>
                  <w:vMerge/>
                  <w:vAlign w:val="center"/>
                </w:tcPr>
                <w:p w14:paraId="41DAA3D8" w14:textId="77777777" w:rsidR="00B243BB" w:rsidRPr="00D52F1D" w:rsidRDefault="00B243BB" w:rsidP="006740EF">
                  <w:pPr>
                    <w:spacing w:line="360" w:lineRule="exact"/>
                    <w:jc w:val="center"/>
                    <w:rPr>
                      <w:kern w:val="24"/>
                      <w:szCs w:val="21"/>
                    </w:rPr>
                  </w:pPr>
                </w:p>
              </w:tc>
              <w:tc>
                <w:tcPr>
                  <w:tcW w:w="1135" w:type="dxa"/>
                  <w:gridSpan w:val="3"/>
                  <w:vAlign w:val="center"/>
                </w:tcPr>
                <w:p w14:paraId="7BCC7406" w14:textId="1D47603B" w:rsidR="00B243BB" w:rsidRPr="00D52F1D" w:rsidRDefault="00B243BB" w:rsidP="006740EF">
                  <w:pPr>
                    <w:spacing w:line="360" w:lineRule="exact"/>
                    <w:jc w:val="center"/>
                    <w:rPr>
                      <w:szCs w:val="21"/>
                    </w:rPr>
                  </w:pPr>
                  <w:r w:rsidRPr="00D52F1D">
                    <w:rPr>
                      <w:rFonts w:hint="eastAsia"/>
                      <w:szCs w:val="21"/>
                    </w:rPr>
                    <w:t>民房</w:t>
                  </w:r>
                </w:p>
              </w:tc>
              <w:tc>
                <w:tcPr>
                  <w:tcW w:w="994" w:type="dxa"/>
                  <w:gridSpan w:val="3"/>
                  <w:vAlign w:val="center"/>
                </w:tcPr>
                <w:p w14:paraId="6D8C1339" w14:textId="1BF985E8" w:rsidR="00B243BB" w:rsidRPr="00D52F1D" w:rsidRDefault="00E44E96" w:rsidP="006740EF">
                  <w:pPr>
                    <w:spacing w:line="360" w:lineRule="exact"/>
                    <w:jc w:val="center"/>
                    <w:rPr>
                      <w:szCs w:val="21"/>
                    </w:rPr>
                  </w:pPr>
                  <w:r w:rsidRPr="00D52F1D">
                    <w:rPr>
                      <w:szCs w:val="21"/>
                    </w:rPr>
                    <w:t>102.74623928</w:t>
                  </w:r>
                </w:p>
              </w:tc>
              <w:tc>
                <w:tcPr>
                  <w:tcW w:w="994" w:type="dxa"/>
                  <w:gridSpan w:val="3"/>
                  <w:vAlign w:val="center"/>
                </w:tcPr>
                <w:p w14:paraId="31CA5417" w14:textId="22BACC5A" w:rsidR="00B243BB" w:rsidRPr="00D52F1D" w:rsidRDefault="00E44E96" w:rsidP="006740EF">
                  <w:pPr>
                    <w:spacing w:line="360" w:lineRule="exact"/>
                    <w:jc w:val="center"/>
                    <w:rPr>
                      <w:szCs w:val="21"/>
                    </w:rPr>
                  </w:pPr>
                  <w:r w:rsidRPr="00D52F1D">
                    <w:rPr>
                      <w:szCs w:val="21"/>
                    </w:rPr>
                    <w:t>24.18929852</w:t>
                  </w:r>
                </w:p>
              </w:tc>
              <w:tc>
                <w:tcPr>
                  <w:tcW w:w="728" w:type="dxa"/>
                  <w:vAlign w:val="center"/>
                </w:tcPr>
                <w:p w14:paraId="3A08BCDD" w14:textId="15EE09D1" w:rsidR="00B243BB" w:rsidRPr="00D52F1D" w:rsidRDefault="00B243BB" w:rsidP="006740EF">
                  <w:pPr>
                    <w:spacing w:line="360" w:lineRule="exact"/>
                    <w:jc w:val="center"/>
                    <w:rPr>
                      <w:szCs w:val="21"/>
                    </w:rPr>
                  </w:pPr>
                  <w:r w:rsidRPr="00D52F1D">
                    <w:rPr>
                      <w:rFonts w:hint="eastAsia"/>
                      <w:szCs w:val="21"/>
                    </w:rPr>
                    <w:t>居民</w:t>
                  </w:r>
                </w:p>
              </w:tc>
              <w:tc>
                <w:tcPr>
                  <w:tcW w:w="852" w:type="dxa"/>
                  <w:gridSpan w:val="2"/>
                  <w:vAlign w:val="center"/>
                </w:tcPr>
                <w:p w14:paraId="7C424133" w14:textId="67FB4D3F" w:rsidR="00B243BB" w:rsidRPr="00D52F1D" w:rsidRDefault="00B243BB" w:rsidP="006740EF">
                  <w:pPr>
                    <w:spacing w:line="360" w:lineRule="exact"/>
                    <w:jc w:val="center"/>
                    <w:rPr>
                      <w:szCs w:val="21"/>
                    </w:rPr>
                  </w:pPr>
                  <w:r w:rsidRPr="00D52F1D">
                    <w:rPr>
                      <w:rFonts w:hint="eastAsia"/>
                      <w:szCs w:val="21"/>
                    </w:rPr>
                    <w:t>约</w:t>
                  </w:r>
                  <w:r w:rsidRPr="00D52F1D">
                    <w:rPr>
                      <w:szCs w:val="21"/>
                    </w:rPr>
                    <w:t>1</w:t>
                  </w:r>
                  <w:r w:rsidRPr="00D52F1D">
                    <w:rPr>
                      <w:rFonts w:hint="eastAsia"/>
                      <w:szCs w:val="21"/>
                    </w:rPr>
                    <w:t>户</w:t>
                  </w:r>
                </w:p>
              </w:tc>
              <w:tc>
                <w:tcPr>
                  <w:tcW w:w="1394" w:type="dxa"/>
                  <w:vMerge/>
                  <w:vAlign w:val="center"/>
                </w:tcPr>
                <w:p w14:paraId="14CC3658" w14:textId="77777777" w:rsidR="00B243BB" w:rsidRPr="00D52F1D" w:rsidRDefault="00B243BB" w:rsidP="006740EF">
                  <w:pPr>
                    <w:adjustRightInd w:val="0"/>
                    <w:snapToGrid w:val="0"/>
                    <w:jc w:val="center"/>
                    <w:rPr>
                      <w:szCs w:val="21"/>
                    </w:rPr>
                  </w:pPr>
                </w:p>
              </w:tc>
              <w:tc>
                <w:tcPr>
                  <w:tcW w:w="718" w:type="dxa"/>
                  <w:vAlign w:val="center"/>
                </w:tcPr>
                <w:p w14:paraId="794D8856" w14:textId="3BFCC64D" w:rsidR="00B243BB" w:rsidRPr="00D52F1D" w:rsidRDefault="00B243BB" w:rsidP="006740EF">
                  <w:pPr>
                    <w:spacing w:line="360" w:lineRule="exact"/>
                    <w:jc w:val="center"/>
                    <w:rPr>
                      <w:szCs w:val="21"/>
                    </w:rPr>
                  </w:pPr>
                  <w:r w:rsidRPr="00D52F1D">
                    <w:rPr>
                      <w:rFonts w:hint="eastAsia"/>
                      <w:szCs w:val="21"/>
                    </w:rPr>
                    <w:t>东</w:t>
                  </w:r>
                </w:p>
              </w:tc>
              <w:tc>
                <w:tcPr>
                  <w:tcW w:w="900" w:type="dxa"/>
                  <w:vAlign w:val="center"/>
                </w:tcPr>
                <w:p w14:paraId="2E743830" w14:textId="2720EE27" w:rsidR="00B243BB" w:rsidRPr="00D52F1D" w:rsidRDefault="00B243BB" w:rsidP="006740EF">
                  <w:pPr>
                    <w:spacing w:line="360" w:lineRule="exact"/>
                    <w:jc w:val="center"/>
                    <w:rPr>
                      <w:szCs w:val="21"/>
                    </w:rPr>
                  </w:pPr>
                  <w:r w:rsidRPr="00D52F1D">
                    <w:rPr>
                      <w:szCs w:val="21"/>
                    </w:rPr>
                    <w:t>225</w:t>
                  </w:r>
                </w:p>
              </w:tc>
            </w:tr>
            <w:tr w:rsidR="00D52F1D" w:rsidRPr="00D52F1D" w14:paraId="17E5F41A" w14:textId="77777777" w:rsidTr="006101AE">
              <w:trPr>
                <w:trHeight w:val="124"/>
                <w:jc w:val="center"/>
              </w:trPr>
              <w:tc>
                <w:tcPr>
                  <w:tcW w:w="868" w:type="dxa"/>
                  <w:vMerge/>
                  <w:vAlign w:val="center"/>
                </w:tcPr>
                <w:p w14:paraId="53778D39" w14:textId="77777777" w:rsidR="00B243BB" w:rsidRPr="00D52F1D" w:rsidRDefault="00B243BB" w:rsidP="006740EF">
                  <w:pPr>
                    <w:spacing w:line="360" w:lineRule="exact"/>
                    <w:jc w:val="center"/>
                    <w:rPr>
                      <w:kern w:val="24"/>
                      <w:szCs w:val="21"/>
                    </w:rPr>
                  </w:pPr>
                </w:p>
              </w:tc>
              <w:tc>
                <w:tcPr>
                  <w:tcW w:w="1135" w:type="dxa"/>
                  <w:gridSpan w:val="3"/>
                  <w:vAlign w:val="center"/>
                </w:tcPr>
                <w:p w14:paraId="2C71B154" w14:textId="75FBCD0A" w:rsidR="00B243BB" w:rsidRPr="00D52F1D" w:rsidRDefault="00B243BB" w:rsidP="006740EF">
                  <w:pPr>
                    <w:spacing w:line="360" w:lineRule="exact"/>
                    <w:jc w:val="center"/>
                    <w:rPr>
                      <w:szCs w:val="21"/>
                    </w:rPr>
                  </w:pPr>
                  <w:r w:rsidRPr="00D52F1D">
                    <w:rPr>
                      <w:rFonts w:hint="eastAsia"/>
                      <w:szCs w:val="21"/>
                    </w:rPr>
                    <w:t>民房</w:t>
                  </w:r>
                </w:p>
              </w:tc>
              <w:tc>
                <w:tcPr>
                  <w:tcW w:w="994" w:type="dxa"/>
                  <w:gridSpan w:val="3"/>
                  <w:vAlign w:val="center"/>
                </w:tcPr>
                <w:p w14:paraId="20ACB364" w14:textId="009001B1" w:rsidR="00B243BB" w:rsidRPr="00D52F1D" w:rsidRDefault="00B05385" w:rsidP="006740EF">
                  <w:pPr>
                    <w:spacing w:line="360" w:lineRule="exact"/>
                    <w:jc w:val="center"/>
                    <w:rPr>
                      <w:szCs w:val="21"/>
                    </w:rPr>
                  </w:pPr>
                  <w:r w:rsidRPr="00D52F1D">
                    <w:rPr>
                      <w:szCs w:val="21"/>
                    </w:rPr>
                    <w:t>102.74658286</w:t>
                  </w:r>
                </w:p>
              </w:tc>
              <w:tc>
                <w:tcPr>
                  <w:tcW w:w="994" w:type="dxa"/>
                  <w:gridSpan w:val="3"/>
                  <w:vAlign w:val="center"/>
                </w:tcPr>
                <w:p w14:paraId="1C6ACEEF" w14:textId="19F8314B" w:rsidR="00B243BB" w:rsidRPr="00D52F1D" w:rsidRDefault="00B05385" w:rsidP="006740EF">
                  <w:pPr>
                    <w:spacing w:line="360" w:lineRule="exact"/>
                    <w:jc w:val="center"/>
                    <w:rPr>
                      <w:szCs w:val="21"/>
                    </w:rPr>
                  </w:pPr>
                  <w:r w:rsidRPr="00D52F1D">
                    <w:rPr>
                      <w:szCs w:val="21"/>
                    </w:rPr>
                    <w:t>24.18978283</w:t>
                  </w:r>
                </w:p>
              </w:tc>
              <w:tc>
                <w:tcPr>
                  <w:tcW w:w="728" w:type="dxa"/>
                  <w:vAlign w:val="center"/>
                </w:tcPr>
                <w:p w14:paraId="489164DD" w14:textId="57F5EA73" w:rsidR="00B243BB" w:rsidRPr="00D52F1D" w:rsidRDefault="00B243BB" w:rsidP="006740EF">
                  <w:pPr>
                    <w:spacing w:line="360" w:lineRule="exact"/>
                    <w:jc w:val="center"/>
                    <w:rPr>
                      <w:szCs w:val="21"/>
                    </w:rPr>
                  </w:pPr>
                  <w:r w:rsidRPr="00D52F1D">
                    <w:rPr>
                      <w:rFonts w:hint="eastAsia"/>
                      <w:szCs w:val="21"/>
                    </w:rPr>
                    <w:t>居民</w:t>
                  </w:r>
                </w:p>
              </w:tc>
              <w:tc>
                <w:tcPr>
                  <w:tcW w:w="852" w:type="dxa"/>
                  <w:gridSpan w:val="2"/>
                  <w:vAlign w:val="center"/>
                </w:tcPr>
                <w:p w14:paraId="0CD75B6A" w14:textId="10301453" w:rsidR="00B243BB" w:rsidRPr="00D52F1D" w:rsidRDefault="00B243BB" w:rsidP="006740EF">
                  <w:pPr>
                    <w:spacing w:line="360" w:lineRule="exact"/>
                    <w:jc w:val="center"/>
                    <w:rPr>
                      <w:szCs w:val="21"/>
                    </w:rPr>
                  </w:pPr>
                  <w:r w:rsidRPr="00D52F1D">
                    <w:rPr>
                      <w:rFonts w:hint="eastAsia"/>
                      <w:szCs w:val="21"/>
                    </w:rPr>
                    <w:t>约</w:t>
                  </w:r>
                  <w:r w:rsidRPr="00D52F1D">
                    <w:rPr>
                      <w:szCs w:val="21"/>
                    </w:rPr>
                    <w:t>1</w:t>
                  </w:r>
                  <w:r w:rsidRPr="00D52F1D">
                    <w:rPr>
                      <w:rFonts w:hint="eastAsia"/>
                      <w:szCs w:val="21"/>
                    </w:rPr>
                    <w:t>户</w:t>
                  </w:r>
                </w:p>
              </w:tc>
              <w:tc>
                <w:tcPr>
                  <w:tcW w:w="1394" w:type="dxa"/>
                  <w:vMerge/>
                  <w:vAlign w:val="center"/>
                </w:tcPr>
                <w:p w14:paraId="3CDA9EEA" w14:textId="77777777" w:rsidR="00B243BB" w:rsidRPr="00D52F1D" w:rsidRDefault="00B243BB" w:rsidP="006740EF">
                  <w:pPr>
                    <w:adjustRightInd w:val="0"/>
                    <w:snapToGrid w:val="0"/>
                    <w:jc w:val="center"/>
                    <w:rPr>
                      <w:szCs w:val="21"/>
                    </w:rPr>
                  </w:pPr>
                </w:p>
              </w:tc>
              <w:tc>
                <w:tcPr>
                  <w:tcW w:w="718" w:type="dxa"/>
                  <w:vAlign w:val="center"/>
                </w:tcPr>
                <w:p w14:paraId="2A0F53B2" w14:textId="622287E8" w:rsidR="00B243BB" w:rsidRPr="00D52F1D" w:rsidRDefault="00B243BB" w:rsidP="006740EF">
                  <w:pPr>
                    <w:spacing w:line="360" w:lineRule="exact"/>
                    <w:jc w:val="center"/>
                    <w:rPr>
                      <w:szCs w:val="21"/>
                    </w:rPr>
                  </w:pPr>
                  <w:r w:rsidRPr="00D52F1D">
                    <w:rPr>
                      <w:rFonts w:hint="eastAsia"/>
                      <w:szCs w:val="21"/>
                    </w:rPr>
                    <w:t>东</w:t>
                  </w:r>
                </w:p>
              </w:tc>
              <w:tc>
                <w:tcPr>
                  <w:tcW w:w="900" w:type="dxa"/>
                  <w:vAlign w:val="center"/>
                </w:tcPr>
                <w:p w14:paraId="290AA197" w14:textId="447A164F" w:rsidR="00B243BB" w:rsidRPr="00D52F1D" w:rsidRDefault="00B243BB" w:rsidP="006740EF">
                  <w:pPr>
                    <w:spacing w:line="360" w:lineRule="exact"/>
                    <w:jc w:val="center"/>
                    <w:rPr>
                      <w:szCs w:val="21"/>
                    </w:rPr>
                  </w:pPr>
                  <w:r w:rsidRPr="00D52F1D">
                    <w:rPr>
                      <w:szCs w:val="21"/>
                    </w:rPr>
                    <w:t>228</w:t>
                  </w:r>
                </w:p>
              </w:tc>
            </w:tr>
            <w:tr w:rsidR="00D52F1D" w:rsidRPr="00D52F1D" w14:paraId="00018B01" w14:textId="77777777" w:rsidTr="006101AE">
              <w:trPr>
                <w:trHeight w:val="124"/>
                <w:jc w:val="center"/>
              </w:trPr>
              <w:tc>
                <w:tcPr>
                  <w:tcW w:w="868" w:type="dxa"/>
                  <w:vMerge/>
                  <w:vAlign w:val="center"/>
                </w:tcPr>
                <w:p w14:paraId="7836A8BD" w14:textId="77777777" w:rsidR="00B243BB" w:rsidRPr="00D52F1D" w:rsidRDefault="00B243BB" w:rsidP="00B243BB">
                  <w:pPr>
                    <w:spacing w:line="360" w:lineRule="exact"/>
                    <w:jc w:val="center"/>
                    <w:rPr>
                      <w:kern w:val="24"/>
                      <w:szCs w:val="21"/>
                    </w:rPr>
                  </w:pPr>
                </w:p>
              </w:tc>
              <w:tc>
                <w:tcPr>
                  <w:tcW w:w="1135" w:type="dxa"/>
                  <w:gridSpan w:val="3"/>
                  <w:vAlign w:val="center"/>
                </w:tcPr>
                <w:p w14:paraId="63F451B8" w14:textId="2725DCB8" w:rsidR="00B243BB" w:rsidRPr="00D52F1D" w:rsidRDefault="00B243BB" w:rsidP="00B243BB">
                  <w:pPr>
                    <w:spacing w:line="360" w:lineRule="exact"/>
                    <w:jc w:val="center"/>
                    <w:rPr>
                      <w:szCs w:val="21"/>
                    </w:rPr>
                  </w:pPr>
                  <w:r w:rsidRPr="00D52F1D">
                    <w:rPr>
                      <w:rFonts w:hint="eastAsia"/>
                      <w:szCs w:val="21"/>
                    </w:rPr>
                    <w:t>三家村</w:t>
                  </w:r>
                </w:p>
              </w:tc>
              <w:tc>
                <w:tcPr>
                  <w:tcW w:w="994" w:type="dxa"/>
                  <w:gridSpan w:val="3"/>
                  <w:vAlign w:val="center"/>
                </w:tcPr>
                <w:p w14:paraId="2EEFF1D0" w14:textId="586CE61C" w:rsidR="00B243BB" w:rsidRPr="00D52F1D" w:rsidRDefault="00B05385" w:rsidP="00B243BB">
                  <w:pPr>
                    <w:spacing w:line="360" w:lineRule="exact"/>
                    <w:jc w:val="center"/>
                    <w:rPr>
                      <w:szCs w:val="21"/>
                    </w:rPr>
                  </w:pPr>
                  <w:r w:rsidRPr="00D52F1D">
                    <w:rPr>
                      <w:szCs w:val="21"/>
                    </w:rPr>
                    <w:t>102.74203555</w:t>
                  </w:r>
                </w:p>
              </w:tc>
              <w:tc>
                <w:tcPr>
                  <w:tcW w:w="994" w:type="dxa"/>
                  <w:gridSpan w:val="3"/>
                  <w:vAlign w:val="center"/>
                </w:tcPr>
                <w:p w14:paraId="461C769A" w14:textId="1EEF611B" w:rsidR="00B243BB" w:rsidRPr="00D52F1D" w:rsidRDefault="00B05385" w:rsidP="00B243BB">
                  <w:pPr>
                    <w:spacing w:line="360" w:lineRule="exact"/>
                    <w:jc w:val="center"/>
                    <w:rPr>
                      <w:szCs w:val="21"/>
                    </w:rPr>
                  </w:pPr>
                  <w:r w:rsidRPr="00D52F1D">
                    <w:rPr>
                      <w:szCs w:val="21"/>
                    </w:rPr>
                    <w:t>24.18823345</w:t>
                  </w:r>
                </w:p>
              </w:tc>
              <w:tc>
                <w:tcPr>
                  <w:tcW w:w="728" w:type="dxa"/>
                  <w:vAlign w:val="center"/>
                </w:tcPr>
                <w:p w14:paraId="4CFEDB12" w14:textId="44F180EA" w:rsidR="00B243BB" w:rsidRPr="00D52F1D" w:rsidRDefault="00B243BB" w:rsidP="00B243BB">
                  <w:pPr>
                    <w:spacing w:line="360" w:lineRule="exact"/>
                    <w:jc w:val="center"/>
                    <w:rPr>
                      <w:szCs w:val="21"/>
                    </w:rPr>
                  </w:pPr>
                  <w:r w:rsidRPr="00D52F1D">
                    <w:rPr>
                      <w:rFonts w:hint="eastAsia"/>
                      <w:szCs w:val="21"/>
                    </w:rPr>
                    <w:t>居民</w:t>
                  </w:r>
                </w:p>
              </w:tc>
              <w:tc>
                <w:tcPr>
                  <w:tcW w:w="852" w:type="dxa"/>
                  <w:gridSpan w:val="2"/>
                  <w:vAlign w:val="center"/>
                </w:tcPr>
                <w:p w14:paraId="6827154F" w14:textId="04A740A9" w:rsidR="00B243BB" w:rsidRPr="00D52F1D" w:rsidRDefault="00B243BB" w:rsidP="00B243BB">
                  <w:pPr>
                    <w:spacing w:line="360" w:lineRule="exact"/>
                    <w:jc w:val="center"/>
                    <w:rPr>
                      <w:szCs w:val="21"/>
                    </w:rPr>
                  </w:pPr>
                  <w:r w:rsidRPr="00D52F1D">
                    <w:rPr>
                      <w:rFonts w:hint="eastAsia"/>
                      <w:szCs w:val="21"/>
                    </w:rPr>
                    <w:t>约</w:t>
                  </w:r>
                  <w:r w:rsidRPr="00D52F1D">
                    <w:rPr>
                      <w:szCs w:val="21"/>
                    </w:rPr>
                    <w:t>180</w:t>
                  </w:r>
                  <w:r w:rsidRPr="00D52F1D">
                    <w:rPr>
                      <w:rFonts w:hint="eastAsia"/>
                      <w:szCs w:val="21"/>
                    </w:rPr>
                    <w:t>户</w:t>
                  </w:r>
                </w:p>
              </w:tc>
              <w:tc>
                <w:tcPr>
                  <w:tcW w:w="1394" w:type="dxa"/>
                  <w:vMerge/>
                  <w:vAlign w:val="center"/>
                </w:tcPr>
                <w:p w14:paraId="3E695463" w14:textId="77777777" w:rsidR="00B243BB" w:rsidRPr="00D52F1D" w:rsidRDefault="00B243BB" w:rsidP="00B243BB">
                  <w:pPr>
                    <w:adjustRightInd w:val="0"/>
                    <w:snapToGrid w:val="0"/>
                    <w:jc w:val="center"/>
                    <w:rPr>
                      <w:szCs w:val="21"/>
                    </w:rPr>
                  </w:pPr>
                </w:p>
              </w:tc>
              <w:tc>
                <w:tcPr>
                  <w:tcW w:w="718" w:type="dxa"/>
                  <w:vAlign w:val="center"/>
                </w:tcPr>
                <w:p w14:paraId="69D727E3" w14:textId="06D0689A" w:rsidR="00B243BB" w:rsidRPr="00D52F1D" w:rsidRDefault="00B243BB" w:rsidP="00B243BB">
                  <w:pPr>
                    <w:spacing w:line="360" w:lineRule="exact"/>
                    <w:jc w:val="center"/>
                    <w:rPr>
                      <w:szCs w:val="21"/>
                    </w:rPr>
                  </w:pPr>
                  <w:r w:rsidRPr="00D52F1D">
                    <w:rPr>
                      <w:rFonts w:hint="eastAsia"/>
                      <w:szCs w:val="21"/>
                    </w:rPr>
                    <w:t>西南</w:t>
                  </w:r>
                </w:p>
              </w:tc>
              <w:tc>
                <w:tcPr>
                  <w:tcW w:w="900" w:type="dxa"/>
                  <w:vAlign w:val="center"/>
                </w:tcPr>
                <w:p w14:paraId="7E222C11" w14:textId="04B1BD24" w:rsidR="00B243BB" w:rsidRPr="00D52F1D" w:rsidRDefault="00B243BB" w:rsidP="00B243BB">
                  <w:pPr>
                    <w:spacing w:line="360" w:lineRule="exact"/>
                    <w:jc w:val="center"/>
                    <w:rPr>
                      <w:szCs w:val="21"/>
                    </w:rPr>
                  </w:pPr>
                  <w:r w:rsidRPr="00D52F1D">
                    <w:rPr>
                      <w:rFonts w:hint="eastAsia"/>
                      <w:szCs w:val="21"/>
                    </w:rPr>
                    <w:t>1</w:t>
                  </w:r>
                  <w:r w:rsidRPr="00D52F1D">
                    <w:rPr>
                      <w:szCs w:val="21"/>
                    </w:rPr>
                    <w:t>60</w:t>
                  </w:r>
                </w:p>
              </w:tc>
            </w:tr>
            <w:tr w:rsidR="00D52F1D" w:rsidRPr="00D52F1D" w14:paraId="677A621B" w14:textId="77777777" w:rsidTr="006101AE">
              <w:trPr>
                <w:trHeight w:val="231"/>
                <w:jc w:val="center"/>
              </w:trPr>
              <w:tc>
                <w:tcPr>
                  <w:tcW w:w="868" w:type="dxa"/>
                  <w:vAlign w:val="center"/>
                </w:tcPr>
                <w:p w14:paraId="44BF064B" w14:textId="77777777" w:rsidR="00504E0E" w:rsidRPr="00D52F1D" w:rsidRDefault="00504E0E" w:rsidP="00504E0E">
                  <w:pPr>
                    <w:spacing w:line="360" w:lineRule="exact"/>
                    <w:jc w:val="center"/>
                    <w:rPr>
                      <w:kern w:val="24"/>
                      <w:szCs w:val="21"/>
                    </w:rPr>
                  </w:pPr>
                  <w:r w:rsidRPr="00D52F1D">
                    <w:rPr>
                      <w:rFonts w:hint="eastAsia"/>
                      <w:kern w:val="24"/>
                      <w:szCs w:val="21"/>
                    </w:rPr>
                    <w:t>声环境</w:t>
                  </w:r>
                </w:p>
              </w:tc>
              <w:tc>
                <w:tcPr>
                  <w:tcW w:w="1135" w:type="dxa"/>
                  <w:gridSpan w:val="3"/>
                  <w:vAlign w:val="center"/>
                </w:tcPr>
                <w:p w14:paraId="248E135B" w14:textId="019F957E" w:rsidR="00504E0E" w:rsidRPr="00D52F1D" w:rsidRDefault="00B164C6" w:rsidP="00504E0E">
                  <w:pPr>
                    <w:spacing w:line="360" w:lineRule="exact"/>
                    <w:jc w:val="center"/>
                    <w:rPr>
                      <w:szCs w:val="21"/>
                    </w:rPr>
                  </w:pPr>
                  <w:r w:rsidRPr="00D52F1D">
                    <w:rPr>
                      <w:rFonts w:hint="eastAsia"/>
                      <w:sz w:val="18"/>
                      <w:szCs w:val="18"/>
                    </w:rPr>
                    <w:t>民房（拟作为本项目员工宿舍）</w:t>
                  </w:r>
                </w:p>
              </w:tc>
              <w:tc>
                <w:tcPr>
                  <w:tcW w:w="994" w:type="dxa"/>
                  <w:gridSpan w:val="3"/>
                  <w:vAlign w:val="center"/>
                </w:tcPr>
                <w:p w14:paraId="798957FB" w14:textId="0704C64A" w:rsidR="00504E0E" w:rsidRPr="00D52F1D" w:rsidRDefault="00504E0E" w:rsidP="00504E0E">
                  <w:pPr>
                    <w:spacing w:line="360" w:lineRule="exact"/>
                    <w:jc w:val="center"/>
                    <w:rPr>
                      <w:szCs w:val="21"/>
                    </w:rPr>
                  </w:pPr>
                  <w:r w:rsidRPr="00D52F1D">
                    <w:rPr>
                      <w:szCs w:val="21"/>
                    </w:rPr>
                    <w:t>102.74376978</w:t>
                  </w:r>
                </w:p>
              </w:tc>
              <w:tc>
                <w:tcPr>
                  <w:tcW w:w="994" w:type="dxa"/>
                  <w:gridSpan w:val="3"/>
                  <w:vAlign w:val="center"/>
                </w:tcPr>
                <w:p w14:paraId="250134CB" w14:textId="5D37C4A5" w:rsidR="00504E0E" w:rsidRPr="00D52F1D" w:rsidRDefault="00504E0E" w:rsidP="00504E0E">
                  <w:pPr>
                    <w:spacing w:line="360" w:lineRule="exact"/>
                    <w:jc w:val="center"/>
                    <w:rPr>
                      <w:szCs w:val="21"/>
                    </w:rPr>
                  </w:pPr>
                  <w:r w:rsidRPr="00D52F1D">
                    <w:rPr>
                      <w:szCs w:val="21"/>
                    </w:rPr>
                    <w:t>24.18999247</w:t>
                  </w:r>
                </w:p>
              </w:tc>
              <w:tc>
                <w:tcPr>
                  <w:tcW w:w="728" w:type="dxa"/>
                  <w:vAlign w:val="center"/>
                </w:tcPr>
                <w:p w14:paraId="3A5305EC" w14:textId="3F7FDDE2" w:rsidR="00504E0E" w:rsidRPr="00D52F1D" w:rsidRDefault="00504E0E" w:rsidP="00504E0E">
                  <w:pPr>
                    <w:spacing w:line="360" w:lineRule="exact"/>
                    <w:jc w:val="center"/>
                    <w:rPr>
                      <w:szCs w:val="21"/>
                    </w:rPr>
                  </w:pPr>
                  <w:r w:rsidRPr="00D52F1D">
                    <w:rPr>
                      <w:rFonts w:hint="eastAsia"/>
                      <w:szCs w:val="21"/>
                    </w:rPr>
                    <w:t>居民</w:t>
                  </w:r>
                </w:p>
              </w:tc>
              <w:tc>
                <w:tcPr>
                  <w:tcW w:w="852" w:type="dxa"/>
                  <w:gridSpan w:val="2"/>
                  <w:vAlign w:val="center"/>
                </w:tcPr>
                <w:p w14:paraId="6F614F1F" w14:textId="27700F2E" w:rsidR="00504E0E" w:rsidRPr="00D52F1D" w:rsidRDefault="00504E0E" w:rsidP="00504E0E">
                  <w:pPr>
                    <w:spacing w:line="360" w:lineRule="exact"/>
                    <w:jc w:val="center"/>
                    <w:rPr>
                      <w:szCs w:val="21"/>
                    </w:rPr>
                  </w:pPr>
                  <w:r w:rsidRPr="00D52F1D">
                    <w:rPr>
                      <w:rFonts w:hint="eastAsia"/>
                      <w:szCs w:val="21"/>
                    </w:rPr>
                    <w:t>约</w:t>
                  </w:r>
                  <w:r w:rsidRPr="00D52F1D">
                    <w:rPr>
                      <w:szCs w:val="21"/>
                    </w:rPr>
                    <w:t>1</w:t>
                  </w:r>
                  <w:r w:rsidRPr="00D52F1D">
                    <w:rPr>
                      <w:rFonts w:hint="eastAsia"/>
                      <w:szCs w:val="21"/>
                    </w:rPr>
                    <w:t>户</w:t>
                  </w:r>
                </w:p>
              </w:tc>
              <w:tc>
                <w:tcPr>
                  <w:tcW w:w="1394" w:type="dxa"/>
                  <w:vAlign w:val="center"/>
                </w:tcPr>
                <w:p w14:paraId="03255D57" w14:textId="1B76282B" w:rsidR="00504E0E" w:rsidRPr="00D52F1D" w:rsidRDefault="00504E0E" w:rsidP="00504E0E">
                  <w:pPr>
                    <w:adjustRightInd w:val="0"/>
                    <w:snapToGrid w:val="0"/>
                    <w:jc w:val="center"/>
                    <w:rPr>
                      <w:szCs w:val="21"/>
                    </w:rPr>
                  </w:pPr>
                  <w:r w:rsidRPr="00D52F1D">
                    <w:rPr>
                      <w:rFonts w:hint="eastAsia"/>
                      <w:szCs w:val="21"/>
                    </w:rPr>
                    <w:t>《声环境质量标准》</w:t>
                  </w:r>
                  <w:r w:rsidRPr="00D52F1D">
                    <w:rPr>
                      <w:szCs w:val="21"/>
                    </w:rPr>
                    <w:t>(GB</w:t>
                  </w:r>
                  <w:r w:rsidRPr="00D52F1D">
                    <w:rPr>
                      <w:rFonts w:hint="eastAsia"/>
                      <w:szCs w:val="21"/>
                    </w:rPr>
                    <w:t>3096</w:t>
                  </w:r>
                  <w:r w:rsidRPr="00D52F1D">
                    <w:rPr>
                      <w:szCs w:val="21"/>
                    </w:rPr>
                    <w:t>-</w:t>
                  </w:r>
                  <w:r w:rsidRPr="00D52F1D">
                    <w:rPr>
                      <w:rFonts w:hint="eastAsia"/>
                      <w:szCs w:val="21"/>
                    </w:rPr>
                    <w:t>2008</w:t>
                  </w:r>
                  <w:r w:rsidRPr="00D52F1D">
                    <w:rPr>
                      <w:szCs w:val="21"/>
                    </w:rPr>
                    <w:t>)2</w:t>
                  </w:r>
                  <w:r w:rsidRPr="00D52F1D">
                    <w:rPr>
                      <w:szCs w:val="21"/>
                    </w:rPr>
                    <w:t>类</w:t>
                  </w:r>
                  <w:r w:rsidRPr="00D52F1D">
                    <w:rPr>
                      <w:rFonts w:hint="eastAsia"/>
                      <w:szCs w:val="21"/>
                    </w:rPr>
                    <w:t>区</w:t>
                  </w:r>
                </w:p>
              </w:tc>
              <w:tc>
                <w:tcPr>
                  <w:tcW w:w="718" w:type="dxa"/>
                  <w:vAlign w:val="center"/>
                </w:tcPr>
                <w:p w14:paraId="4B7A767F" w14:textId="48AF5FB9" w:rsidR="00504E0E" w:rsidRPr="00D52F1D" w:rsidRDefault="00504E0E" w:rsidP="00504E0E">
                  <w:pPr>
                    <w:spacing w:line="360" w:lineRule="exact"/>
                    <w:jc w:val="center"/>
                    <w:rPr>
                      <w:szCs w:val="21"/>
                    </w:rPr>
                  </w:pPr>
                  <w:r w:rsidRPr="00D52F1D">
                    <w:rPr>
                      <w:rFonts w:hint="eastAsia"/>
                      <w:szCs w:val="21"/>
                    </w:rPr>
                    <w:t>西南</w:t>
                  </w:r>
                </w:p>
              </w:tc>
              <w:tc>
                <w:tcPr>
                  <w:tcW w:w="900" w:type="dxa"/>
                  <w:vAlign w:val="center"/>
                </w:tcPr>
                <w:p w14:paraId="3420C034" w14:textId="69252B08" w:rsidR="00504E0E" w:rsidRPr="00D52F1D" w:rsidRDefault="00504E0E" w:rsidP="00504E0E">
                  <w:pPr>
                    <w:spacing w:line="360" w:lineRule="exact"/>
                    <w:jc w:val="center"/>
                    <w:rPr>
                      <w:szCs w:val="21"/>
                    </w:rPr>
                  </w:pPr>
                  <w:r w:rsidRPr="00D52F1D">
                    <w:rPr>
                      <w:rFonts w:hint="eastAsia"/>
                      <w:szCs w:val="21"/>
                    </w:rPr>
                    <w:t>1</w:t>
                  </w:r>
                  <w:r w:rsidRPr="00D52F1D">
                    <w:rPr>
                      <w:szCs w:val="21"/>
                    </w:rPr>
                    <w:t>5</w:t>
                  </w:r>
                </w:p>
              </w:tc>
            </w:tr>
            <w:tr w:rsidR="00D52F1D" w:rsidRPr="00D52F1D" w14:paraId="3DEF892D" w14:textId="77777777" w:rsidTr="006101AE">
              <w:trPr>
                <w:trHeight w:val="231"/>
                <w:jc w:val="center"/>
              </w:trPr>
              <w:tc>
                <w:tcPr>
                  <w:tcW w:w="868" w:type="dxa"/>
                  <w:vAlign w:val="center"/>
                </w:tcPr>
                <w:p w14:paraId="5D129021" w14:textId="77777777" w:rsidR="006740EF" w:rsidRPr="00D52F1D" w:rsidRDefault="006740EF" w:rsidP="006740EF">
                  <w:pPr>
                    <w:spacing w:line="360" w:lineRule="exact"/>
                    <w:jc w:val="center"/>
                    <w:rPr>
                      <w:kern w:val="24"/>
                      <w:szCs w:val="21"/>
                    </w:rPr>
                  </w:pPr>
                  <w:r w:rsidRPr="00D52F1D">
                    <w:rPr>
                      <w:rFonts w:hint="eastAsia"/>
                      <w:kern w:val="24"/>
                      <w:szCs w:val="21"/>
                    </w:rPr>
                    <w:t>地表水环境</w:t>
                  </w:r>
                </w:p>
              </w:tc>
              <w:tc>
                <w:tcPr>
                  <w:tcW w:w="4703" w:type="dxa"/>
                  <w:gridSpan w:val="12"/>
                  <w:vAlign w:val="center"/>
                </w:tcPr>
                <w:p w14:paraId="2C303887" w14:textId="77777777" w:rsidR="006740EF" w:rsidRPr="00D52F1D" w:rsidRDefault="006740EF" w:rsidP="006740EF">
                  <w:pPr>
                    <w:spacing w:line="360" w:lineRule="exact"/>
                    <w:jc w:val="center"/>
                    <w:rPr>
                      <w:szCs w:val="21"/>
                    </w:rPr>
                  </w:pPr>
                  <w:r w:rsidRPr="00D52F1D">
                    <w:rPr>
                      <w:rFonts w:hint="eastAsia"/>
                      <w:szCs w:val="21"/>
                    </w:rPr>
                    <w:t>杞麓湖</w:t>
                  </w:r>
                </w:p>
              </w:tc>
              <w:tc>
                <w:tcPr>
                  <w:tcW w:w="1394" w:type="dxa"/>
                  <w:vAlign w:val="center"/>
                </w:tcPr>
                <w:p w14:paraId="50F55428" w14:textId="77777777" w:rsidR="006740EF" w:rsidRPr="00D52F1D" w:rsidRDefault="006740EF" w:rsidP="006740EF">
                  <w:pPr>
                    <w:adjustRightInd w:val="0"/>
                    <w:snapToGrid w:val="0"/>
                    <w:jc w:val="center"/>
                    <w:rPr>
                      <w:sz w:val="18"/>
                      <w:szCs w:val="18"/>
                    </w:rPr>
                  </w:pPr>
                  <w:r w:rsidRPr="00D52F1D">
                    <w:rPr>
                      <w:rFonts w:hint="eastAsia"/>
                      <w:sz w:val="18"/>
                      <w:szCs w:val="18"/>
                    </w:rPr>
                    <w:t>《地表水环境质量标准》（</w:t>
                  </w:r>
                  <w:r w:rsidRPr="00D52F1D">
                    <w:rPr>
                      <w:rFonts w:hint="eastAsia"/>
                      <w:sz w:val="18"/>
                      <w:szCs w:val="18"/>
                    </w:rPr>
                    <w:t>GB3838-2002</w:t>
                  </w:r>
                  <w:r w:rsidRPr="00D52F1D">
                    <w:rPr>
                      <w:rFonts w:hint="eastAsia"/>
                      <w:sz w:val="18"/>
                      <w:szCs w:val="18"/>
                    </w:rPr>
                    <w:t>）</w:t>
                  </w:r>
                  <w:r w:rsidRPr="00D52F1D">
                    <w:rPr>
                      <w:rFonts w:ascii="宋体" w:hAnsi="宋体" w:cs="宋体" w:hint="eastAsia"/>
                      <w:bCs/>
                      <w:sz w:val="18"/>
                      <w:szCs w:val="18"/>
                    </w:rPr>
                    <w:t>Ⅲ</w:t>
                  </w:r>
                  <w:r w:rsidRPr="00D52F1D">
                    <w:rPr>
                      <w:rFonts w:hint="eastAsia"/>
                      <w:sz w:val="18"/>
                      <w:szCs w:val="18"/>
                    </w:rPr>
                    <w:t>类</w:t>
                  </w:r>
                </w:p>
              </w:tc>
              <w:tc>
                <w:tcPr>
                  <w:tcW w:w="718" w:type="dxa"/>
                  <w:vAlign w:val="center"/>
                </w:tcPr>
                <w:p w14:paraId="6EAA5673" w14:textId="77777777" w:rsidR="006740EF" w:rsidRPr="00D52F1D" w:rsidRDefault="006740EF" w:rsidP="006740EF">
                  <w:pPr>
                    <w:spacing w:line="360" w:lineRule="exact"/>
                    <w:jc w:val="center"/>
                    <w:rPr>
                      <w:szCs w:val="21"/>
                    </w:rPr>
                  </w:pPr>
                  <w:r w:rsidRPr="00D52F1D">
                    <w:rPr>
                      <w:rFonts w:hint="eastAsia"/>
                      <w:szCs w:val="21"/>
                    </w:rPr>
                    <w:t>南</w:t>
                  </w:r>
                </w:p>
              </w:tc>
              <w:tc>
                <w:tcPr>
                  <w:tcW w:w="900" w:type="dxa"/>
                  <w:vAlign w:val="center"/>
                </w:tcPr>
                <w:p w14:paraId="17C36467" w14:textId="6CC51978" w:rsidR="006740EF" w:rsidRPr="00D52F1D" w:rsidRDefault="00D638BA" w:rsidP="006740EF">
                  <w:pPr>
                    <w:spacing w:line="360" w:lineRule="exact"/>
                    <w:jc w:val="center"/>
                    <w:rPr>
                      <w:szCs w:val="21"/>
                    </w:rPr>
                  </w:pPr>
                  <w:r w:rsidRPr="00D52F1D">
                    <w:rPr>
                      <w:szCs w:val="21"/>
                    </w:rPr>
                    <w:t>1893</w:t>
                  </w:r>
                </w:p>
              </w:tc>
            </w:tr>
            <w:tr w:rsidR="00D52F1D" w:rsidRPr="00D52F1D" w14:paraId="606B0AEB" w14:textId="77777777" w:rsidTr="00150978">
              <w:trPr>
                <w:trHeight w:val="231"/>
                <w:jc w:val="center"/>
              </w:trPr>
              <w:tc>
                <w:tcPr>
                  <w:tcW w:w="868" w:type="dxa"/>
                  <w:vAlign w:val="center"/>
                </w:tcPr>
                <w:p w14:paraId="372742CE" w14:textId="2C887FA1" w:rsidR="006101AE" w:rsidRPr="00D52F1D" w:rsidRDefault="006101AE" w:rsidP="00150978">
                  <w:pPr>
                    <w:spacing w:line="360" w:lineRule="exact"/>
                    <w:jc w:val="center"/>
                    <w:rPr>
                      <w:kern w:val="24"/>
                      <w:szCs w:val="21"/>
                    </w:rPr>
                  </w:pPr>
                  <w:r w:rsidRPr="00D52F1D">
                    <w:rPr>
                      <w:rFonts w:hint="eastAsia"/>
                      <w:kern w:val="24"/>
                      <w:szCs w:val="21"/>
                    </w:rPr>
                    <w:t>地下水环境</w:t>
                  </w:r>
                </w:p>
              </w:tc>
              <w:tc>
                <w:tcPr>
                  <w:tcW w:w="997" w:type="dxa"/>
                  <w:vAlign w:val="center"/>
                </w:tcPr>
                <w:p w14:paraId="45D318DF" w14:textId="7BA34F83" w:rsidR="006101AE" w:rsidRPr="00D52F1D" w:rsidRDefault="006101AE" w:rsidP="00150978">
                  <w:pPr>
                    <w:spacing w:line="360" w:lineRule="exact"/>
                    <w:jc w:val="center"/>
                    <w:rPr>
                      <w:szCs w:val="21"/>
                    </w:rPr>
                  </w:pPr>
                  <w:r w:rsidRPr="00D52F1D">
                    <w:rPr>
                      <w:rFonts w:hint="eastAsia"/>
                      <w:szCs w:val="21"/>
                    </w:rPr>
                    <w:t>古城村地下水井</w:t>
                  </w:r>
                </w:p>
              </w:tc>
              <w:tc>
                <w:tcPr>
                  <w:tcW w:w="997" w:type="dxa"/>
                  <w:gridSpan w:val="3"/>
                  <w:vAlign w:val="center"/>
                </w:tcPr>
                <w:p w14:paraId="4E6E05D7" w14:textId="5FBEB9DB" w:rsidR="006101AE" w:rsidRPr="00D52F1D" w:rsidRDefault="005E3266" w:rsidP="00150978">
                  <w:pPr>
                    <w:spacing w:line="360" w:lineRule="exact"/>
                    <w:jc w:val="center"/>
                    <w:rPr>
                      <w:szCs w:val="21"/>
                    </w:rPr>
                  </w:pPr>
                  <w:r w:rsidRPr="00D52F1D">
                    <w:t>102.74514429</w:t>
                  </w:r>
                </w:p>
              </w:tc>
              <w:tc>
                <w:tcPr>
                  <w:tcW w:w="997" w:type="dxa"/>
                  <w:gridSpan w:val="3"/>
                  <w:vAlign w:val="center"/>
                </w:tcPr>
                <w:p w14:paraId="6DE2F958" w14:textId="6BDF4997" w:rsidR="006101AE" w:rsidRPr="00D52F1D" w:rsidRDefault="005E3266" w:rsidP="00150978">
                  <w:pPr>
                    <w:spacing w:line="360" w:lineRule="exact"/>
                    <w:jc w:val="center"/>
                    <w:rPr>
                      <w:szCs w:val="21"/>
                    </w:rPr>
                  </w:pPr>
                  <w:r w:rsidRPr="00D52F1D">
                    <w:t>24.19486084</w:t>
                  </w:r>
                </w:p>
              </w:tc>
              <w:tc>
                <w:tcPr>
                  <w:tcW w:w="997" w:type="dxa"/>
                  <w:gridSpan w:val="4"/>
                  <w:vAlign w:val="center"/>
                </w:tcPr>
                <w:p w14:paraId="3784A8EB" w14:textId="3F476AC2" w:rsidR="006101AE" w:rsidRPr="00D52F1D" w:rsidRDefault="006101AE" w:rsidP="00150978">
                  <w:pPr>
                    <w:spacing w:line="360" w:lineRule="exact"/>
                    <w:jc w:val="center"/>
                    <w:rPr>
                      <w:szCs w:val="21"/>
                    </w:rPr>
                  </w:pPr>
                  <w:r w:rsidRPr="00D52F1D">
                    <w:rPr>
                      <w:rFonts w:hint="eastAsia"/>
                      <w:szCs w:val="21"/>
                    </w:rPr>
                    <w:t>地下水</w:t>
                  </w:r>
                </w:p>
              </w:tc>
              <w:tc>
                <w:tcPr>
                  <w:tcW w:w="715" w:type="dxa"/>
                  <w:vAlign w:val="center"/>
                </w:tcPr>
                <w:p w14:paraId="783AB4C5" w14:textId="31D76D91" w:rsidR="006101AE" w:rsidRPr="00D52F1D" w:rsidRDefault="006101AE" w:rsidP="00150978">
                  <w:pPr>
                    <w:spacing w:line="360" w:lineRule="exact"/>
                    <w:jc w:val="center"/>
                    <w:rPr>
                      <w:szCs w:val="21"/>
                    </w:rPr>
                  </w:pPr>
                  <w:r w:rsidRPr="00D52F1D">
                    <w:rPr>
                      <w:rFonts w:hint="eastAsia"/>
                      <w:szCs w:val="21"/>
                    </w:rPr>
                    <w:t>地下水型工业用水</w:t>
                  </w:r>
                </w:p>
              </w:tc>
              <w:tc>
                <w:tcPr>
                  <w:tcW w:w="1394" w:type="dxa"/>
                  <w:vAlign w:val="center"/>
                </w:tcPr>
                <w:p w14:paraId="7F35E4E5" w14:textId="30932C64" w:rsidR="006101AE" w:rsidRPr="00D52F1D" w:rsidRDefault="006101AE" w:rsidP="006101AE">
                  <w:pPr>
                    <w:adjustRightInd w:val="0"/>
                    <w:snapToGrid w:val="0"/>
                    <w:jc w:val="center"/>
                    <w:rPr>
                      <w:szCs w:val="21"/>
                    </w:rPr>
                  </w:pPr>
                  <w:r w:rsidRPr="00D52F1D">
                    <w:rPr>
                      <w:rFonts w:hint="eastAsia"/>
                      <w:szCs w:val="21"/>
                    </w:rPr>
                    <w:t>《地下水质量标准》</w:t>
                  </w:r>
                  <w:r w:rsidRPr="00D52F1D">
                    <w:rPr>
                      <w:rFonts w:hint="eastAsia"/>
                      <w:szCs w:val="21"/>
                    </w:rPr>
                    <w:t>(GB/T14848-2017)</w:t>
                  </w:r>
                  <w:r w:rsidRPr="00D52F1D">
                    <w:rPr>
                      <w:rFonts w:hint="eastAsia"/>
                      <w:szCs w:val="21"/>
                    </w:rPr>
                    <w:t>Ⅲ类</w:t>
                  </w:r>
                </w:p>
              </w:tc>
              <w:tc>
                <w:tcPr>
                  <w:tcW w:w="718" w:type="dxa"/>
                  <w:vAlign w:val="center"/>
                </w:tcPr>
                <w:p w14:paraId="519B24CB" w14:textId="53A1B950" w:rsidR="006101AE" w:rsidRPr="00D52F1D" w:rsidRDefault="006101AE" w:rsidP="006101AE">
                  <w:pPr>
                    <w:spacing w:line="360" w:lineRule="exact"/>
                    <w:jc w:val="center"/>
                    <w:rPr>
                      <w:szCs w:val="21"/>
                    </w:rPr>
                  </w:pPr>
                  <w:r w:rsidRPr="00D52F1D">
                    <w:rPr>
                      <w:rFonts w:hint="eastAsia"/>
                      <w:szCs w:val="21"/>
                    </w:rPr>
                    <w:t>北</w:t>
                  </w:r>
                </w:p>
              </w:tc>
              <w:tc>
                <w:tcPr>
                  <w:tcW w:w="900" w:type="dxa"/>
                  <w:vAlign w:val="center"/>
                </w:tcPr>
                <w:p w14:paraId="47DF6679" w14:textId="6F507D8C" w:rsidR="006101AE" w:rsidRPr="00D52F1D" w:rsidRDefault="006101AE" w:rsidP="006101AE">
                  <w:pPr>
                    <w:spacing w:line="360" w:lineRule="exact"/>
                    <w:jc w:val="center"/>
                    <w:rPr>
                      <w:szCs w:val="21"/>
                    </w:rPr>
                  </w:pPr>
                  <w:r w:rsidRPr="00D52F1D">
                    <w:rPr>
                      <w:szCs w:val="21"/>
                    </w:rPr>
                    <w:t>473</w:t>
                  </w:r>
                </w:p>
              </w:tc>
            </w:tr>
          </w:tbl>
          <w:p w14:paraId="6D5C95C3" w14:textId="77777777" w:rsidR="00C05C1C" w:rsidRPr="00D52F1D" w:rsidRDefault="00C05C1C" w:rsidP="006101AE">
            <w:pPr>
              <w:pStyle w:val="TableParagraph"/>
              <w:spacing w:line="360" w:lineRule="auto"/>
              <w:rPr>
                <w:rFonts w:ascii="Times New Roman" w:hAnsi="Times New Roman" w:cs="Times New Roman"/>
                <w:sz w:val="24"/>
                <w:lang w:val="en-US"/>
              </w:rPr>
            </w:pPr>
          </w:p>
        </w:tc>
      </w:tr>
      <w:tr w:rsidR="00D52F1D" w:rsidRPr="00D52F1D" w14:paraId="60B164B1" w14:textId="77777777" w:rsidTr="00836CFB">
        <w:trPr>
          <w:trHeight w:val="40"/>
          <w:jc w:val="center"/>
        </w:trPr>
        <w:tc>
          <w:tcPr>
            <w:tcW w:w="800" w:type="dxa"/>
            <w:tcMar>
              <w:left w:w="28" w:type="dxa"/>
              <w:right w:w="28" w:type="dxa"/>
            </w:tcMar>
            <w:vAlign w:val="center"/>
          </w:tcPr>
          <w:p w14:paraId="1E87C106" w14:textId="77777777" w:rsidR="0018781E" w:rsidRPr="00D52F1D" w:rsidRDefault="005401AE">
            <w:pPr>
              <w:adjustRightInd w:val="0"/>
              <w:snapToGrid w:val="0"/>
              <w:jc w:val="center"/>
              <w:rPr>
                <w:kern w:val="0"/>
                <w:sz w:val="24"/>
              </w:rPr>
            </w:pPr>
            <w:r w:rsidRPr="00D52F1D">
              <w:rPr>
                <w:rFonts w:hAnsi="宋体"/>
                <w:kern w:val="0"/>
                <w:sz w:val="24"/>
              </w:rPr>
              <w:lastRenderedPageBreak/>
              <w:t>污染</w:t>
            </w:r>
          </w:p>
          <w:p w14:paraId="5904CA10" w14:textId="77777777" w:rsidR="0018781E" w:rsidRPr="00D52F1D" w:rsidRDefault="005401AE">
            <w:pPr>
              <w:adjustRightInd w:val="0"/>
              <w:snapToGrid w:val="0"/>
              <w:jc w:val="center"/>
              <w:rPr>
                <w:kern w:val="0"/>
                <w:sz w:val="24"/>
              </w:rPr>
            </w:pPr>
            <w:r w:rsidRPr="00D52F1D">
              <w:rPr>
                <w:rFonts w:hAnsi="宋体"/>
                <w:kern w:val="0"/>
                <w:sz w:val="24"/>
              </w:rPr>
              <w:t>物排</w:t>
            </w:r>
          </w:p>
          <w:p w14:paraId="27C89B36" w14:textId="77777777" w:rsidR="0018781E" w:rsidRPr="00D52F1D" w:rsidRDefault="005401AE">
            <w:pPr>
              <w:adjustRightInd w:val="0"/>
              <w:snapToGrid w:val="0"/>
              <w:jc w:val="center"/>
              <w:rPr>
                <w:kern w:val="0"/>
                <w:sz w:val="24"/>
              </w:rPr>
            </w:pPr>
            <w:r w:rsidRPr="00D52F1D">
              <w:rPr>
                <w:rFonts w:hAnsi="宋体"/>
                <w:kern w:val="0"/>
                <w:sz w:val="24"/>
              </w:rPr>
              <w:t>放控</w:t>
            </w:r>
          </w:p>
          <w:p w14:paraId="55F72076" w14:textId="77777777" w:rsidR="00FD619F" w:rsidRPr="00D52F1D" w:rsidRDefault="005401AE">
            <w:pPr>
              <w:adjustRightInd w:val="0"/>
              <w:snapToGrid w:val="0"/>
              <w:jc w:val="center"/>
              <w:rPr>
                <w:kern w:val="0"/>
                <w:sz w:val="24"/>
              </w:rPr>
            </w:pPr>
            <w:r w:rsidRPr="00D52F1D">
              <w:rPr>
                <w:rFonts w:hAnsi="宋体"/>
                <w:kern w:val="0"/>
                <w:sz w:val="24"/>
              </w:rPr>
              <w:t>制标</w:t>
            </w:r>
          </w:p>
          <w:p w14:paraId="04A53167" w14:textId="77777777" w:rsidR="005401AE" w:rsidRPr="00D52F1D" w:rsidRDefault="005401AE">
            <w:pPr>
              <w:adjustRightInd w:val="0"/>
              <w:snapToGrid w:val="0"/>
              <w:jc w:val="center"/>
              <w:rPr>
                <w:kern w:val="0"/>
                <w:sz w:val="24"/>
              </w:rPr>
            </w:pPr>
            <w:r w:rsidRPr="00D52F1D">
              <w:rPr>
                <w:rFonts w:hAnsi="宋体"/>
                <w:kern w:val="0"/>
                <w:sz w:val="24"/>
              </w:rPr>
              <w:t>准</w:t>
            </w:r>
          </w:p>
        </w:tc>
        <w:tc>
          <w:tcPr>
            <w:tcW w:w="8487" w:type="dxa"/>
          </w:tcPr>
          <w:p w14:paraId="5064EA6C" w14:textId="77777777" w:rsidR="004B7532" w:rsidRPr="00D52F1D" w:rsidRDefault="004B7532" w:rsidP="004B7532">
            <w:pPr>
              <w:adjustRightInd w:val="0"/>
              <w:snapToGrid w:val="0"/>
              <w:spacing w:line="360" w:lineRule="auto"/>
              <w:rPr>
                <w:b/>
                <w:bCs/>
                <w:sz w:val="24"/>
              </w:rPr>
            </w:pPr>
            <w:r w:rsidRPr="00D52F1D">
              <w:rPr>
                <w:b/>
                <w:bCs/>
                <w:sz w:val="24"/>
              </w:rPr>
              <w:t>1</w:t>
            </w:r>
            <w:r w:rsidRPr="00D52F1D">
              <w:rPr>
                <w:b/>
                <w:bCs/>
                <w:sz w:val="24"/>
              </w:rPr>
              <w:t>、大气污染物排放标准</w:t>
            </w:r>
          </w:p>
          <w:p w14:paraId="3A26E61D" w14:textId="77777777" w:rsidR="00E1734F" w:rsidRPr="00D52F1D" w:rsidRDefault="00E1734F" w:rsidP="00E1734F">
            <w:pPr>
              <w:pStyle w:val="15"/>
              <w:ind w:firstLine="480"/>
            </w:pPr>
            <w:r w:rsidRPr="00D52F1D">
              <w:rPr>
                <w:rFonts w:hint="eastAsia"/>
              </w:rPr>
              <w:t>（</w:t>
            </w:r>
            <w:r w:rsidRPr="00D52F1D">
              <w:t>1</w:t>
            </w:r>
            <w:r w:rsidRPr="00D52F1D">
              <w:rPr>
                <w:rFonts w:hint="eastAsia"/>
              </w:rPr>
              <w:t>）施工期：颗粒物排放执行《大气污染物综合排放标准》（</w:t>
            </w:r>
            <w:r w:rsidRPr="00D52F1D">
              <w:t>GB 16297-1996</w:t>
            </w:r>
            <w:r w:rsidRPr="00D52F1D">
              <w:rPr>
                <w:rFonts w:hint="eastAsia"/>
              </w:rPr>
              <w:t>）表</w:t>
            </w:r>
            <w:r w:rsidRPr="00D52F1D">
              <w:t>2</w:t>
            </w:r>
            <w:r w:rsidRPr="00D52F1D">
              <w:rPr>
                <w:rFonts w:hint="eastAsia"/>
              </w:rPr>
              <w:t>新污染源大气污染物无组织排放浓度限值，即周界外浓度最高点</w:t>
            </w:r>
            <w:r w:rsidRPr="00D52F1D">
              <w:t>1.0mg/m</w:t>
            </w:r>
            <w:r w:rsidRPr="00D52F1D">
              <w:rPr>
                <w:vertAlign w:val="superscript"/>
              </w:rPr>
              <w:t>3</w:t>
            </w:r>
            <w:r w:rsidRPr="00D52F1D">
              <w:rPr>
                <w:rFonts w:hint="eastAsia"/>
              </w:rPr>
              <w:t>。</w:t>
            </w:r>
          </w:p>
          <w:p w14:paraId="75CF24CF" w14:textId="77777777" w:rsidR="00E1734F" w:rsidRPr="00D52F1D" w:rsidRDefault="00E1734F" w:rsidP="00E1734F">
            <w:pPr>
              <w:pStyle w:val="15"/>
              <w:ind w:firstLine="480"/>
            </w:pPr>
            <w:r w:rsidRPr="00D52F1D">
              <w:rPr>
                <w:rFonts w:hint="eastAsia"/>
              </w:rPr>
              <w:t>（</w:t>
            </w:r>
            <w:r w:rsidRPr="00D52F1D">
              <w:t>2</w:t>
            </w:r>
            <w:r w:rsidRPr="00D52F1D">
              <w:rPr>
                <w:rFonts w:hint="eastAsia"/>
              </w:rPr>
              <w:t>）运营期：</w:t>
            </w:r>
          </w:p>
          <w:p w14:paraId="5DC50446" w14:textId="6375B748" w:rsidR="00D0156E" w:rsidRPr="00D52F1D" w:rsidRDefault="00D0156E" w:rsidP="00D0156E">
            <w:pPr>
              <w:pStyle w:val="15"/>
              <w:ind w:firstLine="480"/>
            </w:pPr>
            <w:r w:rsidRPr="00D52F1D">
              <w:t>本项目</w:t>
            </w:r>
            <w:r w:rsidRPr="00D52F1D">
              <w:rPr>
                <w:rFonts w:hint="eastAsia"/>
              </w:rPr>
              <w:t>焊接烟尘执行《大气污染物综合排放标准》（</w:t>
            </w:r>
            <w:r w:rsidRPr="00D52F1D">
              <w:rPr>
                <w:rFonts w:hint="eastAsia"/>
              </w:rPr>
              <w:t>GB 16297-1996</w:t>
            </w:r>
            <w:r w:rsidRPr="00D52F1D">
              <w:rPr>
                <w:rFonts w:hint="eastAsia"/>
              </w:rPr>
              <w:t>）中表</w:t>
            </w:r>
            <w:r w:rsidRPr="00D52F1D">
              <w:rPr>
                <w:rFonts w:hint="eastAsia"/>
              </w:rPr>
              <w:t>2</w:t>
            </w:r>
            <w:r w:rsidRPr="00D52F1D">
              <w:rPr>
                <w:rFonts w:hint="eastAsia"/>
              </w:rPr>
              <w:t>新污染源大气污染物排放限值中二级排放限值。</w:t>
            </w:r>
          </w:p>
          <w:p w14:paraId="6A41EB30" w14:textId="77777777" w:rsidR="00D0156E" w:rsidRPr="00D52F1D" w:rsidRDefault="00D0156E" w:rsidP="00D0156E">
            <w:pPr>
              <w:pStyle w:val="15"/>
              <w:ind w:firstLine="480"/>
            </w:pPr>
            <w:r w:rsidRPr="00D52F1D">
              <w:rPr>
                <w:rFonts w:hint="eastAsia"/>
              </w:rPr>
              <w:t>项目无组织废气执行《大气污染物综合排放标准》（</w:t>
            </w:r>
            <w:r w:rsidRPr="00D52F1D">
              <w:rPr>
                <w:rFonts w:hint="eastAsia"/>
              </w:rPr>
              <w:t>GB16297-1996</w:t>
            </w:r>
            <w:r w:rsidRPr="00D52F1D">
              <w:rPr>
                <w:rFonts w:hint="eastAsia"/>
              </w:rPr>
              <w:t>）表</w:t>
            </w:r>
            <w:r w:rsidRPr="00D52F1D">
              <w:rPr>
                <w:rFonts w:hint="eastAsia"/>
              </w:rPr>
              <w:t>2</w:t>
            </w:r>
            <w:r w:rsidRPr="00D52F1D">
              <w:rPr>
                <w:rFonts w:hint="eastAsia"/>
              </w:rPr>
              <w:t>中新污染源大气污染物</w:t>
            </w:r>
            <w:r w:rsidRPr="00D52F1D">
              <w:t>无组织排放监控浓度限值</w:t>
            </w:r>
            <w:r w:rsidRPr="00D52F1D">
              <w:rPr>
                <w:rFonts w:hint="eastAsia"/>
              </w:rPr>
              <w:t>。</w:t>
            </w:r>
          </w:p>
          <w:p w14:paraId="7DE870A4" w14:textId="2113E45C" w:rsidR="00D0156E" w:rsidRPr="00D52F1D" w:rsidRDefault="00D0156E" w:rsidP="00D0156E">
            <w:pPr>
              <w:tabs>
                <w:tab w:val="center" w:pos="3934"/>
                <w:tab w:val="left" w:pos="6495"/>
              </w:tabs>
              <w:snapToGrid w:val="0"/>
              <w:spacing w:line="360" w:lineRule="auto"/>
              <w:jc w:val="center"/>
              <w:rPr>
                <w:b/>
                <w:sz w:val="24"/>
              </w:rPr>
            </w:pPr>
            <w:r w:rsidRPr="00D52F1D">
              <w:rPr>
                <w:rFonts w:hint="eastAsia"/>
                <w:b/>
                <w:sz w:val="24"/>
              </w:rPr>
              <w:t>表</w:t>
            </w:r>
            <w:r w:rsidRPr="00D52F1D">
              <w:rPr>
                <w:b/>
                <w:sz w:val="24"/>
              </w:rPr>
              <w:t>3-</w:t>
            </w:r>
            <w:r w:rsidR="009912E9" w:rsidRPr="00D52F1D">
              <w:rPr>
                <w:b/>
                <w:sz w:val="24"/>
              </w:rPr>
              <w:t>8</w:t>
            </w:r>
            <w:r w:rsidRPr="00D52F1D">
              <w:rPr>
                <w:b/>
                <w:sz w:val="24"/>
              </w:rPr>
              <w:t xml:space="preserve">  </w:t>
            </w:r>
            <w:r w:rsidRPr="00D52F1D">
              <w:rPr>
                <w:b/>
                <w:sz w:val="24"/>
              </w:rPr>
              <w:t>本项目运营期大气污染物排放浓度限值</w:t>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666"/>
              <w:gridCol w:w="597"/>
              <w:gridCol w:w="1224"/>
              <w:gridCol w:w="1241"/>
              <w:gridCol w:w="543"/>
              <w:gridCol w:w="3056"/>
            </w:tblGrid>
            <w:tr w:rsidR="00D52F1D" w:rsidRPr="00D52F1D" w14:paraId="7D46BDAC" w14:textId="77777777" w:rsidTr="004630D6">
              <w:trPr>
                <w:trHeight w:val="370"/>
                <w:jc w:val="center"/>
              </w:trPr>
              <w:tc>
                <w:tcPr>
                  <w:tcW w:w="732" w:type="pct"/>
                  <w:vAlign w:val="center"/>
                </w:tcPr>
                <w:p w14:paraId="59364C79" w14:textId="77777777" w:rsidR="00D0156E" w:rsidRPr="00D52F1D" w:rsidRDefault="00D0156E" w:rsidP="00D0156E">
                  <w:pPr>
                    <w:pStyle w:val="ae"/>
                    <w:spacing w:beforeLines="0" w:afterLines="0" w:line="240" w:lineRule="auto"/>
                    <w:rPr>
                      <w:rFonts w:ascii="Times New Roman" w:eastAsiaTheme="minorEastAsia"/>
                    </w:rPr>
                  </w:pPr>
                  <w:r w:rsidRPr="00D52F1D">
                    <w:rPr>
                      <w:rFonts w:ascii="Times New Roman" w:eastAsiaTheme="minorEastAsia" w:hint="eastAsia"/>
                    </w:rPr>
                    <w:t>污染源</w:t>
                  </w:r>
                </w:p>
              </w:tc>
              <w:tc>
                <w:tcPr>
                  <w:tcW w:w="736" w:type="pct"/>
                  <w:gridSpan w:val="2"/>
                  <w:vAlign w:val="center"/>
                </w:tcPr>
                <w:p w14:paraId="13209267" w14:textId="77777777" w:rsidR="00D0156E" w:rsidRPr="00D52F1D" w:rsidRDefault="00D0156E" w:rsidP="00D0156E">
                  <w:pPr>
                    <w:pStyle w:val="ae"/>
                    <w:spacing w:beforeLines="0" w:afterLines="0" w:line="240" w:lineRule="auto"/>
                    <w:rPr>
                      <w:rFonts w:ascii="Times New Roman"/>
                    </w:rPr>
                  </w:pPr>
                  <w:r w:rsidRPr="00D52F1D">
                    <w:rPr>
                      <w:rFonts w:ascii="Times New Roman" w:eastAsiaTheme="minorEastAsia"/>
                    </w:rPr>
                    <w:t>污染物项目</w:t>
                  </w:r>
                </w:p>
              </w:tc>
              <w:tc>
                <w:tcPr>
                  <w:tcW w:w="713" w:type="pct"/>
                  <w:vAlign w:val="center"/>
                </w:tcPr>
                <w:p w14:paraId="639D4817" w14:textId="77777777" w:rsidR="00D0156E" w:rsidRPr="00D52F1D" w:rsidRDefault="00D0156E" w:rsidP="00D0156E">
                  <w:pPr>
                    <w:pStyle w:val="ae"/>
                    <w:spacing w:beforeLines="0" w:afterLines="0" w:line="240" w:lineRule="auto"/>
                    <w:rPr>
                      <w:rFonts w:ascii="Times New Roman" w:eastAsiaTheme="minorEastAsia"/>
                    </w:rPr>
                  </w:pPr>
                  <w:r w:rsidRPr="00D52F1D">
                    <w:rPr>
                      <w:rFonts w:ascii="Times New Roman"/>
                    </w:rPr>
                    <w:t>最高允许排放浓度（</w:t>
                  </w:r>
                  <w:r w:rsidRPr="00D52F1D">
                    <w:rPr>
                      <w:rFonts w:ascii="Times New Roman"/>
                    </w:rPr>
                    <w:t>mg/m</w:t>
                  </w:r>
                  <w:r w:rsidRPr="00D52F1D">
                    <w:rPr>
                      <w:rFonts w:ascii="Times New Roman"/>
                      <w:vertAlign w:val="superscript"/>
                    </w:rPr>
                    <w:t>3</w:t>
                  </w:r>
                  <w:r w:rsidRPr="00D52F1D">
                    <w:rPr>
                      <w:rFonts w:ascii="Times New Roman"/>
                    </w:rPr>
                    <w:t>）</w:t>
                  </w:r>
                </w:p>
              </w:tc>
              <w:tc>
                <w:tcPr>
                  <w:tcW w:w="723" w:type="pct"/>
                  <w:vAlign w:val="center"/>
                </w:tcPr>
                <w:p w14:paraId="23E38FEC" w14:textId="77777777" w:rsidR="00D0156E" w:rsidRPr="00D52F1D" w:rsidRDefault="00D0156E" w:rsidP="00D0156E">
                  <w:pPr>
                    <w:pStyle w:val="ae"/>
                    <w:spacing w:beforeLines="0" w:afterLines="0" w:line="240" w:lineRule="auto"/>
                    <w:rPr>
                      <w:rFonts w:ascii="Times New Roman" w:eastAsiaTheme="minorEastAsia"/>
                    </w:rPr>
                  </w:pPr>
                  <w:r w:rsidRPr="00D52F1D">
                    <w:rPr>
                      <w:rFonts w:ascii="Times New Roman"/>
                    </w:rPr>
                    <w:t>最高允许排放速率（</w:t>
                  </w:r>
                  <w:r w:rsidRPr="00D52F1D">
                    <w:rPr>
                      <w:rFonts w:ascii="Times New Roman"/>
                    </w:rPr>
                    <w:t>kg/h</w:t>
                  </w:r>
                  <w:r w:rsidRPr="00D52F1D">
                    <w:rPr>
                      <w:rFonts w:ascii="Times New Roman"/>
                    </w:rPr>
                    <w:t>）</w:t>
                  </w:r>
                </w:p>
              </w:tc>
              <w:tc>
                <w:tcPr>
                  <w:tcW w:w="2096" w:type="pct"/>
                  <w:gridSpan w:val="2"/>
                  <w:vAlign w:val="center"/>
                </w:tcPr>
                <w:p w14:paraId="6C1503FC" w14:textId="77777777" w:rsidR="00D0156E" w:rsidRPr="00D52F1D" w:rsidRDefault="00D0156E" w:rsidP="00D0156E">
                  <w:pPr>
                    <w:pStyle w:val="ae"/>
                    <w:spacing w:beforeLines="0" w:afterLines="0" w:line="240" w:lineRule="auto"/>
                    <w:rPr>
                      <w:rFonts w:ascii="Times New Roman" w:eastAsiaTheme="minorEastAsia"/>
                    </w:rPr>
                  </w:pPr>
                  <w:r w:rsidRPr="00D52F1D">
                    <w:rPr>
                      <w:rFonts w:ascii="Times New Roman" w:eastAsiaTheme="minorEastAsia"/>
                    </w:rPr>
                    <w:t>标准来源</w:t>
                  </w:r>
                </w:p>
              </w:tc>
            </w:tr>
            <w:tr w:rsidR="00D52F1D" w:rsidRPr="00D52F1D" w14:paraId="62CE4357" w14:textId="77777777" w:rsidTr="004630D6">
              <w:trPr>
                <w:trHeight w:val="370"/>
                <w:jc w:val="center"/>
              </w:trPr>
              <w:tc>
                <w:tcPr>
                  <w:tcW w:w="732" w:type="pct"/>
                  <w:vAlign w:val="center"/>
                </w:tcPr>
                <w:p w14:paraId="1DE77BAD" w14:textId="41EA0825" w:rsidR="00D0156E" w:rsidRPr="00D52F1D" w:rsidRDefault="00D0156E" w:rsidP="00D0156E">
                  <w:pPr>
                    <w:pStyle w:val="ae"/>
                    <w:spacing w:beforeLines="0" w:afterLines="0" w:line="240" w:lineRule="auto"/>
                    <w:rPr>
                      <w:rFonts w:ascii="Times New Roman" w:eastAsiaTheme="minorEastAsia"/>
                    </w:rPr>
                  </w:pPr>
                  <w:r w:rsidRPr="00D52F1D">
                    <w:rPr>
                      <w:rFonts w:hint="eastAsia"/>
                    </w:rPr>
                    <w:t>高频焊接</w:t>
                  </w:r>
                  <w:r w:rsidRPr="00D52F1D">
                    <w:rPr>
                      <w:rFonts w:ascii="Times New Roman" w:eastAsiaTheme="minorEastAsia" w:hint="eastAsia"/>
                    </w:rPr>
                    <w:t>（</w:t>
                  </w:r>
                  <w:r w:rsidRPr="00D52F1D">
                    <w:rPr>
                      <w:rFonts w:ascii="Times New Roman" w:eastAsiaTheme="minorEastAsia" w:hint="eastAsia"/>
                    </w:rPr>
                    <w:t>DA00</w:t>
                  </w:r>
                  <w:r w:rsidRPr="00D52F1D">
                    <w:rPr>
                      <w:rFonts w:ascii="Times New Roman" w:eastAsiaTheme="minorEastAsia"/>
                    </w:rPr>
                    <w:t>1</w:t>
                  </w:r>
                  <w:r w:rsidRPr="00D52F1D">
                    <w:rPr>
                      <w:rFonts w:ascii="Times New Roman" w:eastAsiaTheme="minorEastAsia" w:hint="eastAsia"/>
                    </w:rPr>
                    <w:t>）</w:t>
                  </w:r>
                </w:p>
              </w:tc>
              <w:tc>
                <w:tcPr>
                  <w:tcW w:w="736" w:type="pct"/>
                  <w:gridSpan w:val="2"/>
                  <w:vAlign w:val="center"/>
                </w:tcPr>
                <w:p w14:paraId="54806FFE" w14:textId="77777777" w:rsidR="00D0156E" w:rsidRPr="00D52F1D" w:rsidRDefault="00D0156E" w:rsidP="00D0156E">
                  <w:pPr>
                    <w:pStyle w:val="ae"/>
                    <w:spacing w:beforeLines="0" w:afterLines="0" w:line="240" w:lineRule="auto"/>
                    <w:rPr>
                      <w:rFonts w:ascii="Times New Roman"/>
                    </w:rPr>
                  </w:pPr>
                  <w:r w:rsidRPr="00D52F1D">
                    <w:rPr>
                      <w:rFonts w:ascii="Times New Roman" w:hint="eastAsia"/>
                    </w:rPr>
                    <w:t>颗粒物</w:t>
                  </w:r>
                </w:p>
              </w:tc>
              <w:tc>
                <w:tcPr>
                  <w:tcW w:w="713" w:type="pct"/>
                  <w:vAlign w:val="center"/>
                </w:tcPr>
                <w:p w14:paraId="5E553C70" w14:textId="77777777" w:rsidR="00D0156E" w:rsidRPr="00D52F1D" w:rsidRDefault="00D0156E" w:rsidP="00D0156E">
                  <w:pPr>
                    <w:pStyle w:val="ae"/>
                    <w:spacing w:beforeLines="0" w:afterLines="0" w:line="240" w:lineRule="auto"/>
                    <w:rPr>
                      <w:rFonts w:ascii="Times New Roman"/>
                    </w:rPr>
                  </w:pPr>
                  <w:r w:rsidRPr="00D52F1D">
                    <w:rPr>
                      <w:rFonts w:ascii="Times New Roman"/>
                    </w:rPr>
                    <w:t>120</w:t>
                  </w:r>
                </w:p>
              </w:tc>
              <w:tc>
                <w:tcPr>
                  <w:tcW w:w="723" w:type="pct"/>
                  <w:vAlign w:val="center"/>
                </w:tcPr>
                <w:p w14:paraId="06FC7460" w14:textId="0FDDE743" w:rsidR="00D0156E" w:rsidRPr="00D52F1D" w:rsidRDefault="00BE6F13" w:rsidP="00D0156E">
                  <w:pPr>
                    <w:pStyle w:val="ae"/>
                    <w:spacing w:beforeLines="0" w:afterLines="0" w:line="240" w:lineRule="auto"/>
                    <w:rPr>
                      <w:rFonts w:ascii="Times New Roman" w:eastAsiaTheme="minorEastAsia"/>
                    </w:rPr>
                  </w:pPr>
                  <w:r w:rsidRPr="00D52F1D">
                    <w:rPr>
                      <w:rFonts w:ascii="Times New Roman" w:eastAsiaTheme="minorEastAsia"/>
                    </w:rPr>
                    <w:t>3.5</w:t>
                  </w:r>
                  <w:r w:rsidR="00D0156E" w:rsidRPr="00D52F1D">
                    <w:rPr>
                      <w:rFonts w:ascii="Times New Roman" w:eastAsiaTheme="minorEastAsia" w:hint="eastAsia"/>
                    </w:rPr>
                    <w:t>（</w:t>
                  </w:r>
                  <w:r w:rsidRPr="00D52F1D">
                    <w:rPr>
                      <w:rFonts w:ascii="Times New Roman" w:eastAsiaTheme="minorEastAsia"/>
                    </w:rPr>
                    <w:t>15</w:t>
                  </w:r>
                  <w:r w:rsidR="00D0156E" w:rsidRPr="00D52F1D">
                    <w:rPr>
                      <w:rFonts w:ascii="Times New Roman" w:eastAsiaTheme="minorEastAsia" w:hint="eastAsia"/>
                    </w:rPr>
                    <w:t>m</w:t>
                  </w:r>
                  <w:r w:rsidR="00D0156E" w:rsidRPr="00D52F1D">
                    <w:rPr>
                      <w:rFonts w:ascii="Times New Roman" w:eastAsiaTheme="minorEastAsia" w:hint="eastAsia"/>
                    </w:rPr>
                    <w:t>）</w:t>
                  </w:r>
                </w:p>
              </w:tc>
              <w:tc>
                <w:tcPr>
                  <w:tcW w:w="2096" w:type="pct"/>
                  <w:gridSpan w:val="2"/>
                  <w:vAlign w:val="center"/>
                </w:tcPr>
                <w:p w14:paraId="1E0938A1" w14:textId="77777777" w:rsidR="00D0156E" w:rsidRPr="00D52F1D" w:rsidRDefault="00D0156E" w:rsidP="00D0156E">
                  <w:pPr>
                    <w:pStyle w:val="ae"/>
                    <w:spacing w:beforeLines="0" w:afterLines="0" w:line="240" w:lineRule="auto"/>
                    <w:rPr>
                      <w:rFonts w:ascii="Times New Roman" w:eastAsiaTheme="minorEastAsia"/>
                    </w:rPr>
                  </w:pPr>
                  <w:r w:rsidRPr="00D52F1D">
                    <w:rPr>
                      <w:rFonts w:ascii="Times New Roman" w:eastAsiaTheme="minorEastAsia" w:hint="eastAsia"/>
                    </w:rPr>
                    <w:t>《大气污染物综合排放标准》（</w:t>
                  </w:r>
                  <w:r w:rsidRPr="00D52F1D">
                    <w:rPr>
                      <w:rFonts w:ascii="Times New Roman" w:eastAsiaTheme="minorEastAsia" w:hint="eastAsia"/>
                    </w:rPr>
                    <w:t>GB16297-1996</w:t>
                  </w:r>
                  <w:r w:rsidRPr="00D52F1D">
                    <w:rPr>
                      <w:rFonts w:ascii="Times New Roman" w:eastAsiaTheme="minorEastAsia" w:hint="eastAsia"/>
                    </w:rPr>
                    <w:t>）表</w:t>
                  </w:r>
                  <w:r w:rsidRPr="00D52F1D">
                    <w:rPr>
                      <w:rFonts w:ascii="Times New Roman" w:eastAsiaTheme="minorEastAsia" w:hint="eastAsia"/>
                    </w:rPr>
                    <w:t xml:space="preserve">2 </w:t>
                  </w:r>
                  <w:r w:rsidRPr="00D52F1D">
                    <w:rPr>
                      <w:rFonts w:ascii="Times New Roman" w:eastAsiaTheme="minorEastAsia" w:hint="eastAsia"/>
                    </w:rPr>
                    <w:t>中二级标准限值</w:t>
                  </w:r>
                </w:p>
              </w:tc>
            </w:tr>
            <w:tr w:rsidR="00D52F1D" w:rsidRPr="00D52F1D" w14:paraId="2C23CEB0" w14:textId="77777777" w:rsidTr="004630D6">
              <w:trPr>
                <w:trHeight w:val="275"/>
                <w:jc w:val="center"/>
              </w:trPr>
              <w:tc>
                <w:tcPr>
                  <w:tcW w:w="1120" w:type="pct"/>
                  <w:gridSpan w:val="2"/>
                  <w:vMerge w:val="restart"/>
                  <w:vAlign w:val="center"/>
                </w:tcPr>
                <w:p w14:paraId="1DFA4C0E" w14:textId="77777777" w:rsidR="00D0156E" w:rsidRPr="00D52F1D" w:rsidRDefault="00D0156E" w:rsidP="00D0156E">
                  <w:pPr>
                    <w:pStyle w:val="aff9"/>
                    <w:adjustRightInd w:val="0"/>
                    <w:snapToGrid w:val="0"/>
                    <w:jc w:val="center"/>
                    <w:rPr>
                      <w:rFonts w:ascii="Times New Roman" w:hAnsi="Times New Roman" w:cs="Times New Roman"/>
                    </w:rPr>
                  </w:pPr>
                  <w:r w:rsidRPr="00D52F1D">
                    <w:rPr>
                      <w:rFonts w:ascii="Times New Roman" w:hAnsi="Times New Roman" w:cs="Times New Roman"/>
                    </w:rPr>
                    <w:t>污染</w:t>
                  </w:r>
                  <w:r w:rsidRPr="00D52F1D">
                    <w:rPr>
                      <w:rFonts w:ascii="Times New Roman" w:hAnsi="Times New Roman" w:cs="Times New Roman" w:hint="eastAsia"/>
                    </w:rPr>
                    <w:t>物</w:t>
                  </w:r>
                </w:p>
              </w:tc>
              <w:tc>
                <w:tcPr>
                  <w:tcW w:w="3880" w:type="pct"/>
                  <w:gridSpan w:val="5"/>
                  <w:vAlign w:val="center"/>
                </w:tcPr>
                <w:p w14:paraId="26447AB2" w14:textId="77777777" w:rsidR="00D0156E" w:rsidRPr="00D52F1D" w:rsidRDefault="00D0156E" w:rsidP="00D0156E">
                  <w:pPr>
                    <w:pStyle w:val="aff9"/>
                    <w:adjustRightInd w:val="0"/>
                    <w:snapToGrid w:val="0"/>
                    <w:jc w:val="center"/>
                    <w:rPr>
                      <w:rFonts w:ascii="Times New Roman" w:hAnsi="Times New Roman" w:cs="Times New Roman"/>
                    </w:rPr>
                  </w:pPr>
                  <w:r w:rsidRPr="00D52F1D">
                    <w:rPr>
                      <w:rFonts w:ascii="Times New Roman" w:hAnsi="Times New Roman" w:cs="Times New Roman"/>
                    </w:rPr>
                    <w:t>无组织排放监控浓度限值</w:t>
                  </w:r>
                </w:p>
              </w:tc>
            </w:tr>
            <w:tr w:rsidR="00D52F1D" w:rsidRPr="00D52F1D" w14:paraId="1A0B816B" w14:textId="77777777" w:rsidTr="004630D6">
              <w:trPr>
                <w:trHeight w:val="275"/>
                <w:jc w:val="center"/>
              </w:trPr>
              <w:tc>
                <w:tcPr>
                  <w:tcW w:w="1120" w:type="pct"/>
                  <w:gridSpan w:val="2"/>
                  <w:vMerge/>
                  <w:vAlign w:val="center"/>
                </w:tcPr>
                <w:p w14:paraId="74BD0F79" w14:textId="77777777" w:rsidR="00D0156E" w:rsidRPr="00D52F1D" w:rsidRDefault="00D0156E" w:rsidP="00D0156E">
                  <w:pPr>
                    <w:adjustRightInd w:val="0"/>
                    <w:snapToGrid w:val="0"/>
                    <w:jc w:val="center"/>
                    <w:rPr>
                      <w:kern w:val="0"/>
                    </w:rPr>
                  </w:pPr>
                </w:p>
              </w:tc>
              <w:tc>
                <w:tcPr>
                  <w:tcW w:w="2100" w:type="pct"/>
                  <w:gridSpan w:val="4"/>
                  <w:vAlign w:val="center"/>
                </w:tcPr>
                <w:p w14:paraId="1407977C" w14:textId="77777777" w:rsidR="00D0156E" w:rsidRPr="00D52F1D" w:rsidRDefault="00D0156E" w:rsidP="00D0156E">
                  <w:pPr>
                    <w:pStyle w:val="aff9"/>
                    <w:adjustRightInd w:val="0"/>
                    <w:snapToGrid w:val="0"/>
                    <w:jc w:val="center"/>
                    <w:rPr>
                      <w:rFonts w:ascii="Times New Roman" w:hAnsi="Times New Roman" w:cs="Times New Roman"/>
                    </w:rPr>
                  </w:pPr>
                  <w:r w:rsidRPr="00D52F1D">
                    <w:rPr>
                      <w:rFonts w:ascii="Times New Roman" w:hAnsi="Times New Roman" w:cs="Times New Roman"/>
                    </w:rPr>
                    <w:t>监控点</w:t>
                  </w:r>
                </w:p>
              </w:tc>
              <w:tc>
                <w:tcPr>
                  <w:tcW w:w="1780" w:type="pct"/>
                  <w:vAlign w:val="center"/>
                </w:tcPr>
                <w:p w14:paraId="024B33B6" w14:textId="77777777" w:rsidR="00D0156E" w:rsidRPr="00D52F1D" w:rsidRDefault="00D0156E" w:rsidP="00D0156E">
                  <w:pPr>
                    <w:pStyle w:val="aff9"/>
                    <w:tabs>
                      <w:tab w:val="clear" w:pos="2040"/>
                      <w:tab w:val="center" w:pos="1359"/>
                    </w:tabs>
                    <w:adjustRightInd w:val="0"/>
                    <w:snapToGrid w:val="0"/>
                    <w:jc w:val="center"/>
                    <w:rPr>
                      <w:rFonts w:ascii="Times New Roman" w:hAnsi="Times New Roman" w:cs="Times New Roman"/>
                    </w:rPr>
                  </w:pPr>
                  <w:r w:rsidRPr="00D52F1D">
                    <w:rPr>
                      <w:rFonts w:ascii="Times New Roman" w:hAnsi="Times New Roman" w:cs="Times New Roman"/>
                    </w:rPr>
                    <w:t>浓度浓度</w:t>
                  </w:r>
                  <w:r w:rsidRPr="00D52F1D">
                    <w:rPr>
                      <w:rFonts w:ascii="Times New Roman" w:hAnsi="Times New Roman" w:cs="Times New Roman" w:hint="eastAsia"/>
                    </w:rPr>
                    <w:t>（</w:t>
                  </w:r>
                  <w:r w:rsidRPr="00D52F1D">
                    <w:rPr>
                      <w:rFonts w:ascii="Times New Roman" w:hAnsi="Times New Roman" w:cs="Times New Roman"/>
                    </w:rPr>
                    <w:t>mg/m</w:t>
                  </w:r>
                  <w:r w:rsidRPr="00D52F1D">
                    <w:rPr>
                      <w:rFonts w:ascii="Times New Roman" w:hAnsi="Times New Roman" w:cs="Times New Roman"/>
                      <w:vertAlign w:val="superscript"/>
                    </w:rPr>
                    <w:t>3</w:t>
                  </w:r>
                  <w:r w:rsidRPr="00D52F1D">
                    <w:rPr>
                      <w:rFonts w:ascii="Times New Roman" w:hAnsi="Times New Roman" w:cs="Times New Roman" w:hint="eastAsia"/>
                    </w:rPr>
                    <w:t>）</w:t>
                  </w:r>
                </w:p>
              </w:tc>
            </w:tr>
            <w:tr w:rsidR="00D52F1D" w:rsidRPr="00D52F1D" w14:paraId="2ACFB070" w14:textId="77777777" w:rsidTr="004630D6">
              <w:trPr>
                <w:trHeight w:val="275"/>
                <w:jc w:val="center"/>
              </w:trPr>
              <w:tc>
                <w:tcPr>
                  <w:tcW w:w="1120" w:type="pct"/>
                  <w:gridSpan w:val="2"/>
                  <w:vAlign w:val="center"/>
                </w:tcPr>
                <w:p w14:paraId="4670B778" w14:textId="77777777" w:rsidR="00D0156E" w:rsidRPr="00D52F1D" w:rsidRDefault="00D0156E" w:rsidP="00D0156E">
                  <w:pPr>
                    <w:pStyle w:val="aff9"/>
                    <w:adjustRightInd w:val="0"/>
                    <w:snapToGrid w:val="0"/>
                    <w:jc w:val="center"/>
                    <w:rPr>
                      <w:rFonts w:ascii="Times New Roman" w:hAnsi="Times New Roman" w:cs="Times New Roman"/>
                    </w:rPr>
                  </w:pPr>
                  <w:r w:rsidRPr="00D52F1D">
                    <w:rPr>
                      <w:rFonts w:ascii="Times New Roman" w:hAnsi="Times New Roman" w:cs="Times New Roman"/>
                    </w:rPr>
                    <w:t>颗粒物</w:t>
                  </w:r>
                </w:p>
              </w:tc>
              <w:tc>
                <w:tcPr>
                  <w:tcW w:w="2100" w:type="pct"/>
                  <w:gridSpan w:val="4"/>
                  <w:vAlign w:val="center"/>
                </w:tcPr>
                <w:p w14:paraId="6D3B6004" w14:textId="77777777" w:rsidR="00D0156E" w:rsidRPr="00D52F1D" w:rsidRDefault="00D0156E" w:rsidP="00D0156E">
                  <w:pPr>
                    <w:pStyle w:val="aff9"/>
                    <w:adjustRightInd w:val="0"/>
                    <w:snapToGrid w:val="0"/>
                    <w:jc w:val="center"/>
                    <w:rPr>
                      <w:rFonts w:ascii="Times New Roman" w:hAnsi="Times New Roman" w:cs="Times New Roman"/>
                    </w:rPr>
                  </w:pPr>
                  <w:r w:rsidRPr="00D52F1D">
                    <w:rPr>
                      <w:rFonts w:ascii="Times New Roman" w:hAnsi="Times New Roman" w:cs="Times New Roman"/>
                    </w:rPr>
                    <w:t>周界外浓度最高点</w:t>
                  </w:r>
                </w:p>
              </w:tc>
              <w:tc>
                <w:tcPr>
                  <w:tcW w:w="1780" w:type="pct"/>
                  <w:vAlign w:val="center"/>
                </w:tcPr>
                <w:p w14:paraId="19DF6919" w14:textId="77777777" w:rsidR="00D0156E" w:rsidRPr="00D52F1D" w:rsidRDefault="00D0156E" w:rsidP="00D0156E">
                  <w:pPr>
                    <w:pStyle w:val="aff9"/>
                    <w:adjustRightInd w:val="0"/>
                    <w:snapToGrid w:val="0"/>
                    <w:jc w:val="center"/>
                    <w:rPr>
                      <w:rFonts w:ascii="Times New Roman" w:hAnsi="Times New Roman" w:cs="Times New Roman"/>
                    </w:rPr>
                  </w:pPr>
                  <w:r w:rsidRPr="00D52F1D">
                    <w:rPr>
                      <w:rFonts w:ascii="Times New Roman" w:hAnsi="Times New Roman" w:cs="Times New Roman"/>
                    </w:rPr>
                    <w:t>1.0</w:t>
                  </w:r>
                </w:p>
              </w:tc>
            </w:tr>
          </w:tbl>
          <w:p w14:paraId="1098D765" w14:textId="77777777" w:rsidR="00D0156E" w:rsidRPr="00D52F1D" w:rsidRDefault="00D0156E" w:rsidP="00AA42FF">
            <w:pPr>
              <w:pStyle w:val="15"/>
              <w:ind w:firstLine="480"/>
            </w:pPr>
          </w:p>
          <w:p w14:paraId="14A52B11" w14:textId="77777777" w:rsidR="004B7532" w:rsidRPr="00D52F1D" w:rsidRDefault="004B7532" w:rsidP="004B7532">
            <w:pPr>
              <w:adjustRightInd w:val="0"/>
              <w:snapToGrid w:val="0"/>
              <w:spacing w:line="360" w:lineRule="auto"/>
              <w:rPr>
                <w:b/>
                <w:bCs/>
                <w:kern w:val="24"/>
                <w:sz w:val="24"/>
              </w:rPr>
            </w:pPr>
            <w:r w:rsidRPr="00D52F1D">
              <w:rPr>
                <w:b/>
                <w:bCs/>
                <w:kern w:val="24"/>
                <w:sz w:val="24"/>
              </w:rPr>
              <w:t>2</w:t>
            </w:r>
            <w:r w:rsidRPr="00D52F1D">
              <w:rPr>
                <w:b/>
                <w:bCs/>
                <w:kern w:val="24"/>
                <w:sz w:val="24"/>
              </w:rPr>
              <w:t>、水污染物排放标准</w:t>
            </w:r>
          </w:p>
          <w:p w14:paraId="621FD252" w14:textId="77777777" w:rsidR="007C45A8" w:rsidRPr="00D52F1D" w:rsidRDefault="007C45A8" w:rsidP="007C45A8">
            <w:pPr>
              <w:pStyle w:val="15"/>
              <w:ind w:firstLine="480"/>
            </w:pPr>
            <w:r w:rsidRPr="00D52F1D">
              <w:rPr>
                <w:rFonts w:hint="eastAsia"/>
              </w:rPr>
              <w:t>（</w:t>
            </w:r>
            <w:r w:rsidRPr="00D52F1D">
              <w:t>1</w:t>
            </w:r>
            <w:r w:rsidRPr="00D52F1D">
              <w:rPr>
                <w:rFonts w:hint="eastAsia"/>
              </w:rPr>
              <w:t>）施工期：施工废水完全回用，不外排。</w:t>
            </w:r>
          </w:p>
          <w:p w14:paraId="79D47A83" w14:textId="77777777" w:rsidR="007C45A8" w:rsidRPr="00D52F1D" w:rsidRDefault="007C45A8" w:rsidP="007C45A8">
            <w:pPr>
              <w:pStyle w:val="15"/>
              <w:ind w:firstLine="480"/>
            </w:pPr>
            <w:r w:rsidRPr="00D52F1D">
              <w:rPr>
                <w:rFonts w:hint="eastAsia"/>
              </w:rPr>
              <w:t>（</w:t>
            </w:r>
            <w:r w:rsidRPr="00D52F1D">
              <w:t>2</w:t>
            </w:r>
            <w:r w:rsidRPr="00D52F1D">
              <w:rPr>
                <w:rFonts w:hint="eastAsia"/>
              </w:rPr>
              <w:t>）运营期：</w:t>
            </w:r>
          </w:p>
          <w:p w14:paraId="44C401C7" w14:textId="132C6A00" w:rsidR="005D7733" w:rsidRPr="00D52F1D" w:rsidRDefault="00AA42FF" w:rsidP="005D7733">
            <w:pPr>
              <w:pStyle w:val="15"/>
              <w:ind w:firstLine="480"/>
            </w:pPr>
            <w:r w:rsidRPr="00D52F1D">
              <w:rPr>
                <w:rFonts w:hint="eastAsia"/>
              </w:rPr>
              <w:t>项目生产废水主要为焊管生产车间设备冷却水和产品冷却水。生产车间设备冷却水经焊管设备</w:t>
            </w:r>
            <w:r w:rsidR="005524DD" w:rsidRPr="00D52F1D">
              <w:rPr>
                <w:rFonts w:hint="eastAsia"/>
              </w:rPr>
              <w:t>自带净循环冷却水箱</w:t>
            </w:r>
            <w:r w:rsidRPr="00D52F1D">
              <w:rPr>
                <w:rFonts w:hint="eastAsia"/>
              </w:rPr>
              <w:t>冷却后循环使用，不外排；产品冷却水经焊管车间浊循环水池冷却后循环使用，不外排。</w:t>
            </w:r>
          </w:p>
          <w:p w14:paraId="1F33B117" w14:textId="6848B915" w:rsidR="00AA42FF" w:rsidRPr="00D52F1D" w:rsidRDefault="005D7733" w:rsidP="00AA42FF">
            <w:pPr>
              <w:pStyle w:val="15"/>
              <w:ind w:firstLine="480"/>
            </w:pPr>
            <w:r w:rsidRPr="00D52F1D">
              <w:rPr>
                <w:rFonts w:hint="eastAsia"/>
              </w:rPr>
              <w:t>项目生活污水经化粪池预处理达《污水综合排放标准》（</w:t>
            </w:r>
            <w:r w:rsidRPr="00D52F1D">
              <w:rPr>
                <w:rFonts w:hint="eastAsia"/>
              </w:rPr>
              <w:t>GB8978-1996</w:t>
            </w:r>
            <w:r w:rsidRPr="00D52F1D">
              <w:rPr>
                <w:rFonts w:hint="eastAsia"/>
              </w:rPr>
              <w:t>）表</w:t>
            </w:r>
            <w:r w:rsidRPr="00D52F1D">
              <w:rPr>
                <w:rFonts w:hint="eastAsia"/>
              </w:rPr>
              <w:t>4</w:t>
            </w:r>
            <w:r w:rsidRPr="00D52F1D">
              <w:rPr>
                <w:rFonts w:hint="eastAsia"/>
              </w:rPr>
              <w:t>三级标准和《污水排入城镇下水道水质标准》（</w:t>
            </w:r>
            <w:r w:rsidRPr="00D52F1D">
              <w:rPr>
                <w:rFonts w:hint="eastAsia"/>
              </w:rPr>
              <w:t>GB/T31962-2015</w:t>
            </w:r>
            <w:r w:rsidRPr="00D52F1D">
              <w:rPr>
                <w:rFonts w:hint="eastAsia"/>
              </w:rPr>
              <w:t>）表</w:t>
            </w:r>
            <w:r w:rsidRPr="00D52F1D">
              <w:rPr>
                <w:rFonts w:hint="eastAsia"/>
              </w:rPr>
              <w:t>1B</w:t>
            </w:r>
            <w:r w:rsidRPr="00D52F1D">
              <w:rPr>
                <w:rFonts w:hint="eastAsia"/>
              </w:rPr>
              <w:t>等级标准限值后</w:t>
            </w:r>
            <w:r w:rsidR="009912E9" w:rsidRPr="00D52F1D">
              <w:rPr>
                <w:rFonts w:hint="eastAsia"/>
              </w:rPr>
              <w:t>排入市政污水管网，进入纳古镇污水处理站处理</w:t>
            </w:r>
            <w:r w:rsidR="00346394" w:rsidRPr="00D52F1D">
              <w:rPr>
                <w:rFonts w:hint="eastAsia"/>
              </w:rPr>
              <w:t>。</w:t>
            </w:r>
          </w:p>
          <w:p w14:paraId="43C3A7FF" w14:textId="5CC746F6" w:rsidR="005D7733" w:rsidRPr="00D52F1D" w:rsidRDefault="005D7733" w:rsidP="005D7733">
            <w:pPr>
              <w:spacing w:line="360" w:lineRule="auto"/>
              <w:jc w:val="center"/>
              <w:rPr>
                <w:b/>
                <w:sz w:val="24"/>
                <w:szCs w:val="22"/>
              </w:rPr>
            </w:pPr>
            <w:r w:rsidRPr="00D52F1D">
              <w:rPr>
                <w:b/>
                <w:sz w:val="24"/>
                <w:szCs w:val="22"/>
              </w:rPr>
              <w:t>表</w:t>
            </w:r>
            <w:r w:rsidRPr="00D52F1D">
              <w:rPr>
                <w:rFonts w:hint="eastAsia"/>
                <w:b/>
                <w:sz w:val="24"/>
                <w:szCs w:val="22"/>
              </w:rPr>
              <w:t>3-</w:t>
            </w:r>
            <w:r w:rsidR="00AE44EF" w:rsidRPr="00D52F1D">
              <w:rPr>
                <w:b/>
                <w:sz w:val="24"/>
                <w:szCs w:val="22"/>
              </w:rPr>
              <w:t>9</w:t>
            </w:r>
            <w:r w:rsidRPr="00D52F1D">
              <w:rPr>
                <w:rFonts w:hint="eastAsia"/>
                <w:b/>
                <w:sz w:val="24"/>
                <w:szCs w:val="22"/>
              </w:rPr>
              <w:t xml:space="preserve">  </w:t>
            </w:r>
            <w:r w:rsidRPr="00D52F1D">
              <w:rPr>
                <w:b/>
                <w:sz w:val="24"/>
                <w:szCs w:val="22"/>
              </w:rPr>
              <w:t xml:space="preserve">  </w:t>
            </w:r>
            <w:r w:rsidRPr="00D52F1D">
              <w:rPr>
                <w:rFonts w:hint="eastAsia"/>
                <w:b/>
                <w:sz w:val="24"/>
                <w:szCs w:val="22"/>
              </w:rPr>
              <w:t>生活污水接管标准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4A0" w:firstRow="1" w:lastRow="0" w:firstColumn="1" w:lastColumn="0" w:noHBand="0" w:noVBand="1"/>
            </w:tblPr>
            <w:tblGrid>
              <w:gridCol w:w="2373"/>
              <w:gridCol w:w="803"/>
              <w:gridCol w:w="697"/>
              <w:gridCol w:w="913"/>
              <w:gridCol w:w="826"/>
              <w:gridCol w:w="1040"/>
              <w:gridCol w:w="700"/>
              <w:gridCol w:w="1231"/>
            </w:tblGrid>
            <w:tr w:rsidR="00D52F1D" w:rsidRPr="00D52F1D" w14:paraId="02FFE49F" w14:textId="77777777" w:rsidTr="001B0C02">
              <w:trPr>
                <w:cantSplit/>
                <w:trHeight w:val="357"/>
                <w:jc w:val="center"/>
              </w:trPr>
              <w:tc>
                <w:tcPr>
                  <w:tcW w:w="1382" w:type="pct"/>
                  <w:tcBorders>
                    <w:tl2br w:val="nil"/>
                    <w:tr2bl w:val="nil"/>
                  </w:tcBorders>
                  <w:vAlign w:val="center"/>
                </w:tcPr>
                <w:p w14:paraId="4410ADB0" w14:textId="77777777" w:rsidR="001B0C02" w:rsidRPr="00D52F1D" w:rsidRDefault="001B0C02" w:rsidP="005D7733">
                  <w:pPr>
                    <w:adjustRightInd w:val="0"/>
                    <w:snapToGrid w:val="0"/>
                    <w:jc w:val="center"/>
                    <w:rPr>
                      <w:szCs w:val="21"/>
                    </w:rPr>
                  </w:pPr>
                  <w:r w:rsidRPr="00D52F1D">
                    <w:rPr>
                      <w:szCs w:val="21"/>
                    </w:rPr>
                    <w:t>指标</w:t>
                  </w:r>
                </w:p>
              </w:tc>
              <w:tc>
                <w:tcPr>
                  <w:tcW w:w="468" w:type="pct"/>
                  <w:tcBorders>
                    <w:tl2br w:val="nil"/>
                    <w:tr2bl w:val="nil"/>
                  </w:tcBorders>
                  <w:vAlign w:val="center"/>
                </w:tcPr>
                <w:p w14:paraId="4EE420CA" w14:textId="77777777" w:rsidR="001B0C02" w:rsidRPr="00D52F1D" w:rsidRDefault="001B0C02" w:rsidP="005D7733">
                  <w:pPr>
                    <w:adjustRightInd w:val="0"/>
                    <w:snapToGrid w:val="0"/>
                    <w:jc w:val="center"/>
                    <w:rPr>
                      <w:szCs w:val="21"/>
                    </w:rPr>
                  </w:pPr>
                  <w:r w:rsidRPr="00D52F1D">
                    <w:rPr>
                      <w:szCs w:val="21"/>
                    </w:rPr>
                    <w:t>pH</w:t>
                  </w:r>
                </w:p>
              </w:tc>
              <w:tc>
                <w:tcPr>
                  <w:tcW w:w="406" w:type="pct"/>
                  <w:tcBorders>
                    <w:tl2br w:val="nil"/>
                    <w:tr2bl w:val="nil"/>
                  </w:tcBorders>
                  <w:vAlign w:val="center"/>
                </w:tcPr>
                <w:p w14:paraId="20CAB5C8" w14:textId="77777777" w:rsidR="001B0C02" w:rsidRPr="00D52F1D" w:rsidRDefault="001B0C02" w:rsidP="005D7733">
                  <w:pPr>
                    <w:adjustRightInd w:val="0"/>
                    <w:snapToGrid w:val="0"/>
                    <w:jc w:val="center"/>
                    <w:rPr>
                      <w:szCs w:val="21"/>
                    </w:rPr>
                  </w:pPr>
                  <w:r w:rsidRPr="00D52F1D">
                    <w:rPr>
                      <w:szCs w:val="21"/>
                    </w:rPr>
                    <w:t>SS</w:t>
                  </w:r>
                </w:p>
              </w:tc>
              <w:tc>
                <w:tcPr>
                  <w:tcW w:w="532" w:type="pct"/>
                  <w:tcBorders>
                    <w:tl2br w:val="nil"/>
                    <w:tr2bl w:val="nil"/>
                  </w:tcBorders>
                  <w:vAlign w:val="center"/>
                </w:tcPr>
                <w:p w14:paraId="1BAC8FAD" w14:textId="77777777" w:rsidR="001B0C02" w:rsidRPr="00D52F1D" w:rsidRDefault="001B0C02" w:rsidP="005D7733">
                  <w:pPr>
                    <w:adjustRightInd w:val="0"/>
                    <w:snapToGrid w:val="0"/>
                    <w:jc w:val="center"/>
                    <w:rPr>
                      <w:szCs w:val="21"/>
                    </w:rPr>
                  </w:pPr>
                  <w:r w:rsidRPr="00D52F1D">
                    <w:rPr>
                      <w:szCs w:val="21"/>
                    </w:rPr>
                    <w:t>BOD</w:t>
                  </w:r>
                  <w:r w:rsidRPr="00D52F1D">
                    <w:rPr>
                      <w:szCs w:val="21"/>
                      <w:vertAlign w:val="subscript"/>
                    </w:rPr>
                    <w:t>5</w:t>
                  </w:r>
                </w:p>
              </w:tc>
              <w:tc>
                <w:tcPr>
                  <w:tcW w:w="481" w:type="pct"/>
                  <w:tcBorders>
                    <w:tl2br w:val="nil"/>
                    <w:tr2bl w:val="nil"/>
                  </w:tcBorders>
                  <w:vAlign w:val="center"/>
                </w:tcPr>
                <w:p w14:paraId="4610A767" w14:textId="77777777" w:rsidR="001B0C02" w:rsidRPr="00D52F1D" w:rsidRDefault="001B0C02" w:rsidP="005D7733">
                  <w:pPr>
                    <w:adjustRightInd w:val="0"/>
                    <w:snapToGrid w:val="0"/>
                    <w:jc w:val="center"/>
                    <w:rPr>
                      <w:szCs w:val="21"/>
                    </w:rPr>
                  </w:pPr>
                  <w:r w:rsidRPr="00D52F1D">
                    <w:rPr>
                      <w:szCs w:val="21"/>
                    </w:rPr>
                    <w:t>COD</w:t>
                  </w:r>
                </w:p>
              </w:tc>
              <w:tc>
                <w:tcPr>
                  <w:tcW w:w="606" w:type="pct"/>
                  <w:tcBorders>
                    <w:tl2br w:val="nil"/>
                    <w:tr2bl w:val="nil"/>
                  </w:tcBorders>
                  <w:vAlign w:val="center"/>
                </w:tcPr>
                <w:p w14:paraId="07F3062B" w14:textId="77777777" w:rsidR="001B0C02" w:rsidRPr="00D52F1D" w:rsidRDefault="001B0C02" w:rsidP="005D7733">
                  <w:pPr>
                    <w:adjustRightInd w:val="0"/>
                    <w:snapToGrid w:val="0"/>
                    <w:jc w:val="center"/>
                    <w:rPr>
                      <w:szCs w:val="21"/>
                    </w:rPr>
                  </w:pPr>
                  <w:r w:rsidRPr="00D52F1D">
                    <w:rPr>
                      <w:szCs w:val="21"/>
                    </w:rPr>
                    <w:t>NH</w:t>
                  </w:r>
                  <w:r w:rsidRPr="00D52F1D">
                    <w:rPr>
                      <w:szCs w:val="21"/>
                      <w:vertAlign w:val="subscript"/>
                    </w:rPr>
                    <w:t>3</w:t>
                  </w:r>
                  <w:r w:rsidRPr="00D52F1D">
                    <w:rPr>
                      <w:szCs w:val="21"/>
                    </w:rPr>
                    <w:t>-N</w:t>
                  </w:r>
                </w:p>
              </w:tc>
              <w:tc>
                <w:tcPr>
                  <w:tcW w:w="408" w:type="pct"/>
                  <w:tcBorders>
                    <w:tl2br w:val="nil"/>
                    <w:tr2bl w:val="nil"/>
                  </w:tcBorders>
                  <w:vAlign w:val="center"/>
                </w:tcPr>
                <w:p w14:paraId="6CE5EA8F" w14:textId="77777777" w:rsidR="001B0C02" w:rsidRPr="00D52F1D" w:rsidRDefault="001B0C02" w:rsidP="005D7733">
                  <w:pPr>
                    <w:adjustRightInd w:val="0"/>
                    <w:snapToGrid w:val="0"/>
                    <w:jc w:val="center"/>
                    <w:rPr>
                      <w:szCs w:val="21"/>
                    </w:rPr>
                  </w:pPr>
                  <w:r w:rsidRPr="00D52F1D">
                    <w:rPr>
                      <w:szCs w:val="21"/>
                    </w:rPr>
                    <w:t>TP</w:t>
                  </w:r>
                </w:p>
              </w:tc>
              <w:tc>
                <w:tcPr>
                  <w:tcW w:w="717" w:type="pct"/>
                  <w:tcBorders>
                    <w:tl2br w:val="nil"/>
                    <w:tr2bl w:val="nil"/>
                  </w:tcBorders>
                  <w:vAlign w:val="center"/>
                </w:tcPr>
                <w:p w14:paraId="4B64715A" w14:textId="77777777" w:rsidR="001B0C02" w:rsidRPr="00D52F1D" w:rsidRDefault="001B0C02" w:rsidP="005D7733">
                  <w:pPr>
                    <w:adjustRightInd w:val="0"/>
                    <w:snapToGrid w:val="0"/>
                    <w:jc w:val="center"/>
                    <w:rPr>
                      <w:szCs w:val="21"/>
                    </w:rPr>
                  </w:pPr>
                  <w:r w:rsidRPr="00D52F1D">
                    <w:rPr>
                      <w:rFonts w:hint="eastAsia"/>
                      <w:szCs w:val="21"/>
                    </w:rPr>
                    <w:t>动植物</w:t>
                  </w:r>
                  <w:r w:rsidRPr="00D52F1D">
                    <w:rPr>
                      <w:szCs w:val="21"/>
                    </w:rPr>
                    <w:t>油</w:t>
                  </w:r>
                </w:p>
              </w:tc>
            </w:tr>
            <w:tr w:rsidR="00D52F1D" w:rsidRPr="00D52F1D" w14:paraId="58320A7E" w14:textId="77777777" w:rsidTr="001B0C02">
              <w:trPr>
                <w:cantSplit/>
                <w:trHeight w:val="448"/>
                <w:jc w:val="center"/>
              </w:trPr>
              <w:tc>
                <w:tcPr>
                  <w:tcW w:w="1382" w:type="pct"/>
                  <w:tcBorders>
                    <w:tl2br w:val="nil"/>
                    <w:tr2bl w:val="nil"/>
                  </w:tcBorders>
                  <w:vAlign w:val="center"/>
                </w:tcPr>
                <w:p w14:paraId="2DF25180" w14:textId="77777777" w:rsidR="001B0C02" w:rsidRPr="00D52F1D" w:rsidRDefault="001B0C02" w:rsidP="005D7733">
                  <w:pPr>
                    <w:adjustRightInd w:val="0"/>
                    <w:snapToGrid w:val="0"/>
                    <w:jc w:val="center"/>
                    <w:rPr>
                      <w:szCs w:val="21"/>
                    </w:rPr>
                  </w:pPr>
                  <w:r w:rsidRPr="00D52F1D">
                    <w:rPr>
                      <w:szCs w:val="21"/>
                    </w:rPr>
                    <w:t>GB8978-1996</w:t>
                  </w:r>
                  <w:r w:rsidRPr="00D52F1D">
                    <w:rPr>
                      <w:szCs w:val="21"/>
                    </w:rPr>
                    <w:t>三级</w:t>
                  </w:r>
                </w:p>
              </w:tc>
              <w:tc>
                <w:tcPr>
                  <w:tcW w:w="468" w:type="pct"/>
                  <w:tcBorders>
                    <w:tl2br w:val="nil"/>
                    <w:tr2bl w:val="nil"/>
                  </w:tcBorders>
                  <w:vAlign w:val="center"/>
                </w:tcPr>
                <w:p w14:paraId="442D55A6" w14:textId="77777777" w:rsidR="001B0C02" w:rsidRPr="00D52F1D" w:rsidRDefault="001B0C02" w:rsidP="005D7733">
                  <w:pPr>
                    <w:adjustRightInd w:val="0"/>
                    <w:snapToGrid w:val="0"/>
                    <w:jc w:val="center"/>
                    <w:rPr>
                      <w:szCs w:val="21"/>
                    </w:rPr>
                  </w:pPr>
                  <w:r w:rsidRPr="00D52F1D">
                    <w:rPr>
                      <w:szCs w:val="21"/>
                    </w:rPr>
                    <w:t>6</w:t>
                  </w:r>
                  <w:r w:rsidRPr="00D52F1D">
                    <w:rPr>
                      <w:szCs w:val="21"/>
                    </w:rPr>
                    <w:t>～</w:t>
                  </w:r>
                  <w:r w:rsidRPr="00D52F1D">
                    <w:rPr>
                      <w:szCs w:val="21"/>
                    </w:rPr>
                    <w:t>9</w:t>
                  </w:r>
                </w:p>
              </w:tc>
              <w:tc>
                <w:tcPr>
                  <w:tcW w:w="406" w:type="pct"/>
                  <w:tcBorders>
                    <w:tl2br w:val="nil"/>
                    <w:tr2bl w:val="nil"/>
                  </w:tcBorders>
                  <w:vAlign w:val="center"/>
                </w:tcPr>
                <w:p w14:paraId="1A3B89FD" w14:textId="77777777" w:rsidR="001B0C02" w:rsidRPr="00D52F1D" w:rsidRDefault="001B0C02" w:rsidP="005D7733">
                  <w:pPr>
                    <w:adjustRightInd w:val="0"/>
                    <w:snapToGrid w:val="0"/>
                    <w:jc w:val="center"/>
                    <w:rPr>
                      <w:szCs w:val="21"/>
                    </w:rPr>
                  </w:pPr>
                  <w:r w:rsidRPr="00D52F1D">
                    <w:rPr>
                      <w:szCs w:val="21"/>
                    </w:rPr>
                    <w:t>400</w:t>
                  </w:r>
                </w:p>
              </w:tc>
              <w:tc>
                <w:tcPr>
                  <w:tcW w:w="532" w:type="pct"/>
                  <w:tcBorders>
                    <w:tl2br w:val="nil"/>
                    <w:tr2bl w:val="nil"/>
                  </w:tcBorders>
                  <w:vAlign w:val="center"/>
                </w:tcPr>
                <w:p w14:paraId="792969BA" w14:textId="77777777" w:rsidR="001B0C02" w:rsidRPr="00D52F1D" w:rsidRDefault="001B0C02" w:rsidP="005D7733">
                  <w:pPr>
                    <w:adjustRightInd w:val="0"/>
                    <w:snapToGrid w:val="0"/>
                    <w:jc w:val="center"/>
                    <w:rPr>
                      <w:szCs w:val="21"/>
                    </w:rPr>
                  </w:pPr>
                  <w:r w:rsidRPr="00D52F1D">
                    <w:rPr>
                      <w:szCs w:val="21"/>
                    </w:rPr>
                    <w:t>300</w:t>
                  </w:r>
                </w:p>
              </w:tc>
              <w:tc>
                <w:tcPr>
                  <w:tcW w:w="481" w:type="pct"/>
                  <w:tcBorders>
                    <w:tl2br w:val="nil"/>
                    <w:tr2bl w:val="nil"/>
                  </w:tcBorders>
                  <w:vAlign w:val="center"/>
                </w:tcPr>
                <w:p w14:paraId="44C9F4F6" w14:textId="77777777" w:rsidR="001B0C02" w:rsidRPr="00D52F1D" w:rsidRDefault="001B0C02" w:rsidP="005D7733">
                  <w:pPr>
                    <w:adjustRightInd w:val="0"/>
                    <w:snapToGrid w:val="0"/>
                    <w:jc w:val="center"/>
                    <w:rPr>
                      <w:szCs w:val="21"/>
                    </w:rPr>
                  </w:pPr>
                  <w:r w:rsidRPr="00D52F1D">
                    <w:rPr>
                      <w:szCs w:val="21"/>
                    </w:rPr>
                    <w:t>500</w:t>
                  </w:r>
                </w:p>
              </w:tc>
              <w:tc>
                <w:tcPr>
                  <w:tcW w:w="606" w:type="pct"/>
                  <w:tcBorders>
                    <w:tl2br w:val="nil"/>
                    <w:tr2bl w:val="nil"/>
                  </w:tcBorders>
                  <w:vAlign w:val="center"/>
                </w:tcPr>
                <w:p w14:paraId="12C76CE4" w14:textId="77777777" w:rsidR="001B0C02" w:rsidRPr="00D52F1D" w:rsidRDefault="001B0C02" w:rsidP="005D7733">
                  <w:pPr>
                    <w:adjustRightInd w:val="0"/>
                    <w:snapToGrid w:val="0"/>
                    <w:jc w:val="center"/>
                    <w:rPr>
                      <w:szCs w:val="21"/>
                    </w:rPr>
                  </w:pPr>
                  <w:r w:rsidRPr="00D52F1D">
                    <w:rPr>
                      <w:szCs w:val="21"/>
                    </w:rPr>
                    <w:t>－</w:t>
                  </w:r>
                </w:p>
              </w:tc>
              <w:tc>
                <w:tcPr>
                  <w:tcW w:w="408" w:type="pct"/>
                  <w:tcBorders>
                    <w:tl2br w:val="nil"/>
                    <w:tr2bl w:val="nil"/>
                  </w:tcBorders>
                  <w:vAlign w:val="center"/>
                </w:tcPr>
                <w:p w14:paraId="0125E8B0" w14:textId="77777777" w:rsidR="001B0C02" w:rsidRPr="00D52F1D" w:rsidRDefault="001B0C02" w:rsidP="005D7733">
                  <w:pPr>
                    <w:adjustRightInd w:val="0"/>
                    <w:snapToGrid w:val="0"/>
                    <w:jc w:val="center"/>
                    <w:rPr>
                      <w:szCs w:val="21"/>
                    </w:rPr>
                  </w:pPr>
                  <w:r w:rsidRPr="00D52F1D">
                    <w:rPr>
                      <w:szCs w:val="21"/>
                    </w:rPr>
                    <w:t>－</w:t>
                  </w:r>
                </w:p>
              </w:tc>
              <w:tc>
                <w:tcPr>
                  <w:tcW w:w="717" w:type="pct"/>
                  <w:tcBorders>
                    <w:tl2br w:val="nil"/>
                    <w:tr2bl w:val="nil"/>
                  </w:tcBorders>
                  <w:vAlign w:val="center"/>
                </w:tcPr>
                <w:p w14:paraId="265C5B7D" w14:textId="77777777" w:rsidR="001B0C02" w:rsidRPr="00D52F1D" w:rsidRDefault="001B0C02" w:rsidP="005D7733">
                  <w:pPr>
                    <w:adjustRightInd w:val="0"/>
                    <w:snapToGrid w:val="0"/>
                    <w:jc w:val="center"/>
                    <w:rPr>
                      <w:szCs w:val="21"/>
                    </w:rPr>
                  </w:pPr>
                  <w:r w:rsidRPr="00D52F1D">
                    <w:rPr>
                      <w:szCs w:val="21"/>
                    </w:rPr>
                    <w:t>100</w:t>
                  </w:r>
                </w:p>
              </w:tc>
            </w:tr>
            <w:tr w:rsidR="00D52F1D" w:rsidRPr="00D52F1D" w14:paraId="579BC666" w14:textId="77777777" w:rsidTr="001B0C02">
              <w:trPr>
                <w:cantSplit/>
                <w:jc w:val="center"/>
              </w:trPr>
              <w:tc>
                <w:tcPr>
                  <w:tcW w:w="1382" w:type="pct"/>
                  <w:tcBorders>
                    <w:tl2br w:val="nil"/>
                    <w:tr2bl w:val="nil"/>
                  </w:tcBorders>
                  <w:vAlign w:val="center"/>
                </w:tcPr>
                <w:p w14:paraId="12C960FD" w14:textId="77777777" w:rsidR="001B0C02" w:rsidRPr="00D52F1D" w:rsidRDefault="001B0C02" w:rsidP="005D7733">
                  <w:pPr>
                    <w:adjustRightInd w:val="0"/>
                    <w:snapToGrid w:val="0"/>
                    <w:jc w:val="center"/>
                    <w:rPr>
                      <w:szCs w:val="21"/>
                    </w:rPr>
                  </w:pPr>
                  <w:r w:rsidRPr="00D52F1D">
                    <w:rPr>
                      <w:szCs w:val="21"/>
                    </w:rPr>
                    <w:lastRenderedPageBreak/>
                    <w:t>（</w:t>
                  </w:r>
                  <w:r w:rsidRPr="00D52F1D">
                    <w:rPr>
                      <w:szCs w:val="21"/>
                    </w:rPr>
                    <w:t>GB/T31962-2015</w:t>
                  </w:r>
                  <w:r w:rsidRPr="00D52F1D">
                    <w:rPr>
                      <w:szCs w:val="21"/>
                    </w:rPr>
                    <w:t>）</w:t>
                  </w:r>
                  <w:r w:rsidRPr="00D52F1D">
                    <w:rPr>
                      <w:szCs w:val="21"/>
                    </w:rPr>
                    <w:t>B</w:t>
                  </w:r>
                  <w:r w:rsidRPr="00D52F1D">
                    <w:rPr>
                      <w:szCs w:val="21"/>
                    </w:rPr>
                    <w:t>等级</w:t>
                  </w:r>
                </w:p>
              </w:tc>
              <w:tc>
                <w:tcPr>
                  <w:tcW w:w="468" w:type="pct"/>
                  <w:tcBorders>
                    <w:tl2br w:val="nil"/>
                    <w:tr2bl w:val="nil"/>
                  </w:tcBorders>
                  <w:vAlign w:val="center"/>
                </w:tcPr>
                <w:p w14:paraId="529A7BE3" w14:textId="77777777" w:rsidR="001B0C02" w:rsidRPr="00D52F1D" w:rsidRDefault="001B0C02" w:rsidP="005D7733">
                  <w:pPr>
                    <w:adjustRightInd w:val="0"/>
                    <w:snapToGrid w:val="0"/>
                    <w:jc w:val="center"/>
                    <w:rPr>
                      <w:szCs w:val="21"/>
                    </w:rPr>
                  </w:pPr>
                  <w:r w:rsidRPr="00D52F1D">
                    <w:rPr>
                      <w:szCs w:val="21"/>
                    </w:rPr>
                    <w:t>/</w:t>
                  </w:r>
                </w:p>
              </w:tc>
              <w:tc>
                <w:tcPr>
                  <w:tcW w:w="406" w:type="pct"/>
                  <w:tcBorders>
                    <w:tl2br w:val="nil"/>
                    <w:tr2bl w:val="nil"/>
                  </w:tcBorders>
                  <w:vAlign w:val="center"/>
                </w:tcPr>
                <w:p w14:paraId="0B8F933A" w14:textId="77777777" w:rsidR="001B0C02" w:rsidRPr="00D52F1D" w:rsidRDefault="001B0C02" w:rsidP="005D7733">
                  <w:pPr>
                    <w:adjustRightInd w:val="0"/>
                    <w:snapToGrid w:val="0"/>
                    <w:jc w:val="center"/>
                    <w:rPr>
                      <w:szCs w:val="21"/>
                    </w:rPr>
                  </w:pPr>
                  <w:r w:rsidRPr="00D52F1D">
                    <w:rPr>
                      <w:szCs w:val="21"/>
                    </w:rPr>
                    <w:t>400</w:t>
                  </w:r>
                </w:p>
              </w:tc>
              <w:tc>
                <w:tcPr>
                  <w:tcW w:w="532" w:type="pct"/>
                  <w:tcBorders>
                    <w:tl2br w:val="nil"/>
                    <w:tr2bl w:val="nil"/>
                  </w:tcBorders>
                  <w:vAlign w:val="center"/>
                </w:tcPr>
                <w:p w14:paraId="1E0FD0CB" w14:textId="77777777" w:rsidR="001B0C02" w:rsidRPr="00D52F1D" w:rsidRDefault="001B0C02" w:rsidP="005D7733">
                  <w:pPr>
                    <w:adjustRightInd w:val="0"/>
                    <w:snapToGrid w:val="0"/>
                    <w:jc w:val="center"/>
                    <w:rPr>
                      <w:szCs w:val="21"/>
                    </w:rPr>
                  </w:pPr>
                  <w:r w:rsidRPr="00D52F1D">
                    <w:rPr>
                      <w:szCs w:val="21"/>
                    </w:rPr>
                    <w:t>350</w:t>
                  </w:r>
                </w:p>
              </w:tc>
              <w:tc>
                <w:tcPr>
                  <w:tcW w:w="481" w:type="pct"/>
                  <w:tcBorders>
                    <w:tl2br w:val="nil"/>
                    <w:tr2bl w:val="nil"/>
                  </w:tcBorders>
                  <w:vAlign w:val="center"/>
                </w:tcPr>
                <w:p w14:paraId="5FC9C27A" w14:textId="77777777" w:rsidR="001B0C02" w:rsidRPr="00D52F1D" w:rsidRDefault="001B0C02" w:rsidP="005D7733">
                  <w:pPr>
                    <w:adjustRightInd w:val="0"/>
                    <w:snapToGrid w:val="0"/>
                    <w:jc w:val="center"/>
                    <w:rPr>
                      <w:szCs w:val="21"/>
                    </w:rPr>
                  </w:pPr>
                  <w:r w:rsidRPr="00D52F1D">
                    <w:rPr>
                      <w:szCs w:val="21"/>
                    </w:rPr>
                    <w:t>500</w:t>
                  </w:r>
                </w:p>
              </w:tc>
              <w:tc>
                <w:tcPr>
                  <w:tcW w:w="606" w:type="pct"/>
                  <w:tcBorders>
                    <w:tl2br w:val="nil"/>
                    <w:tr2bl w:val="nil"/>
                  </w:tcBorders>
                  <w:vAlign w:val="center"/>
                </w:tcPr>
                <w:p w14:paraId="5A36AE24" w14:textId="77777777" w:rsidR="001B0C02" w:rsidRPr="00D52F1D" w:rsidRDefault="001B0C02" w:rsidP="005D7733">
                  <w:pPr>
                    <w:adjustRightInd w:val="0"/>
                    <w:snapToGrid w:val="0"/>
                    <w:jc w:val="center"/>
                    <w:rPr>
                      <w:szCs w:val="21"/>
                    </w:rPr>
                  </w:pPr>
                  <w:r w:rsidRPr="00D52F1D">
                    <w:rPr>
                      <w:szCs w:val="21"/>
                    </w:rPr>
                    <w:t>45</w:t>
                  </w:r>
                </w:p>
              </w:tc>
              <w:tc>
                <w:tcPr>
                  <w:tcW w:w="408" w:type="pct"/>
                  <w:tcBorders>
                    <w:tl2br w:val="nil"/>
                    <w:tr2bl w:val="nil"/>
                  </w:tcBorders>
                  <w:vAlign w:val="center"/>
                </w:tcPr>
                <w:p w14:paraId="2D99B3D3" w14:textId="77777777" w:rsidR="001B0C02" w:rsidRPr="00D52F1D" w:rsidRDefault="001B0C02" w:rsidP="005D7733">
                  <w:pPr>
                    <w:adjustRightInd w:val="0"/>
                    <w:snapToGrid w:val="0"/>
                    <w:jc w:val="center"/>
                    <w:rPr>
                      <w:szCs w:val="21"/>
                    </w:rPr>
                  </w:pPr>
                  <w:r w:rsidRPr="00D52F1D">
                    <w:rPr>
                      <w:szCs w:val="21"/>
                    </w:rPr>
                    <w:t>8</w:t>
                  </w:r>
                </w:p>
              </w:tc>
              <w:tc>
                <w:tcPr>
                  <w:tcW w:w="717" w:type="pct"/>
                  <w:tcBorders>
                    <w:tl2br w:val="nil"/>
                    <w:tr2bl w:val="nil"/>
                  </w:tcBorders>
                  <w:vAlign w:val="center"/>
                </w:tcPr>
                <w:p w14:paraId="7C948123" w14:textId="77777777" w:rsidR="001B0C02" w:rsidRPr="00D52F1D" w:rsidRDefault="001B0C02" w:rsidP="005D7733">
                  <w:pPr>
                    <w:adjustRightInd w:val="0"/>
                    <w:snapToGrid w:val="0"/>
                    <w:jc w:val="center"/>
                    <w:rPr>
                      <w:szCs w:val="21"/>
                    </w:rPr>
                  </w:pPr>
                  <w:r w:rsidRPr="00D52F1D">
                    <w:rPr>
                      <w:szCs w:val="21"/>
                    </w:rPr>
                    <w:t>100</w:t>
                  </w:r>
                </w:p>
              </w:tc>
            </w:tr>
            <w:tr w:rsidR="00D52F1D" w:rsidRPr="00D52F1D" w14:paraId="6013F27C" w14:textId="77777777" w:rsidTr="001B0C02">
              <w:trPr>
                <w:cantSplit/>
                <w:trHeight w:val="472"/>
                <w:jc w:val="center"/>
              </w:trPr>
              <w:tc>
                <w:tcPr>
                  <w:tcW w:w="1382" w:type="pct"/>
                  <w:tcBorders>
                    <w:tl2br w:val="nil"/>
                    <w:tr2bl w:val="nil"/>
                  </w:tcBorders>
                  <w:vAlign w:val="center"/>
                </w:tcPr>
                <w:p w14:paraId="0E170D86" w14:textId="77777777" w:rsidR="001B0C02" w:rsidRPr="00D52F1D" w:rsidRDefault="001B0C02" w:rsidP="005D7733">
                  <w:pPr>
                    <w:adjustRightInd w:val="0"/>
                    <w:snapToGrid w:val="0"/>
                    <w:jc w:val="center"/>
                    <w:rPr>
                      <w:szCs w:val="21"/>
                    </w:rPr>
                  </w:pPr>
                  <w:r w:rsidRPr="00D52F1D">
                    <w:rPr>
                      <w:szCs w:val="21"/>
                    </w:rPr>
                    <w:t>本项目执行</w:t>
                  </w:r>
                </w:p>
              </w:tc>
              <w:tc>
                <w:tcPr>
                  <w:tcW w:w="468" w:type="pct"/>
                  <w:tcBorders>
                    <w:tl2br w:val="nil"/>
                    <w:tr2bl w:val="nil"/>
                  </w:tcBorders>
                  <w:vAlign w:val="center"/>
                </w:tcPr>
                <w:p w14:paraId="256E98AF" w14:textId="77777777" w:rsidR="001B0C02" w:rsidRPr="00D52F1D" w:rsidRDefault="001B0C02" w:rsidP="005D7733">
                  <w:pPr>
                    <w:adjustRightInd w:val="0"/>
                    <w:snapToGrid w:val="0"/>
                    <w:jc w:val="center"/>
                    <w:rPr>
                      <w:szCs w:val="21"/>
                    </w:rPr>
                  </w:pPr>
                  <w:r w:rsidRPr="00D52F1D">
                    <w:rPr>
                      <w:szCs w:val="21"/>
                    </w:rPr>
                    <w:t>6~9</w:t>
                  </w:r>
                </w:p>
              </w:tc>
              <w:tc>
                <w:tcPr>
                  <w:tcW w:w="406" w:type="pct"/>
                  <w:tcBorders>
                    <w:tl2br w:val="nil"/>
                    <w:tr2bl w:val="nil"/>
                  </w:tcBorders>
                  <w:vAlign w:val="center"/>
                </w:tcPr>
                <w:p w14:paraId="1EE44499" w14:textId="77777777" w:rsidR="001B0C02" w:rsidRPr="00D52F1D" w:rsidRDefault="001B0C02" w:rsidP="005D7733">
                  <w:pPr>
                    <w:adjustRightInd w:val="0"/>
                    <w:snapToGrid w:val="0"/>
                    <w:jc w:val="center"/>
                    <w:rPr>
                      <w:szCs w:val="21"/>
                    </w:rPr>
                  </w:pPr>
                  <w:r w:rsidRPr="00D52F1D">
                    <w:rPr>
                      <w:szCs w:val="21"/>
                    </w:rPr>
                    <w:t>400</w:t>
                  </w:r>
                </w:p>
              </w:tc>
              <w:tc>
                <w:tcPr>
                  <w:tcW w:w="532" w:type="pct"/>
                  <w:tcBorders>
                    <w:tl2br w:val="nil"/>
                    <w:tr2bl w:val="nil"/>
                  </w:tcBorders>
                  <w:vAlign w:val="center"/>
                </w:tcPr>
                <w:p w14:paraId="36285EF3" w14:textId="77777777" w:rsidR="001B0C02" w:rsidRPr="00D52F1D" w:rsidRDefault="001B0C02" w:rsidP="005D7733">
                  <w:pPr>
                    <w:adjustRightInd w:val="0"/>
                    <w:snapToGrid w:val="0"/>
                    <w:jc w:val="center"/>
                    <w:rPr>
                      <w:szCs w:val="21"/>
                    </w:rPr>
                  </w:pPr>
                  <w:r w:rsidRPr="00D52F1D">
                    <w:rPr>
                      <w:szCs w:val="21"/>
                    </w:rPr>
                    <w:t>300</w:t>
                  </w:r>
                </w:p>
              </w:tc>
              <w:tc>
                <w:tcPr>
                  <w:tcW w:w="481" w:type="pct"/>
                  <w:tcBorders>
                    <w:tl2br w:val="nil"/>
                    <w:tr2bl w:val="nil"/>
                  </w:tcBorders>
                  <w:vAlign w:val="center"/>
                </w:tcPr>
                <w:p w14:paraId="45CF610D" w14:textId="77777777" w:rsidR="001B0C02" w:rsidRPr="00D52F1D" w:rsidRDefault="001B0C02" w:rsidP="005D7733">
                  <w:pPr>
                    <w:adjustRightInd w:val="0"/>
                    <w:snapToGrid w:val="0"/>
                    <w:jc w:val="center"/>
                    <w:rPr>
                      <w:szCs w:val="21"/>
                    </w:rPr>
                  </w:pPr>
                  <w:r w:rsidRPr="00D52F1D">
                    <w:rPr>
                      <w:szCs w:val="21"/>
                    </w:rPr>
                    <w:t>500</w:t>
                  </w:r>
                </w:p>
              </w:tc>
              <w:tc>
                <w:tcPr>
                  <w:tcW w:w="606" w:type="pct"/>
                  <w:tcBorders>
                    <w:tl2br w:val="nil"/>
                    <w:tr2bl w:val="nil"/>
                  </w:tcBorders>
                  <w:vAlign w:val="center"/>
                </w:tcPr>
                <w:p w14:paraId="3FCB0238" w14:textId="77777777" w:rsidR="001B0C02" w:rsidRPr="00D52F1D" w:rsidRDefault="001B0C02" w:rsidP="005D7733">
                  <w:pPr>
                    <w:adjustRightInd w:val="0"/>
                    <w:snapToGrid w:val="0"/>
                    <w:jc w:val="center"/>
                    <w:rPr>
                      <w:szCs w:val="21"/>
                    </w:rPr>
                  </w:pPr>
                  <w:r w:rsidRPr="00D52F1D">
                    <w:rPr>
                      <w:szCs w:val="21"/>
                    </w:rPr>
                    <w:t>45</w:t>
                  </w:r>
                </w:p>
              </w:tc>
              <w:tc>
                <w:tcPr>
                  <w:tcW w:w="408" w:type="pct"/>
                  <w:tcBorders>
                    <w:tl2br w:val="nil"/>
                    <w:tr2bl w:val="nil"/>
                  </w:tcBorders>
                  <w:vAlign w:val="center"/>
                </w:tcPr>
                <w:p w14:paraId="0DC9D5A8" w14:textId="77777777" w:rsidR="001B0C02" w:rsidRPr="00D52F1D" w:rsidRDefault="001B0C02" w:rsidP="005D7733">
                  <w:pPr>
                    <w:adjustRightInd w:val="0"/>
                    <w:snapToGrid w:val="0"/>
                    <w:jc w:val="center"/>
                    <w:rPr>
                      <w:szCs w:val="21"/>
                    </w:rPr>
                  </w:pPr>
                  <w:r w:rsidRPr="00D52F1D">
                    <w:rPr>
                      <w:szCs w:val="21"/>
                    </w:rPr>
                    <w:t>8</w:t>
                  </w:r>
                </w:p>
              </w:tc>
              <w:tc>
                <w:tcPr>
                  <w:tcW w:w="717" w:type="pct"/>
                  <w:tcBorders>
                    <w:tl2br w:val="nil"/>
                    <w:tr2bl w:val="nil"/>
                  </w:tcBorders>
                  <w:vAlign w:val="center"/>
                </w:tcPr>
                <w:p w14:paraId="1316378B" w14:textId="77777777" w:rsidR="001B0C02" w:rsidRPr="00D52F1D" w:rsidRDefault="001B0C02" w:rsidP="005D7733">
                  <w:pPr>
                    <w:adjustRightInd w:val="0"/>
                    <w:snapToGrid w:val="0"/>
                    <w:jc w:val="center"/>
                    <w:rPr>
                      <w:szCs w:val="21"/>
                    </w:rPr>
                  </w:pPr>
                  <w:r w:rsidRPr="00D52F1D">
                    <w:rPr>
                      <w:szCs w:val="21"/>
                    </w:rPr>
                    <w:t>100</w:t>
                  </w:r>
                </w:p>
              </w:tc>
            </w:tr>
          </w:tbl>
          <w:p w14:paraId="784A682B" w14:textId="77777777" w:rsidR="005D7733" w:rsidRPr="00D52F1D" w:rsidRDefault="005D7733" w:rsidP="005D7733">
            <w:pPr>
              <w:pStyle w:val="15"/>
              <w:ind w:firstLine="480"/>
            </w:pPr>
          </w:p>
          <w:p w14:paraId="1E35A31A" w14:textId="77777777" w:rsidR="004B7532" w:rsidRPr="00D52F1D" w:rsidRDefault="004B7532" w:rsidP="004B7532">
            <w:pPr>
              <w:adjustRightInd w:val="0"/>
              <w:snapToGrid w:val="0"/>
              <w:spacing w:line="360" w:lineRule="auto"/>
              <w:rPr>
                <w:b/>
                <w:kern w:val="24"/>
                <w:sz w:val="24"/>
              </w:rPr>
            </w:pPr>
            <w:r w:rsidRPr="00D52F1D">
              <w:rPr>
                <w:b/>
                <w:kern w:val="24"/>
                <w:sz w:val="24"/>
              </w:rPr>
              <w:t>3</w:t>
            </w:r>
            <w:r w:rsidRPr="00D52F1D">
              <w:rPr>
                <w:b/>
                <w:kern w:val="24"/>
                <w:sz w:val="24"/>
              </w:rPr>
              <w:t>、噪声排放标准</w:t>
            </w:r>
          </w:p>
          <w:p w14:paraId="425CEF6F" w14:textId="0FBCC50E" w:rsidR="00E214BD" w:rsidRPr="00D52F1D" w:rsidRDefault="00E214BD" w:rsidP="00E214BD">
            <w:pPr>
              <w:adjustRightInd w:val="0"/>
              <w:snapToGrid w:val="0"/>
              <w:spacing w:line="360" w:lineRule="auto"/>
              <w:ind w:firstLineChars="200" w:firstLine="480"/>
              <w:rPr>
                <w:kern w:val="24"/>
                <w:sz w:val="24"/>
              </w:rPr>
            </w:pPr>
            <w:r w:rsidRPr="00D52F1D">
              <w:rPr>
                <w:rFonts w:eastAsiaTheme="minorEastAsia"/>
                <w:kern w:val="24"/>
                <w:sz w:val="24"/>
              </w:rPr>
              <w:t>（</w:t>
            </w:r>
            <w:r w:rsidRPr="00D52F1D">
              <w:rPr>
                <w:rFonts w:eastAsiaTheme="minorEastAsia"/>
                <w:kern w:val="24"/>
                <w:sz w:val="24"/>
              </w:rPr>
              <w:t>1</w:t>
            </w:r>
            <w:r w:rsidRPr="00D52F1D">
              <w:rPr>
                <w:rFonts w:eastAsiaTheme="minorEastAsia"/>
                <w:kern w:val="24"/>
                <w:sz w:val="24"/>
              </w:rPr>
              <w:t>）</w:t>
            </w:r>
            <w:r w:rsidRPr="00D52F1D">
              <w:rPr>
                <w:kern w:val="24"/>
                <w:sz w:val="24"/>
              </w:rPr>
              <w:t>施工期：施工噪声执行《建筑施工噪声排放标准》（</w:t>
            </w:r>
            <w:r w:rsidRPr="00D52F1D">
              <w:rPr>
                <w:kern w:val="24"/>
                <w:sz w:val="24"/>
              </w:rPr>
              <w:t>GB 12523-2025</w:t>
            </w:r>
            <w:r w:rsidRPr="00D52F1D">
              <w:rPr>
                <w:kern w:val="24"/>
                <w:sz w:val="24"/>
              </w:rPr>
              <w:t>），具体限值详见表</w:t>
            </w:r>
            <w:r w:rsidRPr="00D52F1D">
              <w:rPr>
                <w:kern w:val="24"/>
                <w:sz w:val="24"/>
              </w:rPr>
              <w:t>3-1</w:t>
            </w:r>
            <w:r w:rsidR="00AE44EF" w:rsidRPr="00D52F1D">
              <w:rPr>
                <w:kern w:val="24"/>
                <w:sz w:val="24"/>
              </w:rPr>
              <w:t>0</w:t>
            </w:r>
            <w:r w:rsidRPr="00D52F1D">
              <w:rPr>
                <w:kern w:val="24"/>
                <w:sz w:val="24"/>
              </w:rPr>
              <w:t>。</w:t>
            </w:r>
          </w:p>
          <w:p w14:paraId="025A4846" w14:textId="591864F4" w:rsidR="00E214BD" w:rsidRPr="00D52F1D" w:rsidRDefault="00E214BD" w:rsidP="00E214BD">
            <w:pPr>
              <w:pStyle w:val="210"/>
              <w:snapToGrid w:val="0"/>
              <w:spacing w:line="360" w:lineRule="auto"/>
              <w:ind w:firstLine="0"/>
              <w:jc w:val="center"/>
              <w:textAlignment w:val="auto"/>
              <w:rPr>
                <w:b/>
                <w:bCs/>
                <w:szCs w:val="24"/>
              </w:rPr>
            </w:pPr>
            <w:r w:rsidRPr="00D52F1D">
              <w:rPr>
                <w:b/>
                <w:bCs/>
                <w:szCs w:val="24"/>
              </w:rPr>
              <w:t>表</w:t>
            </w:r>
            <w:r w:rsidRPr="00D52F1D">
              <w:rPr>
                <w:b/>
                <w:bCs/>
                <w:szCs w:val="24"/>
              </w:rPr>
              <w:t>3-1</w:t>
            </w:r>
            <w:r w:rsidR="00AE44EF" w:rsidRPr="00D52F1D">
              <w:rPr>
                <w:b/>
                <w:bCs/>
                <w:szCs w:val="24"/>
              </w:rPr>
              <w:t>0</w:t>
            </w:r>
            <w:r w:rsidRPr="00D52F1D">
              <w:rPr>
                <w:b/>
                <w:bCs/>
                <w:szCs w:val="24"/>
              </w:rPr>
              <w:t xml:space="preserve">  </w:t>
            </w:r>
            <w:r w:rsidRPr="00D52F1D">
              <w:rPr>
                <w:b/>
                <w:bCs/>
                <w:szCs w:val="24"/>
              </w:rPr>
              <w:t>建筑施工场界噪声排放限值</w:t>
            </w:r>
            <w:r w:rsidRPr="00D52F1D">
              <w:rPr>
                <w:b/>
                <w:bCs/>
                <w:szCs w:val="24"/>
              </w:rPr>
              <w:t xml:space="preserve">   </w:t>
            </w:r>
            <w:r w:rsidRPr="00D52F1D">
              <w:rPr>
                <w:b/>
                <w:bCs/>
                <w:szCs w:val="24"/>
              </w:rPr>
              <w:t>单位：</w:t>
            </w:r>
            <w:r w:rsidRPr="00D52F1D">
              <w:rPr>
                <w:b/>
                <w:bCs/>
                <w:szCs w:val="24"/>
              </w:rPr>
              <w:t>dB(A)</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93"/>
              <w:gridCol w:w="4294"/>
            </w:tblGrid>
            <w:tr w:rsidR="00D52F1D" w:rsidRPr="00D52F1D" w14:paraId="77FADBC4" w14:textId="77777777" w:rsidTr="00A058E1">
              <w:trPr>
                <w:trHeight w:val="70"/>
                <w:jc w:val="center"/>
              </w:trPr>
              <w:tc>
                <w:tcPr>
                  <w:tcW w:w="4279" w:type="dxa"/>
                  <w:vAlign w:val="center"/>
                </w:tcPr>
                <w:p w14:paraId="5C935BD4" w14:textId="77777777" w:rsidR="00E214BD" w:rsidRPr="00D52F1D" w:rsidRDefault="00E214BD" w:rsidP="00E214BD">
                  <w:pPr>
                    <w:adjustRightInd w:val="0"/>
                    <w:snapToGrid w:val="0"/>
                    <w:spacing w:line="360" w:lineRule="exact"/>
                    <w:jc w:val="center"/>
                    <w:rPr>
                      <w:kern w:val="0"/>
                      <w:szCs w:val="21"/>
                    </w:rPr>
                  </w:pPr>
                  <w:r w:rsidRPr="00D52F1D">
                    <w:rPr>
                      <w:caps/>
                      <w:szCs w:val="21"/>
                    </w:rPr>
                    <w:t>昼间</w:t>
                  </w:r>
                </w:p>
              </w:tc>
              <w:tc>
                <w:tcPr>
                  <w:tcW w:w="4280" w:type="dxa"/>
                  <w:vAlign w:val="center"/>
                </w:tcPr>
                <w:p w14:paraId="1C36A8EA" w14:textId="77777777" w:rsidR="00E214BD" w:rsidRPr="00D52F1D" w:rsidRDefault="00E214BD" w:rsidP="00E214BD">
                  <w:pPr>
                    <w:widowControl/>
                    <w:adjustRightInd w:val="0"/>
                    <w:snapToGrid w:val="0"/>
                    <w:spacing w:line="360" w:lineRule="exact"/>
                    <w:jc w:val="center"/>
                    <w:rPr>
                      <w:kern w:val="0"/>
                      <w:szCs w:val="21"/>
                    </w:rPr>
                  </w:pPr>
                  <w:r w:rsidRPr="00D52F1D">
                    <w:rPr>
                      <w:caps/>
                      <w:szCs w:val="21"/>
                    </w:rPr>
                    <w:t>夜间</w:t>
                  </w:r>
                </w:p>
              </w:tc>
            </w:tr>
            <w:tr w:rsidR="00D52F1D" w:rsidRPr="00D52F1D" w14:paraId="18DDC335" w14:textId="77777777" w:rsidTr="00A058E1">
              <w:trPr>
                <w:trHeight w:val="65"/>
                <w:jc w:val="center"/>
              </w:trPr>
              <w:tc>
                <w:tcPr>
                  <w:tcW w:w="4279" w:type="dxa"/>
                  <w:vAlign w:val="center"/>
                </w:tcPr>
                <w:p w14:paraId="6DCDE855" w14:textId="77777777" w:rsidR="00E214BD" w:rsidRPr="00D52F1D" w:rsidRDefault="00E214BD" w:rsidP="00E214BD">
                  <w:pPr>
                    <w:adjustRightInd w:val="0"/>
                    <w:snapToGrid w:val="0"/>
                    <w:spacing w:line="360" w:lineRule="exact"/>
                    <w:jc w:val="center"/>
                    <w:rPr>
                      <w:kern w:val="0"/>
                      <w:szCs w:val="21"/>
                    </w:rPr>
                  </w:pPr>
                  <w:r w:rsidRPr="00D52F1D">
                    <w:rPr>
                      <w:szCs w:val="21"/>
                    </w:rPr>
                    <w:t>70</w:t>
                  </w:r>
                </w:p>
              </w:tc>
              <w:tc>
                <w:tcPr>
                  <w:tcW w:w="4280" w:type="dxa"/>
                  <w:vAlign w:val="center"/>
                </w:tcPr>
                <w:p w14:paraId="0F570815" w14:textId="77777777" w:rsidR="00E214BD" w:rsidRPr="00D52F1D" w:rsidRDefault="00E214BD" w:rsidP="00E214BD">
                  <w:pPr>
                    <w:widowControl/>
                    <w:adjustRightInd w:val="0"/>
                    <w:snapToGrid w:val="0"/>
                    <w:spacing w:line="360" w:lineRule="exact"/>
                    <w:jc w:val="center"/>
                    <w:rPr>
                      <w:kern w:val="0"/>
                      <w:szCs w:val="21"/>
                    </w:rPr>
                  </w:pPr>
                  <w:r w:rsidRPr="00D52F1D">
                    <w:rPr>
                      <w:szCs w:val="21"/>
                    </w:rPr>
                    <w:t>55</w:t>
                  </w:r>
                </w:p>
              </w:tc>
            </w:tr>
          </w:tbl>
          <w:p w14:paraId="00C6CEEF" w14:textId="6439614F" w:rsidR="004B7532" w:rsidRPr="00D52F1D" w:rsidRDefault="00E214BD" w:rsidP="004B7532">
            <w:pPr>
              <w:adjustRightInd w:val="0"/>
              <w:snapToGrid w:val="0"/>
              <w:spacing w:line="360" w:lineRule="auto"/>
              <w:ind w:firstLineChars="200" w:firstLine="480"/>
              <w:rPr>
                <w:kern w:val="24"/>
                <w:sz w:val="24"/>
              </w:rPr>
            </w:pPr>
            <w:r w:rsidRPr="00D52F1D">
              <w:rPr>
                <w:rFonts w:eastAsiaTheme="minorEastAsia"/>
                <w:kern w:val="24"/>
                <w:sz w:val="24"/>
              </w:rPr>
              <w:t>（</w:t>
            </w:r>
            <w:r w:rsidRPr="00D52F1D">
              <w:rPr>
                <w:rFonts w:eastAsiaTheme="minorEastAsia"/>
                <w:kern w:val="24"/>
                <w:sz w:val="24"/>
              </w:rPr>
              <w:t>2</w:t>
            </w:r>
            <w:r w:rsidRPr="00D52F1D">
              <w:rPr>
                <w:rFonts w:eastAsiaTheme="minorEastAsia"/>
                <w:kern w:val="24"/>
                <w:sz w:val="24"/>
              </w:rPr>
              <w:t>）</w:t>
            </w:r>
            <w:r w:rsidRPr="00D52F1D">
              <w:rPr>
                <w:kern w:val="24"/>
                <w:sz w:val="24"/>
              </w:rPr>
              <w:t>运营期：</w:t>
            </w:r>
            <w:r w:rsidR="004B7532" w:rsidRPr="00D52F1D">
              <w:rPr>
                <w:kern w:val="24"/>
                <w:sz w:val="24"/>
              </w:rPr>
              <w:t>运营期厂界噪声执行《工业企业厂界环境噪声排放标准》（</w:t>
            </w:r>
            <w:r w:rsidR="004B7532" w:rsidRPr="00D52F1D">
              <w:rPr>
                <w:kern w:val="24"/>
                <w:sz w:val="24"/>
              </w:rPr>
              <w:t>GB12348-2008</w:t>
            </w:r>
            <w:r w:rsidR="004B7532" w:rsidRPr="00D52F1D">
              <w:rPr>
                <w:kern w:val="24"/>
                <w:sz w:val="24"/>
              </w:rPr>
              <w:t>）</w:t>
            </w:r>
            <w:r w:rsidR="008D38F4" w:rsidRPr="00D52F1D">
              <w:rPr>
                <w:kern w:val="24"/>
                <w:sz w:val="24"/>
              </w:rPr>
              <w:t>2</w:t>
            </w:r>
            <w:r w:rsidR="004B7532" w:rsidRPr="00D52F1D">
              <w:rPr>
                <w:kern w:val="24"/>
                <w:sz w:val="24"/>
              </w:rPr>
              <w:t>类标准。具体限值详见表</w:t>
            </w:r>
            <w:r w:rsidR="00812CCD" w:rsidRPr="00D52F1D">
              <w:rPr>
                <w:rFonts w:hint="eastAsia"/>
                <w:kern w:val="24"/>
                <w:sz w:val="24"/>
              </w:rPr>
              <w:t>3</w:t>
            </w:r>
            <w:r w:rsidR="004B7532" w:rsidRPr="00D52F1D">
              <w:rPr>
                <w:kern w:val="24"/>
                <w:sz w:val="24"/>
              </w:rPr>
              <w:t>-</w:t>
            </w:r>
            <w:r w:rsidR="005D7733" w:rsidRPr="00D52F1D">
              <w:rPr>
                <w:rFonts w:hint="eastAsia"/>
                <w:kern w:val="24"/>
                <w:sz w:val="24"/>
              </w:rPr>
              <w:t>1</w:t>
            </w:r>
            <w:r w:rsidR="00AE44EF" w:rsidRPr="00D52F1D">
              <w:rPr>
                <w:kern w:val="24"/>
                <w:sz w:val="24"/>
              </w:rPr>
              <w:t>1</w:t>
            </w:r>
            <w:r w:rsidR="004B7532" w:rsidRPr="00D52F1D">
              <w:rPr>
                <w:kern w:val="24"/>
                <w:sz w:val="24"/>
              </w:rPr>
              <w:t>。</w:t>
            </w:r>
          </w:p>
          <w:p w14:paraId="65FD6889" w14:textId="0E7B43EA" w:rsidR="004B7532" w:rsidRPr="00D52F1D" w:rsidRDefault="004B7532" w:rsidP="004B7532">
            <w:pPr>
              <w:pStyle w:val="210"/>
              <w:snapToGrid w:val="0"/>
              <w:spacing w:line="360" w:lineRule="auto"/>
              <w:ind w:firstLine="0"/>
              <w:jc w:val="center"/>
              <w:textAlignment w:val="auto"/>
              <w:rPr>
                <w:b/>
                <w:bCs/>
                <w:szCs w:val="24"/>
              </w:rPr>
            </w:pPr>
            <w:r w:rsidRPr="00D52F1D">
              <w:rPr>
                <w:b/>
                <w:bCs/>
                <w:szCs w:val="24"/>
              </w:rPr>
              <w:t>表</w:t>
            </w:r>
            <w:r w:rsidR="00812CCD" w:rsidRPr="00D52F1D">
              <w:rPr>
                <w:rFonts w:hint="eastAsia"/>
                <w:b/>
                <w:bCs/>
                <w:szCs w:val="24"/>
              </w:rPr>
              <w:t>3</w:t>
            </w:r>
            <w:r w:rsidRPr="00D52F1D">
              <w:rPr>
                <w:b/>
                <w:bCs/>
                <w:szCs w:val="24"/>
              </w:rPr>
              <w:t>-</w:t>
            </w:r>
            <w:r w:rsidR="00293D0E" w:rsidRPr="00D52F1D">
              <w:rPr>
                <w:b/>
                <w:bCs/>
                <w:szCs w:val="24"/>
              </w:rPr>
              <w:t>1</w:t>
            </w:r>
            <w:r w:rsidR="00AE44EF" w:rsidRPr="00D52F1D">
              <w:rPr>
                <w:b/>
                <w:bCs/>
                <w:szCs w:val="24"/>
              </w:rPr>
              <w:t>1</w:t>
            </w:r>
            <w:r w:rsidR="00670D5C" w:rsidRPr="00D52F1D">
              <w:rPr>
                <w:rFonts w:hint="eastAsia"/>
                <w:b/>
                <w:bCs/>
                <w:szCs w:val="24"/>
              </w:rPr>
              <w:t xml:space="preserve"> </w:t>
            </w:r>
            <w:r w:rsidRPr="00D52F1D">
              <w:rPr>
                <w:b/>
                <w:bCs/>
                <w:szCs w:val="24"/>
              </w:rPr>
              <w:t xml:space="preserve"> </w:t>
            </w:r>
            <w:r w:rsidRPr="00D52F1D">
              <w:rPr>
                <w:b/>
                <w:bCs/>
                <w:szCs w:val="24"/>
              </w:rPr>
              <w:t>工业企业厂界环境噪声排放标准</w:t>
            </w:r>
            <w:r w:rsidRPr="00D52F1D">
              <w:rPr>
                <w:b/>
                <w:bCs/>
                <w:szCs w:val="24"/>
              </w:rPr>
              <w:t xml:space="preserve">   </w:t>
            </w:r>
            <w:r w:rsidRPr="00D52F1D">
              <w:rPr>
                <w:b/>
                <w:bCs/>
                <w:szCs w:val="24"/>
              </w:rPr>
              <w:t>单位：</w:t>
            </w:r>
            <w:r w:rsidRPr="00D52F1D">
              <w:rPr>
                <w:b/>
                <w:bCs/>
                <w:szCs w:val="24"/>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2558"/>
              <w:gridCol w:w="2699"/>
            </w:tblGrid>
            <w:tr w:rsidR="00D52F1D" w:rsidRPr="00D52F1D" w14:paraId="4F1523F1" w14:textId="77777777" w:rsidTr="003D2AE5">
              <w:trPr>
                <w:trHeight w:val="463"/>
                <w:jc w:val="center"/>
              </w:trPr>
              <w:tc>
                <w:tcPr>
                  <w:tcW w:w="3317" w:type="dxa"/>
                  <w:vAlign w:val="center"/>
                </w:tcPr>
                <w:p w14:paraId="45A03513" w14:textId="77777777" w:rsidR="004B7532" w:rsidRPr="00D52F1D" w:rsidRDefault="004B7532" w:rsidP="007C184F">
                  <w:pPr>
                    <w:adjustRightInd w:val="0"/>
                    <w:snapToGrid w:val="0"/>
                    <w:jc w:val="center"/>
                    <w:rPr>
                      <w:szCs w:val="21"/>
                    </w:rPr>
                  </w:pPr>
                  <w:r w:rsidRPr="00D52F1D">
                    <w:rPr>
                      <w:szCs w:val="21"/>
                    </w:rPr>
                    <w:t>类别</w:t>
                  </w:r>
                </w:p>
              </w:tc>
              <w:tc>
                <w:tcPr>
                  <w:tcW w:w="2551" w:type="dxa"/>
                  <w:vAlign w:val="center"/>
                </w:tcPr>
                <w:p w14:paraId="2E20EF06" w14:textId="77777777" w:rsidR="004B7532" w:rsidRPr="00D52F1D" w:rsidRDefault="004B7532" w:rsidP="007C184F">
                  <w:pPr>
                    <w:adjustRightInd w:val="0"/>
                    <w:snapToGrid w:val="0"/>
                    <w:jc w:val="center"/>
                    <w:rPr>
                      <w:szCs w:val="21"/>
                    </w:rPr>
                  </w:pPr>
                  <w:r w:rsidRPr="00D52F1D">
                    <w:rPr>
                      <w:szCs w:val="21"/>
                    </w:rPr>
                    <w:t>昼间</w:t>
                  </w:r>
                </w:p>
              </w:tc>
              <w:tc>
                <w:tcPr>
                  <w:tcW w:w="2691" w:type="dxa"/>
                  <w:vAlign w:val="center"/>
                </w:tcPr>
                <w:p w14:paraId="407E79D8" w14:textId="77777777" w:rsidR="004B7532" w:rsidRPr="00D52F1D" w:rsidRDefault="004B7532" w:rsidP="007C184F">
                  <w:pPr>
                    <w:adjustRightInd w:val="0"/>
                    <w:snapToGrid w:val="0"/>
                    <w:jc w:val="center"/>
                    <w:rPr>
                      <w:szCs w:val="21"/>
                    </w:rPr>
                  </w:pPr>
                  <w:r w:rsidRPr="00D52F1D">
                    <w:rPr>
                      <w:szCs w:val="21"/>
                    </w:rPr>
                    <w:t>夜间</w:t>
                  </w:r>
                </w:p>
              </w:tc>
            </w:tr>
            <w:tr w:rsidR="00D52F1D" w:rsidRPr="00D52F1D" w14:paraId="32AFEC12" w14:textId="77777777" w:rsidTr="003D2AE5">
              <w:trPr>
                <w:trHeight w:val="466"/>
                <w:jc w:val="center"/>
              </w:trPr>
              <w:tc>
                <w:tcPr>
                  <w:tcW w:w="3317" w:type="dxa"/>
                  <w:vAlign w:val="center"/>
                </w:tcPr>
                <w:p w14:paraId="7910B189" w14:textId="3690ABAC" w:rsidR="004B7532" w:rsidRPr="00D52F1D" w:rsidRDefault="008D38F4" w:rsidP="007C184F">
                  <w:pPr>
                    <w:adjustRightInd w:val="0"/>
                    <w:snapToGrid w:val="0"/>
                    <w:jc w:val="center"/>
                    <w:rPr>
                      <w:szCs w:val="21"/>
                    </w:rPr>
                  </w:pPr>
                  <w:r w:rsidRPr="00D52F1D">
                    <w:rPr>
                      <w:szCs w:val="21"/>
                    </w:rPr>
                    <w:t>2</w:t>
                  </w:r>
                  <w:r w:rsidR="004B7532" w:rsidRPr="00D52F1D">
                    <w:rPr>
                      <w:szCs w:val="21"/>
                    </w:rPr>
                    <w:t>类</w:t>
                  </w:r>
                </w:p>
              </w:tc>
              <w:tc>
                <w:tcPr>
                  <w:tcW w:w="2551" w:type="dxa"/>
                  <w:vAlign w:val="center"/>
                </w:tcPr>
                <w:p w14:paraId="1077BE92" w14:textId="0D221F22" w:rsidR="004B7532" w:rsidRPr="00D52F1D" w:rsidRDefault="008D38F4" w:rsidP="007C184F">
                  <w:pPr>
                    <w:adjustRightInd w:val="0"/>
                    <w:snapToGrid w:val="0"/>
                    <w:jc w:val="center"/>
                    <w:rPr>
                      <w:szCs w:val="21"/>
                    </w:rPr>
                  </w:pPr>
                  <w:r w:rsidRPr="00D52F1D">
                    <w:rPr>
                      <w:szCs w:val="21"/>
                    </w:rPr>
                    <w:t>60</w:t>
                  </w:r>
                </w:p>
              </w:tc>
              <w:tc>
                <w:tcPr>
                  <w:tcW w:w="2691" w:type="dxa"/>
                  <w:vAlign w:val="center"/>
                </w:tcPr>
                <w:p w14:paraId="5CD6ACCC" w14:textId="69C2251C" w:rsidR="004B7532" w:rsidRPr="00D52F1D" w:rsidRDefault="008D38F4" w:rsidP="007C184F">
                  <w:pPr>
                    <w:adjustRightInd w:val="0"/>
                    <w:snapToGrid w:val="0"/>
                    <w:jc w:val="center"/>
                    <w:rPr>
                      <w:szCs w:val="21"/>
                    </w:rPr>
                  </w:pPr>
                  <w:r w:rsidRPr="00D52F1D">
                    <w:rPr>
                      <w:szCs w:val="21"/>
                    </w:rPr>
                    <w:t>50</w:t>
                  </w:r>
                </w:p>
              </w:tc>
            </w:tr>
          </w:tbl>
          <w:p w14:paraId="7E9DD1A6" w14:textId="77777777" w:rsidR="004B7532" w:rsidRPr="00D52F1D" w:rsidRDefault="004B7532" w:rsidP="004B7532">
            <w:pPr>
              <w:adjustRightInd w:val="0"/>
              <w:snapToGrid w:val="0"/>
              <w:spacing w:line="360" w:lineRule="auto"/>
              <w:rPr>
                <w:b/>
                <w:bCs/>
                <w:kern w:val="24"/>
                <w:sz w:val="24"/>
              </w:rPr>
            </w:pPr>
            <w:r w:rsidRPr="00D52F1D">
              <w:rPr>
                <w:b/>
                <w:bCs/>
                <w:kern w:val="24"/>
                <w:sz w:val="24"/>
              </w:rPr>
              <w:t>4</w:t>
            </w:r>
            <w:r w:rsidRPr="00D52F1D">
              <w:rPr>
                <w:b/>
                <w:bCs/>
                <w:kern w:val="24"/>
                <w:sz w:val="24"/>
              </w:rPr>
              <w:t>、固体废物</w:t>
            </w:r>
          </w:p>
          <w:p w14:paraId="63509697" w14:textId="77777777" w:rsidR="00D42650" w:rsidRPr="00D52F1D" w:rsidRDefault="00D42650" w:rsidP="00D42650">
            <w:pPr>
              <w:adjustRightInd w:val="0"/>
              <w:snapToGrid w:val="0"/>
              <w:spacing w:line="360" w:lineRule="auto"/>
              <w:ind w:leftChars="114" w:left="239" w:firstLineChars="100" w:firstLine="240"/>
              <w:rPr>
                <w:kern w:val="24"/>
                <w:sz w:val="24"/>
              </w:rPr>
            </w:pPr>
            <w:r w:rsidRPr="00D52F1D">
              <w:rPr>
                <w:rFonts w:hAnsi="宋体"/>
                <w:kern w:val="24"/>
                <w:sz w:val="24"/>
              </w:rPr>
              <w:t>①</w:t>
            </w:r>
            <w:r w:rsidRPr="00D52F1D">
              <w:rPr>
                <w:kern w:val="24"/>
                <w:sz w:val="24"/>
              </w:rPr>
              <w:t>一般固废暂存及处置：</w:t>
            </w:r>
            <w:r w:rsidRPr="00D52F1D">
              <w:rPr>
                <w:rFonts w:hint="eastAsia"/>
                <w:kern w:val="24"/>
                <w:sz w:val="24"/>
              </w:rPr>
              <w:t>《一般工业固体废物贮存和填埋污染控制标准》（</w:t>
            </w:r>
            <w:r w:rsidRPr="00D52F1D">
              <w:rPr>
                <w:rFonts w:hint="eastAsia"/>
                <w:kern w:val="24"/>
                <w:sz w:val="24"/>
              </w:rPr>
              <w:t>GB 18599-2020</w:t>
            </w:r>
            <w:r w:rsidRPr="00D52F1D">
              <w:rPr>
                <w:rFonts w:hint="eastAsia"/>
                <w:kern w:val="24"/>
                <w:sz w:val="24"/>
              </w:rPr>
              <w:t>）（</w:t>
            </w:r>
            <w:r w:rsidRPr="00D52F1D">
              <w:rPr>
                <w:rFonts w:hint="eastAsia"/>
                <w:kern w:val="24"/>
                <w:sz w:val="24"/>
              </w:rPr>
              <w:t>2021</w:t>
            </w:r>
            <w:r w:rsidRPr="00D52F1D">
              <w:rPr>
                <w:rFonts w:hint="eastAsia"/>
                <w:kern w:val="24"/>
                <w:sz w:val="24"/>
              </w:rPr>
              <w:t>年</w:t>
            </w:r>
            <w:r w:rsidRPr="00D52F1D">
              <w:rPr>
                <w:rFonts w:hint="eastAsia"/>
                <w:kern w:val="24"/>
                <w:sz w:val="24"/>
              </w:rPr>
              <w:t>7</w:t>
            </w:r>
            <w:r w:rsidRPr="00D52F1D">
              <w:rPr>
                <w:rFonts w:hint="eastAsia"/>
                <w:kern w:val="24"/>
                <w:sz w:val="24"/>
              </w:rPr>
              <w:t>月</w:t>
            </w:r>
            <w:r w:rsidRPr="00D52F1D">
              <w:rPr>
                <w:rFonts w:hint="eastAsia"/>
                <w:kern w:val="24"/>
                <w:sz w:val="24"/>
              </w:rPr>
              <w:t>1</w:t>
            </w:r>
            <w:r w:rsidRPr="00D52F1D">
              <w:rPr>
                <w:rFonts w:hint="eastAsia"/>
                <w:kern w:val="24"/>
                <w:sz w:val="24"/>
              </w:rPr>
              <w:t>日起实施）</w:t>
            </w:r>
            <w:r w:rsidRPr="00D52F1D">
              <w:rPr>
                <w:kern w:val="24"/>
                <w:sz w:val="24"/>
              </w:rPr>
              <w:t>；</w:t>
            </w:r>
          </w:p>
          <w:p w14:paraId="74B1B674" w14:textId="2D548AAB" w:rsidR="005401AE" w:rsidRPr="00D52F1D" w:rsidRDefault="00D42650" w:rsidP="00D42650">
            <w:pPr>
              <w:pStyle w:val="TableParagraph"/>
              <w:spacing w:line="360" w:lineRule="auto"/>
              <w:ind w:firstLineChars="200" w:firstLine="480"/>
              <w:rPr>
                <w:rFonts w:ascii="Times New Roman" w:cs="Times New Roman" w:hint="eastAsia"/>
                <w:kern w:val="24"/>
                <w:sz w:val="24"/>
              </w:rPr>
            </w:pPr>
            <w:r w:rsidRPr="00D52F1D">
              <w:rPr>
                <w:rFonts w:ascii="Times New Roman" w:cs="Times New Roman" w:hint="eastAsia"/>
                <w:kern w:val="24"/>
                <w:sz w:val="24"/>
              </w:rPr>
              <w:t>②</w:t>
            </w:r>
            <w:r w:rsidRPr="00D52F1D">
              <w:rPr>
                <w:rFonts w:ascii="Times New Roman" w:cs="Times New Roman"/>
                <w:kern w:val="24"/>
                <w:sz w:val="24"/>
              </w:rPr>
              <w:t>危险废物收集、暂存、转移及处置：危险废物按《国家危险废物名录（</w:t>
            </w:r>
            <w:r w:rsidRPr="00D52F1D">
              <w:rPr>
                <w:rFonts w:ascii="Times New Roman" w:cs="Times New Roman"/>
                <w:kern w:val="24"/>
                <w:sz w:val="24"/>
              </w:rPr>
              <w:t>2025</w:t>
            </w:r>
            <w:r w:rsidRPr="00D52F1D">
              <w:rPr>
                <w:rFonts w:ascii="Times New Roman" w:cs="Times New Roman"/>
                <w:kern w:val="24"/>
                <w:sz w:val="24"/>
              </w:rPr>
              <w:t>版）》进行分类收集；危险废物暂存及处置执行《危险废物贮存污染控制标准》</w:t>
            </w:r>
            <w:r w:rsidRPr="00D52F1D">
              <w:rPr>
                <w:rFonts w:ascii="Times New Roman" w:cs="Times New Roman" w:hint="eastAsia"/>
                <w:kern w:val="24"/>
                <w:sz w:val="24"/>
              </w:rPr>
              <w:t>（</w:t>
            </w:r>
            <w:r w:rsidRPr="00D52F1D">
              <w:rPr>
                <w:rFonts w:ascii="Times New Roman" w:hAnsi="Times New Roman" w:cs="Times New Roman"/>
                <w:kern w:val="24"/>
                <w:sz w:val="24"/>
              </w:rPr>
              <w:t>GB 18597-2023</w:t>
            </w:r>
            <w:r w:rsidRPr="00D52F1D">
              <w:rPr>
                <w:rFonts w:ascii="Times New Roman" w:cs="Times New Roman" w:hint="eastAsia"/>
                <w:kern w:val="24"/>
                <w:sz w:val="24"/>
              </w:rPr>
              <w:t>）</w:t>
            </w:r>
            <w:r w:rsidRPr="00D52F1D">
              <w:rPr>
                <w:rFonts w:ascii="Times New Roman" w:cs="Times New Roman"/>
                <w:kern w:val="24"/>
                <w:sz w:val="24"/>
              </w:rPr>
              <w:t>标准要求；危险废物的转移依照</w:t>
            </w:r>
            <w:r w:rsidRPr="00D52F1D">
              <w:rPr>
                <w:rFonts w:ascii="Times New Roman" w:cs="Times New Roman" w:hint="eastAsia"/>
                <w:kern w:val="24"/>
                <w:sz w:val="24"/>
              </w:rPr>
              <w:t>《危险废物转移管理办法》（生态环境部、公安部、交通运输部令第</w:t>
            </w:r>
            <w:r w:rsidRPr="00D52F1D">
              <w:rPr>
                <w:rFonts w:ascii="Times New Roman" w:cs="Times New Roman" w:hint="eastAsia"/>
                <w:kern w:val="24"/>
                <w:sz w:val="24"/>
              </w:rPr>
              <w:t>23</w:t>
            </w:r>
            <w:r w:rsidRPr="00D52F1D">
              <w:rPr>
                <w:rFonts w:ascii="Times New Roman" w:cs="Times New Roman" w:hint="eastAsia"/>
                <w:kern w:val="24"/>
                <w:sz w:val="24"/>
              </w:rPr>
              <w:t>号）（</w:t>
            </w:r>
            <w:r w:rsidRPr="00D52F1D">
              <w:rPr>
                <w:rFonts w:ascii="Times New Roman" w:cs="Times New Roman" w:hint="eastAsia"/>
                <w:kern w:val="24"/>
                <w:sz w:val="24"/>
              </w:rPr>
              <w:t>2022</w:t>
            </w:r>
            <w:r w:rsidRPr="00D52F1D">
              <w:rPr>
                <w:rFonts w:ascii="Times New Roman" w:cs="Times New Roman" w:hint="eastAsia"/>
                <w:kern w:val="24"/>
                <w:sz w:val="24"/>
              </w:rPr>
              <w:t>年</w:t>
            </w:r>
            <w:r w:rsidRPr="00D52F1D">
              <w:rPr>
                <w:rFonts w:ascii="Times New Roman" w:cs="Times New Roman" w:hint="eastAsia"/>
                <w:kern w:val="24"/>
                <w:sz w:val="24"/>
              </w:rPr>
              <w:t>1</w:t>
            </w:r>
            <w:r w:rsidRPr="00D52F1D">
              <w:rPr>
                <w:rFonts w:ascii="Times New Roman" w:cs="Times New Roman" w:hint="eastAsia"/>
                <w:kern w:val="24"/>
                <w:sz w:val="24"/>
              </w:rPr>
              <w:t>月</w:t>
            </w:r>
            <w:r w:rsidRPr="00D52F1D">
              <w:rPr>
                <w:rFonts w:ascii="Times New Roman" w:cs="Times New Roman" w:hint="eastAsia"/>
                <w:kern w:val="24"/>
                <w:sz w:val="24"/>
              </w:rPr>
              <w:t>1</w:t>
            </w:r>
            <w:r w:rsidRPr="00D52F1D">
              <w:rPr>
                <w:rFonts w:ascii="Times New Roman" w:cs="Times New Roman" w:hint="eastAsia"/>
                <w:kern w:val="24"/>
                <w:sz w:val="24"/>
              </w:rPr>
              <w:t>日起施行）</w:t>
            </w:r>
            <w:r w:rsidRPr="00D52F1D">
              <w:rPr>
                <w:rFonts w:ascii="Times New Roman" w:cs="Times New Roman"/>
                <w:kern w:val="24"/>
                <w:sz w:val="24"/>
              </w:rPr>
              <w:t>。</w:t>
            </w:r>
          </w:p>
        </w:tc>
      </w:tr>
      <w:tr w:rsidR="00D52F1D" w:rsidRPr="00D52F1D" w14:paraId="2F0D4F92" w14:textId="77777777" w:rsidTr="00AA5DB2">
        <w:trPr>
          <w:trHeight w:val="70"/>
          <w:jc w:val="center"/>
        </w:trPr>
        <w:tc>
          <w:tcPr>
            <w:tcW w:w="800" w:type="dxa"/>
            <w:vAlign w:val="center"/>
          </w:tcPr>
          <w:p w14:paraId="1070D184" w14:textId="77777777" w:rsidR="005401AE" w:rsidRPr="00D52F1D" w:rsidRDefault="005401AE">
            <w:pPr>
              <w:adjustRightInd w:val="0"/>
              <w:snapToGrid w:val="0"/>
              <w:jc w:val="center"/>
              <w:rPr>
                <w:kern w:val="0"/>
                <w:sz w:val="24"/>
              </w:rPr>
            </w:pPr>
            <w:r w:rsidRPr="00D52F1D">
              <w:rPr>
                <w:rFonts w:hAnsi="宋体"/>
                <w:kern w:val="0"/>
                <w:sz w:val="24"/>
              </w:rPr>
              <w:lastRenderedPageBreak/>
              <w:t>总量</w:t>
            </w:r>
          </w:p>
          <w:p w14:paraId="5322680E" w14:textId="77777777" w:rsidR="005401AE" w:rsidRPr="00D52F1D" w:rsidRDefault="005401AE">
            <w:pPr>
              <w:adjustRightInd w:val="0"/>
              <w:snapToGrid w:val="0"/>
              <w:jc w:val="center"/>
              <w:rPr>
                <w:kern w:val="0"/>
                <w:sz w:val="24"/>
              </w:rPr>
            </w:pPr>
            <w:r w:rsidRPr="00D52F1D">
              <w:rPr>
                <w:rFonts w:hAnsi="宋体"/>
                <w:kern w:val="0"/>
                <w:sz w:val="24"/>
              </w:rPr>
              <w:t>控制</w:t>
            </w:r>
          </w:p>
          <w:p w14:paraId="69FEB647" w14:textId="77777777" w:rsidR="005401AE" w:rsidRPr="00D52F1D" w:rsidRDefault="005401AE">
            <w:pPr>
              <w:adjustRightInd w:val="0"/>
              <w:snapToGrid w:val="0"/>
              <w:jc w:val="center"/>
              <w:rPr>
                <w:kern w:val="0"/>
                <w:sz w:val="24"/>
              </w:rPr>
            </w:pPr>
            <w:r w:rsidRPr="00D52F1D">
              <w:rPr>
                <w:rFonts w:hAnsi="宋体"/>
                <w:kern w:val="0"/>
                <w:sz w:val="24"/>
              </w:rPr>
              <w:t>指标</w:t>
            </w:r>
          </w:p>
        </w:tc>
        <w:tc>
          <w:tcPr>
            <w:tcW w:w="8487" w:type="dxa"/>
          </w:tcPr>
          <w:p w14:paraId="09361AE8" w14:textId="77777777" w:rsidR="00293D0E" w:rsidRPr="00D52F1D" w:rsidRDefault="00293D0E" w:rsidP="00293D0E">
            <w:pPr>
              <w:adjustRightInd w:val="0"/>
              <w:snapToGrid w:val="0"/>
              <w:spacing w:line="360" w:lineRule="auto"/>
              <w:ind w:firstLineChars="200" w:firstLine="480"/>
              <w:rPr>
                <w:kern w:val="24"/>
                <w:sz w:val="24"/>
              </w:rPr>
            </w:pPr>
            <w:r w:rsidRPr="00D52F1D">
              <w:rPr>
                <w:rFonts w:hint="eastAsia"/>
                <w:kern w:val="24"/>
                <w:sz w:val="24"/>
              </w:rPr>
              <w:t>本项目建议的总量控制指标为：</w:t>
            </w:r>
          </w:p>
          <w:p w14:paraId="7BB2E76E" w14:textId="4357D162" w:rsidR="00293D0E" w:rsidRPr="00D52F1D" w:rsidRDefault="00293D0E" w:rsidP="00293D0E">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1</w:t>
            </w:r>
            <w:r w:rsidRPr="00D52F1D">
              <w:rPr>
                <w:rFonts w:hint="eastAsia"/>
                <w:kern w:val="24"/>
                <w:sz w:val="24"/>
              </w:rPr>
              <w:t>）废气：</w:t>
            </w:r>
            <w:r w:rsidR="00D42650" w:rsidRPr="00D52F1D">
              <w:rPr>
                <w:rFonts w:hint="eastAsia"/>
                <w:kern w:val="24"/>
                <w:sz w:val="24"/>
              </w:rPr>
              <w:t>项目运行过程中排放的废气总量为：颗粒物：</w:t>
            </w:r>
            <w:r w:rsidR="00531590" w:rsidRPr="00D52F1D">
              <w:rPr>
                <w:kern w:val="24"/>
                <w:sz w:val="24"/>
              </w:rPr>
              <w:t>0.00053</w:t>
            </w:r>
            <w:r w:rsidR="00D42650" w:rsidRPr="00D52F1D">
              <w:rPr>
                <w:kern w:val="24"/>
                <w:sz w:val="24"/>
              </w:rPr>
              <w:t xml:space="preserve"> </w:t>
            </w:r>
            <w:r w:rsidR="00D42650" w:rsidRPr="00D52F1D">
              <w:rPr>
                <w:rFonts w:hint="eastAsia"/>
                <w:kern w:val="24"/>
                <w:sz w:val="24"/>
              </w:rPr>
              <w:t>t/a</w:t>
            </w:r>
            <w:r w:rsidR="00D42650" w:rsidRPr="00D52F1D">
              <w:rPr>
                <w:rFonts w:hint="eastAsia"/>
                <w:kern w:val="24"/>
                <w:sz w:val="24"/>
              </w:rPr>
              <w:t>。</w:t>
            </w:r>
          </w:p>
          <w:p w14:paraId="203CE07D" w14:textId="5B9466F7" w:rsidR="00D42650" w:rsidRPr="00D52F1D" w:rsidRDefault="00293D0E" w:rsidP="00AB6CF8">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2</w:t>
            </w:r>
            <w:r w:rsidRPr="00D52F1D">
              <w:rPr>
                <w:rFonts w:hint="eastAsia"/>
                <w:kern w:val="24"/>
                <w:sz w:val="24"/>
              </w:rPr>
              <w:t>）</w:t>
            </w:r>
            <w:r w:rsidR="00D42650" w:rsidRPr="00D52F1D">
              <w:rPr>
                <w:rFonts w:hint="eastAsia"/>
                <w:kern w:val="24"/>
                <w:sz w:val="24"/>
              </w:rPr>
              <w:t>本项目生产废水不外排。</w:t>
            </w:r>
            <w:r w:rsidR="006B7966" w:rsidRPr="00D52F1D">
              <w:rPr>
                <w:rFonts w:hint="eastAsia"/>
                <w:kern w:val="24"/>
                <w:sz w:val="24"/>
              </w:rPr>
              <w:t>项目生活污水经化粪池预处理后，排入市政污水管网进入纳古镇污水处理站处理</w:t>
            </w:r>
            <w:r w:rsidR="00AB6CF8" w:rsidRPr="00D52F1D">
              <w:rPr>
                <w:rFonts w:hint="eastAsia"/>
                <w:kern w:val="24"/>
                <w:sz w:val="24"/>
              </w:rPr>
              <w:t>。</w:t>
            </w:r>
            <w:r w:rsidR="00D42650" w:rsidRPr="00D52F1D">
              <w:rPr>
                <w:kern w:val="24"/>
                <w:sz w:val="24"/>
              </w:rPr>
              <w:t>由于环保部门已对</w:t>
            </w:r>
            <w:r w:rsidR="00D42650" w:rsidRPr="00D52F1D">
              <w:rPr>
                <w:rFonts w:hint="eastAsia"/>
                <w:kern w:val="24"/>
                <w:sz w:val="24"/>
              </w:rPr>
              <w:t>纳古镇污水处理站</w:t>
            </w:r>
            <w:r w:rsidR="00D42650" w:rsidRPr="00D52F1D">
              <w:rPr>
                <w:kern w:val="24"/>
                <w:sz w:val="24"/>
              </w:rPr>
              <w:t>作总量控制要求，故本评价建议不对项目污染物排放作总量控制要求。</w:t>
            </w:r>
          </w:p>
          <w:p w14:paraId="17AEFC2F" w14:textId="1BB39088" w:rsidR="00836CFB" w:rsidRPr="00D52F1D" w:rsidRDefault="00293D0E" w:rsidP="008F2470">
            <w:pPr>
              <w:adjustRightInd w:val="0"/>
              <w:snapToGrid w:val="0"/>
              <w:spacing w:line="360" w:lineRule="auto"/>
              <w:ind w:firstLineChars="200" w:firstLine="480"/>
              <w:rPr>
                <w:kern w:val="24"/>
                <w:sz w:val="24"/>
              </w:rPr>
            </w:pPr>
            <w:r w:rsidRPr="00D52F1D">
              <w:rPr>
                <w:rFonts w:hint="eastAsia"/>
                <w:kern w:val="24"/>
                <w:sz w:val="24"/>
              </w:rPr>
              <w:t>（</w:t>
            </w:r>
            <w:r w:rsidRPr="00D52F1D">
              <w:rPr>
                <w:kern w:val="24"/>
                <w:sz w:val="24"/>
              </w:rPr>
              <w:t>3</w:t>
            </w:r>
            <w:r w:rsidRPr="00D52F1D">
              <w:rPr>
                <w:rFonts w:hint="eastAsia"/>
                <w:kern w:val="24"/>
                <w:sz w:val="24"/>
              </w:rPr>
              <w:t>）固废：处置率</w:t>
            </w:r>
            <w:r w:rsidRPr="00D52F1D">
              <w:rPr>
                <w:kern w:val="24"/>
                <w:sz w:val="24"/>
              </w:rPr>
              <w:t>100%</w:t>
            </w:r>
            <w:r w:rsidRPr="00D52F1D">
              <w:rPr>
                <w:rFonts w:hint="eastAsia"/>
                <w:kern w:val="24"/>
                <w:sz w:val="24"/>
              </w:rPr>
              <w:t>。</w:t>
            </w:r>
          </w:p>
        </w:tc>
      </w:tr>
    </w:tbl>
    <w:p w14:paraId="2CB26C3B" w14:textId="77777777" w:rsidR="005401AE" w:rsidRPr="00D52F1D" w:rsidRDefault="005401AE">
      <w:pPr>
        <w:pStyle w:val="a9"/>
        <w:jc w:val="center"/>
        <w:outlineLvl w:val="0"/>
        <w:rPr>
          <w:rFonts w:ascii="Times New Roman" w:eastAsia="黑体" w:hAnsi="Times New Roman"/>
          <w:snapToGrid w:val="0"/>
          <w:sz w:val="30"/>
          <w:szCs w:val="30"/>
        </w:rPr>
      </w:pPr>
      <w:r w:rsidRPr="00D52F1D">
        <w:rPr>
          <w:rFonts w:ascii="Times New Roman" w:eastAsia="黑体" w:hAnsi="Times New Roman"/>
          <w:snapToGrid w:val="0"/>
          <w:sz w:val="36"/>
          <w:szCs w:val="36"/>
        </w:rPr>
        <w:br w:type="page"/>
      </w:r>
      <w:bookmarkStart w:id="42" w:name="_Toc152840732"/>
      <w:r w:rsidRPr="00D52F1D">
        <w:rPr>
          <w:rFonts w:ascii="Times New Roman" w:eastAsia="黑体" w:hAnsi="黑体"/>
          <w:snapToGrid w:val="0"/>
          <w:sz w:val="30"/>
          <w:szCs w:val="30"/>
        </w:rPr>
        <w:lastRenderedPageBreak/>
        <w:t>四、主要环境影响和保护措施</w:t>
      </w:r>
      <w:bookmarkEnd w:id="42"/>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23"/>
        <w:gridCol w:w="9116"/>
      </w:tblGrid>
      <w:tr w:rsidR="00D52F1D" w:rsidRPr="00D52F1D" w14:paraId="3840D170" w14:textId="77777777" w:rsidTr="004B5199">
        <w:trPr>
          <w:trHeight w:val="1299"/>
          <w:jc w:val="center"/>
        </w:trPr>
        <w:tc>
          <w:tcPr>
            <w:tcW w:w="523" w:type="dxa"/>
            <w:tcMar>
              <w:left w:w="28" w:type="dxa"/>
              <w:right w:w="28" w:type="dxa"/>
            </w:tcMar>
            <w:vAlign w:val="center"/>
          </w:tcPr>
          <w:p w14:paraId="53EEE541" w14:textId="77777777" w:rsidR="005401AE" w:rsidRPr="00D52F1D" w:rsidRDefault="005401AE" w:rsidP="000B5A26">
            <w:pPr>
              <w:pStyle w:val="a9"/>
              <w:adjustRightInd w:val="0"/>
              <w:snapToGrid w:val="0"/>
              <w:spacing w:before="0" w:beforeAutospacing="0" w:after="0" w:afterAutospacing="0"/>
              <w:jc w:val="center"/>
              <w:rPr>
                <w:rFonts w:ascii="Times New Roman" w:hAnsi="Times New Roman"/>
                <w:bCs/>
                <w:kern w:val="2"/>
                <w:szCs w:val="24"/>
              </w:rPr>
            </w:pPr>
            <w:r w:rsidRPr="00D52F1D">
              <w:rPr>
                <w:rFonts w:ascii="Times New Roman"/>
                <w:kern w:val="2"/>
                <w:szCs w:val="24"/>
              </w:rPr>
              <w:t>施工期环境保护措施</w:t>
            </w:r>
          </w:p>
        </w:tc>
        <w:tc>
          <w:tcPr>
            <w:tcW w:w="9116" w:type="dxa"/>
          </w:tcPr>
          <w:p w14:paraId="3DE5BB16" w14:textId="3B06A5B6" w:rsidR="00DF2C38" w:rsidRPr="00D52F1D" w:rsidRDefault="00DF2C38" w:rsidP="00DF2C38">
            <w:pPr>
              <w:adjustRightInd w:val="0"/>
              <w:snapToGrid w:val="0"/>
              <w:spacing w:line="360" w:lineRule="auto"/>
              <w:ind w:firstLineChars="200" w:firstLine="480"/>
              <w:rPr>
                <w:kern w:val="24"/>
                <w:sz w:val="24"/>
              </w:rPr>
            </w:pPr>
            <w:r w:rsidRPr="00D52F1D">
              <w:rPr>
                <w:rFonts w:hint="eastAsia"/>
                <w:kern w:val="24"/>
                <w:sz w:val="24"/>
              </w:rPr>
              <w:t>本次施工期主要是对现有厂房进行</w:t>
            </w:r>
            <w:r w:rsidRPr="00D52F1D">
              <w:rPr>
                <w:rFonts w:hint="eastAsia"/>
                <w:sz w:val="24"/>
              </w:rPr>
              <w:t>适应性</w:t>
            </w:r>
            <w:r w:rsidRPr="00D52F1D">
              <w:rPr>
                <w:rFonts w:hint="eastAsia"/>
                <w:kern w:val="24"/>
                <w:sz w:val="24"/>
              </w:rPr>
              <w:t>改造，主要包括一般固废暂存间、危险废物暂存间、地面防渗、环保设备安装等。</w:t>
            </w:r>
          </w:p>
          <w:p w14:paraId="47057AC5" w14:textId="77777777" w:rsidR="00905BA4" w:rsidRPr="00D52F1D" w:rsidRDefault="00905BA4" w:rsidP="00905BA4">
            <w:pPr>
              <w:adjustRightInd w:val="0"/>
              <w:snapToGrid w:val="0"/>
              <w:spacing w:line="360" w:lineRule="auto"/>
              <w:rPr>
                <w:b/>
                <w:kern w:val="24"/>
                <w:sz w:val="24"/>
              </w:rPr>
            </w:pPr>
            <w:r w:rsidRPr="00D52F1D">
              <w:rPr>
                <w:rFonts w:hint="eastAsia"/>
                <w:b/>
                <w:kern w:val="24"/>
                <w:sz w:val="24"/>
              </w:rPr>
              <w:t>1</w:t>
            </w:r>
            <w:r w:rsidRPr="00D52F1D">
              <w:rPr>
                <w:b/>
                <w:kern w:val="24"/>
                <w:sz w:val="24"/>
              </w:rPr>
              <w:t>、</w:t>
            </w:r>
            <w:r w:rsidRPr="00D52F1D">
              <w:rPr>
                <w:rFonts w:hint="eastAsia"/>
                <w:b/>
                <w:kern w:val="24"/>
                <w:sz w:val="24"/>
              </w:rPr>
              <w:t>施工期大气环境保护措施</w:t>
            </w:r>
          </w:p>
          <w:p w14:paraId="58DEB07F" w14:textId="17A9BF3B" w:rsidR="00905BA4" w:rsidRPr="00D52F1D" w:rsidRDefault="00905BA4" w:rsidP="00905BA4">
            <w:pPr>
              <w:pStyle w:val="TableParagraph"/>
              <w:spacing w:line="360" w:lineRule="auto"/>
              <w:ind w:firstLineChars="200" w:firstLine="480"/>
              <w:rPr>
                <w:rFonts w:ascii="Times New Roman" w:hAnsi="Times New Roman" w:cs="Times New Roman"/>
                <w:kern w:val="24"/>
                <w:sz w:val="24"/>
                <w:lang w:val="en-US" w:bidi="ar-SA"/>
              </w:rPr>
            </w:pPr>
            <w:r w:rsidRPr="00D52F1D">
              <w:rPr>
                <w:rFonts w:ascii="Times New Roman" w:hAnsi="Times New Roman" w:cs="Times New Roman" w:hint="eastAsia"/>
                <w:kern w:val="24"/>
                <w:sz w:val="24"/>
                <w:lang w:val="en-US" w:bidi="ar-SA"/>
              </w:rPr>
              <w:t>（</w:t>
            </w:r>
            <w:r w:rsidRPr="00D52F1D">
              <w:rPr>
                <w:rFonts w:ascii="Times New Roman" w:hAnsi="Times New Roman" w:cs="Times New Roman" w:hint="eastAsia"/>
                <w:kern w:val="24"/>
                <w:sz w:val="24"/>
                <w:lang w:val="en-US" w:bidi="ar-SA"/>
              </w:rPr>
              <w:t>1</w:t>
            </w:r>
            <w:r w:rsidRPr="00D52F1D">
              <w:rPr>
                <w:rFonts w:ascii="Times New Roman" w:hAnsi="Times New Roman" w:cs="Times New Roman" w:hint="eastAsia"/>
                <w:kern w:val="24"/>
                <w:sz w:val="24"/>
                <w:lang w:val="en-US" w:bidi="ar-SA"/>
              </w:rPr>
              <w:t>）施工场地每天定期洒水，以有效防止扬尘。</w:t>
            </w:r>
          </w:p>
          <w:p w14:paraId="7225E1EF" w14:textId="77777777" w:rsidR="00905BA4" w:rsidRPr="00D52F1D" w:rsidRDefault="00905BA4" w:rsidP="00905BA4">
            <w:pPr>
              <w:pStyle w:val="TableParagraph"/>
              <w:spacing w:line="360" w:lineRule="auto"/>
              <w:ind w:firstLineChars="200" w:firstLine="480"/>
              <w:rPr>
                <w:rFonts w:ascii="Times New Roman" w:hAnsi="Times New Roman" w:cs="Times New Roman"/>
                <w:kern w:val="24"/>
                <w:sz w:val="24"/>
                <w:lang w:val="en-US" w:bidi="ar-SA"/>
              </w:rPr>
            </w:pPr>
            <w:r w:rsidRPr="00D52F1D">
              <w:rPr>
                <w:rFonts w:ascii="Times New Roman" w:hAnsi="Times New Roman" w:cs="Times New Roman" w:hint="eastAsia"/>
                <w:kern w:val="24"/>
                <w:sz w:val="24"/>
                <w:lang w:val="en-US" w:bidi="ar-SA"/>
              </w:rPr>
              <w:t>（</w:t>
            </w:r>
            <w:r w:rsidRPr="00D52F1D">
              <w:rPr>
                <w:rFonts w:ascii="Times New Roman" w:hAnsi="Times New Roman" w:cs="Times New Roman" w:hint="eastAsia"/>
                <w:kern w:val="24"/>
                <w:sz w:val="24"/>
                <w:lang w:val="en-US" w:bidi="ar-SA"/>
              </w:rPr>
              <w:t>2</w:t>
            </w:r>
            <w:r w:rsidRPr="00D52F1D">
              <w:rPr>
                <w:rFonts w:ascii="Times New Roman" w:hAnsi="Times New Roman" w:cs="Times New Roman" w:hint="eastAsia"/>
                <w:kern w:val="24"/>
                <w:sz w:val="24"/>
                <w:lang w:val="en-US" w:bidi="ar-SA"/>
              </w:rPr>
              <w:t>）施工场地内运输通道及时清扫和平整，以尽量减少运输车辆行驶产生的扬尘，并采取洒水抑尘等措施。</w:t>
            </w:r>
          </w:p>
          <w:p w14:paraId="325979F2" w14:textId="77777777" w:rsidR="00905BA4" w:rsidRPr="00D52F1D" w:rsidRDefault="00905BA4" w:rsidP="00905BA4">
            <w:pPr>
              <w:pStyle w:val="TableParagraph"/>
              <w:spacing w:line="360" w:lineRule="auto"/>
              <w:ind w:firstLineChars="200" w:firstLine="480"/>
              <w:rPr>
                <w:rFonts w:ascii="Times New Roman" w:hAnsi="Times New Roman" w:cs="Times New Roman"/>
                <w:kern w:val="24"/>
                <w:sz w:val="24"/>
                <w:lang w:val="en-US" w:bidi="ar-SA"/>
              </w:rPr>
            </w:pPr>
            <w:r w:rsidRPr="00D52F1D">
              <w:rPr>
                <w:rFonts w:ascii="Times New Roman" w:hAnsi="Times New Roman" w:cs="Times New Roman" w:hint="eastAsia"/>
                <w:kern w:val="24"/>
                <w:sz w:val="24"/>
                <w:lang w:val="en-US" w:bidi="ar-SA"/>
              </w:rPr>
              <w:t>（</w:t>
            </w:r>
            <w:r w:rsidRPr="00D52F1D">
              <w:rPr>
                <w:rFonts w:ascii="Times New Roman" w:hAnsi="Times New Roman" w:cs="Times New Roman" w:hint="eastAsia"/>
                <w:kern w:val="24"/>
                <w:sz w:val="24"/>
                <w:lang w:val="en-US" w:bidi="ar-SA"/>
              </w:rPr>
              <w:t>3</w:t>
            </w:r>
            <w:r w:rsidRPr="00D52F1D">
              <w:rPr>
                <w:rFonts w:ascii="Times New Roman" w:hAnsi="Times New Roman" w:cs="Times New Roman" w:hint="eastAsia"/>
                <w:kern w:val="24"/>
                <w:sz w:val="24"/>
                <w:lang w:val="en-US" w:bidi="ar-SA"/>
              </w:rPr>
              <w:t>）运输车辆进入施工场地低速或限速行驶，减少产尘量。</w:t>
            </w:r>
          </w:p>
          <w:p w14:paraId="2DA816F3" w14:textId="764FC96A" w:rsidR="00905BA4" w:rsidRPr="00D52F1D" w:rsidRDefault="00905BA4" w:rsidP="00905BA4">
            <w:pPr>
              <w:pStyle w:val="TableParagraph"/>
              <w:spacing w:line="360" w:lineRule="auto"/>
              <w:ind w:firstLineChars="200" w:firstLine="480"/>
              <w:rPr>
                <w:rFonts w:ascii="Times New Roman" w:hAnsi="Times New Roman" w:cs="Times New Roman"/>
                <w:kern w:val="24"/>
                <w:sz w:val="24"/>
                <w:lang w:val="en-US" w:bidi="ar-SA"/>
              </w:rPr>
            </w:pPr>
            <w:r w:rsidRPr="00D52F1D">
              <w:rPr>
                <w:rFonts w:ascii="Times New Roman" w:hAnsi="Times New Roman" w:cs="Times New Roman" w:hint="eastAsia"/>
                <w:kern w:val="24"/>
                <w:sz w:val="24"/>
                <w:lang w:val="en-US" w:bidi="ar-SA"/>
              </w:rPr>
              <w:t>（</w:t>
            </w:r>
            <w:r w:rsidRPr="00D52F1D">
              <w:rPr>
                <w:rFonts w:ascii="Times New Roman" w:hAnsi="Times New Roman" w:cs="Times New Roman" w:hint="eastAsia"/>
                <w:kern w:val="24"/>
                <w:sz w:val="24"/>
                <w:lang w:val="en-US" w:bidi="ar-SA"/>
              </w:rPr>
              <w:t>4</w:t>
            </w:r>
            <w:r w:rsidRPr="00D52F1D">
              <w:rPr>
                <w:rFonts w:ascii="Times New Roman" w:hAnsi="Times New Roman" w:cs="Times New Roman" w:hint="eastAsia"/>
                <w:kern w:val="24"/>
                <w:sz w:val="24"/>
                <w:lang w:val="en-US" w:bidi="ar-SA"/>
              </w:rPr>
              <w:t>）施工过程中使用水泥、石灰、砂石、涂料、铺装材料等易产生扬尘的建筑材料，采取覆盖防尘布、防尘网等措施。</w:t>
            </w:r>
          </w:p>
          <w:p w14:paraId="2485408B" w14:textId="77777777" w:rsidR="00905BA4" w:rsidRPr="00D52F1D" w:rsidRDefault="00905BA4" w:rsidP="00905BA4">
            <w:pPr>
              <w:pStyle w:val="TableParagraph"/>
              <w:spacing w:line="360" w:lineRule="auto"/>
              <w:ind w:firstLineChars="200" w:firstLine="480"/>
              <w:rPr>
                <w:rFonts w:ascii="Times New Roman" w:hAnsi="Times New Roman" w:cs="Times New Roman"/>
                <w:kern w:val="24"/>
                <w:sz w:val="24"/>
                <w:lang w:val="en-US" w:bidi="ar-SA"/>
              </w:rPr>
            </w:pPr>
            <w:r w:rsidRPr="00D52F1D">
              <w:rPr>
                <w:rFonts w:ascii="Times New Roman" w:hAnsi="Times New Roman" w:cs="Times New Roman" w:hint="eastAsia"/>
                <w:kern w:val="24"/>
                <w:sz w:val="24"/>
                <w:lang w:val="en-US" w:bidi="ar-SA"/>
              </w:rPr>
              <w:t>（</w:t>
            </w:r>
            <w:r w:rsidRPr="00D52F1D">
              <w:rPr>
                <w:rFonts w:ascii="Times New Roman" w:hAnsi="Times New Roman" w:cs="Times New Roman" w:hint="eastAsia"/>
                <w:kern w:val="24"/>
                <w:sz w:val="24"/>
                <w:lang w:val="en-US" w:bidi="ar-SA"/>
              </w:rPr>
              <w:t>5</w:t>
            </w:r>
            <w:r w:rsidRPr="00D52F1D">
              <w:rPr>
                <w:rFonts w:ascii="Times New Roman" w:hAnsi="Times New Roman" w:cs="Times New Roman" w:hint="eastAsia"/>
                <w:kern w:val="24"/>
                <w:sz w:val="24"/>
                <w:lang w:val="en-US" w:bidi="ar-SA"/>
              </w:rPr>
              <w:t>）施工过程中产生的弃土、弃料及其它建筑垃圾及时清运。临时堆存时采取</w:t>
            </w:r>
            <w:bookmarkStart w:id="43" w:name="OLE_LINK62"/>
            <w:r w:rsidRPr="00D52F1D">
              <w:rPr>
                <w:rFonts w:ascii="Times New Roman" w:hAnsi="Times New Roman" w:cs="Times New Roman" w:hint="eastAsia"/>
                <w:kern w:val="24"/>
                <w:sz w:val="24"/>
                <w:lang w:val="en-US" w:bidi="ar-SA"/>
              </w:rPr>
              <w:t>覆盖防尘布、防尘网</w:t>
            </w:r>
            <w:bookmarkEnd w:id="43"/>
            <w:r w:rsidRPr="00D52F1D">
              <w:rPr>
                <w:rFonts w:ascii="Times New Roman" w:hAnsi="Times New Roman" w:cs="Times New Roman" w:hint="eastAsia"/>
                <w:kern w:val="24"/>
                <w:sz w:val="24"/>
                <w:lang w:val="en-US" w:bidi="ar-SA"/>
              </w:rPr>
              <w:t>，定期喷水压尘等措施，防止风蚀起尘及水蚀迁移。</w:t>
            </w:r>
          </w:p>
          <w:p w14:paraId="4FA44601" w14:textId="2709ED4A" w:rsidR="00BE1CB6" w:rsidRPr="00D52F1D" w:rsidRDefault="00905BA4" w:rsidP="00905BA4">
            <w:pPr>
              <w:pStyle w:val="TableParagraph"/>
              <w:spacing w:line="360" w:lineRule="auto"/>
              <w:ind w:firstLineChars="200" w:firstLine="480"/>
              <w:rPr>
                <w:rFonts w:ascii="Times New Roman" w:hAnsi="Times New Roman" w:cs="Times New Roman"/>
                <w:kern w:val="24"/>
                <w:sz w:val="24"/>
                <w:lang w:val="en-US" w:bidi="ar-SA"/>
              </w:rPr>
            </w:pPr>
            <w:r w:rsidRPr="00D52F1D">
              <w:rPr>
                <w:rFonts w:ascii="Times New Roman" w:hAnsi="Times New Roman" w:cs="Times New Roman" w:hint="eastAsia"/>
                <w:kern w:val="24"/>
                <w:sz w:val="24"/>
                <w:lang w:val="en-US" w:bidi="ar-SA"/>
              </w:rPr>
              <w:t>（</w:t>
            </w:r>
            <w:r w:rsidRPr="00D52F1D">
              <w:rPr>
                <w:rFonts w:ascii="Times New Roman" w:hAnsi="Times New Roman" w:cs="Times New Roman" w:hint="eastAsia"/>
                <w:kern w:val="24"/>
                <w:sz w:val="24"/>
                <w:lang w:val="en-US" w:bidi="ar-SA"/>
              </w:rPr>
              <w:t>6</w:t>
            </w:r>
            <w:r w:rsidRPr="00D52F1D">
              <w:rPr>
                <w:rFonts w:ascii="Times New Roman" w:hAnsi="Times New Roman" w:cs="Times New Roman" w:hint="eastAsia"/>
                <w:kern w:val="24"/>
                <w:sz w:val="24"/>
                <w:lang w:val="en-US" w:bidi="ar-SA"/>
              </w:rPr>
              <w:t>）进出工地的物料、垃圾运输车辆，大部分采用密闭车斗，并保证物料不遗撒外漏。无密闭车斗的运输车辆，物料、垃圾、渣土的装载高度不超过车辆槽帮上沿，车斗用苫布遮盖严实。</w:t>
            </w:r>
          </w:p>
          <w:p w14:paraId="01EAD547" w14:textId="77777777" w:rsidR="003C1F24" w:rsidRPr="00D52F1D" w:rsidRDefault="003C1F24" w:rsidP="003C1F24">
            <w:pPr>
              <w:adjustRightInd w:val="0"/>
              <w:snapToGrid w:val="0"/>
              <w:spacing w:line="360" w:lineRule="auto"/>
              <w:rPr>
                <w:b/>
                <w:kern w:val="24"/>
                <w:sz w:val="24"/>
              </w:rPr>
            </w:pPr>
            <w:r w:rsidRPr="00D52F1D">
              <w:rPr>
                <w:rFonts w:hint="eastAsia"/>
                <w:b/>
                <w:kern w:val="24"/>
                <w:sz w:val="24"/>
              </w:rPr>
              <w:t>2</w:t>
            </w:r>
            <w:r w:rsidRPr="00D52F1D">
              <w:rPr>
                <w:b/>
                <w:kern w:val="24"/>
                <w:sz w:val="24"/>
              </w:rPr>
              <w:t>、</w:t>
            </w:r>
            <w:r w:rsidRPr="00D52F1D">
              <w:rPr>
                <w:rFonts w:hint="eastAsia"/>
                <w:b/>
                <w:kern w:val="24"/>
                <w:sz w:val="24"/>
              </w:rPr>
              <w:t>施工期废水环境保护措施</w:t>
            </w:r>
          </w:p>
          <w:p w14:paraId="2904BE6A" w14:textId="6D6F80CD" w:rsidR="003C1F24" w:rsidRPr="00D52F1D" w:rsidRDefault="003C1F24" w:rsidP="003C1F24">
            <w:pPr>
              <w:spacing w:line="360" w:lineRule="auto"/>
              <w:ind w:firstLineChars="200" w:firstLine="480"/>
              <w:rPr>
                <w:sz w:val="24"/>
              </w:rPr>
            </w:pPr>
            <w:r w:rsidRPr="00D52F1D">
              <w:rPr>
                <w:kern w:val="24"/>
                <w:sz w:val="24"/>
              </w:rPr>
              <w:t>（</w:t>
            </w:r>
            <w:r w:rsidRPr="00D52F1D">
              <w:rPr>
                <w:kern w:val="24"/>
                <w:sz w:val="24"/>
              </w:rPr>
              <w:t>1</w:t>
            </w:r>
            <w:r w:rsidRPr="00D52F1D">
              <w:rPr>
                <w:kern w:val="24"/>
                <w:sz w:val="24"/>
              </w:rPr>
              <w:t>）</w:t>
            </w:r>
            <w:r w:rsidRPr="00D52F1D">
              <w:rPr>
                <w:rFonts w:hint="eastAsia"/>
                <w:kern w:val="24"/>
                <w:sz w:val="24"/>
              </w:rPr>
              <w:t>施工废水</w:t>
            </w:r>
            <w:r w:rsidR="00691F58" w:rsidRPr="00D52F1D">
              <w:rPr>
                <w:rFonts w:hint="eastAsia"/>
                <w:kern w:val="24"/>
                <w:sz w:val="24"/>
              </w:rPr>
              <w:t>经临时沉淀</w:t>
            </w:r>
            <w:r w:rsidRPr="00D52F1D">
              <w:rPr>
                <w:rFonts w:hint="eastAsia"/>
                <w:kern w:val="24"/>
                <w:sz w:val="24"/>
              </w:rPr>
              <w:t>处理后回用于施工用水或施工场地洒水降尘，不外排。</w:t>
            </w:r>
          </w:p>
          <w:p w14:paraId="3609B623" w14:textId="3268ADC4" w:rsidR="003C1F24" w:rsidRPr="00D52F1D" w:rsidRDefault="003C1F24" w:rsidP="003C1F24">
            <w:pPr>
              <w:adjustRightInd w:val="0"/>
              <w:snapToGrid w:val="0"/>
              <w:spacing w:line="360" w:lineRule="auto"/>
              <w:ind w:firstLineChars="200" w:firstLine="480"/>
              <w:rPr>
                <w:bCs/>
                <w:sz w:val="24"/>
              </w:rPr>
            </w:pPr>
            <w:r w:rsidRPr="00D52F1D">
              <w:rPr>
                <w:kern w:val="24"/>
                <w:sz w:val="24"/>
              </w:rPr>
              <w:t>（</w:t>
            </w:r>
            <w:r w:rsidRPr="00D52F1D">
              <w:rPr>
                <w:rFonts w:hint="eastAsia"/>
                <w:kern w:val="24"/>
                <w:sz w:val="24"/>
              </w:rPr>
              <w:t>2</w:t>
            </w:r>
            <w:r w:rsidRPr="00D52F1D">
              <w:rPr>
                <w:kern w:val="24"/>
                <w:sz w:val="24"/>
              </w:rPr>
              <w:t>）</w:t>
            </w:r>
            <w:r w:rsidRPr="00D52F1D">
              <w:rPr>
                <w:rFonts w:hint="eastAsia"/>
                <w:kern w:val="24"/>
                <w:sz w:val="24"/>
              </w:rPr>
              <w:t>施工期</w:t>
            </w:r>
            <w:r w:rsidRPr="00D52F1D">
              <w:rPr>
                <w:rFonts w:hint="eastAsia"/>
                <w:bCs/>
                <w:kern w:val="24"/>
                <w:sz w:val="24"/>
              </w:rPr>
              <w:t>生活污水依托</w:t>
            </w:r>
            <w:r w:rsidR="00691F58" w:rsidRPr="00D52F1D">
              <w:rPr>
                <w:rFonts w:hint="eastAsia"/>
                <w:bCs/>
                <w:kern w:val="24"/>
                <w:sz w:val="24"/>
              </w:rPr>
              <w:t>周边民房</w:t>
            </w:r>
            <w:r w:rsidRPr="00D52F1D">
              <w:rPr>
                <w:rFonts w:hint="eastAsia"/>
                <w:bCs/>
                <w:kern w:val="24"/>
                <w:sz w:val="24"/>
              </w:rPr>
              <w:t>化粪池处理后，</w:t>
            </w:r>
            <w:r w:rsidR="00691F58" w:rsidRPr="00D52F1D">
              <w:rPr>
                <w:rFonts w:hint="eastAsia"/>
                <w:kern w:val="24"/>
                <w:sz w:val="24"/>
              </w:rPr>
              <w:t>排入市政污水管网进入纳古镇污水处理站处理</w:t>
            </w:r>
            <w:r w:rsidRPr="00D52F1D">
              <w:rPr>
                <w:rFonts w:hint="eastAsia"/>
                <w:bCs/>
                <w:kern w:val="24"/>
                <w:sz w:val="24"/>
              </w:rPr>
              <w:t>。</w:t>
            </w:r>
          </w:p>
          <w:p w14:paraId="3E3005A8" w14:textId="77777777" w:rsidR="003C1F24" w:rsidRPr="00D52F1D" w:rsidRDefault="003C1F24" w:rsidP="003C1F24">
            <w:pPr>
              <w:adjustRightInd w:val="0"/>
              <w:snapToGrid w:val="0"/>
              <w:spacing w:line="360" w:lineRule="auto"/>
              <w:rPr>
                <w:b/>
                <w:kern w:val="24"/>
                <w:sz w:val="24"/>
              </w:rPr>
            </w:pPr>
            <w:bookmarkStart w:id="44" w:name="OLE_LINK63"/>
            <w:r w:rsidRPr="00D52F1D">
              <w:rPr>
                <w:rFonts w:hint="eastAsia"/>
                <w:b/>
                <w:kern w:val="24"/>
                <w:sz w:val="24"/>
              </w:rPr>
              <w:t>3</w:t>
            </w:r>
            <w:r w:rsidRPr="00D52F1D">
              <w:rPr>
                <w:b/>
                <w:kern w:val="24"/>
                <w:sz w:val="24"/>
              </w:rPr>
              <w:t>、</w:t>
            </w:r>
            <w:r w:rsidRPr="00D52F1D">
              <w:rPr>
                <w:rFonts w:hint="eastAsia"/>
                <w:b/>
                <w:kern w:val="24"/>
                <w:sz w:val="24"/>
              </w:rPr>
              <w:t>施工期噪声环境保护措施</w:t>
            </w:r>
          </w:p>
          <w:bookmarkEnd w:id="44"/>
          <w:p w14:paraId="0C6B4FBC" w14:textId="77777777"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kern w:val="24"/>
                <w:sz w:val="24"/>
              </w:rPr>
              <w:t>1</w:t>
            </w:r>
            <w:r w:rsidRPr="00D52F1D">
              <w:rPr>
                <w:kern w:val="24"/>
                <w:sz w:val="24"/>
              </w:rPr>
              <w:t>）合理布局施工机械设备，并进行一定的隔声及减振处理。选用低噪声的施工机械和工艺，振动较大的固定机械设备加装减振机座，同时加强各类施工设备的维护和保养，保持其良好的运转，降低噪声源强</w:t>
            </w:r>
            <w:r w:rsidRPr="00D52F1D">
              <w:rPr>
                <w:rFonts w:hint="eastAsia"/>
                <w:kern w:val="24"/>
                <w:sz w:val="24"/>
              </w:rPr>
              <w:t>。</w:t>
            </w:r>
          </w:p>
          <w:p w14:paraId="0BDE8EF4" w14:textId="77777777"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rFonts w:hint="eastAsia"/>
                <w:kern w:val="24"/>
                <w:sz w:val="24"/>
              </w:rPr>
              <w:t>2</w:t>
            </w:r>
            <w:r w:rsidRPr="00D52F1D">
              <w:rPr>
                <w:kern w:val="24"/>
                <w:sz w:val="24"/>
              </w:rPr>
              <w:t>）合理地安排施工步骤，减短噪声持续排放的时间。</w:t>
            </w:r>
          </w:p>
          <w:p w14:paraId="741EEE32" w14:textId="77777777"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rFonts w:hint="eastAsia"/>
                <w:kern w:val="24"/>
                <w:sz w:val="24"/>
              </w:rPr>
              <w:t>3</w:t>
            </w:r>
            <w:r w:rsidRPr="00D52F1D">
              <w:rPr>
                <w:kern w:val="24"/>
                <w:sz w:val="24"/>
              </w:rPr>
              <w:t>）施工期运输车辆</w:t>
            </w:r>
            <w:r w:rsidRPr="00D52F1D">
              <w:rPr>
                <w:rFonts w:hint="eastAsia"/>
                <w:kern w:val="24"/>
                <w:sz w:val="24"/>
              </w:rPr>
              <w:t>、</w:t>
            </w:r>
            <w:r w:rsidRPr="00D52F1D">
              <w:rPr>
                <w:kern w:val="24"/>
                <w:sz w:val="24"/>
              </w:rPr>
              <w:t>施工车辆出入现场时低速、禁鸣，减小载重汽车噪声对环境的影响。</w:t>
            </w:r>
          </w:p>
          <w:p w14:paraId="2DE4CF02" w14:textId="77777777" w:rsidR="003C1F24" w:rsidRPr="00D52F1D" w:rsidRDefault="003C1F24" w:rsidP="003C1F24">
            <w:pPr>
              <w:adjustRightInd w:val="0"/>
              <w:snapToGrid w:val="0"/>
              <w:spacing w:line="360" w:lineRule="auto"/>
              <w:rPr>
                <w:b/>
                <w:kern w:val="24"/>
                <w:sz w:val="24"/>
              </w:rPr>
            </w:pPr>
            <w:bookmarkStart w:id="45" w:name="OLE_LINK65"/>
            <w:r w:rsidRPr="00D52F1D">
              <w:rPr>
                <w:rFonts w:hint="eastAsia"/>
                <w:b/>
                <w:kern w:val="24"/>
                <w:sz w:val="24"/>
              </w:rPr>
              <w:lastRenderedPageBreak/>
              <w:t>4</w:t>
            </w:r>
            <w:r w:rsidRPr="00D52F1D">
              <w:rPr>
                <w:b/>
                <w:kern w:val="24"/>
                <w:sz w:val="24"/>
              </w:rPr>
              <w:t>、</w:t>
            </w:r>
            <w:r w:rsidRPr="00D52F1D">
              <w:rPr>
                <w:rFonts w:hint="eastAsia"/>
                <w:b/>
                <w:kern w:val="24"/>
                <w:sz w:val="24"/>
              </w:rPr>
              <w:t>施工期固体废物环境保护措施</w:t>
            </w:r>
          </w:p>
          <w:bookmarkEnd w:id="45"/>
          <w:p w14:paraId="33AFA6F1" w14:textId="77777777"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kern w:val="24"/>
                <w:sz w:val="24"/>
              </w:rPr>
              <w:t>1</w:t>
            </w:r>
            <w:r w:rsidRPr="00D52F1D">
              <w:rPr>
                <w:kern w:val="24"/>
                <w:sz w:val="24"/>
              </w:rPr>
              <w:t>）施工单位加强管理，禁止随意堆弃垃圾</w:t>
            </w:r>
            <w:r w:rsidRPr="00D52F1D">
              <w:rPr>
                <w:rFonts w:hint="eastAsia"/>
                <w:kern w:val="24"/>
                <w:sz w:val="24"/>
              </w:rPr>
              <w:t>。</w:t>
            </w:r>
          </w:p>
          <w:p w14:paraId="74A43919" w14:textId="77777777"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kern w:val="24"/>
                <w:sz w:val="24"/>
              </w:rPr>
              <w:t>2</w:t>
            </w:r>
            <w:r w:rsidRPr="00D52F1D">
              <w:rPr>
                <w:kern w:val="24"/>
                <w:sz w:val="24"/>
              </w:rPr>
              <w:t>）</w:t>
            </w:r>
            <w:r w:rsidRPr="00D52F1D">
              <w:rPr>
                <w:rFonts w:hint="eastAsia"/>
                <w:kern w:val="24"/>
                <w:sz w:val="24"/>
              </w:rPr>
              <w:t>施工材料</w:t>
            </w:r>
            <w:r w:rsidRPr="00D52F1D">
              <w:rPr>
                <w:kern w:val="24"/>
                <w:sz w:val="24"/>
              </w:rPr>
              <w:t>在运输过程中严格管理，杜绝沿途抛洒，造成二次污染</w:t>
            </w:r>
            <w:r w:rsidRPr="00D52F1D">
              <w:rPr>
                <w:rFonts w:hint="eastAsia"/>
                <w:kern w:val="24"/>
                <w:sz w:val="24"/>
              </w:rPr>
              <w:t>。</w:t>
            </w:r>
          </w:p>
          <w:p w14:paraId="5B2F7435" w14:textId="530F5854"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kern w:val="24"/>
                <w:sz w:val="24"/>
              </w:rPr>
              <w:t>3</w:t>
            </w:r>
            <w:r w:rsidRPr="00D52F1D">
              <w:rPr>
                <w:kern w:val="24"/>
                <w:sz w:val="24"/>
              </w:rPr>
              <w:t>）车辆运输散体物和废弃物时，运输车辆必须做到装载适量，加盖遮布</w:t>
            </w:r>
            <w:r w:rsidRPr="00D52F1D">
              <w:rPr>
                <w:rFonts w:hint="eastAsia"/>
                <w:kern w:val="24"/>
                <w:sz w:val="24"/>
              </w:rPr>
              <w:t>。</w:t>
            </w:r>
          </w:p>
          <w:p w14:paraId="468A0678" w14:textId="1D6A3DEA" w:rsidR="003C1F24"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kern w:val="24"/>
                <w:sz w:val="24"/>
              </w:rPr>
              <w:t>4</w:t>
            </w:r>
            <w:r w:rsidRPr="00D52F1D">
              <w:rPr>
                <w:kern w:val="24"/>
                <w:sz w:val="24"/>
              </w:rPr>
              <w:t>）本项目废弃的建筑垃圾，分类收集并尽可能的回收再利用，不能回收利用的部分及时清运至住建部门指定点</w:t>
            </w:r>
            <w:r w:rsidRPr="00D52F1D">
              <w:rPr>
                <w:rFonts w:hint="eastAsia"/>
                <w:kern w:val="24"/>
                <w:sz w:val="24"/>
              </w:rPr>
              <w:t>处置，并</w:t>
            </w:r>
            <w:r w:rsidRPr="00D52F1D">
              <w:rPr>
                <w:kern w:val="24"/>
                <w:sz w:val="24"/>
              </w:rPr>
              <w:t>委托有资质的单位按照相应规定进行清运、处置</w:t>
            </w:r>
            <w:r w:rsidRPr="00D52F1D">
              <w:rPr>
                <w:rFonts w:hint="eastAsia"/>
                <w:kern w:val="24"/>
                <w:sz w:val="24"/>
              </w:rPr>
              <w:t>。</w:t>
            </w:r>
          </w:p>
          <w:p w14:paraId="4E47EC4B" w14:textId="5B0F91CF" w:rsidR="005271ED" w:rsidRPr="00D52F1D" w:rsidRDefault="003C1F24" w:rsidP="003C1F24">
            <w:pPr>
              <w:adjustRightInd w:val="0"/>
              <w:snapToGrid w:val="0"/>
              <w:spacing w:line="360" w:lineRule="auto"/>
              <w:ind w:firstLineChars="200" w:firstLine="480"/>
              <w:rPr>
                <w:kern w:val="24"/>
                <w:sz w:val="24"/>
              </w:rPr>
            </w:pPr>
            <w:r w:rsidRPr="00D52F1D">
              <w:rPr>
                <w:kern w:val="24"/>
                <w:sz w:val="24"/>
              </w:rPr>
              <w:t>（</w:t>
            </w:r>
            <w:r w:rsidRPr="00D52F1D">
              <w:rPr>
                <w:kern w:val="24"/>
                <w:sz w:val="24"/>
              </w:rPr>
              <w:t>5</w:t>
            </w:r>
            <w:r w:rsidRPr="00D52F1D">
              <w:rPr>
                <w:kern w:val="24"/>
                <w:sz w:val="24"/>
              </w:rPr>
              <w:t>）生活垃圾</w:t>
            </w:r>
            <w:r w:rsidRPr="00D52F1D">
              <w:rPr>
                <w:rFonts w:hint="eastAsia"/>
                <w:kern w:val="24"/>
                <w:sz w:val="24"/>
              </w:rPr>
              <w:t>设垃圾桶集中收集，委托环卫部门清运处置。</w:t>
            </w:r>
          </w:p>
        </w:tc>
      </w:tr>
      <w:tr w:rsidR="005401AE" w:rsidRPr="00D52F1D" w14:paraId="22668E73" w14:textId="77777777" w:rsidTr="00190350">
        <w:trPr>
          <w:trHeight w:val="6374"/>
          <w:jc w:val="center"/>
        </w:trPr>
        <w:tc>
          <w:tcPr>
            <w:tcW w:w="523" w:type="dxa"/>
            <w:tcMar>
              <w:left w:w="28" w:type="dxa"/>
              <w:right w:w="28" w:type="dxa"/>
            </w:tcMar>
            <w:vAlign w:val="center"/>
          </w:tcPr>
          <w:p w14:paraId="29AF8783" w14:textId="77777777" w:rsidR="005401AE" w:rsidRPr="00D52F1D" w:rsidRDefault="005401AE" w:rsidP="000B5A26">
            <w:pPr>
              <w:adjustRightInd w:val="0"/>
              <w:snapToGrid w:val="0"/>
              <w:jc w:val="center"/>
              <w:rPr>
                <w:bCs/>
                <w:sz w:val="24"/>
              </w:rPr>
            </w:pPr>
            <w:r w:rsidRPr="00D52F1D">
              <w:rPr>
                <w:rFonts w:hAnsi="宋体"/>
                <w:bCs/>
                <w:sz w:val="24"/>
              </w:rPr>
              <w:lastRenderedPageBreak/>
              <w:t>运营期环境影响和保护措施</w:t>
            </w:r>
          </w:p>
        </w:tc>
        <w:tc>
          <w:tcPr>
            <w:tcW w:w="9116" w:type="dxa"/>
          </w:tcPr>
          <w:p w14:paraId="4DEE6D8D" w14:textId="77777777" w:rsidR="00D06D13" w:rsidRPr="00D52F1D" w:rsidRDefault="00D06D13" w:rsidP="00D06D13">
            <w:pPr>
              <w:adjustRightInd w:val="0"/>
              <w:snapToGrid w:val="0"/>
              <w:spacing w:line="360" w:lineRule="auto"/>
              <w:jc w:val="left"/>
              <w:rPr>
                <w:b/>
                <w:bCs/>
                <w:sz w:val="24"/>
              </w:rPr>
            </w:pPr>
            <w:r w:rsidRPr="00D52F1D">
              <w:rPr>
                <w:rFonts w:hint="eastAsia"/>
                <w:b/>
                <w:bCs/>
                <w:sz w:val="24"/>
              </w:rPr>
              <w:t>1</w:t>
            </w:r>
            <w:r w:rsidRPr="00D52F1D">
              <w:rPr>
                <w:rFonts w:hint="eastAsia"/>
                <w:b/>
                <w:bCs/>
                <w:sz w:val="24"/>
              </w:rPr>
              <w:t>、</w:t>
            </w:r>
            <w:r w:rsidR="001D35FF" w:rsidRPr="00D52F1D">
              <w:rPr>
                <w:rFonts w:hint="eastAsia"/>
                <w:b/>
                <w:bCs/>
                <w:sz w:val="24"/>
              </w:rPr>
              <w:t>运营期</w:t>
            </w:r>
            <w:r w:rsidR="00DD5C57" w:rsidRPr="00D52F1D">
              <w:rPr>
                <w:rFonts w:hint="eastAsia"/>
                <w:b/>
                <w:bCs/>
                <w:sz w:val="24"/>
              </w:rPr>
              <w:t>废气</w:t>
            </w:r>
            <w:r w:rsidR="001D35FF" w:rsidRPr="00D52F1D">
              <w:rPr>
                <w:rFonts w:hint="eastAsia"/>
                <w:b/>
                <w:bCs/>
                <w:sz w:val="24"/>
              </w:rPr>
              <w:t>环境影响和保护措施</w:t>
            </w:r>
          </w:p>
          <w:p w14:paraId="4EEDA692" w14:textId="77777777" w:rsidR="00723B6F" w:rsidRPr="00D52F1D" w:rsidRDefault="00723B6F" w:rsidP="00D06D13">
            <w:pPr>
              <w:adjustRightInd w:val="0"/>
              <w:snapToGrid w:val="0"/>
              <w:spacing w:line="360" w:lineRule="auto"/>
              <w:jc w:val="left"/>
              <w:rPr>
                <w:b/>
                <w:bCs/>
                <w:sz w:val="24"/>
              </w:rPr>
            </w:pPr>
            <w:r w:rsidRPr="00D52F1D">
              <w:rPr>
                <w:rFonts w:hint="eastAsia"/>
                <w:b/>
                <w:bCs/>
                <w:sz w:val="24"/>
              </w:rPr>
              <w:t>1.1</w:t>
            </w:r>
            <w:r w:rsidRPr="00D52F1D">
              <w:rPr>
                <w:rFonts w:hint="eastAsia"/>
                <w:b/>
                <w:bCs/>
                <w:sz w:val="24"/>
              </w:rPr>
              <w:t>污染源源强核算及达标排放情况</w:t>
            </w:r>
          </w:p>
          <w:p w14:paraId="0E1BFB8B" w14:textId="51D0FF20" w:rsidR="00D06D13" w:rsidRPr="00D52F1D" w:rsidRDefault="00FA3CFD" w:rsidP="00FA3CFD">
            <w:pPr>
              <w:pStyle w:val="15"/>
              <w:ind w:firstLine="480"/>
              <w:rPr>
                <w:lang w:bidi="en-US"/>
              </w:rPr>
            </w:pPr>
            <w:r w:rsidRPr="00D52F1D">
              <w:rPr>
                <w:rFonts w:hint="eastAsia"/>
                <w:lang w:bidi="en-US"/>
              </w:rPr>
              <w:t>项目运营期的废气主要为</w:t>
            </w:r>
            <w:r w:rsidRPr="00D52F1D">
              <w:rPr>
                <w:rFonts w:hint="eastAsia"/>
                <w:szCs w:val="21"/>
              </w:rPr>
              <w:t>高频焊接工序产生的焊接烟尘</w:t>
            </w:r>
            <w:r w:rsidR="00D06D13" w:rsidRPr="00D52F1D">
              <w:rPr>
                <w:rFonts w:hint="eastAsia"/>
                <w:kern w:val="24"/>
              </w:rPr>
              <w:t>。</w:t>
            </w:r>
          </w:p>
          <w:p w14:paraId="628DC86E" w14:textId="77777777" w:rsidR="00D06D13" w:rsidRPr="00D52F1D" w:rsidRDefault="00D06D13" w:rsidP="00D06D13">
            <w:pPr>
              <w:adjustRightInd w:val="0"/>
              <w:snapToGrid w:val="0"/>
              <w:spacing w:line="360" w:lineRule="auto"/>
              <w:ind w:firstLineChars="200" w:firstLine="480"/>
              <w:rPr>
                <w:kern w:val="24"/>
                <w:sz w:val="24"/>
              </w:rPr>
            </w:pPr>
            <w:r w:rsidRPr="00D52F1D">
              <w:rPr>
                <w:rFonts w:hint="eastAsia"/>
                <w:kern w:val="24"/>
                <w:sz w:val="24"/>
              </w:rPr>
              <w:t>项目大气污染物产生量排放量汇总详见表</w:t>
            </w:r>
            <w:r w:rsidR="001803DE" w:rsidRPr="00D52F1D">
              <w:rPr>
                <w:rFonts w:hint="eastAsia"/>
                <w:kern w:val="24"/>
                <w:sz w:val="24"/>
              </w:rPr>
              <w:t>4</w:t>
            </w:r>
            <w:r w:rsidRPr="00D52F1D">
              <w:rPr>
                <w:rFonts w:hint="eastAsia"/>
                <w:kern w:val="24"/>
                <w:sz w:val="24"/>
              </w:rPr>
              <w:t>-</w:t>
            </w:r>
            <w:r w:rsidR="001803DE" w:rsidRPr="00D52F1D">
              <w:rPr>
                <w:rFonts w:hint="eastAsia"/>
                <w:kern w:val="24"/>
                <w:sz w:val="24"/>
              </w:rPr>
              <w:t>1</w:t>
            </w:r>
            <w:r w:rsidRPr="00D52F1D">
              <w:rPr>
                <w:rFonts w:hint="eastAsia"/>
                <w:kern w:val="24"/>
                <w:sz w:val="24"/>
              </w:rPr>
              <w:t>。</w:t>
            </w:r>
          </w:p>
          <w:p w14:paraId="744F01FE" w14:textId="77777777" w:rsidR="005401AE" w:rsidRPr="00D52F1D" w:rsidRDefault="00D06D13" w:rsidP="00D06D13">
            <w:pPr>
              <w:adjustRightInd w:val="0"/>
              <w:snapToGrid w:val="0"/>
              <w:spacing w:line="360" w:lineRule="auto"/>
              <w:ind w:firstLineChars="200" w:firstLine="482"/>
              <w:jc w:val="center"/>
              <w:rPr>
                <w:kern w:val="24"/>
                <w:sz w:val="24"/>
              </w:rPr>
            </w:pPr>
            <w:r w:rsidRPr="00D52F1D">
              <w:rPr>
                <w:rFonts w:hint="eastAsia"/>
                <w:b/>
                <w:kern w:val="24"/>
                <w:sz w:val="24"/>
              </w:rPr>
              <w:t>表</w:t>
            </w:r>
            <w:r w:rsidRPr="00D52F1D">
              <w:rPr>
                <w:rFonts w:hint="eastAsia"/>
                <w:b/>
                <w:kern w:val="24"/>
                <w:sz w:val="24"/>
              </w:rPr>
              <w:t xml:space="preserve">4-1  </w:t>
            </w:r>
            <w:r w:rsidRPr="00D52F1D">
              <w:rPr>
                <w:rFonts w:hint="eastAsia"/>
                <w:b/>
                <w:kern w:val="24"/>
                <w:sz w:val="24"/>
              </w:rPr>
              <w:t>项目大气污染物产生量排放量一览表</w:t>
            </w:r>
          </w:p>
          <w:tbl>
            <w:tblPr>
              <w:tblStyle w:val="af8"/>
              <w:tblW w:w="5000" w:type="pct"/>
              <w:jc w:val="center"/>
              <w:tblLayout w:type="fixed"/>
              <w:tblCellMar>
                <w:top w:w="28" w:type="dxa"/>
                <w:bottom w:w="28" w:type="dxa"/>
              </w:tblCellMar>
              <w:tblLook w:val="04A0" w:firstRow="1" w:lastRow="0" w:firstColumn="1" w:lastColumn="0" w:noHBand="0" w:noVBand="1"/>
            </w:tblPr>
            <w:tblGrid>
              <w:gridCol w:w="1754"/>
              <w:gridCol w:w="2201"/>
              <w:gridCol w:w="2527"/>
              <w:gridCol w:w="2408"/>
            </w:tblGrid>
            <w:tr w:rsidR="00D52F1D" w:rsidRPr="00D52F1D" w14:paraId="3640379F" w14:textId="77777777" w:rsidTr="00963210">
              <w:trPr>
                <w:jc w:val="center"/>
              </w:trPr>
              <w:tc>
                <w:tcPr>
                  <w:tcW w:w="3112" w:type="dxa"/>
                  <w:gridSpan w:val="2"/>
                  <w:vAlign w:val="center"/>
                </w:tcPr>
                <w:p w14:paraId="24653738" w14:textId="77777777" w:rsidR="00963210" w:rsidRPr="00D52F1D" w:rsidRDefault="00963210" w:rsidP="009456FD">
                  <w:pPr>
                    <w:adjustRightInd w:val="0"/>
                    <w:snapToGrid w:val="0"/>
                    <w:jc w:val="center"/>
                    <w:rPr>
                      <w:kern w:val="24"/>
                      <w:szCs w:val="21"/>
                    </w:rPr>
                  </w:pPr>
                  <w:r w:rsidRPr="00D52F1D">
                    <w:rPr>
                      <w:rFonts w:hint="eastAsia"/>
                      <w:kern w:val="24"/>
                      <w:szCs w:val="21"/>
                    </w:rPr>
                    <w:t>产排污环节</w:t>
                  </w:r>
                </w:p>
              </w:tc>
              <w:tc>
                <w:tcPr>
                  <w:tcW w:w="1988" w:type="dxa"/>
                  <w:vAlign w:val="center"/>
                </w:tcPr>
                <w:p w14:paraId="5A042434" w14:textId="5BEB1B80" w:rsidR="00963210" w:rsidRPr="00D52F1D" w:rsidRDefault="00963210" w:rsidP="009456FD">
                  <w:pPr>
                    <w:adjustRightInd w:val="0"/>
                    <w:snapToGrid w:val="0"/>
                    <w:jc w:val="center"/>
                    <w:rPr>
                      <w:kern w:val="24"/>
                      <w:szCs w:val="21"/>
                    </w:rPr>
                  </w:pPr>
                  <w:r w:rsidRPr="00D52F1D">
                    <w:rPr>
                      <w:rFonts w:hint="eastAsia"/>
                      <w:kern w:val="24"/>
                      <w:szCs w:val="21"/>
                    </w:rPr>
                    <w:t>生产车间高频焊接</w:t>
                  </w:r>
                  <w:r w:rsidRPr="00D52F1D">
                    <w:rPr>
                      <w:rFonts w:hint="eastAsia"/>
                      <w:kern w:val="24"/>
                      <w:szCs w:val="21"/>
                    </w:rPr>
                    <w:t>(DA001)</w:t>
                  </w:r>
                </w:p>
              </w:tc>
              <w:tc>
                <w:tcPr>
                  <w:tcW w:w="1895" w:type="dxa"/>
                  <w:vAlign w:val="center"/>
                </w:tcPr>
                <w:p w14:paraId="1F3458D2" w14:textId="7E9147C6" w:rsidR="00963210" w:rsidRPr="00D52F1D" w:rsidRDefault="00963210" w:rsidP="009456FD">
                  <w:pPr>
                    <w:adjustRightInd w:val="0"/>
                    <w:snapToGrid w:val="0"/>
                    <w:jc w:val="center"/>
                    <w:rPr>
                      <w:kern w:val="24"/>
                      <w:szCs w:val="21"/>
                    </w:rPr>
                  </w:pPr>
                  <w:r w:rsidRPr="00D52F1D">
                    <w:rPr>
                      <w:rFonts w:hint="eastAsia"/>
                      <w:kern w:val="24"/>
                      <w:szCs w:val="21"/>
                    </w:rPr>
                    <w:t>项目生产车间未收集焊接烟尘</w:t>
                  </w:r>
                </w:p>
              </w:tc>
            </w:tr>
            <w:tr w:rsidR="00D52F1D" w:rsidRPr="00D52F1D" w14:paraId="30BB1936" w14:textId="77777777" w:rsidTr="00963210">
              <w:trPr>
                <w:jc w:val="center"/>
              </w:trPr>
              <w:tc>
                <w:tcPr>
                  <w:tcW w:w="3112" w:type="dxa"/>
                  <w:gridSpan w:val="2"/>
                  <w:vAlign w:val="center"/>
                </w:tcPr>
                <w:p w14:paraId="58A2A59A" w14:textId="77777777" w:rsidR="00963210" w:rsidRPr="00D52F1D" w:rsidRDefault="00963210" w:rsidP="009456FD">
                  <w:pPr>
                    <w:adjustRightInd w:val="0"/>
                    <w:snapToGrid w:val="0"/>
                    <w:jc w:val="center"/>
                    <w:rPr>
                      <w:kern w:val="24"/>
                      <w:szCs w:val="21"/>
                    </w:rPr>
                  </w:pPr>
                  <w:r w:rsidRPr="00D52F1D">
                    <w:rPr>
                      <w:rFonts w:hint="eastAsia"/>
                      <w:kern w:val="24"/>
                      <w:szCs w:val="21"/>
                    </w:rPr>
                    <w:t>污染物种类</w:t>
                  </w:r>
                </w:p>
              </w:tc>
              <w:tc>
                <w:tcPr>
                  <w:tcW w:w="1988" w:type="dxa"/>
                  <w:vAlign w:val="center"/>
                </w:tcPr>
                <w:p w14:paraId="72B7F2CA" w14:textId="77777777" w:rsidR="00963210" w:rsidRPr="00D52F1D" w:rsidRDefault="00963210" w:rsidP="009456FD">
                  <w:pPr>
                    <w:adjustRightInd w:val="0"/>
                    <w:snapToGrid w:val="0"/>
                    <w:jc w:val="center"/>
                    <w:rPr>
                      <w:kern w:val="24"/>
                      <w:szCs w:val="21"/>
                    </w:rPr>
                  </w:pPr>
                  <w:r w:rsidRPr="00D52F1D">
                    <w:rPr>
                      <w:rFonts w:hint="eastAsia"/>
                      <w:kern w:val="24"/>
                      <w:szCs w:val="21"/>
                    </w:rPr>
                    <w:t>颗粒物</w:t>
                  </w:r>
                </w:p>
              </w:tc>
              <w:tc>
                <w:tcPr>
                  <w:tcW w:w="1895" w:type="dxa"/>
                  <w:vAlign w:val="center"/>
                </w:tcPr>
                <w:p w14:paraId="36172389" w14:textId="77777777" w:rsidR="00963210" w:rsidRPr="00D52F1D" w:rsidRDefault="00963210" w:rsidP="009456FD">
                  <w:pPr>
                    <w:adjustRightInd w:val="0"/>
                    <w:snapToGrid w:val="0"/>
                    <w:jc w:val="center"/>
                    <w:rPr>
                      <w:kern w:val="24"/>
                      <w:szCs w:val="21"/>
                    </w:rPr>
                  </w:pPr>
                  <w:r w:rsidRPr="00D52F1D">
                    <w:rPr>
                      <w:rFonts w:hint="eastAsia"/>
                      <w:kern w:val="24"/>
                      <w:szCs w:val="21"/>
                    </w:rPr>
                    <w:t>颗粒物</w:t>
                  </w:r>
                </w:p>
              </w:tc>
            </w:tr>
            <w:tr w:rsidR="00D52F1D" w:rsidRPr="00D52F1D" w14:paraId="63C930B7" w14:textId="77777777" w:rsidTr="00963210">
              <w:trPr>
                <w:jc w:val="center"/>
              </w:trPr>
              <w:tc>
                <w:tcPr>
                  <w:tcW w:w="3112" w:type="dxa"/>
                  <w:gridSpan w:val="2"/>
                  <w:vAlign w:val="center"/>
                </w:tcPr>
                <w:p w14:paraId="14C2E950" w14:textId="77777777" w:rsidR="00963210" w:rsidRPr="00D52F1D" w:rsidRDefault="00963210" w:rsidP="009456FD">
                  <w:pPr>
                    <w:adjustRightInd w:val="0"/>
                    <w:snapToGrid w:val="0"/>
                    <w:jc w:val="center"/>
                    <w:rPr>
                      <w:kern w:val="24"/>
                      <w:szCs w:val="21"/>
                    </w:rPr>
                  </w:pPr>
                  <w:r w:rsidRPr="00D52F1D">
                    <w:rPr>
                      <w:rFonts w:hint="eastAsia"/>
                      <w:kern w:val="24"/>
                      <w:szCs w:val="21"/>
                    </w:rPr>
                    <w:t>污染物产生量</w:t>
                  </w:r>
                  <w:r w:rsidRPr="00D52F1D">
                    <w:rPr>
                      <w:rFonts w:hint="eastAsia"/>
                      <w:kern w:val="24"/>
                      <w:szCs w:val="21"/>
                    </w:rPr>
                    <w:t>(t/a)</w:t>
                  </w:r>
                </w:p>
              </w:tc>
              <w:tc>
                <w:tcPr>
                  <w:tcW w:w="1988" w:type="dxa"/>
                  <w:vAlign w:val="center"/>
                </w:tcPr>
                <w:p w14:paraId="147D5A7D" w14:textId="67B50754" w:rsidR="00963210" w:rsidRPr="00D52F1D" w:rsidRDefault="00FE11F3" w:rsidP="009456FD">
                  <w:pPr>
                    <w:adjustRightInd w:val="0"/>
                    <w:snapToGrid w:val="0"/>
                    <w:jc w:val="center"/>
                    <w:rPr>
                      <w:kern w:val="24"/>
                      <w:szCs w:val="21"/>
                    </w:rPr>
                  </w:pPr>
                  <w:r w:rsidRPr="00D52F1D">
                    <w:rPr>
                      <w:szCs w:val="21"/>
                    </w:rPr>
                    <w:t>0.013</w:t>
                  </w:r>
                </w:p>
              </w:tc>
              <w:tc>
                <w:tcPr>
                  <w:tcW w:w="1895" w:type="dxa"/>
                  <w:vAlign w:val="center"/>
                </w:tcPr>
                <w:p w14:paraId="79DE64AD" w14:textId="4EB8A0E0" w:rsidR="00963210" w:rsidRPr="00D52F1D" w:rsidRDefault="00FE11F3" w:rsidP="009456FD">
                  <w:pPr>
                    <w:adjustRightInd w:val="0"/>
                    <w:snapToGrid w:val="0"/>
                    <w:jc w:val="center"/>
                    <w:rPr>
                      <w:kern w:val="24"/>
                      <w:szCs w:val="21"/>
                    </w:rPr>
                  </w:pPr>
                  <w:r w:rsidRPr="00D52F1D">
                    <w:t>0.001</w:t>
                  </w:r>
                </w:p>
              </w:tc>
            </w:tr>
            <w:tr w:rsidR="00D52F1D" w:rsidRPr="00D52F1D" w14:paraId="0FD093C1" w14:textId="77777777" w:rsidTr="00963210">
              <w:trPr>
                <w:jc w:val="center"/>
              </w:trPr>
              <w:tc>
                <w:tcPr>
                  <w:tcW w:w="3112" w:type="dxa"/>
                  <w:gridSpan w:val="2"/>
                  <w:vAlign w:val="center"/>
                </w:tcPr>
                <w:p w14:paraId="385EBDAA" w14:textId="77777777" w:rsidR="00963210" w:rsidRPr="00D52F1D" w:rsidRDefault="00963210" w:rsidP="009456FD">
                  <w:pPr>
                    <w:adjustRightInd w:val="0"/>
                    <w:snapToGrid w:val="0"/>
                    <w:jc w:val="center"/>
                    <w:rPr>
                      <w:kern w:val="24"/>
                      <w:szCs w:val="21"/>
                    </w:rPr>
                  </w:pPr>
                  <w:r w:rsidRPr="00D52F1D">
                    <w:rPr>
                      <w:rFonts w:hint="eastAsia"/>
                      <w:kern w:val="24"/>
                      <w:szCs w:val="21"/>
                    </w:rPr>
                    <w:t>污染物产生速率</w:t>
                  </w:r>
                  <w:r w:rsidRPr="00D52F1D">
                    <w:rPr>
                      <w:rFonts w:hint="eastAsia"/>
                      <w:kern w:val="24"/>
                      <w:szCs w:val="21"/>
                    </w:rPr>
                    <w:t>(</w:t>
                  </w:r>
                  <w:r w:rsidRPr="00D52F1D">
                    <w:rPr>
                      <w:kern w:val="24"/>
                      <w:szCs w:val="21"/>
                    </w:rPr>
                    <w:t>kg/h</w:t>
                  </w:r>
                  <w:r w:rsidRPr="00D52F1D">
                    <w:rPr>
                      <w:rFonts w:hint="eastAsia"/>
                      <w:kern w:val="24"/>
                      <w:szCs w:val="21"/>
                    </w:rPr>
                    <w:t>)</w:t>
                  </w:r>
                </w:p>
              </w:tc>
              <w:tc>
                <w:tcPr>
                  <w:tcW w:w="1988" w:type="dxa"/>
                  <w:vAlign w:val="center"/>
                </w:tcPr>
                <w:p w14:paraId="259EECCA" w14:textId="3258A267" w:rsidR="00963210" w:rsidRPr="00D52F1D" w:rsidRDefault="00382806" w:rsidP="009456FD">
                  <w:pPr>
                    <w:adjustRightInd w:val="0"/>
                    <w:snapToGrid w:val="0"/>
                    <w:jc w:val="center"/>
                    <w:rPr>
                      <w:szCs w:val="21"/>
                    </w:rPr>
                  </w:pPr>
                  <w:r w:rsidRPr="00D52F1D">
                    <w:t>0.022</w:t>
                  </w:r>
                </w:p>
              </w:tc>
              <w:tc>
                <w:tcPr>
                  <w:tcW w:w="1895" w:type="dxa"/>
                  <w:vAlign w:val="center"/>
                </w:tcPr>
                <w:p w14:paraId="6DD497CD" w14:textId="77777777" w:rsidR="00963210" w:rsidRPr="00D52F1D" w:rsidRDefault="00963210" w:rsidP="009456FD">
                  <w:pPr>
                    <w:adjustRightInd w:val="0"/>
                    <w:snapToGrid w:val="0"/>
                    <w:jc w:val="center"/>
                    <w:rPr>
                      <w:kern w:val="24"/>
                      <w:szCs w:val="21"/>
                    </w:rPr>
                  </w:pPr>
                  <w:r w:rsidRPr="00D52F1D">
                    <w:rPr>
                      <w:rFonts w:hint="eastAsia"/>
                      <w:kern w:val="24"/>
                      <w:szCs w:val="21"/>
                    </w:rPr>
                    <w:t>/</w:t>
                  </w:r>
                </w:p>
              </w:tc>
            </w:tr>
            <w:tr w:rsidR="00D52F1D" w:rsidRPr="00D52F1D" w14:paraId="3F23C45F" w14:textId="77777777" w:rsidTr="00963210">
              <w:trPr>
                <w:jc w:val="center"/>
              </w:trPr>
              <w:tc>
                <w:tcPr>
                  <w:tcW w:w="3112" w:type="dxa"/>
                  <w:gridSpan w:val="2"/>
                  <w:vAlign w:val="center"/>
                </w:tcPr>
                <w:p w14:paraId="4FC10564" w14:textId="77777777" w:rsidR="00963210" w:rsidRPr="00D52F1D" w:rsidRDefault="00963210" w:rsidP="009456FD">
                  <w:pPr>
                    <w:adjustRightInd w:val="0"/>
                    <w:snapToGrid w:val="0"/>
                    <w:jc w:val="center"/>
                    <w:rPr>
                      <w:kern w:val="24"/>
                      <w:szCs w:val="21"/>
                    </w:rPr>
                  </w:pPr>
                  <w:r w:rsidRPr="00D52F1D">
                    <w:rPr>
                      <w:rFonts w:hint="eastAsia"/>
                      <w:kern w:val="24"/>
                      <w:szCs w:val="21"/>
                    </w:rPr>
                    <w:t>污染物产生浓度</w:t>
                  </w:r>
                  <w:r w:rsidRPr="00D52F1D">
                    <w:rPr>
                      <w:rFonts w:hint="eastAsia"/>
                      <w:kern w:val="24"/>
                      <w:szCs w:val="21"/>
                    </w:rPr>
                    <w:t>(mg/m</w:t>
                  </w:r>
                  <w:r w:rsidRPr="00D52F1D">
                    <w:rPr>
                      <w:rFonts w:hint="eastAsia"/>
                      <w:kern w:val="24"/>
                      <w:szCs w:val="21"/>
                      <w:vertAlign w:val="superscript"/>
                    </w:rPr>
                    <w:t>3</w:t>
                  </w:r>
                  <w:r w:rsidRPr="00D52F1D">
                    <w:rPr>
                      <w:rFonts w:hint="eastAsia"/>
                      <w:kern w:val="24"/>
                      <w:szCs w:val="21"/>
                    </w:rPr>
                    <w:t>)</w:t>
                  </w:r>
                </w:p>
              </w:tc>
              <w:tc>
                <w:tcPr>
                  <w:tcW w:w="1988" w:type="dxa"/>
                  <w:vAlign w:val="center"/>
                </w:tcPr>
                <w:p w14:paraId="3AF8A299" w14:textId="33FC1839" w:rsidR="00963210" w:rsidRPr="00D52F1D" w:rsidRDefault="00382806" w:rsidP="009456FD">
                  <w:pPr>
                    <w:adjustRightInd w:val="0"/>
                    <w:snapToGrid w:val="0"/>
                    <w:jc w:val="center"/>
                    <w:rPr>
                      <w:kern w:val="24"/>
                      <w:szCs w:val="21"/>
                    </w:rPr>
                  </w:pPr>
                  <w:r w:rsidRPr="00D52F1D">
                    <w:t>22</w:t>
                  </w:r>
                </w:p>
              </w:tc>
              <w:tc>
                <w:tcPr>
                  <w:tcW w:w="1895" w:type="dxa"/>
                  <w:vAlign w:val="center"/>
                </w:tcPr>
                <w:p w14:paraId="42E3FB12" w14:textId="77777777" w:rsidR="00963210" w:rsidRPr="00D52F1D" w:rsidRDefault="00963210" w:rsidP="009456FD">
                  <w:pPr>
                    <w:adjustRightInd w:val="0"/>
                    <w:snapToGrid w:val="0"/>
                    <w:jc w:val="center"/>
                    <w:rPr>
                      <w:kern w:val="24"/>
                      <w:szCs w:val="21"/>
                    </w:rPr>
                  </w:pPr>
                  <w:r w:rsidRPr="00D52F1D">
                    <w:rPr>
                      <w:rFonts w:hint="eastAsia"/>
                      <w:kern w:val="24"/>
                      <w:szCs w:val="21"/>
                    </w:rPr>
                    <w:t>/</w:t>
                  </w:r>
                </w:p>
              </w:tc>
            </w:tr>
            <w:tr w:rsidR="00D52F1D" w:rsidRPr="00D52F1D" w14:paraId="35AE3741" w14:textId="77777777" w:rsidTr="00963210">
              <w:trPr>
                <w:jc w:val="center"/>
              </w:trPr>
              <w:tc>
                <w:tcPr>
                  <w:tcW w:w="3112" w:type="dxa"/>
                  <w:gridSpan w:val="2"/>
                  <w:vAlign w:val="center"/>
                </w:tcPr>
                <w:p w14:paraId="5A313A64" w14:textId="77777777" w:rsidR="00963210" w:rsidRPr="00D52F1D" w:rsidRDefault="00963210" w:rsidP="009456FD">
                  <w:pPr>
                    <w:adjustRightInd w:val="0"/>
                    <w:snapToGrid w:val="0"/>
                    <w:jc w:val="center"/>
                    <w:rPr>
                      <w:kern w:val="24"/>
                      <w:szCs w:val="21"/>
                    </w:rPr>
                  </w:pPr>
                  <w:r w:rsidRPr="00D52F1D">
                    <w:rPr>
                      <w:rFonts w:hint="eastAsia"/>
                      <w:kern w:val="24"/>
                      <w:szCs w:val="21"/>
                    </w:rPr>
                    <w:t>排放形式</w:t>
                  </w:r>
                </w:p>
              </w:tc>
              <w:tc>
                <w:tcPr>
                  <w:tcW w:w="1988" w:type="dxa"/>
                  <w:vAlign w:val="center"/>
                </w:tcPr>
                <w:p w14:paraId="2D99EBEA" w14:textId="77777777" w:rsidR="00963210" w:rsidRPr="00D52F1D" w:rsidRDefault="00963210" w:rsidP="009456FD">
                  <w:pPr>
                    <w:adjustRightInd w:val="0"/>
                    <w:snapToGrid w:val="0"/>
                    <w:jc w:val="center"/>
                    <w:rPr>
                      <w:kern w:val="24"/>
                      <w:szCs w:val="21"/>
                    </w:rPr>
                  </w:pPr>
                  <w:r w:rsidRPr="00D52F1D">
                    <w:rPr>
                      <w:rFonts w:hint="eastAsia"/>
                      <w:kern w:val="24"/>
                      <w:szCs w:val="21"/>
                    </w:rPr>
                    <w:t>有组织</w:t>
                  </w:r>
                </w:p>
              </w:tc>
              <w:tc>
                <w:tcPr>
                  <w:tcW w:w="1895" w:type="dxa"/>
                  <w:vAlign w:val="center"/>
                </w:tcPr>
                <w:p w14:paraId="7BE90693" w14:textId="77777777" w:rsidR="00963210" w:rsidRPr="00D52F1D" w:rsidRDefault="00963210" w:rsidP="009456FD">
                  <w:pPr>
                    <w:adjustRightInd w:val="0"/>
                    <w:snapToGrid w:val="0"/>
                    <w:jc w:val="center"/>
                    <w:rPr>
                      <w:kern w:val="24"/>
                      <w:szCs w:val="21"/>
                    </w:rPr>
                  </w:pPr>
                  <w:r w:rsidRPr="00D52F1D">
                    <w:rPr>
                      <w:rFonts w:hint="eastAsia"/>
                      <w:kern w:val="24"/>
                      <w:szCs w:val="21"/>
                    </w:rPr>
                    <w:t>无组织</w:t>
                  </w:r>
                </w:p>
              </w:tc>
            </w:tr>
            <w:tr w:rsidR="00D52F1D" w:rsidRPr="00D52F1D" w14:paraId="12B30496" w14:textId="77777777" w:rsidTr="00963210">
              <w:trPr>
                <w:jc w:val="center"/>
              </w:trPr>
              <w:tc>
                <w:tcPr>
                  <w:tcW w:w="1380" w:type="dxa"/>
                  <w:vMerge w:val="restart"/>
                  <w:vAlign w:val="center"/>
                </w:tcPr>
                <w:p w14:paraId="778A8A35" w14:textId="77777777" w:rsidR="00963210" w:rsidRPr="00D52F1D" w:rsidRDefault="00963210" w:rsidP="009456FD">
                  <w:pPr>
                    <w:adjustRightInd w:val="0"/>
                    <w:snapToGrid w:val="0"/>
                    <w:jc w:val="center"/>
                    <w:rPr>
                      <w:kern w:val="24"/>
                      <w:szCs w:val="21"/>
                    </w:rPr>
                  </w:pPr>
                  <w:r w:rsidRPr="00D52F1D">
                    <w:rPr>
                      <w:rFonts w:hint="eastAsia"/>
                      <w:kern w:val="24"/>
                      <w:szCs w:val="21"/>
                    </w:rPr>
                    <w:t>治理设施</w:t>
                  </w:r>
                </w:p>
              </w:tc>
              <w:tc>
                <w:tcPr>
                  <w:tcW w:w="1732" w:type="dxa"/>
                  <w:vAlign w:val="center"/>
                </w:tcPr>
                <w:p w14:paraId="18E50C0B" w14:textId="77777777" w:rsidR="00963210" w:rsidRPr="00D52F1D" w:rsidRDefault="00963210" w:rsidP="009456FD">
                  <w:pPr>
                    <w:adjustRightInd w:val="0"/>
                    <w:snapToGrid w:val="0"/>
                    <w:jc w:val="center"/>
                    <w:rPr>
                      <w:kern w:val="24"/>
                      <w:szCs w:val="21"/>
                    </w:rPr>
                  </w:pPr>
                  <w:r w:rsidRPr="00D52F1D">
                    <w:rPr>
                      <w:rFonts w:hint="eastAsia"/>
                      <w:kern w:val="24"/>
                      <w:szCs w:val="21"/>
                    </w:rPr>
                    <w:t>治理工艺</w:t>
                  </w:r>
                </w:p>
              </w:tc>
              <w:tc>
                <w:tcPr>
                  <w:tcW w:w="1988" w:type="dxa"/>
                  <w:vAlign w:val="center"/>
                </w:tcPr>
                <w:p w14:paraId="260BADFB" w14:textId="59BCD380" w:rsidR="00963210" w:rsidRPr="00D52F1D" w:rsidRDefault="00963210" w:rsidP="009456FD">
                  <w:pPr>
                    <w:adjustRightInd w:val="0"/>
                    <w:snapToGrid w:val="0"/>
                    <w:jc w:val="center"/>
                    <w:rPr>
                      <w:kern w:val="24"/>
                      <w:szCs w:val="21"/>
                    </w:rPr>
                  </w:pPr>
                  <w:r w:rsidRPr="00D52F1D">
                    <w:rPr>
                      <w:kern w:val="24"/>
                      <w:szCs w:val="21"/>
                    </w:rPr>
                    <w:t>2</w:t>
                  </w:r>
                  <w:r w:rsidRPr="00D52F1D">
                    <w:rPr>
                      <w:rFonts w:hint="eastAsia"/>
                      <w:kern w:val="24"/>
                      <w:szCs w:val="21"/>
                    </w:rPr>
                    <w:t>套集气罩</w:t>
                  </w:r>
                  <w:r w:rsidRPr="00D52F1D">
                    <w:rPr>
                      <w:rFonts w:hint="eastAsia"/>
                      <w:kern w:val="24"/>
                      <w:szCs w:val="21"/>
                    </w:rPr>
                    <w:t>+</w:t>
                  </w:r>
                  <w:r w:rsidRPr="00D52F1D">
                    <w:rPr>
                      <w:rFonts w:hint="eastAsia"/>
                      <w:kern w:val="24"/>
                      <w:szCs w:val="21"/>
                    </w:rPr>
                    <w:t>袋式除尘器（</w:t>
                  </w:r>
                  <w:r w:rsidRPr="00D52F1D">
                    <w:rPr>
                      <w:rFonts w:hint="eastAsia"/>
                      <w:kern w:val="24"/>
                      <w:szCs w:val="21"/>
                    </w:rPr>
                    <w:t>TA001</w:t>
                  </w:r>
                  <w:r w:rsidRPr="00D52F1D">
                    <w:rPr>
                      <w:rFonts w:hint="eastAsia"/>
                      <w:kern w:val="24"/>
                      <w:szCs w:val="21"/>
                    </w:rPr>
                    <w:t>、</w:t>
                  </w:r>
                  <w:r w:rsidRPr="00D52F1D">
                    <w:rPr>
                      <w:rFonts w:hint="eastAsia"/>
                      <w:kern w:val="24"/>
                      <w:szCs w:val="21"/>
                    </w:rPr>
                    <w:t>TA002</w:t>
                  </w:r>
                  <w:r w:rsidRPr="00D52F1D">
                    <w:rPr>
                      <w:rFonts w:hint="eastAsia"/>
                      <w:kern w:val="24"/>
                      <w:szCs w:val="21"/>
                    </w:rPr>
                    <w:t>）</w:t>
                  </w:r>
                </w:p>
              </w:tc>
              <w:tc>
                <w:tcPr>
                  <w:tcW w:w="1895" w:type="dxa"/>
                  <w:vAlign w:val="center"/>
                </w:tcPr>
                <w:p w14:paraId="2F19FAB0" w14:textId="77777777" w:rsidR="00963210" w:rsidRPr="00D52F1D" w:rsidRDefault="00963210" w:rsidP="009456FD">
                  <w:pPr>
                    <w:adjustRightInd w:val="0"/>
                    <w:snapToGrid w:val="0"/>
                    <w:jc w:val="center"/>
                    <w:rPr>
                      <w:kern w:val="24"/>
                      <w:szCs w:val="21"/>
                    </w:rPr>
                  </w:pPr>
                  <w:r w:rsidRPr="00D52F1D">
                    <w:rPr>
                      <w:rFonts w:hint="eastAsia"/>
                      <w:kern w:val="24"/>
                      <w:szCs w:val="21"/>
                    </w:rPr>
                    <w:t>封闭式厂房，重力沉降</w:t>
                  </w:r>
                </w:p>
              </w:tc>
            </w:tr>
            <w:tr w:rsidR="00D52F1D" w:rsidRPr="00D52F1D" w14:paraId="46856C6D" w14:textId="77777777" w:rsidTr="00963210">
              <w:trPr>
                <w:jc w:val="center"/>
              </w:trPr>
              <w:tc>
                <w:tcPr>
                  <w:tcW w:w="1380" w:type="dxa"/>
                  <w:vMerge/>
                  <w:vAlign w:val="center"/>
                </w:tcPr>
                <w:p w14:paraId="78C3AF60" w14:textId="77777777" w:rsidR="00963210" w:rsidRPr="00D52F1D" w:rsidRDefault="00963210" w:rsidP="009456FD">
                  <w:pPr>
                    <w:adjustRightInd w:val="0"/>
                    <w:snapToGrid w:val="0"/>
                    <w:jc w:val="center"/>
                    <w:rPr>
                      <w:kern w:val="24"/>
                      <w:szCs w:val="21"/>
                    </w:rPr>
                  </w:pPr>
                </w:p>
              </w:tc>
              <w:tc>
                <w:tcPr>
                  <w:tcW w:w="1732" w:type="dxa"/>
                  <w:vAlign w:val="center"/>
                </w:tcPr>
                <w:p w14:paraId="062C019F" w14:textId="77777777" w:rsidR="00963210" w:rsidRPr="00D52F1D" w:rsidRDefault="00963210" w:rsidP="009456FD">
                  <w:pPr>
                    <w:adjustRightInd w:val="0"/>
                    <w:snapToGrid w:val="0"/>
                    <w:jc w:val="center"/>
                    <w:rPr>
                      <w:kern w:val="24"/>
                      <w:szCs w:val="21"/>
                    </w:rPr>
                  </w:pPr>
                  <w:r w:rsidRPr="00D52F1D">
                    <w:rPr>
                      <w:rFonts w:hint="eastAsia"/>
                      <w:kern w:val="24"/>
                      <w:szCs w:val="21"/>
                    </w:rPr>
                    <w:t>处理能力</w:t>
                  </w:r>
                  <w:r w:rsidRPr="00D52F1D">
                    <w:rPr>
                      <w:rFonts w:hint="eastAsia"/>
                      <w:kern w:val="24"/>
                      <w:szCs w:val="21"/>
                    </w:rPr>
                    <w:t>(m</w:t>
                  </w:r>
                  <w:r w:rsidRPr="00D52F1D">
                    <w:rPr>
                      <w:rFonts w:hint="eastAsia"/>
                      <w:kern w:val="24"/>
                      <w:szCs w:val="21"/>
                      <w:vertAlign w:val="superscript"/>
                    </w:rPr>
                    <w:t>3</w:t>
                  </w:r>
                  <w:r w:rsidRPr="00D52F1D">
                    <w:rPr>
                      <w:rFonts w:hint="eastAsia"/>
                      <w:kern w:val="24"/>
                      <w:szCs w:val="21"/>
                    </w:rPr>
                    <w:t>/h)</w:t>
                  </w:r>
                </w:p>
              </w:tc>
              <w:tc>
                <w:tcPr>
                  <w:tcW w:w="1988" w:type="dxa"/>
                  <w:vAlign w:val="center"/>
                </w:tcPr>
                <w:p w14:paraId="6146DB18" w14:textId="26DF659D" w:rsidR="00963210" w:rsidRPr="00D52F1D" w:rsidRDefault="00FE11F3" w:rsidP="009456FD">
                  <w:pPr>
                    <w:adjustRightInd w:val="0"/>
                    <w:snapToGrid w:val="0"/>
                    <w:jc w:val="center"/>
                    <w:rPr>
                      <w:kern w:val="24"/>
                      <w:szCs w:val="21"/>
                    </w:rPr>
                  </w:pPr>
                  <w:r w:rsidRPr="00D52F1D">
                    <w:rPr>
                      <w:szCs w:val="21"/>
                    </w:rPr>
                    <w:t>1</w:t>
                  </w:r>
                  <w:r w:rsidR="00963210" w:rsidRPr="00D52F1D">
                    <w:rPr>
                      <w:szCs w:val="21"/>
                    </w:rPr>
                    <w:t>000</w:t>
                  </w:r>
                </w:p>
              </w:tc>
              <w:tc>
                <w:tcPr>
                  <w:tcW w:w="1895" w:type="dxa"/>
                  <w:vAlign w:val="center"/>
                </w:tcPr>
                <w:p w14:paraId="06C82022" w14:textId="77777777" w:rsidR="00963210" w:rsidRPr="00D52F1D" w:rsidRDefault="00963210" w:rsidP="009456FD">
                  <w:pPr>
                    <w:adjustRightInd w:val="0"/>
                    <w:snapToGrid w:val="0"/>
                    <w:jc w:val="center"/>
                    <w:rPr>
                      <w:kern w:val="24"/>
                      <w:szCs w:val="21"/>
                    </w:rPr>
                  </w:pPr>
                  <w:r w:rsidRPr="00D52F1D">
                    <w:rPr>
                      <w:rFonts w:hint="eastAsia"/>
                      <w:kern w:val="24"/>
                      <w:szCs w:val="21"/>
                    </w:rPr>
                    <w:t>/</w:t>
                  </w:r>
                </w:p>
              </w:tc>
            </w:tr>
            <w:tr w:rsidR="00D52F1D" w:rsidRPr="00D52F1D" w14:paraId="05A5D92F" w14:textId="77777777" w:rsidTr="00963210">
              <w:trPr>
                <w:jc w:val="center"/>
              </w:trPr>
              <w:tc>
                <w:tcPr>
                  <w:tcW w:w="1380" w:type="dxa"/>
                  <w:vMerge/>
                  <w:vAlign w:val="center"/>
                </w:tcPr>
                <w:p w14:paraId="079D74A8" w14:textId="77777777" w:rsidR="00963210" w:rsidRPr="00D52F1D" w:rsidRDefault="00963210" w:rsidP="009456FD">
                  <w:pPr>
                    <w:adjustRightInd w:val="0"/>
                    <w:snapToGrid w:val="0"/>
                    <w:jc w:val="center"/>
                    <w:rPr>
                      <w:kern w:val="24"/>
                      <w:szCs w:val="21"/>
                    </w:rPr>
                  </w:pPr>
                </w:p>
              </w:tc>
              <w:tc>
                <w:tcPr>
                  <w:tcW w:w="1732" w:type="dxa"/>
                  <w:vAlign w:val="center"/>
                </w:tcPr>
                <w:p w14:paraId="3E910974" w14:textId="77777777" w:rsidR="00963210" w:rsidRPr="00D52F1D" w:rsidRDefault="00963210" w:rsidP="009456FD">
                  <w:pPr>
                    <w:adjustRightInd w:val="0"/>
                    <w:snapToGrid w:val="0"/>
                    <w:jc w:val="center"/>
                    <w:rPr>
                      <w:kern w:val="24"/>
                      <w:szCs w:val="21"/>
                    </w:rPr>
                  </w:pPr>
                  <w:r w:rsidRPr="00D52F1D">
                    <w:rPr>
                      <w:rFonts w:hint="eastAsia"/>
                      <w:kern w:val="24"/>
                      <w:szCs w:val="21"/>
                    </w:rPr>
                    <w:t>收集效率</w:t>
                  </w:r>
                  <w:r w:rsidRPr="00D52F1D">
                    <w:rPr>
                      <w:rFonts w:hint="eastAsia"/>
                      <w:kern w:val="24"/>
                      <w:szCs w:val="21"/>
                    </w:rPr>
                    <w:t>(%)</w:t>
                  </w:r>
                </w:p>
              </w:tc>
              <w:tc>
                <w:tcPr>
                  <w:tcW w:w="1988" w:type="dxa"/>
                  <w:vAlign w:val="center"/>
                </w:tcPr>
                <w:p w14:paraId="5D24785D" w14:textId="77777777" w:rsidR="00963210" w:rsidRPr="00D52F1D" w:rsidRDefault="00963210" w:rsidP="009456FD">
                  <w:pPr>
                    <w:adjustRightInd w:val="0"/>
                    <w:snapToGrid w:val="0"/>
                    <w:jc w:val="center"/>
                    <w:rPr>
                      <w:kern w:val="24"/>
                      <w:szCs w:val="21"/>
                    </w:rPr>
                  </w:pPr>
                  <w:r w:rsidRPr="00D52F1D">
                    <w:rPr>
                      <w:kern w:val="24"/>
                      <w:szCs w:val="21"/>
                    </w:rPr>
                    <w:t>90</w:t>
                  </w:r>
                </w:p>
              </w:tc>
              <w:tc>
                <w:tcPr>
                  <w:tcW w:w="1895" w:type="dxa"/>
                  <w:vAlign w:val="center"/>
                </w:tcPr>
                <w:p w14:paraId="4440D12F" w14:textId="77777777" w:rsidR="00963210" w:rsidRPr="00D52F1D" w:rsidRDefault="00963210" w:rsidP="009456FD">
                  <w:pPr>
                    <w:adjustRightInd w:val="0"/>
                    <w:snapToGrid w:val="0"/>
                    <w:jc w:val="center"/>
                    <w:rPr>
                      <w:kern w:val="24"/>
                      <w:szCs w:val="21"/>
                    </w:rPr>
                  </w:pPr>
                  <w:r w:rsidRPr="00D52F1D">
                    <w:rPr>
                      <w:rFonts w:hint="eastAsia"/>
                      <w:kern w:val="24"/>
                      <w:szCs w:val="21"/>
                    </w:rPr>
                    <w:t>/</w:t>
                  </w:r>
                </w:p>
              </w:tc>
            </w:tr>
            <w:tr w:rsidR="00D52F1D" w:rsidRPr="00D52F1D" w14:paraId="5C422124" w14:textId="77777777" w:rsidTr="00963210">
              <w:trPr>
                <w:jc w:val="center"/>
              </w:trPr>
              <w:tc>
                <w:tcPr>
                  <w:tcW w:w="1380" w:type="dxa"/>
                  <w:vMerge/>
                  <w:vAlign w:val="center"/>
                </w:tcPr>
                <w:p w14:paraId="4689A323" w14:textId="77777777" w:rsidR="00963210" w:rsidRPr="00D52F1D" w:rsidRDefault="00963210" w:rsidP="009456FD">
                  <w:pPr>
                    <w:adjustRightInd w:val="0"/>
                    <w:snapToGrid w:val="0"/>
                    <w:jc w:val="center"/>
                    <w:rPr>
                      <w:kern w:val="24"/>
                      <w:szCs w:val="21"/>
                    </w:rPr>
                  </w:pPr>
                </w:p>
              </w:tc>
              <w:tc>
                <w:tcPr>
                  <w:tcW w:w="1732" w:type="dxa"/>
                  <w:vAlign w:val="center"/>
                </w:tcPr>
                <w:p w14:paraId="29443EFF" w14:textId="77777777" w:rsidR="00963210" w:rsidRPr="00D52F1D" w:rsidRDefault="00963210" w:rsidP="009456FD">
                  <w:pPr>
                    <w:adjustRightInd w:val="0"/>
                    <w:snapToGrid w:val="0"/>
                    <w:jc w:val="center"/>
                    <w:rPr>
                      <w:kern w:val="24"/>
                      <w:szCs w:val="21"/>
                    </w:rPr>
                  </w:pPr>
                  <w:r w:rsidRPr="00D52F1D">
                    <w:rPr>
                      <w:rFonts w:hint="eastAsia"/>
                      <w:kern w:val="24"/>
                      <w:szCs w:val="21"/>
                    </w:rPr>
                    <w:t>去除率</w:t>
                  </w:r>
                  <w:r w:rsidRPr="00D52F1D">
                    <w:rPr>
                      <w:rFonts w:hint="eastAsia"/>
                      <w:kern w:val="24"/>
                      <w:szCs w:val="21"/>
                    </w:rPr>
                    <w:t>(%)</w:t>
                  </w:r>
                </w:p>
              </w:tc>
              <w:tc>
                <w:tcPr>
                  <w:tcW w:w="1988" w:type="dxa"/>
                  <w:vAlign w:val="center"/>
                </w:tcPr>
                <w:p w14:paraId="3A3188D7" w14:textId="77777777" w:rsidR="00963210" w:rsidRPr="00D52F1D" w:rsidRDefault="00963210" w:rsidP="009456FD">
                  <w:pPr>
                    <w:adjustRightInd w:val="0"/>
                    <w:snapToGrid w:val="0"/>
                    <w:jc w:val="center"/>
                    <w:rPr>
                      <w:kern w:val="24"/>
                      <w:szCs w:val="21"/>
                    </w:rPr>
                  </w:pPr>
                  <w:r w:rsidRPr="00D52F1D">
                    <w:rPr>
                      <w:rFonts w:hint="eastAsia"/>
                      <w:kern w:val="24"/>
                      <w:szCs w:val="21"/>
                    </w:rPr>
                    <w:t>9</w:t>
                  </w:r>
                  <w:r w:rsidRPr="00D52F1D">
                    <w:rPr>
                      <w:kern w:val="24"/>
                      <w:szCs w:val="21"/>
                    </w:rPr>
                    <w:t>9</w:t>
                  </w:r>
                </w:p>
              </w:tc>
              <w:tc>
                <w:tcPr>
                  <w:tcW w:w="1895" w:type="dxa"/>
                  <w:vAlign w:val="center"/>
                </w:tcPr>
                <w:p w14:paraId="1D017715" w14:textId="77777777" w:rsidR="00963210" w:rsidRPr="00D52F1D" w:rsidRDefault="00963210" w:rsidP="009456FD">
                  <w:pPr>
                    <w:adjustRightInd w:val="0"/>
                    <w:snapToGrid w:val="0"/>
                    <w:jc w:val="center"/>
                    <w:rPr>
                      <w:kern w:val="24"/>
                      <w:szCs w:val="21"/>
                    </w:rPr>
                  </w:pPr>
                  <w:r w:rsidRPr="00D52F1D">
                    <w:rPr>
                      <w:kern w:val="24"/>
                      <w:szCs w:val="21"/>
                    </w:rPr>
                    <w:t>60</w:t>
                  </w:r>
                </w:p>
              </w:tc>
            </w:tr>
            <w:tr w:rsidR="00D52F1D" w:rsidRPr="00D52F1D" w14:paraId="3B58889C" w14:textId="77777777" w:rsidTr="00963210">
              <w:trPr>
                <w:jc w:val="center"/>
              </w:trPr>
              <w:tc>
                <w:tcPr>
                  <w:tcW w:w="1380" w:type="dxa"/>
                  <w:vMerge/>
                  <w:vAlign w:val="center"/>
                </w:tcPr>
                <w:p w14:paraId="6FFE4AFA" w14:textId="77777777" w:rsidR="00963210" w:rsidRPr="00D52F1D" w:rsidRDefault="00963210" w:rsidP="009456FD">
                  <w:pPr>
                    <w:adjustRightInd w:val="0"/>
                    <w:snapToGrid w:val="0"/>
                    <w:jc w:val="center"/>
                    <w:rPr>
                      <w:kern w:val="24"/>
                      <w:szCs w:val="21"/>
                    </w:rPr>
                  </w:pPr>
                </w:p>
              </w:tc>
              <w:tc>
                <w:tcPr>
                  <w:tcW w:w="1732" w:type="dxa"/>
                  <w:vAlign w:val="center"/>
                </w:tcPr>
                <w:p w14:paraId="098F3E0D" w14:textId="77777777" w:rsidR="00963210" w:rsidRPr="00D52F1D" w:rsidRDefault="00963210" w:rsidP="009456FD">
                  <w:pPr>
                    <w:adjustRightInd w:val="0"/>
                    <w:snapToGrid w:val="0"/>
                    <w:jc w:val="center"/>
                    <w:rPr>
                      <w:kern w:val="24"/>
                      <w:szCs w:val="21"/>
                    </w:rPr>
                  </w:pPr>
                  <w:r w:rsidRPr="00D52F1D">
                    <w:rPr>
                      <w:rFonts w:hint="eastAsia"/>
                      <w:kern w:val="24"/>
                      <w:szCs w:val="21"/>
                    </w:rPr>
                    <w:t>是否可行技术</w:t>
                  </w:r>
                </w:p>
              </w:tc>
              <w:tc>
                <w:tcPr>
                  <w:tcW w:w="1988" w:type="dxa"/>
                  <w:vAlign w:val="center"/>
                </w:tcPr>
                <w:p w14:paraId="574C3B7C" w14:textId="77777777" w:rsidR="00963210" w:rsidRPr="00D52F1D" w:rsidRDefault="00963210" w:rsidP="009456FD">
                  <w:pPr>
                    <w:adjustRightInd w:val="0"/>
                    <w:snapToGrid w:val="0"/>
                    <w:jc w:val="center"/>
                    <w:rPr>
                      <w:kern w:val="24"/>
                      <w:szCs w:val="21"/>
                    </w:rPr>
                  </w:pPr>
                  <w:r w:rsidRPr="00D52F1D">
                    <w:rPr>
                      <w:rFonts w:hint="eastAsia"/>
                      <w:kern w:val="24"/>
                      <w:szCs w:val="21"/>
                    </w:rPr>
                    <w:t>是</w:t>
                  </w:r>
                </w:p>
              </w:tc>
              <w:tc>
                <w:tcPr>
                  <w:tcW w:w="1895" w:type="dxa"/>
                  <w:vAlign w:val="center"/>
                </w:tcPr>
                <w:p w14:paraId="000AD9F7" w14:textId="77777777" w:rsidR="00963210" w:rsidRPr="00D52F1D" w:rsidRDefault="00963210" w:rsidP="009456FD">
                  <w:pPr>
                    <w:adjustRightInd w:val="0"/>
                    <w:snapToGrid w:val="0"/>
                    <w:jc w:val="center"/>
                    <w:rPr>
                      <w:kern w:val="24"/>
                      <w:szCs w:val="21"/>
                    </w:rPr>
                  </w:pPr>
                  <w:r w:rsidRPr="00D52F1D">
                    <w:rPr>
                      <w:rFonts w:hint="eastAsia"/>
                      <w:kern w:val="24"/>
                      <w:szCs w:val="21"/>
                    </w:rPr>
                    <w:t>是</w:t>
                  </w:r>
                </w:p>
              </w:tc>
            </w:tr>
            <w:tr w:rsidR="00D52F1D" w:rsidRPr="00D52F1D" w14:paraId="1F61DF2B" w14:textId="77777777" w:rsidTr="00963210">
              <w:trPr>
                <w:jc w:val="center"/>
              </w:trPr>
              <w:tc>
                <w:tcPr>
                  <w:tcW w:w="3112" w:type="dxa"/>
                  <w:gridSpan w:val="2"/>
                  <w:vAlign w:val="center"/>
                </w:tcPr>
                <w:p w14:paraId="4E7DA522" w14:textId="77777777" w:rsidR="00963210" w:rsidRPr="00D52F1D" w:rsidRDefault="00963210" w:rsidP="009456FD">
                  <w:pPr>
                    <w:adjustRightInd w:val="0"/>
                    <w:snapToGrid w:val="0"/>
                    <w:jc w:val="center"/>
                    <w:rPr>
                      <w:kern w:val="24"/>
                      <w:szCs w:val="21"/>
                    </w:rPr>
                  </w:pPr>
                  <w:r w:rsidRPr="00D52F1D">
                    <w:rPr>
                      <w:rFonts w:hint="eastAsia"/>
                      <w:kern w:val="24"/>
                      <w:szCs w:val="21"/>
                    </w:rPr>
                    <w:t>污染物排放浓度</w:t>
                  </w:r>
                  <w:r w:rsidRPr="00D52F1D">
                    <w:rPr>
                      <w:rFonts w:hint="eastAsia"/>
                      <w:kern w:val="24"/>
                      <w:szCs w:val="21"/>
                    </w:rPr>
                    <w:t>(mg/m</w:t>
                  </w:r>
                  <w:r w:rsidRPr="00D52F1D">
                    <w:rPr>
                      <w:rFonts w:hint="eastAsia"/>
                      <w:kern w:val="24"/>
                      <w:szCs w:val="21"/>
                      <w:vertAlign w:val="superscript"/>
                    </w:rPr>
                    <w:t>3</w:t>
                  </w:r>
                  <w:r w:rsidRPr="00D52F1D">
                    <w:rPr>
                      <w:rFonts w:hint="eastAsia"/>
                      <w:kern w:val="24"/>
                      <w:szCs w:val="21"/>
                    </w:rPr>
                    <w:t>)</w:t>
                  </w:r>
                </w:p>
              </w:tc>
              <w:tc>
                <w:tcPr>
                  <w:tcW w:w="1988" w:type="dxa"/>
                  <w:vAlign w:val="center"/>
                </w:tcPr>
                <w:p w14:paraId="4534F65F" w14:textId="57A73A8E" w:rsidR="00963210" w:rsidRPr="00D52F1D" w:rsidRDefault="00382806" w:rsidP="009456FD">
                  <w:pPr>
                    <w:adjustRightInd w:val="0"/>
                    <w:snapToGrid w:val="0"/>
                    <w:jc w:val="center"/>
                    <w:rPr>
                      <w:kern w:val="24"/>
                      <w:szCs w:val="21"/>
                    </w:rPr>
                  </w:pPr>
                  <w:r w:rsidRPr="00D52F1D">
                    <w:t>0.22</w:t>
                  </w:r>
                </w:p>
              </w:tc>
              <w:tc>
                <w:tcPr>
                  <w:tcW w:w="1895" w:type="dxa"/>
                  <w:vAlign w:val="center"/>
                </w:tcPr>
                <w:p w14:paraId="5B672777" w14:textId="77777777" w:rsidR="00963210" w:rsidRPr="00D52F1D" w:rsidRDefault="00963210" w:rsidP="009456FD">
                  <w:pPr>
                    <w:adjustRightInd w:val="0"/>
                    <w:snapToGrid w:val="0"/>
                    <w:jc w:val="center"/>
                    <w:rPr>
                      <w:kern w:val="24"/>
                      <w:szCs w:val="21"/>
                    </w:rPr>
                  </w:pPr>
                  <w:r w:rsidRPr="00D52F1D">
                    <w:rPr>
                      <w:rFonts w:hint="eastAsia"/>
                      <w:kern w:val="24"/>
                      <w:szCs w:val="21"/>
                    </w:rPr>
                    <w:t>/</w:t>
                  </w:r>
                </w:p>
              </w:tc>
            </w:tr>
            <w:tr w:rsidR="00D52F1D" w:rsidRPr="00D52F1D" w14:paraId="126CFE82" w14:textId="77777777" w:rsidTr="00963210">
              <w:trPr>
                <w:jc w:val="center"/>
              </w:trPr>
              <w:tc>
                <w:tcPr>
                  <w:tcW w:w="3112" w:type="dxa"/>
                  <w:gridSpan w:val="2"/>
                  <w:vAlign w:val="center"/>
                </w:tcPr>
                <w:p w14:paraId="08BB2D6C" w14:textId="77777777" w:rsidR="00963210" w:rsidRPr="00D52F1D" w:rsidRDefault="00963210" w:rsidP="009456FD">
                  <w:pPr>
                    <w:adjustRightInd w:val="0"/>
                    <w:snapToGrid w:val="0"/>
                    <w:jc w:val="center"/>
                    <w:rPr>
                      <w:kern w:val="24"/>
                      <w:szCs w:val="21"/>
                    </w:rPr>
                  </w:pPr>
                  <w:r w:rsidRPr="00D52F1D">
                    <w:rPr>
                      <w:rFonts w:hint="eastAsia"/>
                      <w:kern w:val="24"/>
                      <w:szCs w:val="21"/>
                    </w:rPr>
                    <w:t>污染物排放速率</w:t>
                  </w:r>
                  <w:r w:rsidRPr="00D52F1D">
                    <w:rPr>
                      <w:rFonts w:hint="eastAsia"/>
                      <w:kern w:val="24"/>
                      <w:szCs w:val="21"/>
                    </w:rPr>
                    <w:t>(kg/h)</w:t>
                  </w:r>
                </w:p>
              </w:tc>
              <w:tc>
                <w:tcPr>
                  <w:tcW w:w="1988" w:type="dxa"/>
                  <w:vAlign w:val="center"/>
                </w:tcPr>
                <w:p w14:paraId="0FCA2F93" w14:textId="70B12667" w:rsidR="00963210" w:rsidRPr="00D52F1D" w:rsidRDefault="00382806" w:rsidP="009456FD">
                  <w:pPr>
                    <w:widowControl/>
                    <w:jc w:val="center"/>
                    <w:rPr>
                      <w:kern w:val="0"/>
                      <w:szCs w:val="21"/>
                    </w:rPr>
                  </w:pPr>
                  <w:r w:rsidRPr="00D52F1D">
                    <w:t>0.00022</w:t>
                  </w:r>
                </w:p>
              </w:tc>
              <w:tc>
                <w:tcPr>
                  <w:tcW w:w="1895" w:type="dxa"/>
                  <w:vAlign w:val="center"/>
                </w:tcPr>
                <w:p w14:paraId="4C7DD54E" w14:textId="77777777" w:rsidR="00963210" w:rsidRPr="00D52F1D" w:rsidRDefault="00963210" w:rsidP="009456FD">
                  <w:pPr>
                    <w:adjustRightInd w:val="0"/>
                    <w:snapToGrid w:val="0"/>
                    <w:jc w:val="center"/>
                    <w:rPr>
                      <w:kern w:val="24"/>
                      <w:szCs w:val="21"/>
                    </w:rPr>
                  </w:pPr>
                  <w:r w:rsidRPr="00D52F1D">
                    <w:rPr>
                      <w:rFonts w:hint="eastAsia"/>
                      <w:kern w:val="24"/>
                      <w:szCs w:val="21"/>
                    </w:rPr>
                    <w:t>/</w:t>
                  </w:r>
                </w:p>
              </w:tc>
            </w:tr>
            <w:tr w:rsidR="00D52F1D" w:rsidRPr="00D52F1D" w14:paraId="102187B2" w14:textId="77777777" w:rsidTr="00963210">
              <w:trPr>
                <w:jc w:val="center"/>
              </w:trPr>
              <w:tc>
                <w:tcPr>
                  <w:tcW w:w="3112" w:type="dxa"/>
                  <w:gridSpan w:val="2"/>
                  <w:vAlign w:val="center"/>
                </w:tcPr>
                <w:p w14:paraId="7A6C8DA6" w14:textId="77777777" w:rsidR="00963210" w:rsidRPr="00D52F1D" w:rsidRDefault="00963210" w:rsidP="009456FD">
                  <w:pPr>
                    <w:adjustRightInd w:val="0"/>
                    <w:snapToGrid w:val="0"/>
                    <w:jc w:val="center"/>
                    <w:rPr>
                      <w:kern w:val="24"/>
                      <w:szCs w:val="21"/>
                    </w:rPr>
                  </w:pPr>
                  <w:r w:rsidRPr="00D52F1D">
                    <w:rPr>
                      <w:rFonts w:hint="eastAsia"/>
                      <w:kern w:val="24"/>
                      <w:szCs w:val="21"/>
                    </w:rPr>
                    <w:t>污染物排放量</w:t>
                  </w:r>
                  <w:r w:rsidRPr="00D52F1D">
                    <w:rPr>
                      <w:rFonts w:hint="eastAsia"/>
                      <w:kern w:val="24"/>
                      <w:szCs w:val="21"/>
                    </w:rPr>
                    <w:t>(t/a)</w:t>
                  </w:r>
                </w:p>
              </w:tc>
              <w:tc>
                <w:tcPr>
                  <w:tcW w:w="1988" w:type="dxa"/>
                  <w:vAlign w:val="center"/>
                </w:tcPr>
                <w:p w14:paraId="31832400" w14:textId="3C9C0881" w:rsidR="00963210" w:rsidRPr="00D52F1D" w:rsidRDefault="00E413E6" w:rsidP="009456FD">
                  <w:pPr>
                    <w:adjustRightInd w:val="0"/>
                    <w:snapToGrid w:val="0"/>
                    <w:jc w:val="center"/>
                    <w:rPr>
                      <w:kern w:val="24"/>
                      <w:szCs w:val="21"/>
                    </w:rPr>
                  </w:pPr>
                  <w:r w:rsidRPr="00D52F1D">
                    <w:t>0.00013</w:t>
                  </w:r>
                </w:p>
              </w:tc>
              <w:tc>
                <w:tcPr>
                  <w:tcW w:w="1895" w:type="dxa"/>
                  <w:vAlign w:val="center"/>
                </w:tcPr>
                <w:p w14:paraId="13D2916C" w14:textId="41DE367B" w:rsidR="00963210" w:rsidRPr="00D52F1D" w:rsidRDefault="00E413E6" w:rsidP="009456FD">
                  <w:pPr>
                    <w:adjustRightInd w:val="0"/>
                    <w:snapToGrid w:val="0"/>
                    <w:jc w:val="center"/>
                    <w:rPr>
                      <w:kern w:val="24"/>
                      <w:szCs w:val="21"/>
                    </w:rPr>
                  </w:pPr>
                  <w:r w:rsidRPr="00D52F1D">
                    <w:t>0.0004</w:t>
                  </w:r>
                </w:p>
              </w:tc>
            </w:tr>
          </w:tbl>
          <w:p w14:paraId="521F6438" w14:textId="2933E597" w:rsidR="00FA3CFD" w:rsidRPr="00D52F1D" w:rsidRDefault="00FA3CFD" w:rsidP="00EE396D">
            <w:pPr>
              <w:adjustRightInd w:val="0"/>
              <w:snapToGrid w:val="0"/>
              <w:spacing w:line="360" w:lineRule="auto"/>
              <w:ind w:firstLineChars="200" w:firstLine="480"/>
              <w:rPr>
                <w:kern w:val="24"/>
                <w:sz w:val="24"/>
              </w:rPr>
            </w:pPr>
          </w:p>
          <w:p w14:paraId="5AF0140F" w14:textId="77777777" w:rsidR="00591147" w:rsidRPr="00D52F1D" w:rsidRDefault="00591147" w:rsidP="00591147">
            <w:pPr>
              <w:pStyle w:val="15"/>
              <w:ind w:firstLine="480"/>
              <w:rPr>
                <w:kern w:val="24"/>
              </w:rPr>
            </w:pPr>
            <w:r w:rsidRPr="00D52F1D">
              <w:rPr>
                <w:rFonts w:hint="eastAsia"/>
                <w:kern w:val="24"/>
              </w:rPr>
              <w:t>根据《排污许可证申请与核发技术规范</w:t>
            </w:r>
            <w:r w:rsidRPr="00D52F1D">
              <w:rPr>
                <w:rFonts w:hint="eastAsia"/>
                <w:kern w:val="24"/>
              </w:rPr>
              <w:t xml:space="preserve"> </w:t>
            </w:r>
            <w:r w:rsidRPr="00D52F1D">
              <w:rPr>
                <w:rFonts w:hint="eastAsia"/>
                <w:kern w:val="24"/>
              </w:rPr>
              <w:t>总则》</w:t>
            </w:r>
            <w:r w:rsidRPr="00D52F1D">
              <w:rPr>
                <w:rFonts w:hint="eastAsia"/>
                <w:kern w:val="24"/>
              </w:rPr>
              <w:t>(HJ942-2018)</w:t>
            </w:r>
            <w:r w:rsidRPr="00D52F1D">
              <w:rPr>
                <w:rFonts w:hint="eastAsia"/>
                <w:kern w:val="24"/>
              </w:rPr>
              <w:t>、《排污许可申请与核发技术规范</w:t>
            </w:r>
            <w:r w:rsidRPr="00D52F1D">
              <w:rPr>
                <w:rFonts w:hint="eastAsia"/>
                <w:kern w:val="24"/>
              </w:rPr>
              <w:t xml:space="preserve"> </w:t>
            </w:r>
            <w:r w:rsidRPr="00D52F1D">
              <w:rPr>
                <w:rFonts w:hint="eastAsia"/>
                <w:kern w:val="24"/>
              </w:rPr>
              <w:t>钢铁工业》（</w:t>
            </w:r>
            <w:r w:rsidRPr="00D52F1D">
              <w:rPr>
                <w:rFonts w:hint="eastAsia"/>
                <w:kern w:val="24"/>
              </w:rPr>
              <w:t>HJ846-2017</w:t>
            </w:r>
            <w:r w:rsidRPr="00D52F1D">
              <w:rPr>
                <w:rFonts w:hint="eastAsia"/>
                <w:kern w:val="24"/>
              </w:rPr>
              <w:t>），本项目</w:t>
            </w:r>
            <w:r w:rsidRPr="00D52F1D">
              <w:rPr>
                <w:kern w:val="24"/>
              </w:rPr>
              <w:t>主要废气污染源排放</w:t>
            </w:r>
            <w:r w:rsidRPr="00D52F1D">
              <w:rPr>
                <w:rFonts w:hint="eastAsia"/>
                <w:kern w:val="24"/>
              </w:rPr>
              <w:t>口为一般排放口。</w:t>
            </w:r>
          </w:p>
          <w:p w14:paraId="473E74D1" w14:textId="77777777" w:rsidR="00591147" w:rsidRPr="00D52F1D" w:rsidRDefault="00591147" w:rsidP="00591147">
            <w:pPr>
              <w:adjustRightInd w:val="0"/>
              <w:snapToGrid w:val="0"/>
              <w:spacing w:line="360" w:lineRule="auto"/>
              <w:ind w:firstLineChars="200" w:firstLine="480"/>
              <w:rPr>
                <w:kern w:val="24"/>
                <w:sz w:val="24"/>
              </w:rPr>
            </w:pPr>
            <w:r w:rsidRPr="00D52F1D">
              <w:rPr>
                <w:kern w:val="24"/>
                <w:sz w:val="24"/>
              </w:rPr>
              <w:lastRenderedPageBreak/>
              <w:t>主要废气污染源</w:t>
            </w:r>
            <w:r w:rsidRPr="00D52F1D">
              <w:rPr>
                <w:rFonts w:hint="eastAsia"/>
                <w:kern w:val="24"/>
                <w:sz w:val="24"/>
              </w:rPr>
              <w:t>废气排放口基本情况</w:t>
            </w:r>
            <w:r w:rsidRPr="00D52F1D">
              <w:rPr>
                <w:kern w:val="24"/>
                <w:sz w:val="24"/>
              </w:rPr>
              <w:t>见下表：</w:t>
            </w:r>
          </w:p>
          <w:p w14:paraId="410E823E" w14:textId="77777777" w:rsidR="00591147" w:rsidRPr="00D52F1D" w:rsidRDefault="00591147" w:rsidP="00591147">
            <w:pPr>
              <w:adjustRightInd w:val="0"/>
              <w:snapToGrid w:val="0"/>
              <w:spacing w:line="360" w:lineRule="auto"/>
              <w:ind w:firstLineChars="200" w:firstLine="482"/>
              <w:jc w:val="center"/>
              <w:rPr>
                <w:b/>
                <w:bCs/>
                <w:kern w:val="24"/>
                <w:sz w:val="24"/>
              </w:rPr>
            </w:pPr>
            <w:r w:rsidRPr="00D52F1D">
              <w:rPr>
                <w:rFonts w:hint="eastAsia"/>
                <w:b/>
                <w:bCs/>
                <w:kern w:val="24"/>
                <w:sz w:val="24"/>
              </w:rPr>
              <w:t>表</w:t>
            </w:r>
            <w:r w:rsidRPr="00D52F1D">
              <w:rPr>
                <w:rFonts w:hint="eastAsia"/>
                <w:b/>
                <w:bCs/>
                <w:kern w:val="24"/>
                <w:sz w:val="24"/>
              </w:rPr>
              <w:t xml:space="preserve">4-2  </w:t>
            </w:r>
            <w:r w:rsidRPr="00D52F1D">
              <w:rPr>
                <w:rFonts w:hint="eastAsia"/>
                <w:b/>
                <w:bCs/>
                <w:kern w:val="24"/>
                <w:sz w:val="24"/>
              </w:rPr>
              <w:t>主要废气污染源排放口基本情况表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5"/>
              <w:gridCol w:w="1126"/>
              <w:gridCol w:w="1127"/>
              <w:gridCol w:w="1304"/>
              <w:gridCol w:w="1273"/>
              <w:gridCol w:w="994"/>
              <w:gridCol w:w="993"/>
              <w:gridCol w:w="908"/>
            </w:tblGrid>
            <w:tr w:rsidR="00D52F1D" w:rsidRPr="00D52F1D" w14:paraId="6F336F83" w14:textId="77777777" w:rsidTr="004630D6">
              <w:trPr>
                <w:trHeight w:val="270"/>
              </w:trPr>
              <w:tc>
                <w:tcPr>
                  <w:tcW w:w="1165" w:type="dxa"/>
                  <w:vMerge w:val="restart"/>
                  <w:vAlign w:val="center"/>
                </w:tcPr>
                <w:p w14:paraId="64A74C61" w14:textId="77777777" w:rsidR="00591147" w:rsidRPr="00D52F1D" w:rsidRDefault="00591147" w:rsidP="00591147">
                  <w:pPr>
                    <w:adjustRightInd w:val="0"/>
                    <w:snapToGrid w:val="0"/>
                    <w:jc w:val="center"/>
                    <w:rPr>
                      <w:szCs w:val="21"/>
                    </w:rPr>
                  </w:pPr>
                  <w:r w:rsidRPr="00D52F1D">
                    <w:rPr>
                      <w:szCs w:val="21"/>
                    </w:rPr>
                    <w:t>排放口编号</w:t>
                  </w:r>
                </w:p>
              </w:tc>
              <w:tc>
                <w:tcPr>
                  <w:tcW w:w="1126" w:type="dxa"/>
                  <w:vMerge w:val="restart"/>
                  <w:vAlign w:val="center"/>
                </w:tcPr>
                <w:p w14:paraId="012A0680" w14:textId="77777777" w:rsidR="00591147" w:rsidRPr="00D52F1D" w:rsidRDefault="00591147" w:rsidP="00591147">
                  <w:pPr>
                    <w:adjustRightInd w:val="0"/>
                    <w:snapToGrid w:val="0"/>
                    <w:jc w:val="center"/>
                    <w:rPr>
                      <w:szCs w:val="21"/>
                    </w:rPr>
                  </w:pPr>
                  <w:r w:rsidRPr="00D52F1D">
                    <w:rPr>
                      <w:szCs w:val="21"/>
                    </w:rPr>
                    <w:t>排放口名称</w:t>
                  </w:r>
                </w:p>
              </w:tc>
              <w:tc>
                <w:tcPr>
                  <w:tcW w:w="1127" w:type="dxa"/>
                  <w:vMerge w:val="restart"/>
                  <w:vAlign w:val="center"/>
                </w:tcPr>
                <w:p w14:paraId="44480722" w14:textId="77777777" w:rsidR="00591147" w:rsidRPr="00D52F1D" w:rsidRDefault="00591147" w:rsidP="00591147">
                  <w:pPr>
                    <w:adjustRightInd w:val="0"/>
                    <w:snapToGrid w:val="0"/>
                    <w:jc w:val="center"/>
                    <w:rPr>
                      <w:szCs w:val="21"/>
                    </w:rPr>
                  </w:pPr>
                  <w:r w:rsidRPr="00D52F1D">
                    <w:rPr>
                      <w:szCs w:val="21"/>
                    </w:rPr>
                    <w:t>排放口</w:t>
                  </w:r>
                  <w:r w:rsidRPr="00D52F1D">
                    <w:rPr>
                      <w:rFonts w:hint="eastAsia"/>
                      <w:szCs w:val="21"/>
                    </w:rPr>
                    <w:t>类型</w:t>
                  </w:r>
                </w:p>
              </w:tc>
              <w:tc>
                <w:tcPr>
                  <w:tcW w:w="2577" w:type="dxa"/>
                  <w:gridSpan w:val="2"/>
                  <w:vAlign w:val="center"/>
                </w:tcPr>
                <w:p w14:paraId="1A468AC2" w14:textId="77777777" w:rsidR="00591147" w:rsidRPr="00D52F1D" w:rsidRDefault="00591147" w:rsidP="00591147">
                  <w:pPr>
                    <w:adjustRightInd w:val="0"/>
                    <w:snapToGrid w:val="0"/>
                    <w:jc w:val="center"/>
                    <w:rPr>
                      <w:szCs w:val="21"/>
                    </w:rPr>
                  </w:pPr>
                  <w:r w:rsidRPr="00D52F1D">
                    <w:rPr>
                      <w:rFonts w:hint="eastAsia"/>
                      <w:szCs w:val="21"/>
                    </w:rPr>
                    <w:t>地理</w:t>
                  </w:r>
                  <w:r w:rsidRPr="00D52F1D">
                    <w:rPr>
                      <w:szCs w:val="21"/>
                    </w:rPr>
                    <w:t>坐标</w:t>
                  </w:r>
                </w:p>
              </w:tc>
              <w:tc>
                <w:tcPr>
                  <w:tcW w:w="994" w:type="dxa"/>
                  <w:vMerge w:val="restart"/>
                  <w:vAlign w:val="center"/>
                </w:tcPr>
                <w:p w14:paraId="1F45E688" w14:textId="77777777" w:rsidR="00591147" w:rsidRPr="00D52F1D" w:rsidRDefault="00591147" w:rsidP="00591147">
                  <w:pPr>
                    <w:adjustRightInd w:val="0"/>
                    <w:snapToGrid w:val="0"/>
                    <w:jc w:val="center"/>
                    <w:rPr>
                      <w:szCs w:val="21"/>
                    </w:rPr>
                  </w:pPr>
                  <w:r w:rsidRPr="00D52F1D">
                    <w:rPr>
                      <w:rFonts w:hint="eastAsia"/>
                      <w:szCs w:val="21"/>
                    </w:rPr>
                    <w:t>高度</w:t>
                  </w:r>
                  <w:r w:rsidRPr="00D52F1D">
                    <w:rPr>
                      <w:rFonts w:hint="eastAsia"/>
                      <w:szCs w:val="21"/>
                    </w:rPr>
                    <w:t>/m</w:t>
                  </w:r>
                </w:p>
              </w:tc>
              <w:tc>
                <w:tcPr>
                  <w:tcW w:w="993" w:type="dxa"/>
                  <w:vMerge w:val="restart"/>
                  <w:vAlign w:val="center"/>
                </w:tcPr>
                <w:p w14:paraId="57A9AFC5" w14:textId="77777777" w:rsidR="00591147" w:rsidRPr="00D52F1D" w:rsidRDefault="00591147" w:rsidP="00591147">
                  <w:pPr>
                    <w:adjustRightInd w:val="0"/>
                    <w:snapToGrid w:val="0"/>
                    <w:jc w:val="center"/>
                    <w:rPr>
                      <w:szCs w:val="21"/>
                    </w:rPr>
                  </w:pPr>
                  <w:r w:rsidRPr="00D52F1D">
                    <w:rPr>
                      <w:rFonts w:hint="eastAsia"/>
                      <w:szCs w:val="21"/>
                    </w:rPr>
                    <w:t>内径</w:t>
                  </w:r>
                  <w:r w:rsidRPr="00D52F1D">
                    <w:rPr>
                      <w:rFonts w:hint="eastAsia"/>
                      <w:szCs w:val="21"/>
                    </w:rPr>
                    <w:t>/m</w:t>
                  </w:r>
                </w:p>
              </w:tc>
              <w:tc>
                <w:tcPr>
                  <w:tcW w:w="908" w:type="dxa"/>
                  <w:vMerge w:val="restart"/>
                  <w:vAlign w:val="center"/>
                </w:tcPr>
                <w:p w14:paraId="23C8F388" w14:textId="77777777" w:rsidR="00591147" w:rsidRPr="00D52F1D" w:rsidRDefault="00591147" w:rsidP="00591147">
                  <w:pPr>
                    <w:adjustRightInd w:val="0"/>
                    <w:snapToGrid w:val="0"/>
                    <w:jc w:val="center"/>
                    <w:rPr>
                      <w:szCs w:val="21"/>
                    </w:rPr>
                  </w:pPr>
                  <w:r w:rsidRPr="00D52F1D">
                    <w:rPr>
                      <w:rFonts w:hint="eastAsia"/>
                      <w:szCs w:val="21"/>
                    </w:rPr>
                    <w:t>温度</w:t>
                  </w:r>
                  <w:r w:rsidRPr="00D52F1D">
                    <w:rPr>
                      <w:rFonts w:hint="eastAsia"/>
                      <w:szCs w:val="21"/>
                    </w:rPr>
                    <w:t>/</w:t>
                  </w:r>
                  <w:r w:rsidRPr="00D52F1D">
                    <w:rPr>
                      <w:rFonts w:hint="eastAsia"/>
                      <w:szCs w:val="21"/>
                    </w:rPr>
                    <w:t>℃</w:t>
                  </w:r>
                </w:p>
              </w:tc>
            </w:tr>
            <w:tr w:rsidR="00D52F1D" w:rsidRPr="00D52F1D" w14:paraId="4830107A" w14:textId="77777777" w:rsidTr="004630D6">
              <w:tc>
                <w:tcPr>
                  <w:tcW w:w="1165" w:type="dxa"/>
                  <w:vMerge/>
                  <w:vAlign w:val="center"/>
                </w:tcPr>
                <w:p w14:paraId="2349DCE4" w14:textId="77777777" w:rsidR="00591147" w:rsidRPr="00D52F1D" w:rsidRDefault="00591147" w:rsidP="00591147">
                  <w:pPr>
                    <w:adjustRightInd w:val="0"/>
                    <w:snapToGrid w:val="0"/>
                    <w:jc w:val="center"/>
                    <w:rPr>
                      <w:szCs w:val="21"/>
                    </w:rPr>
                  </w:pPr>
                </w:p>
              </w:tc>
              <w:tc>
                <w:tcPr>
                  <w:tcW w:w="1126" w:type="dxa"/>
                  <w:vMerge/>
                  <w:vAlign w:val="center"/>
                </w:tcPr>
                <w:p w14:paraId="63ABEAAC" w14:textId="77777777" w:rsidR="00591147" w:rsidRPr="00D52F1D" w:rsidRDefault="00591147" w:rsidP="00591147">
                  <w:pPr>
                    <w:adjustRightInd w:val="0"/>
                    <w:snapToGrid w:val="0"/>
                    <w:jc w:val="center"/>
                    <w:rPr>
                      <w:szCs w:val="21"/>
                    </w:rPr>
                  </w:pPr>
                </w:p>
              </w:tc>
              <w:tc>
                <w:tcPr>
                  <w:tcW w:w="1127" w:type="dxa"/>
                  <w:vMerge/>
                  <w:vAlign w:val="center"/>
                </w:tcPr>
                <w:p w14:paraId="5556AC23" w14:textId="77777777" w:rsidR="00591147" w:rsidRPr="00D52F1D" w:rsidRDefault="00591147" w:rsidP="00591147">
                  <w:pPr>
                    <w:adjustRightInd w:val="0"/>
                    <w:snapToGrid w:val="0"/>
                    <w:jc w:val="center"/>
                    <w:rPr>
                      <w:szCs w:val="21"/>
                    </w:rPr>
                  </w:pPr>
                </w:p>
              </w:tc>
              <w:tc>
                <w:tcPr>
                  <w:tcW w:w="1304" w:type="dxa"/>
                  <w:vAlign w:val="center"/>
                </w:tcPr>
                <w:p w14:paraId="7916AAE1" w14:textId="77777777" w:rsidR="00591147" w:rsidRPr="00D52F1D" w:rsidRDefault="00591147" w:rsidP="00591147">
                  <w:pPr>
                    <w:adjustRightInd w:val="0"/>
                    <w:snapToGrid w:val="0"/>
                    <w:jc w:val="center"/>
                    <w:rPr>
                      <w:szCs w:val="21"/>
                    </w:rPr>
                  </w:pPr>
                  <w:r w:rsidRPr="00D52F1D">
                    <w:rPr>
                      <w:szCs w:val="21"/>
                    </w:rPr>
                    <w:t>经度</w:t>
                  </w:r>
                </w:p>
              </w:tc>
              <w:tc>
                <w:tcPr>
                  <w:tcW w:w="1273" w:type="dxa"/>
                  <w:vAlign w:val="center"/>
                </w:tcPr>
                <w:p w14:paraId="75A676B7" w14:textId="77777777" w:rsidR="00591147" w:rsidRPr="00D52F1D" w:rsidRDefault="00591147" w:rsidP="00591147">
                  <w:pPr>
                    <w:adjustRightInd w:val="0"/>
                    <w:snapToGrid w:val="0"/>
                    <w:jc w:val="center"/>
                    <w:rPr>
                      <w:szCs w:val="21"/>
                    </w:rPr>
                  </w:pPr>
                  <w:r w:rsidRPr="00D52F1D">
                    <w:rPr>
                      <w:szCs w:val="21"/>
                    </w:rPr>
                    <w:t>纬度</w:t>
                  </w:r>
                </w:p>
              </w:tc>
              <w:tc>
                <w:tcPr>
                  <w:tcW w:w="994" w:type="dxa"/>
                  <w:vMerge/>
                  <w:vAlign w:val="center"/>
                </w:tcPr>
                <w:p w14:paraId="0E2549C9" w14:textId="77777777" w:rsidR="00591147" w:rsidRPr="00D52F1D" w:rsidRDefault="00591147" w:rsidP="00591147">
                  <w:pPr>
                    <w:adjustRightInd w:val="0"/>
                    <w:snapToGrid w:val="0"/>
                    <w:jc w:val="center"/>
                    <w:rPr>
                      <w:szCs w:val="21"/>
                    </w:rPr>
                  </w:pPr>
                </w:p>
              </w:tc>
              <w:tc>
                <w:tcPr>
                  <w:tcW w:w="993" w:type="dxa"/>
                  <w:vMerge/>
                  <w:vAlign w:val="center"/>
                </w:tcPr>
                <w:p w14:paraId="478C6EDF" w14:textId="77777777" w:rsidR="00591147" w:rsidRPr="00D52F1D" w:rsidRDefault="00591147" w:rsidP="00591147">
                  <w:pPr>
                    <w:adjustRightInd w:val="0"/>
                    <w:snapToGrid w:val="0"/>
                    <w:jc w:val="center"/>
                    <w:rPr>
                      <w:szCs w:val="21"/>
                    </w:rPr>
                  </w:pPr>
                </w:p>
              </w:tc>
              <w:tc>
                <w:tcPr>
                  <w:tcW w:w="908" w:type="dxa"/>
                  <w:vMerge/>
                  <w:vAlign w:val="center"/>
                </w:tcPr>
                <w:p w14:paraId="71864C75" w14:textId="77777777" w:rsidR="00591147" w:rsidRPr="00D52F1D" w:rsidRDefault="00591147" w:rsidP="00591147">
                  <w:pPr>
                    <w:adjustRightInd w:val="0"/>
                    <w:snapToGrid w:val="0"/>
                    <w:jc w:val="center"/>
                    <w:rPr>
                      <w:szCs w:val="21"/>
                    </w:rPr>
                  </w:pPr>
                </w:p>
              </w:tc>
            </w:tr>
            <w:tr w:rsidR="00D52F1D" w:rsidRPr="00D52F1D" w14:paraId="327DF67E" w14:textId="77777777" w:rsidTr="004630D6">
              <w:trPr>
                <w:trHeight w:val="434"/>
              </w:trPr>
              <w:tc>
                <w:tcPr>
                  <w:tcW w:w="1165" w:type="dxa"/>
                  <w:vAlign w:val="center"/>
                </w:tcPr>
                <w:p w14:paraId="76F4E86A" w14:textId="77777777" w:rsidR="00591147" w:rsidRPr="00D52F1D" w:rsidRDefault="00591147" w:rsidP="00591147">
                  <w:pPr>
                    <w:adjustRightInd w:val="0"/>
                    <w:snapToGrid w:val="0"/>
                    <w:jc w:val="center"/>
                    <w:rPr>
                      <w:szCs w:val="21"/>
                    </w:rPr>
                  </w:pPr>
                  <w:r w:rsidRPr="00D52F1D">
                    <w:rPr>
                      <w:rFonts w:hint="eastAsia"/>
                      <w:szCs w:val="21"/>
                    </w:rPr>
                    <w:t>DA001</w:t>
                  </w:r>
                </w:p>
              </w:tc>
              <w:tc>
                <w:tcPr>
                  <w:tcW w:w="1126" w:type="dxa"/>
                  <w:vAlign w:val="center"/>
                </w:tcPr>
                <w:p w14:paraId="2C853161" w14:textId="0CB91367" w:rsidR="00591147" w:rsidRPr="00D52F1D" w:rsidRDefault="00841988" w:rsidP="00591147">
                  <w:pPr>
                    <w:adjustRightInd w:val="0"/>
                    <w:snapToGrid w:val="0"/>
                    <w:jc w:val="center"/>
                    <w:rPr>
                      <w:szCs w:val="21"/>
                    </w:rPr>
                  </w:pPr>
                  <w:r w:rsidRPr="00D52F1D">
                    <w:rPr>
                      <w:rFonts w:hint="eastAsia"/>
                      <w:szCs w:val="21"/>
                    </w:rPr>
                    <w:t>生产</w:t>
                  </w:r>
                  <w:r w:rsidR="00591147" w:rsidRPr="00D52F1D">
                    <w:rPr>
                      <w:rFonts w:hint="eastAsia"/>
                      <w:szCs w:val="21"/>
                    </w:rPr>
                    <w:t>车间高频焊接</w:t>
                  </w:r>
                </w:p>
              </w:tc>
              <w:tc>
                <w:tcPr>
                  <w:tcW w:w="1127" w:type="dxa"/>
                  <w:vAlign w:val="center"/>
                </w:tcPr>
                <w:p w14:paraId="0CC42E48" w14:textId="77777777" w:rsidR="00591147" w:rsidRPr="00D52F1D" w:rsidRDefault="00591147" w:rsidP="00591147">
                  <w:pPr>
                    <w:adjustRightInd w:val="0"/>
                    <w:snapToGrid w:val="0"/>
                    <w:jc w:val="center"/>
                    <w:rPr>
                      <w:szCs w:val="21"/>
                    </w:rPr>
                  </w:pPr>
                  <w:r w:rsidRPr="00D52F1D">
                    <w:rPr>
                      <w:rFonts w:hint="eastAsia"/>
                      <w:szCs w:val="21"/>
                    </w:rPr>
                    <w:t>一般排放口</w:t>
                  </w:r>
                </w:p>
              </w:tc>
              <w:tc>
                <w:tcPr>
                  <w:tcW w:w="1304" w:type="dxa"/>
                  <w:vAlign w:val="center"/>
                </w:tcPr>
                <w:p w14:paraId="5D30440A" w14:textId="1588E022" w:rsidR="00591147" w:rsidRPr="00D52F1D" w:rsidRDefault="00841988" w:rsidP="00591147">
                  <w:pPr>
                    <w:adjustRightInd w:val="0"/>
                    <w:snapToGrid w:val="0"/>
                    <w:jc w:val="center"/>
                    <w:rPr>
                      <w:szCs w:val="21"/>
                    </w:rPr>
                  </w:pPr>
                  <w:r w:rsidRPr="00D52F1D">
                    <w:rPr>
                      <w:szCs w:val="21"/>
                    </w:rPr>
                    <w:t>102.74424089</w:t>
                  </w:r>
                </w:p>
              </w:tc>
              <w:tc>
                <w:tcPr>
                  <w:tcW w:w="1273" w:type="dxa"/>
                  <w:vAlign w:val="center"/>
                </w:tcPr>
                <w:p w14:paraId="1FAF2334" w14:textId="46C76A0B" w:rsidR="00591147" w:rsidRPr="00D52F1D" w:rsidRDefault="00841988" w:rsidP="00591147">
                  <w:pPr>
                    <w:adjustRightInd w:val="0"/>
                    <w:snapToGrid w:val="0"/>
                    <w:jc w:val="center"/>
                    <w:rPr>
                      <w:szCs w:val="21"/>
                    </w:rPr>
                  </w:pPr>
                  <w:r w:rsidRPr="00D52F1D">
                    <w:rPr>
                      <w:szCs w:val="21"/>
                    </w:rPr>
                    <w:t>24.19033989</w:t>
                  </w:r>
                </w:p>
              </w:tc>
              <w:tc>
                <w:tcPr>
                  <w:tcW w:w="994" w:type="dxa"/>
                  <w:vAlign w:val="center"/>
                </w:tcPr>
                <w:p w14:paraId="1CE64720" w14:textId="39E191C7" w:rsidR="00591147" w:rsidRPr="00D52F1D" w:rsidRDefault="004947DC" w:rsidP="00591147">
                  <w:pPr>
                    <w:adjustRightInd w:val="0"/>
                    <w:snapToGrid w:val="0"/>
                    <w:jc w:val="center"/>
                    <w:rPr>
                      <w:szCs w:val="21"/>
                    </w:rPr>
                  </w:pPr>
                  <w:r w:rsidRPr="00D52F1D">
                    <w:rPr>
                      <w:szCs w:val="21"/>
                    </w:rPr>
                    <w:t>15</w:t>
                  </w:r>
                </w:p>
              </w:tc>
              <w:tc>
                <w:tcPr>
                  <w:tcW w:w="993" w:type="dxa"/>
                  <w:vAlign w:val="center"/>
                </w:tcPr>
                <w:p w14:paraId="49436A2B" w14:textId="77777777" w:rsidR="00591147" w:rsidRPr="00D52F1D" w:rsidRDefault="00591147" w:rsidP="00591147">
                  <w:pPr>
                    <w:adjustRightInd w:val="0"/>
                    <w:snapToGrid w:val="0"/>
                    <w:jc w:val="center"/>
                    <w:rPr>
                      <w:szCs w:val="21"/>
                    </w:rPr>
                  </w:pPr>
                  <w:r w:rsidRPr="00D52F1D">
                    <w:rPr>
                      <w:rFonts w:hint="eastAsia"/>
                      <w:szCs w:val="21"/>
                    </w:rPr>
                    <w:t>0</w:t>
                  </w:r>
                  <w:r w:rsidRPr="00D52F1D">
                    <w:rPr>
                      <w:szCs w:val="21"/>
                    </w:rPr>
                    <w:t>.3</w:t>
                  </w:r>
                </w:p>
              </w:tc>
              <w:tc>
                <w:tcPr>
                  <w:tcW w:w="908" w:type="dxa"/>
                  <w:vAlign w:val="center"/>
                </w:tcPr>
                <w:p w14:paraId="3A4CE1C4" w14:textId="77777777" w:rsidR="00591147" w:rsidRPr="00D52F1D" w:rsidRDefault="00591147" w:rsidP="00591147">
                  <w:pPr>
                    <w:adjustRightInd w:val="0"/>
                    <w:snapToGrid w:val="0"/>
                    <w:jc w:val="center"/>
                    <w:rPr>
                      <w:szCs w:val="21"/>
                    </w:rPr>
                  </w:pPr>
                  <w:r w:rsidRPr="00D52F1D">
                    <w:rPr>
                      <w:rFonts w:hint="eastAsia"/>
                      <w:szCs w:val="21"/>
                    </w:rPr>
                    <w:t>25</w:t>
                  </w:r>
                </w:p>
              </w:tc>
            </w:tr>
          </w:tbl>
          <w:p w14:paraId="6AD2090F" w14:textId="77777777" w:rsidR="00D8571B" w:rsidRPr="00D52F1D" w:rsidRDefault="00D8571B" w:rsidP="00D8571B">
            <w:pPr>
              <w:pStyle w:val="22"/>
              <w:spacing w:line="360" w:lineRule="auto"/>
              <w:ind w:leftChars="0" w:left="0" w:firstLine="480"/>
              <w:rPr>
                <w:kern w:val="24"/>
                <w:sz w:val="24"/>
              </w:rPr>
            </w:pPr>
            <w:r w:rsidRPr="00D52F1D">
              <w:rPr>
                <w:rFonts w:hint="eastAsia"/>
                <w:kern w:val="24"/>
                <w:sz w:val="24"/>
              </w:rPr>
              <w:t>本项目运营后，主要污染物有组织和无组织排放量核算见下表。</w:t>
            </w:r>
          </w:p>
          <w:p w14:paraId="16B2809C" w14:textId="77777777" w:rsidR="00D8571B" w:rsidRPr="00D52F1D" w:rsidRDefault="00D8571B" w:rsidP="00D8571B">
            <w:pPr>
              <w:adjustRightInd w:val="0"/>
              <w:snapToGrid w:val="0"/>
              <w:spacing w:line="360" w:lineRule="auto"/>
              <w:ind w:firstLineChars="200" w:firstLine="482"/>
              <w:jc w:val="center"/>
              <w:rPr>
                <w:b/>
                <w:bCs/>
                <w:kern w:val="24"/>
                <w:sz w:val="24"/>
              </w:rPr>
            </w:pPr>
            <w:r w:rsidRPr="00D52F1D">
              <w:rPr>
                <w:rFonts w:hint="eastAsia"/>
                <w:b/>
                <w:bCs/>
                <w:kern w:val="24"/>
                <w:sz w:val="24"/>
              </w:rPr>
              <w:t>表</w:t>
            </w:r>
            <w:r w:rsidRPr="00D52F1D">
              <w:rPr>
                <w:rFonts w:hint="eastAsia"/>
                <w:b/>
                <w:bCs/>
                <w:kern w:val="24"/>
                <w:sz w:val="24"/>
              </w:rPr>
              <w:t xml:space="preserve">4-3  </w:t>
            </w:r>
            <w:r w:rsidRPr="00D52F1D">
              <w:rPr>
                <w:rFonts w:hint="eastAsia"/>
                <w:b/>
                <w:bCs/>
                <w:kern w:val="24"/>
                <w:sz w:val="24"/>
              </w:rPr>
              <w:t>大气污染物有组织排放量核算表</w:t>
            </w:r>
          </w:p>
          <w:tbl>
            <w:tblPr>
              <w:tblStyle w:val="af8"/>
              <w:tblW w:w="5000" w:type="pct"/>
              <w:tblLayout w:type="fixed"/>
              <w:tblCellMar>
                <w:top w:w="57" w:type="dxa"/>
                <w:bottom w:w="57" w:type="dxa"/>
              </w:tblCellMar>
              <w:tblLook w:val="04A0" w:firstRow="1" w:lastRow="0" w:firstColumn="1" w:lastColumn="0" w:noHBand="0" w:noVBand="1"/>
            </w:tblPr>
            <w:tblGrid>
              <w:gridCol w:w="599"/>
              <w:gridCol w:w="1555"/>
              <w:gridCol w:w="1590"/>
              <w:gridCol w:w="1728"/>
              <w:gridCol w:w="1764"/>
              <w:gridCol w:w="1654"/>
            </w:tblGrid>
            <w:tr w:rsidR="00D52F1D" w:rsidRPr="00D52F1D" w14:paraId="1E09FEA2" w14:textId="77777777" w:rsidTr="004630D6">
              <w:trPr>
                <w:trHeight w:val="90"/>
              </w:trPr>
              <w:tc>
                <w:tcPr>
                  <w:tcW w:w="599" w:type="dxa"/>
                  <w:vAlign w:val="center"/>
                </w:tcPr>
                <w:p w14:paraId="58FC9366" w14:textId="77777777" w:rsidR="00D8571B" w:rsidRPr="00D52F1D" w:rsidRDefault="00D8571B" w:rsidP="00D8571B">
                  <w:pPr>
                    <w:adjustRightInd w:val="0"/>
                    <w:snapToGrid w:val="0"/>
                    <w:jc w:val="center"/>
                    <w:rPr>
                      <w:szCs w:val="21"/>
                    </w:rPr>
                  </w:pPr>
                  <w:r w:rsidRPr="00D52F1D">
                    <w:rPr>
                      <w:szCs w:val="21"/>
                    </w:rPr>
                    <w:t>序号</w:t>
                  </w:r>
                </w:p>
              </w:tc>
              <w:tc>
                <w:tcPr>
                  <w:tcW w:w="1555" w:type="dxa"/>
                  <w:vAlign w:val="center"/>
                </w:tcPr>
                <w:p w14:paraId="6CAF88C4" w14:textId="77777777" w:rsidR="00D8571B" w:rsidRPr="00D52F1D" w:rsidRDefault="00D8571B" w:rsidP="00D8571B">
                  <w:pPr>
                    <w:adjustRightInd w:val="0"/>
                    <w:snapToGrid w:val="0"/>
                    <w:jc w:val="center"/>
                    <w:rPr>
                      <w:szCs w:val="21"/>
                    </w:rPr>
                  </w:pPr>
                  <w:r w:rsidRPr="00D52F1D">
                    <w:rPr>
                      <w:szCs w:val="21"/>
                    </w:rPr>
                    <w:t>排放口编号</w:t>
                  </w:r>
                </w:p>
              </w:tc>
              <w:tc>
                <w:tcPr>
                  <w:tcW w:w="1590" w:type="dxa"/>
                  <w:vAlign w:val="center"/>
                </w:tcPr>
                <w:p w14:paraId="251EC9CE" w14:textId="77777777" w:rsidR="00D8571B" w:rsidRPr="00D52F1D" w:rsidRDefault="00D8571B" w:rsidP="00D8571B">
                  <w:pPr>
                    <w:adjustRightInd w:val="0"/>
                    <w:snapToGrid w:val="0"/>
                    <w:jc w:val="center"/>
                    <w:rPr>
                      <w:szCs w:val="21"/>
                    </w:rPr>
                  </w:pPr>
                  <w:r w:rsidRPr="00D52F1D">
                    <w:rPr>
                      <w:szCs w:val="21"/>
                    </w:rPr>
                    <w:t>污染物</w:t>
                  </w:r>
                </w:p>
              </w:tc>
              <w:tc>
                <w:tcPr>
                  <w:tcW w:w="1728" w:type="dxa"/>
                  <w:vAlign w:val="center"/>
                </w:tcPr>
                <w:p w14:paraId="2930AE64" w14:textId="77777777" w:rsidR="00D8571B" w:rsidRPr="00D52F1D" w:rsidRDefault="00D8571B" w:rsidP="00D8571B">
                  <w:pPr>
                    <w:adjustRightInd w:val="0"/>
                    <w:snapToGrid w:val="0"/>
                    <w:jc w:val="center"/>
                    <w:rPr>
                      <w:szCs w:val="21"/>
                    </w:rPr>
                  </w:pPr>
                  <w:r w:rsidRPr="00D52F1D">
                    <w:rPr>
                      <w:szCs w:val="21"/>
                    </w:rPr>
                    <w:t>核算排放浓度</w:t>
                  </w:r>
                  <w:r w:rsidRPr="00D52F1D">
                    <w:rPr>
                      <w:szCs w:val="21"/>
                    </w:rPr>
                    <w:t>/</w:t>
                  </w:r>
                </w:p>
                <w:p w14:paraId="4B9F01E7" w14:textId="77777777" w:rsidR="00D8571B" w:rsidRPr="00D52F1D" w:rsidRDefault="00D8571B" w:rsidP="00D8571B">
                  <w:pPr>
                    <w:adjustRightInd w:val="0"/>
                    <w:snapToGrid w:val="0"/>
                    <w:jc w:val="center"/>
                    <w:rPr>
                      <w:szCs w:val="21"/>
                    </w:rPr>
                  </w:pPr>
                  <w:r w:rsidRPr="00D52F1D">
                    <w:rPr>
                      <w:szCs w:val="21"/>
                    </w:rPr>
                    <w:t>(</w:t>
                  </w:r>
                  <w:r w:rsidRPr="00D52F1D">
                    <w:rPr>
                      <w:rFonts w:hint="eastAsia"/>
                      <w:szCs w:val="21"/>
                    </w:rPr>
                    <w:t>m</w:t>
                  </w:r>
                  <w:r w:rsidRPr="00D52F1D">
                    <w:rPr>
                      <w:szCs w:val="21"/>
                    </w:rPr>
                    <w:t>g/m</w:t>
                  </w:r>
                  <w:r w:rsidRPr="00D52F1D">
                    <w:rPr>
                      <w:szCs w:val="21"/>
                      <w:vertAlign w:val="superscript"/>
                    </w:rPr>
                    <w:t>3</w:t>
                  </w:r>
                  <w:r w:rsidRPr="00D52F1D">
                    <w:rPr>
                      <w:szCs w:val="21"/>
                    </w:rPr>
                    <w:t>)</w:t>
                  </w:r>
                </w:p>
              </w:tc>
              <w:tc>
                <w:tcPr>
                  <w:tcW w:w="1764" w:type="dxa"/>
                  <w:vAlign w:val="center"/>
                </w:tcPr>
                <w:p w14:paraId="2E18D103" w14:textId="77777777" w:rsidR="00D8571B" w:rsidRPr="00D52F1D" w:rsidRDefault="00D8571B" w:rsidP="00D8571B">
                  <w:pPr>
                    <w:adjustRightInd w:val="0"/>
                    <w:snapToGrid w:val="0"/>
                    <w:jc w:val="center"/>
                    <w:rPr>
                      <w:szCs w:val="21"/>
                    </w:rPr>
                  </w:pPr>
                  <w:r w:rsidRPr="00D52F1D">
                    <w:rPr>
                      <w:szCs w:val="21"/>
                    </w:rPr>
                    <w:t>核算排放速率</w:t>
                  </w:r>
                  <w:r w:rsidRPr="00D52F1D">
                    <w:rPr>
                      <w:szCs w:val="21"/>
                    </w:rPr>
                    <w:t>/</w:t>
                  </w:r>
                </w:p>
                <w:p w14:paraId="09172E9E" w14:textId="77777777" w:rsidR="00D8571B" w:rsidRPr="00D52F1D" w:rsidRDefault="00D8571B" w:rsidP="00D8571B">
                  <w:pPr>
                    <w:adjustRightInd w:val="0"/>
                    <w:snapToGrid w:val="0"/>
                    <w:jc w:val="center"/>
                    <w:rPr>
                      <w:szCs w:val="21"/>
                    </w:rPr>
                  </w:pPr>
                  <w:r w:rsidRPr="00D52F1D">
                    <w:rPr>
                      <w:szCs w:val="21"/>
                    </w:rPr>
                    <w:t>(kg/h)</w:t>
                  </w:r>
                </w:p>
              </w:tc>
              <w:tc>
                <w:tcPr>
                  <w:tcW w:w="1654" w:type="dxa"/>
                  <w:vAlign w:val="center"/>
                </w:tcPr>
                <w:p w14:paraId="596424A9" w14:textId="77777777" w:rsidR="00D8571B" w:rsidRPr="00D52F1D" w:rsidRDefault="00D8571B" w:rsidP="00D8571B">
                  <w:pPr>
                    <w:adjustRightInd w:val="0"/>
                    <w:snapToGrid w:val="0"/>
                    <w:jc w:val="center"/>
                    <w:rPr>
                      <w:szCs w:val="21"/>
                    </w:rPr>
                  </w:pPr>
                  <w:r w:rsidRPr="00D52F1D">
                    <w:rPr>
                      <w:szCs w:val="21"/>
                    </w:rPr>
                    <w:t>核算年排放量</w:t>
                  </w:r>
                  <w:r w:rsidRPr="00D52F1D">
                    <w:rPr>
                      <w:szCs w:val="21"/>
                    </w:rPr>
                    <w:t>/</w:t>
                  </w:r>
                </w:p>
                <w:p w14:paraId="71DF4940" w14:textId="77777777" w:rsidR="00D8571B" w:rsidRPr="00D52F1D" w:rsidRDefault="00D8571B" w:rsidP="00D8571B">
                  <w:pPr>
                    <w:adjustRightInd w:val="0"/>
                    <w:snapToGrid w:val="0"/>
                    <w:jc w:val="center"/>
                    <w:rPr>
                      <w:szCs w:val="21"/>
                    </w:rPr>
                  </w:pPr>
                  <w:r w:rsidRPr="00D52F1D">
                    <w:rPr>
                      <w:szCs w:val="21"/>
                    </w:rPr>
                    <w:t>(t/a)</w:t>
                  </w:r>
                </w:p>
              </w:tc>
            </w:tr>
            <w:tr w:rsidR="00D52F1D" w:rsidRPr="00D52F1D" w14:paraId="6FDCC756" w14:textId="77777777" w:rsidTr="004630D6">
              <w:trPr>
                <w:trHeight w:val="90"/>
              </w:trPr>
              <w:tc>
                <w:tcPr>
                  <w:tcW w:w="8890" w:type="dxa"/>
                  <w:gridSpan w:val="6"/>
                  <w:vAlign w:val="center"/>
                </w:tcPr>
                <w:p w14:paraId="007A535D" w14:textId="77777777" w:rsidR="00D8571B" w:rsidRPr="00D52F1D" w:rsidRDefault="00D8571B" w:rsidP="00D8571B">
                  <w:pPr>
                    <w:adjustRightInd w:val="0"/>
                    <w:snapToGrid w:val="0"/>
                    <w:jc w:val="center"/>
                    <w:rPr>
                      <w:szCs w:val="21"/>
                    </w:rPr>
                  </w:pPr>
                  <w:r w:rsidRPr="00D52F1D">
                    <w:rPr>
                      <w:rFonts w:hint="eastAsia"/>
                      <w:szCs w:val="21"/>
                    </w:rPr>
                    <w:t>一般排放口</w:t>
                  </w:r>
                </w:p>
              </w:tc>
            </w:tr>
            <w:tr w:rsidR="00D52F1D" w:rsidRPr="00D52F1D" w14:paraId="6C7E9C66" w14:textId="77777777" w:rsidTr="004630D6">
              <w:trPr>
                <w:trHeight w:val="270"/>
              </w:trPr>
              <w:tc>
                <w:tcPr>
                  <w:tcW w:w="599" w:type="dxa"/>
                  <w:vAlign w:val="center"/>
                </w:tcPr>
                <w:p w14:paraId="03D82310" w14:textId="77777777" w:rsidR="00D8571B" w:rsidRPr="00D52F1D" w:rsidRDefault="00D8571B" w:rsidP="00D8571B">
                  <w:pPr>
                    <w:adjustRightInd w:val="0"/>
                    <w:snapToGrid w:val="0"/>
                    <w:jc w:val="center"/>
                    <w:rPr>
                      <w:szCs w:val="21"/>
                    </w:rPr>
                  </w:pPr>
                  <w:r w:rsidRPr="00D52F1D">
                    <w:rPr>
                      <w:szCs w:val="21"/>
                    </w:rPr>
                    <w:t>1</w:t>
                  </w:r>
                </w:p>
              </w:tc>
              <w:tc>
                <w:tcPr>
                  <w:tcW w:w="1555" w:type="dxa"/>
                  <w:vAlign w:val="center"/>
                </w:tcPr>
                <w:p w14:paraId="15C5BC5C" w14:textId="77777777" w:rsidR="00D8571B" w:rsidRPr="00D52F1D" w:rsidRDefault="00D8571B" w:rsidP="00D8571B">
                  <w:pPr>
                    <w:adjustRightInd w:val="0"/>
                    <w:snapToGrid w:val="0"/>
                    <w:jc w:val="center"/>
                    <w:rPr>
                      <w:szCs w:val="21"/>
                    </w:rPr>
                  </w:pPr>
                  <w:r w:rsidRPr="00D52F1D">
                    <w:rPr>
                      <w:rFonts w:hint="eastAsia"/>
                      <w:szCs w:val="21"/>
                    </w:rPr>
                    <w:t>DA001</w:t>
                  </w:r>
                </w:p>
              </w:tc>
              <w:tc>
                <w:tcPr>
                  <w:tcW w:w="1590" w:type="dxa"/>
                  <w:vAlign w:val="center"/>
                </w:tcPr>
                <w:p w14:paraId="5DD7DAF4" w14:textId="77777777" w:rsidR="00D8571B" w:rsidRPr="00D52F1D" w:rsidRDefault="00D8571B" w:rsidP="00D8571B">
                  <w:pPr>
                    <w:adjustRightInd w:val="0"/>
                    <w:snapToGrid w:val="0"/>
                    <w:jc w:val="center"/>
                    <w:rPr>
                      <w:szCs w:val="21"/>
                    </w:rPr>
                  </w:pPr>
                  <w:r w:rsidRPr="00D52F1D">
                    <w:rPr>
                      <w:rFonts w:hint="eastAsia"/>
                      <w:szCs w:val="21"/>
                    </w:rPr>
                    <w:t>颗粒物</w:t>
                  </w:r>
                </w:p>
              </w:tc>
              <w:tc>
                <w:tcPr>
                  <w:tcW w:w="1728" w:type="dxa"/>
                  <w:vAlign w:val="center"/>
                </w:tcPr>
                <w:p w14:paraId="3CF7B20F" w14:textId="27F7C4AB" w:rsidR="00D8571B" w:rsidRPr="00D52F1D" w:rsidRDefault="001F3939" w:rsidP="00D8571B">
                  <w:pPr>
                    <w:adjustRightInd w:val="0"/>
                    <w:snapToGrid w:val="0"/>
                    <w:jc w:val="center"/>
                    <w:rPr>
                      <w:szCs w:val="21"/>
                    </w:rPr>
                  </w:pPr>
                  <w:r w:rsidRPr="00D52F1D">
                    <w:t>0.22</w:t>
                  </w:r>
                </w:p>
              </w:tc>
              <w:tc>
                <w:tcPr>
                  <w:tcW w:w="1764" w:type="dxa"/>
                  <w:vAlign w:val="center"/>
                </w:tcPr>
                <w:p w14:paraId="0576C71D" w14:textId="093A3A9F" w:rsidR="00D8571B" w:rsidRPr="00D52F1D" w:rsidRDefault="001F3939" w:rsidP="00D8571B">
                  <w:pPr>
                    <w:adjustRightInd w:val="0"/>
                    <w:snapToGrid w:val="0"/>
                    <w:jc w:val="center"/>
                    <w:rPr>
                      <w:szCs w:val="21"/>
                    </w:rPr>
                  </w:pPr>
                  <w:r w:rsidRPr="00D52F1D">
                    <w:t>0.00022</w:t>
                  </w:r>
                </w:p>
              </w:tc>
              <w:tc>
                <w:tcPr>
                  <w:tcW w:w="1654" w:type="dxa"/>
                  <w:vAlign w:val="center"/>
                </w:tcPr>
                <w:p w14:paraId="38C158F6" w14:textId="6E06DDA4" w:rsidR="00D8571B" w:rsidRPr="00D52F1D" w:rsidRDefault="001B1523" w:rsidP="00D8571B">
                  <w:pPr>
                    <w:adjustRightInd w:val="0"/>
                    <w:snapToGrid w:val="0"/>
                    <w:jc w:val="center"/>
                    <w:rPr>
                      <w:szCs w:val="21"/>
                    </w:rPr>
                  </w:pPr>
                  <w:r w:rsidRPr="00D52F1D">
                    <w:t>0.00013</w:t>
                  </w:r>
                </w:p>
              </w:tc>
            </w:tr>
            <w:tr w:rsidR="00D52F1D" w:rsidRPr="00D52F1D" w14:paraId="7E5F64B4" w14:textId="77777777" w:rsidTr="004630D6">
              <w:trPr>
                <w:trHeight w:val="258"/>
              </w:trPr>
              <w:tc>
                <w:tcPr>
                  <w:tcW w:w="2154" w:type="dxa"/>
                  <w:gridSpan w:val="2"/>
                  <w:vAlign w:val="center"/>
                </w:tcPr>
                <w:p w14:paraId="462BFB5E" w14:textId="77777777" w:rsidR="00D8571B" w:rsidRPr="00D52F1D" w:rsidRDefault="00D8571B" w:rsidP="00D8571B">
                  <w:pPr>
                    <w:adjustRightInd w:val="0"/>
                    <w:snapToGrid w:val="0"/>
                    <w:jc w:val="center"/>
                    <w:rPr>
                      <w:szCs w:val="21"/>
                    </w:rPr>
                  </w:pPr>
                  <w:r w:rsidRPr="00D52F1D">
                    <w:rPr>
                      <w:rFonts w:hint="eastAsia"/>
                      <w:szCs w:val="21"/>
                    </w:rPr>
                    <w:t>一般排放口合计</w:t>
                  </w:r>
                </w:p>
              </w:tc>
              <w:tc>
                <w:tcPr>
                  <w:tcW w:w="5082" w:type="dxa"/>
                  <w:gridSpan w:val="3"/>
                  <w:vAlign w:val="center"/>
                </w:tcPr>
                <w:p w14:paraId="20571D7E" w14:textId="77777777" w:rsidR="00D8571B" w:rsidRPr="00D52F1D" w:rsidRDefault="00D8571B" w:rsidP="00D8571B">
                  <w:pPr>
                    <w:widowControl/>
                    <w:jc w:val="center"/>
                    <w:textAlignment w:val="center"/>
                    <w:rPr>
                      <w:szCs w:val="21"/>
                    </w:rPr>
                  </w:pPr>
                  <w:r w:rsidRPr="00D52F1D">
                    <w:rPr>
                      <w:rFonts w:hint="eastAsia"/>
                      <w:szCs w:val="21"/>
                    </w:rPr>
                    <w:t>颗粒物</w:t>
                  </w:r>
                </w:p>
              </w:tc>
              <w:tc>
                <w:tcPr>
                  <w:tcW w:w="1654" w:type="dxa"/>
                  <w:vAlign w:val="center"/>
                </w:tcPr>
                <w:p w14:paraId="4913242B" w14:textId="747A6F73" w:rsidR="00D8571B" w:rsidRPr="00D52F1D" w:rsidRDefault="001B1523" w:rsidP="00D8571B">
                  <w:pPr>
                    <w:widowControl/>
                    <w:jc w:val="center"/>
                    <w:textAlignment w:val="center"/>
                    <w:rPr>
                      <w:szCs w:val="21"/>
                    </w:rPr>
                  </w:pPr>
                  <w:r w:rsidRPr="00D52F1D">
                    <w:rPr>
                      <w:szCs w:val="21"/>
                    </w:rPr>
                    <w:t>0.00013</w:t>
                  </w:r>
                </w:p>
              </w:tc>
            </w:tr>
            <w:tr w:rsidR="00D52F1D" w:rsidRPr="00D52F1D" w14:paraId="267B92DF" w14:textId="77777777" w:rsidTr="004630D6">
              <w:trPr>
                <w:trHeight w:val="258"/>
              </w:trPr>
              <w:tc>
                <w:tcPr>
                  <w:tcW w:w="8890" w:type="dxa"/>
                  <w:gridSpan w:val="6"/>
                  <w:vAlign w:val="center"/>
                </w:tcPr>
                <w:p w14:paraId="2CA73A7D" w14:textId="77777777" w:rsidR="00D8571B" w:rsidRPr="00D52F1D" w:rsidRDefault="00D8571B" w:rsidP="00D8571B">
                  <w:pPr>
                    <w:widowControl/>
                    <w:jc w:val="center"/>
                    <w:textAlignment w:val="center"/>
                    <w:rPr>
                      <w:szCs w:val="21"/>
                    </w:rPr>
                  </w:pPr>
                  <w:r w:rsidRPr="00D52F1D">
                    <w:rPr>
                      <w:rFonts w:hint="eastAsia"/>
                      <w:szCs w:val="21"/>
                    </w:rPr>
                    <w:t>有组织排放总计</w:t>
                  </w:r>
                </w:p>
              </w:tc>
            </w:tr>
            <w:tr w:rsidR="00D52F1D" w:rsidRPr="00D52F1D" w14:paraId="48B0A574" w14:textId="77777777" w:rsidTr="004630D6">
              <w:trPr>
                <w:trHeight w:val="258"/>
              </w:trPr>
              <w:tc>
                <w:tcPr>
                  <w:tcW w:w="2154" w:type="dxa"/>
                  <w:gridSpan w:val="2"/>
                  <w:vAlign w:val="center"/>
                </w:tcPr>
                <w:p w14:paraId="6DBE3719" w14:textId="77777777" w:rsidR="00D8571B" w:rsidRPr="00D52F1D" w:rsidRDefault="00D8571B" w:rsidP="00D8571B">
                  <w:pPr>
                    <w:adjustRightInd w:val="0"/>
                    <w:snapToGrid w:val="0"/>
                    <w:jc w:val="center"/>
                    <w:rPr>
                      <w:szCs w:val="21"/>
                    </w:rPr>
                  </w:pPr>
                  <w:r w:rsidRPr="00D52F1D">
                    <w:rPr>
                      <w:rFonts w:hint="eastAsia"/>
                      <w:szCs w:val="21"/>
                    </w:rPr>
                    <w:t>有组织排放总计</w:t>
                  </w:r>
                </w:p>
              </w:tc>
              <w:tc>
                <w:tcPr>
                  <w:tcW w:w="5082" w:type="dxa"/>
                  <w:gridSpan w:val="3"/>
                  <w:vAlign w:val="center"/>
                </w:tcPr>
                <w:p w14:paraId="35549BDD" w14:textId="77777777" w:rsidR="00D8571B" w:rsidRPr="00D52F1D" w:rsidRDefault="00D8571B" w:rsidP="00D8571B">
                  <w:pPr>
                    <w:widowControl/>
                    <w:jc w:val="center"/>
                    <w:textAlignment w:val="center"/>
                    <w:rPr>
                      <w:szCs w:val="21"/>
                    </w:rPr>
                  </w:pPr>
                  <w:r w:rsidRPr="00D52F1D">
                    <w:rPr>
                      <w:rFonts w:hint="eastAsia"/>
                      <w:szCs w:val="21"/>
                    </w:rPr>
                    <w:t>颗粒物</w:t>
                  </w:r>
                </w:p>
              </w:tc>
              <w:tc>
                <w:tcPr>
                  <w:tcW w:w="1654" w:type="dxa"/>
                  <w:vAlign w:val="center"/>
                </w:tcPr>
                <w:p w14:paraId="09EC48C7" w14:textId="57F57531" w:rsidR="00D8571B" w:rsidRPr="00D52F1D" w:rsidRDefault="001B1523" w:rsidP="00D8571B">
                  <w:pPr>
                    <w:widowControl/>
                    <w:jc w:val="center"/>
                    <w:textAlignment w:val="center"/>
                    <w:rPr>
                      <w:szCs w:val="21"/>
                    </w:rPr>
                  </w:pPr>
                  <w:r w:rsidRPr="00D52F1D">
                    <w:rPr>
                      <w:szCs w:val="21"/>
                    </w:rPr>
                    <w:t>0.00013</w:t>
                  </w:r>
                </w:p>
              </w:tc>
            </w:tr>
          </w:tbl>
          <w:p w14:paraId="3BC81E98" w14:textId="77777777" w:rsidR="00D8571B" w:rsidRPr="00D52F1D" w:rsidRDefault="00D8571B" w:rsidP="00D8571B">
            <w:pPr>
              <w:adjustRightInd w:val="0"/>
              <w:snapToGrid w:val="0"/>
              <w:spacing w:line="360" w:lineRule="auto"/>
              <w:ind w:firstLineChars="200" w:firstLine="482"/>
              <w:jc w:val="center"/>
              <w:rPr>
                <w:b/>
                <w:bCs/>
                <w:kern w:val="24"/>
                <w:sz w:val="24"/>
              </w:rPr>
            </w:pPr>
          </w:p>
          <w:p w14:paraId="074A83B1" w14:textId="77777777" w:rsidR="00D8571B" w:rsidRPr="00D52F1D" w:rsidRDefault="00D8571B" w:rsidP="00D8571B">
            <w:pPr>
              <w:adjustRightInd w:val="0"/>
              <w:snapToGrid w:val="0"/>
              <w:spacing w:line="360" w:lineRule="auto"/>
              <w:ind w:firstLineChars="200" w:firstLine="482"/>
              <w:jc w:val="center"/>
              <w:rPr>
                <w:b/>
                <w:bCs/>
                <w:kern w:val="24"/>
                <w:sz w:val="24"/>
              </w:rPr>
            </w:pPr>
            <w:r w:rsidRPr="00D52F1D">
              <w:rPr>
                <w:rFonts w:hint="eastAsia"/>
                <w:b/>
                <w:bCs/>
                <w:kern w:val="24"/>
                <w:sz w:val="24"/>
              </w:rPr>
              <w:t>表</w:t>
            </w:r>
            <w:r w:rsidRPr="00D52F1D">
              <w:rPr>
                <w:rFonts w:hint="eastAsia"/>
                <w:b/>
                <w:bCs/>
                <w:kern w:val="24"/>
                <w:sz w:val="24"/>
              </w:rPr>
              <w:t xml:space="preserve">4-4  </w:t>
            </w:r>
            <w:r w:rsidRPr="00D52F1D">
              <w:rPr>
                <w:rFonts w:hint="eastAsia"/>
                <w:b/>
                <w:bCs/>
                <w:kern w:val="24"/>
                <w:sz w:val="24"/>
              </w:rPr>
              <w:t>大气污染物无组织排放量核算表</w:t>
            </w:r>
          </w:p>
          <w:tbl>
            <w:tblPr>
              <w:tblStyle w:val="af8"/>
              <w:tblW w:w="5000" w:type="pct"/>
              <w:tblLayout w:type="fixed"/>
              <w:tblCellMar>
                <w:top w:w="57" w:type="dxa"/>
                <w:bottom w:w="57" w:type="dxa"/>
              </w:tblCellMar>
              <w:tblLook w:val="04A0" w:firstRow="1" w:lastRow="0" w:firstColumn="1" w:lastColumn="0" w:noHBand="0" w:noVBand="1"/>
            </w:tblPr>
            <w:tblGrid>
              <w:gridCol w:w="531"/>
              <w:gridCol w:w="1552"/>
              <w:gridCol w:w="1122"/>
              <w:gridCol w:w="1566"/>
              <w:gridCol w:w="1373"/>
              <w:gridCol w:w="1373"/>
              <w:gridCol w:w="1373"/>
            </w:tblGrid>
            <w:tr w:rsidR="00D52F1D" w:rsidRPr="00D52F1D" w14:paraId="62C0F807" w14:textId="77777777" w:rsidTr="004630D6">
              <w:trPr>
                <w:trHeight w:val="20"/>
              </w:trPr>
              <w:tc>
                <w:tcPr>
                  <w:tcW w:w="299" w:type="pct"/>
                  <w:vMerge w:val="restart"/>
                  <w:vAlign w:val="center"/>
                </w:tcPr>
                <w:p w14:paraId="50AAC1F1" w14:textId="77777777" w:rsidR="00D8571B" w:rsidRPr="00D52F1D" w:rsidRDefault="00D8571B" w:rsidP="00D8571B">
                  <w:pPr>
                    <w:adjustRightInd w:val="0"/>
                    <w:snapToGrid w:val="0"/>
                    <w:jc w:val="center"/>
                    <w:rPr>
                      <w:szCs w:val="21"/>
                    </w:rPr>
                  </w:pPr>
                  <w:r w:rsidRPr="00D52F1D">
                    <w:rPr>
                      <w:szCs w:val="21"/>
                    </w:rPr>
                    <w:t>序号</w:t>
                  </w:r>
                </w:p>
              </w:tc>
              <w:tc>
                <w:tcPr>
                  <w:tcW w:w="873" w:type="pct"/>
                  <w:vMerge w:val="restart"/>
                  <w:vAlign w:val="center"/>
                </w:tcPr>
                <w:p w14:paraId="41DF0D92" w14:textId="77777777" w:rsidR="00D8571B" w:rsidRPr="00D52F1D" w:rsidRDefault="00D8571B" w:rsidP="00D8571B">
                  <w:pPr>
                    <w:adjustRightInd w:val="0"/>
                    <w:snapToGrid w:val="0"/>
                    <w:jc w:val="center"/>
                    <w:rPr>
                      <w:szCs w:val="21"/>
                    </w:rPr>
                  </w:pPr>
                  <w:r w:rsidRPr="00D52F1D">
                    <w:rPr>
                      <w:szCs w:val="21"/>
                    </w:rPr>
                    <w:t>产污环节</w:t>
                  </w:r>
                </w:p>
              </w:tc>
              <w:tc>
                <w:tcPr>
                  <w:tcW w:w="631" w:type="pct"/>
                  <w:vMerge w:val="restart"/>
                  <w:vAlign w:val="center"/>
                </w:tcPr>
                <w:p w14:paraId="25187DC5" w14:textId="77777777" w:rsidR="00D8571B" w:rsidRPr="00D52F1D" w:rsidRDefault="00D8571B" w:rsidP="00D8571B">
                  <w:pPr>
                    <w:adjustRightInd w:val="0"/>
                    <w:snapToGrid w:val="0"/>
                    <w:jc w:val="center"/>
                    <w:rPr>
                      <w:szCs w:val="21"/>
                    </w:rPr>
                  </w:pPr>
                  <w:r w:rsidRPr="00D52F1D">
                    <w:rPr>
                      <w:szCs w:val="21"/>
                    </w:rPr>
                    <w:t>污染物</w:t>
                  </w:r>
                </w:p>
              </w:tc>
              <w:tc>
                <w:tcPr>
                  <w:tcW w:w="881" w:type="pct"/>
                  <w:vMerge w:val="restart"/>
                  <w:vAlign w:val="center"/>
                </w:tcPr>
                <w:p w14:paraId="379DBF57" w14:textId="77777777" w:rsidR="00D8571B" w:rsidRPr="00D52F1D" w:rsidRDefault="00D8571B" w:rsidP="00D8571B">
                  <w:pPr>
                    <w:adjustRightInd w:val="0"/>
                    <w:snapToGrid w:val="0"/>
                    <w:jc w:val="center"/>
                    <w:rPr>
                      <w:szCs w:val="21"/>
                    </w:rPr>
                  </w:pPr>
                  <w:r w:rsidRPr="00D52F1D">
                    <w:rPr>
                      <w:szCs w:val="21"/>
                    </w:rPr>
                    <w:t>主要污染防治措施</w:t>
                  </w:r>
                </w:p>
              </w:tc>
              <w:tc>
                <w:tcPr>
                  <w:tcW w:w="1544" w:type="pct"/>
                  <w:gridSpan w:val="2"/>
                  <w:vAlign w:val="center"/>
                </w:tcPr>
                <w:p w14:paraId="39C23F1A" w14:textId="77777777" w:rsidR="00D8571B" w:rsidRPr="00D52F1D" w:rsidRDefault="00D8571B" w:rsidP="00D8571B">
                  <w:pPr>
                    <w:adjustRightInd w:val="0"/>
                    <w:snapToGrid w:val="0"/>
                    <w:jc w:val="center"/>
                    <w:rPr>
                      <w:szCs w:val="21"/>
                    </w:rPr>
                  </w:pPr>
                  <w:r w:rsidRPr="00D52F1D">
                    <w:rPr>
                      <w:rFonts w:hint="eastAsia"/>
                      <w:szCs w:val="21"/>
                    </w:rPr>
                    <w:t>国家或地方污染物排放标准</w:t>
                  </w:r>
                </w:p>
              </w:tc>
              <w:tc>
                <w:tcPr>
                  <w:tcW w:w="772" w:type="pct"/>
                  <w:vMerge w:val="restart"/>
                  <w:vAlign w:val="center"/>
                </w:tcPr>
                <w:p w14:paraId="6BFBA1C2" w14:textId="77777777" w:rsidR="00D8571B" w:rsidRPr="00D52F1D" w:rsidRDefault="00D8571B" w:rsidP="00D8571B">
                  <w:pPr>
                    <w:adjustRightInd w:val="0"/>
                    <w:snapToGrid w:val="0"/>
                    <w:jc w:val="center"/>
                    <w:rPr>
                      <w:szCs w:val="21"/>
                    </w:rPr>
                  </w:pPr>
                  <w:r w:rsidRPr="00D52F1D">
                    <w:rPr>
                      <w:rFonts w:hint="eastAsia"/>
                      <w:szCs w:val="21"/>
                    </w:rPr>
                    <w:t>年排放量</w:t>
                  </w:r>
                  <w:r w:rsidRPr="00D52F1D">
                    <w:rPr>
                      <w:rFonts w:hint="eastAsia"/>
                      <w:szCs w:val="21"/>
                    </w:rPr>
                    <w:t>/</w:t>
                  </w:r>
                </w:p>
                <w:p w14:paraId="2F797D19" w14:textId="77777777" w:rsidR="00D8571B" w:rsidRPr="00D52F1D" w:rsidRDefault="00D8571B" w:rsidP="00D8571B">
                  <w:pPr>
                    <w:adjustRightInd w:val="0"/>
                    <w:snapToGrid w:val="0"/>
                    <w:jc w:val="center"/>
                    <w:rPr>
                      <w:szCs w:val="21"/>
                    </w:rPr>
                  </w:pPr>
                  <w:r w:rsidRPr="00D52F1D">
                    <w:rPr>
                      <w:rFonts w:hint="eastAsia"/>
                      <w:szCs w:val="21"/>
                    </w:rPr>
                    <w:t>(t/a)</w:t>
                  </w:r>
                </w:p>
              </w:tc>
            </w:tr>
            <w:tr w:rsidR="00D52F1D" w:rsidRPr="00D52F1D" w14:paraId="034AD6E1" w14:textId="77777777" w:rsidTr="004630D6">
              <w:trPr>
                <w:trHeight w:val="90"/>
              </w:trPr>
              <w:tc>
                <w:tcPr>
                  <w:tcW w:w="299" w:type="pct"/>
                  <w:vMerge/>
                  <w:vAlign w:val="center"/>
                </w:tcPr>
                <w:p w14:paraId="1FF81D7B" w14:textId="77777777" w:rsidR="00D8571B" w:rsidRPr="00D52F1D" w:rsidRDefault="00D8571B" w:rsidP="00D8571B">
                  <w:pPr>
                    <w:adjustRightInd w:val="0"/>
                    <w:snapToGrid w:val="0"/>
                    <w:jc w:val="center"/>
                    <w:rPr>
                      <w:szCs w:val="21"/>
                    </w:rPr>
                  </w:pPr>
                </w:p>
              </w:tc>
              <w:tc>
                <w:tcPr>
                  <w:tcW w:w="873" w:type="pct"/>
                  <w:vMerge/>
                  <w:vAlign w:val="center"/>
                </w:tcPr>
                <w:p w14:paraId="0C8FB19B" w14:textId="77777777" w:rsidR="00D8571B" w:rsidRPr="00D52F1D" w:rsidRDefault="00D8571B" w:rsidP="00D8571B">
                  <w:pPr>
                    <w:adjustRightInd w:val="0"/>
                    <w:snapToGrid w:val="0"/>
                    <w:jc w:val="center"/>
                    <w:rPr>
                      <w:szCs w:val="21"/>
                    </w:rPr>
                  </w:pPr>
                </w:p>
              </w:tc>
              <w:tc>
                <w:tcPr>
                  <w:tcW w:w="631" w:type="pct"/>
                  <w:vMerge/>
                  <w:vAlign w:val="center"/>
                </w:tcPr>
                <w:p w14:paraId="7F9D4A71" w14:textId="77777777" w:rsidR="00D8571B" w:rsidRPr="00D52F1D" w:rsidRDefault="00D8571B" w:rsidP="00D8571B">
                  <w:pPr>
                    <w:adjustRightInd w:val="0"/>
                    <w:snapToGrid w:val="0"/>
                    <w:jc w:val="center"/>
                    <w:rPr>
                      <w:szCs w:val="21"/>
                    </w:rPr>
                  </w:pPr>
                </w:p>
              </w:tc>
              <w:tc>
                <w:tcPr>
                  <w:tcW w:w="881" w:type="pct"/>
                  <w:vMerge/>
                  <w:vAlign w:val="center"/>
                </w:tcPr>
                <w:p w14:paraId="503DC7A9" w14:textId="77777777" w:rsidR="00D8571B" w:rsidRPr="00D52F1D" w:rsidRDefault="00D8571B" w:rsidP="00D8571B">
                  <w:pPr>
                    <w:adjustRightInd w:val="0"/>
                    <w:snapToGrid w:val="0"/>
                    <w:jc w:val="center"/>
                    <w:rPr>
                      <w:szCs w:val="21"/>
                    </w:rPr>
                  </w:pPr>
                </w:p>
              </w:tc>
              <w:tc>
                <w:tcPr>
                  <w:tcW w:w="772" w:type="pct"/>
                  <w:vAlign w:val="center"/>
                </w:tcPr>
                <w:p w14:paraId="6D218CE9" w14:textId="77777777" w:rsidR="00D8571B" w:rsidRPr="00D52F1D" w:rsidRDefault="00D8571B" w:rsidP="00D8571B">
                  <w:pPr>
                    <w:adjustRightInd w:val="0"/>
                    <w:snapToGrid w:val="0"/>
                    <w:jc w:val="center"/>
                    <w:rPr>
                      <w:szCs w:val="21"/>
                    </w:rPr>
                  </w:pPr>
                  <w:r w:rsidRPr="00D52F1D">
                    <w:rPr>
                      <w:rFonts w:hint="eastAsia"/>
                      <w:szCs w:val="21"/>
                    </w:rPr>
                    <w:t>浓度限值</w:t>
                  </w:r>
                  <w:r w:rsidRPr="00D52F1D">
                    <w:rPr>
                      <w:rFonts w:hint="eastAsia"/>
                      <w:szCs w:val="21"/>
                    </w:rPr>
                    <w:t>/</w:t>
                  </w:r>
                </w:p>
                <w:p w14:paraId="3B27C3C7" w14:textId="77777777" w:rsidR="00D8571B" w:rsidRPr="00D52F1D" w:rsidRDefault="00D8571B" w:rsidP="00D8571B">
                  <w:pPr>
                    <w:adjustRightInd w:val="0"/>
                    <w:snapToGrid w:val="0"/>
                    <w:jc w:val="center"/>
                    <w:rPr>
                      <w:szCs w:val="21"/>
                    </w:rPr>
                  </w:pPr>
                  <w:r w:rsidRPr="00D52F1D">
                    <w:rPr>
                      <w:rFonts w:hint="eastAsia"/>
                      <w:szCs w:val="21"/>
                    </w:rPr>
                    <w:t>(m</w:t>
                  </w:r>
                  <w:r w:rsidRPr="00D52F1D">
                    <w:rPr>
                      <w:szCs w:val="21"/>
                    </w:rPr>
                    <w:t>g/m</w:t>
                  </w:r>
                  <w:r w:rsidRPr="00D52F1D">
                    <w:rPr>
                      <w:szCs w:val="21"/>
                      <w:vertAlign w:val="superscript"/>
                    </w:rPr>
                    <w:t>3</w:t>
                  </w:r>
                  <w:r w:rsidRPr="00D52F1D">
                    <w:rPr>
                      <w:rFonts w:hint="eastAsia"/>
                      <w:szCs w:val="21"/>
                    </w:rPr>
                    <w:t>)</w:t>
                  </w:r>
                </w:p>
              </w:tc>
              <w:tc>
                <w:tcPr>
                  <w:tcW w:w="772" w:type="pct"/>
                  <w:vAlign w:val="center"/>
                </w:tcPr>
                <w:p w14:paraId="7F8E69F4" w14:textId="77777777" w:rsidR="00D8571B" w:rsidRPr="00D52F1D" w:rsidRDefault="00D8571B" w:rsidP="00D8571B">
                  <w:pPr>
                    <w:adjustRightInd w:val="0"/>
                    <w:snapToGrid w:val="0"/>
                    <w:jc w:val="center"/>
                    <w:rPr>
                      <w:szCs w:val="21"/>
                    </w:rPr>
                  </w:pPr>
                  <w:r w:rsidRPr="00D52F1D">
                    <w:rPr>
                      <w:rFonts w:hint="eastAsia"/>
                      <w:szCs w:val="21"/>
                    </w:rPr>
                    <w:t>浓度限值</w:t>
                  </w:r>
                  <w:r w:rsidRPr="00D52F1D">
                    <w:rPr>
                      <w:rFonts w:hint="eastAsia"/>
                      <w:szCs w:val="21"/>
                    </w:rPr>
                    <w:t>/</w:t>
                  </w:r>
                </w:p>
                <w:p w14:paraId="1583AC7B" w14:textId="77777777" w:rsidR="00D8571B" w:rsidRPr="00D52F1D" w:rsidRDefault="00D8571B" w:rsidP="00D8571B">
                  <w:pPr>
                    <w:adjustRightInd w:val="0"/>
                    <w:snapToGrid w:val="0"/>
                    <w:jc w:val="center"/>
                    <w:rPr>
                      <w:szCs w:val="21"/>
                    </w:rPr>
                  </w:pPr>
                  <w:r w:rsidRPr="00D52F1D">
                    <w:rPr>
                      <w:rFonts w:hint="eastAsia"/>
                      <w:szCs w:val="21"/>
                    </w:rPr>
                    <w:t>(m</w:t>
                  </w:r>
                  <w:r w:rsidRPr="00D52F1D">
                    <w:rPr>
                      <w:szCs w:val="21"/>
                    </w:rPr>
                    <w:t>g/m</w:t>
                  </w:r>
                  <w:r w:rsidRPr="00D52F1D">
                    <w:rPr>
                      <w:szCs w:val="21"/>
                      <w:vertAlign w:val="superscript"/>
                    </w:rPr>
                    <w:t>3</w:t>
                  </w:r>
                  <w:r w:rsidRPr="00D52F1D">
                    <w:rPr>
                      <w:rFonts w:hint="eastAsia"/>
                      <w:szCs w:val="21"/>
                    </w:rPr>
                    <w:t>)</w:t>
                  </w:r>
                </w:p>
              </w:tc>
              <w:tc>
                <w:tcPr>
                  <w:tcW w:w="772" w:type="pct"/>
                  <w:vMerge/>
                  <w:vAlign w:val="center"/>
                </w:tcPr>
                <w:p w14:paraId="777CA174" w14:textId="77777777" w:rsidR="00D8571B" w:rsidRPr="00D52F1D" w:rsidRDefault="00D8571B" w:rsidP="00D8571B">
                  <w:pPr>
                    <w:adjustRightInd w:val="0"/>
                    <w:snapToGrid w:val="0"/>
                    <w:jc w:val="center"/>
                    <w:rPr>
                      <w:szCs w:val="21"/>
                    </w:rPr>
                  </w:pPr>
                </w:p>
              </w:tc>
            </w:tr>
            <w:tr w:rsidR="00D52F1D" w:rsidRPr="00D52F1D" w14:paraId="605C9E2B" w14:textId="77777777" w:rsidTr="004630D6">
              <w:trPr>
                <w:trHeight w:val="322"/>
              </w:trPr>
              <w:tc>
                <w:tcPr>
                  <w:tcW w:w="299" w:type="pct"/>
                  <w:vAlign w:val="center"/>
                </w:tcPr>
                <w:p w14:paraId="69223367" w14:textId="77777777" w:rsidR="00D8571B" w:rsidRPr="00D52F1D" w:rsidRDefault="00D8571B" w:rsidP="00D8571B">
                  <w:pPr>
                    <w:adjustRightInd w:val="0"/>
                    <w:snapToGrid w:val="0"/>
                    <w:jc w:val="center"/>
                    <w:rPr>
                      <w:szCs w:val="21"/>
                    </w:rPr>
                  </w:pPr>
                  <w:r w:rsidRPr="00D52F1D">
                    <w:rPr>
                      <w:szCs w:val="21"/>
                    </w:rPr>
                    <w:t>1</w:t>
                  </w:r>
                </w:p>
              </w:tc>
              <w:tc>
                <w:tcPr>
                  <w:tcW w:w="873" w:type="pct"/>
                  <w:vAlign w:val="center"/>
                </w:tcPr>
                <w:p w14:paraId="601AE311" w14:textId="77777777" w:rsidR="00D8571B" w:rsidRPr="00D52F1D" w:rsidRDefault="00D8571B" w:rsidP="00D8571B">
                  <w:pPr>
                    <w:adjustRightInd w:val="0"/>
                    <w:snapToGrid w:val="0"/>
                    <w:jc w:val="center"/>
                    <w:rPr>
                      <w:szCs w:val="21"/>
                    </w:rPr>
                  </w:pPr>
                  <w:r w:rsidRPr="00D52F1D">
                    <w:rPr>
                      <w:rFonts w:hint="eastAsia"/>
                      <w:kern w:val="24"/>
                      <w:szCs w:val="21"/>
                    </w:rPr>
                    <w:t>项目车间未收集焊接烟尘</w:t>
                  </w:r>
                </w:p>
              </w:tc>
              <w:tc>
                <w:tcPr>
                  <w:tcW w:w="631" w:type="pct"/>
                  <w:vAlign w:val="center"/>
                </w:tcPr>
                <w:p w14:paraId="0285DC32" w14:textId="77777777" w:rsidR="00D8571B" w:rsidRPr="00D52F1D" w:rsidRDefault="00D8571B" w:rsidP="00D8571B">
                  <w:pPr>
                    <w:adjustRightInd w:val="0"/>
                    <w:snapToGrid w:val="0"/>
                    <w:jc w:val="center"/>
                    <w:rPr>
                      <w:szCs w:val="21"/>
                    </w:rPr>
                  </w:pPr>
                  <w:r w:rsidRPr="00D52F1D">
                    <w:rPr>
                      <w:rFonts w:hint="eastAsia"/>
                      <w:szCs w:val="21"/>
                    </w:rPr>
                    <w:t>颗粒物</w:t>
                  </w:r>
                </w:p>
              </w:tc>
              <w:tc>
                <w:tcPr>
                  <w:tcW w:w="881" w:type="pct"/>
                  <w:vAlign w:val="center"/>
                </w:tcPr>
                <w:p w14:paraId="645D158C" w14:textId="77777777" w:rsidR="00D8571B" w:rsidRPr="00D52F1D" w:rsidRDefault="00D8571B" w:rsidP="00D8571B">
                  <w:pPr>
                    <w:adjustRightInd w:val="0"/>
                    <w:snapToGrid w:val="0"/>
                    <w:jc w:val="center"/>
                    <w:rPr>
                      <w:szCs w:val="21"/>
                    </w:rPr>
                  </w:pPr>
                  <w:r w:rsidRPr="00D52F1D">
                    <w:rPr>
                      <w:rFonts w:hint="eastAsia"/>
                      <w:szCs w:val="21"/>
                    </w:rPr>
                    <w:t>封闭车间自然沉降</w:t>
                  </w:r>
                </w:p>
              </w:tc>
              <w:tc>
                <w:tcPr>
                  <w:tcW w:w="772" w:type="pct"/>
                  <w:vAlign w:val="center"/>
                </w:tcPr>
                <w:p w14:paraId="62107C38" w14:textId="77777777" w:rsidR="00D8571B" w:rsidRPr="00D52F1D" w:rsidRDefault="00D8571B" w:rsidP="00D8571B">
                  <w:pPr>
                    <w:widowControl/>
                    <w:jc w:val="center"/>
                    <w:textAlignment w:val="center"/>
                    <w:rPr>
                      <w:szCs w:val="21"/>
                    </w:rPr>
                  </w:pPr>
                  <w:r w:rsidRPr="00D52F1D">
                    <w:rPr>
                      <w:rFonts w:hint="eastAsia"/>
                      <w:szCs w:val="21"/>
                    </w:rPr>
                    <w:t>《大气污染物综合排放标准》（</w:t>
                  </w:r>
                  <w:r w:rsidRPr="00D52F1D">
                    <w:rPr>
                      <w:rFonts w:hint="eastAsia"/>
                      <w:szCs w:val="21"/>
                    </w:rPr>
                    <w:t>GB16297-1996</w:t>
                  </w:r>
                  <w:r w:rsidRPr="00D52F1D">
                    <w:rPr>
                      <w:rFonts w:hint="eastAsia"/>
                      <w:szCs w:val="21"/>
                    </w:rPr>
                    <w:t>）</w:t>
                  </w:r>
                </w:p>
              </w:tc>
              <w:tc>
                <w:tcPr>
                  <w:tcW w:w="772" w:type="pct"/>
                  <w:vAlign w:val="center"/>
                </w:tcPr>
                <w:p w14:paraId="2D7A5174" w14:textId="77777777" w:rsidR="00D8571B" w:rsidRPr="00D52F1D" w:rsidRDefault="00D8571B" w:rsidP="00D8571B">
                  <w:pPr>
                    <w:widowControl/>
                    <w:jc w:val="center"/>
                    <w:textAlignment w:val="center"/>
                    <w:rPr>
                      <w:szCs w:val="21"/>
                    </w:rPr>
                  </w:pPr>
                  <w:r w:rsidRPr="00D52F1D">
                    <w:rPr>
                      <w:rFonts w:hint="eastAsia"/>
                      <w:szCs w:val="21"/>
                    </w:rPr>
                    <w:t>1.0</w:t>
                  </w:r>
                </w:p>
              </w:tc>
              <w:tc>
                <w:tcPr>
                  <w:tcW w:w="772" w:type="pct"/>
                  <w:vAlign w:val="center"/>
                </w:tcPr>
                <w:p w14:paraId="48939234" w14:textId="6B1D8754" w:rsidR="00D8571B" w:rsidRPr="00D52F1D" w:rsidRDefault="001B1523" w:rsidP="00D8571B">
                  <w:pPr>
                    <w:widowControl/>
                    <w:jc w:val="center"/>
                    <w:textAlignment w:val="center"/>
                    <w:rPr>
                      <w:szCs w:val="21"/>
                    </w:rPr>
                  </w:pPr>
                  <w:r w:rsidRPr="00D52F1D">
                    <w:t>0.0004</w:t>
                  </w:r>
                </w:p>
              </w:tc>
            </w:tr>
            <w:tr w:rsidR="00D52F1D" w:rsidRPr="00D52F1D" w14:paraId="3D5562DD" w14:textId="77777777" w:rsidTr="004630D6">
              <w:trPr>
                <w:trHeight w:val="21"/>
              </w:trPr>
              <w:tc>
                <w:tcPr>
                  <w:tcW w:w="5000" w:type="pct"/>
                  <w:gridSpan w:val="7"/>
                  <w:vAlign w:val="center"/>
                </w:tcPr>
                <w:p w14:paraId="5C2CCA2F" w14:textId="77777777" w:rsidR="00D8571B" w:rsidRPr="00D52F1D" w:rsidRDefault="00D8571B" w:rsidP="00D8571B">
                  <w:pPr>
                    <w:widowControl/>
                    <w:jc w:val="center"/>
                    <w:textAlignment w:val="center"/>
                    <w:rPr>
                      <w:szCs w:val="21"/>
                    </w:rPr>
                  </w:pPr>
                  <w:r w:rsidRPr="00D52F1D">
                    <w:rPr>
                      <w:rFonts w:hint="eastAsia"/>
                      <w:szCs w:val="21"/>
                    </w:rPr>
                    <w:t>无组织排放总计</w:t>
                  </w:r>
                </w:p>
              </w:tc>
            </w:tr>
            <w:tr w:rsidR="00D52F1D" w:rsidRPr="00D52F1D" w14:paraId="6D15265F" w14:textId="77777777" w:rsidTr="004630D6">
              <w:trPr>
                <w:trHeight w:val="322"/>
              </w:trPr>
              <w:tc>
                <w:tcPr>
                  <w:tcW w:w="1803" w:type="pct"/>
                  <w:gridSpan w:val="3"/>
                  <w:vAlign w:val="center"/>
                </w:tcPr>
                <w:p w14:paraId="0FBE8072" w14:textId="77777777" w:rsidR="00D8571B" w:rsidRPr="00D52F1D" w:rsidRDefault="00D8571B" w:rsidP="00D8571B">
                  <w:pPr>
                    <w:adjustRightInd w:val="0"/>
                    <w:snapToGrid w:val="0"/>
                    <w:jc w:val="center"/>
                    <w:rPr>
                      <w:szCs w:val="21"/>
                    </w:rPr>
                  </w:pPr>
                  <w:r w:rsidRPr="00D52F1D">
                    <w:rPr>
                      <w:rFonts w:hint="eastAsia"/>
                      <w:szCs w:val="21"/>
                    </w:rPr>
                    <w:t>无组织排放总计</w:t>
                  </w:r>
                </w:p>
              </w:tc>
              <w:tc>
                <w:tcPr>
                  <w:tcW w:w="2425" w:type="pct"/>
                  <w:gridSpan w:val="3"/>
                  <w:vAlign w:val="center"/>
                </w:tcPr>
                <w:p w14:paraId="1A5245D2" w14:textId="77777777" w:rsidR="00D8571B" w:rsidRPr="00D52F1D" w:rsidRDefault="00D8571B" w:rsidP="00D8571B">
                  <w:pPr>
                    <w:widowControl/>
                    <w:jc w:val="center"/>
                    <w:textAlignment w:val="center"/>
                    <w:rPr>
                      <w:szCs w:val="21"/>
                    </w:rPr>
                  </w:pPr>
                  <w:r w:rsidRPr="00D52F1D">
                    <w:rPr>
                      <w:rFonts w:hint="eastAsia"/>
                      <w:szCs w:val="21"/>
                    </w:rPr>
                    <w:t>颗粒物</w:t>
                  </w:r>
                </w:p>
              </w:tc>
              <w:tc>
                <w:tcPr>
                  <w:tcW w:w="772" w:type="pct"/>
                  <w:vAlign w:val="center"/>
                </w:tcPr>
                <w:p w14:paraId="614D49CD" w14:textId="14971BC5" w:rsidR="00D8571B" w:rsidRPr="00D52F1D" w:rsidRDefault="00202B25" w:rsidP="00D8571B">
                  <w:pPr>
                    <w:widowControl/>
                    <w:jc w:val="center"/>
                    <w:textAlignment w:val="center"/>
                    <w:rPr>
                      <w:szCs w:val="21"/>
                    </w:rPr>
                  </w:pPr>
                  <w:r w:rsidRPr="00D52F1D">
                    <w:t>0.0004</w:t>
                  </w:r>
                </w:p>
              </w:tc>
            </w:tr>
          </w:tbl>
          <w:p w14:paraId="55CF434C" w14:textId="77777777" w:rsidR="00D8571B" w:rsidRPr="00D52F1D" w:rsidRDefault="00D8571B" w:rsidP="00D8571B">
            <w:pPr>
              <w:pStyle w:val="22"/>
              <w:spacing w:line="360" w:lineRule="auto"/>
              <w:ind w:firstLine="480"/>
              <w:rPr>
                <w:kern w:val="24"/>
                <w:sz w:val="24"/>
              </w:rPr>
            </w:pPr>
          </w:p>
          <w:p w14:paraId="5F6DEFBD" w14:textId="7FED8333" w:rsidR="00D8571B" w:rsidRPr="00D52F1D" w:rsidRDefault="00D8571B" w:rsidP="00D8571B">
            <w:pPr>
              <w:pStyle w:val="22"/>
              <w:spacing w:line="360" w:lineRule="auto"/>
              <w:ind w:leftChars="0" w:left="0" w:firstLine="480"/>
              <w:rPr>
                <w:kern w:val="24"/>
                <w:sz w:val="24"/>
              </w:rPr>
            </w:pPr>
            <w:r w:rsidRPr="00D52F1D">
              <w:rPr>
                <w:rFonts w:hint="eastAsia"/>
                <w:kern w:val="24"/>
                <w:sz w:val="24"/>
              </w:rPr>
              <w:t>项目主要大气污染物年排放量核算详见下表。</w:t>
            </w:r>
          </w:p>
          <w:p w14:paraId="17930ECA" w14:textId="77777777" w:rsidR="00D8571B" w:rsidRPr="00D52F1D" w:rsidRDefault="00D8571B" w:rsidP="00D8571B">
            <w:pPr>
              <w:adjustRightInd w:val="0"/>
              <w:snapToGrid w:val="0"/>
              <w:spacing w:line="360" w:lineRule="auto"/>
              <w:ind w:firstLineChars="200" w:firstLine="482"/>
              <w:jc w:val="center"/>
              <w:rPr>
                <w:b/>
                <w:bCs/>
                <w:kern w:val="24"/>
                <w:sz w:val="24"/>
              </w:rPr>
            </w:pPr>
            <w:r w:rsidRPr="00D52F1D">
              <w:rPr>
                <w:rFonts w:hint="eastAsia"/>
                <w:b/>
                <w:bCs/>
                <w:kern w:val="24"/>
                <w:sz w:val="24"/>
              </w:rPr>
              <w:t>表</w:t>
            </w:r>
            <w:r w:rsidRPr="00D52F1D">
              <w:rPr>
                <w:rFonts w:hint="eastAsia"/>
                <w:b/>
                <w:bCs/>
                <w:kern w:val="24"/>
                <w:sz w:val="24"/>
              </w:rPr>
              <w:t xml:space="preserve">4-5  </w:t>
            </w:r>
            <w:r w:rsidRPr="00D52F1D">
              <w:rPr>
                <w:rFonts w:hint="eastAsia"/>
                <w:b/>
                <w:bCs/>
                <w:kern w:val="24"/>
                <w:sz w:val="24"/>
              </w:rPr>
              <w:t>大气污染物年排放量核算表</w:t>
            </w:r>
          </w:p>
          <w:tbl>
            <w:tblPr>
              <w:tblStyle w:val="af8"/>
              <w:tblW w:w="5000" w:type="pct"/>
              <w:tblLayout w:type="fixed"/>
              <w:tblLook w:val="04A0" w:firstRow="1" w:lastRow="0" w:firstColumn="1" w:lastColumn="0" w:noHBand="0" w:noVBand="1"/>
            </w:tblPr>
            <w:tblGrid>
              <w:gridCol w:w="2945"/>
              <w:gridCol w:w="2947"/>
              <w:gridCol w:w="2998"/>
            </w:tblGrid>
            <w:tr w:rsidR="00D52F1D" w:rsidRPr="00D52F1D" w14:paraId="7C51E557" w14:textId="77777777" w:rsidTr="004630D6">
              <w:trPr>
                <w:trHeight w:val="362"/>
              </w:trPr>
              <w:tc>
                <w:tcPr>
                  <w:tcW w:w="1656" w:type="pct"/>
                  <w:vAlign w:val="center"/>
                </w:tcPr>
                <w:p w14:paraId="7FAB08C9" w14:textId="77777777" w:rsidR="00D8571B" w:rsidRPr="00D52F1D" w:rsidRDefault="00D8571B" w:rsidP="00D8571B">
                  <w:pPr>
                    <w:adjustRightInd w:val="0"/>
                    <w:snapToGrid w:val="0"/>
                    <w:jc w:val="center"/>
                    <w:rPr>
                      <w:szCs w:val="21"/>
                    </w:rPr>
                  </w:pPr>
                  <w:r w:rsidRPr="00D52F1D">
                    <w:rPr>
                      <w:szCs w:val="21"/>
                    </w:rPr>
                    <w:t>序号</w:t>
                  </w:r>
                </w:p>
              </w:tc>
              <w:tc>
                <w:tcPr>
                  <w:tcW w:w="1657" w:type="pct"/>
                  <w:vAlign w:val="center"/>
                </w:tcPr>
                <w:p w14:paraId="5F7D0A11" w14:textId="77777777" w:rsidR="00D8571B" w:rsidRPr="00D52F1D" w:rsidRDefault="00D8571B" w:rsidP="00D8571B">
                  <w:pPr>
                    <w:adjustRightInd w:val="0"/>
                    <w:snapToGrid w:val="0"/>
                    <w:jc w:val="center"/>
                    <w:rPr>
                      <w:szCs w:val="21"/>
                    </w:rPr>
                  </w:pPr>
                  <w:r w:rsidRPr="00D52F1D">
                    <w:rPr>
                      <w:szCs w:val="21"/>
                    </w:rPr>
                    <w:t>污染物</w:t>
                  </w:r>
                </w:p>
              </w:tc>
              <w:tc>
                <w:tcPr>
                  <w:tcW w:w="1686" w:type="pct"/>
                  <w:vAlign w:val="center"/>
                </w:tcPr>
                <w:p w14:paraId="5AF8228A" w14:textId="77777777" w:rsidR="00D8571B" w:rsidRPr="00D52F1D" w:rsidRDefault="00D8571B" w:rsidP="00D8571B">
                  <w:pPr>
                    <w:adjustRightInd w:val="0"/>
                    <w:snapToGrid w:val="0"/>
                    <w:jc w:val="center"/>
                    <w:rPr>
                      <w:szCs w:val="21"/>
                    </w:rPr>
                  </w:pPr>
                  <w:r w:rsidRPr="00D52F1D">
                    <w:rPr>
                      <w:szCs w:val="21"/>
                    </w:rPr>
                    <w:t>年排放量</w:t>
                  </w:r>
                  <w:r w:rsidRPr="00D52F1D">
                    <w:rPr>
                      <w:szCs w:val="21"/>
                    </w:rPr>
                    <w:t>/(t/a)</w:t>
                  </w:r>
                </w:p>
              </w:tc>
            </w:tr>
            <w:tr w:rsidR="00D52F1D" w:rsidRPr="00D52F1D" w14:paraId="3D481F59" w14:textId="77777777" w:rsidTr="004630D6">
              <w:trPr>
                <w:trHeight w:val="376"/>
              </w:trPr>
              <w:tc>
                <w:tcPr>
                  <w:tcW w:w="1656" w:type="pct"/>
                  <w:vAlign w:val="center"/>
                </w:tcPr>
                <w:p w14:paraId="6CD8394F" w14:textId="77777777" w:rsidR="00D8571B" w:rsidRPr="00D52F1D" w:rsidRDefault="00D8571B" w:rsidP="00D8571B">
                  <w:pPr>
                    <w:adjustRightInd w:val="0"/>
                    <w:snapToGrid w:val="0"/>
                    <w:jc w:val="center"/>
                    <w:rPr>
                      <w:szCs w:val="21"/>
                    </w:rPr>
                  </w:pPr>
                  <w:r w:rsidRPr="00D52F1D">
                    <w:rPr>
                      <w:szCs w:val="21"/>
                    </w:rPr>
                    <w:t>1</w:t>
                  </w:r>
                </w:p>
              </w:tc>
              <w:tc>
                <w:tcPr>
                  <w:tcW w:w="1657" w:type="pct"/>
                  <w:vAlign w:val="center"/>
                </w:tcPr>
                <w:p w14:paraId="3E1B6B88" w14:textId="77777777" w:rsidR="00D8571B" w:rsidRPr="00D52F1D" w:rsidRDefault="00D8571B" w:rsidP="00D8571B">
                  <w:pPr>
                    <w:adjustRightInd w:val="0"/>
                    <w:snapToGrid w:val="0"/>
                    <w:jc w:val="center"/>
                    <w:rPr>
                      <w:szCs w:val="21"/>
                    </w:rPr>
                  </w:pPr>
                  <w:r w:rsidRPr="00D52F1D">
                    <w:rPr>
                      <w:rFonts w:hint="eastAsia"/>
                      <w:szCs w:val="21"/>
                    </w:rPr>
                    <w:t>颗粒物</w:t>
                  </w:r>
                </w:p>
              </w:tc>
              <w:tc>
                <w:tcPr>
                  <w:tcW w:w="1686" w:type="pct"/>
                  <w:vAlign w:val="center"/>
                </w:tcPr>
                <w:p w14:paraId="3CF92689" w14:textId="6559BD64" w:rsidR="00D8571B" w:rsidRPr="00D52F1D" w:rsidRDefault="00202B25" w:rsidP="00D8571B">
                  <w:pPr>
                    <w:adjustRightInd w:val="0"/>
                    <w:snapToGrid w:val="0"/>
                    <w:jc w:val="center"/>
                    <w:rPr>
                      <w:szCs w:val="21"/>
                    </w:rPr>
                  </w:pPr>
                  <w:r w:rsidRPr="00D52F1D">
                    <w:t>0.00053</w:t>
                  </w:r>
                </w:p>
              </w:tc>
            </w:tr>
          </w:tbl>
          <w:p w14:paraId="18A9A0D5" w14:textId="77777777" w:rsidR="00591147" w:rsidRPr="00D52F1D" w:rsidRDefault="00591147" w:rsidP="00591147">
            <w:pPr>
              <w:pStyle w:val="15"/>
              <w:ind w:firstLine="480"/>
              <w:rPr>
                <w:lang w:bidi="en-US"/>
              </w:rPr>
            </w:pPr>
          </w:p>
          <w:p w14:paraId="3BA6CEFF" w14:textId="25609A7B" w:rsidR="00FA3CFD" w:rsidRPr="00D52F1D" w:rsidRDefault="00107538" w:rsidP="00FA3CFD">
            <w:pPr>
              <w:adjustRightInd w:val="0"/>
              <w:snapToGrid w:val="0"/>
              <w:spacing w:line="360" w:lineRule="auto"/>
              <w:ind w:firstLineChars="200" w:firstLine="480"/>
              <w:rPr>
                <w:kern w:val="24"/>
                <w:sz w:val="24"/>
              </w:rPr>
            </w:pPr>
            <w:r w:rsidRPr="00D52F1D">
              <w:rPr>
                <w:rFonts w:hint="eastAsia"/>
                <w:kern w:val="24"/>
                <w:sz w:val="24"/>
              </w:rPr>
              <w:lastRenderedPageBreak/>
              <w:t>（</w:t>
            </w:r>
            <w:r w:rsidRPr="00D52F1D">
              <w:rPr>
                <w:rFonts w:hint="eastAsia"/>
                <w:kern w:val="24"/>
                <w:sz w:val="24"/>
              </w:rPr>
              <w:t>1</w:t>
            </w:r>
            <w:r w:rsidRPr="00D52F1D">
              <w:rPr>
                <w:rFonts w:hint="eastAsia"/>
                <w:kern w:val="24"/>
                <w:sz w:val="24"/>
              </w:rPr>
              <w:t>）</w:t>
            </w:r>
            <w:r w:rsidR="00FA3CFD" w:rsidRPr="00D52F1D">
              <w:rPr>
                <w:rFonts w:hint="eastAsia"/>
                <w:kern w:val="24"/>
                <w:sz w:val="24"/>
              </w:rPr>
              <w:t>焊接烟尘</w:t>
            </w:r>
          </w:p>
          <w:p w14:paraId="095FEF9F" w14:textId="77777777" w:rsidR="00FA3CFD" w:rsidRPr="00D52F1D" w:rsidRDefault="00FA3CFD" w:rsidP="00FA3CFD">
            <w:pPr>
              <w:pStyle w:val="15"/>
              <w:ind w:firstLine="480"/>
              <w:rPr>
                <w:lang w:bidi="en-US"/>
              </w:rPr>
            </w:pPr>
            <w:r w:rsidRPr="00D52F1D">
              <w:rPr>
                <w:rFonts w:hint="eastAsia"/>
              </w:rPr>
              <w:t>本项目废气主要为</w:t>
            </w:r>
            <w:r w:rsidRPr="00D52F1D">
              <w:rPr>
                <w:rFonts w:hint="eastAsia"/>
                <w:szCs w:val="21"/>
              </w:rPr>
              <w:t>高频焊接工序产生的焊接烟尘</w:t>
            </w:r>
            <w:r w:rsidRPr="00D52F1D">
              <w:rPr>
                <w:rFonts w:hint="eastAsia"/>
              </w:rPr>
              <w:t>。</w:t>
            </w:r>
            <w:r w:rsidRPr="00D52F1D">
              <w:rPr>
                <w:lang w:bidi="en-US"/>
              </w:rPr>
              <w:t>污染物源强核算参照《排放源统计调查产排污核算方法和系数手册》（</w:t>
            </w:r>
            <w:r w:rsidRPr="00D52F1D">
              <w:rPr>
                <w:lang w:bidi="en-US"/>
              </w:rPr>
              <w:t>2021.6.11</w:t>
            </w:r>
            <w:r w:rsidRPr="00D52F1D">
              <w:rPr>
                <w:lang w:bidi="en-US"/>
              </w:rPr>
              <w:t>）中</w:t>
            </w:r>
            <w:r w:rsidRPr="00D52F1D">
              <w:rPr>
                <w:rFonts w:hint="eastAsia"/>
                <w:lang w:bidi="en-US"/>
              </w:rPr>
              <w:t>“</w:t>
            </w:r>
            <w:r w:rsidRPr="00D52F1D">
              <w:rPr>
                <w:rFonts w:hint="eastAsia"/>
                <w:lang w:bidi="en-US"/>
              </w:rPr>
              <w:t>3130</w:t>
            </w:r>
            <w:r w:rsidRPr="00D52F1D">
              <w:rPr>
                <w:rFonts w:hint="eastAsia"/>
                <w:lang w:bidi="en-US"/>
              </w:rPr>
              <w:t>钢压延加工行业系数手册”中焊接钢管</w:t>
            </w:r>
            <w:r w:rsidRPr="00D52F1D">
              <w:rPr>
                <w:rFonts w:hint="eastAsia"/>
                <w:lang w:bidi="en-US"/>
              </w:rPr>
              <w:t>-</w:t>
            </w:r>
            <w:r w:rsidRPr="00D52F1D">
              <w:rPr>
                <w:rFonts w:hint="eastAsia"/>
                <w:lang w:bidi="en-US"/>
              </w:rPr>
              <w:t>带钢</w:t>
            </w:r>
            <w:r w:rsidRPr="00D52F1D">
              <w:rPr>
                <w:rFonts w:hint="eastAsia"/>
                <w:lang w:bidi="en-US"/>
              </w:rPr>
              <w:t>-</w:t>
            </w:r>
            <w:r w:rsidRPr="00D52F1D">
              <w:rPr>
                <w:rFonts w:hint="eastAsia"/>
                <w:lang w:bidi="en-US"/>
              </w:rPr>
              <w:t>高频焊法工艺产污系数</w:t>
            </w:r>
            <w:r w:rsidRPr="00D52F1D">
              <w:rPr>
                <w:lang w:bidi="en-US"/>
              </w:rPr>
              <w:t>。</w:t>
            </w:r>
          </w:p>
          <w:p w14:paraId="40785837" w14:textId="6D8F55D8" w:rsidR="00FA3CFD" w:rsidRPr="00D52F1D" w:rsidRDefault="00FA3CFD" w:rsidP="00FA3CFD">
            <w:pPr>
              <w:adjustRightInd w:val="0"/>
              <w:snapToGrid w:val="0"/>
              <w:spacing w:line="360" w:lineRule="auto"/>
              <w:ind w:firstLineChars="200" w:firstLine="482"/>
              <w:jc w:val="center"/>
              <w:rPr>
                <w:b/>
                <w:bCs/>
                <w:kern w:val="24"/>
                <w:sz w:val="24"/>
              </w:rPr>
            </w:pPr>
            <w:r w:rsidRPr="00D52F1D">
              <w:rPr>
                <w:b/>
                <w:bCs/>
                <w:kern w:val="24"/>
                <w:sz w:val="24"/>
              </w:rPr>
              <w:t>表</w:t>
            </w:r>
            <w:r w:rsidRPr="00D52F1D">
              <w:rPr>
                <w:b/>
                <w:bCs/>
                <w:kern w:val="24"/>
                <w:sz w:val="24"/>
              </w:rPr>
              <w:t>4-</w:t>
            </w:r>
            <w:r w:rsidR="004A0204" w:rsidRPr="00D52F1D">
              <w:rPr>
                <w:rFonts w:hint="eastAsia"/>
                <w:b/>
                <w:bCs/>
                <w:kern w:val="24"/>
                <w:sz w:val="24"/>
              </w:rPr>
              <w:t>6</w:t>
            </w:r>
            <w:r w:rsidRPr="00D52F1D">
              <w:rPr>
                <w:b/>
                <w:bCs/>
                <w:kern w:val="24"/>
                <w:sz w:val="24"/>
              </w:rPr>
              <w:t xml:space="preserve">  </w:t>
            </w:r>
            <w:r w:rsidRPr="00D52F1D">
              <w:rPr>
                <w:rFonts w:hint="eastAsia"/>
                <w:b/>
                <w:bCs/>
                <w:kern w:val="24"/>
                <w:sz w:val="24"/>
              </w:rPr>
              <w:t>钢压延加工行业</w:t>
            </w:r>
            <w:r w:rsidRPr="00D52F1D">
              <w:rPr>
                <w:b/>
                <w:bCs/>
                <w:kern w:val="24"/>
                <w:sz w:val="24"/>
              </w:rPr>
              <w:t>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09"/>
              <w:gridCol w:w="708"/>
              <w:gridCol w:w="851"/>
              <w:gridCol w:w="992"/>
              <w:gridCol w:w="1418"/>
              <w:gridCol w:w="1275"/>
              <w:gridCol w:w="1126"/>
              <w:gridCol w:w="1036"/>
            </w:tblGrid>
            <w:tr w:rsidR="00D52F1D" w:rsidRPr="00D52F1D" w14:paraId="6425A6BC" w14:textId="77777777" w:rsidTr="00EE10D2">
              <w:trPr>
                <w:jc w:val="center"/>
              </w:trPr>
              <w:tc>
                <w:tcPr>
                  <w:tcW w:w="775" w:type="dxa"/>
                  <w:vAlign w:val="center"/>
                </w:tcPr>
                <w:p w14:paraId="63DD0B52" w14:textId="77777777" w:rsidR="00FA3CFD" w:rsidRPr="00D52F1D" w:rsidRDefault="00FA3CFD" w:rsidP="00FA3CFD">
                  <w:pPr>
                    <w:jc w:val="center"/>
                    <w:rPr>
                      <w:szCs w:val="16"/>
                      <w:lang w:bidi="en-US"/>
                    </w:rPr>
                  </w:pPr>
                  <w:r w:rsidRPr="00D52F1D">
                    <w:rPr>
                      <w:szCs w:val="16"/>
                      <w:lang w:bidi="en-US"/>
                    </w:rPr>
                    <w:t>产品</w:t>
                  </w:r>
                </w:p>
                <w:p w14:paraId="320844B9" w14:textId="77777777" w:rsidR="00FA3CFD" w:rsidRPr="00D52F1D" w:rsidRDefault="00FA3CFD" w:rsidP="00FA3CFD">
                  <w:pPr>
                    <w:jc w:val="center"/>
                    <w:rPr>
                      <w:szCs w:val="16"/>
                      <w:lang w:bidi="en-US"/>
                    </w:rPr>
                  </w:pPr>
                  <w:r w:rsidRPr="00D52F1D">
                    <w:rPr>
                      <w:szCs w:val="16"/>
                      <w:lang w:bidi="en-US"/>
                    </w:rPr>
                    <w:t>名称</w:t>
                  </w:r>
                </w:p>
              </w:tc>
              <w:tc>
                <w:tcPr>
                  <w:tcW w:w="709" w:type="dxa"/>
                  <w:vAlign w:val="center"/>
                </w:tcPr>
                <w:p w14:paraId="02413152" w14:textId="77777777" w:rsidR="00FA3CFD" w:rsidRPr="00D52F1D" w:rsidRDefault="00FA3CFD" w:rsidP="00FA3CFD">
                  <w:pPr>
                    <w:jc w:val="center"/>
                    <w:rPr>
                      <w:szCs w:val="16"/>
                      <w:lang w:bidi="en-US"/>
                    </w:rPr>
                  </w:pPr>
                  <w:r w:rsidRPr="00D52F1D">
                    <w:rPr>
                      <w:szCs w:val="16"/>
                      <w:lang w:bidi="en-US"/>
                    </w:rPr>
                    <w:t>原料名称</w:t>
                  </w:r>
                </w:p>
              </w:tc>
              <w:tc>
                <w:tcPr>
                  <w:tcW w:w="708" w:type="dxa"/>
                  <w:vAlign w:val="center"/>
                </w:tcPr>
                <w:p w14:paraId="1A0DCE8A" w14:textId="77777777" w:rsidR="00FA3CFD" w:rsidRPr="00D52F1D" w:rsidRDefault="00FA3CFD" w:rsidP="00FA3CFD">
                  <w:pPr>
                    <w:jc w:val="center"/>
                    <w:rPr>
                      <w:szCs w:val="16"/>
                      <w:lang w:bidi="en-US"/>
                    </w:rPr>
                  </w:pPr>
                  <w:r w:rsidRPr="00D52F1D">
                    <w:rPr>
                      <w:szCs w:val="16"/>
                      <w:lang w:bidi="en-US"/>
                    </w:rPr>
                    <w:t>工艺名称</w:t>
                  </w:r>
                </w:p>
              </w:tc>
              <w:tc>
                <w:tcPr>
                  <w:tcW w:w="851" w:type="dxa"/>
                  <w:vAlign w:val="center"/>
                </w:tcPr>
                <w:p w14:paraId="1EB93D02" w14:textId="77777777" w:rsidR="00FA3CFD" w:rsidRPr="00D52F1D" w:rsidRDefault="00FA3CFD" w:rsidP="00FA3CFD">
                  <w:pPr>
                    <w:jc w:val="center"/>
                    <w:rPr>
                      <w:szCs w:val="16"/>
                      <w:lang w:bidi="en-US"/>
                    </w:rPr>
                  </w:pPr>
                  <w:r w:rsidRPr="00D52F1D">
                    <w:rPr>
                      <w:szCs w:val="16"/>
                      <w:lang w:bidi="en-US"/>
                    </w:rPr>
                    <w:t>规模</w:t>
                  </w:r>
                </w:p>
                <w:p w14:paraId="43663B09" w14:textId="77777777" w:rsidR="00FA3CFD" w:rsidRPr="00D52F1D" w:rsidRDefault="00FA3CFD" w:rsidP="00FA3CFD">
                  <w:pPr>
                    <w:jc w:val="center"/>
                    <w:rPr>
                      <w:szCs w:val="16"/>
                      <w:lang w:bidi="en-US"/>
                    </w:rPr>
                  </w:pPr>
                  <w:r w:rsidRPr="00D52F1D">
                    <w:rPr>
                      <w:szCs w:val="16"/>
                      <w:lang w:bidi="en-US"/>
                    </w:rPr>
                    <w:t>等级</w:t>
                  </w:r>
                </w:p>
              </w:tc>
              <w:tc>
                <w:tcPr>
                  <w:tcW w:w="992" w:type="dxa"/>
                  <w:vAlign w:val="center"/>
                </w:tcPr>
                <w:p w14:paraId="43F3A2C8" w14:textId="77777777" w:rsidR="00FA3CFD" w:rsidRPr="00D52F1D" w:rsidRDefault="00FA3CFD" w:rsidP="00FA3CFD">
                  <w:pPr>
                    <w:jc w:val="center"/>
                    <w:rPr>
                      <w:szCs w:val="16"/>
                      <w:lang w:bidi="en-US"/>
                    </w:rPr>
                  </w:pPr>
                  <w:r w:rsidRPr="00D52F1D">
                    <w:rPr>
                      <w:szCs w:val="16"/>
                      <w:lang w:bidi="en-US"/>
                    </w:rPr>
                    <w:t>污染物指标</w:t>
                  </w:r>
                </w:p>
              </w:tc>
              <w:tc>
                <w:tcPr>
                  <w:tcW w:w="1418" w:type="dxa"/>
                  <w:vAlign w:val="center"/>
                </w:tcPr>
                <w:p w14:paraId="74B8BCAD" w14:textId="77777777" w:rsidR="00FA3CFD" w:rsidRPr="00D52F1D" w:rsidRDefault="00FA3CFD" w:rsidP="00FA3CFD">
                  <w:pPr>
                    <w:jc w:val="center"/>
                    <w:rPr>
                      <w:szCs w:val="16"/>
                      <w:lang w:bidi="en-US"/>
                    </w:rPr>
                  </w:pPr>
                  <w:r w:rsidRPr="00D52F1D">
                    <w:rPr>
                      <w:szCs w:val="16"/>
                      <w:lang w:bidi="en-US"/>
                    </w:rPr>
                    <w:t>单位</w:t>
                  </w:r>
                </w:p>
              </w:tc>
              <w:tc>
                <w:tcPr>
                  <w:tcW w:w="1275" w:type="dxa"/>
                  <w:vAlign w:val="center"/>
                </w:tcPr>
                <w:p w14:paraId="6E2B39DF" w14:textId="77777777" w:rsidR="00FA3CFD" w:rsidRPr="00D52F1D" w:rsidRDefault="00FA3CFD" w:rsidP="00FA3CFD">
                  <w:pPr>
                    <w:jc w:val="center"/>
                    <w:rPr>
                      <w:szCs w:val="16"/>
                      <w:lang w:bidi="en-US"/>
                    </w:rPr>
                  </w:pPr>
                  <w:r w:rsidRPr="00D52F1D">
                    <w:rPr>
                      <w:rFonts w:hint="eastAsia"/>
                      <w:szCs w:val="16"/>
                      <w:lang w:bidi="en-US"/>
                    </w:rPr>
                    <w:t>产污</w:t>
                  </w:r>
                  <w:r w:rsidRPr="00D52F1D">
                    <w:rPr>
                      <w:szCs w:val="16"/>
                      <w:lang w:bidi="en-US"/>
                    </w:rPr>
                    <w:t>系数</w:t>
                  </w:r>
                </w:p>
              </w:tc>
              <w:tc>
                <w:tcPr>
                  <w:tcW w:w="1126" w:type="dxa"/>
                  <w:vAlign w:val="center"/>
                </w:tcPr>
                <w:p w14:paraId="0B581820" w14:textId="77777777" w:rsidR="00FA3CFD" w:rsidRPr="00D52F1D" w:rsidRDefault="00FA3CFD" w:rsidP="00FA3CFD">
                  <w:pPr>
                    <w:jc w:val="center"/>
                    <w:rPr>
                      <w:szCs w:val="16"/>
                      <w:lang w:bidi="en-US"/>
                    </w:rPr>
                  </w:pPr>
                  <w:r w:rsidRPr="00D52F1D">
                    <w:rPr>
                      <w:rFonts w:hint="eastAsia"/>
                      <w:szCs w:val="16"/>
                      <w:lang w:bidi="en-US"/>
                    </w:rPr>
                    <w:t>末端治理技术</w:t>
                  </w:r>
                </w:p>
              </w:tc>
              <w:tc>
                <w:tcPr>
                  <w:tcW w:w="1036" w:type="dxa"/>
                  <w:vAlign w:val="center"/>
                </w:tcPr>
                <w:p w14:paraId="4DA23DB2" w14:textId="77777777" w:rsidR="00FA3CFD" w:rsidRPr="00D52F1D" w:rsidRDefault="00FA3CFD" w:rsidP="00FA3CFD">
                  <w:pPr>
                    <w:jc w:val="center"/>
                    <w:rPr>
                      <w:szCs w:val="16"/>
                      <w:lang w:bidi="en-US"/>
                    </w:rPr>
                  </w:pPr>
                  <w:r w:rsidRPr="00D52F1D">
                    <w:rPr>
                      <w:rFonts w:hint="eastAsia"/>
                      <w:szCs w:val="16"/>
                      <w:lang w:bidi="en-US"/>
                    </w:rPr>
                    <w:t>平均去除效率</w:t>
                  </w:r>
                </w:p>
              </w:tc>
            </w:tr>
            <w:tr w:rsidR="00D52F1D" w:rsidRPr="00D52F1D" w14:paraId="5C93CA2F" w14:textId="77777777" w:rsidTr="00EE10D2">
              <w:trPr>
                <w:jc w:val="center"/>
              </w:trPr>
              <w:tc>
                <w:tcPr>
                  <w:tcW w:w="775" w:type="dxa"/>
                  <w:vAlign w:val="center"/>
                </w:tcPr>
                <w:p w14:paraId="137A68AB" w14:textId="77777777" w:rsidR="00FA3CFD" w:rsidRPr="00D52F1D" w:rsidRDefault="00FA3CFD" w:rsidP="00FA3CFD">
                  <w:pPr>
                    <w:jc w:val="center"/>
                    <w:rPr>
                      <w:szCs w:val="16"/>
                      <w:lang w:bidi="en-US"/>
                    </w:rPr>
                  </w:pPr>
                  <w:r w:rsidRPr="00D52F1D">
                    <w:rPr>
                      <w:rFonts w:hint="eastAsia"/>
                      <w:lang w:bidi="en-US"/>
                    </w:rPr>
                    <w:t>焊接钢管</w:t>
                  </w:r>
                </w:p>
              </w:tc>
              <w:tc>
                <w:tcPr>
                  <w:tcW w:w="709" w:type="dxa"/>
                  <w:vAlign w:val="center"/>
                </w:tcPr>
                <w:p w14:paraId="5A0E30F3" w14:textId="77777777" w:rsidR="00FA3CFD" w:rsidRPr="00D52F1D" w:rsidRDefault="00FA3CFD" w:rsidP="00FA3CFD">
                  <w:pPr>
                    <w:jc w:val="center"/>
                    <w:rPr>
                      <w:szCs w:val="16"/>
                      <w:lang w:bidi="en-US"/>
                    </w:rPr>
                  </w:pPr>
                  <w:r w:rsidRPr="00D52F1D">
                    <w:rPr>
                      <w:rFonts w:hint="eastAsia"/>
                      <w:lang w:bidi="en-US"/>
                    </w:rPr>
                    <w:t>带钢</w:t>
                  </w:r>
                </w:p>
              </w:tc>
              <w:tc>
                <w:tcPr>
                  <w:tcW w:w="708" w:type="dxa"/>
                  <w:vAlign w:val="center"/>
                </w:tcPr>
                <w:p w14:paraId="6D78C965" w14:textId="77777777" w:rsidR="00FA3CFD" w:rsidRPr="00D52F1D" w:rsidRDefault="00FA3CFD" w:rsidP="00FA3CFD">
                  <w:pPr>
                    <w:jc w:val="center"/>
                    <w:rPr>
                      <w:szCs w:val="16"/>
                      <w:lang w:bidi="en-US"/>
                    </w:rPr>
                  </w:pPr>
                  <w:r w:rsidRPr="00D52F1D">
                    <w:rPr>
                      <w:rFonts w:hint="eastAsia"/>
                      <w:lang w:bidi="en-US"/>
                    </w:rPr>
                    <w:t>高频焊法</w:t>
                  </w:r>
                </w:p>
              </w:tc>
              <w:tc>
                <w:tcPr>
                  <w:tcW w:w="851" w:type="dxa"/>
                  <w:vAlign w:val="center"/>
                </w:tcPr>
                <w:p w14:paraId="4DD30FD7" w14:textId="77777777" w:rsidR="00FA3CFD" w:rsidRPr="00D52F1D" w:rsidRDefault="00FA3CFD" w:rsidP="00FA3CFD">
                  <w:pPr>
                    <w:jc w:val="center"/>
                    <w:rPr>
                      <w:szCs w:val="16"/>
                      <w:lang w:bidi="en-US"/>
                    </w:rPr>
                  </w:pPr>
                  <w:r w:rsidRPr="00D52F1D">
                    <w:rPr>
                      <w:szCs w:val="16"/>
                      <w:lang w:bidi="en-US"/>
                    </w:rPr>
                    <w:t>所有</w:t>
                  </w:r>
                </w:p>
                <w:p w14:paraId="35139787" w14:textId="77777777" w:rsidR="00FA3CFD" w:rsidRPr="00D52F1D" w:rsidRDefault="00FA3CFD" w:rsidP="00FA3CFD">
                  <w:pPr>
                    <w:jc w:val="center"/>
                    <w:rPr>
                      <w:szCs w:val="16"/>
                      <w:lang w:bidi="en-US"/>
                    </w:rPr>
                  </w:pPr>
                  <w:r w:rsidRPr="00D52F1D">
                    <w:rPr>
                      <w:szCs w:val="16"/>
                      <w:lang w:bidi="en-US"/>
                    </w:rPr>
                    <w:t>规模</w:t>
                  </w:r>
                </w:p>
              </w:tc>
              <w:tc>
                <w:tcPr>
                  <w:tcW w:w="992" w:type="dxa"/>
                  <w:vAlign w:val="center"/>
                </w:tcPr>
                <w:p w14:paraId="4BA8E983" w14:textId="77777777" w:rsidR="00FA3CFD" w:rsidRPr="00D52F1D" w:rsidRDefault="00FA3CFD" w:rsidP="00FA3CFD">
                  <w:pPr>
                    <w:jc w:val="center"/>
                    <w:rPr>
                      <w:szCs w:val="16"/>
                      <w:lang w:bidi="en-US"/>
                    </w:rPr>
                  </w:pPr>
                  <w:r w:rsidRPr="00D52F1D">
                    <w:rPr>
                      <w:szCs w:val="16"/>
                      <w:lang w:bidi="en-US"/>
                    </w:rPr>
                    <w:t>颗粒物</w:t>
                  </w:r>
                </w:p>
              </w:tc>
              <w:tc>
                <w:tcPr>
                  <w:tcW w:w="1418" w:type="dxa"/>
                  <w:vAlign w:val="center"/>
                </w:tcPr>
                <w:p w14:paraId="2A132DC5" w14:textId="77777777" w:rsidR="00FA3CFD" w:rsidRPr="00D52F1D" w:rsidRDefault="00FA3CFD" w:rsidP="00FA3CFD">
                  <w:pPr>
                    <w:jc w:val="center"/>
                    <w:rPr>
                      <w:szCs w:val="16"/>
                      <w:lang w:bidi="en-US"/>
                    </w:rPr>
                  </w:pPr>
                  <w:r w:rsidRPr="00D52F1D">
                    <w:rPr>
                      <w:rFonts w:hint="eastAsia"/>
                      <w:szCs w:val="16"/>
                      <w:lang w:bidi="en-US"/>
                    </w:rPr>
                    <w:t>千克</w:t>
                  </w:r>
                  <w:r w:rsidRPr="00D52F1D">
                    <w:rPr>
                      <w:rFonts w:hint="eastAsia"/>
                      <w:szCs w:val="16"/>
                      <w:lang w:bidi="en-US"/>
                    </w:rPr>
                    <w:t>/</w:t>
                  </w:r>
                  <w:r w:rsidRPr="00D52F1D">
                    <w:rPr>
                      <w:rFonts w:hint="eastAsia"/>
                      <w:szCs w:val="16"/>
                      <w:lang w:bidi="en-US"/>
                    </w:rPr>
                    <w:t>吨</w:t>
                  </w:r>
                  <w:r w:rsidRPr="00D52F1D">
                    <w:rPr>
                      <w:rFonts w:hint="eastAsia"/>
                      <w:szCs w:val="16"/>
                      <w:lang w:bidi="en-US"/>
                    </w:rPr>
                    <w:t>-</w:t>
                  </w:r>
                  <w:r w:rsidRPr="00D52F1D">
                    <w:rPr>
                      <w:rFonts w:hint="eastAsia"/>
                      <w:szCs w:val="16"/>
                      <w:lang w:bidi="en-US"/>
                    </w:rPr>
                    <w:t>钢材</w:t>
                  </w:r>
                </w:p>
              </w:tc>
              <w:tc>
                <w:tcPr>
                  <w:tcW w:w="1275" w:type="dxa"/>
                  <w:vAlign w:val="center"/>
                </w:tcPr>
                <w:p w14:paraId="3CCF969D" w14:textId="77777777" w:rsidR="00FA3CFD" w:rsidRPr="00D52F1D" w:rsidRDefault="00FA3CFD" w:rsidP="00FA3CFD">
                  <w:pPr>
                    <w:jc w:val="center"/>
                    <w:rPr>
                      <w:szCs w:val="16"/>
                      <w:lang w:bidi="en-US"/>
                    </w:rPr>
                  </w:pPr>
                  <w:r w:rsidRPr="00D52F1D">
                    <w:rPr>
                      <w:szCs w:val="16"/>
                      <w:lang w:bidi="en-US"/>
                    </w:rPr>
                    <w:t>0.011</w:t>
                  </w:r>
                </w:p>
              </w:tc>
              <w:tc>
                <w:tcPr>
                  <w:tcW w:w="1126" w:type="dxa"/>
                  <w:vAlign w:val="center"/>
                </w:tcPr>
                <w:p w14:paraId="02D1D9C8" w14:textId="77777777" w:rsidR="00FA3CFD" w:rsidRPr="00D52F1D" w:rsidRDefault="00FA3CFD" w:rsidP="00FA3CFD">
                  <w:pPr>
                    <w:jc w:val="center"/>
                    <w:rPr>
                      <w:szCs w:val="16"/>
                      <w:lang w:bidi="en-US"/>
                    </w:rPr>
                  </w:pPr>
                  <w:r w:rsidRPr="00D52F1D">
                    <w:rPr>
                      <w:rFonts w:hint="eastAsia"/>
                      <w:szCs w:val="16"/>
                      <w:lang w:bidi="en-US"/>
                    </w:rPr>
                    <w:t>袋式除尘</w:t>
                  </w:r>
                </w:p>
              </w:tc>
              <w:tc>
                <w:tcPr>
                  <w:tcW w:w="1036" w:type="dxa"/>
                  <w:vAlign w:val="center"/>
                </w:tcPr>
                <w:p w14:paraId="479C91D7" w14:textId="77777777" w:rsidR="00FA3CFD" w:rsidRPr="00D52F1D" w:rsidRDefault="00FA3CFD" w:rsidP="00FA3CFD">
                  <w:pPr>
                    <w:jc w:val="center"/>
                    <w:rPr>
                      <w:szCs w:val="16"/>
                      <w:lang w:bidi="en-US"/>
                    </w:rPr>
                  </w:pPr>
                  <w:r w:rsidRPr="00D52F1D">
                    <w:rPr>
                      <w:rFonts w:hint="eastAsia"/>
                      <w:szCs w:val="16"/>
                      <w:lang w:bidi="en-US"/>
                    </w:rPr>
                    <w:t>9</w:t>
                  </w:r>
                  <w:r w:rsidRPr="00D52F1D">
                    <w:rPr>
                      <w:szCs w:val="16"/>
                      <w:lang w:bidi="en-US"/>
                    </w:rPr>
                    <w:t>9%</w:t>
                  </w:r>
                </w:p>
              </w:tc>
            </w:tr>
          </w:tbl>
          <w:p w14:paraId="2CC05F31" w14:textId="77777777" w:rsidR="00FA3CFD" w:rsidRPr="00D52F1D" w:rsidRDefault="00FA3CFD" w:rsidP="00FA3CFD">
            <w:pPr>
              <w:jc w:val="center"/>
              <w:rPr>
                <w:szCs w:val="16"/>
                <w:lang w:bidi="en-US"/>
              </w:rPr>
            </w:pPr>
          </w:p>
          <w:p w14:paraId="6B10A6C7" w14:textId="4E385B3D" w:rsidR="00FA3CFD" w:rsidRPr="00D52F1D" w:rsidRDefault="00FA3CFD" w:rsidP="00FA3CFD">
            <w:pPr>
              <w:pStyle w:val="15"/>
              <w:ind w:firstLine="480"/>
            </w:pPr>
            <w:r w:rsidRPr="00D52F1D">
              <w:t>项目</w:t>
            </w:r>
            <w:r w:rsidR="009C07B6" w:rsidRPr="00D52F1D">
              <w:rPr>
                <w:rFonts w:hint="eastAsia"/>
              </w:rPr>
              <w:t>用于焊管生产的</w:t>
            </w:r>
            <w:r w:rsidRPr="00D52F1D">
              <w:rPr>
                <w:rFonts w:hint="eastAsia"/>
                <w:kern w:val="24"/>
              </w:rPr>
              <w:t>原料带钢年用量为</w:t>
            </w:r>
            <w:r w:rsidR="009C07B6" w:rsidRPr="00D52F1D">
              <w:t>1300</w:t>
            </w:r>
            <w:r w:rsidR="009C07B6" w:rsidRPr="00D52F1D">
              <w:rPr>
                <w:rFonts w:hint="eastAsia"/>
              </w:rPr>
              <w:t>t</w:t>
            </w:r>
            <w:r w:rsidR="009C07B6" w:rsidRPr="00D52F1D">
              <w:t>/a</w:t>
            </w:r>
            <w:r w:rsidRPr="00D52F1D">
              <w:rPr>
                <w:rFonts w:hint="eastAsia"/>
              </w:rPr>
              <w:t>，产污系数为</w:t>
            </w:r>
            <w:r w:rsidRPr="00D52F1D">
              <w:t>0.011</w:t>
            </w:r>
            <w:r w:rsidRPr="00D52F1D">
              <w:rPr>
                <w:rFonts w:hint="eastAsia"/>
              </w:rPr>
              <w:t>千克</w:t>
            </w:r>
            <w:r w:rsidRPr="00D52F1D">
              <w:rPr>
                <w:rFonts w:hint="eastAsia"/>
              </w:rPr>
              <w:t>/</w:t>
            </w:r>
            <w:r w:rsidRPr="00D52F1D">
              <w:rPr>
                <w:rFonts w:hint="eastAsia"/>
              </w:rPr>
              <w:t>吨</w:t>
            </w:r>
            <w:r w:rsidRPr="00D52F1D">
              <w:rPr>
                <w:rFonts w:hint="eastAsia"/>
              </w:rPr>
              <w:t>-</w:t>
            </w:r>
            <w:r w:rsidRPr="00D52F1D">
              <w:rPr>
                <w:rFonts w:hint="eastAsia"/>
              </w:rPr>
              <w:t>钢材</w:t>
            </w:r>
            <w:r w:rsidR="0075115B" w:rsidRPr="00D52F1D">
              <w:rPr>
                <w:rFonts w:hint="eastAsia"/>
              </w:rPr>
              <w:t>。项目高频</w:t>
            </w:r>
            <w:r w:rsidR="005E1EA7" w:rsidRPr="00D52F1D">
              <w:rPr>
                <w:rFonts w:hint="eastAsia"/>
              </w:rPr>
              <w:t>直缝</w:t>
            </w:r>
            <w:r w:rsidR="0075115B" w:rsidRPr="00D52F1D">
              <w:rPr>
                <w:rFonts w:hint="eastAsia"/>
              </w:rPr>
              <w:t>焊管机组每天工作时间为</w:t>
            </w:r>
            <w:r w:rsidR="00BA02FE" w:rsidRPr="00D52F1D">
              <w:t>2</w:t>
            </w:r>
            <w:r w:rsidR="0075115B" w:rsidRPr="00D52F1D">
              <w:rPr>
                <w:rFonts w:hint="eastAsia"/>
              </w:rPr>
              <w:t>小时，年工作时间</w:t>
            </w:r>
            <w:r w:rsidR="00BA02FE" w:rsidRPr="00D52F1D">
              <w:t>600</w:t>
            </w:r>
            <w:r w:rsidR="0075115B" w:rsidRPr="00D52F1D">
              <w:rPr>
                <w:rFonts w:hint="eastAsia"/>
              </w:rPr>
              <w:t>小时。</w:t>
            </w:r>
            <w:r w:rsidRPr="00D52F1D">
              <w:rPr>
                <w:rFonts w:hint="eastAsia"/>
              </w:rPr>
              <w:t>则</w:t>
            </w:r>
            <w:r w:rsidRPr="00D52F1D">
              <w:rPr>
                <w:rFonts w:hint="eastAsia"/>
                <w:szCs w:val="21"/>
              </w:rPr>
              <w:t>高频焊接工序的</w:t>
            </w:r>
            <w:r w:rsidRPr="00D52F1D">
              <w:rPr>
                <w:rFonts w:hint="eastAsia"/>
              </w:rPr>
              <w:t>颗粒物产生量为</w:t>
            </w:r>
            <w:r w:rsidR="009C07B6" w:rsidRPr="00D52F1D">
              <w:t>0.014</w:t>
            </w:r>
            <w:r w:rsidRPr="00D52F1D">
              <w:t xml:space="preserve"> t/a</w:t>
            </w:r>
            <w:r w:rsidRPr="00D52F1D">
              <w:rPr>
                <w:rFonts w:hint="eastAsia"/>
              </w:rPr>
              <w:t>（</w:t>
            </w:r>
            <w:r w:rsidR="009C07B6" w:rsidRPr="00D52F1D">
              <w:t>0.0</w:t>
            </w:r>
            <w:r w:rsidR="008C2242" w:rsidRPr="00D52F1D">
              <w:t>24</w:t>
            </w:r>
            <w:r w:rsidR="004A0204" w:rsidRPr="00D52F1D">
              <w:rPr>
                <w:rFonts w:hint="eastAsia"/>
              </w:rPr>
              <w:t xml:space="preserve"> </w:t>
            </w:r>
            <w:r w:rsidRPr="00D52F1D">
              <w:t>kg/h</w:t>
            </w:r>
            <w:r w:rsidRPr="00D52F1D">
              <w:rPr>
                <w:rFonts w:hint="eastAsia"/>
              </w:rPr>
              <w:t>）。</w:t>
            </w:r>
          </w:p>
          <w:p w14:paraId="1CC53418" w14:textId="77777777" w:rsidR="00C11904" w:rsidRPr="00D52F1D" w:rsidRDefault="00C11904" w:rsidP="00C11904">
            <w:pPr>
              <w:pStyle w:val="15"/>
              <w:ind w:firstLine="480"/>
              <w:rPr>
                <w:szCs w:val="21"/>
              </w:rPr>
            </w:pPr>
            <w:r w:rsidRPr="00D52F1D">
              <w:rPr>
                <w:rFonts w:eastAsiaTheme="minorEastAsia" w:hint="eastAsia"/>
                <w:szCs w:val="21"/>
              </w:rPr>
              <w:t>本项目采用在每台焊管机上方设置集气罩，</w:t>
            </w:r>
            <w:r w:rsidRPr="00D52F1D">
              <w:rPr>
                <w:rFonts w:hint="eastAsia"/>
                <w:szCs w:val="21"/>
              </w:rPr>
              <w:t>经每条生产线焊接工段配套的布袋除尘器收集处理。</w:t>
            </w:r>
          </w:p>
          <w:p w14:paraId="546C452C" w14:textId="6B1FFA03" w:rsidR="00C11904" w:rsidRPr="00D52F1D" w:rsidRDefault="00C11904" w:rsidP="00C11904">
            <w:pPr>
              <w:pStyle w:val="15"/>
              <w:ind w:firstLine="480"/>
            </w:pPr>
            <w:r w:rsidRPr="00D52F1D">
              <w:rPr>
                <w:rFonts w:hint="eastAsia"/>
                <w:szCs w:val="21"/>
              </w:rPr>
              <w:t>本项目共设置</w:t>
            </w:r>
            <w:r w:rsidR="00626140" w:rsidRPr="00D52F1D">
              <w:rPr>
                <w:szCs w:val="21"/>
              </w:rPr>
              <w:t>2</w:t>
            </w:r>
            <w:r w:rsidRPr="00D52F1D">
              <w:rPr>
                <w:rFonts w:hint="eastAsia"/>
                <w:szCs w:val="21"/>
              </w:rPr>
              <w:t>套</w:t>
            </w:r>
            <w:r w:rsidRPr="00D52F1D">
              <w:t>集气罩</w:t>
            </w:r>
            <w:r w:rsidRPr="00D52F1D">
              <w:rPr>
                <w:rFonts w:hint="eastAsia"/>
              </w:rPr>
              <w:t>+</w:t>
            </w:r>
            <w:r w:rsidRPr="00D52F1D">
              <w:rPr>
                <w:rFonts w:hint="eastAsia"/>
                <w:szCs w:val="21"/>
              </w:rPr>
              <w:t>布袋除尘器。每个</w:t>
            </w:r>
            <w:r w:rsidRPr="00D52F1D">
              <w:t>集气罩</w:t>
            </w:r>
            <w:r w:rsidR="00515871" w:rsidRPr="00D52F1D">
              <w:rPr>
                <w:rFonts w:hint="eastAsia"/>
              </w:rPr>
              <w:t>四周为封闭式</w:t>
            </w:r>
            <w:r w:rsidRPr="00D52F1D">
              <w:rPr>
                <w:rFonts w:hint="eastAsia"/>
              </w:rPr>
              <w:t>，控制风速不小于</w:t>
            </w:r>
            <w:r w:rsidRPr="00D52F1D">
              <w:rPr>
                <w:rFonts w:hint="eastAsia"/>
              </w:rPr>
              <w:t>0</w:t>
            </w:r>
            <w:r w:rsidRPr="00D52F1D">
              <w:t>.5m/s</w:t>
            </w:r>
            <w:r w:rsidRPr="00D52F1D">
              <w:rPr>
                <w:rFonts w:hint="eastAsia"/>
              </w:rPr>
              <w:t>，</w:t>
            </w:r>
            <w:r w:rsidRPr="00D52F1D">
              <w:t>收集效率以</w:t>
            </w:r>
            <w:r w:rsidRPr="00D52F1D">
              <w:t>90%</w:t>
            </w:r>
            <w:r w:rsidRPr="00D52F1D">
              <w:t>计</w:t>
            </w:r>
            <w:r w:rsidRPr="00D52F1D">
              <w:rPr>
                <w:rFonts w:hint="eastAsia"/>
              </w:rPr>
              <w:t>。</w:t>
            </w:r>
            <w:r w:rsidRPr="00D52F1D">
              <w:t>袋式除尘器除尘效率</w:t>
            </w:r>
            <w:r w:rsidRPr="00D52F1D">
              <w:rPr>
                <w:rFonts w:hint="eastAsia"/>
              </w:rPr>
              <w:t>按</w:t>
            </w:r>
            <w:r w:rsidRPr="00D52F1D">
              <w:t>99%</w:t>
            </w:r>
            <w:r w:rsidRPr="00D52F1D">
              <w:rPr>
                <w:rFonts w:hint="eastAsia"/>
              </w:rPr>
              <w:t>计。</w:t>
            </w:r>
          </w:p>
          <w:p w14:paraId="04C8EFF2" w14:textId="045866DF" w:rsidR="00FA3CFD" w:rsidRPr="00D52F1D" w:rsidRDefault="00FA3CFD" w:rsidP="00FA3CFD">
            <w:pPr>
              <w:pStyle w:val="15"/>
              <w:ind w:firstLine="480"/>
              <w:rPr>
                <w:rFonts w:eastAsiaTheme="minorEastAsia"/>
                <w:szCs w:val="21"/>
              </w:rPr>
            </w:pPr>
            <w:r w:rsidRPr="00D52F1D">
              <w:rPr>
                <w:rFonts w:hint="eastAsia"/>
              </w:rPr>
              <w:t>根据本项目生产设备实际情况，每台焊接机</w:t>
            </w:r>
            <w:r w:rsidR="00354A0A" w:rsidRPr="00D52F1D">
              <w:rPr>
                <w:rFonts w:hint="eastAsia"/>
              </w:rPr>
              <w:t>焊接台</w:t>
            </w:r>
            <w:r w:rsidRPr="00D52F1D">
              <w:rPr>
                <w:rFonts w:hint="eastAsia"/>
              </w:rPr>
              <w:t>面积约为</w:t>
            </w:r>
            <w:r w:rsidR="00354A0A" w:rsidRPr="00D52F1D">
              <w:rPr>
                <w:rFonts w:asciiTheme="majorBidi" w:hAnsiTheme="majorBidi" w:cstheme="majorBidi"/>
              </w:rPr>
              <w:t>0.5</w:t>
            </w:r>
            <w:r w:rsidRPr="00D52F1D">
              <w:rPr>
                <w:rFonts w:asciiTheme="majorBidi" w:hAnsiTheme="majorBidi" w:cstheme="majorBidi"/>
              </w:rPr>
              <w:t>m×</w:t>
            </w:r>
            <w:r w:rsidR="00354A0A" w:rsidRPr="00D52F1D">
              <w:rPr>
                <w:rFonts w:asciiTheme="majorBidi" w:hAnsiTheme="majorBidi" w:cstheme="majorBidi"/>
              </w:rPr>
              <w:t>0.5</w:t>
            </w:r>
            <w:r w:rsidRPr="00D52F1D">
              <w:rPr>
                <w:rFonts w:asciiTheme="majorBidi" w:hAnsiTheme="majorBidi" w:cstheme="majorBidi"/>
              </w:rPr>
              <w:t>m</w:t>
            </w:r>
            <w:r w:rsidRPr="00D52F1D">
              <w:rPr>
                <w:rFonts w:ascii="宋体" w:hAnsi="宋体"/>
              </w:rPr>
              <w:t>,</w:t>
            </w:r>
            <w:r w:rsidRPr="00D52F1D">
              <w:rPr>
                <w:rFonts w:hint="eastAsia"/>
              </w:rPr>
              <w:t>集气罩投影面积按</w:t>
            </w:r>
            <w:r w:rsidR="00354A0A" w:rsidRPr="00D52F1D">
              <w:t>0.25</w:t>
            </w:r>
            <w:r w:rsidRPr="00D52F1D">
              <w:rPr>
                <w:rFonts w:hint="eastAsia"/>
              </w:rPr>
              <w:t>m</w:t>
            </w:r>
            <w:r w:rsidRPr="00D52F1D">
              <w:rPr>
                <w:rFonts w:hint="eastAsia"/>
                <w:vertAlign w:val="superscript"/>
              </w:rPr>
              <w:t>2</w:t>
            </w:r>
            <w:r w:rsidRPr="00D52F1D">
              <w:rPr>
                <w:rFonts w:hint="eastAsia"/>
              </w:rPr>
              <w:t>计，</w:t>
            </w:r>
            <w:r w:rsidR="00354A0A" w:rsidRPr="00D52F1D">
              <w:rPr>
                <w:rFonts w:hint="eastAsia"/>
              </w:rPr>
              <w:t>风速不小于</w:t>
            </w:r>
            <w:r w:rsidR="00354A0A" w:rsidRPr="00D52F1D">
              <w:rPr>
                <w:rFonts w:hint="eastAsia"/>
              </w:rPr>
              <w:t>0</w:t>
            </w:r>
            <w:r w:rsidR="00354A0A" w:rsidRPr="00D52F1D">
              <w:t>.5m/s</w:t>
            </w:r>
            <w:r w:rsidR="00354A0A" w:rsidRPr="00D52F1D">
              <w:rPr>
                <w:rFonts w:hint="eastAsia"/>
              </w:rPr>
              <w:t>，</w:t>
            </w:r>
            <w:r w:rsidRPr="00D52F1D">
              <w:rPr>
                <w:rFonts w:hint="eastAsia"/>
              </w:rPr>
              <w:t>则每个集气罩风量应不低于</w:t>
            </w:r>
            <w:r w:rsidR="00354A0A" w:rsidRPr="00D52F1D">
              <w:t>450</w:t>
            </w:r>
            <w:r w:rsidRPr="00D52F1D">
              <w:rPr>
                <w:rFonts w:hint="eastAsia"/>
              </w:rPr>
              <w:t xml:space="preserve"> m</w:t>
            </w:r>
            <w:r w:rsidRPr="00D52F1D">
              <w:rPr>
                <w:rFonts w:hint="eastAsia"/>
                <w:vertAlign w:val="superscript"/>
              </w:rPr>
              <w:t>3</w:t>
            </w:r>
            <w:r w:rsidRPr="00D52F1D">
              <w:rPr>
                <w:rFonts w:hint="eastAsia"/>
              </w:rPr>
              <w:t>/h</w:t>
            </w:r>
            <w:r w:rsidRPr="00D52F1D">
              <w:rPr>
                <w:rFonts w:hint="eastAsia"/>
              </w:rPr>
              <w:t>。本项目</w:t>
            </w:r>
            <w:r w:rsidR="007C57B7" w:rsidRPr="00D52F1D">
              <w:rPr>
                <w:rFonts w:hint="eastAsia"/>
              </w:rPr>
              <w:t>单台</w:t>
            </w:r>
            <w:r w:rsidRPr="00D52F1D">
              <w:rPr>
                <w:rFonts w:eastAsiaTheme="minorEastAsia" w:hint="eastAsia"/>
                <w:szCs w:val="21"/>
              </w:rPr>
              <w:t>袋式除尘器</w:t>
            </w:r>
            <w:r w:rsidRPr="00D52F1D">
              <w:rPr>
                <w:rFonts w:hint="eastAsia"/>
              </w:rPr>
              <w:t>设计</w:t>
            </w:r>
            <w:r w:rsidRPr="00D52F1D">
              <w:t>风量为</w:t>
            </w:r>
            <w:r w:rsidR="007C57B7" w:rsidRPr="00D52F1D">
              <w:t>500</w:t>
            </w:r>
            <w:r w:rsidRPr="00D52F1D">
              <w:t xml:space="preserve"> m</w:t>
            </w:r>
            <w:r w:rsidRPr="00D52F1D">
              <w:rPr>
                <w:vertAlign w:val="superscript"/>
              </w:rPr>
              <w:t>3</w:t>
            </w:r>
            <w:r w:rsidRPr="00D52F1D">
              <w:t>/h</w:t>
            </w:r>
            <w:r w:rsidRPr="00D52F1D">
              <w:rPr>
                <w:rFonts w:hint="eastAsia"/>
              </w:rPr>
              <w:t>，满足控制风速要求</w:t>
            </w:r>
            <w:r w:rsidRPr="00D52F1D">
              <w:rPr>
                <w:rFonts w:eastAsiaTheme="minorEastAsia" w:hint="eastAsia"/>
                <w:szCs w:val="21"/>
              </w:rPr>
              <w:t>。</w:t>
            </w:r>
          </w:p>
          <w:p w14:paraId="26B675C8" w14:textId="23DA8C6B" w:rsidR="00C11904" w:rsidRPr="00D52F1D" w:rsidRDefault="00C11904" w:rsidP="00C11904">
            <w:pPr>
              <w:pStyle w:val="15"/>
              <w:ind w:firstLine="480"/>
              <w:rPr>
                <w:szCs w:val="21"/>
              </w:rPr>
            </w:pPr>
            <w:r w:rsidRPr="00D52F1D">
              <w:rPr>
                <w:rFonts w:hint="eastAsia"/>
              </w:rPr>
              <w:t>根据项目原料用量，本项目</w:t>
            </w:r>
            <w:r w:rsidRPr="00D52F1D">
              <w:rPr>
                <w:rFonts w:hint="eastAsia"/>
                <w:szCs w:val="21"/>
              </w:rPr>
              <w:t>高频焊接工序的颗粒物总产生量为</w:t>
            </w:r>
            <w:r w:rsidR="00626140" w:rsidRPr="00D52F1D">
              <w:t>0.014</w:t>
            </w:r>
            <w:r w:rsidRPr="00D52F1D">
              <w:t xml:space="preserve"> </w:t>
            </w:r>
            <w:r w:rsidRPr="00D52F1D">
              <w:rPr>
                <w:rFonts w:hint="eastAsia"/>
                <w:szCs w:val="21"/>
              </w:rPr>
              <w:t>t/a</w:t>
            </w:r>
            <w:r w:rsidRPr="00D52F1D">
              <w:rPr>
                <w:rFonts w:hint="eastAsia"/>
                <w:szCs w:val="21"/>
              </w:rPr>
              <w:t>，则有组织产生量为</w:t>
            </w:r>
            <w:r w:rsidR="00736C17" w:rsidRPr="00D52F1D">
              <w:rPr>
                <w:szCs w:val="21"/>
              </w:rPr>
              <w:t xml:space="preserve">0.013 </w:t>
            </w:r>
            <w:r w:rsidRPr="00D52F1D">
              <w:rPr>
                <w:rFonts w:hint="eastAsia"/>
                <w:szCs w:val="21"/>
              </w:rPr>
              <w:t>t/a</w:t>
            </w:r>
            <w:r w:rsidRPr="00D52F1D">
              <w:rPr>
                <w:rFonts w:hint="eastAsia"/>
                <w:szCs w:val="21"/>
              </w:rPr>
              <w:t>，无组织排放量为</w:t>
            </w:r>
            <w:r w:rsidRPr="00D52F1D">
              <w:rPr>
                <w:rFonts w:hint="eastAsia"/>
                <w:szCs w:val="21"/>
              </w:rPr>
              <w:t>0.</w:t>
            </w:r>
            <w:r w:rsidR="00736C17" w:rsidRPr="00D52F1D">
              <w:rPr>
                <w:szCs w:val="21"/>
              </w:rPr>
              <w:t>001</w:t>
            </w:r>
            <w:r w:rsidRPr="00D52F1D">
              <w:rPr>
                <w:rFonts w:hint="eastAsia"/>
                <w:szCs w:val="21"/>
              </w:rPr>
              <w:t>t/a</w:t>
            </w:r>
            <w:r w:rsidRPr="00D52F1D">
              <w:rPr>
                <w:rFonts w:hint="eastAsia"/>
                <w:szCs w:val="21"/>
              </w:rPr>
              <w:t>。</w:t>
            </w:r>
          </w:p>
          <w:p w14:paraId="24E84C7B" w14:textId="7BB3DF09" w:rsidR="00002DD8" w:rsidRPr="00D52F1D" w:rsidRDefault="00002DD8" w:rsidP="00002DD8">
            <w:pPr>
              <w:pStyle w:val="15"/>
              <w:ind w:firstLine="480"/>
              <w:rPr>
                <w:szCs w:val="21"/>
              </w:rPr>
            </w:pPr>
            <w:r w:rsidRPr="00D52F1D">
              <w:rPr>
                <w:rFonts w:hint="eastAsia"/>
                <w:szCs w:val="21"/>
              </w:rPr>
              <w:t>项目车间高频焊接产生焊接烟尘，经</w:t>
            </w:r>
            <w:r w:rsidR="00736C17" w:rsidRPr="00D52F1D">
              <w:rPr>
                <w:szCs w:val="21"/>
              </w:rPr>
              <w:t>2</w:t>
            </w:r>
            <w:r w:rsidRPr="00D52F1D">
              <w:rPr>
                <w:rFonts w:hint="eastAsia"/>
                <w:szCs w:val="21"/>
              </w:rPr>
              <w:t>条生产线焊接工段配套的</w:t>
            </w:r>
            <w:r w:rsidR="00736C17" w:rsidRPr="00D52F1D">
              <w:rPr>
                <w:szCs w:val="21"/>
              </w:rPr>
              <w:t>2</w:t>
            </w:r>
            <w:r w:rsidRPr="00D52F1D">
              <w:rPr>
                <w:rFonts w:hint="eastAsia"/>
                <w:szCs w:val="21"/>
              </w:rPr>
              <w:t>套集气罩</w:t>
            </w:r>
            <w:r w:rsidRPr="00D52F1D">
              <w:rPr>
                <w:rFonts w:hint="eastAsia"/>
                <w:szCs w:val="21"/>
              </w:rPr>
              <w:t>+</w:t>
            </w:r>
            <w:r w:rsidRPr="00D52F1D">
              <w:rPr>
                <w:rFonts w:hint="eastAsia"/>
                <w:szCs w:val="21"/>
              </w:rPr>
              <w:t>布袋除尘器（</w:t>
            </w:r>
            <w:r w:rsidRPr="00D52F1D">
              <w:rPr>
                <w:rFonts w:hint="eastAsia"/>
                <w:szCs w:val="21"/>
              </w:rPr>
              <w:t>TA001</w:t>
            </w:r>
            <w:r w:rsidRPr="00D52F1D">
              <w:rPr>
                <w:rFonts w:hint="eastAsia"/>
                <w:szCs w:val="21"/>
              </w:rPr>
              <w:t>、</w:t>
            </w:r>
            <w:r w:rsidRPr="00D52F1D">
              <w:rPr>
                <w:rFonts w:hint="eastAsia"/>
                <w:szCs w:val="21"/>
              </w:rPr>
              <w:t>TA002</w:t>
            </w:r>
            <w:r w:rsidRPr="00D52F1D">
              <w:rPr>
                <w:rFonts w:hint="eastAsia"/>
                <w:szCs w:val="21"/>
              </w:rPr>
              <w:t>）收集处理后，经管道引入</w:t>
            </w:r>
            <w:r w:rsidRPr="00D52F1D">
              <w:rPr>
                <w:rFonts w:hint="eastAsia"/>
                <w:szCs w:val="21"/>
              </w:rPr>
              <w:t>1</w:t>
            </w:r>
            <w:r w:rsidRPr="00D52F1D">
              <w:rPr>
                <w:rFonts w:hint="eastAsia"/>
                <w:szCs w:val="21"/>
              </w:rPr>
              <w:t>根</w:t>
            </w:r>
            <w:r w:rsidR="00736C17" w:rsidRPr="00D52F1D">
              <w:rPr>
                <w:szCs w:val="21"/>
              </w:rPr>
              <w:t>15</w:t>
            </w:r>
            <w:r w:rsidRPr="00D52F1D">
              <w:rPr>
                <w:rFonts w:hint="eastAsia"/>
                <w:szCs w:val="21"/>
              </w:rPr>
              <w:t>m</w:t>
            </w:r>
            <w:r w:rsidRPr="00D52F1D">
              <w:rPr>
                <w:rFonts w:hint="eastAsia"/>
                <w:szCs w:val="21"/>
              </w:rPr>
              <w:t>高排气筒排放（</w:t>
            </w:r>
            <w:r w:rsidRPr="00D52F1D">
              <w:rPr>
                <w:rFonts w:hint="eastAsia"/>
                <w:szCs w:val="21"/>
              </w:rPr>
              <w:t>DA001</w:t>
            </w:r>
            <w:r w:rsidRPr="00D52F1D">
              <w:rPr>
                <w:rFonts w:hint="eastAsia"/>
                <w:szCs w:val="21"/>
              </w:rPr>
              <w:t>）。</w:t>
            </w:r>
            <w:r w:rsidR="002634A7" w:rsidRPr="00D52F1D">
              <w:rPr>
                <w:rFonts w:hint="eastAsia"/>
                <w:szCs w:val="21"/>
              </w:rPr>
              <w:t>DA001</w:t>
            </w:r>
            <w:r w:rsidRPr="00D52F1D">
              <w:rPr>
                <w:rFonts w:hint="eastAsia"/>
                <w:szCs w:val="21"/>
              </w:rPr>
              <w:t>排气筒总风量为</w:t>
            </w:r>
            <w:r w:rsidR="00736C17" w:rsidRPr="00D52F1D">
              <w:rPr>
                <w:szCs w:val="21"/>
              </w:rPr>
              <w:t>1</w:t>
            </w:r>
            <w:r w:rsidR="002634A7" w:rsidRPr="00D52F1D">
              <w:rPr>
                <w:szCs w:val="21"/>
              </w:rPr>
              <w:t>000</w:t>
            </w:r>
            <w:r w:rsidRPr="00D52F1D">
              <w:t xml:space="preserve"> m</w:t>
            </w:r>
            <w:r w:rsidRPr="00D52F1D">
              <w:rPr>
                <w:vertAlign w:val="superscript"/>
              </w:rPr>
              <w:t>3</w:t>
            </w:r>
            <w:r w:rsidRPr="00D52F1D">
              <w:t>/h</w:t>
            </w:r>
            <w:r w:rsidRPr="00D52F1D">
              <w:rPr>
                <w:rFonts w:hint="eastAsia"/>
              </w:rPr>
              <w:t>。</w:t>
            </w:r>
            <w:r w:rsidRPr="00D52F1D">
              <w:rPr>
                <w:rFonts w:hint="eastAsia"/>
                <w:szCs w:val="21"/>
              </w:rPr>
              <w:t>则</w:t>
            </w:r>
            <w:r w:rsidRPr="00D52F1D">
              <w:rPr>
                <w:rFonts w:hint="eastAsia"/>
                <w:szCs w:val="21"/>
              </w:rPr>
              <w:t>DA001</w:t>
            </w:r>
            <w:r w:rsidRPr="00D52F1D">
              <w:rPr>
                <w:rFonts w:hint="eastAsia"/>
                <w:szCs w:val="21"/>
              </w:rPr>
              <w:t>排气筒颗粒物产生量为</w:t>
            </w:r>
            <w:r w:rsidR="00736C17" w:rsidRPr="00D52F1D">
              <w:rPr>
                <w:szCs w:val="21"/>
              </w:rPr>
              <w:t>0.013</w:t>
            </w:r>
            <w:r w:rsidRPr="00D52F1D">
              <w:t xml:space="preserve"> t/a</w:t>
            </w:r>
            <w:r w:rsidRPr="00D52F1D">
              <w:rPr>
                <w:rFonts w:hint="eastAsia"/>
              </w:rPr>
              <w:t>（</w:t>
            </w:r>
            <w:r w:rsidRPr="00D52F1D">
              <w:rPr>
                <w:rFonts w:hint="eastAsia"/>
              </w:rPr>
              <w:t>0.</w:t>
            </w:r>
            <w:r w:rsidR="00736C17" w:rsidRPr="00D52F1D">
              <w:t>0</w:t>
            </w:r>
            <w:r w:rsidR="004F5440" w:rsidRPr="00D52F1D">
              <w:t>22</w:t>
            </w:r>
            <w:r w:rsidRPr="00D52F1D">
              <w:t xml:space="preserve"> kg/h</w:t>
            </w:r>
            <w:r w:rsidRPr="00D52F1D">
              <w:rPr>
                <w:rFonts w:hint="eastAsia"/>
              </w:rPr>
              <w:t>），产生浓度为</w:t>
            </w:r>
            <w:r w:rsidR="004F5440" w:rsidRPr="00D52F1D">
              <w:t>22</w:t>
            </w:r>
            <w:r w:rsidRPr="00D52F1D">
              <w:t xml:space="preserve"> </w:t>
            </w:r>
            <w:r w:rsidRPr="00D52F1D">
              <w:rPr>
                <w:rFonts w:hint="eastAsia"/>
              </w:rPr>
              <w:t>m</w:t>
            </w:r>
            <w:r w:rsidRPr="00D52F1D">
              <w:t>g/m</w:t>
            </w:r>
            <w:r w:rsidRPr="00D52F1D">
              <w:rPr>
                <w:vertAlign w:val="superscript"/>
              </w:rPr>
              <w:t>3</w:t>
            </w:r>
            <w:r w:rsidRPr="00D52F1D">
              <w:rPr>
                <w:rFonts w:hint="eastAsia"/>
                <w:szCs w:val="21"/>
              </w:rPr>
              <w:t>；排放量为</w:t>
            </w:r>
            <w:r w:rsidRPr="00D52F1D">
              <w:rPr>
                <w:rFonts w:hint="eastAsia"/>
              </w:rPr>
              <w:t>0.00</w:t>
            </w:r>
            <w:r w:rsidR="00736C17" w:rsidRPr="00D52F1D">
              <w:t>013</w:t>
            </w:r>
            <w:r w:rsidRPr="00D52F1D">
              <w:t>t/a</w:t>
            </w:r>
            <w:r w:rsidRPr="00D52F1D">
              <w:rPr>
                <w:rFonts w:hint="eastAsia"/>
              </w:rPr>
              <w:t>（</w:t>
            </w:r>
            <w:r w:rsidRPr="00D52F1D">
              <w:t>0.</w:t>
            </w:r>
            <w:r w:rsidRPr="00D52F1D">
              <w:rPr>
                <w:rFonts w:hint="eastAsia"/>
              </w:rPr>
              <w:t>00</w:t>
            </w:r>
            <w:r w:rsidR="00736C17" w:rsidRPr="00D52F1D">
              <w:t>0</w:t>
            </w:r>
            <w:r w:rsidR="004F5440" w:rsidRPr="00D52F1D">
              <w:t>22</w:t>
            </w:r>
            <w:r w:rsidRPr="00D52F1D">
              <w:t xml:space="preserve"> kg/h</w:t>
            </w:r>
            <w:r w:rsidRPr="00D52F1D">
              <w:rPr>
                <w:rFonts w:hint="eastAsia"/>
              </w:rPr>
              <w:t>）</w:t>
            </w:r>
            <w:r w:rsidRPr="00D52F1D">
              <w:rPr>
                <w:rFonts w:hint="eastAsia"/>
                <w:szCs w:val="21"/>
              </w:rPr>
              <w:t>，排放浓度为</w:t>
            </w:r>
            <w:r w:rsidR="00736C17" w:rsidRPr="00D52F1D">
              <w:t>0.</w:t>
            </w:r>
            <w:r w:rsidR="004F5440" w:rsidRPr="00D52F1D">
              <w:t>22</w:t>
            </w:r>
            <w:r w:rsidRPr="00D52F1D">
              <w:t xml:space="preserve"> </w:t>
            </w:r>
            <w:r w:rsidRPr="00D52F1D">
              <w:rPr>
                <w:rFonts w:hint="eastAsia"/>
              </w:rPr>
              <w:t>m</w:t>
            </w:r>
            <w:r w:rsidRPr="00D52F1D">
              <w:t>g/m</w:t>
            </w:r>
            <w:r w:rsidRPr="00D52F1D">
              <w:rPr>
                <w:vertAlign w:val="superscript"/>
              </w:rPr>
              <w:t>3</w:t>
            </w:r>
            <w:r w:rsidRPr="00D52F1D">
              <w:rPr>
                <w:rFonts w:hint="eastAsia"/>
              </w:rPr>
              <w:t>。</w:t>
            </w:r>
          </w:p>
          <w:p w14:paraId="2835AE8F" w14:textId="747A9FCA" w:rsidR="008239E6" w:rsidRPr="00D52F1D" w:rsidRDefault="008239E6" w:rsidP="008239E6">
            <w:pPr>
              <w:pStyle w:val="15"/>
              <w:ind w:firstLine="480"/>
            </w:pPr>
            <w:r w:rsidRPr="00D52F1D">
              <w:rPr>
                <w:rFonts w:hint="eastAsia"/>
                <w:szCs w:val="21"/>
              </w:rPr>
              <w:t>高频焊接工序的</w:t>
            </w:r>
            <w:r w:rsidRPr="00D52F1D">
              <w:rPr>
                <w:rFonts w:hint="eastAsia"/>
              </w:rPr>
              <w:t>未收集无组织颗粒物产生量</w:t>
            </w:r>
            <w:r w:rsidRPr="00D52F1D">
              <w:t>0.</w:t>
            </w:r>
            <w:r w:rsidR="00B36B31" w:rsidRPr="00D52F1D">
              <w:t>001</w:t>
            </w:r>
            <w:r w:rsidRPr="00D52F1D">
              <w:rPr>
                <w:rFonts w:hint="eastAsia"/>
              </w:rPr>
              <w:t>t/a</w:t>
            </w:r>
            <w:r w:rsidRPr="00D52F1D">
              <w:rPr>
                <w:rFonts w:hint="eastAsia"/>
              </w:rPr>
              <w:t>。未收集无组织颗粒物通过设置封闭式厂房，重力沉降后，参考相关粉尘控制措施效率资料，无组织颗粒物控制效</w:t>
            </w:r>
            <w:r w:rsidRPr="00D52F1D">
              <w:rPr>
                <w:rFonts w:hint="eastAsia"/>
              </w:rPr>
              <w:lastRenderedPageBreak/>
              <w:t>率取</w:t>
            </w:r>
            <w:r w:rsidRPr="00D52F1D">
              <w:t>60</w:t>
            </w:r>
            <w:r w:rsidRPr="00D52F1D">
              <w:rPr>
                <w:rFonts w:hint="eastAsia"/>
              </w:rPr>
              <w:t>%</w:t>
            </w:r>
            <w:r w:rsidRPr="00D52F1D">
              <w:rPr>
                <w:rFonts w:hint="eastAsia"/>
              </w:rPr>
              <w:t>，则本项目车间内无组织颗粒物排放总量为</w:t>
            </w:r>
            <w:r w:rsidRPr="00D52F1D">
              <w:t>0.</w:t>
            </w:r>
            <w:r w:rsidRPr="00D52F1D">
              <w:rPr>
                <w:rFonts w:hint="eastAsia"/>
              </w:rPr>
              <w:t>0</w:t>
            </w:r>
            <w:r w:rsidR="00B36B31" w:rsidRPr="00D52F1D">
              <w:t>004</w:t>
            </w:r>
            <w:r w:rsidRPr="00D52F1D">
              <w:rPr>
                <w:rFonts w:hint="eastAsia"/>
              </w:rPr>
              <w:t xml:space="preserve"> t/a</w:t>
            </w:r>
            <w:r w:rsidRPr="00D52F1D">
              <w:rPr>
                <w:rFonts w:hint="eastAsia"/>
              </w:rPr>
              <w:t>。</w:t>
            </w:r>
          </w:p>
          <w:p w14:paraId="08FA0BB2" w14:textId="77777777" w:rsidR="00AC059B" w:rsidRPr="00D52F1D" w:rsidRDefault="00401237" w:rsidP="00AC059B">
            <w:pPr>
              <w:adjustRightInd w:val="0"/>
              <w:snapToGrid w:val="0"/>
              <w:spacing w:line="360" w:lineRule="auto"/>
              <w:ind w:firstLineChars="200" w:firstLine="480"/>
              <w:rPr>
                <w:kern w:val="24"/>
                <w:sz w:val="24"/>
              </w:rPr>
            </w:pPr>
            <w:r w:rsidRPr="00D52F1D">
              <w:rPr>
                <w:rFonts w:hint="eastAsia"/>
                <w:kern w:val="24"/>
                <w:sz w:val="24"/>
              </w:rPr>
              <w:t>三、</w:t>
            </w:r>
            <w:r w:rsidR="00AC059B" w:rsidRPr="00D52F1D">
              <w:rPr>
                <w:rFonts w:hint="eastAsia"/>
                <w:kern w:val="24"/>
                <w:sz w:val="24"/>
              </w:rPr>
              <w:t>非正常排放</w:t>
            </w:r>
          </w:p>
          <w:p w14:paraId="38907AA6" w14:textId="6346E26C" w:rsidR="00FA3CFD" w:rsidRPr="00D52F1D" w:rsidRDefault="00FA3CFD" w:rsidP="00FA3CFD">
            <w:pPr>
              <w:adjustRightInd w:val="0"/>
              <w:snapToGrid w:val="0"/>
              <w:spacing w:line="360" w:lineRule="auto"/>
              <w:ind w:firstLineChars="200" w:firstLine="480"/>
              <w:rPr>
                <w:kern w:val="24"/>
                <w:sz w:val="24"/>
              </w:rPr>
            </w:pPr>
            <w:r w:rsidRPr="00D52F1D">
              <w:rPr>
                <w:rFonts w:hint="eastAsia"/>
                <w:kern w:val="24"/>
                <w:sz w:val="24"/>
              </w:rPr>
              <w:t>本项目非正常排放主要产生于废气处理设施发生故障时，出现非正常排放。本次评价非正常排放情况设定为袋式除尘器布袋破损后，无法立即更换的情况，除尘效率下降至</w:t>
            </w:r>
            <w:r w:rsidR="00A96CD8" w:rsidRPr="00D52F1D">
              <w:rPr>
                <w:kern w:val="24"/>
                <w:sz w:val="24"/>
              </w:rPr>
              <w:t>50%</w:t>
            </w:r>
            <w:r w:rsidRPr="00D52F1D">
              <w:rPr>
                <w:rFonts w:hint="eastAsia"/>
                <w:kern w:val="24"/>
                <w:sz w:val="24"/>
              </w:rPr>
              <w:t>。则污染源非正常排放统计见下表。</w:t>
            </w:r>
          </w:p>
          <w:p w14:paraId="19BDF42B" w14:textId="677B09AC" w:rsidR="00FA3CFD" w:rsidRPr="00D52F1D" w:rsidRDefault="00FA3CFD" w:rsidP="00FA3CFD">
            <w:pPr>
              <w:adjustRightInd w:val="0"/>
              <w:snapToGrid w:val="0"/>
              <w:spacing w:line="360" w:lineRule="auto"/>
              <w:ind w:firstLineChars="200" w:firstLine="482"/>
              <w:jc w:val="center"/>
              <w:rPr>
                <w:b/>
                <w:kern w:val="24"/>
                <w:sz w:val="24"/>
              </w:rPr>
            </w:pPr>
            <w:r w:rsidRPr="00D52F1D">
              <w:rPr>
                <w:rFonts w:hint="eastAsia"/>
                <w:b/>
                <w:kern w:val="24"/>
                <w:sz w:val="24"/>
              </w:rPr>
              <w:t>表</w:t>
            </w:r>
            <w:r w:rsidRPr="00D52F1D">
              <w:rPr>
                <w:rFonts w:hint="eastAsia"/>
                <w:b/>
                <w:kern w:val="24"/>
                <w:sz w:val="24"/>
              </w:rPr>
              <w:t>4-</w:t>
            </w:r>
            <w:r w:rsidR="00BA4002" w:rsidRPr="00D52F1D">
              <w:rPr>
                <w:rFonts w:hint="eastAsia"/>
                <w:b/>
                <w:kern w:val="24"/>
                <w:sz w:val="24"/>
              </w:rPr>
              <w:t>7</w:t>
            </w:r>
            <w:r w:rsidRPr="00D52F1D">
              <w:rPr>
                <w:rFonts w:hint="eastAsia"/>
                <w:b/>
                <w:kern w:val="24"/>
                <w:sz w:val="24"/>
              </w:rPr>
              <w:t xml:space="preserve">   </w:t>
            </w:r>
            <w:r w:rsidRPr="00D52F1D">
              <w:rPr>
                <w:rFonts w:hint="eastAsia"/>
                <w:b/>
                <w:kern w:val="24"/>
                <w:sz w:val="24"/>
              </w:rPr>
              <w:t>污染源非正常排放量核算表</w:t>
            </w:r>
          </w:p>
          <w:tbl>
            <w:tblPr>
              <w:tblStyle w:val="af8"/>
              <w:tblW w:w="5000" w:type="pct"/>
              <w:jc w:val="center"/>
              <w:tblLayout w:type="fixed"/>
              <w:tblLook w:val="04A0" w:firstRow="1" w:lastRow="0" w:firstColumn="1" w:lastColumn="0" w:noHBand="0" w:noVBand="1"/>
            </w:tblPr>
            <w:tblGrid>
              <w:gridCol w:w="1107"/>
              <w:gridCol w:w="1145"/>
              <w:gridCol w:w="943"/>
              <w:gridCol w:w="1113"/>
              <w:gridCol w:w="1101"/>
              <w:gridCol w:w="847"/>
              <w:gridCol w:w="876"/>
              <w:gridCol w:w="1758"/>
            </w:tblGrid>
            <w:tr w:rsidR="00D52F1D" w:rsidRPr="00D52F1D" w14:paraId="1DA1EBF9" w14:textId="77777777" w:rsidTr="004630D6">
              <w:trPr>
                <w:jc w:val="center"/>
              </w:trPr>
              <w:tc>
                <w:tcPr>
                  <w:tcW w:w="1107" w:type="dxa"/>
                  <w:vAlign w:val="center"/>
                </w:tcPr>
                <w:p w14:paraId="18245547"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污染源</w:t>
                  </w:r>
                </w:p>
              </w:tc>
              <w:tc>
                <w:tcPr>
                  <w:tcW w:w="1145" w:type="dxa"/>
                  <w:vAlign w:val="center"/>
                </w:tcPr>
                <w:p w14:paraId="44E85557"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非正常排放原因</w:t>
                  </w:r>
                </w:p>
              </w:tc>
              <w:tc>
                <w:tcPr>
                  <w:tcW w:w="943" w:type="dxa"/>
                  <w:vAlign w:val="center"/>
                </w:tcPr>
                <w:p w14:paraId="201ECE90"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污染物</w:t>
                  </w:r>
                </w:p>
              </w:tc>
              <w:tc>
                <w:tcPr>
                  <w:tcW w:w="1113" w:type="dxa"/>
                  <w:vAlign w:val="center"/>
                </w:tcPr>
                <w:p w14:paraId="58E729A0"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非正常排放浓度</w:t>
                  </w:r>
                  <w:r w:rsidRPr="00D52F1D">
                    <w:rPr>
                      <w:kern w:val="24"/>
                      <w:szCs w:val="21"/>
                    </w:rPr>
                    <w:t>（</w:t>
                  </w:r>
                  <w:r w:rsidRPr="00D52F1D">
                    <w:rPr>
                      <w:rFonts w:hint="eastAsia"/>
                      <w:kern w:val="24"/>
                      <w:szCs w:val="21"/>
                    </w:rPr>
                    <w:t>mg/m</w:t>
                  </w:r>
                  <w:r w:rsidRPr="00D52F1D">
                    <w:rPr>
                      <w:rFonts w:hint="eastAsia"/>
                      <w:kern w:val="24"/>
                      <w:szCs w:val="21"/>
                      <w:vertAlign w:val="superscript"/>
                    </w:rPr>
                    <w:t>3</w:t>
                  </w:r>
                  <w:r w:rsidRPr="00D52F1D">
                    <w:rPr>
                      <w:kern w:val="24"/>
                      <w:szCs w:val="21"/>
                    </w:rPr>
                    <w:t>）</w:t>
                  </w:r>
                </w:p>
              </w:tc>
              <w:tc>
                <w:tcPr>
                  <w:tcW w:w="1101" w:type="dxa"/>
                  <w:vAlign w:val="center"/>
                </w:tcPr>
                <w:p w14:paraId="3734CB9F"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非正常排放速率（</w:t>
                  </w:r>
                  <w:r w:rsidRPr="00D52F1D">
                    <w:rPr>
                      <w:rFonts w:hint="eastAsia"/>
                      <w:kern w:val="24"/>
                      <w:szCs w:val="21"/>
                    </w:rPr>
                    <w:t>kg/h</w:t>
                  </w:r>
                  <w:r w:rsidRPr="00D52F1D">
                    <w:rPr>
                      <w:rFonts w:hint="eastAsia"/>
                      <w:kern w:val="24"/>
                      <w:szCs w:val="21"/>
                    </w:rPr>
                    <w:t>）</w:t>
                  </w:r>
                </w:p>
              </w:tc>
              <w:tc>
                <w:tcPr>
                  <w:tcW w:w="847" w:type="dxa"/>
                  <w:vAlign w:val="center"/>
                </w:tcPr>
                <w:p w14:paraId="7F746D32"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单次持续时间</w:t>
                  </w:r>
                  <w:r w:rsidRPr="00D52F1D">
                    <w:rPr>
                      <w:rFonts w:hint="eastAsia"/>
                      <w:kern w:val="24"/>
                      <w:szCs w:val="21"/>
                    </w:rPr>
                    <w:t>/h</w:t>
                  </w:r>
                </w:p>
              </w:tc>
              <w:tc>
                <w:tcPr>
                  <w:tcW w:w="876" w:type="dxa"/>
                  <w:vAlign w:val="center"/>
                </w:tcPr>
                <w:p w14:paraId="308E2095"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年发生频次</w:t>
                  </w:r>
                  <w:r w:rsidRPr="00D52F1D">
                    <w:rPr>
                      <w:rFonts w:hint="eastAsia"/>
                      <w:kern w:val="24"/>
                      <w:szCs w:val="21"/>
                    </w:rPr>
                    <w:t>/</w:t>
                  </w:r>
                  <w:r w:rsidRPr="00D52F1D">
                    <w:rPr>
                      <w:rFonts w:hint="eastAsia"/>
                      <w:kern w:val="24"/>
                      <w:szCs w:val="21"/>
                    </w:rPr>
                    <w:t>次</w:t>
                  </w:r>
                </w:p>
              </w:tc>
              <w:tc>
                <w:tcPr>
                  <w:tcW w:w="1758" w:type="dxa"/>
                  <w:vAlign w:val="center"/>
                </w:tcPr>
                <w:p w14:paraId="5784D310"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应对措施</w:t>
                  </w:r>
                </w:p>
              </w:tc>
            </w:tr>
            <w:tr w:rsidR="00D52F1D" w:rsidRPr="00D52F1D" w14:paraId="4E81D1F9" w14:textId="77777777" w:rsidTr="004630D6">
              <w:trPr>
                <w:trHeight w:val="809"/>
                <w:jc w:val="center"/>
              </w:trPr>
              <w:tc>
                <w:tcPr>
                  <w:tcW w:w="1107" w:type="dxa"/>
                  <w:vAlign w:val="center"/>
                </w:tcPr>
                <w:p w14:paraId="67E67D28" w14:textId="785E8CC9"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车间焊接烟尘（</w:t>
                  </w:r>
                  <w:r w:rsidRPr="00D52F1D">
                    <w:rPr>
                      <w:rFonts w:hint="eastAsia"/>
                      <w:kern w:val="24"/>
                      <w:szCs w:val="21"/>
                    </w:rPr>
                    <w:t>DA001</w:t>
                  </w:r>
                  <w:r w:rsidRPr="00D52F1D">
                    <w:rPr>
                      <w:rFonts w:hint="eastAsia"/>
                      <w:kern w:val="24"/>
                      <w:szCs w:val="21"/>
                    </w:rPr>
                    <w:t>）</w:t>
                  </w:r>
                </w:p>
              </w:tc>
              <w:tc>
                <w:tcPr>
                  <w:tcW w:w="1145" w:type="dxa"/>
                  <w:vAlign w:val="center"/>
                </w:tcPr>
                <w:p w14:paraId="105C4F3C" w14:textId="0CE5C9FF"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除尘器布袋破损，除尘效率下降至</w:t>
                  </w:r>
                  <w:r w:rsidR="00A96CD8" w:rsidRPr="00D52F1D">
                    <w:rPr>
                      <w:kern w:val="24"/>
                      <w:szCs w:val="21"/>
                    </w:rPr>
                    <w:t xml:space="preserve">50% </w:t>
                  </w:r>
                </w:p>
              </w:tc>
              <w:tc>
                <w:tcPr>
                  <w:tcW w:w="943" w:type="dxa"/>
                  <w:vAlign w:val="center"/>
                </w:tcPr>
                <w:p w14:paraId="40587342"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颗粒物</w:t>
                  </w:r>
                </w:p>
              </w:tc>
              <w:tc>
                <w:tcPr>
                  <w:tcW w:w="1113" w:type="dxa"/>
                  <w:vAlign w:val="center"/>
                </w:tcPr>
                <w:p w14:paraId="1C4A893D" w14:textId="082CDA62" w:rsidR="00912678" w:rsidRPr="00D52F1D" w:rsidRDefault="002B0961" w:rsidP="00912678">
                  <w:pPr>
                    <w:adjustRightInd w:val="0"/>
                    <w:snapToGrid w:val="0"/>
                    <w:spacing w:line="320" w:lineRule="exact"/>
                    <w:jc w:val="center"/>
                    <w:rPr>
                      <w:kern w:val="24"/>
                      <w:szCs w:val="21"/>
                    </w:rPr>
                  </w:pPr>
                  <w:r w:rsidRPr="00D52F1D">
                    <w:t>10.83</w:t>
                  </w:r>
                </w:p>
              </w:tc>
              <w:tc>
                <w:tcPr>
                  <w:tcW w:w="1101" w:type="dxa"/>
                  <w:vAlign w:val="center"/>
                </w:tcPr>
                <w:p w14:paraId="727FAFF7" w14:textId="4DBAE3F2" w:rsidR="00912678" w:rsidRPr="00D52F1D" w:rsidRDefault="002B0961" w:rsidP="00912678">
                  <w:pPr>
                    <w:adjustRightInd w:val="0"/>
                    <w:snapToGrid w:val="0"/>
                    <w:spacing w:line="320" w:lineRule="exact"/>
                    <w:jc w:val="center"/>
                    <w:rPr>
                      <w:kern w:val="24"/>
                      <w:szCs w:val="21"/>
                    </w:rPr>
                  </w:pPr>
                  <w:r w:rsidRPr="00D52F1D">
                    <w:t>0.01083</w:t>
                  </w:r>
                </w:p>
              </w:tc>
              <w:tc>
                <w:tcPr>
                  <w:tcW w:w="847" w:type="dxa"/>
                  <w:vAlign w:val="center"/>
                </w:tcPr>
                <w:p w14:paraId="278E8986"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0.5</w:t>
                  </w:r>
                </w:p>
              </w:tc>
              <w:tc>
                <w:tcPr>
                  <w:tcW w:w="876" w:type="dxa"/>
                  <w:vAlign w:val="center"/>
                </w:tcPr>
                <w:p w14:paraId="223E97A6"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1</w:t>
                  </w:r>
                </w:p>
              </w:tc>
              <w:tc>
                <w:tcPr>
                  <w:tcW w:w="1758" w:type="dxa"/>
                  <w:vAlign w:val="center"/>
                </w:tcPr>
                <w:p w14:paraId="564C7719" w14:textId="77777777" w:rsidR="00912678" w:rsidRPr="00D52F1D" w:rsidRDefault="00912678" w:rsidP="00912678">
                  <w:pPr>
                    <w:adjustRightInd w:val="0"/>
                    <w:snapToGrid w:val="0"/>
                    <w:spacing w:line="320" w:lineRule="exact"/>
                    <w:jc w:val="center"/>
                    <w:rPr>
                      <w:kern w:val="24"/>
                      <w:szCs w:val="21"/>
                    </w:rPr>
                  </w:pPr>
                  <w:r w:rsidRPr="00D52F1D">
                    <w:rPr>
                      <w:rFonts w:hint="eastAsia"/>
                      <w:kern w:val="24"/>
                      <w:szCs w:val="21"/>
                    </w:rPr>
                    <w:t>应立即停止生产，更换除尘器布袋；定期对废气处理设施进行检修和更换</w:t>
                  </w:r>
                </w:p>
              </w:tc>
            </w:tr>
          </w:tbl>
          <w:p w14:paraId="5E99EBF3" w14:textId="77777777" w:rsidR="00912678" w:rsidRPr="00D52F1D" w:rsidRDefault="00912678" w:rsidP="00912678">
            <w:pPr>
              <w:adjustRightInd w:val="0"/>
              <w:snapToGrid w:val="0"/>
              <w:spacing w:line="360" w:lineRule="auto"/>
              <w:ind w:firstLineChars="200" w:firstLine="480"/>
              <w:rPr>
                <w:kern w:val="24"/>
                <w:sz w:val="24"/>
              </w:rPr>
            </w:pPr>
            <w:r w:rsidRPr="00D52F1D">
              <w:rPr>
                <w:rFonts w:hint="eastAsia"/>
                <w:kern w:val="24"/>
                <w:sz w:val="24"/>
              </w:rPr>
              <w:t>因此，废气处理设施故障出现事故非正常排放时，颗粒物未出现超标排放，但排放浓度变大。运营期为了尽可能减轻焊接烟尘对周围环境的影响，避免非正常排放情况发生，需对废气治理设施配置一定量的易损备件及维护保养专用工具，并设专门技术人员对袋式除尘器进行管理及维修。当发生故障出现非正常排放时，应立即停止生产，及时排除和抢修，待废气处理系统恢复正常后，方可继续生产。</w:t>
            </w:r>
          </w:p>
          <w:p w14:paraId="3C5A255A" w14:textId="77777777" w:rsidR="007E641D" w:rsidRPr="00D52F1D" w:rsidRDefault="007E641D" w:rsidP="007E641D">
            <w:pPr>
              <w:adjustRightInd w:val="0"/>
              <w:snapToGrid w:val="0"/>
              <w:spacing w:line="360" w:lineRule="auto"/>
              <w:ind w:firstLineChars="200" w:firstLine="480"/>
              <w:rPr>
                <w:kern w:val="24"/>
                <w:sz w:val="24"/>
              </w:rPr>
            </w:pPr>
            <w:r w:rsidRPr="00D52F1D">
              <w:rPr>
                <w:rFonts w:hint="eastAsia"/>
                <w:kern w:val="24"/>
                <w:sz w:val="24"/>
              </w:rPr>
              <w:t>四、废气防治措施可行性分析</w:t>
            </w:r>
          </w:p>
          <w:p w14:paraId="6957D249" w14:textId="77777777" w:rsidR="007E641D" w:rsidRPr="00D52F1D" w:rsidRDefault="007E641D" w:rsidP="007E641D">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1</w:t>
            </w:r>
            <w:r w:rsidRPr="00D52F1D">
              <w:rPr>
                <w:rFonts w:hint="eastAsia"/>
                <w:kern w:val="24"/>
                <w:sz w:val="24"/>
              </w:rPr>
              <w:t>）废气治理措施</w:t>
            </w:r>
          </w:p>
          <w:p w14:paraId="5FABA1AF" w14:textId="156ABB05" w:rsidR="007E641D" w:rsidRPr="00D52F1D" w:rsidRDefault="007E641D" w:rsidP="007E641D">
            <w:pPr>
              <w:adjustRightInd w:val="0"/>
              <w:snapToGrid w:val="0"/>
              <w:spacing w:line="360" w:lineRule="auto"/>
              <w:ind w:firstLineChars="200" w:firstLine="480"/>
              <w:rPr>
                <w:kern w:val="24"/>
                <w:sz w:val="24"/>
              </w:rPr>
            </w:pPr>
            <w:r w:rsidRPr="00D52F1D">
              <w:rPr>
                <w:rFonts w:hint="eastAsia"/>
                <w:kern w:val="24"/>
                <w:sz w:val="24"/>
              </w:rPr>
              <w:t>项目</w:t>
            </w:r>
            <w:r w:rsidR="008B3087" w:rsidRPr="00D52F1D">
              <w:rPr>
                <w:rFonts w:hint="eastAsia"/>
                <w:kern w:val="24"/>
                <w:sz w:val="24"/>
              </w:rPr>
              <w:t>生产</w:t>
            </w:r>
            <w:r w:rsidRPr="00D52F1D">
              <w:rPr>
                <w:rFonts w:hint="eastAsia"/>
                <w:kern w:val="24"/>
                <w:sz w:val="24"/>
              </w:rPr>
              <w:t>车间高频焊接产生焊接烟尘，经</w:t>
            </w:r>
            <w:r w:rsidR="008B3087" w:rsidRPr="00D52F1D">
              <w:rPr>
                <w:kern w:val="24"/>
                <w:sz w:val="24"/>
              </w:rPr>
              <w:t>2</w:t>
            </w:r>
            <w:r w:rsidRPr="00D52F1D">
              <w:rPr>
                <w:rFonts w:hint="eastAsia"/>
                <w:kern w:val="24"/>
                <w:sz w:val="24"/>
              </w:rPr>
              <w:t>条生产线焊接工段配套的</w:t>
            </w:r>
            <w:r w:rsidR="008B3087" w:rsidRPr="00D52F1D">
              <w:rPr>
                <w:kern w:val="24"/>
                <w:sz w:val="24"/>
              </w:rPr>
              <w:t>2</w:t>
            </w:r>
            <w:r w:rsidRPr="00D52F1D">
              <w:rPr>
                <w:rFonts w:hint="eastAsia"/>
                <w:kern w:val="24"/>
                <w:sz w:val="24"/>
              </w:rPr>
              <w:t>套集气罩</w:t>
            </w:r>
            <w:r w:rsidRPr="00D52F1D">
              <w:rPr>
                <w:rFonts w:hint="eastAsia"/>
                <w:kern w:val="24"/>
                <w:sz w:val="24"/>
              </w:rPr>
              <w:t>+</w:t>
            </w:r>
            <w:r w:rsidRPr="00D52F1D">
              <w:rPr>
                <w:rFonts w:hint="eastAsia"/>
                <w:kern w:val="24"/>
                <w:sz w:val="24"/>
              </w:rPr>
              <w:t>布袋除尘器（</w:t>
            </w:r>
            <w:r w:rsidRPr="00D52F1D">
              <w:rPr>
                <w:rFonts w:hint="eastAsia"/>
                <w:kern w:val="24"/>
                <w:sz w:val="24"/>
              </w:rPr>
              <w:t>TA001</w:t>
            </w:r>
            <w:r w:rsidRPr="00D52F1D">
              <w:rPr>
                <w:rFonts w:hint="eastAsia"/>
                <w:kern w:val="24"/>
                <w:sz w:val="24"/>
              </w:rPr>
              <w:t>、</w:t>
            </w:r>
            <w:r w:rsidRPr="00D52F1D">
              <w:rPr>
                <w:rFonts w:hint="eastAsia"/>
                <w:kern w:val="24"/>
                <w:sz w:val="24"/>
              </w:rPr>
              <w:t>TA002</w:t>
            </w:r>
            <w:r w:rsidRPr="00D52F1D">
              <w:rPr>
                <w:rFonts w:hint="eastAsia"/>
                <w:kern w:val="24"/>
                <w:sz w:val="24"/>
              </w:rPr>
              <w:t>）收集处理后，经管道引入</w:t>
            </w:r>
            <w:r w:rsidRPr="00D52F1D">
              <w:rPr>
                <w:rFonts w:hint="eastAsia"/>
                <w:kern w:val="24"/>
                <w:sz w:val="24"/>
              </w:rPr>
              <w:t>1</w:t>
            </w:r>
            <w:r w:rsidRPr="00D52F1D">
              <w:rPr>
                <w:rFonts w:hint="eastAsia"/>
                <w:kern w:val="24"/>
                <w:sz w:val="24"/>
              </w:rPr>
              <w:t>根</w:t>
            </w:r>
            <w:r w:rsidR="008B3087" w:rsidRPr="00D52F1D">
              <w:rPr>
                <w:kern w:val="24"/>
                <w:sz w:val="24"/>
              </w:rPr>
              <w:t>15m</w:t>
            </w:r>
            <w:r w:rsidRPr="00D52F1D">
              <w:rPr>
                <w:rFonts w:hint="eastAsia"/>
                <w:kern w:val="24"/>
                <w:sz w:val="24"/>
              </w:rPr>
              <w:t>高排气筒排放（</w:t>
            </w:r>
            <w:r w:rsidRPr="00D52F1D">
              <w:rPr>
                <w:rFonts w:hint="eastAsia"/>
                <w:kern w:val="24"/>
                <w:sz w:val="24"/>
              </w:rPr>
              <w:t>DA001</w:t>
            </w:r>
            <w:r w:rsidRPr="00D52F1D">
              <w:rPr>
                <w:rFonts w:hint="eastAsia"/>
                <w:kern w:val="24"/>
                <w:sz w:val="24"/>
              </w:rPr>
              <w:t>）。</w:t>
            </w:r>
          </w:p>
          <w:p w14:paraId="692B21EB" w14:textId="74BD4C68" w:rsidR="007E641D" w:rsidRPr="00D52F1D" w:rsidRDefault="007E641D" w:rsidP="007E641D">
            <w:pPr>
              <w:adjustRightInd w:val="0"/>
              <w:snapToGrid w:val="0"/>
              <w:spacing w:line="360" w:lineRule="auto"/>
              <w:ind w:firstLineChars="200" w:firstLine="480"/>
              <w:rPr>
                <w:kern w:val="24"/>
                <w:sz w:val="24"/>
              </w:rPr>
            </w:pPr>
            <w:r w:rsidRPr="00D52F1D">
              <w:rPr>
                <w:rFonts w:hint="eastAsia"/>
                <w:kern w:val="24"/>
                <w:sz w:val="24"/>
              </w:rPr>
              <w:t>厂房为全封闭式结构（四面设置围挡，仅留设运输车辆进出口，上方加设轻钢结构彩钢瓦屋面顶盖）。</w:t>
            </w:r>
          </w:p>
          <w:p w14:paraId="36C127B0" w14:textId="77777777" w:rsidR="007E641D" w:rsidRPr="00D52F1D" w:rsidRDefault="007E641D" w:rsidP="007E641D">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2</w:t>
            </w:r>
            <w:r w:rsidRPr="00D52F1D">
              <w:rPr>
                <w:rFonts w:hint="eastAsia"/>
                <w:kern w:val="24"/>
                <w:sz w:val="24"/>
              </w:rPr>
              <w:t>）废气治理措施可行性分析</w:t>
            </w:r>
          </w:p>
          <w:p w14:paraId="2B1C5352" w14:textId="77777777" w:rsidR="007E641D" w:rsidRPr="00D52F1D" w:rsidRDefault="007E641D" w:rsidP="007E641D">
            <w:pPr>
              <w:adjustRightInd w:val="0"/>
              <w:snapToGrid w:val="0"/>
              <w:spacing w:line="360" w:lineRule="auto"/>
              <w:ind w:firstLineChars="200" w:firstLine="480"/>
              <w:rPr>
                <w:kern w:val="24"/>
                <w:sz w:val="24"/>
              </w:rPr>
            </w:pPr>
            <w:r w:rsidRPr="00D52F1D">
              <w:rPr>
                <w:rFonts w:hint="eastAsia"/>
                <w:kern w:val="24"/>
                <w:sz w:val="24"/>
              </w:rPr>
              <w:t>根据《大气污染治理工程技术导则》（</w:t>
            </w:r>
            <w:r w:rsidRPr="00D52F1D">
              <w:rPr>
                <w:rFonts w:hint="eastAsia"/>
                <w:kern w:val="24"/>
                <w:sz w:val="24"/>
              </w:rPr>
              <w:t>HJ 2000-2010</w:t>
            </w:r>
            <w:r w:rsidRPr="00D52F1D">
              <w:rPr>
                <w:rFonts w:hint="eastAsia"/>
                <w:kern w:val="24"/>
                <w:sz w:val="24"/>
              </w:rPr>
              <w:t>），袋式除尘属于颗粒物处理可行技术。因此，本项目废气防治措施属于污染防治可行技术。根据源强核算，项目高</w:t>
            </w:r>
            <w:r w:rsidRPr="00D52F1D">
              <w:rPr>
                <w:rFonts w:hint="eastAsia"/>
                <w:kern w:val="24"/>
                <w:sz w:val="24"/>
              </w:rPr>
              <w:lastRenderedPageBreak/>
              <w:t>频焊接产生的焊接烟尘经处理后，颗粒物可达到《大气污染物综合排放标准》（</w:t>
            </w:r>
            <w:r w:rsidRPr="00D52F1D">
              <w:rPr>
                <w:rFonts w:hint="eastAsia"/>
                <w:kern w:val="24"/>
                <w:sz w:val="24"/>
              </w:rPr>
              <w:t>GB16297-1996</w:t>
            </w:r>
            <w:r w:rsidRPr="00D52F1D">
              <w:rPr>
                <w:rFonts w:hint="eastAsia"/>
                <w:kern w:val="24"/>
                <w:sz w:val="24"/>
              </w:rPr>
              <w:t>）表</w:t>
            </w:r>
            <w:r w:rsidRPr="00D52F1D">
              <w:rPr>
                <w:rFonts w:hint="eastAsia"/>
                <w:kern w:val="24"/>
                <w:sz w:val="24"/>
              </w:rPr>
              <w:t xml:space="preserve">2 </w:t>
            </w:r>
            <w:r w:rsidRPr="00D52F1D">
              <w:rPr>
                <w:rFonts w:hint="eastAsia"/>
                <w:kern w:val="24"/>
                <w:sz w:val="24"/>
              </w:rPr>
              <w:t>中二级标准限值。</w:t>
            </w:r>
          </w:p>
          <w:p w14:paraId="78B53618" w14:textId="77777777" w:rsidR="007E641D" w:rsidRPr="00D52F1D" w:rsidRDefault="007E641D" w:rsidP="007E641D">
            <w:pPr>
              <w:pStyle w:val="15"/>
              <w:ind w:firstLine="480"/>
            </w:pPr>
            <w:r w:rsidRPr="00D52F1D">
              <w:t>根据《排污许可申请与核发技术规范</w:t>
            </w:r>
            <w:r w:rsidRPr="00D52F1D">
              <w:t xml:space="preserve"> </w:t>
            </w:r>
            <w:r w:rsidRPr="00D52F1D">
              <w:t>钢铁工业》（</w:t>
            </w:r>
            <w:r w:rsidRPr="00D52F1D">
              <w:t>HJ846-2017</w:t>
            </w:r>
            <w:r w:rsidRPr="00D52F1D">
              <w:t>）</w:t>
            </w:r>
            <w:r w:rsidRPr="00D52F1D">
              <w:rPr>
                <w:rFonts w:hint="eastAsia"/>
              </w:rPr>
              <w:t>，无组织废气可行技术为各废气产生点配备抑尘措施（如局部密闭罩、整体密闭罩、大容积密闭罩等，本项目厂房为全封闭式结构（四面设置围挡，仅留设运输车辆进出口，上方加设轻钢结构彩钢瓦屋面顶盖），可以有效的降低粉尘的排放，属于可行技术。</w:t>
            </w:r>
          </w:p>
          <w:p w14:paraId="07169163" w14:textId="58E5B00E" w:rsidR="007E641D" w:rsidRPr="00D52F1D" w:rsidRDefault="007E641D" w:rsidP="007E641D">
            <w:pPr>
              <w:adjustRightInd w:val="0"/>
              <w:snapToGrid w:val="0"/>
              <w:spacing w:line="360" w:lineRule="auto"/>
              <w:ind w:firstLineChars="200" w:firstLine="480"/>
              <w:rPr>
                <w:sz w:val="24"/>
              </w:rPr>
            </w:pPr>
            <w:r w:rsidRPr="00D52F1D">
              <w:rPr>
                <w:rFonts w:hint="eastAsia"/>
                <w:sz w:val="24"/>
              </w:rPr>
              <w:t>本项目无组织排放量较小，项目无组织排放废气（颗粒物）可以满足《大气污染物综合排放标准》（</w:t>
            </w:r>
            <w:r w:rsidRPr="00D52F1D">
              <w:rPr>
                <w:rFonts w:hint="eastAsia"/>
                <w:sz w:val="24"/>
              </w:rPr>
              <w:t>GB16297-1996</w:t>
            </w:r>
            <w:r w:rsidRPr="00D52F1D">
              <w:rPr>
                <w:rFonts w:hint="eastAsia"/>
                <w:sz w:val="24"/>
              </w:rPr>
              <w:t>）表</w:t>
            </w:r>
            <w:r w:rsidRPr="00D52F1D">
              <w:rPr>
                <w:rFonts w:hint="eastAsia"/>
                <w:sz w:val="24"/>
              </w:rPr>
              <w:t>2</w:t>
            </w:r>
            <w:r w:rsidRPr="00D52F1D">
              <w:rPr>
                <w:rFonts w:hint="eastAsia"/>
                <w:sz w:val="24"/>
              </w:rPr>
              <w:t>无组织排放监控浓度限值。</w:t>
            </w:r>
          </w:p>
          <w:p w14:paraId="5B635B22" w14:textId="2355BC58" w:rsidR="00100F64" w:rsidRPr="00D52F1D" w:rsidRDefault="00100F64" w:rsidP="00100F64">
            <w:pPr>
              <w:adjustRightInd w:val="0"/>
              <w:snapToGrid w:val="0"/>
              <w:spacing w:line="360" w:lineRule="auto"/>
              <w:ind w:firstLineChars="200" w:firstLine="480"/>
              <w:rPr>
                <w:kern w:val="24"/>
                <w:sz w:val="24"/>
              </w:rPr>
            </w:pPr>
            <w:r w:rsidRPr="00D52F1D">
              <w:rPr>
                <w:rFonts w:hint="eastAsia"/>
                <w:kern w:val="24"/>
                <w:sz w:val="24"/>
              </w:rPr>
              <w:t>五、排气筒高度合理性分析</w:t>
            </w:r>
          </w:p>
          <w:p w14:paraId="0DAC0B89" w14:textId="42E4AE59" w:rsidR="00100F64" w:rsidRPr="00D52F1D" w:rsidRDefault="00100F64" w:rsidP="00100F64">
            <w:pPr>
              <w:adjustRightInd w:val="0"/>
              <w:snapToGrid w:val="0"/>
              <w:spacing w:line="360" w:lineRule="auto"/>
              <w:ind w:firstLineChars="200" w:firstLine="480"/>
              <w:textAlignment w:val="baseline"/>
              <w:rPr>
                <w:kern w:val="24"/>
                <w:sz w:val="24"/>
              </w:rPr>
            </w:pPr>
            <w:r w:rsidRPr="00D52F1D">
              <w:rPr>
                <w:rFonts w:hint="eastAsia"/>
                <w:kern w:val="24"/>
                <w:sz w:val="24"/>
              </w:rPr>
              <w:t>根据《大气污染物综合排放标准》</w:t>
            </w:r>
            <w:r w:rsidRPr="00D52F1D">
              <w:rPr>
                <w:rFonts w:hint="eastAsia"/>
                <w:kern w:val="24"/>
                <w:sz w:val="24"/>
              </w:rPr>
              <w:t xml:space="preserve"> (GB 16297-1996)</w:t>
            </w:r>
            <w:r w:rsidRPr="00D52F1D">
              <w:rPr>
                <w:rFonts w:hint="eastAsia"/>
                <w:kern w:val="24"/>
                <w:sz w:val="24"/>
              </w:rPr>
              <w:t>，周围</w:t>
            </w:r>
            <w:r w:rsidRPr="00D52F1D">
              <w:rPr>
                <w:rFonts w:hint="eastAsia"/>
                <w:kern w:val="24"/>
                <w:sz w:val="24"/>
              </w:rPr>
              <w:t>200m</w:t>
            </w:r>
            <w:r w:rsidRPr="00D52F1D">
              <w:rPr>
                <w:rFonts w:hint="eastAsia"/>
                <w:kern w:val="24"/>
                <w:sz w:val="24"/>
              </w:rPr>
              <w:t>内有建筑物时，排放口高度应高于最高建筑物</w:t>
            </w:r>
            <w:r w:rsidRPr="00D52F1D">
              <w:rPr>
                <w:kern w:val="24"/>
                <w:sz w:val="24"/>
              </w:rPr>
              <w:t>5</w:t>
            </w:r>
            <w:r w:rsidRPr="00D52F1D">
              <w:rPr>
                <w:rFonts w:hint="eastAsia"/>
                <w:kern w:val="24"/>
                <w:sz w:val="24"/>
              </w:rPr>
              <w:t>m</w:t>
            </w:r>
            <w:r w:rsidRPr="00D52F1D">
              <w:rPr>
                <w:rFonts w:hint="eastAsia"/>
                <w:kern w:val="24"/>
                <w:sz w:val="24"/>
              </w:rPr>
              <w:t>以上。根据现场调查情况，项目排气筒周围</w:t>
            </w:r>
            <w:r w:rsidRPr="00D52F1D">
              <w:rPr>
                <w:rFonts w:hint="eastAsia"/>
                <w:kern w:val="24"/>
                <w:sz w:val="24"/>
              </w:rPr>
              <w:t>200m</w:t>
            </w:r>
            <w:r w:rsidRPr="00D52F1D">
              <w:rPr>
                <w:rFonts w:hint="eastAsia"/>
                <w:kern w:val="24"/>
                <w:sz w:val="24"/>
              </w:rPr>
              <w:t>内最高建筑物为</w:t>
            </w:r>
            <w:r w:rsidR="008B3087" w:rsidRPr="00D52F1D">
              <w:rPr>
                <w:kern w:val="24"/>
                <w:sz w:val="24"/>
              </w:rPr>
              <w:t>10</w:t>
            </w:r>
            <w:r w:rsidRPr="00D52F1D">
              <w:rPr>
                <w:rFonts w:hint="eastAsia"/>
                <w:kern w:val="24"/>
                <w:sz w:val="24"/>
              </w:rPr>
              <w:t>m</w:t>
            </w:r>
            <w:r w:rsidRPr="00D52F1D">
              <w:rPr>
                <w:rFonts w:hint="eastAsia"/>
                <w:kern w:val="24"/>
                <w:sz w:val="24"/>
              </w:rPr>
              <w:t>，本项目排放口高度设置为</w:t>
            </w:r>
            <w:r w:rsidR="008B3087" w:rsidRPr="00D52F1D">
              <w:rPr>
                <w:kern w:val="24"/>
                <w:sz w:val="24"/>
              </w:rPr>
              <w:t>15m</w:t>
            </w:r>
            <w:r w:rsidRPr="00D52F1D">
              <w:rPr>
                <w:rFonts w:hint="eastAsia"/>
                <w:kern w:val="24"/>
                <w:sz w:val="24"/>
              </w:rPr>
              <w:t>，符合标准要求。</w:t>
            </w:r>
          </w:p>
          <w:p w14:paraId="575BE551" w14:textId="77777777" w:rsidR="00723B6F" w:rsidRPr="00D52F1D" w:rsidRDefault="00723B6F" w:rsidP="00723B6F">
            <w:pPr>
              <w:adjustRightInd w:val="0"/>
              <w:snapToGrid w:val="0"/>
              <w:spacing w:line="360" w:lineRule="auto"/>
              <w:jc w:val="left"/>
              <w:rPr>
                <w:kern w:val="24"/>
              </w:rPr>
            </w:pPr>
            <w:r w:rsidRPr="00D52F1D">
              <w:rPr>
                <w:rFonts w:hint="eastAsia"/>
                <w:b/>
                <w:bCs/>
                <w:sz w:val="24"/>
              </w:rPr>
              <w:t>1.2</w:t>
            </w:r>
            <w:r w:rsidR="000D2654" w:rsidRPr="00D52F1D">
              <w:rPr>
                <w:rFonts w:hint="eastAsia"/>
                <w:b/>
                <w:bCs/>
                <w:sz w:val="24"/>
              </w:rPr>
              <w:t>大气环境影响分析</w:t>
            </w:r>
          </w:p>
          <w:p w14:paraId="4CFA443C" w14:textId="1298652D" w:rsidR="00FA3CFD" w:rsidRPr="00D52F1D" w:rsidRDefault="00FA3CFD" w:rsidP="00FA3CFD">
            <w:pPr>
              <w:adjustRightInd w:val="0"/>
              <w:snapToGrid w:val="0"/>
              <w:spacing w:line="360" w:lineRule="auto"/>
              <w:ind w:firstLineChars="200" w:firstLine="480"/>
              <w:rPr>
                <w:kern w:val="24"/>
                <w:sz w:val="24"/>
              </w:rPr>
            </w:pPr>
            <w:r w:rsidRPr="00D52F1D">
              <w:rPr>
                <w:rFonts w:hint="eastAsia"/>
                <w:kern w:val="24"/>
                <w:sz w:val="24"/>
              </w:rPr>
              <w:t>项目所在区域</w:t>
            </w:r>
            <w:r w:rsidRPr="00D52F1D">
              <w:rPr>
                <w:kern w:val="24"/>
                <w:sz w:val="24"/>
              </w:rPr>
              <w:t>环境空气质量</w:t>
            </w:r>
            <w:r w:rsidRPr="00D52F1D">
              <w:rPr>
                <w:rFonts w:hint="eastAsia"/>
                <w:kern w:val="24"/>
                <w:sz w:val="24"/>
              </w:rPr>
              <w:t>现状为</w:t>
            </w:r>
            <w:r w:rsidRPr="00D52F1D">
              <w:rPr>
                <w:kern w:val="24"/>
                <w:sz w:val="24"/>
              </w:rPr>
              <w:t>达标区</w:t>
            </w:r>
            <w:r w:rsidRPr="00D52F1D">
              <w:rPr>
                <w:rFonts w:hint="eastAsia"/>
                <w:kern w:val="24"/>
                <w:sz w:val="24"/>
              </w:rPr>
              <w:t>，</w:t>
            </w:r>
            <w:r w:rsidRPr="00D52F1D">
              <w:rPr>
                <w:kern w:val="24"/>
                <w:sz w:val="24"/>
              </w:rPr>
              <w:t>符合城市环境空气质量功能二类区要求</w:t>
            </w:r>
            <w:r w:rsidRPr="00D52F1D">
              <w:rPr>
                <w:rFonts w:hint="eastAsia"/>
                <w:kern w:val="24"/>
                <w:sz w:val="24"/>
              </w:rPr>
              <w:t>，</w:t>
            </w:r>
            <w:r w:rsidRPr="00D52F1D">
              <w:rPr>
                <w:kern w:val="24"/>
                <w:sz w:val="24"/>
              </w:rPr>
              <w:t>空气质量状况良好</w:t>
            </w:r>
            <w:r w:rsidRPr="00D52F1D">
              <w:rPr>
                <w:rFonts w:hint="eastAsia"/>
                <w:kern w:val="24"/>
                <w:sz w:val="24"/>
              </w:rPr>
              <w:t>。项目厂界外</w:t>
            </w:r>
            <w:r w:rsidRPr="00D52F1D">
              <w:rPr>
                <w:rFonts w:hint="eastAsia"/>
                <w:kern w:val="24"/>
                <w:sz w:val="24"/>
              </w:rPr>
              <w:t>500m</w:t>
            </w:r>
            <w:r w:rsidRPr="00D52F1D">
              <w:rPr>
                <w:rFonts w:hint="eastAsia"/>
                <w:kern w:val="24"/>
                <w:sz w:val="24"/>
              </w:rPr>
              <w:t>范围内</w:t>
            </w:r>
            <w:r w:rsidR="00A20A53" w:rsidRPr="00D52F1D">
              <w:rPr>
                <w:rFonts w:hint="eastAsia"/>
                <w:kern w:val="24"/>
                <w:sz w:val="24"/>
              </w:rPr>
              <w:t>有</w:t>
            </w:r>
            <w:r w:rsidRPr="00D52F1D">
              <w:rPr>
                <w:rFonts w:hint="eastAsia"/>
                <w:kern w:val="24"/>
                <w:sz w:val="24"/>
              </w:rPr>
              <w:t>大气环境保护目标</w:t>
            </w:r>
            <w:r w:rsidR="00A20A53" w:rsidRPr="00D52F1D">
              <w:rPr>
                <w:rFonts w:hint="eastAsia"/>
                <w:kern w:val="24"/>
                <w:sz w:val="24"/>
              </w:rPr>
              <w:t>（散居民房、三家村）</w:t>
            </w:r>
            <w:r w:rsidRPr="00D52F1D">
              <w:rPr>
                <w:rFonts w:hint="eastAsia"/>
                <w:kern w:val="24"/>
                <w:sz w:val="24"/>
              </w:rPr>
              <w:t>。</w:t>
            </w:r>
          </w:p>
          <w:p w14:paraId="38188DE2" w14:textId="027F6503" w:rsidR="00FA3CFD" w:rsidRPr="00D52F1D" w:rsidRDefault="00FA3CFD" w:rsidP="00FA3CFD">
            <w:pPr>
              <w:pStyle w:val="15"/>
              <w:ind w:firstLine="480"/>
              <w:rPr>
                <w:kern w:val="24"/>
              </w:rPr>
            </w:pPr>
            <w:r w:rsidRPr="00D52F1D">
              <w:rPr>
                <w:rFonts w:hint="eastAsia"/>
                <w:lang w:bidi="en-US"/>
              </w:rPr>
              <w:t>项目运营期的废气主要为</w:t>
            </w:r>
            <w:r w:rsidRPr="00D52F1D">
              <w:rPr>
                <w:rFonts w:hint="eastAsia"/>
                <w:szCs w:val="21"/>
              </w:rPr>
              <w:t>高频焊接工序产生的焊接烟尘</w:t>
            </w:r>
            <w:r w:rsidR="00344E73" w:rsidRPr="00D52F1D">
              <w:rPr>
                <w:rFonts w:hint="eastAsia"/>
                <w:kern w:val="24"/>
              </w:rPr>
              <w:t>。</w:t>
            </w:r>
          </w:p>
          <w:p w14:paraId="416104A2" w14:textId="1716EA79" w:rsidR="0082548E" w:rsidRPr="00D52F1D" w:rsidRDefault="0082548E" w:rsidP="0082548E">
            <w:pPr>
              <w:pStyle w:val="15"/>
              <w:ind w:firstLine="480"/>
              <w:rPr>
                <w:lang w:bidi="en-US"/>
              </w:rPr>
            </w:pPr>
            <w:r w:rsidRPr="00D52F1D">
              <w:rPr>
                <w:rFonts w:hint="eastAsia"/>
                <w:lang w:bidi="en-US"/>
              </w:rPr>
              <w:t>项目间高频焊接产生焊接烟尘，经</w:t>
            </w:r>
            <w:r w:rsidR="00A20A53" w:rsidRPr="00D52F1D">
              <w:rPr>
                <w:lang w:bidi="en-US"/>
              </w:rPr>
              <w:t>2</w:t>
            </w:r>
            <w:r w:rsidRPr="00D52F1D">
              <w:rPr>
                <w:rFonts w:hint="eastAsia"/>
                <w:lang w:bidi="en-US"/>
              </w:rPr>
              <w:t>条生产线焊接工段配套的</w:t>
            </w:r>
            <w:r w:rsidR="00A20A53" w:rsidRPr="00D52F1D">
              <w:rPr>
                <w:lang w:bidi="en-US"/>
              </w:rPr>
              <w:t>2</w:t>
            </w:r>
            <w:r w:rsidRPr="00D52F1D">
              <w:rPr>
                <w:rFonts w:hint="eastAsia"/>
                <w:lang w:bidi="en-US"/>
              </w:rPr>
              <w:t>套集气罩</w:t>
            </w:r>
            <w:r w:rsidRPr="00D52F1D">
              <w:rPr>
                <w:rFonts w:hint="eastAsia"/>
                <w:lang w:bidi="en-US"/>
              </w:rPr>
              <w:t>+</w:t>
            </w:r>
            <w:r w:rsidRPr="00D52F1D">
              <w:rPr>
                <w:rFonts w:hint="eastAsia"/>
                <w:lang w:bidi="en-US"/>
              </w:rPr>
              <w:t>布袋除尘器（</w:t>
            </w:r>
            <w:r w:rsidRPr="00D52F1D">
              <w:rPr>
                <w:rFonts w:hint="eastAsia"/>
                <w:lang w:bidi="en-US"/>
              </w:rPr>
              <w:t>TA001</w:t>
            </w:r>
            <w:r w:rsidRPr="00D52F1D">
              <w:rPr>
                <w:rFonts w:hint="eastAsia"/>
                <w:lang w:bidi="en-US"/>
              </w:rPr>
              <w:t>、</w:t>
            </w:r>
            <w:r w:rsidRPr="00D52F1D">
              <w:rPr>
                <w:rFonts w:hint="eastAsia"/>
                <w:lang w:bidi="en-US"/>
              </w:rPr>
              <w:t>TA002</w:t>
            </w:r>
            <w:r w:rsidRPr="00D52F1D">
              <w:rPr>
                <w:rFonts w:hint="eastAsia"/>
                <w:lang w:bidi="en-US"/>
              </w:rPr>
              <w:t>）收集处理后，经管道引入</w:t>
            </w:r>
            <w:r w:rsidRPr="00D52F1D">
              <w:rPr>
                <w:rFonts w:hint="eastAsia"/>
                <w:lang w:bidi="en-US"/>
              </w:rPr>
              <w:t>1</w:t>
            </w:r>
            <w:r w:rsidRPr="00D52F1D">
              <w:rPr>
                <w:rFonts w:hint="eastAsia"/>
                <w:lang w:bidi="en-US"/>
              </w:rPr>
              <w:t>根</w:t>
            </w:r>
            <w:r w:rsidR="008B3087" w:rsidRPr="00D52F1D">
              <w:rPr>
                <w:lang w:bidi="en-US"/>
              </w:rPr>
              <w:t>15m</w:t>
            </w:r>
            <w:r w:rsidRPr="00D52F1D">
              <w:rPr>
                <w:rFonts w:hint="eastAsia"/>
                <w:lang w:bidi="en-US"/>
              </w:rPr>
              <w:t>高排气筒排放（</w:t>
            </w:r>
            <w:r w:rsidRPr="00D52F1D">
              <w:rPr>
                <w:rFonts w:hint="eastAsia"/>
                <w:lang w:bidi="en-US"/>
              </w:rPr>
              <w:t>DA001</w:t>
            </w:r>
            <w:r w:rsidRPr="00D52F1D">
              <w:rPr>
                <w:rFonts w:hint="eastAsia"/>
                <w:lang w:bidi="en-US"/>
              </w:rPr>
              <w:t>）。厂房为全封闭式结构（四面设置围挡，仅留设运输车辆进出口，上方加设轻钢结构彩钢瓦屋面顶盖）。</w:t>
            </w:r>
          </w:p>
          <w:p w14:paraId="0B80C750" w14:textId="77777777" w:rsidR="0082548E" w:rsidRPr="00D52F1D" w:rsidRDefault="0082548E" w:rsidP="0082548E">
            <w:pPr>
              <w:adjustRightInd w:val="0"/>
              <w:snapToGrid w:val="0"/>
              <w:spacing w:line="360" w:lineRule="auto"/>
              <w:ind w:firstLineChars="200" w:firstLine="480"/>
              <w:rPr>
                <w:kern w:val="24"/>
                <w:sz w:val="24"/>
              </w:rPr>
            </w:pPr>
            <w:r w:rsidRPr="00D52F1D">
              <w:rPr>
                <w:rFonts w:hint="eastAsia"/>
                <w:kern w:val="24"/>
                <w:sz w:val="24"/>
              </w:rPr>
              <w:t>本项目废气防治措施属于污染防治可行技术。根据源强核算，项目废气经处理后，可以达标排放。</w:t>
            </w:r>
          </w:p>
          <w:p w14:paraId="666AED86" w14:textId="2EC4DFEC" w:rsidR="0082548E" w:rsidRPr="00D52F1D" w:rsidRDefault="0082548E" w:rsidP="0082548E">
            <w:pPr>
              <w:adjustRightInd w:val="0"/>
              <w:snapToGrid w:val="0"/>
              <w:spacing w:line="360" w:lineRule="auto"/>
              <w:ind w:firstLineChars="200" w:firstLine="480"/>
              <w:rPr>
                <w:kern w:val="24"/>
                <w:sz w:val="24"/>
              </w:rPr>
            </w:pPr>
            <w:r w:rsidRPr="00D52F1D">
              <w:rPr>
                <w:rFonts w:hint="eastAsia"/>
                <w:kern w:val="24"/>
                <w:sz w:val="24"/>
              </w:rPr>
              <w:t>综上所述，项目所在区域属于环境空气质量达标区。厂界外</w:t>
            </w:r>
            <w:r w:rsidRPr="00D52F1D">
              <w:rPr>
                <w:rFonts w:hint="eastAsia"/>
                <w:kern w:val="24"/>
                <w:sz w:val="24"/>
              </w:rPr>
              <w:t xml:space="preserve">500m </w:t>
            </w:r>
            <w:r w:rsidRPr="00D52F1D">
              <w:rPr>
                <w:rFonts w:hint="eastAsia"/>
                <w:kern w:val="24"/>
                <w:sz w:val="24"/>
              </w:rPr>
              <w:t>范围内</w:t>
            </w:r>
            <w:r w:rsidR="00A20A53" w:rsidRPr="00D52F1D">
              <w:rPr>
                <w:rFonts w:hint="eastAsia"/>
                <w:kern w:val="24"/>
                <w:sz w:val="24"/>
              </w:rPr>
              <w:t>有</w:t>
            </w:r>
            <w:r w:rsidRPr="00D52F1D">
              <w:rPr>
                <w:rFonts w:hint="eastAsia"/>
                <w:kern w:val="24"/>
                <w:sz w:val="24"/>
              </w:rPr>
              <w:t>大气环境保护目标，项目废气经处理后满足达标排放，因此项目废气对周边环境影响较小，对环境空气质量影响可以接受。</w:t>
            </w:r>
          </w:p>
          <w:p w14:paraId="3CCDAA1E" w14:textId="77777777" w:rsidR="004377FD" w:rsidRPr="00D52F1D" w:rsidRDefault="004377FD" w:rsidP="004377FD">
            <w:pPr>
              <w:adjustRightInd w:val="0"/>
              <w:snapToGrid w:val="0"/>
              <w:spacing w:line="360" w:lineRule="auto"/>
              <w:jc w:val="left"/>
              <w:rPr>
                <w:kern w:val="24"/>
              </w:rPr>
            </w:pPr>
            <w:r w:rsidRPr="00D52F1D">
              <w:rPr>
                <w:rFonts w:hint="eastAsia"/>
                <w:b/>
                <w:bCs/>
                <w:sz w:val="24"/>
              </w:rPr>
              <w:t>1.3</w:t>
            </w:r>
            <w:r w:rsidRPr="00D52F1D">
              <w:rPr>
                <w:rFonts w:hint="eastAsia"/>
                <w:b/>
                <w:bCs/>
                <w:sz w:val="24"/>
              </w:rPr>
              <w:t>监测要求</w:t>
            </w:r>
          </w:p>
          <w:p w14:paraId="390414E5" w14:textId="075D33C6" w:rsidR="004377FD" w:rsidRPr="00D52F1D" w:rsidRDefault="005662E0" w:rsidP="004377FD">
            <w:pPr>
              <w:adjustRightInd w:val="0"/>
              <w:snapToGrid w:val="0"/>
              <w:spacing w:line="360" w:lineRule="auto"/>
              <w:ind w:firstLineChars="200" w:firstLine="480"/>
              <w:rPr>
                <w:kern w:val="24"/>
                <w:sz w:val="24"/>
              </w:rPr>
            </w:pPr>
            <w:r w:rsidRPr="00D52F1D">
              <w:rPr>
                <w:rFonts w:hint="eastAsia"/>
                <w:kern w:val="24"/>
                <w:sz w:val="24"/>
              </w:rPr>
              <w:lastRenderedPageBreak/>
              <w:t>参照《排污单位自行监测技术指南</w:t>
            </w:r>
            <w:r w:rsidRPr="00D52F1D">
              <w:rPr>
                <w:rFonts w:hint="eastAsia"/>
                <w:kern w:val="24"/>
                <w:sz w:val="24"/>
              </w:rPr>
              <w:t xml:space="preserve"> </w:t>
            </w:r>
            <w:r w:rsidRPr="00D52F1D">
              <w:rPr>
                <w:rFonts w:hint="eastAsia"/>
                <w:kern w:val="24"/>
                <w:sz w:val="24"/>
              </w:rPr>
              <w:t>总则》</w:t>
            </w:r>
            <w:r w:rsidRPr="00D52F1D">
              <w:rPr>
                <w:rFonts w:hint="eastAsia"/>
                <w:kern w:val="24"/>
                <w:sz w:val="24"/>
              </w:rPr>
              <w:t>(HJ 819-2017)</w:t>
            </w:r>
            <w:r w:rsidRPr="00D52F1D">
              <w:rPr>
                <w:rFonts w:hint="eastAsia"/>
                <w:kern w:val="24"/>
                <w:sz w:val="24"/>
              </w:rPr>
              <w:t>、《排污单位自行监测技术指南</w:t>
            </w:r>
            <w:r w:rsidRPr="00D52F1D">
              <w:rPr>
                <w:rFonts w:hint="eastAsia"/>
                <w:kern w:val="24"/>
                <w:sz w:val="24"/>
              </w:rPr>
              <w:t xml:space="preserve"> </w:t>
            </w:r>
            <w:r w:rsidRPr="00D52F1D">
              <w:rPr>
                <w:rFonts w:hint="eastAsia"/>
                <w:kern w:val="24"/>
                <w:sz w:val="24"/>
              </w:rPr>
              <w:t>钢铁工业及炼焦化学工业》（</w:t>
            </w:r>
            <w:r w:rsidRPr="00D52F1D">
              <w:rPr>
                <w:rFonts w:hint="eastAsia"/>
                <w:kern w:val="24"/>
                <w:sz w:val="24"/>
              </w:rPr>
              <w:t>HJ878-2017</w:t>
            </w:r>
            <w:r w:rsidRPr="00D52F1D">
              <w:rPr>
                <w:rFonts w:hint="eastAsia"/>
                <w:kern w:val="24"/>
                <w:sz w:val="24"/>
              </w:rPr>
              <w:t>）中相关要求</w:t>
            </w:r>
            <w:r w:rsidR="004377FD" w:rsidRPr="00D52F1D">
              <w:rPr>
                <w:rFonts w:hint="eastAsia"/>
                <w:kern w:val="24"/>
                <w:sz w:val="24"/>
              </w:rPr>
              <w:t>，本项目运营期废气监测要求如下表。</w:t>
            </w:r>
          </w:p>
          <w:p w14:paraId="6CA2606B" w14:textId="010F0818" w:rsidR="004377FD" w:rsidRPr="00D52F1D" w:rsidRDefault="004377FD" w:rsidP="004377FD">
            <w:pPr>
              <w:adjustRightInd w:val="0"/>
              <w:snapToGrid w:val="0"/>
              <w:spacing w:line="360" w:lineRule="auto"/>
              <w:ind w:firstLineChars="200" w:firstLine="482"/>
              <w:jc w:val="center"/>
              <w:rPr>
                <w:b/>
                <w:bCs/>
                <w:kern w:val="24"/>
                <w:sz w:val="24"/>
              </w:rPr>
            </w:pPr>
            <w:r w:rsidRPr="00D52F1D">
              <w:rPr>
                <w:b/>
                <w:bCs/>
                <w:kern w:val="24"/>
                <w:sz w:val="24"/>
              </w:rPr>
              <w:t>表</w:t>
            </w:r>
            <w:r w:rsidRPr="00D52F1D">
              <w:rPr>
                <w:rFonts w:hint="eastAsia"/>
                <w:b/>
                <w:bCs/>
                <w:kern w:val="24"/>
                <w:sz w:val="24"/>
              </w:rPr>
              <w:t>4-</w:t>
            </w:r>
            <w:r w:rsidR="00BA4002" w:rsidRPr="00D52F1D">
              <w:rPr>
                <w:rFonts w:hint="eastAsia"/>
                <w:b/>
                <w:bCs/>
                <w:kern w:val="24"/>
                <w:sz w:val="24"/>
              </w:rPr>
              <w:t>8</w:t>
            </w:r>
            <w:r w:rsidRPr="00D52F1D">
              <w:rPr>
                <w:rFonts w:hint="eastAsia"/>
                <w:b/>
                <w:bCs/>
                <w:kern w:val="24"/>
                <w:sz w:val="24"/>
              </w:rPr>
              <w:t xml:space="preserve">  </w:t>
            </w:r>
            <w:r w:rsidRPr="00D52F1D">
              <w:rPr>
                <w:rFonts w:hint="eastAsia"/>
                <w:b/>
                <w:bCs/>
                <w:kern w:val="24"/>
                <w:sz w:val="24"/>
              </w:rPr>
              <w:t>项目运营期废气</w:t>
            </w:r>
            <w:r w:rsidRPr="00D52F1D">
              <w:rPr>
                <w:b/>
                <w:bCs/>
                <w:kern w:val="24"/>
                <w:sz w:val="24"/>
              </w:rPr>
              <w:t>监测</w:t>
            </w:r>
            <w:r w:rsidRPr="00D52F1D">
              <w:rPr>
                <w:rFonts w:hint="eastAsia"/>
                <w:b/>
                <w:bCs/>
                <w:kern w:val="24"/>
                <w:sz w:val="24"/>
              </w:rPr>
              <w:t>要求</w:t>
            </w:r>
          </w:p>
          <w:tbl>
            <w:tblPr>
              <w:tblStyle w:val="af8"/>
              <w:tblW w:w="5000" w:type="pct"/>
              <w:jc w:val="center"/>
              <w:tblLayout w:type="fixed"/>
              <w:tblLook w:val="04A0" w:firstRow="1" w:lastRow="0" w:firstColumn="1" w:lastColumn="0" w:noHBand="0" w:noVBand="1"/>
            </w:tblPr>
            <w:tblGrid>
              <w:gridCol w:w="760"/>
              <w:gridCol w:w="1505"/>
              <w:gridCol w:w="1345"/>
              <w:gridCol w:w="1134"/>
              <w:gridCol w:w="4146"/>
            </w:tblGrid>
            <w:tr w:rsidR="00D52F1D" w:rsidRPr="00D52F1D" w14:paraId="29C7371A" w14:textId="77777777" w:rsidTr="004630D6">
              <w:trPr>
                <w:trHeight w:val="382"/>
                <w:jc w:val="center"/>
              </w:trPr>
              <w:tc>
                <w:tcPr>
                  <w:tcW w:w="760" w:type="dxa"/>
                  <w:vAlign w:val="center"/>
                </w:tcPr>
                <w:p w14:paraId="1012C97A" w14:textId="77777777" w:rsidR="005662E0" w:rsidRPr="00D52F1D" w:rsidRDefault="005662E0" w:rsidP="005662E0">
                  <w:pPr>
                    <w:jc w:val="center"/>
                    <w:rPr>
                      <w:szCs w:val="21"/>
                    </w:rPr>
                  </w:pPr>
                  <w:r w:rsidRPr="00D52F1D">
                    <w:rPr>
                      <w:rFonts w:hint="eastAsia"/>
                      <w:szCs w:val="21"/>
                    </w:rPr>
                    <w:t>项目</w:t>
                  </w:r>
                </w:p>
              </w:tc>
              <w:tc>
                <w:tcPr>
                  <w:tcW w:w="1505" w:type="dxa"/>
                  <w:vAlign w:val="center"/>
                </w:tcPr>
                <w:p w14:paraId="3BC816E7" w14:textId="77777777" w:rsidR="005662E0" w:rsidRPr="00D52F1D" w:rsidRDefault="005662E0" w:rsidP="005662E0">
                  <w:pPr>
                    <w:jc w:val="center"/>
                    <w:rPr>
                      <w:szCs w:val="21"/>
                    </w:rPr>
                  </w:pPr>
                  <w:r w:rsidRPr="00D52F1D">
                    <w:rPr>
                      <w:rFonts w:hint="eastAsia"/>
                      <w:szCs w:val="21"/>
                    </w:rPr>
                    <w:t>监测点位</w:t>
                  </w:r>
                </w:p>
              </w:tc>
              <w:tc>
                <w:tcPr>
                  <w:tcW w:w="1345" w:type="dxa"/>
                  <w:vAlign w:val="center"/>
                </w:tcPr>
                <w:p w14:paraId="06235DA2" w14:textId="77777777" w:rsidR="005662E0" w:rsidRPr="00D52F1D" w:rsidRDefault="005662E0" w:rsidP="005662E0">
                  <w:pPr>
                    <w:jc w:val="center"/>
                    <w:rPr>
                      <w:szCs w:val="21"/>
                    </w:rPr>
                  </w:pPr>
                  <w:r w:rsidRPr="00D52F1D">
                    <w:rPr>
                      <w:rFonts w:hint="eastAsia"/>
                      <w:szCs w:val="21"/>
                    </w:rPr>
                    <w:t>监测因子</w:t>
                  </w:r>
                </w:p>
              </w:tc>
              <w:tc>
                <w:tcPr>
                  <w:tcW w:w="1134" w:type="dxa"/>
                  <w:vAlign w:val="center"/>
                </w:tcPr>
                <w:p w14:paraId="15CBCECB" w14:textId="77777777" w:rsidR="005662E0" w:rsidRPr="00D52F1D" w:rsidRDefault="005662E0" w:rsidP="005662E0">
                  <w:pPr>
                    <w:jc w:val="center"/>
                    <w:rPr>
                      <w:szCs w:val="21"/>
                    </w:rPr>
                  </w:pPr>
                  <w:r w:rsidRPr="00D52F1D">
                    <w:rPr>
                      <w:rFonts w:hint="eastAsia"/>
                      <w:szCs w:val="21"/>
                    </w:rPr>
                    <w:t>监测频次</w:t>
                  </w:r>
                </w:p>
              </w:tc>
              <w:tc>
                <w:tcPr>
                  <w:tcW w:w="4146" w:type="dxa"/>
                  <w:vAlign w:val="center"/>
                </w:tcPr>
                <w:p w14:paraId="46C90B67" w14:textId="77777777" w:rsidR="005662E0" w:rsidRPr="00D52F1D" w:rsidRDefault="005662E0" w:rsidP="005662E0">
                  <w:pPr>
                    <w:jc w:val="center"/>
                    <w:rPr>
                      <w:szCs w:val="21"/>
                    </w:rPr>
                  </w:pPr>
                  <w:r w:rsidRPr="00D52F1D">
                    <w:rPr>
                      <w:rFonts w:hint="eastAsia"/>
                      <w:szCs w:val="21"/>
                    </w:rPr>
                    <w:t>执行标准</w:t>
                  </w:r>
                </w:p>
              </w:tc>
            </w:tr>
            <w:tr w:rsidR="00D52F1D" w:rsidRPr="00D52F1D" w14:paraId="33B8D352" w14:textId="77777777" w:rsidTr="004630D6">
              <w:trPr>
                <w:trHeight w:val="549"/>
                <w:jc w:val="center"/>
              </w:trPr>
              <w:tc>
                <w:tcPr>
                  <w:tcW w:w="760" w:type="dxa"/>
                  <w:vAlign w:val="center"/>
                </w:tcPr>
                <w:p w14:paraId="5A999B43" w14:textId="77777777" w:rsidR="005662E0" w:rsidRPr="00D52F1D" w:rsidRDefault="005662E0" w:rsidP="005662E0">
                  <w:pPr>
                    <w:jc w:val="center"/>
                    <w:rPr>
                      <w:szCs w:val="21"/>
                    </w:rPr>
                  </w:pPr>
                  <w:r w:rsidRPr="00D52F1D">
                    <w:rPr>
                      <w:rFonts w:hint="eastAsia"/>
                      <w:szCs w:val="21"/>
                    </w:rPr>
                    <w:t>有组织废气</w:t>
                  </w:r>
                </w:p>
              </w:tc>
              <w:tc>
                <w:tcPr>
                  <w:tcW w:w="1505" w:type="dxa"/>
                  <w:vAlign w:val="center"/>
                </w:tcPr>
                <w:p w14:paraId="51E649BB" w14:textId="19B19815" w:rsidR="005662E0" w:rsidRPr="00D52F1D" w:rsidRDefault="005662E0" w:rsidP="005662E0">
                  <w:pPr>
                    <w:jc w:val="center"/>
                    <w:rPr>
                      <w:kern w:val="24"/>
                      <w:szCs w:val="21"/>
                    </w:rPr>
                  </w:pPr>
                  <w:r w:rsidRPr="00D52F1D">
                    <w:rPr>
                      <w:rFonts w:hint="eastAsia"/>
                      <w:kern w:val="24"/>
                      <w:szCs w:val="21"/>
                    </w:rPr>
                    <w:t>高频焊接烟尘（</w:t>
                  </w:r>
                  <w:r w:rsidRPr="00D52F1D">
                    <w:rPr>
                      <w:rFonts w:hint="eastAsia"/>
                      <w:kern w:val="24"/>
                      <w:szCs w:val="21"/>
                    </w:rPr>
                    <w:t>DA00</w:t>
                  </w:r>
                  <w:r w:rsidRPr="00D52F1D">
                    <w:rPr>
                      <w:kern w:val="24"/>
                      <w:szCs w:val="21"/>
                    </w:rPr>
                    <w:t>1</w:t>
                  </w:r>
                  <w:r w:rsidRPr="00D52F1D">
                    <w:rPr>
                      <w:rFonts w:hint="eastAsia"/>
                      <w:kern w:val="24"/>
                      <w:szCs w:val="21"/>
                    </w:rPr>
                    <w:t>）</w:t>
                  </w:r>
                </w:p>
              </w:tc>
              <w:tc>
                <w:tcPr>
                  <w:tcW w:w="1345" w:type="dxa"/>
                  <w:vAlign w:val="center"/>
                </w:tcPr>
                <w:p w14:paraId="0AA77676" w14:textId="77777777" w:rsidR="005662E0" w:rsidRPr="00D52F1D" w:rsidRDefault="005662E0" w:rsidP="005662E0">
                  <w:pPr>
                    <w:jc w:val="center"/>
                    <w:rPr>
                      <w:kern w:val="0"/>
                      <w:szCs w:val="21"/>
                      <w:lang w:bidi="ar"/>
                    </w:rPr>
                  </w:pPr>
                  <w:r w:rsidRPr="00D52F1D">
                    <w:rPr>
                      <w:rFonts w:eastAsiaTheme="minorEastAsia" w:hint="eastAsia"/>
                      <w:kern w:val="24"/>
                      <w:szCs w:val="21"/>
                    </w:rPr>
                    <w:t>颗粒物</w:t>
                  </w:r>
                </w:p>
              </w:tc>
              <w:tc>
                <w:tcPr>
                  <w:tcW w:w="1134" w:type="dxa"/>
                  <w:vAlign w:val="center"/>
                </w:tcPr>
                <w:p w14:paraId="55783314" w14:textId="6E57550B" w:rsidR="005662E0" w:rsidRPr="00D52F1D" w:rsidRDefault="005662E0" w:rsidP="005662E0">
                  <w:pPr>
                    <w:jc w:val="center"/>
                    <w:rPr>
                      <w:szCs w:val="21"/>
                    </w:rPr>
                  </w:pPr>
                  <w:r w:rsidRPr="00D52F1D">
                    <w:rPr>
                      <w:kern w:val="0"/>
                      <w:szCs w:val="21"/>
                      <w:lang w:bidi="ar"/>
                    </w:rPr>
                    <w:t>1</w:t>
                  </w:r>
                  <w:r w:rsidRPr="00D52F1D">
                    <w:rPr>
                      <w:kern w:val="0"/>
                      <w:szCs w:val="21"/>
                      <w:lang w:bidi="ar"/>
                    </w:rPr>
                    <w:t>次</w:t>
                  </w:r>
                  <w:r w:rsidRPr="00D52F1D">
                    <w:rPr>
                      <w:kern w:val="0"/>
                      <w:szCs w:val="21"/>
                      <w:lang w:bidi="ar"/>
                    </w:rPr>
                    <w:t>/</w:t>
                  </w:r>
                  <w:r w:rsidR="00340C4F" w:rsidRPr="00D52F1D">
                    <w:rPr>
                      <w:rFonts w:hint="eastAsia"/>
                      <w:kern w:val="0"/>
                      <w:szCs w:val="21"/>
                      <w:lang w:bidi="ar"/>
                    </w:rPr>
                    <w:t>两</w:t>
                  </w:r>
                  <w:r w:rsidRPr="00D52F1D">
                    <w:rPr>
                      <w:rFonts w:hint="eastAsia"/>
                      <w:szCs w:val="21"/>
                    </w:rPr>
                    <w:t>年</w:t>
                  </w:r>
                </w:p>
              </w:tc>
              <w:tc>
                <w:tcPr>
                  <w:tcW w:w="4146" w:type="dxa"/>
                  <w:vAlign w:val="center"/>
                </w:tcPr>
                <w:p w14:paraId="7F4C7887" w14:textId="77777777" w:rsidR="005662E0" w:rsidRPr="00D52F1D" w:rsidRDefault="005662E0" w:rsidP="005662E0">
                  <w:pPr>
                    <w:jc w:val="center"/>
                    <w:rPr>
                      <w:kern w:val="0"/>
                      <w:szCs w:val="21"/>
                      <w:lang w:bidi="ar"/>
                    </w:rPr>
                  </w:pPr>
                  <w:r w:rsidRPr="00D52F1D">
                    <w:rPr>
                      <w:rFonts w:eastAsiaTheme="minorEastAsia" w:hint="eastAsia"/>
                    </w:rPr>
                    <w:t>《大气污染物综合排放标准》（</w:t>
                  </w:r>
                  <w:r w:rsidRPr="00D52F1D">
                    <w:rPr>
                      <w:rFonts w:eastAsiaTheme="minorEastAsia" w:hint="eastAsia"/>
                    </w:rPr>
                    <w:t>GB16297-1996</w:t>
                  </w:r>
                  <w:r w:rsidRPr="00D52F1D">
                    <w:rPr>
                      <w:rFonts w:eastAsiaTheme="minorEastAsia" w:hint="eastAsia"/>
                    </w:rPr>
                    <w:t>）表</w:t>
                  </w:r>
                  <w:r w:rsidRPr="00D52F1D">
                    <w:rPr>
                      <w:rFonts w:eastAsiaTheme="minorEastAsia" w:hint="eastAsia"/>
                    </w:rPr>
                    <w:t xml:space="preserve">2 </w:t>
                  </w:r>
                  <w:r w:rsidRPr="00D52F1D">
                    <w:rPr>
                      <w:rFonts w:eastAsiaTheme="minorEastAsia" w:hint="eastAsia"/>
                    </w:rPr>
                    <w:t>中二级标准限值</w:t>
                  </w:r>
                </w:p>
              </w:tc>
            </w:tr>
            <w:tr w:rsidR="00D52F1D" w:rsidRPr="00D52F1D" w14:paraId="5352998D" w14:textId="77777777" w:rsidTr="004630D6">
              <w:trPr>
                <w:jc w:val="center"/>
              </w:trPr>
              <w:tc>
                <w:tcPr>
                  <w:tcW w:w="760" w:type="dxa"/>
                  <w:vAlign w:val="center"/>
                </w:tcPr>
                <w:p w14:paraId="548FC96E" w14:textId="77777777" w:rsidR="005662E0" w:rsidRPr="00D52F1D" w:rsidRDefault="005662E0" w:rsidP="005662E0">
                  <w:pPr>
                    <w:jc w:val="center"/>
                    <w:rPr>
                      <w:szCs w:val="21"/>
                    </w:rPr>
                  </w:pPr>
                  <w:r w:rsidRPr="00D52F1D">
                    <w:rPr>
                      <w:rFonts w:hint="eastAsia"/>
                      <w:szCs w:val="21"/>
                    </w:rPr>
                    <w:t>无组织废气</w:t>
                  </w:r>
                </w:p>
              </w:tc>
              <w:tc>
                <w:tcPr>
                  <w:tcW w:w="1505" w:type="dxa"/>
                  <w:vAlign w:val="center"/>
                </w:tcPr>
                <w:p w14:paraId="2B2F563B" w14:textId="77777777" w:rsidR="005662E0" w:rsidRPr="00D52F1D" w:rsidRDefault="005662E0" w:rsidP="005662E0">
                  <w:pPr>
                    <w:jc w:val="center"/>
                    <w:rPr>
                      <w:kern w:val="24"/>
                      <w:szCs w:val="21"/>
                    </w:rPr>
                  </w:pPr>
                  <w:r w:rsidRPr="00D52F1D">
                    <w:rPr>
                      <w:rFonts w:hint="eastAsia"/>
                      <w:kern w:val="0"/>
                      <w:szCs w:val="22"/>
                    </w:rPr>
                    <w:t>项目厂界上风向设置</w:t>
                  </w:r>
                  <w:r w:rsidRPr="00D52F1D">
                    <w:rPr>
                      <w:rFonts w:hint="eastAsia"/>
                      <w:kern w:val="0"/>
                      <w:szCs w:val="22"/>
                    </w:rPr>
                    <w:t>1</w:t>
                  </w:r>
                  <w:r w:rsidRPr="00D52F1D">
                    <w:rPr>
                      <w:rFonts w:hint="eastAsia"/>
                      <w:kern w:val="0"/>
                      <w:szCs w:val="22"/>
                    </w:rPr>
                    <w:t>个，项目厂界下风向设置</w:t>
                  </w:r>
                  <w:r w:rsidRPr="00D52F1D">
                    <w:rPr>
                      <w:rFonts w:hint="eastAsia"/>
                      <w:kern w:val="0"/>
                      <w:szCs w:val="22"/>
                    </w:rPr>
                    <w:t>3</w:t>
                  </w:r>
                  <w:r w:rsidRPr="00D52F1D">
                    <w:rPr>
                      <w:rFonts w:hint="eastAsia"/>
                      <w:kern w:val="0"/>
                      <w:szCs w:val="22"/>
                    </w:rPr>
                    <w:t>个</w:t>
                  </w:r>
                </w:p>
              </w:tc>
              <w:tc>
                <w:tcPr>
                  <w:tcW w:w="1345" w:type="dxa"/>
                  <w:vAlign w:val="center"/>
                </w:tcPr>
                <w:p w14:paraId="520BE408" w14:textId="77777777" w:rsidR="005662E0" w:rsidRPr="00D52F1D" w:rsidRDefault="005662E0" w:rsidP="005662E0">
                  <w:pPr>
                    <w:jc w:val="center"/>
                    <w:rPr>
                      <w:rFonts w:eastAsiaTheme="minorEastAsia"/>
                      <w:kern w:val="24"/>
                      <w:szCs w:val="21"/>
                    </w:rPr>
                  </w:pPr>
                  <w:r w:rsidRPr="00D52F1D">
                    <w:rPr>
                      <w:rFonts w:eastAsiaTheme="minorEastAsia" w:hint="eastAsia"/>
                      <w:kern w:val="24"/>
                      <w:szCs w:val="21"/>
                    </w:rPr>
                    <w:t>颗粒物</w:t>
                  </w:r>
                </w:p>
              </w:tc>
              <w:tc>
                <w:tcPr>
                  <w:tcW w:w="1134" w:type="dxa"/>
                  <w:vAlign w:val="center"/>
                </w:tcPr>
                <w:p w14:paraId="2D37F580" w14:textId="1FD12A25" w:rsidR="005662E0" w:rsidRPr="00D52F1D" w:rsidRDefault="005662E0" w:rsidP="005662E0">
                  <w:pPr>
                    <w:jc w:val="center"/>
                    <w:rPr>
                      <w:szCs w:val="21"/>
                    </w:rPr>
                  </w:pPr>
                  <w:r w:rsidRPr="00D52F1D">
                    <w:rPr>
                      <w:kern w:val="0"/>
                      <w:szCs w:val="21"/>
                      <w:lang w:bidi="ar"/>
                    </w:rPr>
                    <w:t>1</w:t>
                  </w:r>
                  <w:r w:rsidRPr="00D52F1D">
                    <w:rPr>
                      <w:kern w:val="0"/>
                      <w:szCs w:val="21"/>
                      <w:lang w:bidi="ar"/>
                    </w:rPr>
                    <w:t>次</w:t>
                  </w:r>
                  <w:r w:rsidRPr="00D52F1D">
                    <w:rPr>
                      <w:kern w:val="0"/>
                      <w:szCs w:val="21"/>
                      <w:lang w:bidi="ar"/>
                    </w:rPr>
                    <w:t>/</w:t>
                  </w:r>
                  <w:r w:rsidR="00340C4F" w:rsidRPr="00D52F1D">
                    <w:rPr>
                      <w:rFonts w:hint="eastAsia"/>
                      <w:szCs w:val="21"/>
                    </w:rPr>
                    <w:t>季度</w:t>
                  </w:r>
                </w:p>
              </w:tc>
              <w:tc>
                <w:tcPr>
                  <w:tcW w:w="4146" w:type="dxa"/>
                  <w:vAlign w:val="center"/>
                </w:tcPr>
                <w:p w14:paraId="56D20D3C" w14:textId="77777777" w:rsidR="005662E0" w:rsidRPr="00D52F1D" w:rsidRDefault="005662E0" w:rsidP="005662E0">
                  <w:pPr>
                    <w:adjustRightInd w:val="0"/>
                    <w:snapToGrid w:val="0"/>
                    <w:jc w:val="center"/>
                    <w:rPr>
                      <w:szCs w:val="21"/>
                    </w:rPr>
                  </w:pPr>
                  <w:r w:rsidRPr="00D52F1D">
                    <w:rPr>
                      <w:rFonts w:hint="eastAsia"/>
                    </w:rPr>
                    <w:t>《大气污染物综合排放标准》（</w:t>
                  </w:r>
                  <w:r w:rsidRPr="00D52F1D">
                    <w:rPr>
                      <w:rFonts w:hint="eastAsia"/>
                    </w:rPr>
                    <w:t>GB16297-1996</w:t>
                  </w:r>
                  <w:r w:rsidRPr="00D52F1D">
                    <w:rPr>
                      <w:rFonts w:hint="eastAsia"/>
                    </w:rPr>
                    <w:t>）表</w:t>
                  </w:r>
                  <w:r w:rsidRPr="00D52F1D">
                    <w:rPr>
                      <w:rFonts w:hint="eastAsia"/>
                    </w:rPr>
                    <w:t>2</w:t>
                  </w:r>
                  <w:r w:rsidRPr="00D52F1D">
                    <w:rPr>
                      <w:rFonts w:hint="eastAsia"/>
                    </w:rPr>
                    <w:t>中新污染源大气污染物无组织排放监控浓度限值</w:t>
                  </w:r>
                </w:p>
              </w:tc>
            </w:tr>
          </w:tbl>
          <w:p w14:paraId="4224B153" w14:textId="350395FF" w:rsidR="004377FD" w:rsidRPr="00D52F1D" w:rsidRDefault="004377FD" w:rsidP="00FA3CFD">
            <w:pPr>
              <w:adjustRightInd w:val="0"/>
              <w:snapToGrid w:val="0"/>
              <w:spacing w:line="360" w:lineRule="auto"/>
              <w:ind w:firstLineChars="200" w:firstLine="480"/>
              <w:rPr>
                <w:kern w:val="24"/>
                <w:sz w:val="24"/>
              </w:rPr>
            </w:pPr>
          </w:p>
          <w:p w14:paraId="16390FC5" w14:textId="77777777" w:rsidR="00DD5C57" w:rsidRPr="00D52F1D" w:rsidRDefault="00DD5C57" w:rsidP="00DD5C57">
            <w:pPr>
              <w:adjustRightInd w:val="0"/>
              <w:snapToGrid w:val="0"/>
              <w:spacing w:line="360" w:lineRule="auto"/>
              <w:jc w:val="left"/>
              <w:rPr>
                <w:b/>
                <w:bCs/>
                <w:sz w:val="24"/>
              </w:rPr>
            </w:pPr>
            <w:r w:rsidRPr="00D52F1D">
              <w:rPr>
                <w:rFonts w:hint="eastAsia"/>
                <w:b/>
                <w:bCs/>
                <w:sz w:val="24"/>
              </w:rPr>
              <w:t>2</w:t>
            </w:r>
            <w:r w:rsidRPr="00D52F1D">
              <w:rPr>
                <w:rFonts w:hint="eastAsia"/>
                <w:b/>
                <w:bCs/>
                <w:sz w:val="24"/>
              </w:rPr>
              <w:t>、运营期废水环境影响和保护措施</w:t>
            </w:r>
          </w:p>
          <w:p w14:paraId="261EA932" w14:textId="77777777" w:rsidR="000F2261" w:rsidRPr="00D52F1D" w:rsidRDefault="000F2261" w:rsidP="000F2261">
            <w:pPr>
              <w:adjustRightInd w:val="0"/>
              <w:snapToGrid w:val="0"/>
              <w:spacing w:line="360" w:lineRule="auto"/>
              <w:jc w:val="left"/>
              <w:rPr>
                <w:b/>
                <w:bCs/>
                <w:sz w:val="24"/>
              </w:rPr>
            </w:pPr>
            <w:r w:rsidRPr="00D52F1D">
              <w:rPr>
                <w:rFonts w:hint="eastAsia"/>
                <w:b/>
                <w:bCs/>
                <w:sz w:val="24"/>
              </w:rPr>
              <w:t xml:space="preserve">2.1 </w:t>
            </w:r>
            <w:r w:rsidRPr="00D52F1D">
              <w:rPr>
                <w:rFonts w:hint="eastAsia"/>
                <w:b/>
                <w:bCs/>
                <w:sz w:val="24"/>
              </w:rPr>
              <w:t>污染源源强核算及达标排放情况</w:t>
            </w:r>
          </w:p>
          <w:p w14:paraId="1429DC6A" w14:textId="77777777" w:rsidR="003D22CE" w:rsidRPr="00D52F1D" w:rsidRDefault="003D22CE" w:rsidP="003D22CE">
            <w:pPr>
              <w:adjustRightInd w:val="0"/>
              <w:snapToGrid w:val="0"/>
              <w:spacing w:line="360" w:lineRule="auto"/>
              <w:ind w:firstLineChars="200" w:firstLine="480"/>
              <w:rPr>
                <w:bCs/>
                <w:sz w:val="24"/>
              </w:rPr>
            </w:pPr>
            <w:r w:rsidRPr="00D52F1D">
              <w:rPr>
                <w:rFonts w:hint="eastAsia"/>
                <w:bCs/>
                <w:sz w:val="24"/>
              </w:rPr>
              <w:t>本项目废水主要为生活污水、生产废水。项目生产废水主要为焊管生产车间设备间接冷却水和产品直接冷却水。</w:t>
            </w:r>
          </w:p>
          <w:p w14:paraId="5EEC481C" w14:textId="77777777" w:rsidR="00CB77C3" w:rsidRPr="00D52F1D" w:rsidRDefault="00373920" w:rsidP="000121D8">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1</w:t>
            </w:r>
            <w:r w:rsidRPr="00D52F1D">
              <w:rPr>
                <w:rFonts w:hint="eastAsia"/>
                <w:kern w:val="24"/>
                <w:sz w:val="24"/>
              </w:rPr>
              <w:t>）生活污水</w:t>
            </w:r>
          </w:p>
          <w:p w14:paraId="29974429" w14:textId="0DA3A79F" w:rsidR="00373920" w:rsidRPr="00D52F1D" w:rsidRDefault="00373920" w:rsidP="00373920">
            <w:pPr>
              <w:adjustRightInd w:val="0"/>
              <w:snapToGrid w:val="0"/>
              <w:spacing w:line="360" w:lineRule="auto"/>
              <w:ind w:firstLineChars="200" w:firstLine="480"/>
              <w:rPr>
                <w:kern w:val="24"/>
                <w:sz w:val="24"/>
              </w:rPr>
            </w:pPr>
            <w:r w:rsidRPr="00D52F1D">
              <w:rPr>
                <w:rFonts w:hint="eastAsia"/>
                <w:kern w:val="24"/>
                <w:sz w:val="24"/>
              </w:rPr>
              <w:t>根据项目水平衡计算，</w:t>
            </w:r>
            <w:r w:rsidRPr="00D52F1D">
              <w:rPr>
                <w:kern w:val="24"/>
                <w:sz w:val="24"/>
              </w:rPr>
              <w:t>本项目</w:t>
            </w:r>
            <w:r w:rsidRPr="00D52F1D">
              <w:rPr>
                <w:rFonts w:hint="eastAsia"/>
                <w:kern w:val="24"/>
                <w:sz w:val="24"/>
              </w:rPr>
              <w:t>生活污水</w:t>
            </w:r>
            <w:r w:rsidRPr="00D52F1D">
              <w:rPr>
                <w:kern w:val="24"/>
                <w:sz w:val="24"/>
              </w:rPr>
              <w:t>产生总量为</w:t>
            </w:r>
            <w:r w:rsidR="00CF733B" w:rsidRPr="00D52F1D">
              <w:rPr>
                <w:kern w:val="24"/>
                <w:sz w:val="24"/>
              </w:rPr>
              <w:t>108</w:t>
            </w:r>
            <w:r w:rsidRPr="00D52F1D">
              <w:rPr>
                <w:rFonts w:hint="eastAsia"/>
                <w:kern w:val="24"/>
                <w:sz w:val="24"/>
              </w:rPr>
              <w:t xml:space="preserve"> </w:t>
            </w:r>
            <w:r w:rsidRPr="00D52F1D">
              <w:rPr>
                <w:kern w:val="24"/>
                <w:sz w:val="24"/>
              </w:rPr>
              <w:t>m</w:t>
            </w:r>
            <w:r w:rsidRPr="00D52F1D">
              <w:rPr>
                <w:kern w:val="24"/>
                <w:sz w:val="24"/>
                <w:vertAlign w:val="superscript"/>
              </w:rPr>
              <w:t>3</w:t>
            </w:r>
            <w:r w:rsidRPr="00D52F1D">
              <w:rPr>
                <w:kern w:val="24"/>
                <w:sz w:val="24"/>
              </w:rPr>
              <w:t>/a</w:t>
            </w:r>
            <w:r w:rsidRPr="00D52F1D">
              <w:rPr>
                <w:kern w:val="24"/>
                <w:sz w:val="24"/>
              </w:rPr>
              <w:t>（</w:t>
            </w:r>
            <w:r w:rsidRPr="00D52F1D">
              <w:rPr>
                <w:rFonts w:hint="eastAsia"/>
                <w:kern w:val="24"/>
                <w:sz w:val="24"/>
              </w:rPr>
              <w:t>0.</w:t>
            </w:r>
            <w:r w:rsidR="00CF733B" w:rsidRPr="00D52F1D">
              <w:rPr>
                <w:kern w:val="24"/>
                <w:sz w:val="24"/>
              </w:rPr>
              <w:t>36</w:t>
            </w:r>
            <w:r w:rsidRPr="00D52F1D">
              <w:rPr>
                <w:rFonts w:hint="eastAsia"/>
                <w:kern w:val="24"/>
                <w:sz w:val="24"/>
              </w:rPr>
              <w:t xml:space="preserve"> </w:t>
            </w:r>
            <w:r w:rsidRPr="00D52F1D">
              <w:rPr>
                <w:kern w:val="24"/>
                <w:sz w:val="24"/>
              </w:rPr>
              <w:t>m</w:t>
            </w:r>
            <w:r w:rsidRPr="00D52F1D">
              <w:rPr>
                <w:kern w:val="24"/>
                <w:sz w:val="24"/>
                <w:vertAlign w:val="superscript"/>
              </w:rPr>
              <w:t>3</w:t>
            </w:r>
            <w:r w:rsidRPr="00D52F1D">
              <w:rPr>
                <w:kern w:val="24"/>
                <w:sz w:val="24"/>
              </w:rPr>
              <w:t>/d</w:t>
            </w:r>
            <w:r w:rsidRPr="00D52F1D">
              <w:rPr>
                <w:kern w:val="24"/>
                <w:sz w:val="24"/>
              </w:rPr>
              <w:t>）</w:t>
            </w:r>
            <w:r w:rsidRPr="00D52F1D">
              <w:rPr>
                <w:rFonts w:hint="eastAsia"/>
                <w:kern w:val="24"/>
                <w:sz w:val="24"/>
              </w:rPr>
              <w:t>。</w:t>
            </w:r>
          </w:p>
          <w:p w14:paraId="24D80101" w14:textId="601F4D7E" w:rsidR="00157793" w:rsidRPr="00D52F1D" w:rsidRDefault="00157793" w:rsidP="00E377EB">
            <w:pPr>
              <w:adjustRightInd w:val="0"/>
              <w:snapToGrid w:val="0"/>
              <w:spacing w:line="360" w:lineRule="auto"/>
              <w:ind w:firstLineChars="200" w:firstLine="480"/>
              <w:rPr>
                <w:kern w:val="24"/>
                <w:sz w:val="24"/>
              </w:rPr>
            </w:pPr>
            <w:r w:rsidRPr="00D52F1D">
              <w:rPr>
                <w:rFonts w:hint="eastAsia"/>
                <w:kern w:val="24"/>
                <w:sz w:val="24"/>
              </w:rPr>
              <w:t>项目生活污水经化粪池预处理达《污水综合排放标准》（</w:t>
            </w:r>
            <w:r w:rsidRPr="00D52F1D">
              <w:rPr>
                <w:rFonts w:hint="eastAsia"/>
                <w:kern w:val="24"/>
                <w:sz w:val="24"/>
              </w:rPr>
              <w:t>GB8978-1996</w:t>
            </w:r>
            <w:r w:rsidRPr="00D52F1D">
              <w:rPr>
                <w:rFonts w:hint="eastAsia"/>
                <w:kern w:val="24"/>
                <w:sz w:val="24"/>
              </w:rPr>
              <w:t>）表</w:t>
            </w:r>
            <w:r w:rsidRPr="00D52F1D">
              <w:rPr>
                <w:rFonts w:hint="eastAsia"/>
                <w:kern w:val="24"/>
                <w:sz w:val="24"/>
              </w:rPr>
              <w:t>4</w:t>
            </w:r>
            <w:r w:rsidRPr="00D52F1D">
              <w:rPr>
                <w:rFonts w:hint="eastAsia"/>
                <w:kern w:val="24"/>
                <w:sz w:val="24"/>
              </w:rPr>
              <w:t>三级标准和《污水排入城镇下水道水质标准》（</w:t>
            </w:r>
            <w:r w:rsidRPr="00D52F1D">
              <w:rPr>
                <w:rFonts w:hint="eastAsia"/>
                <w:kern w:val="24"/>
                <w:sz w:val="24"/>
              </w:rPr>
              <w:t>GB/T31962-2015</w:t>
            </w:r>
            <w:r w:rsidRPr="00D52F1D">
              <w:rPr>
                <w:rFonts w:hint="eastAsia"/>
                <w:kern w:val="24"/>
                <w:sz w:val="24"/>
              </w:rPr>
              <w:t>）表</w:t>
            </w:r>
            <w:r w:rsidRPr="00D52F1D">
              <w:rPr>
                <w:rFonts w:hint="eastAsia"/>
                <w:kern w:val="24"/>
                <w:sz w:val="24"/>
              </w:rPr>
              <w:t>1B</w:t>
            </w:r>
            <w:r w:rsidRPr="00D52F1D">
              <w:rPr>
                <w:rFonts w:hint="eastAsia"/>
                <w:kern w:val="24"/>
                <w:sz w:val="24"/>
              </w:rPr>
              <w:t>等级标准限值后</w:t>
            </w:r>
            <w:r w:rsidR="00CF733B" w:rsidRPr="00D52F1D">
              <w:rPr>
                <w:rFonts w:hint="eastAsia"/>
                <w:kern w:val="24"/>
                <w:sz w:val="24"/>
              </w:rPr>
              <w:t>排入市政污水管网进入纳古镇污水处理站处理</w:t>
            </w:r>
            <w:r w:rsidRPr="00D52F1D">
              <w:rPr>
                <w:rFonts w:hint="eastAsia"/>
                <w:kern w:val="24"/>
                <w:sz w:val="24"/>
              </w:rPr>
              <w:t>。</w:t>
            </w:r>
          </w:p>
          <w:p w14:paraId="4467FCA0" w14:textId="416A6EEC" w:rsidR="00B532E2" w:rsidRPr="00D52F1D" w:rsidRDefault="00B532E2" w:rsidP="00B532E2">
            <w:pPr>
              <w:adjustRightInd w:val="0"/>
              <w:snapToGrid w:val="0"/>
              <w:spacing w:line="360" w:lineRule="auto"/>
              <w:ind w:firstLineChars="200" w:firstLine="482"/>
              <w:jc w:val="center"/>
              <w:rPr>
                <w:b/>
                <w:bCs/>
                <w:kern w:val="24"/>
                <w:sz w:val="24"/>
              </w:rPr>
            </w:pPr>
            <w:r w:rsidRPr="00D52F1D">
              <w:rPr>
                <w:b/>
                <w:bCs/>
                <w:kern w:val="24"/>
                <w:sz w:val="24"/>
              </w:rPr>
              <w:t>表</w:t>
            </w:r>
            <w:r w:rsidRPr="00D52F1D">
              <w:rPr>
                <w:rFonts w:hint="eastAsia"/>
                <w:b/>
                <w:bCs/>
                <w:kern w:val="24"/>
                <w:sz w:val="24"/>
              </w:rPr>
              <w:t>4</w:t>
            </w:r>
            <w:r w:rsidRPr="00D52F1D">
              <w:rPr>
                <w:b/>
                <w:bCs/>
                <w:kern w:val="24"/>
                <w:sz w:val="24"/>
              </w:rPr>
              <w:t>-</w:t>
            </w:r>
            <w:r w:rsidR="00BA4002" w:rsidRPr="00D52F1D">
              <w:rPr>
                <w:rFonts w:hint="eastAsia"/>
                <w:b/>
                <w:bCs/>
                <w:kern w:val="24"/>
                <w:sz w:val="24"/>
              </w:rPr>
              <w:t>9</w:t>
            </w:r>
            <w:r w:rsidRPr="00D52F1D">
              <w:rPr>
                <w:b/>
                <w:bCs/>
                <w:kern w:val="24"/>
                <w:sz w:val="24"/>
              </w:rPr>
              <w:t xml:space="preserve">   </w:t>
            </w:r>
            <w:r w:rsidRPr="00D52F1D">
              <w:rPr>
                <w:b/>
                <w:bCs/>
                <w:kern w:val="24"/>
                <w:sz w:val="24"/>
              </w:rPr>
              <w:t>项目</w:t>
            </w:r>
            <w:r w:rsidRPr="00D52F1D">
              <w:rPr>
                <w:rFonts w:hint="eastAsia"/>
                <w:b/>
                <w:bCs/>
                <w:kern w:val="24"/>
                <w:sz w:val="24"/>
              </w:rPr>
              <w:t>建成后生活污水</w:t>
            </w:r>
            <w:r w:rsidRPr="00D52F1D">
              <w:rPr>
                <w:b/>
                <w:bCs/>
                <w:kern w:val="24"/>
                <w:sz w:val="24"/>
              </w:rPr>
              <w:t>统计情况表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522"/>
              <w:gridCol w:w="708"/>
              <w:gridCol w:w="851"/>
              <w:gridCol w:w="1278"/>
              <w:gridCol w:w="992"/>
              <w:gridCol w:w="1134"/>
              <w:gridCol w:w="1309"/>
            </w:tblGrid>
            <w:tr w:rsidR="00D52F1D" w:rsidRPr="00D52F1D" w14:paraId="32B5ABB8" w14:textId="77777777" w:rsidTr="0086079E">
              <w:trPr>
                <w:trHeight w:val="133"/>
                <w:jc w:val="center"/>
              </w:trPr>
              <w:tc>
                <w:tcPr>
                  <w:tcW w:w="1096" w:type="dxa"/>
                  <w:vMerge w:val="restart"/>
                  <w:vAlign w:val="center"/>
                </w:tcPr>
                <w:p w14:paraId="64536728" w14:textId="77777777" w:rsidR="00B532E2" w:rsidRPr="00D52F1D" w:rsidRDefault="00B532E2" w:rsidP="00B532E2">
                  <w:pPr>
                    <w:pStyle w:val="aff1"/>
                    <w:spacing w:line="360" w:lineRule="exact"/>
                    <w:ind w:firstLine="0"/>
                    <w:jc w:val="center"/>
                    <w:rPr>
                      <w:sz w:val="21"/>
                      <w:szCs w:val="21"/>
                    </w:rPr>
                  </w:pPr>
                  <w:r w:rsidRPr="00D52F1D">
                    <w:rPr>
                      <w:rFonts w:hint="eastAsia"/>
                      <w:sz w:val="21"/>
                      <w:szCs w:val="21"/>
                    </w:rPr>
                    <w:t>废水量</w:t>
                  </w:r>
                </w:p>
              </w:tc>
              <w:tc>
                <w:tcPr>
                  <w:tcW w:w="1522" w:type="dxa"/>
                  <w:vMerge w:val="restart"/>
                  <w:vAlign w:val="center"/>
                </w:tcPr>
                <w:p w14:paraId="6EA94BFC" w14:textId="77777777" w:rsidR="00B532E2" w:rsidRPr="00D52F1D" w:rsidRDefault="00B532E2" w:rsidP="00B532E2">
                  <w:pPr>
                    <w:pStyle w:val="aff1"/>
                    <w:spacing w:line="360" w:lineRule="exact"/>
                    <w:ind w:firstLine="0"/>
                    <w:jc w:val="center"/>
                    <w:rPr>
                      <w:sz w:val="21"/>
                      <w:szCs w:val="21"/>
                    </w:rPr>
                  </w:pPr>
                  <w:r w:rsidRPr="00D52F1D">
                    <w:rPr>
                      <w:sz w:val="21"/>
                      <w:szCs w:val="21"/>
                    </w:rPr>
                    <w:t>污染物浓度及排放量</w:t>
                  </w:r>
                </w:p>
              </w:tc>
              <w:tc>
                <w:tcPr>
                  <w:tcW w:w="708" w:type="dxa"/>
                  <w:vMerge w:val="restart"/>
                  <w:vAlign w:val="center"/>
                </w:tcPr>
                <w:p w14:paraId="6FD4F64F" w14:textId="77777777" w:rsidR="00B532E2" w:rsidRPr="00D52F1D" w:rsidRDefault="00B532E2" w:rsidP="00B532E2">
                  <w:pPr>
                    <w:pStyle w:val="aff1"/>
                    <w:spacing w:line="360" w:lineRule="exact"/>
                    <w:ind w:firstLine="0"/>
                    <w:jc w:val="center"/>
                    <w:rPr>
                      <w:sz w:val="21"/>
                      <w:szCs w:val="21"/>
                    </w:rPr>
                  </w:pPr>
                  <w:r w:rsidRPr="00D52F1D">
                    <w:rPr>
                      <w:sz w:val="21"/>
                      <w:szCs w:val="21"/>
                    </w:rPr>
                    <w:t>单位</w:t>
                  </w:r>
                </w:p>
              </w:tc>
              <w:tc>
                <w:tcPr>
                  <w:tcW w:w="5564" w:type="dxa"/>
                  <w:gridSpan w:val="5"/>
                  <w:vAlign w:val="center"/>
                </w:tcPr>
                <w:p w14:paraId="57FA26F7" w14:textId="77777777" w:rsidR="00B532E2" w:rsidRPr="00D52F1D" w:rsidRDefault="00B532E2" w:rsidP="00B532E2">
                  <w:pPr>
                    <w:pStyle w:val="aff1"/>
                    <w:spacing w:line="360" w:lineRule="exact"/>
                    <w:ind w:firstLine="0"/>
                    <w:jc w:val="center"/>
                    <w:rPr>
                      <w:sz w:val="21"/>
                      <w:szCs w:val="21"/>
                    </w:rPr>
                  </w:pPr>
                  <w:r w:rsidRPr="00D52F1D">
                    <w:rPr>
                      <w:sz w:val="21"/>
                      <w:szCs w:val="21"/>
                    </w:rPr>
                    <w:t>污染物</w:t>
                  </w:r>
                </w:p>
              </w:tc>
            </w:tr>
            <w:tr w:rsidR="00D52F1D" w:rsidRPr="00D52F1D" w14:paraId="6C3D5EF5" w14:textId="77777777" w:rsidTr="00814DDB">
              <w:trPr>
                <w:trHeight w:val="230"/>
                <w:jc w:val="center"/>
              </w:trPr>
              <w:tc>
                <w:tcPr>
                  <w:tcW w:w="1096" w:type="dxa"/>
                  <w:vMerge/>
                  <w:vAlign w:val="center"/>
                </w:tcPr>
                <w:p w14:paraId="7E899173" w14:textId="77777777" w:rsidR="00814DDB" w:rsidRPr="00D52F1D" w:rsidRDefault="00814DDB" w:rsidP="00B532E2">
                  <w:pPr>
                    <w:pStyle w:val="aff1"/>
                    <w:spacing w:line="360" w:lineRule="exact"/>
                    <w:ind w:firstLine="0"/>
                    <w:jc w:val="center"/>
                    <w:rPr>
                      <w:sz w:val="21"/>
                      <w:szCs w:val="21"/>
                    </w:rPr>
                  </w:pPr>
                </w:p>
              </w:tc>
              <w:tc>
                <w:tcPr>
                  <w:tcW w:w="1522" w:type="dxa"/>
                  <w:vMerge/>
                  <w:vAlign w:val="center"/>
                </w:tcPr>
                <w:p w14:paraId="7E9DE049" w14:textId="77777777" w:rsidR="00814DDB" w:rsidRPr="00D52F1D" w:rsidRDefault="00814DDB" w:rsidP="00B532E2">
                  <w:pPr>
                    <w:pStyle w:val="aff1"/>
                    <w:spacing w:line="360" w:lineRule="exact"/>
                    <w:ind w:firstLine="0"/>
                    <w:jc w:val="center"/>
                    <w:rPr>
                      <w:sz w:val="21"/>
                      <w:szCs w:val="21"/>
                    </w:rPr>
                  </w:pPr>
                </w:p>
              </w:tc>
              <w:tc>
                <w:tcPr>
                  <w:tcW w:w="708" w:type="dxa"/>
                  <w:vMerge/>
                  <w:vAlign w:val="center"/>
                </w:tcPr>
                <w:p w14:paraId="09B245F0" w14:textId="77777777" w:rsidR="00814DDB" w:rsidRPr="00D52F1D" w:rsidRDefault="00814DDB" w:rsidP="00B532E2">
                  <w:pPr>
                    <w:pStyle w:val="aff1"/>
                    <w:spacing w:line="360" w:lineRule="exact"/>
                    <w:ind w:firstLine="0"/>
                    <w:jc w:val="center"/>
                    <w:rPr>
                      <w:sz w:val="21"/>
                      <w:szCs w:val="21"/>
                    </w:rPr>
                  </w:pPr>
                </w:p>
              </w:tc>
              <w:tc>
                <w:tcPr>
                  <w:tcW w:w="851" w:type="dxa"/>
                  <w:vAlign w:val="center"/>
                </w:tcPr>
                <w:p w14:paraId="1731AD94" w14:textId="77777777" w:rsidR="00814DDB" w:rsidRPr="00D52F1D" w:rsidRDefault="00814DDB" w:rsidP="00B532E2">
                  <w:pPr>
                    <w:pStyle w:val="aff1"/>
                    <w:spacing w:line="360" w:lineRule="exact"/>
                    <w:ind w:firstLine="0"/>
                    <w:jc w:val="center"/>
                    <w:rPr>
                      <w:sz w:val="21"/>
                      <w:szCs w:val="21"/>
                    </w:rPr>
                  </w:pPr>
                  <w:r w:rsidRPr="00D52F1D">
                    <w:rPr>
                      <w:sz w:val="21"/>
                      <w:szCs w:val="21"/>
                    </w:rPr>
                    <w:t>COD</w:t>
                  </w:r>
                  <w:r w:rsidRPr="00D52F1D">
                    <w:rPr>
                      <w:sz w:val="21"/>
                      <w:szCs w:val="21"/>
                      <w:vertAlign w:val="subscript"/>
                    </w:rPr>
                    <w:t>cr</w:t>
                  </w:r>
                </w:p>
              </w:tc>
              <w:tc>
                <w:tcPr>
                  <w:tcW w:w="1278" w:type="dxa"/>
                  <w:vAlign w:val="center"/>
                </w:tcPr>
                <w:p w14:paraId="67DCD2BE" w14:textId="77777777" w:rsidR="00814DDB" w:rsidRPr="00D52F1D" w:rsidRDefault="00814DDB" w:rsidP="00B532E2">
                  <w:pPr>
                    <w:pStyle w:val="aff1"/>
                    <w:spacing w:line="360" w:lineRule="exact"/>
                    <w:ind w:firstLine="0"/>
                    <w:jc w:val="center"/>
                    <w:rPr>
                      <w:sz w:val="21"/>
                      <w:szCs w:val="21"/>
                    </w:rPr>
                  </w:pPr>
                  <w:r w:rsidRPr="00D52F1D">
                    <w:rPr>
                      <w:sz w:val="21"/>
                      <w:szCs w:val="21"/>
                    </w:rPr>
                    <w:t>BOD</w:t>
                  </w:r>
                  <w:r w:rsidRPr="00D52F1D">
                    <w:rPr>
                      <w:sz w:val="21"/>
                      <w:szCs w:val="21"/>
                      <w:vertAlign w:val="subscript"/>
                    </w:rPr>
                    <w:t>5</w:t>
                  </w:r>
                </w:p>
              </w:tc>
              <w:tc>
                <w:tcPr>
                  <w:tcW w:w="992" w:type="dxa"/>
                  <w:vAlign w:val="center"/>
                </w:tcPr>
                <w:p w14:paraId="1D8DA3E8" w14:textId="77777777" w:rsidR="00814DDB" w:rsidRPr="00D52F1D" w:rsidRDefault="00814DDB" w:rsidP="00B532E2">
                  <w:pPr>
                    <w:pStyle w:val="aff1"/>
                    <w:spacing w:line="360" w:lineRule="exact"/>
                    <w:ind w:firstLine="0"/>
                    <w:jc w:val="center"/>
                    <w:rPr>
                      <w:sz w:val="21"/>
                      <w:szCs w:val="21"/>
                    </w:rPr>
                  </w:pPr>
                  <w:r w:rsidRPr="00D52F1D">
                    <w:rPr>
                      <w:sz w:val="21"/>
                      <w:szCs w:val="21"/>
                    </w:rPr>
                    <w:t>NH</w:t>
                  </w:r>
                  <w:r w:rsidRPr="00D52F1D">
                    <w:rPr>
                      <w:sz w:val="21"/>
                      <w:szCs w:val="21"/>
                      <w:vertAlign w:val="subscript"/>
                    </w:rPr>
                    <w:t>3</w:t>
                  </w:r>
                  <w:r w:rsidRPr="00D52F1D">
                    <w:rPr>
                      <w:sz w:val="21"/>
                      <w:szCs w:val="21"/>
                    </w:rPr>
                    <w:t>-N</w:t>
                  </w:r>
                </w:p>
              </w:tc>
              <w:tc>
                <w:tcPr>
                  <w:tcW w:w="1134" w:type="dxa"/>
                  <w:vAlign w:val="center"/>
                </w:tcPr>
                <w:p w14:paraId="5DD5CFCD" w14:textId="77777777" w:rsidR="00814DDB" w:rsidRPr="00D52F1D" w:rsidRDefault="00814DDB" w:rsidP="00B532E2">
                  <w:pPr>
                    <w:pStyle w:val="aff1"/>
                    <w:spacing w:line="360" w:lineRule="exact"/>
                    <w:ind w:firstLine="0"/>
                    <w:jc w:val="center"/>
                    <w:rPr>
                      <w:sz w:val="21"/>
                      <w:szCs w:val="21"/>
                    </w:rPr>
                  </w:pPr>
                  <w:r w:rsidRPr="00D52F1D">
                    <w:rPr>
                      <w:sz w:val="21"/>
                      <w:szCs w:val="21"/>
                    </w:rPr>
                    <w:t>SS</w:t>
                  </w:r>
                </w:p>
              </w:tc>
              <w:tc>
                <w:tcPr>
                  <w:tcW w:w="1309" w:type="dxa"/>
                  <w:tcBorders>
                    <w:bottom w:val="nil"/>
                  </w:tcBorders>
                  <w:vAlign w:val="center"/>
                </w:tcPr>
                <w:p w14:paraId="68AA66F9" w14:textId="50169AD2" w:rsidR="00814DDB" w:rsidRPr="00D52F1D" w:rsidRDefault="00814DDB" w:rsidP="00B532E2">
                  <w:pPr>
                    <w:pStyle w:val="aff1"/>
                    <w:spacing w:line="360" w:lineRule="exact"/>
                    <w:ind w:firstLine="0"/>
                    <w:jc w:val="center"/>
                    <w:rPr>
                      <w:sz w:val="18"/>
                      <w:szCs w:val="18"/>
                    </w:rPr>
                  </w:pPr>
                  <w:r w:rsidRPr="00D52F1D">
                    <w:rPr>
                      <w:sz w:val="21"/>
                      <w:szCs w:val="21"/>
                    </w:rPr>
                    <w:t>TP</w:t>
                  </w:r>
                </w:p>
              </w:tc>
            </w:tr>
            <w:tr w:rsidR="00D52F1D" w:rsidRPr="00D52F1D" w14:paraId="00EF478C" w14:textId="77777777" w:rsidTr="00814DDB">
              <w:trPr>
                <w:trHeight w:val="133"/>
                <w:jc w:val="center"/>
              </w:trPr>
              <w:tc>
                <w:tcPr>
                  <w:tcW w:w="1096" w:type="dxa"/>
                  <w:vMerge w:val="restart"/>
                  <w:vAlign w:val="center"/>
                </w:tcPr>
                <w:p w14:paraId="0970CA8E" w14:textId="77777777" w:rsidR="00814DDB" w:rsidRPr="00D52F1D" w:rsidRDefault="00814DDB" w:rsidP="00B532E2">
                  <w:pPr>
                    <w:pStyle w:val="aff1"/>
                    <w:spacing w:line="360" w:lineRule="exact"/>
                    <w:ind w:firstLine="0"/>
                    <w:jc w:val="center"/>
                    <w:rPr>
                      <w:sz w:val="21"/>
                      <w:szCs w:val="21"/>
                    </w:rPr>
                  </w:pPr>
                  <w:r w:rsidRPr="00D52F1D">
                    <w:rPr>
                      <w:sz w:val="21"/>
                      <w:szCs w:val="21"/>
                    </w:rPr>
                    <w:t>生活污水</w:t>
                  </w:r>
                </w:p>
                <w:p w14:paraId="26FD2CF6" w14:textId="77777777" w:rsidR="00814DDB" w:rsidRPr="00D52F1D" w:rsidRDefault="00814DDB" w:rsidP="00B532E2">
                  <w:pPr>
                    <w:pStyle w:val="aff1"/>
                    <w:spacing w:line="360" w:lineRule="exact"/>
                    <w:ind w:firstLine="0"/>
                    <w:jc w:val="center"/>
                    <w:rPr>
                      <w:kern w:val="24"/>
                      <w:sz w:val="21"/>
                      <w:szCs w:val="21"/>
                    </w:rPr>
                  </w:pPr>
                  <w:r w:rsidRPr="00D52F1D">
                    <w:rPr>
                      <w:rFonts w:hint="eastAsia"/>
                      <w:kern w:val="24"/>
                      <w:sz w:val="21"/>
                      <w:szCs w:val="21"/>
                    </w:rPr>
                    <w:t>0.96</w:t>
                  </w:r>
                  <w:r w:rsidRPr="00D52F1D">
                    <w:rPr>
                      <w:kern w:val="24"/>
                      <w:sz w:val="24"/>
                    </w:rPr>
                    <w:t xml:space="preserve"> </w:t>
                  </w:r>
                  <w:r w:rsidRPr="00D52F1D">
                    <w:rPr>
                      <w:kern w:val="24"/>
                      <w:sz w:val="21"/>
                      <w:szCs w:val="21"/>
                    </w:rPr>
                    <w:t>m</w:t>
                  </w:r>
                  <w:r w:rsidRPr="00D52F1D">
                    <w:rPr>
                      <w:kern w:val="24"/>
                      <w:sz w:val="21"/>
                      <w:szCs w:val="21"/>
                      <w:vertAlign w:val="superscript"/>
                    </w:rPr>
                    <w:t>3/</w:t>
                  </w:r>
                  <w:r w:rsidRPr="00D52F1D">
                    <w:rPr>
                      <w:kern w:val="24"/>
                      <w:sz w:val="21"/>
                      <w:szCs w:val="21"/>
                    </w:rPr>
                    <w:t>d</w:t>
                  </w:r>
                </w:p>
                <w:p w14:paraId="63D61D74" w14:textId="59B29D2D" w:rsidR="00814DDB" w:rsidRPr="00D52F1D" w:rsidRDefault="00814DDB" w:rsidP="00B532E2">
                  <w:pPr>
                    <w:pStyle w:val="aff1"/>
                    <w:spacing w:line="360" w:lineRule="exact"/>
                    <w:ind w:firstLine="0"/>
                    <w:jc w:val="center"/>
                    <w:rPr>
                      <w:sz w:val="21"/>
                      <w:szCs w:val="21"/>
                    </w:rPr>
                  </w:pPr>
                  <w:r w:rsidRPr="00D52F1D">
                    <w:rPr>
                      <w:rFonts w:hint="eastAsia"/>
                      <w:kern w:val="24"/>
                      <w:sz w:val="21"/>
                      <w:szCs w:val="21"/>
                    </w:rPr>
                    <w:t>288</w:t>
                  </w:r>
                  <w:r w:rsidRPr="00D52F1D">
                    <w:rPr>
                      <w:kern w:val="24"/>
                      <w:sz w:val="24"/>
                    </w:rPr>
                    <w:t xml:space="preserve"> </w:t>
                  </w:r>
                  <w:r w:rsidRPr="00D52F1D">
                    <w:rPr>
                      <w:sz w:val="21"/>
                      <w:szCs w:val="21"/>
                    </w:rPr>
                    <w:t>m</w:t>
                  </w:r>
                  <w:r w:rsidRPr="00D52F1D">
                    <w:rPr>
                      <w:sz w:val="21"/>
                      <w:szCs w:val="21"/>
                      <w:vertAlign w:val="superscript"/>
                    </w:rPr>
                    <w:t>3</w:t>
                  </w:r>
                  <w:r w:rsidRPr="00D52F1D">
                    <w:rPr>
                      <w:sz w:val="21"/>
                      <w:szCs w:val="21"/>
                    </w:rPr>
                    <w:t>/a</w:t>
                  </w:r>
                </w:p>
              </w:tc>
              <w:tc>
                <w:tcPr>
                  <w:tcW w:w="1522" w:type="dxa"/>
                  <w:vAlign w:val="center"/>
                </w:tcPr>
                <w:p w14:paraId="2834C6EE" w14:textId="77777777" w:rsidR="00814DDB" w:rsidRPr="00D52F1D" w:rsidRDefault="00814DDB" w:rsidP="00B532E2">
                  <w:pPr>
                    <w:pStyle w:val="aff1"/>
                    <w:spacing w:line="360" w:lineRule="exact"/>
                    <w:ind w:firstLine="0"/>
                    <w:jc w:val="center"/>
                    <w:rPr>
                      <w:sz w:val="21"/>
                      <w:szCs w:val="21"/>
                    </w:rPr>
                  </w:pPr>
                  <w:r w:rsidRPr="00D52F1D">
                    <w:rPr>
                      <w:rFonts w:hint="eastAsia"/>
                      <w:sz w:val="21"/>
                      <w:szCs w:val="21"/>
                    </w:rPr>
                    <w:t>产生</w:t>
                  </w:r>
                  <w:r w:rsidRPr="00D52F1D">
                    <w:rPr>
                      <w:sz w:val="21"/>
                      <w:szCs w:val="21"/>
                    </w:rPr>
                    <w:t>浓度</w:t>
                  </w:r>
                </w:p>
              </w:tc>
              <w:tc>
                <w:tcPr>
                  <w:tcW w:w="708" w:type="dxa"/>
                  <w:vAlign w:val="center"/>
                </w:tcPr>
                <w:p w14:paraId="0BC05F7F" w14:textId="77777777" w:rsidR="00814DDB" w:rsidRPr="00D52F1D" w:rsidRDefault="00814DDB" w:rsidP="00B532E2">
                  <w:pPr>
                    <w:pStyle w:val="aff1"/>
                    <w:spacing w:line="360" w:lineRule="exact"/>
                    <w:ind w:firstLine="0"/>
                    <w:jc w:val="center"/>
                    <w:rPr>
                      <w:sz w:val="21"/>
                      <w:szCs w:val="21"/>
                    </w:rPr>
                  </w:pPr>
                  <w:r w:rsidRPr="00D52F1D">
                    <w:rPr>
                      <w:sz w:val="21"/>
                      <w:szCs w:val="21"/>
                    </w:rPr>
                    <w:t>mg/L</w:t>
                  </w:r>
                </w:p>
              </w:tc>
              <w:tc>
                <w:tcPr>
                  <w:tcW w:w="851" w:type="dxa"/>
                  <w:vAlign w:val="center"/>
                </w:tcPr>
                <w:p w14:paraId="6E1C461A" w14:textId="77777777" w:rsidR="00814DDB" w:rsidRPr="00D52F1D" w:rsidRDefault="00814DDB" w:rsidP="00B532E2">
                  <w:pPr>
                    <w:pStyle w:val="aff1"/>
                    <w:spacing w:line="360" w:lineRule="exact"/>
                    <w:ind w:firstLine="0"/>
                    <w:jc w:val="center"/>
                    <w:rPr>
                      <w:sz w:val="21"/>
                      <w:szCs w:val="21"/>
                    </w:rPr>
                  </w:pPr>
                  <w:r w:rsidRPr="00D52F1D">
                    <w:rPr>
                      <w:sz w:val="21"/>
                      <w:szCs w:val="21"/>
                    </w:rPr>
                    <w:t>300</w:t>
                  </w:r>
                </w:p>
              </w:tc>
              <w:tc>
                <w:tcPr>
                  <w:tcW w:w="1278" w:type="dxa"/>
                  <w:vAlign w:val="center"/>
                </w:tcPr>
                <w:p w14:paraId="4DBA51C6" w14:textId="77777777" w:rsidR="00814DDB" w:rsidRPr="00D52F1D" w:rsidRDefault="00814DDB" w:rsidP="00B532E2">
                  <w:pPr>
                    <w:pStyle w:val="aff1"/>
                    <w:spacing w:line="360" w:lineRule="exact"/>
                    <w:ind w:firstLine="0"/>
                    <w:jc w:val="center"/>
                    <w:rPr>
                      <w:sz w:val="21"/>
                      <w:szCs w:val="21"/>
                    </w:rPr>
                  </w:pPr>
                  <w:r w:rsidRPr="00D52F1D">
                    <w:rPr>
                      <w:sz w:val="21"/>
                      <w:szCs w:val="21"/>
                    </w:rPr>
                    <w:t>150</w:t>
                  </w:r>
                </w:p>
              </w:tc>
              <w:tc>
                <w:tcPr>
                  <w:tcW w:w="992" w:type="dxa"/>
                  <w:vAlign w:val="center"/>
                </w:tcPr>
                <w:p w14:paraId="7FDFFC5B" w14:textId="77777777" w:rsidR="00814DDB" w:rsidRPr="00D52F1D" w:rsidRDefault="00814DDB" w:rsidP="00B532E2">
                  <w:pPr>
                    <w:pStyle w:val="aff1"/>
                    <w:spacing w:line="360" w:lineRule="exact"/>
                    <w:ind w:firstLine="0"/>
                    <w:jc w:val="center"/>
                    <w:rPr>
                      <w:sz w:val="21"/>
                      <w:szCs w:val="21"/>
                    </w:rPr>
                  </w:pPr>
                  <w:r w:rsidRPr="00D52F1D">
                    <w:rPr>
                      <w:sz w:val="21"/>
                      <w:szCs w:val="21"/>
                    </w:rPr>
                    <w:t>30</w:t>
                  </w:r>
                </w:p>
              </w:tc>
              <w:tc>
                <w:tcPr>
                  <w:tcW w:w="1134" w:type="dxa"/>
                  <w:vAlign w:val="center"/>
                </w:tcPr>
                <w:p w14:paraId="4EE130AF" w14:textId="77777777" w:rsidR="00814DDB" w:rsidRPr="00D52F1D" w:rsidRDefault="00814DDB" w:rsidP="00B532E2">
                  <w:pPr>
                    <w:pStyle w:val="aff1"/>
                    <w:spacing w:line="360" w:lineRule="exact"/>
                    <w:ind w:firstLine="0"/>
                    <w:jc w:val="center"/>
                    <w:rPr>
                      <w:sz w:val="21"/>
                      <w:szCs w:val="21"/>
                    </w:rPr>
                  </w:pPr>
                  <w:r w:rsidRPr="00D52F1D">
                    <w:rPr>
                      <w:sz w:val="21"/>
                      <w:szCs w:val="21"/>
                    </w:rPr>
                    <w:t>200</w:t>
                  </w:r>
                </w:p>
              </w:tc>
              <w:tc>
                <w:tcPr>
                  <w:tcW w:w="1309" w:type="dxa"/>
                  <w:vAlign w:val="center"/>
                </w:tcPr>
                <w:p w14:paraId="45C3BB25" w14:textId="231C35E0" w:rsidR="00814DDB" w:rsidRPr="00D52F1D" w:rsidRDefault="00814DDB" w:rsidP="00B532E2">
                  <w:pPr>
                    <w:pStyle w:val="aff1"/>
                    <w:spacing w:line="360" w:lineRule="exact"/>
                    <w:ind w:firstLine="0"/>
                    <w:jc w:val="center"/>
                    <w:rPr>
                      <w:sz w:val="21"/>
                      <w:szCs w:val="21"/>
                    </w:rPr>
                  </w:pPr>
                  <w:r w:rsidRPr="00D52F1D">
                    <w:rPr>
                      <w:sz w:val="21"/>
                      <w:szCs w:val="21"/>
                    </w:rPr>
                    <w:t>6</w:t>
                  </w:r>
                </w:p>
              </w:tc>
            </w:tr>
            <w:tr w:rsidR="00D52F1D" w:rsidRPr="00D52F1D" w14:paraId="58F1CC67" w14:textId="77777777" w:rsidTr="00814DDB">
              <w:trPr>
                <w:trHeight w:val="175"/>
                <w:jc w:val="center"/>
              </w:trPr>
              <w:tc>
                <w:tcPr>
                  <w:tcW w:w="1096" w:type="dxa"/>
                  <w:vMerge/>
                  <w:vAlign w:val="center"/>
                </w:tcPr>
                <w:p w14:paraId="769875CF" w14:textId="77777777" w:rsidR="00A62FBC" w:rsidRPr="00D52F1D" w:rsidRDefault="00A62FBC" w:rsidP="00A62FBC">
                  <w:pPr>
                    <w:pStyle w:val="aff1"/>
                    <w:spacing w:line="360" w:lineRule="exact"/>
                    <w:ind w:firstLine="0"/>
                    <w:jc w:val="center"/>
                    <w:rPr>
                      <w:sz w:val="21"/>
                      <w:szCs w:val="21"/>
                    </w:rPr>
                  </w:pPr>
                </w:p>
              </w:tc>
              <w:tc>
                <w:tcPr>
                  <w:tcW w:w="1522" w:type="dxa"/>
                  <w:vAlign w:val="center"/>
                </w:tcPr>
                <w:p w14:paraId="51EC8FFE" w14:textId="77777777" w:rsidR="00A62FBC" w:rsidRPr="00D52F1D" w:rsidRDefault="00A62FBC" w:rsidP="00A62FBC">
                  <w:pPr>
                    <w:pStyle w:val="aff1"/>
                    <w:spacing w:line="360" w:lineRule="exact"/>
                    <w:ind w:firstLine="0"/>
                    <w:jc w:val="center"/>
                    <w:rPr>
                      <w:sz w:val="21"/>
                      <w:szCs w:val="21"/>
                    </w:rPr>
                  </w:pPr>
                  <w:r w:rsidRPr="00D52F1D">
                    <w:rPr>
                      <w:sz w:val="21"/>
                      <w:szCs w:val="21"/>
                    </w:rPr>
                    <w:t>污染物产生量</w:t>
                  </w:r>
                </w:p>
              </w:tc>
              <w:tc>
                <w:tcPr>
                  <w:tcW w:w="708" w:type="dxa"/>
                  <w:vAlign w:val="center"/>
                </w:tcPr>
                <w:p w14:paraId="7B5CEA26" w14:textId="77777777" w:rsidR="00A62FBC" w:rsidRPr="00D52F1D" w:rsidRDefault="00A62FBC" w:rsidP="00A62FBC">
                  <w:pPr>
                    <w:pStyle w:val="aff1"/>
                    <w:spacing w:line="360" w:lineRule="exact"/>
                    <w:ind w:firstLine="0"/>
                    <w:jc w:val="center"/>
                    <w:rPr>
                      <w:sz w:val="21"/>
                      <w:szCs w:val="21"/>
                    </w:rPr>
                  </w:pPr>
                  <w:r w:rsidRPr="00D52F1D">
                    <w:rPr>
                      <w:sz w:val="21"/>
                      <w:szCs w:val="21"/>
                    </w:rPr>
                    <w:t>t/a</w:t>
                  </w:r>
                </w:p>
              </w:tc>
              <w:tc>
                <w:tcPr>
                  <w:tcW w:w="851" w:type="dxa"/>
                  <w:vAlign w:val="center"/>
                </w:tcPr>
                <w:p w14:paraId="368F9CB5" w14:textId="63519537" w:rsidR="00A62FBC" w:rsidRPr="00D52F1D" w:rsidRDefault="00A62FBC" w:rsidP="00A62FBC">
                  <w:pPr>
                    <w:pStyle w:val="aff1"/>
                    <w:spacing w:line="360" w:lineRule="exact"/>
                    <w:ind w:firstLine="0"/>
                    <w:jc w:val="center"/>
                    <w:rPr>
                      <w:sz w:val="21"/>
                      <w:szCs w:val="21"/>
                    </w:rPr>
                  </w:pPr>
                  <w:r w:rsidRPr="00D52F1D">
                    <w:rPr>
                      <w:sz w:val="21"/>
                      <w:szCs w:val="21"/>
                    </w:rPr>
                    <w:t xml:space="preserve">0.032 </w:t>
                  </w:r>
                </w:p>
              </w:tc>
              <w:tc>
                <w:tcPr>
                  <w:tcW w:w="1278" w:type="dxa"/>
                  <w:vAlign w:val="center"/>
                </w:tcPr>
                <w:p w14:paraId="3E7B8A9F" w14:textId="79B543C1" w:rsidR="00A62FBC" w:rsidRPr="00D52F1D" w:rsidRDefault="00A62FBC" w:rsidP="00A62FBC">
                  <w:pPr>
                    <w:pStyle w:val="aff1"/>
                    <w:spacing w:line="360" w:lineRule="exact"/>
                    <w:ind w:firstLine="0"/>
                    <w:jc w:val="center"/>
                    <w:rPr>
                      <w:sz w:val="21"/>
                      <w:szCs w:val="21"/>
                    </w:rPr>
                  </w:pPr>
                  <w:r w:rsidRPr="00D52F1D">
                    <w:rPr>
                      <w:sz w:val="21"/>
                      <w:szCs w:val="21"/>
                    </w:rPr>
                    <w:t xml:space="preserve">0.016 </w:t>
                  </w:r>
                </w:p>
              </w:tc>
              <w:tc>
                <w:tcPr>
                  <w:tcW w:w="992" w:type="dxa"/>
                  <w:vAlign w:val="center"/>
                </w:tcPr>
                <w:p w14:paraId="2481B873" w14:textId="0D391963" w:rsidR="00A62FBC" w:rsidRPr="00D52F1D" w:rsidRDefault="00A62FBC" w:rsidP="00A62FBC">
                  <w:pPr>
                    <w:pStyle w:val="aff1"/>
                    <w:spacing w:line="360" w:lineRule="exact"/>
                    <w:ind w:firstLine="0"/>
                    <w:jc w:val="center"/>
                    <w:rPr>
                      <w:sz w:val="21"/>
                      <w:szCs w:val="21"/>
                    </w:rPr>
                  </w:pPr>
                  <w:r w:rsidRPr="00D52F1D">
                    <w:rPr>
                      <w:sz w:val="21"/>
                      <w:szCs w:val="21"/>
                    </w:rPr>
                    <w:t xml:space="preserve">0.003 </w:t>
                  </w:r>
                </w:p>
              </w:tc>
              <w:tc>
                <w:tcPr>
                  <w:tcW w:w="1134" w:type="dxa"/>
                  <w:vAlign w:val="center"/>
                </w:tcPr>
                <w:p w14:paraId="1F8DE095" w14:textId="39D55133" w:rsidR="00A62FBC" w:rsidRPr="00D52F1D" w:rsidRDefault="00A62FBC" w:rsidP="00A62FBC">
                  <w:pPr>
                    <w:pStyle w:val="aff1"/>
                    <w:spacing w:line="360" w:lineRule="exact"/>
                    <w:ind w:firstLine="0"/>
                    <w:jc w:val="center"/>
                    <w:rPr>
                      <w:sz w:val="21"/>
                      <w:szCs w:val="21"/>
                    </w:rPr>
                  </w:pPr>
                  <w:r w:rsidRPr="00D52F1D">
                    <w:rPr>
                      <w:sz w:val="21"/>
                      <w:szCs w:val="21"/>
                    </w:rPr>
                    <w:t xml:space="preserve">0.022 </w:t>
                  </w:r>
                </w:p>
              </w:tc>
              <w:tc>
                <w:tcPr>
                  <w:tcW w:w="1309" w:type="dxa"/>
                  <w:vAlign w:val="center"/>
                </w:tcPr>
                <w:p w14:paraId="4FB7CAF4" w14:textId="4EC13B62" w:rsidR="00A62FBC" w:rsidRPr="00D52F1D" w:rsidRDefault="00A62FBC" w:rsidP="00A62FBC">
                  <w:pPr>
                    <w:pStyle w:val="aff1"/>
                    <w:spacing w:line="360" w:lineRule="exact"/>
                    <w:ind w:firstLine="0"/>
                    <w:jc w:val="center"/>
                    <w:rPr>
                      <w:sz w:val="21"/>
                      <w:szCs w:val="21"/>
                    </w:rPr>
                  </w:pPr>
                  <w:r w:rsidRPr="00D52F1D">
                    <w:rPr>
                      <w:sz w:val="21"/>
                      <w:szCs w:val="21"/>
                    </w:rPr>
                    <w:t xml:space="preserve">0.001 </w:t>
                  </w:r>
                </w:p>
              </w:tc>
            </w:tr>
            <w:tr w:rsidR="00D52F1D" w:rsidRPr="00D52F1D" w14:paraId="761211C9" w14:textId="77777777" w:rsidTr="00814DDB">
              <w:trPr>
                <w:trHeight w:val="175"/>
                <w:jc w:val="center"/>
              </w:trPr>
              <w:tc>
                <w:tcPr>
                  <w:tcW w:w="1096" w:type="dxa"/>
                  <w:vMerge/>
                  <w:vAlign w:val="center"/>
                </w:tcPr>
                <w:p w14:paraId="027B40D1" w14:textId="77777777" w:rsidR="00814DDB" w:rsidRPr="00D52F1D" w:rsidRDefault="00814DDB" w:rsidP="007474AD">
                  <w:pPr>
                    <w:pStyle w:val="aff1"/>
                    <w:spacing w:line="360" w:lineRule="exact"/>
                    <w:ind w:firstLine="0"/>
                    <w:jc w:val="center"/>
                    <w:rPr>
                      <w:sz w:val="21"/>
                      <w:szCs w:val="21"/>
                    </w:rPr>
                  </w:pPr>
                </w:p>
              </w:tc>
              <w:tc>
                <w:tcPr>
                  <w:tcW w:w="1522" w:type="dxa"/>
                  <w:vAlign w:val="center"/>
                </w:tcPr>
                <w:p w14:paraId="4D72343E" w14:textId="34CAA40D" w:rsidR="00814DDB" w:rsidRPr="00D52F1D" w:rsidRDefault="00814DDB" w:rsidP="007474AD">
                  <w:pPr>
                    <w:pStyle w:val="aff1"/>
                    <w:spacing w:line="360" w:lineRule="exact"/>
                    <w:ind w:firstLine="0"/>
                    <w:jc w:val="center"/>
                    <w:rPr>
                      <w:sz w:val="21"/>
                      <w:szCs w:val="21"/>
                    </w:rPr>
                  </w:pPr>
                  <w:r w:rsidRPr="00D52F1D">
                    <w:rPr>
                      <w:rFonts w:hint="eastAsia"/>
                      <w:sz w:val="21"/>
                      <w:szCs w:val="21"/>
                    </w:rPr>
                    <w:t>排放</w:t>
                  </w:r>
                  <w:r w:rsidRPr="00D52F1D">
                    <w:rPr>
                      <w:sz w:val="21"/>
                      <w:szCs w:val="21"/>
                    </w:rPr>
                    <w:t>浓度</w:t>
                  </w:r>
                </w:p>
              </w:tc>
              <w:tc>
                <w:tcPr>
                  <w:tcW w:w="708" w:type="dxa"/>
                  <w:vAlign w:val="center"/>
                </w:tcPr>
                <w:p w14:paraId="314B0FB6" w14:textId="77777777" w:rsidR="00814DDB" w:rsidRPr="00D52F1D" w:rsidRDefault="00814DDB" w:rsidP="007474AD">
                  <w:pPr>
                    <w:pStyle w:val="aff1"/>
                    <w:spacing w:line="360" w:lineRule="exact"/>
                    <w:ind w:firstLine="0"/>
                    <w:jc w:val="center"/>
                    <w:rPr>
                      <w:sz w:val="21"/>
                      <w:szCs w:val="21"/>
                    </w:rPr>
                  </w:pPr>
                  <w:r w:rsidRPr="00D52F1D">
                    <w:rPr>
                      <w:sz w:val="21"/>
                      <w:szCs w:val="21"/>
                    </w:rPr>
                    <w:t>mg/L</w:t>
                  </w:r>
                </w:p>
              </w:tc>
              <w:tc>
                <w:tcPr>
                  <w:tcW w:w="851" w:type="dxa"/>
                  <w:vAlign w:val="center"/>
                </w:tcPr>
                <w:p w14:paraId="27A673CA" w14:textId="67996EA1" w:rsidR="00814DDB" w:rsidRPr="00D52F1D" w:rsidRDefault="00814DDB" w:rsidP="007474AD">
                  <w:pPr>
                    <w:pStyle w:val="aff1"/>
                    <w:spacing w:line="360" w:lineRule="exact"/>
                    <w:ind w:firstLine="0"/>
                    <w:jc w:val="center"/>
                    <w:rPr>
                      <w:sz w:val="21"/>
                      <w:szCs w:val="21"/>
                    </w:rPr>
                  </w:pPr>
                  <w:r w:rsidRPr="00D52F1D">
                    <w:rPr>
                      <w:sz w:val="21"/>
                      <w:szCs w:val="21"/>
                    </w:rPr>
                    <w:t>300</w:t>
                  </w:r>
                </w:p>
              </w:tc>
              <w:tc>
                <w:tcPr>
                  <w:tcW w:w="1278" w:type="dxa"/>
                  <w:vAlign w:val="center"/>
                </w:tcPr>
                <w:p w14:paraId="37B4C87A" w14:textId="287088BA" w:rsidR="00814DDB" w:rsidRPr="00D52F1D" w:rsidRDefault="00814DDB" w:rsidP="007474AD">
                  <w:pPr>
                    <w:pStyle w:val="aff1"/>
                    <w:spacing w:line="360" w:lineRule="exact"/>
                    <w:ind w:firstLine="0"/>
                    <w:jc w:val="center"/>
                    <w:rPr>
                      <w:sz w:val="21"/>
                      <w:szCs w:val="21"/>
                    </w:rPr>
                  </w:pPr>
                  <w:r w:rsidRPr="00D52F1D">
                    <w:rPr>
                      <w:sz w:val="21"/>
                      <w:szCs w:val="21"/>
                    </w:rPr>
                    <w:t>150</w:t>
                  </w:r>
                </w:p>
              </w:tc>
              <w:tc>
                <w:tcPr>
                  <w:tcW w:w="992" w:type="dxa"/>
                  <w:vAlign w:val="center"/>
                </w:tcPr>
                <w:p w14:paraId="2D7BBDB9" w14:textId="4E9F87A8" w:rsidR="00814DDB" w:rsidRPr="00D52F1D" w:rsidRDefault="00814DDB" w:rsidP="007474AD">
                  <w:pPr>
                    <w:pStyle w:val="aff1"/>
                    <w:spacing w:line="360" w:lineRule="exact"/>
                    <w:ind w:firstLine="0"/>
                    <w:jc w:val="center"/>
                    <w:rPr>
                      <w:sz w:val="21"/>
                      <w:szCs w:val="21"/>
                    </w:rPr>
                  </w:pPr>
                  <w:r w:rsidRPr="00D52F1D">
                    <w:rPr>
                      <w:sz w:val="21"/>
                      <w:szCs w:val="21"/>
                    </w:rPr>
                    <w:t>30</w:t>
                  </w:r>
                </w:p>
              </w:tc>
              <w:tc>
                <w:tcPr>
                  <w:tcW w:w="1134" w:type="dxa"/>
                  <w:vAlign w:val="center"/>
                </w:tcPr>
                <w:p w14:paraId="7F2A2E08" w14:textId="577B1BD2" w:rsidR="00814DDB" w:rsidRPr="00D52F1D" w:rsidRDefault="00814DDB" w:rsidP="007474AD">
                  <w:pPr>
                    <w:pStyle w:val="aff1"/>
                    <w:spacing w:line="360" w:lineRule="exact"/>
                    <w:ind w:firstLine="0"/>
                    <w:jc w:val="center"/>
                    <w:rPr>
                      <w:sz w:val="21"/>
                      <w:szCs w:val="21"/>
                    </w:rPr>
                  </w:pPr>
                  <w:r w:rsidRPr="00D52F1D">
                    <w:rPr>
                      <w:sz w:val="21"/>
                      <w:szCs w:val="21"/>
                    </w:rPr>
                    <w:t>200</w:t>
                  </w:r>
                </w:p>
              </w:tc>
              <w:tc>
                <w:tcPr>
                  <w:tcW w:w="1309" w:type="dxa"/>
                  <w:vAlign w:val="center"/>
                </w:tcPr>
                <w:p w14:paraId="57D734D1" w14:textId="381F4F7E" w:rsidR="00814DDB" w:rsidRPr="00D52F1D" w:rsidRDefault="00814DDB" w:rsidP="007474AD">
                  <w:pPr>
                    <w:pStyle w:val="aff1"/>
                    <w:spacing w:line="360" w:lineRule="exact"/>
                    <w:ind w:firstLine="0"/>
                    <w:jc w:val="center"/>
                    <w:rPr>
                      <w:sz w:val="21"/>
                      <w:szCs w:val="21"/>
                    </w:rPr>
                  </w:pPr>
                  <w:r w:rsidRPr="00D52F1D">
                    <w:rPr>
                      <w:sz w:val="21"/>
                      <w:szCs w:val="21"/>
                    </w:rPr>
                    <w:t>6</w:t>
                  </w:r>
                </w:p>
              </w:tc>
            </w:tr>
            <w:tr w:rsidR="00D52F1D" w:rsidRPr="00D52F1D" w14:paraId="222A1731" w14:textId="77777777" w:rsidTr="00814DDB">
              <w:trPr>
                <w:trHeight w:val="175"/>
                <w:jc w:val="center"/>
              </w:trPr>
              <w:tc>
                <w:tcPr>
                  <w:tcW w:w="1096" w:type="dxa"/>
                  <w:vMerge/>
                  <w:vAlign w:val="center"/>
                </w:tcPr>
                <w:p w14:paraId="2E414062" w14:textId="77777777" w:rsidR="00A62FBC" w:rsidRPr="00D52F1D" w:rsidRDefault="00A62FBC" w:rsidP="00A62FBC">
                  <w:pPr>
                    <w:pStyle w:val="aff1"/>
                    <w:spacing w:line="360" w:lineRule="exact"/>
                    <w:ind w:firstLine="0"/>
                    <w:jc w:val="center"/>
                    <w:rPr>
                      <w:sz w:val="21"/>
                      <w:szCs w:val="21"/>
                    </w:rPr>
                  </w:pPr>
                </w:p>
              </w:tc>
              <w:tc>
                <w:tcPr>
                  <w:tcW w:w="1522" w:type="dxa"/>
                  <w:vAlign w:val="center"/>
                </w:tcPr>
                <w:p w14:paraId="184FCCE4" w14:textId="74765C4F" w:rsidR="00A62FBC" w:rsidRPr="00D52F1D" w:rsidRDefault="00A62FBC" w:rsidP="00A62FBC">
                  <w:pPr>
                    <w:pStyle w:val="aff1"/>
                    <w:spacing w:line="360" w:lineRule="exact"/>
                    <w:ind w:firstLine="0"/>
                    <w:jc w:val="center"/>
                    <w:rPr>
                      <w:sz w:val="21"/>
                      <w:szCs w:val="21"/>
                    </w:rPr>
                  </w:pPr>
                  <w:r w:rsidRPr="00D52F1D">
                    <w:rPr>
                      <w:sz w:val="21"/>
                      <w:szCs w:val="21"/>
                    </w:rPr>
                    <w:t>污染物排放量</w:t>
                  </w:r>
                </w:p>
              </w:tc>
              <w:tc>
                <w:tcPr>
                  <w:tcW w:w="708" w:type="dxa"/>
                  <w:vAlign w:val="center"/>
                </w:tcPr>
                <w:p w14:paraId="4873FFC6" w14:textId="77777777" w:rsidR="00A62FBC" w:rsidRPr="00D52F1D" w:rsidRDefault="00A62FBC" w:rsidP="00A62FBC">
                  <w:pPr>
                    <w:pStyle w:val="aff1"/>
                    <w:spacing w:line="360" w:lineRule="exact"/>
                    <w:ind w:firstLine="0"/>
                    <w:jc w:val="center"/>
                    <w:rPr>
                      <w:sz w:val="21"/>
                      <w:szCs w:val="21"/>
                    </w:rPr>
                  </w:pPr>
                  <w:r w:rsidRPr="00D52F1D">
                    <w:rPr>
                      <w:sz w:val="21"/>
                      <w:szCs w:val="21"/>
                    </w:rPr>
                    <w:t>t/a</w:t>
                  </w:r>
                </w:p>
              </w:tc>
              <w:tc>
                <w:tcPr>
                  <w:tcW w:w="851" w:type="dxa"/>
                  <w:vAlign w:val="center"/>
                </w:tcPr>
                <w:p w14:paraId="25282A92" w14:textId="10CCE9D1" w:rsidR="00A62FBC" w:rsidRPr="00D52F1D" w:rsidRDefault="00A62FBC" w:rsidP="00A62FBC">
                  <w:pPr>
                    <w:pStyle w:val="aff1"/>
                    <w:spacing w:line="360" w:lineRule="exact"/>
                    <w:ind w:firstLine="0"/>
                    <w:jc w:val="center"/>
                    <w:rPr>
                      <w:sz w:val="21"/>
                      <w:szCs w:val="21"/>
                    </w:rPr>
                  </w:pPr>
                  <w:r w:rsidRPr="00D52F1D">
                    <w:rPr>
                      <w:sz w:val="21"/>
                      <w:szCs w:val="21"/>
                    </w:rPr>
                    <w:t xml:space="preserve">0.032 </w:t>
                  </w:r>
                </w:p>
              </w:tc>
              <w:tc>
                <w:tcPr>
                  <w:tcW w:w="1278" w:type="dxa"/>
                  <w:vAlign w:val="center"/>
                </w:tcPr>
                <w:p w14:paraId="10F5DC23" w14:textId="519230AB" w:rsidR="00A62FBC" w:rsidRPr="00D52F1D" w:rsidRDefault="00A62FBC" w:rsidP="00A62FBC">
                  <w:pPr>
                    <w:pStyle w:val="aff1"/>
                    <w:spacing w:line="360" w:lineRule="exact"/>
                    <w:ind w:firstLine="0"/>
                    <w:jc w:val="center"/>
                    <w:rPr>
                      <w:sz w:val="21"/>
                      <w:szCs w:val="21"/>
                    </w:rPr>
                  </w:pPr>
                  <w:r w:rsidRPr="00D52F1D">
                    <w:rPr>
                      <w:sz w:val="21"/>
                      <w:szCs w:val="21"/>
                    </w:rPr>
                    <w:t xml:space="preserve">0.016 </w:t>
                  </w:r>
                </w:p>
              </w:tc>
              <w:tc>
                <w:tcPr>
                  <w:tcW w:w="992" w:type="dxa"/>
                  <w:vAlign w:val="center"/>
                </w:tcPr>
                <w:p w14:paraId="430AEDED" w14:textId="78E32251" w:rsidR="00A62FBC" w:rsidRPr="00D52F1D" w:rsidRDefault="00A62FBC" w:rsidP="00A62FBC">
                  <w:pPr>
                    <w:pStyle w:val="aff1"/>
                    <w:spacing w:line="360" w:lineRule="exact"/>
                    <w:ind w:firstLine="0"/>
                    <w:jc w:val="center"/>
                    <w:rPr>
                      <w:sz w:val="21"/>
                      <w:szCs w:val="21"/>
                    </w:rPr>
                  </w:pPr>
                  <w:r w:rsidRPr="00D52F1D">
                    <w:rPr>
                      <w:sz w:val="21"/>
                      <w:szCs w:val="21"/>
                    </w:rPr>
                    <w:t xml:space="preserve">0.003 </w:t>
                  </w:r>
                </w:p>
              </w:tc>
              <w:tc>
                <w:tcPr>
                  <w:tcW w:w="1134" w:type="dxa"/>
                  <w:vAlign w:val="center"/>
                </w:tcPr>
                <w:p w14:paraId="15567451" w14:textId="287AC922" w:rsidR="00A62FBC" w:rsidRPr="00D52F1D" w:rsidRDefault="00A62FBC" w:rsidP="00A62FBC">
                  <w:pPr>
                    <w:pStyle w:val="aff1"/>
                    <w:spacing w:line="360" w:lineRule="exact"/>
                    <w:ind w:firstLine="0"/>
                    <w:jc w:val="center"/>
                    <w:rPr>
                      <w:sz w:val="21"/>
                      <w:szCs w:val="21"/>
                    </w:rPr>
                  </w:pPr>
                  <w:r w:rsidRPr="00D52F1D">
                    <w:rPr>
                      <w:sz w:val="21"/>
                      <w:szCs w:val="21"/>
                    </w:rPr>
                    <w:t xml:space="preserve">0.022 </w:t>
                  </w:r>
                </w:p>
              </w:tc>
              <w:tc>
                <w:tcPr>
                  <w:tcW w:w="1309" w:type="dxa"/>
                  <w:vAlign w:val="center"/>
                </w:tcPr>
                <w:p w14:paraId="45F6A523" w14:textId="7B52BE05" w:rsidR="00A62FBC" w:rsidRPr="00D52F1D" w:rsidRDefault="00A62FBC" w:rsidP="00A62FBC">
                  <w:pPr>
                    <w:pStyle w:val="aff1"/>
                    <w:spacing w:line="360" w:lineRule="exact"/>
                    <w:ind w:firstLine="0"/>
                    <w:jc w:val="center"/>
                    <w:rPr>
                      <w:sz w:val="21"/>
                      <w:szCs w:val="21"/>
                    </w:rPr>
                  </w:pPr>
                  <w:r w:rsidRPr="00D52F1D">
                    <w:rPr>
                      <w:sz w:val="21"/>
                      <w:szCs w:val="21"/>
                    </w:rPr>
                    <w:t xml:space="preserve">0.001 </w:t>
                  </w:r>
                </w:p>
              </w:tc>
            </w:tr>
            <w:tr w:rsidR="00D52F1D" w:rsidRPr="00D52F1D" w14:paraId="6D975AEF" w14:textId="77777777" w:rsidTr="0086079E">
              <w:trPr>
                <w:trHeight w:val="476"/>
                <w:jc w:val="center"/>
              </w:trPr>
              <w:tc>
                <w:tcPr>
                  <w:tcW w:w="1096" w:type="dxa"/>
                  <w:vMerge/>
                  <w:vAlign w:val="center"/>
                </w:tcPr>
                <w:p w14:paraId="43C886B8" w14:textId="77777777" w:rsidR="00B532E2" w:rsidRPr="00D52F1D" w:rsidRDefault="00B532E2" w:rsidP="00B532E2">
                  <w:pPr>
                    <w:pStyle w:val="aff1"/>
                    <w:spacing w:line="360" w:lineRule="exact"/>
                    <w:ind w:firstLine="0"/>
                    <w:jc w:val="center"/>
                    <w:rPr>
                      <w:sz w:val="21"/>
                      <w:szCs w:val="21"/>
                    </w:rPr>
                  </w:pPr>
                </w:p>
              </w:tc>
              <w:tc>
                <w:tcPr>
                  <w:tcW w:w="1522" w:type="dxa"/>
                  <w:vAlign w:val="center"/>
                </w:tcPr>
                <w:p w14:paraId="7EE52B77" w14:textId="77777777" w:rsidR="00B532E2" w:rsidRPr="00D52F1D" w:rsidRDefault="00B532E2" w:rsidP="00B532E2">
                  <w:pPr>
                    <w:pStyle w:val="aff1"/>
                    <w:spacing w:line="360" w:lineRule="exact"/>
                    <w:ind w:firstLine="0"/>
                    <w:jc w:val="center"/>
                    <w:rPr>
                      <w:sz w:val="21"/>
                      <w:szCs w:val="21"/>
                    </w:rPr>
                  </w:pPr>
                  <w:r w:rsidRPr="00D52F1D">
                    <w:rPr>
                      <w:sz w:val="21"/>
                      <w:szCs w:val="21"/>
                    </w:rPr>
                    <w:t>处理措施</w:t>
                  </w:r>
                </w:p>
              </w:tc>
              <w:tc>
                <w:tcPr>
                  <w:tcW w:w="6272" w:type="dxa"/>
                  <w:gridSpan w:val="6"/>
                  <w:vAlign w:val="center"/>
                </w:tcPr>
                <w:p w14:paraId="38C16047" w14:textId="2C5432BE" w:rsidR="00B532E2" w:rsidRPr="00D52F1D" w:rsidRDefault="006B7966" w:rsidP="00B532E2">
                  <w:pPr>
                    <w:pStyle w:val="aff1"/>
                    <w:spacing w:line="360" w:lineRule="exact"/>
                    <w:ind w:firstLine="0"/>
                    <w:jc w:val="center"/>
                    <w:rPr>
                      <w:sz w:val="21"/>
                      <w:szCs w:val="21"/>
                    </w:rPr>
                  </w:pPr>
                  <w:r w:rsidRPr="00D52F1D">
                    <w:rPr>
                      <w:rFonts w:hint="eastAsia"/>
                      <w:sz w:val="21"/>
                      <w:szCs w:val="21"/>
                    </w:rPr>
                    <w:t>项目生活污水经化粪池预处理后，排入市政污水管网进入纳古镇污水处理站处理</w:t>
                  </w:r>
                  <w:r w:rsidR="00157793" w:rsidRPr="00D52F1D">
                    <w:rPr>
                      <w:rFonts w:hint="eastAsia"/>
                      <w:sz w:val="21"/>
                      <w:szCs w:val="21"/>
                    </w:rPr>
                    <w:t>。</w:t>
                  </w:r>
                </w:p>
              </w:tc>
            </w:tr>
            <w:tr w:rsidR="00D52F1D" w:rsidRPr="00D52F1D" w14:paraId="22C27875" w14:textId="77777777" w:rsidTr="0086079E">
              <w:trPr>
                <w:trHeight w:val="476"/>
                <w:jc w:val="center"/>
              </w:trPr>
              <w:tc>
                <w:tcPr>
                  <w:tcW w:w="1096" w:type="dxa"/>
                  <w:vMerge/>
                  <w:vAlign w:val="center"/>
                </w:tcPr>
                <w:p w14:paraId="6288662D" w14:textId="77777777" w:rsidR="00B532E2" w:rsidRPr="00D52F1D" w:rsidRDefault="00B532E2" w:rsidP="00B532E2">
                  <w:pPr>
                    <w:pStyle w:val="aff1"/>
                    <w:spacing w:line="360" w:lineRule="exact"/>
                    <w:ind w:firstLine="0"/>
                    <w:jc w:val="center"/>
                    <w:rPr>
                      <w:sz w:val="21"/>
                      <w:szCs w:val="21"/>
                    </w:rPr>
                  </w:pPr>
                </w:p>
              </w:tc>
              <w:tc>
                <w:tcPr>
                  <w:tcW w:w="1522" w:type="dxa"/>
                  <w:vAlign w:val="center"/>
                </w:tcPr>
                <w:p w14:paraId="25C4C728" w14:textId="77777777" w:rsidR="00B532E2" w:rsidRPr="00D52F1D" w:rsidRDefault="00B532E2" w:rsidP="00B532E2">
                  <w:pPr>
                    <w:pStyle w:val="aff1"/>
                    <w:spacing w:line="360" w:lineRule="exact"/>
                    <w:ind w:firstLine="0"/>
                    <w:jc w:val="center"/>
                    <w:rPr>
                      <w:sz w:val="21"/>
                      <w:szCs w:val="21"/>
                    </w:rPr>
                  </w:pPr>
                  <w:r w:rsidRPr="00D52F1D">
                    <w:rPr>
                      <w:rFonts w:hint="eastAsia"/>
                      <w:sz w:val="21"/>
                      <w:szCs w:val="21"/>
                    </w:rPr>
                    <w:t>排放方式</w:t>
                  </w:r>
                </w:p>
              </w:tc>
              <w:tc>
                <w:tcPr>
                  <w:tcW w:w="6272" w:type="dxa"/>
                  <w:gridSpan w:val="6"/>
                  <w:vAlign w:val="center"/>
                </w:tcPr>
                <w:p w14:paraId="09191836" w14:textId="6F4A4ACF" w:rsidR="00B532E2" w:rsidRPr="00D52F1D" w:rsidRDefault="00BA4002" w:rsidP="00B532E2">
                  <w:pPr>
                    <w:pStyle w:val="aff1"/>
                    <w:spacing w:line="360" w:lineRule="exact"/>
                    <w:ind w:firstLine="0"/>
                    <w:jc w:val="center"/>
                    <w:rPr>
                      <w:sz w:val="21"/>
                      <w:szCs w:val="21"/>
                    </w:rPr>
                  </w:pPr>
                  <w:r w:rsidRPr="00D52F1D">
                    <w:rPr>
                      <w:sz w:val="21"/>
                      <w:szCs w:val="21"/>
                    </w:rPr>
                    <w:t>间接排放</w:t>
                  </w:r>
                </w:p>
              </w:tc>
            </w:tr>
            <w:tr w:rsidR="00D52F1D" w:rsidRPr="00D52F1D" w14:paraId="45A886E5" w14:textId="77777777" w:rsidTr="0086079E">
              <w:trPr>
                <w:trHeight w:val="476"/>
                <w:jc w:val="center"/>
              </w:trPr>
              <w:tc>
                <w:tcPr>
                  <w:tcW w:w="1096" w:type="dxa"/>
                  <w:vMerge/>
                  <w:vAlign w:val="center"/>
                </w:tcPr>
                <w:p w14:paraId="1993D3C2" w14:textId="77777777" w:rsidR="008E4A9B" w:rsidRPr="00D52F1D" w:rsidRDefault="008E4A9B" w:rsidP="008E4A9B">
                  <w:pPr>
                    <w:pStyle w:val="aff1"/>
                    <w:spacing w:line="360" w:lineRule="exact"/>
                    <w:ind w:firstLine="0"/>
                    <w:jc w:val="center"/>
                    <w:rPr>
                      <w:sz w:val="21"/>
                      <w:szCs w:val="21"/>
                    </w:rPr>
                  </w:pPr>
                </w:p>
              </w:tc>
              <w:tc>
                <w:tcPr>
                  <w:tcW w:w="1522" w:type="dxa"/>
                  <w:vAlign w:val="center"/>
                </w:tcPr>
                <w:p w14:paraId="572F763E" w14:textId="6B2B1100" w:rsidR="008E4A9B" w:rsidRPr="00D52F1D" w:rsidRDefault="008E4A9B" w:rsidP="008E4A9B">
                  <w:pPr>
                    <w:pStyle w:val="aff1"/>
                    <w:spacing w:line="360" w:lineRule="exact"/>
                    <w:ind w:firstLine="0"/>
                    <w:jc w:val="center"/>
                    <w:rPr>
                      <w:sz w:val="21"/>
                      <w:szCs w:val="21"/>
                    </w:rPr>
                  </w:pPr>
                  <w:r w:rsidRPr="00D52F1D">
                    <w:rPr>
                      <w:sz w:val="21"/>
                      <w:szCs w:val="21"/>
                    </w:rPr>
                    <w:t>排放去向</w:t>
                  </w:r>
                </w:p>
              </w:tc>
              <w:tc>
                <w:tcPr>
                  <w:tcW w:w="6272" w:type="dxa"/>
                  <w:gridSpan w:val="6"/>
                  <w:vAlign w:val="center"/>
                </w:tcPr>
                <w:p w14:paraId="52D80E46" w14:textId="2EAAB9E1" w:rsidR="008E4A9B" w:rsidRPr="00D52F1D" w:rsidRDefault="008E4A9B" w:rsidP="008E4A9B">
                  <w:pPr>
                    <w:pStyle w:val="aff1"/>
                    <w:spacing w:line="360" w:lineRule="exact"/>
                    <w:ind w:firstLine="0"/>
                    <w:jc w:val="center"/>
                    <w:rPr>
                      <w:sz w:val="21"/>
                      <w:szCs w:val="21"/>
                    </w:rPr>
                  </w:pPr>
                  <w:r w:rsidRPr="00D52F1D">
                    <w:rPr>
                      <w:rFonts w:hint="eastAsia"/>
                      <w:sz w:val="21"/>
                      <w:szCs w:val="21"/>
                    </w:rPr>
                    <w:t>经纳古镇污水处理站处理后排入杞麓湖环湖截污沟，进入环湖截污沟后经提升泵站用于周边农田浇灌。</w:t>
                  </w:r>
                </w:p>
              </w:tc>
            </w:tr>
            <w:tr w:rsidR="00D52F1D" w:rsidRPr="00D52F1D" w14:paraId="60CEDF18" w14:textId="77777777" w:rsidTr="0086079E">
              <w:trPr>
                <w:trHeight w:val="476"/>
                <w:jc w:val="center"/>
              </w:trPr>
              <w:tc>
                <w:tcPr>
                  <w:tcW w:w="1096" w:type="dxa"/>
                  <w:vMerge/>
                  <w:vAlign w:val="center"/>
                </w:tcPr>
                <w:p w14:paraId="6D4BD582" w14:textId="77777777" w:rsidR="008E4A9B" w:rsidRPr="00D52F1D" w:rsidRDefault="008E4A9B" w:rsidP="008E4A9B">
                  <w:pPr>
                    <w:pStyle w:val="aff1"/>
                    <w:spacing w:line="360" w:lineRule="exact"/>
                    <w:ind w:firstLine="0"/>
                    <w:jc w:val="center"/>
                    <w:rPr>
                      <w:sz w:val="21"/>
                      <w:szCs w:val="21"/>
                    </w:rPr>
                  </w:pPr>
                </w:p>
              </w:tc>
              <w:tc>
                <w:tcPr>
                  <w:tcW w:w="1522" w:type="dxa"/>
                  <w:vAlign w:val="center"/>
                </w:tcPr>
                <w:p w14:paraId="114ABFA9" w14:textId="7A030E77" w:rsidR="008E4A9B" w:rsidRPr="00D52F1D" w:rsidRDefault="008E4A9B" w:rsidP="008E4A9B">
                  <w:pPr>
                    <w:pStyle w:val="aff1"/>
                    <w:spacing w:line="360" w:lineRule="exact"/>
                    <w:ind w:firstLine="0"/>
                    <w:jc w:val="center"/>
                    <w:rPr>
                      <w:sz w:val="21"/>
                      <w:szCs w:val="21"/>
                    </w:rPr>
                  </w:pPr>
                  <w:r w:rsidRPr="00D52F1D">
                    <w:rPr>
                      <w:sz w:val="21"/>
                      <w:szCs w:val="21"/>
                    </w:rPr>
                    <w:t>排放标准</w:t>
                  </w:r>
                </w:p>
              </w:tc>
              <w:tc>
                <w:tcPr>
                  <w:tcW w:w="6272" w:type="dxa"/>
                  <w:gridSpan w:val="6"/>
                  <w:vAlign w:val="center"/>
                </w:tcPr>
                <w:p w14:paraId="7BA76B5E" w14:textId="4CEC8D50" w:rsidR="008E4A9B" w:rsidRPr="00D52F1D" w:rsidRDefault="008E4A9B" w:rsidP="008E4A9B">
                  <w:pPr>
                    <w:pStyle w:val="aff1"/>
                    <w:spacing w:line="360" w:lineRule="exact"/>
                    <w:ind w:firstLine="0"/>
                    <w:jc w:val="center"/>
                    <w:rPr>
                      <w:sz w:val="21"/>
                      <w:szCs w:val="21"/>
                    </w:rPr>
                  </w:pPr>
                  <w:r w:rsidRPr="00D52F1D">
                    <w:rPr>
                      <w:rFonts w:hint="eastAsia"/>
                      <w:sz w:val="21"/>
                      <w:szCs w:val="21"/>
                    </w:rPr>
                    <w:t>《污水综合排放标准》（</w:t>
                  </w:r>
                  <w:r w:rsidRPr="00D52F1D">
                    <w:rPr>
                      <w:rFonts w:hint="eastAsia"/>
                      <w:sz w:val="21"/>
                      <w:szCs w:val="21"/>
                    </w:rPr>
                    <w:t>GB8978-1996</w:t>
                  </w:r>
                  <w:r w:rsidRPr="00D52F1D">
                    <w:rPr>
                      <w:rFonts w:hint="eastAsia"/>
                      <w:sz w:val="21"/>
                      <w:szCs w:val="21"/>
                    </w:rPr>
                    <w:t>）表</w:t>
                  </w:r>
                  <w:r w:rsidRPr="00D52F1D">
                    <w:rPr>
                      <w:rFonts w:hint="eastAsia"/>
                      <w:sz w:val="21"/>
                      <w:szCs w:val="21"/>
                    </w:rPr>
                    <w:t>4</w:t>
                  </w:r>
                  <w:r w:rsidRPr="00D52F1D">
                    <w:rPr>
                      <w:rFonts w:hint="eastAsia"/>
                      <w:sz w:val="21"/>
                      <w:szCs w:val="21"/>
                    </w:rPr>
                    <w:t>三级标准和《污水排入城镇下水道水质标准》（</w:t>
                  </w:r>
                  <w:r w:rsidRPr="00D52F1D">
                    <w:rPr>
                      <w:rFonts w:hint="eastAsia"/>
                      <w:sz w:val="21"/>
                      <w:szCs w:val="21"/>
                    </w:rPr>
                    <w:t>GB/T31962-2015</w:t>
                  </w:r>
                  <w:r w:rsidRPr="00D52F1D">
                    <w:rPr>
                      <w:rFonts w:hint="eastAsia"/>
                      <w:sz w:val="21"/>
                      <w:szCs w:val="21"/>
                    </w:rPr>
                    <w:t>）表</w:t>
                  </w:r>
                  <w:r w:rsidRPr="00D52F1D">
                    <w:rPr>
                      <w:rFonts w:hint="eastAsia"/>
                      <w:sz w:val="21"/>
                      <w:szCs w:val="21"/>
                    </w:rPr>
                    <w:t>1B</w:t>
                  </w:r>
                  <w:r w:rsidRPr="00D52F1D">
                    <w:rPr>
                      <w:rFonts w:hint="eastAsia"/>
                      <w:sz w:val="21"/>
                      <w:szCs w:val="21"/>
                    </w:rPr>
                    <w:t>等级标准</w:t>
                  </w:r>
                </w:p>
              </w:tc>
            </w:tr>
          </w:tbl>
          <w:p w14:paraId="43B872ED" w14:textId="77777777" w:rsidR="00682FDB" w:rsidRPr="00D52F1D" w:rsidRDefault="00682FDB" w:rsidP="00A85A5D">
            <w:pPr>
              <w:adjustRightInd w:val="0"/>
              <w:snapToGrid w:val="0"/>
              <w:spacing w:line="360" w:lineRule="auto"/>
              <w:ind w:firstLineChars="200" w:firstLine="482"/>
              <w:jc w:val="center"/>
              <w:rPr>
                <w:b/>
                <w:bCs/>
                <w:kern w:val="24"/>
                <w:sz w:val="24"/>
              </w:rPr>
            </w:pPr>
          </w:p>
          <w:p w14:paraId="161DD4FA" w14:textId="77777777" w:rsidR="00AF12DA" w:rsidRPr="00D52F1D" w:rsidRDefault="00AF12DA" w:rsidP="00AF12DA">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2</w:t>
            </w:r>
            <w:r w:rsidRPr="00D52F1D">
              <w:rPr>
                <w:rFonts w:hint="eastAsia"/>
                <w:kern w:val="24"/>
                <w:sz w:val="24"/>
              </w:rPr>
              <w:t>）生产废水</w:t>
            </w:r>
          </w:p>
          <w:p w14:paraId="2D3F13E9" w14:textId="77777777" w:rsidR="002C73A1" w:rsidRPr="00D52F1D" w:rsidRDefault="002C73A1" w:rsidP="002C73A1">
            <w:pPr>
              <w:pStyle w:val="15"/>
              <w:ind w:firstLine="480"/>
            </w:pPr>
            <w:r w:rsidRPr="00D52F1D">
              <w:rPr>
                <w:rFonts w:hint="eastAsia"/>
              </w:rPr>
              <w:t>①</w:t>
            </w:r>
            <w:r w:rsidRPr="00D52F1D">
              <w:rPr>
                <w:rFonts w:hint="eastAsia"/>
                <w:bCs/>
              </w:rPr>
              <w:t>设备间接冷却水</w:t>
            </w:r>
          </w:p>
          <w:p w14:paraId="3B2F4325" w14:textId="77777777" w:rsidR="002C73A1" w:rsidRPr="00D52F1D" w:rsidRDefault="002C73A1" w:rsidP="002C73A1">
            <w:pPr>
              <w:pStyle w:val="TableParagraph"/>
              <w:spacing w:line="360" w:lineRule="auto"/>
              <w:ind w:firstLineChars="200" w:firstLine="480"/>
              <w:rPr>
                <w:rFonts w:ascii="Times New Roman" w:hAnsi="Times New Roman" w:cs="Times New Roman"/>
                <w:sz w:val="24"/>
                <w:lang w:val="en-US"/>
              </w:rPr>
            </w:pPr>
            <w:r w:rsidRPr="00D52F1D">
              <w:rPr>
                <w:rFonts w:ascii="Times New Roman" w:cs="Times New Roman" w:hint="eastAsia"/>
                <w:sz w:val="24"/>
                <w:lang w:val="en-US"/>
              </w:rPr>
              <w:t>间接冷却水主要是对高频焊管机组电机等设备进行冷却，不与物料直接接触，为间接冷却水，水质较为洁净，循环使用不外排。每台焊管设备自带净循环冷却水箱</w:t>
            </w:r>
            <w:r w:rsidRPr="00D52F1D">
              <w:rPr>
                <w:rFonts w:ascii="Times New Roman" w:cs="Times New Roman" w:hint="eastAsia"/>
                <w:sz w:val="24"/>
                <w:lang w:val="en-US"/>
              </w:rPr>
              <w:t>1</w:t>
            </w:r>
            <w:r w:rsidRPr="00D52F1D">
              <w:rPr>
                <w:rFonts w:ascii="Times New Roman" w:cs="Times New Roman" w:hint="eastAsia"/>
                <w:sz w:val="24"/>
                <w:lang w:val="en-US"/>
              </w:rPr>
              <w:t>个，共</w:t>
            </w:r>
            <w:r w:rsidRPr="00D52F1D">
              <w:rPr>
                <w:rFonts w:ascii="Times New Roman" w:cs="Times New Roman"/>
                <w:sz w:val="24"/>
                <w:lang w:val="en-US"/>
              </w:rPr>
              <w:t>2</w:t>
            </w:r>
            <w:r w:rsidRPr="00D52F1D">
              <w:rPr>
                <w:rFonts w:ascii="Times New Roman" w:cs="Times New Roman" w:hint="eastAsia"/>
                <w:sz w:val="24"/>
                <w:lang w:val="en-US"/>
              </w:rPr>
              <w:t>个，每个容积为</w:t>
            </w:r>
            <w:r w:rsidRPr="00D52F1D">
              <w:rPr>
                <w:rFonts w:ascii="Times New Roman" w:cs="Times New Roman" w:hint="eastAsia"/>
                <w:sz w:val="24"/>
                <w:lang w:val="en-US"/>
              </w:rPr>
              <w:t>1m</w:t>
            </w:r>
            <w:r w:rsidRPr="00D52F1D">
              <w:rPr>
                <w:rFonts w:ascii="Times New Roman" w:cs="Times New Roman" w:hint="eastAsia"/>
                <w:sz w:val="24"/>
                <w:vertAlign w:val="superscript"/>
                <w:lang w:val="en-US"/>
              </w:rPr>
              <w:t>3</w:t>
            </w:r>
            <w:r w:rsidRPr="00D52F1D">
              <w:rPr>
                <w:rFonts w:ascii="Times New Roman" w:cs="Times New Roman" w:hint="eastAsia"/>
                <w:sz w:val="24"/>
                <w:lang w:val="en-US"/>
              </w:rPr>
              <w:t>，总容积</w:t>
            </w:r>
            <w:r w:rsidRPr="00D52F1D">
              <w:rPr>
                <w:rFonts w:ascii="Times New Roman" w:cs="Times New Roman"/>
                <w:sz w:val="24"/>
                <w:lang w:val="en-US"/>
              </w:rPr>
              <w:t>2</w:t>
            </w:r>
            <w:r w:rsidRPr="00D52F1D">
              <w:rPr>
                <w:rFonts w:ascii="Times New Roman" w:cs="Times New Roman" w:hint="eastAsia"/>
                <w:sz w:val="24"/>
                <w:lang w:val="en-US"/>
              </w:rPr>
              <w:t xml:space="preserve"> m</w:t>
            </w:r>
            <w:r w:rsidRPr="00D52F1D">
              <w:rPr>
                <w:rFonts w:ascii="Times New Roman" w:cs="Times New Roman" w:hint="eastAsia"/>
                <w:sz w:val="24"/>
                <w:vertAlign w:val="superscript"/>
                <w:lang w:val="en-US"/>
              </w:rPr>
              <w:t>3</w:t>
            </w:r>
            <w:r w:rsidRPr="00D52F1D">
              <w:rPr>
                <w:rFonts w:ascii="Times New Roman" w:cs="Times New Roman" w:hint="eastAsia"/>
                <w:sz w:val="24"/>
                <w:lang w:val="en-US"/>
              </w:rPr>
              <w:t>。</w:t>
            </w:r>
            <w:r w:rsidRPr="00D52F1D">
              <w:rPr>
                <w:rFonts w:ascii="Times New Roman" w:hAnsi="Times New Roman" w:cs="Times New Roman"/>
                <w:sz w:val="24"/>
                <w:lang w:val="en-US"/>
              </w:rPr>
              <w:t>本项目间接冷却水设计总循环水量为</w:t>
            </w:r>
            <w:r w:rsidRPr="00D52F1D">
              <w:rPr>
                <w:rFonts w:ascii="Times New Roman" w:cs="Times New Roman"/>
                <w:sz w:val="24"/>
                <w:lang w:val="en-US"/>
              </w:rPr>
              <w:t>2</w:t>
            </w:r>
            <w:r w:rsidRPr="00D52F1D">
              <w:rPr>
                <w:rFonts w:ascii="Times New Roman" w:cs="Times New Roman" w:hint="eastAsia"/>
                <w:sz w:val="24"/>
                <w:lang w:val="en-US"/>
              </w:rPr>
              <w:t>m</w:t>
            </w:r>
            <w:r w:rsidRPr="00D52F1D">
              <w:rPr>
                <w:rFonts w:ascii="Times New Roman" w:cs="Times New Roman" w:hint="eastAsia"/>
                <w:sz w:val="24"/>
                <w:vertAlign w:val="superscript"/>
                <w:lang w:val="en-US"/>
              </w:rPr>
              <w:t>3</w:t>
            </w:r>
            <w:r w:rsidRPr="00D52F1D">
              <w:rPr>
                <w:rFonts w:ascii="Times New Roman" w:cs="Times New Roman" w:hint="eastAsia"/>
                <w:sz w:val="24"/>
                <w:lang w:val="en-US"/>
              </w:rPr>
              <w:t>/</w:t>
            </w:r>
            <w:r w:rsidRPr="00D52F1D">
              <w:rPr>
                <w:rFonts w:ascii="Times New Roman" w:cs="Times New Roman"/>
                <w:sz w:val="24"/>
                <w:lang w:val="en-US"/>
              </w:rPr>
              <w:t>h</w:t>
            </w:r>
            <w:r w:rsidRPr="00D52F1D">
              <w:rPr>
                <w:rFonts w:ascii="Times New Roman" w:cs="Times New Roman" w:hint="eastAsia"/>
                <w:sz w:val="24"/>
                <w:lang w:val="en-US"/>
              </w:rPr>
              <w:t>，</w:t>
            </w:r>
            <w:r w:rsidRPr="00D52F1D">
              <w:rPr>
                <w:rFonts w:ascii="Times New Roman" w:cs="Times New Roman"/>
                <w:sz w:val="24"/>
                <w:lang w:val="en-US"/>
              </w:rPr>
              <w:t>16m</w:t>
            </w:r>
            <w:r w:rsidRPr="00D52F1D">
              <w:rPr>
                <w:rFonts w:ascii="Times New Roman" w:cs="Times New Roman"/>
                <w:sz w:val="24"/>
                <w:vertAlign w:val="superscript"/>
                <w:lang w:val="en-US"/>
              </w:rPr>
              <w:t>3</w:t>
            </w:r>
            <w:r w:rsidRPr="00D52F1D">
              <w:rPr>
                <w:rFonts w:ascii="Times New Roman" w:cs="Times New Roman"/>
                <w:sz w:val="24"/>
                <w:lang w:val="en-US"/>
              </w:rPr>
              <w:t>/d</w:t>
            </w:r>
            <w:r w:rsidRPr="00D52F1D">
              <w:rPr>
                <w:rFonts w:ascii="Times New Roman" w:cs="Times New Roman" w:hint="eastAsia"/>
                <w:sz w:val="24"/>
                <w:lang w:val="en-US"/>
              </w:rPr>
              <w:t>。</w:t>
            </w:r>
            <w:r w:rsidRPr="00D52F1D">
              <w:rPr>
                <w:rFonts w:ascii="Times New Roman" w:hAnsi="Times New Roman" w:cs="Times New Roman"/>
                <w:sz w:val="24"/>
                <w:lang w:val="en-US"/>
              </w:rPr>
              <w:t>根据</w:t>
            </w:r>
            <w:r w:rsidRPr="00D52F1D">
              <w:rPr>
                <w:rFonts w:ascii="Times New Roman" w:hAnsi="Times New Roman" w:cs="Times New Roman" w:hint="eastAsia"/>
                <w:kern w:val="0"/>
                <w:sz w:val="24"/>
                <w:lang w:val="en-US"/>
              </w:rPr>
              <w:t>建设单位提供的资料</w:t>
            </w:r>
            <w:r w:rsidRPr="00D52F1D">
              <w:rPr>
                <w:rFonts w:ascii="Times New Roman" w:hAnsi="Times New Roman" w:cs="Times New Roman" w:hint="eastAsia"/>
                <w:sz w:val="24"/>
                <w:lang w:val="en-US"/>
              </w:rPr>
              <w:t>，本项目</w:t>
            </w:r>
            <w:r w:rsidRPr="00D52F1D">
              <w:rPr>
                <w:rFonts w:ascii="Times New Roman" w:hAnsi="Times New Roman" w:cs="Times New Roman"/>
                <w:kern w:val="24"/>
                <w:sz w:val="24"/>
              </w:rPr>
              <w:t>间接冷却水</w:t>
            </w:r>
            <w:r w:rsidRPr="00D52F1D">
              <w:rPr>
                <w:rFonts w:hint="eastAsia"/>
                <w:kern w:val="24"/>
                <w:sz w:val="24"/>
              </w:rPr>
              <w:t>补水量约</w:t>
            </w:r>
            <w:r w:rsidRPr="00D52F1D">
              <w:rPr>
                <w:rFonts w:ascii="Times New Roman" w:hAnsi="Times New Roman" w:cs="Times New Roman"/>
                <w:kern w:val="24"/>
                <w:sz w:val="24"/>
              </w:rPr>
              <w:t>为</w:t>
            </w:r>
            <w:r w:rsidRPr="00D52F1D">
              <w:rPr>
                <w:rFonts w:ascii="Times New Roman" w:hAnsi="Times New Roman" w:cs="Times New Roman"/>
                <w:kern w:val="24"/>
                <w:sz w:val="24"/>
              </w:rPr>
              <w:t>150 m</w:t>
            </w:r>
            <w:r w:rsidRPr="00D52F1D">
              <w:rPr>
                <w:rFonts w:ascii="Times New Roman" w:hAnsi="Times New Roman" w:cs="Times New Roman"/>
                <w:kern w:val="24"/>
                <w:sz w:val="24"/>
                <w:vertAlign w:val="superscript"/>
              </w:rPr>
              <w:t>3</w:t>
            </w:r>
            <w:r w:rsidRPr="00D52F1D">
              <w:rPr>
                <w:rFonts w:ascii="Times New Roman" w:hAnsi="Times New Roman" w:cs="Times New Roman"/>
                <w:kern w:val="24"/>
                <w:sz w:val="24"/>
              </w:rPr>
              <w:t>/a</w:t>
            </w:r>
            <w:r w:rsidRPr="00D52F1D">
              <w:rPr>
                <w:rFonts w:ascii="Times New Roman" w:hAnsi="Times New Roman" w:cs="Times New Roman"/>
                <w:kern w:val="24"/>
                <w:sz w:val="24"/>
              </w:rPr>
              <w:t>（</w:t>
            </w:r>
            <w:r w:rsidRPr="00D52F1D">
              <w:rPr>
                <w:rFonts w:ascii="Times New Roman" w:hAnsi="Times New Roman" w:cs="Times New Roman"/>
                <w:sz w:val="24"/>
                <w:lang w:val="en-US"/>
              </w:rPr>
              <w:t>0.5</w:t>
            </w:r>
            <w:r w:rsidRPr="00D52F1D">
              <w:rPr>
                <w:rFonts w:ascii="Times New Roman" w:hAnsi="Times New Roman" w:cs="Times New Roman"/>
                <w:kern w:val="24"/>
                <w:sz w:val="24"/>
              </w:rPr>
              <w:t xml:space="preserve"> m</w:t>
            </w:r>
            <w:r w:rsidRPr="00D52F1D">
              <w:rPr>
                <w:rFonts w:ascii="Times New Roman" w:hAnsi="Times New Roman" w:cs="Times New Roman"/>
                <w:kern w:val="24"/>
                <w:sz w:val="24"/>
                <w:vertAlign w:val="superscript"/>
              </w:rPr>
              <w:t>3</w:t>
            </w:r>
            <w:r w:rsidRPr="00D52F1D">
              <w:rPr>
                <w:rFonts w:ascii="Times New Roman" w:hAnsi="Times New Roman" w:cs="Times New Roman"/>
                <w:kern w:val="24"/>
                <w:sz w:val="24"/>
              </w:rPr>
              <w:t>/d</w:t>
            </w:r>
            <w:r w:rsidRPr="00D52F1D">
              <w:rPr>
                <w:rFonts w:ascii="Times New Roman" w:hAnsi="Times New Roman" w:cs="Times New Roman"/>
                <w:kern w:val="24"/>
                <w:sz w:val="24"/>
              </w:rPr>
              <w:t>）</w:t>
            </w:r>
            <w:r w:rsidRPr="00D52F1D">
              <w:rPr>
                <w:rFonts w:ascii="Times New Roman" w:hAnsi="Times New Roman" w:cs="Times New Roman" w:hint="eastAsia"/>
                <w:sz w:val="24"/>
                <w:lang w:val="en-US"/>
              </w:rPr>
              <w:t>。</w:t>
            </w:r>
          </w:p>
          <w:p w14:paraId="3AABFF34" w14:textId="771D1B73" w:rsidR="002C73A1" w:rsidRPr="00D52F1D" w:rsidRDefault="002C73A1" w:rsidP="002C73A1">
            <w:pPr>
              <w:pStyle w:val="15"/>
              <w:ind w:firstLineChars="0" w:firstLine="480"/>
              <w:rPr>
                <w:bCs/>
              </w:rPr>
            </w:pPr>
            <w:r w:rsidRPr="00D52F1D">
              <w:rPr>
                <w:rFonts w:hint="eastAsia"/>
                <w:bCs/>
              </w:rPr>
              <w:t>②产品直接冷却水</w:t>
            </w:r>
          </w:p>
          <w:p w14:paraId="03F277DE" w14:textId="77777777" w:rsidR="002C73A1" w:rsidRPr="00D52F1D" w:rsidRDefault="002C73A1" w:rsidP="002C73A1">
            <w:pPr>
              <w:pStyle w:val="15"/>
              <w:ind w:firstLineChars="0" w:firstLine="480"/>
            </w:pPr>
            <w:r w:rsidRPr="00D52F1D">
              <w:rPr>
                <w:rFonts w:hint="eastAsia"/>
              </w:rPr>
              <w:t>直接冷却水主要是对焊管进行冷却，与物料直接接触，为直接冷却水，通过生产线下方排水沟引入循环水池，焊管直接冷却水经沉淀、冷却后循环利用，定期补充，不外排。本项目共设置</w:t>
            </w:r>
            <w:r w:rsidRPr="00D52F1D">
              <w:t>2</w:t>
            </w:r>
            <w:r w:rsidRPr="00D52F1D">
              <w:rPr>
                <w:rFonts w:hint="eastAsia"/>
              </w:rPr>
              <w:t>个循环水池，总容积</w:t>
            </w:r>
            <w:r w:rsidRPr="00D52F1D">
              <w:t>10</w:t>
            </w:r>
            <w:r w:rsidRPr="00D52F1D">
              <w:rPr>
                <w:rFonts w:hint="eastAsia"/>
              </w:rPr>
              <w:t xml:space="preserve"> m</w:t>
            </w:r>
            <w:r w:rsidRPr="00D52F1D">
              <w:rPr>
                <w:rFonts w:hint="eastAsia"/>
                <w:vertAlign w:val="superscript"/>
              </w:rPr>
              <w:t>3</w:t>
            </w:r>
            <w:r w:rsidRPr="00D52F1D">
              <w:rPr>
                <w:rFonts w:hint="eastAsia"/>
              </w:rPr>
              <w:t>。本项目直接冷却水设计总循环水量为</w:t>
            </w:r>
            <w:r w:rsidRPr="00D52F1D">
              <w:t>5</w:t>
            </w:r>
            <w:r w:rsidRPr="00D52F1D">
              <w:rPr>
                <w:rFonts w:hint="eastAsia"/>
              </w:rPr>
              <w:t>m</w:t>
            </w:r>
            <w:r w:rsidRPr="00D52F1D">
              <w:rPr>
                <w:rFonts w:hint="eastAsia"/>
                <w:vertAlign w:val="superscript"/>
              </w:rPr>
              <w:t>3</w:t>
            </w:r>
            <w:r w:rsidRPr="00D52F1D">
              <w:rPr>
                <w:rFonts w:hint="eastAsia"/>
              </w:rPr>
              <w:t>/h</w:t>
            </w:r>
            <w:r w:rsidRPr="00D52F1D">
              <w:rPr>
                <w:rFonts w:hint="eastAsia"/>
              </w:rPr>
              <w:t>，</w:t>
            </w:r>
            <w:r w:rsidRPr="00D52F1D">
              <w:t xml:space="preserve">40 </w:t>
            </w:r>
            <w:r w:rsidRPr="00D52F1D">
              <w:rPr>
                <w:rFonts w:hint="eastAsia"/>
              </w:rPr>
              <w:t>m</w:t>
            </w:r>
            <w:r w:rsidRPr="00D52F1D">
              <w:rPr>
                <w:rFonts w:hint="eastAsia"/>
                <w:vertAlign w:val="superscript"/>
              </w:rPr>
              <w:t>3</w:t>
            </w:r>
            <w:r w:rsidRPr="00D52F1D">
              <w:rPr>
                <w:rFonts w:hint="eastAsia"/>
              </w:rPr>
              <w:t>/d</w:t>
            </w:r>
            <w:r w:rsidRPr="00D52F1D">
              <w:rPr>
                <w:rFonts w:hint="eastAsia"/>
              </w:rPr>
              <w:t>。</w:t>
            </w:r>
            <w:r w:rsidRPr="00D52F1D">
              <w:t>根据</w:t>
            </w:r>
            <w:r w:rsidRPr="00D52F1D">
              <w:rPr>
                <w:rFonts w:hint="eastAsia"/>
                <w:kern w:val="0"/>
              </w:rPr>
              <w:t>建设单位提供的资料</w:t>
            </w:r>
            <w:r w:rsidRPr="00D52F1D">
              <w:rPr>
                <w:rFonts w:hint="eastAsia"/>
              </w:rPr>
              <w:t>，</w:t>
            </w:r>
            <w:r w:rsidRPr="00D52F1D">
              <w:rPr>
                <w:rFonts w:hint="eastAsia"/>
                <w:kern w:val="0"/>
              </w:rPr>
              <w:t>本项目</w:t>
            </w:r>
            <w:r w:rsidRPr="00D52F1D">
              <w:rPr>
                <w:rFonts w:hint="eastAsia"/>
                <w:kern w:val="24"/>
              </w:rPr>
              <w:t>直接冷却水补水量约</w:t>
            </w:r>
            <w:r w:rsidRPr="00D52F1D">
              <w:rPr>
                <w:kern w:val="24"/>
              </w:rPr>
              <w:t>为</w:t>
            </w:r>
            <w:r w:rsidRPr="00D52F1D">
              <w:rPr>
                <w:kern w:val="24"/>
              </w:rPr>
              <w:t>600 m</w:t>
            </w:r>
            <w:r w:rsidRPr="00D52F1D">
              <w:rPr>
                <w:kern w:val="24"/>
                <w:vertAlign w:val="superscript"/>
              </w:rPr>
              <w:t>3</w:t>
            </w:r>
            <w:r w:rsidRPr="00D52F1D">
              <w:rPr>
                <w:kern w:val="24"/>
              </w:rPr>
              <w:t>/a</w:t>
            </w:r>
            <w:r w:rsidRPr="00D52F1D">
              <w:rPr>
                <w:kern w:val="24"/>
              </w:rPr>
              <w:t>（</w:t>
            </w:r>
            <w:r w:rsidRPr="00D52F1D">
              <w:rPr>
                <w:kern w:val="24"/>
              </w:rPr>
              <w:t>2 m</w:t>
            </w:r>
            <w:r w:rsidRPr="00D52F1D">
              <w:rPr>
                <w:kern w:val="24"/>
                <w:vertAlign w:val="superscript"/>
              </w:rPr>
              <w:t>3</w:t>
            </w:r>
            <w:r w:rsidRPr="00D52F1D">
              <w:rPr>
                <w:kern w:val="24"/>
              </w:rPr>
              <w:t>/d</w:t>
            </w:r>
            <w:r w:rsidRPr="00D52F1D">
              <w:rPr>
                <w:kern w:val="24"/>
              </w:rPr>
              <w:t>）</w:t>
            </w:r>
            <w:r w:rsidRPr="00D52F1D">
              <w:rPr>
                <w:rFonts w:hint="eastAsia"/>
              </w:rPr>
              <w:t>。</w:t>
            </w:r>
          </w:p>
          <w:p w14:paraId="406987A8" w14:textId="71A96303" w:rsidR="00A85A5D" w:rsidRPr="00D52F1D" w:rsidRDefault="00A85A5D" w:rsidP="00A85A5D">
            <w:pPr>
              <w:adjustRightInd w:val="0"/>
              <w:snapToGrid w:val="0"/>
              <w:spacing w:line="360" w:lineRule="auto"/>
              <w:ind w:firstLineChars="200" w:firstLine="482"/>
              <w:jc w:val="center"/>
              <w:rPr>
                <w:b/>
                <w:bCs/>
                <w:kern w:val="24"/>
                <w:sz w:val="24"/>
              </w:rPr>
            </w:pPr>
            <w:r w:rsidRPr="00D52F1D">
              <w:rPr>
                <w:b/>
                <w:bCs/>
                <w:kern w:val="24"/>
                <w:sz w:val="24"/>
              </w:rPr>
              <w:t>表</w:t>
            </w:r>
            <w:r w:rsidRPr="00D52F1D">
              <w:rPr>
                <w:rFonts w:hint="eastAsia"/>
                <w:b/>
                <w:bCs/>
                <w:kern w:val="24"/>
                <w:sz w:val="24"/>
              </w:rPr>
              <w:t>4</w:t>
            </w:r>
            <w:r w:rsidRPr="00D52F1D">
              <w:rPr>
                <w:b/>
                <w:bCs/>
                <w:kern w:val="24"/>
                <w:sz w:val="24"/>
              </w:rPr>
              <w:t>-</w:t>
            </w:r>
            <w:r w:rsidR="001767C3" w:rsidRPr="00D52F1D">
              <w:rPr>
                <w:b/>
                <w:bCs/>
                <w:kern w:val="24"/>
                <w:sz w:val="24"/>
              </w:rPr>
              <w:t>10</w:t>
            </w:r>
            <w:r w:rsidRPr="00D52F1D">
              <w:rPr>
                <w:b/>
                <w:bCs/>
                <w:kern w:val="24"/>
                <w:sz w:val="24"/>
              </w:rPr>
              <w:t xml:space="preserve">   </w:t>
            </w:r>
            <w:r w:rsidRPr="00D52F1D">
              <w:rPr>
                <w:rFonts w:hint="eastAsia"/>
                <w:b/>
                <w:bCs/>
                <w:kern w:val="24"/>
                <w:sz w:val="24"/>
              </w:rPr>
              <w:t>废水类别、污染物及污染治理设施信息表</w:t>
            </w:r>
          </w:p>
          <w:tbl>
            <w:tblPr>
              <w:tblStyle w:val="af8"/>
              <w:tblW w:w="5000" w:type="pct"/>
              <w:jc w:val="center"/>
              <w:tblLayout w:type="fixed"/>
              <w:tblLook w:val="04A0" w:firstRow="1" w:lastRow="0" w:firstColumn="1" w:lastColumn="0" w:noHBand="0" w:noVBand="1"/>
            </w:tblPr>
            <w:tblGrid>
              <w:gridCol w:w="328"/>
              <w:gridCol w:w="851"/>
              <w:gridCol w:w="709"/>
              <w:gridCol w:w="708"/>
              <w:gridCol w:w="854"/>
              <w:gridCol w:w="989"/>
              <w:gridCol w:w="851"/>
              <w:gridCol w:w="1176"/>
              <w:gridCol w:w="808"/>
              <w:gridCol w:w="808"/>
              <w:gridCol w:w="808"/>
            </w:tblGrid>
            <w:tr w:rsidR="00D52F1D" w:rsidRPr="00D52F1D" w14:paraId="7A7F4461" w14:textId="77777777" w:rsidTr="0086079E">
              <w:trPr>
                <w:jc w:val="center"/>
              </w:trPr>
              <w:tc>
                <w:tcPr>
                  <w:tcW w:w="328" w:type="dxa"/>
                  <w:vMerge w:val="restart"/>
                  <w:vAlign w:val="center"/>
                </w:tcPr>
                <w:p w14:paraId="33015EDC"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序号</w:t>
                  </w:r>
                </w:p>
              </w:tc>
              <w:tc>
                <w:tcPr>
                  <w:tcW w:w="851" w:type="dxa"/>
                  <w:vMerge w:val="restart"/>
                  <w:vAlign w:val="center"/>
                </w:tcPr>
                <w:p w14:paraId="56A0F630"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废水类别</w:t>
                  </w:r>
                </w:p>
              </w:tc>
              <w:tc>
                <w:tcPr>
                  <w:tcW w:w="709" w:type="dxa"/>
                  <w:vMerge w:val="restart"/>
                  <w:vAlign w:val="center"/>
                </w:tcPr>
                <w:p w14:paraId="78116839"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污染物种类</w:t>
                  </w:r>
                </w:p>
              </w:tc>
              <w:tc>
                <w:tcPr>
                  <w:tcW w:w="708" w:type="dxa"/>
                  <w:vMerge w:val="restart"/>
                  <w:vAlign w:val="center"/>
                </w:tcPr>
                <w:p w14:paraId="4ED85C46"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排放去向</w:t>
                  </w:r>
                </w:p>
              </w:tc>
              <w:tc>
                <w:tcPr>
                  <w:tcW w:w="854" w:type="dxa"/>
                  <w:vMerge w:val="restart"/>
                  <w:vAlign w:val="center"/>
                </w:tcPr>
                <w:p w14:paraId="5D58D626"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排放规律</w:t>
                  </w:r>
                </w:p>
              </w:tc>
              <w:tc>
                <w:tcPr>
                  <w:tcW w:w="3016" w:type="dxa"/>
                  <w:gridSpan w:val="3"/>
                  <w:vAlign w:val="center"/>
                </w:tcPr>
                <w:p w14:paraId="341C5F26"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污染治理设施</w:t>
                  </w:r>
                </w:p>
              </w:tc>
              <w:tc>
                <w:tcPr>
                  <w:tcW w:w="808" w:type="dxa"/>
                  <w:vMerge w:val="restart"/>
                  <w:vAlign w:val="center"/>
                </w:tcPr>
                <w:p w14:paraId="3F7B0B7F"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排放口编号</w:t>
                  </w:r>
                </w:p>
              </w:tc>
              <w:tc>
                <w:tcPr>
                  <w:tcW w:w="808" w:type="dxa"/>
                  <w:vMerge w:val="restart"/>
                  <w:vAlign w:val="center"/>
                </w:tcPr>
                <w:p w14:paraId="6E74E70B"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排放口设置是否符合要求</w:t>
                  </w:r>
                </w:p>
              </w:tc>
              <w:tc>
                <w:tcPr>
                  <w:tcW w:w="808" w:type="dxa"/>
                  <w:vMerge w:val="restart"/>
                  <w:vAlign w:val="center"/>
                </w:tcPr>
                <w:p w14:paraId="15D07E05"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排放口类型</w:t>
                  </w:r>
                </w:p>
              </w:tc>
            </w:tr>
            <w:tr w:rsidR="00D52F1D" w:rsidRPr="00D52F1D" w14:paraId="1AD6978E" w14:textId="77777777" w:rsidTr="0086079E">
              <w:trPr>
                <w:jc w:val="center"/>
              </w:trPr>
              <w:tc>
                <w:tcPr>
                  <w:tcW w:w="328" w:type="dxa"/>
                  <w:vMerge/>
                  <w:vAlign w:val="center"/>
                </w:tcPr>
                <w:p w14:paraId="7F6F30C6" w14:textId="77777777" w:rsidR="00DD0167" w:rsidRPr="00D52F1D" w:rsidRDefault="00DD0167" w:rsidP="00DD0167">
                  <w:pPr>
                    <w:adjustRightInd w:val="0"/>
                    <w:snapToGrid w:val="0"/>
                    <w:jc w:val="center"/>
                    <w:rPr>
                      <w:kern w:val="24"/>
                      <w:sz w:val="18"/>
                      <w:szCs w:val="18"/>
                    </w:rPr>
                  </w:pPr>
                </w:p>
              </w:tc>
              <w:tc>
                <w:tcPr>
                  <w:tcW w:w="851" w:type="dxa"/>
                  <w:vMerge/>
                  <w:vAlign w:val="center"/>
                </w:tcPr>
                <w:p w14:paraId="67AF1FBA" w14:textId="77777777" w:rsidR="00DD0167" w:rsidRPr="00D52F1D" w:rsidRDefault="00DD0167" w:rsidP="00DD0167">
                  <w:pPr>
                    <w:adjustRightInd w:val="0"/>
                    <w:snapToGrid w:val="0"/>
                    <w:jc w:val="center"/>
                    <w:rPr>
                      <w:kern w:val="24"/>
                      <w:sz w:val="18"/>
                      <w:szCs w:val="18"/>
                    </w:rPr>
                  </w:pPr>
                </w:p>
              </w:tc>
              <w:tc>
                <w:tcPr>
                  <w:tcW w:w="709" w:type="dxa"/>
                  <w:vMerge/>
                  <w:vAlign w:val="center"/>
                </w:tcPr>
                <w:p w14:paraId="44610FE4" w14:textId="77777777" w:rsidR="00DD0167" w:rsidRPr="00D52F1D" w:rsidRDefault="00DD0167" w:rsidP="00DD0167">
                  <w:pPr>
                    <w:adjustRightInd w:val="0"/>
                    <w:snapToGrid w:val="0"/>
                    <w:jc w:val="center"/>
                    <w:rPr>
                      <w:kern w:val="24"/>
                      <w:sz w:val="18"/>
                      <w:szCs w:val="18"/>
                    </w:rPr>
                  </w:pPr>
                </w:p>
              </w:tc>
              <w:tc>
                <w:tcPr>
                  <w:tcW w:w="708" w:type="dxa"/>
                  <w:vMerge/>
                  <w:vAlign w:val="center"/>
                </w:tcPr>
                <w:p w14:paraId="5AAB7831" w14:textId="77777777" w:rsidR="00DD0167" w:rsidRPr="00D52F1D" w:rsidRDefault="00DD0167" w:rsidP="00DD0167">
                  <w:pPr>
                    <w:adjustRightInd w:val="0"/>
                    <w:snapToGrid w:val="0"/>
                    <w:jc w:val="center"/>
                    <w:rPr>
                      <w:kern w:val="24"/>
                      <w:sz w:val="18"/>
                      <w:szCs w:val="18"/>
                    </w:rPr>
                  </w:pPr>
                </w:p>
              </w:tc>
              <w:tc>
                <w:tcPr>
                  <w:tcW w:w="854" w:type="dxa"/>
                  <w:vMerge/>
                  <w:vAlign w:val="center"/>
                </w:tcPr>
                <w:p w14:paraId="7F2ECBE2" w14:textId="77777777" w:rsidR="00DD0167" w:rsidRPr="00D52F1D" w:rsidRDefault="00DD0167" w:rsidP="00DD0167">
                  <w:pPr>
                    <w:adjustRightInd w:val="0"/>
                    <w:snapToGrid w:val="0"/>
                    <w:jc w:val="center"/>
                    <w:rPr>
                      <w:kern w:val="24"/>
                      <w:sz w:val="18"/>
                      <w:szCs w:val="18"/>
                    </w:rPr>
                  </w:pPr>
                </w:p>
              </w:tc>
              <w:tc>
                <w:tcPr>
                  <w:tcW w:w="989" w:type="dxa"/>
                  <w:vAlign w:val="center"/>
                </w:tcPr>
                <w:p w14:paraId="4150A65F"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污染治理类型设施编号</w:t>
                  </w:r>
                </w:p>
              </w:tc>
              <w:tc>
                <w:tcPr>
                  <w:tcW w:w="851" w:type="dxa"/>
                  <w:vAlign w:val="center"/>
                </w:tcPr>
                <w:p w14:paraId="4E0B5B5C"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污染治理设施名称</w:t>
                  </w:r>
                </w:p>
              </w:tc>
              <w:tc>
                <w:tcPr>
                  <w:tcW w:w="1176" w:type="dxa"/>
                  <w:vAlign w:val="center"/>
                </w:tcPr>
                <w:p w14:paraId="24BCB1E3"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污染治理设施工艺</w:t>
                  </w:r>
                </w:p>
              </w:tc>
              <w:tc>
                <w:tcPr>
                  <w:tcW w:w="808" w:type="dxa"/>
                  <w:vMerge/>
                  <w:vAlign w:val="center"/>
                </w:tcPr>
                <w:p w14:paraId="760126A8" w14:textId="77777777" w:rsidR="00DD0167" w:rsidRPr="00D52F1D" w:rsidRDefault="00DD0167" w:rsidP="00DD0167">
                  <w:pPr>
                    <w:adjustRightInd w:val="0"/>
                    <w:snapToGrid w:val="0"/>
                    <w:jc w:val="center"/>
                    <w:rPr>
                      <w:kern w:val="24"/>
                      <w:sz w:val="18"/>
                      <w:szCs w:val="18"/>
                    </w:rPr>
                  </w:pPr>
                </w:p>
              </w:tc>
              <w:tc>
                <w:tcPr>
                  <w:tcW w:w="808" w:type="dxa"/>
                  <w:vMerge/>
                  <w:vAlign w:val="center"/>
                </w:tcPr>
                <w:p w14:paraId="2534E907" w14:textId="77777777" w:rsidR="00DD0167" w:rsidRPr="00D52F1D" w:rsidRDefault="00DD0167" w:rsidP="00DD0167">
                  <w:pPr>
                    <w:adjustRightInd w:val="0"/>
                    <w:snapToGrid w:val="0"/>
                    <w:jc w:val="center"/>
                    <w:rPr>
                      <w:kern w:val="24"/>
                      <w:sz w:val="18"/>
                      <w:szCs w:val="18"/>
                    </w:rPr>
                  </w:pPr>
                </w:p>
              </w:tc>
              <w:tc>
                <w:tcPr>
                  <w:tcW w:w="808" w:type="dxa"/>
                  <w:vMerge/>
                  <w:vAlign w:val="center"/>
                </w:tcPr>
                <w:p w14:paraId="79DC7DE4" w14:textId="77777777" w:rsidR="00DD0167" w:rsidRPr="00D52F1D" w:rsidRDefault="00DD0167" w:rsidP="00DD0167">
                  <w:pPr>
                    <w:adjustRightInd w:val="0"/>
                    <w:snapToGrid w:val="0"/>
                    <w:jc w:val="center"/>
                    <w:rPr>
                      <w:kern w:val="24"/>
                      <w:sz w:val="18"/>
                      <w:szCs w:val="18"/>
                    </w:rPr>
                  </w:pPr>
                </w:p>
              </w:tc>
            </w:tr>
            <w:tr w:rsidR="00D52F1D" w:rsidRPr="00D52F1D" w14:paraId="662350F6" w14:textId="77777777" w:rsidTr="0086079E">
              <w:trPr>
                <w:jc w:val="center"/>
              </w:trPr>
              <w:tc>
                <w:tcPr>
                  <w:tcW w:w="328" w:type="dxa"/>
                  <w:vAlign w:val="center"/>
                </w:tcPr>
                <w:p w14:paraId="3580E2A7" w14:textId="77777777" w:rsidR="00FF083C" w:rsidRPr="00D52F1D" w:rsidRDefault="00FF083C" w:rsidP="00FF083C">
                  <w:pPr>
                    <w:adjustRightInd w:val="0"/>
                    <w:snapToGrid w:val="0"/>
                    <w:jc w:val="center"/>
                    <w:rPr>
                      <w:kern w:val="24"/>
                      <w:sz w:val="18"/>
                      <w:szCs w:val="18"/>
                    </w:rPr>
                  </w:pPr>
                  <w:r w:rsidRPr="00D52F1D">
                    <w:rPr>
                      <w:rFonts w:hint="eastAsia"/>
                      <w:kern w:val="24"/>
                      <w:sz w:val="18"/>
                      <w:szCs w:val="18"/>
                    </w:rPr>
                    <w:t>1</w:t>
                  </w:r>
                </w:p>
              </w:tc>
              <w:tc>
                <w:tcPr>
                  <w:tcW w:w="851" w:type="dxa"/>
                  <w:vAlign w:val="center"/>
                </w:tcPr>
                <w:p w14:paraId="2C83DFC2" w14:textId="77777777" w:rsidR="00FF083C" w:rsidRPr="00D52F1D" w:rsidRDefault="00FF083C" w:rsidP="00FF083C">
                  <w:pPr>
                    <w:adjustRightInd w:val="0"/>
                    <w:snapToGrid w:val="0"/>
                    <w:jc w:val="center"/>
                    <w:rPr>
                      <w:kern w:val="24"/>
                      <w:sz w:val="18"/>
                      <w:szCs w:val="18"/>
                    </w:rPr>
                  </w:pPr>
                  <w:r w:rsidRPr="00D52F1D">
                    <w:rPr>
                      <w:rFonts w:hint="eastAsia"/>
                      <w:kern w:val="24"/>
                      <w:sz w:val="18"/>
                      <w:szCs w:val="18"/>
                    </w:rPr>
                    <w:t>生活污水</w:t>
                  </w:r>
                </w:p>
              </w:tc>
              <w:tc>
                <w:tcPr>
                  <w:tcW w:w="709" w:type="dxa"/>
                  <w:vAlign w:val="center"/>
                </w:tcPr>
                <w:p w14:paraId="5A2BED11" w14:textId="4F143C3C" w:rsidR="00FF083C" w:rsidRPr="00D52F1D" w:rsidRDefault="00FF083C" w:rsidP="00FF083C">
                  <w:pPr>
                    <w:adjustRightInd w:val="0"/>
                    <w:snapToGrid w:val="0"/>
                    <w:jc w:val="center"/>
                    <w:rPr>
                      <w:kern w:val="24"/>
                      <w:sz w:val="18"/>
                      <w:szCs w:val="18"/>
                    </w:rPr>
                  </w:pPr>
                  <w:r w:rsidRPr="00D52F1D">
                    <w:rPr>
                      <w:sz w:val="18"/>
                      <w:szCs w:val="18"/>
                    </w:rPr>
                    <w:t>COD</w:t>
                  </w:r>
                  <w:r w:rsidRPr="00D52F1D">
                    <w:rPr>
                      <w:sz w:val="18"/>
                      <w:szCs w:val="18"/>
                      <w:vertAlign w:val="subscript"/>
                    </w:rPr>
                    <w:t>cr</w:t>
                  </w:r>
                  <w:r w:rsidRPr="00D52F1D">
                    <w:rPr>
                      <w:rFonts w:hint="eastAsia"/>
                      <w:sz w:val="18"/>
                      <w:szCs w:val="18"/>
                    </w:rPr>
                    <w:t>、</w:t>
                  </w:r>
                  <w:r w:rsidRPr="00D52F1D">
                    <w:rPr>
                      <w:sz w:val="18"/>
                      <w:szCs w:val="18"/>
                    </w:rPr>
                    <w:t>BOD</w:t>
                  </w:r>
                  <w:r w:rsidRPr="00D52F1D">
                    <w:rPr>
                      <w:sz w:val="18"/>
                      <w:szCs w:val="18"/>
                      <w:vertAlign w:val="subscript"/>
                    </w:rPr>
                    <w:t>5</w:t>
                  </w:r>
                  <w:r w:rsidRPr="00D52F1D">
                    <w:rPr>
                      <w:rFonts w:hint="eastAsia"/>
                      <w:sz w:val="18"/>
                      <w:szCs w:val="18"/>
                    </w:rPr>
                    <w:t>、</w:t>
                  </w:r>
                  <w:r w:rsidRPr="00D52F1D">
                    <w:rPr>
                      <w:sz w:val="18"/>
                      <w:szCs w:val="18"/>
                    </w:rPr>
                    <w:t>NH</w:t>
                  </w:r>
                  <w:r w:rsidRPr="00D52F1D">
                    <w:rPr>
                      <w:sz w:val="18"/>
                      <w:szCs w:val="18"/>
                      <w:vertAlign w:val="subscript"/>
                    </w:rPr>
                    <w:t>3</w:t>
                  </w:r>
                  <w:r w:rsidRPr="00D52F1D">
                    <w:rPr>
                      <w:sz w:val="18"/>
                      <w:szCs w:val="18"/>
                    </w:rPr>
                    <w:t>-N</w:t>
                  </w:r>
                  <w:r w:rsidRPr="00D52F1D">
                    <w:rPr>
                      <w:rFonts w:hint="eastAsia"/>
                      <w:sz w:val="18"/>
                      <w:szCs w:val="18"/>
                    </w:rPr>
                    <w:t>、</w:t>
                  </w:r>
                  <w:r w:rsidRPr="00D52F1D">
                    <w:rPr>
                      <w:sz w:val="18"/>
                      <w:szCs w:val="18"/>
                    </w:rPr>
                    <w:t>SS</w:t>
                  </w:r>
                  <w:r w:rsidRPr="00D52F1D">
                    <w:rPr>
                      <w:rFonts w:hint="eastAsia"/>
                      <w:sz w:val="18"/>
                      <w:szCs w:val="18"/>
                    </w:rPr>
                    <w:t>、</w:t>
                  </w:r>
                  <w:r w:rsidRPr="00D52F1D">
                    <w:rPr>
                      <w:sz w:val="18"/>
                      <w:szCs w:val="18"/>
                    </w:rPr>
                    <w:t>T</w:t>
                  </w:r>
                  <w:r w:rsidRPr="00D52F1D">
                    <w:rPr>
                      <w:rFonts w:hint="eastAsia"/>
                      <w:sz w:val="18"/>
                      <w:szCs w:val="18"/>
                    </w:rPr>
                    <w:t>P</w:t>
                  </w:r>
                  <w:r w:rsidRPr="00D52F1D">
                    <w:rPr>
                      <w:kern w:val="24"/>
                      <w:sz w:val="18"/>
                      <w:szCs w:val="18"/>
                    </w:rPr>
                    <w:t xml:space="preserve"> </w:t>
                  </w:r>
                </w:p>
              </w:tc>
              <w:tc>
                <w:tcPr>
                  <w:tcW w:w="708" w:type="dxa"/>
                  <w:vAlign w:val="center"/>
                </w:tcPr>
                <w:p w14:paraId="62328BFA" w14:textId="6183295C" w:rsidR="00FF083C" w:rsidRPr="00D52F1D" w:rsidRDefault="002C73A1" w:rsidP="00FF083C">
                  <w:pPr>
                    <w:adjustRightInd w:val="0"/>
                    <w:snapToGrid w:val="0"/>
                    <w:jc w:val="center"/>
                    <w:rPr>
                      <w:kern w:val="24"/>
                      <w:sz w:val="18"/>
                      <w:szCs w:val="18"/>
                    </w:rPr>
                  </w:pPr>
                  <w:r w:rsidRPr="00D52F1D">
                    <w:rPr>
                      <w:rFonts w:hint="eastAsia"/>
                      <w:kern w:val="24"/>
                      <w:sz w:val="18"/>
                      <w:szCs w:val="18"/>
                    </w:rPr>
                    <w:t>排入市政污水管网进入纳古镇污水处理站处理</w:t>
                  </w:r>
                </w:p>
              </w:tc>
              <w:tc>
                <w:tcPr>
                  <w:tcW w:w="854" w:type="dxa"/>
                  <w:vAlign w:val="center"/>
                </w:tcPr>
                <w:p w14:paraId="4830D7C0" w14:textId="77777777" w:rsidR="00FF083C" w:rsidRPr="00D52F1D" w:rsidRDefault="00FF083C" w:rsidP="00FF083C">
                  <w:pPr>
                    <w:adjustRightInd w:val="0"/>
                    <w:snapToGrid w:val="0"/>
                    <w:jc w:val="center"/>
                    <w:rPr>
                      <w:kern w:val="24"/>
                      <w:sz w:val="18"/>
                      <w:szCs w:val="18"/>
                    </w:rPr>
                  </w:pPr>
                  <w:r w:rsidRPr="00D52F1D">
                    <w:rPr>
                      <w:rFonts w:hint="eastAsia"/>
                      <w:kern w:val="24"/>
                      <w:sz w:val="18"/>
                      <w:szCs w:val="18"/>
                    </w:rPr>
                    <w:t>间歇排放，流量不稳定，但有周期性规律</w:t>
                  </w:r>
                </w:p>
              </w:tc>
              <w:tc>
                <w:tcPr>
                  <w:tcW w:w="989" w:type="dxa"/>
                  <w:vAlign w:val="center"/>
                </w:tcPr>
                <w:p w14:paraId="14D1CA1A" w14:textId="77777777" w:rsidR="00FF083C" w:rsidRPr="00D52F1D" w:rsidRDefault="00FF083C" w:rsidP="00FF083C">
                  <w:pPr>
                    <w:adjustRightInd w:val="0"/>
                    <w:snapToGrid w:val="0"/>
                    <w:jc w:val="center"/>
                    <w:rPr>
                      <w:kern w:val="24"/>
                      <w:sz w:val="18"/>
                      <w:szCs w:val="18"/>
                    </w:rPr>
                  </w:pPr>
                  <w:r w:rsidRPr="00D52F1D">
                    <w:rPr>
                      <w:rFonts w:hint="eastAsia"/>
                      <w:kern w:val="24"/>
                      <w:sz w:val="18"/>
                      <w:szCs w:val="18"/>
                    </w:rPr>
                    <w:t>TW001</w:t>
                  </w:r>
                </w:p>
              </w:tc>
              <w:tc>
                <w:tcPr>
                  <w:tcW w:w="851" w:type="dxa"/>
                  <w:vAlign w:val="center"/>
                </w:tcPr>
                <w:p w14:paraId="4F4309C2" w14:textId="1D3A7881" w:rsidR="00FF083C" w:rsidRPr="00D52F1D" w:rsidRDefault="00FF083C" w:rsidP="00FF083C">
                  <w:pPr>
                    <w:adjustRightInd w:val="0"/>
                    <w:snapToGrid w:val="0"/>
                    <w:jc w:val="center"/>
                    <w:rPr>
                      <w:kern w:val="24"/>
                      <w:sz w:val="18"/>
                      <w:szCs w:val="18"/>
                    </w:rPr>
                  </w:pPr>
                  <w:r w:rsidRPr="00D52F1D">
                    <w:rPr>
                      <w:rFonts w:hint="eastAsia"/>
                      <w:kern w:val="24"/>
                      <w:sz w:val="18"/>
                      <w:szCs w:val="18"/>
                    </w:rPr>
                    <w:t>化粪池</w:t>
                  </w:r>
                </w:p>
              </w:tc>
              <w:tc>
                <w:tcPr>
                  <w:tcW w:w="1176" w:type="dxa"/>
                  <w:vAlign w:val="center"/>
                </w:tcPr>
                <w:p w14:paraId="59DA27CC" w14:textId="30A3B57F" w:rsidR="00FF083C" w:rsidRPr="00D52F1D" w:rsidRDefault="00FF083C" w:rsidP="00FF083C">
                  <w:pPr>
                    <w:adjustRightInd w:val="0"/>
                    <w:snapToGrid w:val="0"/>
                    <w:jc w:val="center"/>
                    <w:rPr>
                      <w:kern w:val="24"/>
                      <w:sz w:val="18"/>
                      <w:szCs w:val="18"/>
                    </w:rPr>
                  </w:pPr>
                  <w:r w:rsidRPr="00D52F1D">
                    <w:rPr>
                      <w:rFonts w:hint="eastAsia"/>
                      <w:kern w:val="24"/>
                      <w:sz w:val="18"/>
                      <w:szCs w:val="18"/>
                    </w:rPr>
                    <w:t>化粪池</w:t>
                  </w:r>
                </w:p>
              </w:tc>
              <w:tc>
                <w:tcPr>
                  <w:tcW w:w="808" w:type="dxa"/>
                  <w:vAlign w:val="center"/>
                </w:tcPr>
                <w:p w14:paraId="2135B286" w14:textId="1058A885" w:rsidR="00FF083C" w:rsidRPr="00D52F1D" w:rsidRDefault="002C73A1" w:rsidP="00FF083C">
                  <w:pPr>
                    <w:adjustRightInd w:val="0"/>
                    <w:snapToGrid w:val="0"/>
                    <w:jc w:val="center"/>
                    <w:rPr>
                      <w:kern w:val="24"/>
                      <w:sz w:val="18"/>
                      <w:szCs w:val="18"/>
                    </w:rPr>
                  </w:pPr>
                  <w:r w:rsidRPr="00D52F1D">
                    <w:rPr>
                      <w:kern w:val="24"/>
                      <w:sz w:val="18"/>
                      <w:szCs w:val="18"/>
                    </w:rPr>
                    <w:t>DW001</w:t>
                  </w:r>
                </w:p>
              </w:tc>
              <w:tc>
                <w:tcPr>
                  <w:tcW w:w="808" w:type="dxa"/>
                  <w:vAlign w:val="center"/>
                </w:tcPr>
                <w:p w14:paraId="240E8A5C" w14:textId="715B8DB9" w:rsidR="00FF083C" w:rsidRPr="00D52F1D" w:rsidRDefault="002C73A1" w:rsidP="00FF083C">
                  <w:pPr>
                    <w:adjustRightInd w:val="0"/>
                    <w:snapToGrid w:val="0"/>
                    <w:jc w:val="center"/>
                    <w:rPr>
                      <w:kern w:val="24"/>
                      <w:sz w:val="18"/>
                      <w:szCs w:val="18"/>
                    </w:rPr>
                  </w:pPr>
                  <w:r w:rsidRPr="00D52F1D">
                    <w:rPr>
                      <w:rFonts w:hint="eastAsia"/>
                      <w:kern w:val="24"/>
                      <w:sz w:val="18"/>
                      <w:szCs w:val="18"/>
                    </w:rPr>
                    <w:t>是</w:t>
                  </w:r>
                </w:p>
              </w:tc>
              <w:tc>
                <w:tcPr>
                  <w:tcW w:w="808" w:type="dxa"/>
                  <w:vAlign w:val="center"/>
                </w:tcPr>
                <w:p w14:paraId="5CDEB06E" w14:textId="1FEE1557" w:rsidR="00FF083C" w:rsidRPr="00D52F1D" w:rsidRDefault="002C73A1" w:rsidP="00FF083C">
                  <w:pPr>
                    <w:adjustRightInd w:val="0"/>
                    <w:snapToGrid w:val="0"/>
                    <w:jc w:val="center"/>
                    <w:rPr>
                      <w:kern w:val="24"/>
                      <w:sz w:val="18"/>
                      <w:szCs w:val="18"/>
                    </w:rPr>
                  </w:pPr>
                  <w:r w:rsidRPr="00D52F1D">
                    <w:rPr>
                      <w:rFonts w:hint="eastAsia"/>
                      <w:kern w:val="24"/>
                      <w:sz w:val="18"/>
                      <w:szCs w:val="18"/>
                    </w:rPr>
                    <w:t>企业总排</w:t>
                  </w:r>
                </w:p>
              </w:tc>
            </w:tr>
            <w:tr w:rsidR="00D52F1D" w:rsidRPr="00D52F1D" w14:paraId="1912AE24" w14:textId="77777777" w:rsidTr="0086079E">
              <w:trPr>
                <w:jc w:val="center"/>
              </w:trPr>
              <w:tc>
                <w:tcPr>
                  <w:tcW w:w="328" w:type="dxa"/>
                  <w:vAlign w:val="center"/>
                </w:tcPr>
                <w:p w14:paraId="73E5E7DF"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2</w:t>
                  </w:r>
                </w:p>
              </w:tc>
              <w:tc>
                <w:tcPr>
                  <w:tcW w:w="851" w:type="dxa"/>
                  <w:vAlign w:val="center"/>
                </w:tcPr>
                <w:p w14:paraId="55FD558A"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间接冷却水</w:t>
                  </w:r>
                </w:p>
              </w:tc>
              <w:tc>
                <w:tcPr>
                  <w:tcW w:w="709" w:type="dxa"/>
                  <w:vAlign w:val="center"/>
                </w:tcPr>
                <w:p w14:paraId="72C76EF7" w14:textId="77777777" w:rsidR="00DD0167" w:rsidRPr="00D52F1D" w:rsidRDefault="00DD0167" w:rsidP="00DD0167">
                  <w:pPr>
                    <w:adjustRightInd w:val="0"/>
                    <w:snapToGrid w:val="0"/>
                    <w:jc w:val="center"/>
                    <w:rPr>
                      <w:kern w:val="24"/>
                      <w:sz w:val="18"/>
                      <w:szCs w:val="18"/>
                    </w:rPr>
                  </w:pPr>
                  <w:r w:rsidRPr="00D52F1D">
                    <w:rPr>
                      <w:sz w:val="18"/>
                      <w:szCs w:val="18"/>
                    </w:rPr>
                    <w:t>SS</w:t>
                  </w:r>
                </w:p>
              </w:tc>
              <w:tc>
                <w:tcPr>
                  <w:tcW w:w="708" w:type="dxa"/>
                  <w:vAlign w:val="center"/>
                </w:tcPr>
                <w:p w14:paraId="67F8DFC8"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沉淀后循环使用，不外</w:t>
                  </w:r>
                  <w:r w:rsidRPr="00D52F1D">
                    <w:rPr>
                      <w:rFonts w:hint="eastAsia"/>
                      <w:kern w:val="24"/>
                      <w:sz w:val="18"/>
                      <w:szCs w:val="18"/>
                    </w:rPr>
                    <w:lastRenderedPageBreak/>
                    <w:t>排</w:t>
                  </w:r>
                </w:p>
              </w:tc>
              <w:tc>
                <w:tcPr>
                  <w:tcW w:w="854" w:type="dxa"/>
                  <w:vAlign w:val="center"/>
                </w:tcPr>
                <w:p w14:paraId="51ADE4C8"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lastRenderedPageBreak/>
                    <w:t>不排放，定期补充水</w:t>
                  </w:r>
                </w:p>
              </w:tc>
              <w:tc>
                <w:tcPr>
                  <w:tcW w:w="989" w:type="dxa"/>
                  <w:vAlign w:val="center"/>
                </w:tcPr>
                <w:p w14:paraId="172EA06E"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TW002</w:t>
                  </w:r>
                </w:p>
              </w:tc>
              <w:tc>
                <w:tcPr>
                  <w:tcW w:w="851" w:type="dxa"/>
                  <w:vAlign w:val="center"/>
                </w:tcPr>
                <w:p w14:paraId="72CD5248" w14:textId="6817CE9A" w:rsidR="00DD0167" w:rsidRPr="00D52F1D" w:rsidRDefault="005524DD" w:rsidP="00DD0167">
                  <w:pPr>
                    <w:adjustRightInd w:val="0"/>
                    <w:snapToGrid w:val="0"/>
                    <w:jc w:val="center"/>
                    <w:rPr>
                      <w:kern w:val="24"/>
                      <w:sz w:val="18"/>
                      <w:szCs w:val="18"/>
                    </w:rPr>
                  </w:pPr>
                  <w:r w:rsidRPr="00D52F1D">
                    <w:rPr>
                      <w:rFonts w:hint="eastAsia"/>
                      <w:kern w:val="24"/>
                      <w:sz w:val="18"/>
                      <w:szCs w:val="18"/>
                    </w:rPr>
                    <w:t>自带净循环冷却水箱</w:t>
                  </w:r>
                </w:p>
              </w:tc>
              <w:tc>
                <w:tcPr>
                  <w:tcW w:w="1176" w:type="dxa"/>
                  <w:vAlign w:val="center"/>
                </w:tcPr>
                <w:p w14:paraId="49DA8872"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沉淀</w:t>
                  </w:r>
                </w:p>
              </w:tc>
              <w:tc>
                <w:tcPr>
                  <w:tcW w:w="808" w:type="dxa"/>
                  <w:vAlign w:val="center"/>
                </w:tcPr>
                <w:p w14:paraId="5FB153A8" w14:textId="77777777" w:rsidR="00DD0167" w:rsidRPr="00D52F1D" w:rsidRDefault="00DD0167" w:rsidP="00DD0167">
                  <w:pPr>
                    <w:adjustRightInd w:val="0"/>
                    <w:snapToGrid w:val="0"/>
                    <w:jc w:val="center"/>
                    <w:rPr>
                      <w:kern w:val="24"/>
                      <w:sz w:val="18"/>
                      <w:szCs w:val="18"/>
                    </w:rPr>
                  </w:pPr>
                  <w:r w:rsidRPr="00D52F1D">
                    <w:rPr>
                      <w:kern w:val="24"/>
                      <w:sz w:val="18"/>
                      <w:szCs w:val="18"/>
                    </w:rPr>
                    <w:t>—</w:t>
                  </w:r>
                </w:p>
              </w:tc>
              <w:tc>
                <w:tcPr>
                  <w:tcW w:w="808" w:type="dxa"/>
                  <w:vAlign w:val="center"/>
                </w:tcPr>
                <w:p w14:paraId="30E3307E" w14:textId="77777777" w:rsidR="00DD0167" w:rsidRPr="00D52F1D" w:rsidRDefault="00DD0167" w:rsidP="00DD0167">
                  <w:pPr>
                    <w:adjustRightInd w:val="0"/>
                    <w:snapToGrid w:val="0"/>
                    <w:jc w:val="center"/>
                    <w:rPr>
                      <w:kern w:val="24"/>
                      <w:sz w:val="18"/>
                      <w:szCs w:val="18"/>
                    </w:rPr>
                  </w:pPr>
                  <w:r w:rsidRPr="00D52F1D">
                    <w:rPr>
                      <w:kern w:val="24"/>
                      <w:sz w:val="18"/>
                      <w:szCs w:val="18"/>
                    </w:rPr>
                    <w:t>—</w:t>
                  </w:r>
                </w:p>
              </w:tc>
              <w:tc>
                <w:tcPr>
                  <w:tcW w:w="808" w:type="dxa"/>
                  <w:vAlign w:val="center"/>
                </w:tcPr>
                <w:p w14:paraId="16C83129" w14:textId="77777777" w:rsidR="00DD0167" w:rsidRPr="00D52F1D" w:rsidRDefault="00DD0167" w:rsidP="00DD0167">
                  <w:pPr>
                    <w:adjustRightInd w:val="0"/>
                    <w:snapToGrid w:val="0"/>
                    <w:jc w:val="center"/>
                    <w:rPr>
                      <w:kern w:val="24"/>
                      <w:sz w:val="18"/>
                      <w:szCs w:val="18"/>
                    </w:rPr>
                  </w:pPr>
                  <w:r w:rsidRPr="00D52F1D">
                    <w:rPr>
                      <w:kern w:val="24"/>
                      <w:sz w:val="18"/>
                      <w:szCs w:val="18"/>
                    </w:rPr>
                    <w:t>—</w:t>
                  </w:r>
                </w:p>
              </w:tc>
            </w:tr>
            <w:tr w:rsidR="00D52F1D" w:rsidRPr="00D52F1D" w14:paraId="6A29013E" w14:textId="77777777" w:rsidTr="0086079E">
              <w:trPr>
                <w:jc w:val="center"/>
              </w:trPr>
              <w:tc>
                <w:tcPr>
                  <w:tcW w:w="328" w:type="dxa"/>
                  <w:vAlign w:val="center"/>
                </w:tcPr>
                <w:p w14:paraId="7CAF500D"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3</w:t>
                  </w:r>
                </w:p>
              </w:tc>
              <w:tc>
                <w:tcPr>
                  <w:tcW w:w="851" w:type="dxa"/>
                  <w:vAlign w:val="center"/>
                </w:tcPr>
                <w:p w14:paraId="6C9EECAB"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直接冷却水</w:t>
                  </w:r>
                </w:p>
              </w:tc>
              <w:tc>
                <w:tcPr>
                  <w:tcW w:w="709" w:type="dxa"/>
                  <w:vAlign w:val="center"/>
                </w:tcPr>
                <w:p w14:paraId="27EA5655" w14:textId="77777777" w:rsidR="00DD0167" w:rsidRPr="00D52F1D" w:rsidRDefault="00DD0167" w:rsidP="00DD0167">
                  <w:pPr>
                    <w:adjustRightInd w:val="0"/>
                    <w:snapToGrid w:val="0"/>
                    <w:jc w:val="center"/>
                    <w:rPr>
                      <w:kern w:val="24"/>
                      <w:sz w:val="18"/>
                      <w:szCs w:val="18"/>
                    </w:rPr>
                  </w:pPr>
                  <w:r w:rsidRPr="00D52F1D">
                    <w:rPr>
                      <w:sz w:val="18"/>
                      <w:szCs w:val="18"/>
                    </w:rPr>
                    <w:t>COD</w:t>
                  </w:r>
                  <w:r w:rsidRPr="00D52F1D">
                    <w:rPr>
                      <w:rFonts w:hint="eastAsia"/>
                      <w:sz w:val="18"/>
                      <w:szCs w:val="18"/>
                    </w:rPr>
                    <w:t>、</w:t>
                  </w:r>
                  <w:r w:rsidRPr="00D52F1D">
                    <w:rPr>
                      <w:sz w:val="18"/>
                      <w:szCs w:val="18"/>
                    </w:rPr>
                    <w:t>SS</w:t>
                  </w:r>
                </w:p>
              </w:tc>
              <w:tc>
                <w:tcPr>
                  <w:tcW w:w="708" w:type="dxa"/>
                  <w:vAlign w:val="center"/>
                </w:tcPr>
                <w:p w14:paraId="63FEB83E"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沉淀后循环使用，不外排</w:t>
                  </w:r>
                </w:p>
              </w:tc>
              <w:tc>
                <w:tcPr>
                  <w:tcW w:w="854" w:type="dxa"/>
                  <w:vAlign w:val="center"/>
                </w:tcPr>
                <w:p w14:paraId="3DEF19A9"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不排放，有周期性规律</w:t>
                  </w:r>
                </w:p>
              </w:tc>
              <w:tc>
                <w:tcPr>
                  <w:tcW w:w="989" w:type="dxa"/>
                  <w:vAlign w:val="center"/>
                </w:tcPr>
                <w:p w14:paraId="18B83AE5"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TW003</w:t>
                  </w:r>
                </w:p>
              </w:tc>
              <w:tc>
                <w:tcPr>
                  <w:tcW w:w="851" w:type="dxa"/>
                  <w:vAlign w:val="center"/>
                </w:tcPr>
                <w:p w14:paraId="6EB81624" w14:textId="77777777" w:rsidR="00DD0167" w:rsidRPr="00D52F1D" w:rsidRDefault="00DD0167" w:rsidP="00DD0167">
                  <w:pPr>
                    <w:adjustRightInd w:val="0"/>
                    <w:snapToGrid w:val="0"/>
                    <w:jc w:val="center"/>
                    <w:rPr>
                      <w:kern w:val="24"/>
                      <w:sz w:val="18"/>
                      <w:szCs w:val="18"/>
                    </w:rPr>
                  </w:pPr>
                  <w:r w:rsidRPr="00D52F1D">
                    <w:rPr>
                      <w:rFonts w:hint="eastAsia"/>
                      <w:kern w:val="24"/>
                      <w:sz w:val="18"/>
                      <w:szCs w:val="18"/>
                    </w:rPr>
                    <w:t>浊循环水池</w:t>
                  </w:r>
                </w:p>
              </w:tc>
              <w:tc>
                <w:tcPr>
                  <w:tcW w:w="1176" w:type="dxa"/>
                  <w:vAlign w:val="center"/>
                </w:tcPr>
                <w:p w14:paraId="273650B3" w14:textId="77777777" w:rsidR="00DD0167" w:rsidRPr="00D52F1D" w:rsidRDefault="00DD0167" w:rsidP="00DD0167">
                  <w:pPr>
                    <w:adjustRightInd w:val="0"/>
                    <w:snapToGrid w:val="0"/>
                    <w:jc w:val="center"/>
                    <w:rPr>
                      <w:kern w:val="24"/>
                      <w:sz w:val="18"/>
                      <w:szCs w:val="18"/>
                    </w:rPr>
                  </w:pPr>
                  <w:r w:rsidRPr="00D52F1D">
                    <w:rPr>
                      <w:kern w:val="24"/>
                      <w:sz w:val="18"/>
                      <w:szCs w:val="18"/>
                    </w:rPr>
                    <w:t>沉淀</w:t>
                  </w:r>
                </w:p>
              </w:tc>
              <w:tc>
                <w:tcPr>
                  <w:tcW w:w="808" w:type="dxa"/>
                  <w:vAlign w:val="center"/>
                </w:tcPr>
                <w:p w14:paraId="69C2B2F9" w14:textId="77777777" w:rsidR="00DD0167" w:rsidRPr="00D52F1D" w:rsidRDefault="00DD0167" w:rsidP="00DD0167">
                  <w:pPr>
                    <w:adjustRightInd w:val="0"/>
                    <w:snapToGrid w:val="0"/>
                    <w:jc w:val="center"/>
                    <w:rPr>
                      <w:kern w:val="24"/>
                      <w:sz w:val="18"/>
                      <w:szCs w:val="18"/>
                    </w:rPr>
                  </w:pPr>
                  <w:r w:rsidRPr="00D52F1D">
                    <w:rPr>
                      <w:kern w:val="24"/>
                      <w:sz w:val="18"/>
                      <w:szCs w:val="18"/>
                    </w:rPr>
                    <w:t>—</w:t>
                  </w:r>
                </w:p>
              </w:tc>
              <w:tc>
                <w:tcPr>
                  <w:tcW w:w="808" w:type="dxa"/>
                  <w:vAlign w:val="center"/>
                </w:tcPr>
                <w:p w14:paraId="6D58F364" w14:textId="77777777" w:rsidR="00DD0167" w:rsidRPr="00D52F1D" w:rsidRDefault="00DD0167" w:rsidP="00DD0167">
                  <w:pPr>
                    <w:adjustRightInd w:val="0"/>
                    <w:snapToGrid w:val="0"/>
                    <w:jc w:val="center"/>
                    <w:rPr>
                      <w:kern w:val="24"/>
                      <w:sz w:val="18"/>
                      <w:szCs w:val="18"/>
                    </w:rPr>
                  </w:pPr>
                  <w:r w:rsidRPr="00D52F1D">
                    <w:rPr>
                      <w:kern w:val="24"/>
                      <w:sz w:val="18"/>
                      <w:szCs w:val="18"/>
                    </w:rPr>
                    <w:t>—</w:t>
                  </w:r>
                </w:p>
              </w:tc>
              <w:tc>
                <w:tcPr>
                  <w:tcW w:w="808" w:type="dxa"/>
                  <w:vAlign w:val="center"/>
                </w:tcPr>
                <w:p w14:paraId="087E239D" w14:textId="77777777" w:rsidR="00DD0167" w:rsidRPr="00D52F1D" w:rsidRDefault="00DD0167" w:rsidP="00DD0167">
                  <w:pPr>
                    <w:adjustRightInd w:val="0"/>
                    <w:snapToGrid w:val="0"/>
                    <w:jc w:val="center"/>
                    <w:rPr>
                      <w:kern w:val="24"/>
                      <w:sz w:val="18"/>
                      <w:szCs w:val="18"/>
                    </w:rPr>
                  </w:pPr>
                  <w:r w:rsidRPr="00D52F1D">
                    <w:rPr>
                      <w:kern w:val="24"/>
                      <w:sz w:val="18"/>
                      <w:szCs w:val="18"/>
                    </w:rPr>
                    <w:t>—</w:t>
                  </w:r>
                </w:p>
              </w:tc>
            </w:tr>
          </w:tbl>
          <w:p w14:paraId="4942E364" w14:textId="77777777" w:rsidR="00CB77C3" w:rsidRPr="00D52F1D" w:rsidRDefault="00CB77C3" w:rsidP="00A85A5D">
            <w:pPr>
              <w:adjustRightInd w:val="0"/>
              <w:snapToGrid w:val="0"/>
              <w:spacing w:line="360" w:lineRule="auto"/>
              <w:ind w:firstLineChars="200" w:firstLine="482"/>
              <w:jc w:val="center"/>
              <w:rPr>
                <w:b/>
                <w:bCs/>
                <w:kern w:val="24"/>
                <w:sz w:val="24"/>
              </w:rPr>
            </w:pPr>
          </w:p>
          <w:p w14:paraId="2BD43999" w14:textId="77777777" w:rsidR="00847A85" w:rsidRPr="00D52F1D" w:rsidRDefault="00847A85" w:rsidP="00847A85">
            <w:pPr>
              <w:adjustRightInd w:val="0"/>
              <w:snapToGrid w:val="0"/>
              <w:spacing w:line="360" w:lineRule="auto"/>
              <w:jc w:val="left"/>
              <w:rPr>
                <w:b/>
                <w:bCs/>
                <w:sz w:val="24"/>
              </w:rPr>
            </w:pPr>
            <w:r w:rsidRPr="00D52F1D">
              <w:rPr>
                <w:rFonts w:hint="eastAsia"/>
                <w:b/>
                <w:bCs/>
                <w:sz w:val="24"/>
              </w:rPr>
              <w:t xml:space="preserve">2.2 </w:t>
            </w:r>
            <w:r w:rsidRPr="00D52F1D">
              <w:rPr>
                <w:rFonts w:hint="eastAsia"/>
                <w:b/>
                <w:bCs/>
                <w:sz w:val="24"/>
              </w:rPr>
              <w:t>废水污染防治措施可行性分析</w:t>
            </w:r>
          </w:p>
          <w:p w14:paraId="07B275FB" w14:textId="77777777" w:rsidR="000F492D" w:rsidRPr="00D52F1D" w:rsidRDefault="000F492D" w:rsidP="000F492D">
            <w:pPr>
              <w:adjustRightInd w:val="0"/>
              <w:snapToGrid w:val="0"/>
              <w:spacing w:line="360" w:lineRule="auto"/>
              <w:ind w:firstLineChars="200" w:firstLine="480"/>
              <w:rPr>
                <w:kern w:val="24"/>
                <w:sz w:val="24"/>
                <w:lang w:val="en-GB"/>
              </w:rPr>
            </w:pPr>
            <w:r w:rsidRPr="00D52F1D">
              <w:rPr>
                <w:kern w:val="24"/>
                <w:sz w:val="24"/>
                <w:lang w:val="en-GB"/>
              </w:rPr>
              <w:t>（</w:t>
            </w:r>
            <w:r w:rsidRPr="00D52F1D">
              <w:rPr>
                <w:rFonts w:hint="eastAsia"/>
                <w:kern w:val="24"/>
                <w:sz w:val="24"/>
                <w:lang w:val="en-GB"/>
              </w:rPr>
              <w:t>1</w:t>
            </w:r>
            <w:r w:rsidRPr="00D52F1D">
              <w:rPr>
                <w:kern w:val="24"/>
                <w:sz w:val="24"/>
                <w:lang w:val="en-GB"/>
              </w:rPr>
              <w:t>）项目废（污）水处理设施设施情况</w:t>
            </w:r>
          </w:p>
          <w:p w14:paraId="0BC06714" w14:textId="34B123A3" w:rsidR="00CD18EB" w:rsidRPr="00D52F1D" w:rsidRDefault="00CD18EB" w:rsidP="00CD18EB">
            <w:pPr>
              <w:spacing w:line="360" w:lineRule="auto"/>
              <w:ind w:firstLineChars="200" w:firstLine="480"/>
              <w:rPr>
                <w:kern w:val="24"/>
                <w:sz w:val="24"/>
              </w:rPr>
            </w:pPr>
            <w:r w:rsidRPr="00D52F1D">
              <w:rPr>
                <w:rFonts w:hint="eastAsia"/>
                <w:kern w:val="24"/>
                <w:sz w:val="24"/>
              </w:rPr>
              <w:t>根据《建筑给水排水设计规范》（</w:t>
            </w:r>
            <w:r w:rsidRPr="00D52F1D">
              <w:rPr>
                <w:rFonts w:hint="eastAsia"/>
                <w:kern w:val="24"/>
                <w:sz w:val="24"/>
              </w:rPr>
              <w:t>GB50015-2003</w:t>
            </w:r>
            <w:r w:rsidRPr="00D52F1D">
              <w:rPr>
                <w:rFonts w:hint="eastAsia"/>
                <w:kern w:val="24"/>
                <w:sz w:val="24"/>
              </w:rPr>
              <w:t>）要求：化粪池有效停留时间取</w:t>
            </w:r>
            <w:r w:rsidRPr="00D52F1D">
              <w:rPr>
                <w:rFonts w:hint="eastAsia"/>
                <w:kern w:val="24"/>
                <w:sz w:val="24"/>
              </w:rPr>
              <w:t>12</w:t>
            </w:r>
            <w:r w:rsidRPr="00D52F1D">
              <w:rPr>
                <w:rFonts w:hint="eastAsia"/>
                <w:kern w:val="24"/>
                <w:sz w:val="24"/>
              </w:rPr>
              <w:t>～</w:t>
            </w:r>
            <w:r w:rsidRPr="00D52F1D">
              <w:rPr>
                <w:rFonts w:hint="eastAsia"/>
                <w:kern w:val="24"/>
                <w:sz w:val="24"/>
              </w:rPr>
              <w:t>24h</w:t>
            </w:r>
            <w:r w:rsidRPr="00D52F1D">
              <w:rPr>
                <w:rFonts w:hint="eastAsia"/>
                <w:kern w:val="24"/>
                <w:sz w:val="24"/>
              </w:rPr>
              <w:t>。污水的排放量变化大会影响化粪池的污水处理效果，预留污水有效停留时间有利于保证化粪池污水处理效果，因此本项目化粪池污水有效停留时间取</w:t>
            </w:r>
            <w:r w:rsidRPr="00D52F1D">
              <w:rPr>
                <w:rFonts w:hint="eastAsia"/>
                <w:kern w:val="24"/>
                <w:sz w:val="24"/>
              </w:rPr>
              <w:t>12h</w:t>
            </w:r>
            <w:r w:rsidRPr="00D52F1D">
              <w:rPr>
                <w:rFonts w:hint="eastAsia"/>
                <w:kern w:val="24"/>
                <w:sz w:val="24"/>
              </w:rPr>
              <w:t>。化粪池处理规模以项目运营期的污水产生量为基数并考虑</w:t>
            </w:r>
            <w:r w:rsidRPr="00D52F1D">
              <w:rPr>
                <w:rFonts w:hint="eastAsia"/>
                <w:kern w:val="24"/>
                <w:sz w:val="24"/>
              </w:rPr>
              <w:t>20%</w:t>
            </w:r>
            <w:r w:rsidRPr="00D52F1D">
              <w:rPr>
                <w:rFonts w:hint="eastAsia"/>
                <w:kern w:val="24"/>
                <w:sz w:val="24"/>
              </w:rPr>
              <w:t>的余量取定。</w:t>
            </w:r>
            <w:r w:rsidR="00DD0167" w:rsidRPr="00D52F1D">
              <w:rPr>
                <w:rFonts w:hint="eastAsia"/>
                <w:kern w:val="24"/>
                <w:sz w:val="24"/>
              </w:rPr>
              <w:t>项目在办公区建设</w:t>
            </w:r>
            <w:r w:rsidR="00DD0167" w:rsidRPr="00D52F1D">
              <w:rPr>
                <w:rFonts w:hint="eastAsia"/>
                <w:kern w:val="24"/>
                <w:sz w:val="24"/>
              </w:rPr>
              <w:t>1</w:t>
            </w:r>
            <w:r w:rsidR="00DD0167" w:rsidRPr="00D52F1D">
              <w:rPr>
                <w:rFonts w:hint="eastAsia"/>
                <w:kern w:val="24"/>
                <w:sz w:val="24"/>
              </w:rPr>
              <w:t>个</w:t>
            </w:r>
            <w:r w:rsidR="00DD0167" w:rsidRPr="00D52F1D">
              <w:rPr>
                <w:kern w:val="24"/>
                <w:sz w:val="24"/>
              </w:rPr>
              <w:t>2</w:t>
            </w:r>
            <w:r w:rsidR="00DD0167" w:rsidRPr="00D52F1D">
              <w:rPr>
                <w:rFonts w:hint="eastAsia"/>
                <w:kern w:val="24"/>
                <w:sz w:val="24"/>
              </w:rPr>
              <w:t>m</w:t>
            </w:r>
            <w:r w:rsidR="00DD0167" w:rsidRPr="00D52F1D">
              <w:rPr>
                <w:rFonts w:hint="eastAsia"/>
                <w:kern w:val="24"/>
                <w:sz w:val="24"/>
                <w:vertAlign w:val="superscript"/>
              </w:rPr>
              <w:t>3</w:t>
            </w:r>
            <w:r w:rsidR="00DD0167" w:rsidRPr="00D52F1D">
              <w:rPr>
                <w:rFonts w:hint="eastAsia"/>
                <w:kern w:val="24"/>
                <w:sz w:val="24"/>
              </w:rPr>
              <w:t>的化粪池，可容纳项目职工产生的生活污水量。</w:t>
            </w:r>
          </w:p>
          <w:p w14:paraId="683927D4" w14:textId="77777777" w:rsidR="00037954" w:rsidRPr="00D52F1D" w:rsidRDefault="00037954" w:rsidP="00037954">
            <w:pPr>
              <w:pStyle w:val="15"/>
              <w:ind w:firstLine="480"/>
              <w:rPr>
                <w:bCs/>
              </w:rPr>
            </w:pPr>
            <w:r w:rsidRPr="00D52F1D">
              <w:rPr>
                <w:rFonts w:hint="eastAsia"/>
                <w:bCs/>
              </w:rPr>
              <w:t>（</w:t>
            </w:r>
            <w:r w:rsidRPr="00D52F1D">
              <w:rPr>
                <w:rFonts w:hint="eastAsia"/>
                <w:bCs/>
              </w:rPr>
              <w:t>2</w:t>
            </w:r>
            <w:r w:rsidRPr="00D52F1D">
              <w:rPr>
                <w:rFonts w:hint="eastAsia"/>
                <w:bCs/>
              </w:rPr>
              <w:t>）生活污水排入纳古镇污水处理站的可行性分析</w:t>
            </w:r>
          </w:p>
          <w:p w14:paraId="73B9E38D" w14:textId="77777777" w:rsidR="00037954" w:rsidRPr="00D52F1D" w:rsidRDefault="00037954" w:rsidP="00037954">
            <w:pPr>
              <w:adjustRightInd w:val="0"/>
              <w:snapToGrid w:val="0"/>
              <w:spacing w:line="360" w:lineRule="auto"/>
              <w:ind w:firstLineChars="200" w:firstLine="480"/>
              <w:rPr>
                <w:sz w:val="24"/>
              </w:rPr>
            </w:pPr>
            <w:r w:rsidRPr="00D52F1D">
              <w:rPr>
                <w:sz w:val="24"/>
              </w:rPr>
              <w:t>根据调查，项目周边污水管网已经建设完成，项目</w:t>
            </w:r>
            <w:r w:rsidRPr="00D52F1D">
              <w:rPr>
                <w:kern w:val="24"/>
                <w:sz w:val="24"/>
              </w:rPr>
              <w:t>生活污水经化粪池处理</w:t>
            </w:r>
            <w:r w:rsidRPr="00D52F1D">
              <w:rPr>
                <w:sz w:val="24"/>
              </w:rPr>
              <w:t>达</w:t>
            </w:r>
            <w:r w:rsidRPr="00D52F1D">
              <w:rPr>
                <w:rFonts w:hint="eastAsia"/>
                <w:sz w:val="24"/>
              </w:rPr>
              <w:t>《污水综合排放标准》（</w:t>
            </w:r>
            <w:r w:rsidRPr="00D52F1D">
              <w:rPr>
                <w:rFonts w:hint="eastAsia"/>
                <w:sz w:val="24"/>
              </w:rPr>
              <w:t>GB8978-1996</w:t>
            </w:r>
            <w:r w:rsidRPr="00D52F1D">
              <w:rPr>
                <w:rFonts w:hint="eastAsia"/>
                <w:sz w:val="24"/>
              </w:rPr>
              <w:t>）表</w:t>
            </w:r>
            <w:r w:rsidRPr="00D52F1D">
              <w:rPr>
                <w:rFonts w:hint="eastAsia"/>
                <w:sz w:val="24"/>
              </w:rPr>
              <w:t>4</w:t>
            </w:r>
            <w:r w:rsidRPr="00D52F1D">
              <w:rPr>
                <w:rFonts w:hint="eastAsia"/>
                <w:sz w:val="24"/>
              </w:rPr>
              <w:t>三级标准和《污水排入城镇下水道水质标准》（</w:t>
            </w:r>
            <w:r w:rsidRPr="00D52F1D">
              <w:rPr>
                <w:rFonts w:hint="eastAsia"/>
                <w:sz w:val="24"/>
              </w:rPr>
              <w:t>GB/T31962-2015</w:t>
            </w:r>
            <w:r w:rsidRPr="00D52F1D">
              <w:rPr>
                <w:rFonts w:hint="eastAsia"/>
                <w:sz w:val="24"/>
              </w:rPr>
              <w:t>）表</w:t>
            </w:r>
            <w:r w:rsidRPr="00D52F1D">
              <w:rPr>
                <w:rFonts w:hint="eastAsia"/>
                <w:sz w:val="24"/>
              </w:rPr>
              <w:t>1B</w:t>
            </w:r>
            <w:r w:rsidRPr="00D52F1D">
              <w:rPr>
                <w:rFonts w:hint="eastAsia"/>
                <w:sz w:val="24"/>
              </w:rPr>
              <w:t>等级标准</w:t>
            </w:r>
            <w:r w:rsidRPr="00D52F1D">
              <w:rPr>
                <w:sz w:val="24"/>
              </w:rPr>
              <w:t>后，排入</w:t>
            </w:r>
            <w:r w:rsidRPr="00D52F1D">
              <w:rPr>
                <w:rFonts w:hint="eastAsia"/>
                <w:sz w:val="24"/>
              </w:rPr>
              <w:t>市政</w:t>
            </w:r>
            <w:r w:rsidRPr="00D52F1D">
              <w:rPr>
                <w:sz w:val="24"/>
              </w:rPr>
              <w:t>污水管网，</w:t>
            </w:r>
            <w:r w:rsidRPr="00D52F1D">
              <w:rPr>
                <w:rFonts w:hint="eastAsia"/>
                <w:sz w:val="24"/>
              </w:rPr>
              <w:t>进入纳古镇污水处理站</w:t>
            </w:r>
            <w:r w:rsidRPr="00D52F1D">
              <w:rPr>
                <w:sz w:val="24"/>
              </w:rPr>
              <w:t>处理。</w:t>
            </w:r>
          </w:p>
          <w:p w14:paraId="3D5B9BDF" w14:textId="77777777" w:rsidR="00037954" w:rsidRPr="00D52F1D" w:rsidRDefault="00037954" w:rsidP="00037954">
            <w:pPr>
              <w:adjustRightInd w:val="0"/>
              <w:snapToGrid w:val="0"/>
              <w:spacing w:line="360" w:lineRule="auto"/>
              <w:ind w:firstLineChars="200" w:firstLine="480"/>
              <w:rPr>
                <w:sz w:val="24"/>
              </w:rPr>
            </w:pPr>
            <w:r w:rsidRPr="00D52F1D">
              <w:rPr>
                <w:sz w:val="24"/>
              </w:rPr>
              <w:t>根据现场调查，通海县</w:t>
            </w:r>
            <w:r w:rsidRPr="00D52F1D">
              <w:rPr>
                <w:rFonts w:hint="eastAsia"/>
                <w:sz w:val="24"/>
              </w:rPr>
              <w:t>纳古镇污水处理站位于纳家营，杞麓湖环湖截污沟二街调蓄带西侧</w:t>
            </w:r>
            <w:r w:rsidRPr="00D52F1D">
              <w:rPr>
                <w:sz w:val="24"/>
              </w:rPr>
              <w:t>，</w:t>
            </w:r>
            <w:r w:rsidRPr="00D52F1D">
              <w:rPr>
                <w:rFonts w:hint="eastAsia"/>
                <w:sz w:val="24"/>
              </w:rPr>
              <w:t>其设计</w:t>
            </w:r>
            <w:r w:rsidRPr="00D52F1D">
              <w:rPr>
                <w:sz w:val="24"/>
              </w:rPr>
              <w:t>处理规模</w:t>
            </w:r>
            <w:r w:rsidRPr="00D52F1D">
              <w:rPr>
                <w:rFonts w:hint="eastAsia"/>
                <w:sz w:val="24"/>
              </w:rPr>
              <w:t>1</w:t>
            </w:r>
            <w:r w:rsidRPr="00D52F1D">
              <w:rPr>
                <w:sz w:val="24"/>
              </w:rPr>
              <w:t>000m</w:t>
            </w:r>
            <w:r w:rsidRPr="00D52F1D">
              <w:rPr>
                <w:sz w:val="24"/>
                <w:vertAlign w:val="superscript"/>
              </w:rPr>
              <w:t>3</w:t>
            </w:r>
            <w:r w:rsidRPr="00D52F1D">
              <w:rPr>
                <w:sz w:val="24"/>
              </w:rPr>
              <w:t>/d</w:t>
            </w:r>
            <w:r w:rsidRPr="00D52F1D">
              <w:rPr>
                <w:rFonts w:hint="eastAsia"/>
                <w:sz w:val="24"/>
              </w:rPr>
              <w:t>。纳古镇、四街镇二街居民日常生产生活产生的污水</w:t>
            </w:r>
            <w:r w:rsidRPr="00D52F1D">
              <w:rPr>
                <w:sz w:val="24"/>
              </w:rPr>
              <w:t>经过自行预处理，达到污水处理厂接纳污水水质要求后，</w:t>
            </w:r>
            <w:r w:rsidRPr="00D52F1D">
              <w:rPr>
                <w:rFonts w:hint="eastAsia"/>
                <w:sz w:val="24"/>
              </w:rPr>
              <w:t>进入市政污水管网，</w:t>
            </w:r>
            <w:r w:rsidRPr="00D52F1D">
              <w:rPr>
                <w:sz w:val="24"/>
              </w:rPr>
              <w:t>进入</w:t>
            </w:r>
            <w:r w:rsidRPr="00D52F1D">
              <w:rPr>
                <w:rFonts w:hint="eastAsia"/>
                <w:sz w:val="24"/>
              </w:rPr>
              <w:t>纳古镇污水处理站</w:t>
            </w:r>
            <w:r w:rsidRPr="00D52F1D">
              <w:rPr>
                <w:sz w:val="24"/>
              </w:rPr>
              <w:t>，经统一处理后排入</w:t>
            </w:r>
            <w:r w:rsidRPr="00D52F1D">
              <w:rPr>
                <w:rFonts w:hint="eastAsia"/>
                <w:sz w:val="24"/>
              </w:rPr>
              <w:t>杞麓湖环湖截污沟二街调蓄带</w:t>
            </w:r>
            <w:r w:rsidRPr="00D52F1D">
              <w:rPr>
                <w:sz w:val="24"/>
              </w:rPr>
              <w:t>，</w:t>
            </w:r>
            <w:r w:rsidRPr="00D52F1D">
              <w:rPr>
                <w:rFonts w:hint="eastAsia"/>
                <w:sz w:val="24"/>
              </w:rPr>
              <w:t>后经提升泵站用于周边农田浇灌</w:t>
            </w:r>
            <w:r w:rsidRPr="00D52F1D">
              <w:rPr>
                <w:sz w:val="24"/>
              </w:rPr>
              <w:t>。</w:t>
            </w:r>
            <w:r w:rsidRPr="00D52F1D">
              <w:rPr>
                <w:rFonts w:hint="eastAsia"/>
                <w:kern w:val="0"/>
                <w:sz w:val="24"/>
                <w:lang w:val="zh-CN"/>
              </w:rPr>
              <w:t>污水处理工艺采取“格栅</w:t>
            </w:r>
            <w:r w:rsidRPr="00D52F1D">
              <w:rPr>
                <w:rFonts w:hint="eastAsia"/>
                <w:kern w:val="0"/>
                <w:sz w:val="24"/>
                <w:lang w:val="zh-CN"/>
              </w:rPr>
              <w:t>+</w:t>
            </w:r>
            <w:r w:rsidRPr="00D52F1D">
              <w:rPr>
                <w:rFonts w:hint="eastAsia"/>
                <w:kern w:val="0"/>
                <w:sz w:val="24"/>
                <w:lang w:val="zh-CN"/>
              </w:rPr>
              <w:t>调节池</w:t>
            </w:r>
            <w:r w:rsidRPr="00D52F1D">
              <w:rPr>
                <w:rFonts w:hint="eastAsia"/>
                <w:kern w:val="0"/>
                <w:sz w:val="24"/>
                <w:lang w:val="zh-CN"/>
              </w:rPr>
              <w:t>+</w:t>
            </w:r>
            <w:r w:rsidRPr="00D52F1D">
              <w:rPr>
                <w:sz w:val="24"/>
                <w:lang w:bidi="ar"/>
              </w:rPr>
              <w:t>A</w:t>
            </w:r>
            <w:r w:rsidRPr="00D52F1D">
              <w:rPr>
                <w:sz w:val="24"/>
                <w:vertAlign w:val="superscript"/>
                <w:lang w:bidi="ar"/>
              </w:rPr>
              <w:t>2</w:t>
            </w:r>
            <w:r w:rsidRPr="00D52F1D">
              <w:rPr>
                <w:sz w:val="24"/>
                <w:lang w:bidi="ar"/>
              </w:rPr>
              <w:t>/O</w:t>
            </w:r>
            <w:r w:rsidRPr="00D52F1D">
              <w:rPr>
                <w:sz w:val="24"/>
                <w:lang w:bidi="ar"/>
              </w:rPr>
              <w:t>复合生物反应器</w:t>
            </w:r>
            <w:r w:rsidRPr="00D52F1D">
              <w:rPr>
                <w:sz w:val="24"/>
                <w:lang w:bidi="ar"/>
              </w:rPr>
              <w:t>+</w:t>
            </w:r>
            <w:r w:rsidRPr="00D52F1D">
              <w:rPr>
                <w:sz w:val="24"/>
                <w:lang w:bidi="ar"/>
              </w:rPr>
              <w:t>混凝沉淀</w:t>
            </w:r>
            <w:r w:rsidRPr="00D52F1D">
              <w:rPr>
                <w:sz w:val="24"/>
                <w:lang w:bidi="ar"/>
              </w:rPr>
              <w:t>+</w:t>
            </w:r>
            <w:r w:rsidRPr="00D52F1D">
              <w:rPr>
                <w:rFonts w:hint="eastAsia"/>
                <w:sz w:val="24"/>
                <w:lang w:bidi="ar"/>
              </w:rPr>
              <w:t>斜管沉淀</w:t>
            </w:r>
            <w:r w:rsidRPr="00D52F1D">
              <w:rPr>
                <w:sz w:val="24"/>
                <w:lang w:bidi="ar"/>
              </w:rPr>
              <w:t>+</w:t>
            </w:r>
            <w:r w:rsidRPr="00D52F1D">
              <w:rPr>
                <w:sz w:val="24"/>
                <w:lang w:bidi="ar"/>
              </w:rPr>
              <w:t>紫外线消毒</w:t>
            </w:r>
            <w:r w:rsidRPr="00D52F1D">
              <w:rPr>
                <w:rFonts w:hint="eastAsia"/>
                <w:kern w:val="0"/>
                <w:sz w:val="24"/>
                <w:lang w:val="zh-CN"/>
              </w:rPr>
              <w:t>”，</w:t>
            </w:r>
            <w:r w:rsidRPr="00D52F1D">
              <w:rPr>
                <w:rFonts w:hint="eastAsia"/>
                <w:kern w:val="0"/>
                <w:sz w:val="24"/>
              </w:rPr>
              <w:t>入河排污口设置于项目南侧最近的农灌沟进入环湖截污沟处，出水经农灌沟进入杞麓湖环湖截污沟后经提升泵站用于周边农田浇灌。</w:t>
            </w:r>
            <w:r w:rsidRPr="00D52F1D">
              <w:rPr>
                <w:sz w:val="24"/>
              </w:rPr>
              <w:t>设计出水水质</w:t>
            </w:r>
            <w:r w:rsidRPr="00D52F1D">
              <w:rPr>
                <w:rFonts w:hint="eastAsia"/>
                <w:sz w:val="24"/>
              </w:rPr>
              <w:t>《城镇污水处理厂污染物排放标准》</w:t>
            </w:r>
            <w:r w:rsidRPr="00D52F1D">
              <w:rPr>
                <w:rFonts w:hint="eastAsia"/>
                <w:sz w:val="24"/>
              </w:rPr>
              <w:t>(GB18918-2002)</w:t>
            </w:r>
            <w:r w:rsidRPr="00D52F1D">
              <w:rPr>
                <w:rFonts w:hint="eastAsia"/>
                <w:sz w:val="24"/>
              </w:rPr>
              <w:t>一级</w:t>
            </w:r>
            <w:r w:rsidRPr="00D52F1D">
              <w:rPr>
                <w:rFonts w:hint="eastAsia"/>
                <w:sz w:val="24"/>
              </w:rPr>
              <w:t>A</w:t>
            </w:r>
            <w:r w:rsidRPr="00D52F1D">
              <w:rPr>
                <w:rFonts w:hint="eastAsia"/>
                <w:sz w:val="24"/>
              </w:rPr>
              <w:t>标准。</w:t>
            </w:r>
          </w:p>
          <w:p w14:paraId="7E779964" w14:textId="791DAC48" w:rsidR="00037954" w:rsidRPr="00D52F1D" w:rsidRDefault="00037954" w:rsidP="00037954">
            <w:pPr>
              <w:adjustRightInd w:val="0"/>
              <w:snapToGrid w:val="0"/>
              <w:spacing w:line="360" w:lineRule="auto"/>
              <w:ind w:firstLineChars="200" w:firstLine="480"/>
              <w:jc w:val="left"/>
              <w:rPr>
                <w:sz w:val="24"/>
              </w:rPr>
            </w:pPr>
            <w:r w:rsidRPr="00D52F1D">
              <w:rPr>
                <w:rFonts w:hint="eastAsia"/>
                <w:sz w:val="24"/>
              </w:rPr>
              <w:t>纳古镇污水处理站于</w:t>
            </w:r>
            <w:r w:rsidRPr="00D52F1D">
              <w:rPr>
                <w:rFonts w:hint="eastAsia"/>
                <w:sz w:val="24"/>
              </w:rPr>
              <w:t xml:space="preserve">2024 </w:t>
            </w:r>
            <w:r w:rsidRPr="00D52F1D">
              <w:rPr>
                <w:rFonts w:hint="eastAsia"/>
                <w:sz w:val="24"/>
              </w:rPr>
              <w:t>年</w:t>
            </w:r>
            <w:r w:rsidRPr="00D52F1D">
              <w:rPr>
                <w:rFonts w:hint="eastAsia"/>
                <w:sz w:val="24"/>
              </w:rPr>
              <w:t>5</w:t>
            </w:r>
            <w:r w:rsidRPr="00D52F1D">
              <w:rPr>
                <w:rFonts w:hint="eastAsia"/>
                <w:sz w:val="24"/>
              </w:rPr>
              <w:t>月开始施工，</w:t>
            </w:r>
            <w:r w:rsidRPr="00D52F1D">
              <w:rPr>
                <w:rFonts w:hint="eastAsia"/>
                <w:sz w:val="24"/>
              </w:rPr>
              <w:t>2024</w:t>
            </w:r>
            <w:r w:rsidRPr="00D52F1D">
              <w:rPr>
                <w:rFonts w:hint="eastAsia"/>
                <w:sz w:val="24"/>
              </w:rPr>
              <w:t>年</w:t>
            </w:r>
            <w:r w:rsidRPr="00D52F1D">
              <w:rPr>
                <w:rFonts w:hint="eastAsia"/>
                <w:sz w:val="24"/>
              </w:rPr>
              <w:t>9</w:t>
            </w:r>
            <w:r w:rsidRPr="00D52F1D">
              <w:rPr>
                <w:rFonts w:hint="eastAsia"/>
                <w:sz w:val="24"/>
              </w:rPr>
              <w:t>月完成该项目的全部工程内容。</w:t>
            </w:r>
            <w:r w:rsidRPr="00D52F1D">
              <w:rPr>
                <w:rFonts w:hint="eastAsia"/>
                <w:sz w:val="24"/>
              </w:rPr>
              <w:t xml:space="preserve">2024 </w:t>
            </w:r>
            <w:r w:rsidRPr="00D52F1D">
              <w:rPr>
                <w:rFonts w:hint="eastAsia"/>
                <w:sz w:val="24"/>
              </w:rPr>
              <w:t>年</w:t>
            </w:r>
            <w:r w:rsidRPr="00D52F1D">
              <w:rPr>
                <w:rFonts w:hint="eastAsia"/>
                <w:sz w:val="24"/>
              </w:rPr>
              <w:t>9</w:t>
            </w:r>
            <w:r w:rsidRPr="00D52F1D">
              <w:rPr>
                <w:rFonts w:hint="eastAsia"/>
                <w:sz w:val="24"/>
              </w:rPr>
              <w:t>月中旬试运行稳定后正式投入使用。目前该污水处理站正常运行，</w:t>
            </w:r>
            <w:r w:rsidR="00B615A8" w:rsidRPr="00D52F1D">
              <w:rPr>
                <w:rFonts w:hint="eastAsia"/>
                <w:kern w:val="24"/>
                <w:sz w:val="24"/>
              </w:rPr>
              <w:t>根据</w:t>
            </w:r>
            <w:r w:rsidR="00B615A8" w:rsidRPr="00D52F1D">
              <w:rPr>
                <w:rFonts w:hint="eastAsia"/>
                <w:kern w:val="24"/>
                <w:sz w:val="24"/>
              </w:rPr>
              <w:t>2024</w:t>
            </w:r>
            <w:r w:rsidR="00B615A8" w:rsidRPr="00D52F1D">
              <w:rPr>
                <w:rFonts w:hint="eastAsia"/>
                <w:kern w:val="24"/>
                <w:sz w:val="24"/>
              </w:rPr>
              <w:t>年</w:t>
            </w:r>
            <w:r w:rsidR="00B615A8" w:rsidRPr="00D52F1D">
              <w:rPr>
                <w:rFonts w:hint="eastAsia"/>
                <w:kern w:val="24"/>
                <w:sz w:val="24"/>
              </w:rPr>
              <w:t>11</w:t>
            </w:r>
            <w:r w:rsidR="00B615A8" w:rsidRPr="00D52F1D">
              <w:rPr>
                <w:rFonts w:hint="eastAsia"/>
                <w:kern w:val="24"/>
                <w:sz w:val="24"/>
              </w:rPr>
              <w:t>月</w:t>
            </w:r>
            <w:r w:rsidR="00B615A8" w:rsidRPr="00D52F1D">
              <w:rPr>
                <w:rFonts w:hint="eastAsia"/>
                <w:kern w:val="24"/>
                <w:sz w:val="24"/>
              </w:rPr>
              <w:t>12</w:t>
            </w:r>
            <w:r w:rsidR="00B615A8" w:rsidRPr="00D52F1D">
              <w:rPr>
                <w:rFonts w:hint="eastAsia"/>
                <w:kern w:val="24"/>
                <w:sz w:val="24"/>
              </w:rPr>
              <w:t>日《通海县纳古镇污水处理站出水监测报告》，纳古镇污水处理</w:t>
            </w:r>
            <w:r w:rsidR="00B615A8" w:rsidRPr="00D52F1D">
              <w:rPr>
                <w:rFonts w:hint="eastAsia"/>
                <w:kern w:val="24"/>
                <w:sz w:val="24"/>
              </w:rPr>
              <w:lastRenderedPageBreak/>
              <w:t>站的出水水质能够稳定达到《城镇污水处理厂污染物排放标准》（</w:t>
            </w:r>
            <w:r w:rsidR="00B615A8" w:rsidRPr="00D52F1D">
              <w:rPr>
                <w:rFonts w:hint="eastAsia"/>
                <w:kern w:val="24"/>
                <w:sz w:val="24"/>
              </w:rPr>
              <w:t>GB 18918-2002</w:t>
            </w:r>
            <w:r w:rsidR="00B615A8" w:rsidRPr="00D52F1D">
              <w:rPr>
                <w:rFonts w:hint="eastAsia"/>
                <w:kern w:val="24"/>
                <w:sz w:val="24"/>
              </w:rPr>
              <w:t>）一级</w:t>
            </w:r>
            <w:r w:rsidR="00B615A8" w:rsidRPr="00D52F1D">
              <w:rPr>
                <w:rFonts w:hint="eastAsia"/>
                <w:kern w:val="24"/>
                <w:sz w:val="24"/>
              </w:rPr>
              <w:t>A</w:t>
            </w:r>
            <w:r w:rsidR="00B615A8" w:rsidRPr="00D52F1D">
              <w:rPr>
                <w:rFonts w:hint="eastAsia"/>
                <w:kern w:val="24"/>
                <w:sz w:val="24"/>
              </w:rPr>
              <w:t>标准。</w:t>
            </w:r>
          </w:p>
          <w:p w14:paraId="4D449A4C" w14:textId="3A450007" w:rsidR="00037954" w:rsidRPr="00D52F1D" w:rsidRDefault="00037954" w:rsidP="00037954">
            <w:pPr>
              <w:spacing w:line="360" w:lineRule="auto"/>
              <w:ind w:firstLine="482"/>
              <w:rPr>
                <w:sz w:val="24"/>
              </w:rPr>
            </w:pPr>
            <w:r w:rsidRPr="00D52F1D">
              <w:rPr>
                <w:rFonts w:hint="eastAsia"/>
                <w:sz w:val="24"/>
              </w:rPr>
              <w:t>本项目</w:t>
            </w:r>
            <w:r w:rsidRPr="00D52F1D">
              <w:rPr>
                <w:sz w:val="24"/>
              </w:rPr>
              <w:t>属于</w:t>
            </w:r>
            <w:r w:rsidRPr="00D52F1D">
              <w:rPr>
                <w:rFonts w:hint="eastAsia"/>
                <w:sz w:val="24"/>
              </w:rPr>
              <w:t>纳古镇污水处理站</w:t>
            </w:r>
            <w:r w:rsidRPr="00D52F1D">
              <w:rPr>
                <w:sz w:val="24"/>
              </w:rPr>
              <w:t>纳污范围。</w:t>
            </w:r>
            <w:r w:rsidRPr="00D52F1D">
              <w:rPr>
                <w:rFonts w:hint="eastAsia"/>
                <w:sz w:val="24"/>
              </w:rPr>
              <w:t>根据工程分析，项目废水排放量为</w:t>
            </w:r>
            <w:r w:rsidRPr="00D52F1D">
              <w:rPr>
                <w:kern w:val="24"/>
                <w:sz w:val="24"/>
              </w:rPr>
              <w:t>108 m</w:t>
            </w:r>
            <w:r w:rsidRPr="00D52F1D">
              <w:rPr>
                <w:kern w:val="24"/>
                <w:sz w:val="24"/>
                <w:vertAlign w:val="superscript"/>
              </w:rPr>
              <w:t>3</w:t>
            </w:r>
            <w:r w:rsidRPr="00D52F1D">
              <w:rPr>
                <w:kern w:val="24"/>
                <w:sz w:val="24"/>
              </w:rPr>
              <w:t>/a</w:t>
            </w:r>
            <w:r w:rsidRPr="00D52F1D">
              <w:rPr>
                <w:kern w:val="24"/>
                <w:sz w:val="24"/>
              </w:rPr>
              <w:t>（</w:t>
            </w:r>
            <w:r w:rsidRPr="00D52F1D">
              <w:rPr>
                <w:kern w:val="24"/>
                <w:sz w:val="24"/>
              </w:rPr>
              <w:t>0.36 m</w:t>
            </w:r>
            <w:r w:rsidRPr="00D52F1D">
              <w:rPr>
                <w:kern w:val="24"/>
                <w:sz w:val="24"/>
                <w:vertAlign w:val="superscript"/>
              </w:rPr>
              <w:t>3</w:t>
            </w:r>
            <w:r w:rsidRPr="00D52F1D">
              <w:rPr>
                <w:kern w:val="24"/>
                <w:sz w:val="24"/>
              </w:rPr>
              <w:t>/d</w:t>
            </w:r>
            <w:r w:rsidRPr="00D52F1D">
              <w:rPr>
                <w:kern w:val="24"/>
                <w:sz w:val="24"/>
              </w:rPr>
              <w:t>）</w:t>
            </w:r>
            <w:r w:rsidRPr="00D52F1D">
              <w:rPr>
                <w:rFonts w:hint="eastAsia"/>
                <w:sz w:val="24"/>
              </w:rPr>
              <w:t>，排放量很小，纳古镇污水处理站有余量接纳本项目污水，本项目污水进入纳古镇污水处理站是可行的。项目生活污水经预处理后污染物浓度能达到该污水处理站的进水水质要求。因此，本项目污水进入纳古镇污水处理站是可行的。</w:t>
            </w:r>
          </w:p>
          <w:p w14:paraId="1F90E752" w14:textId="766005F5" w:rsidR="0079656D" w:rsidRPr="00D52F1D" w:rsidRDefault="0079656D" w:rsidP="0079656D">
            <w:pPr>
              <w:pStyle w:val="15"/>
              <w:ind w:firstLine="480"/>
            </w:pPr>
            <w:r w:rsidRPr="00D52F1D">
              <w:rPr>
                <w:rFonts w:hint="eastAsia"/>
              </w:rPr>
              <w:t>（</w:t>
            </w:r>
            <w:r w:rsidR="00C106C4" w:rsidRPr="00D52F1D">
              <w:rPr>
                <w:rFonts w:hint="eastAsia"/>
              </w:rPr>
              <w:t>3</w:t>
            </w:r>
            <w:r w:rsidRPr="00D52F1D">
              <w:rPr>
                <w:rFonts w:hint="eastAsia"/>
              </w:rPr>
              <w:t>）项目生产废水不外排可行性分析</w:t>
            </w:r>
          </w:p>
          <w:p w14:paraId="6A4FD506" w14:textId="226A3D4C" w:rsidR="0079656D" w:rsidRPr="00D52F1D" w:rsidRDefault="0079656D" w:rsidP="0079656D">
            <w:pPr>
              <w:pStyle w:val="TableParagraph"/>
              <w:spacing w:line="360" w:lineRule="auto"/>
              <w:ind w:firstLineChars="200" w:firstLine="480"/>
              <w:rPr>
                <w:rFonts w:ascii="Times New Roman" w:cs="Times New Roman" w:hint="eastAsia"/>
                <w:sz w:val="24"/>
                <w:lang w:val="en-US"/>
              </w:rPr>
            </w:pPr>
            <w:r w:rsidRPr="00D52F1D">
              <w:rPr>
                <w:rFonts w:ascii="Times New Roman" w:hAnsi="Times New Roman" w:cs="Times New Roman"/>
                <w:sz w:val="24"/>
                <w:lang w:val="en-US"/>
              </w:rPr>
              <w:t>间接冷却水主要是对高频焊管机组电机等设备进行冷却，不与物料直接接触，为间接冷却水，水质较为洁净，循环使用</w:t>
            </w:r>
            <w:r w:rsidRPr="00D52F1D">
              <w:rPr>
                <w:rFonts w:ascii="Times New Roman" w:hAnsi="Times New Roman" w:cs="Times New Roman" w:hint="eastAsia"/>
                <w:sz w:val="24"/>
                <w:lang w:val="en-US"/>
              </w:rPr>
              <w:t>，定期补充自来水，</w:t>
            </w:r>
            <w:r w:rsidRPr="00D52F1D">
              <w:rPr>
                <w:rFonts w:ascii="Times New Roman" w:hAnsi="Times New Roman" w:cs="Times New Roman"/>
                <w:sz w:val="24"/>
                <w:lang w:val="en-US"/>
              </w:rPr>
              <w:t>不外排</w:t>
            </w:r>
            <w:r w:rsidRPr="00D52F1D">
              <w:rPr>
                <w:rFonts w:hint="eastAsia"/>
              </w:rPr>
              <w:t>；</w:t>
            </w:r>
            <w:r w:rsidRPr="00D52F1D">
              <w:rPr>
                <w:rFonts w:ascii="Times New Roman" w:cs="Times New Roman" w:hint="eastAsia"/>
                <w:sz w:val="24"/>
                <w:lang w:val="en-US"/>
              </w:rPr>
              <w:t>直接冷却水主要是对焊管进行冷却，与物料直接接触，为直接冷却水，通过生产线下方排水管道引入浊循环水池，焊管直接冷却水经沉淀、冷却后循环利用，循环水对水质的要求不高，</w:t>
            </w:r>
            <w:r w:rsidR="00F94EB9" w:rsidRPr="00D52F1D">
              <w:rPr>
                <w:rFonts w:ascii="Times New Roman" w:hAnsi="Times New Roman" w:cs="Times New Roman" w:hint="eastAsia"/>
                <w:sz w:val="24"/>
                <w:lang w:val="en-US"/>
              </w:rPr>
              <w:t>定期补充自来水，</w:t>
            </w:r>
            <w:r w:rsidR="00F94EB9" w:rsidRPr="00D52F1D">
              <w:rPr>
                <w:rFonts w:ascii="Times New Roman" w:hAnsi="Times New Roman" w:cs="Times New Roman"/>
                <w:sz w:val="24"/>
                <w:lang w:val="en-US"/>
              </w:rPr>
              <w:t>不外排</w:t>
            </w:r>
            <w:r w:rsidRPr="00D52F1D">
              <w:rPr>
                <w:rFonts w:ascii="Times New Roman" w:cs="Times New Roman" w:hint="eastAsia"/>
                <w:sz w:val="24"/>
                <w:lang w:val="en-US"/>
              </w:rPr>
              <w:t>。</w:t>
            </w:r>
          </w:p>
          <w:p w14:paraId="34D85D8B" w14:textId="037085C9" w:rsidR="00F84CA9" w:rsidRPr="00D52F1D" w:rsidRDefault="00F84CA9" w:rsidP="00F84CA9">
            <w:pPr>
              <w:pStyle w:val="15"/>
              <w:ind w:firstLine="480"/>
            </w:pPr>
            <w:r w:rsidRPr="00D52F1D">
              <w:t>为了保证</w:t>
            </w:r>
            <w:r w:rsidRPr="00D52F1D">
              <w:rPr>
                <w:rFonts w:hint="eastAsia"/>
              </w:rPr>
              <w:t>冷却水能稳定循环使用</w:t>
            </w:r>
            <w:r w:rsidRPr="00D52F1D">
              <w:t>，不产生污染事故，</w:t>
            </w:r>
            <w:r w:rsidRPr="00D52F1D">
              <w:rPr>
                <w:rFonts w:hint="eastAsia"/>
              </w:rPr>
              <w:t>本项目</w:t>
            </w:r>
            <w:r w:rsidR="00037954" w:rsidRPr="00D52F1D">
              <w:rPr>
                <w:rFonts w:hint="eastAsia"/>
              </w:rPr>
              <w:t>设置应急事故水罐</w:t>
            </w:r>
            <w:r w:rsidR="00037954" w:rsidRPr="00D52F1D">
              <w:t>1</w:t>
            </w:r>
            <w:r w:rsidRPr="00D52F1D">
              <w:rPr>
                <w:rFonts w:hint="eastAsia"/>
              </w:rPr>
              <w:t>个</w:t>
            </w:r>
            <w:r w:rsidR="00037954" w:rsidRPr="00D52F1D">
              <w:rPr>
                <w:rFonts w:hint="eastAsia"/>
              </w:rPr>
              <w:t>，</w:t>
            </w:r>
            <w:r w:rsidRPr="00D52F1D">
              <w:rPr>
                <w:rFonts w:hint="eastAsia"/>
              </w:rPr>
              <w:t>总容积</w:t>
            </w:r>
            <w:r w:rsidR="00037954" w:rsidRPr="00D52F1D">
              <w:rPr>
                <w:rFonts w:hint="eastAsia"/>
              </w:rPr>
              <w:t>1</w:t>
            </w:r>
            <w:r w:rsidRPr="00D52F1D">
              <w:rPr>
                <w:rFonts w:hint="eastAsia"/>
              </w:rPr>
              <w:t>0m</w:t>
            </w:r>
            <w:r w:rsidRPr="00D52F1D">
              <w:rPr>
                <w:rFonts w:hint="eastAsia"/>
                <w:vertAlign w:val="superscript"/>
              </w:rPr>
              <w:t>3</w:t>
            </w:r>
            <w:r w:rsidR="00037954" w:rsidRPr="00D52F1D">
              <w:rPr>
                <w:rFonts w:hint="eastAsia"/>
              </w:rPr>
              <w:t>。</w:t>
            </w:r>
            <w:r w:rsidRPr="00D52F1D">
              <w:t>本项目共设置</w:t>
            </w:r>
            <w:r w:rsidRPr="00D52F1D">
              <w:t>2</w:t>
            </w:r>
            <w:r w:rsidRPr="00D52F1D">
              <w:t>个循环水池，总容积</w:t>
            </w:r>
            <w:r w:rsidR="00037954" w:rsidRPr="00D52F1D">
              <w:t>10</w:t>
            </w:r>
            <w:r w:rsidRPr="00D52F1D">
              <w:t xml:space="preserve"> m</w:t>
            </w:r>
            <w:r w:rsidRPr="00D52F1D">
              <w:rPr>
                <w:vertAlign w:val="superscript"/>
              </w:rPr>
              <w:t>3</w:t>
            </w:r>
            <w:r w:rsidRPr="00D52F1D">
              <w:rPr>
                <w:rFonts w:hint="eastAsia"/>
              </w:rPr>
              <w:t>，</w:t>
            </w:r>
            <w:r w:rsidR="00F95C98" w:rsidRPr="00D52F1D">
              <w:rPr>
                <w:rFonts w:hint="eastAsia"/>
              </w:rPr>
              <w:t>应急事故水罐</w:t>
            </w:r>
            <w:r w:rsidRPr="00D52F1D">
              <w:rPr>
                <w:rFonts w:hint="eastAsia"/>
              </w:rPr>
              <w:t>总容积满足</w:t>
            </w:r>
            <w:r w:rsidRPr="00D52F1D">
              <w:rPr>
                <w:rFonts w:hint="eastAsia"/>
              </w:rPr>
              <w:t>2</w:t>
            </w:r>
            <w:r w:rsidRPr="00D52F1D">
              <w:rPr>
                <w:rFonts w:hint="eastAsia"/>
              </w:rPr>
              <w:t>个车间循环水池最大容积</w:t>
            </w:r>
            <w:r w:rsidR="00D91D7F" w:rsidRPr="00D52F1D">
              <w:rPr>
                <w:rFonts w:hint="eastAsia"/>
              </w:rPr>
              <w:t>，应急事故水罐与循环水池之间通过管道联通，水泵输送</w:t>
            </w:r>
            <w:r w:rsidRPr="00D52F1D">
              <w:rPr>
                <w:rFonts w:hint="eastAsia"/>
              </w:rPr>
              <w:t>。</w:t>
            </w:r>
            <w:r w:rsidR="00F95C98" w:rsidRPr="00D52F1D">
              <w:rPr>
                <w:rFonts w:hint="eastAsia"/>
              </w:rPr>
              <w:t>应急事故水罐</w:t>
            </w:r>
            <w:r w:rsidRPr="00D52F1D">
              <w:t>用于暂时储存因</w:t>
            </w:r>
            <w:r w:rsidRPr="00D52F1D">
              <w:rPr>
                <w:rFonts w:hint="eastAsia"/>
              </w:rPr>
              <w:t>冷却水泵</w:t>
            </w:r>
            <w:r w:rsidRPr="00D52F1D">
              <w:t>故障不能</w:t>
            </w:r>
            <w:r w:rsidRPr="00D52F1D">
              <w:rPr>
                <w:rFonts w:hint="eastAsia"/>
              </w:rPr>
              <w:t>及时回用的冷却水</w:t>
            </w:r>
            <w:r w:rsidRPr="00D52F1D">
              <w:t>，防止其污水乱流</w:t>
            </w:r>
            <w:r w:rsidRPr="00D52F1D">
              <w:rPr>
                <w:rFonts w:hint="eastAsia"/>
              </w:rPr>
              <w:t>，</w:t>
            </w:r>
            <w:r w:rsidR="00F95C98" w:rsidRPr="00D52F1D">
              <w:rPr>
                <w:rFonts w:hint="eastAsia"/>
              </w:rPr>
              <w:t>应急事故水罐</w:t>
            </w:r>
            <w:r w:rsidRPr="00D52F1D">
              <w:rPr>
                <w:rFonts w:hint="eastAsia"/>
              </w:rPr>
              <w:t>正常情况保持空置状态</w:t>
            </w:r>
            <w:r w:rsidRPr="00D52F1D">
              <w:t>。</w:t>
            </w:r>
          </w:p>
          <w:p w14:paraId="528ED408" w14:textId="6197E915" w:rsidR="0079656D" w:rsidRPr="00D52F1D" w:rsidRDefault="0079656D" w:rsidP="0079656D">
            <w:pPr>
              <w:pStyle w:val="15"/>
              <w:ind w:firstLine="480"/>
            </w:pPr>
            <w:r w:rsidRPr="00D52F1D">
              <w:t>因此，项目</w:t>
            </w:r>
            <w:r w:rsidRPr="00D52F1D">
              <w:rPr>
                <w:rFonts w:hint="eastAsia"/>
              </w:rPr>
              <w:t>生产废水</w:t>
            </w:r>
            <w:r w:rsidRPr="00D52F1D">
              <w:t>不外排是可行的。</w:t>
            </w:r>
          </w:p>
          <w:p w14:paraId="4C4A5C1E" w14:textId="2AF4C517" w:rsidR="00847A85" w:rsidRPr="00D52F1D" w:rsidRDefault="00847A85" w:rsidP="00847A85">
            <w:pPr>
              <w:adjustRightInd w:val="0"/>
              <w:snapToGrid w:val="0"/>
              <w:spacing w:line="360" w:lineRule="auto"/>
              <w:jc w:val="left"/>
              <w:rPr>
                <w:b/>
                <w:bCs/>
                <w:sz w:val="24"/>
              </w:rPr>
            </w:pPr>
            <w:r w:rsidRPr="00D52F1D">
              <w:rPr>
                <w:rFonts w:hint="eastAsia"/>
                <w:b/>
                <w:bCs/>
                <w:sz w:val="24"/>
              </w:rPr>
              <w:t>2.</w:t>
            </w:r>
            <w:r w:rsidR="001D4CEA" w:rsidRPr="00D52F1D">
              <w:rPr>
                <w:b/>
                <w:bCs/>
                <w:sz w:val="24"/>
              </w:rPr>
              <w:t>3</w:t>
            </w:r>
            <w:r w:rsidRPr="00D52F1D">
              <w:rPr>
                <w:rFonts w:hint="eastAsia"/>
                <w:b/>
                <w:bCs/>
                <w:sz w:val="24"/>
              </w:rPr>
              <w:t xml:space="preserve"> </w:t>
            </w:r>
            <w:r w:rsidRPr="00D52F1D">
              <w:rPr>
                <w:rFonts w:hint="eastAsia"/>
                <w:b/>
                <w:bCs/>
                <w:sz w:val="24"/>
              </w:rPr>
              <w:t>地表水环境影响分析</w:t>
            </w:r>
          </w:p>
          <w:p w14:paraId="78F49C3E" w14:textId="77777777" w:rsidR="0079656D" w:rsidRPr="00D52F1D" w:rsidRDefault="0079656D" w:rsidP="0079656D">
            <w:pPr>
              <w:adjustRightInd w:val="0"/>
              <w:snapToGrid w:val="0"/>
              <w:spacing w:line="360" w:lineRule="auto"/>
              <w:ind w:firstLineChars="200" w:firstLine="480"/>
              <w:rPr>
                <w:bCs/>
                <w:sz w:val="24"/>
              </w:rPr>
            </w:pPr>
            <w:r w:rsidRPr="00D52F1D">
              <w:rPr>
                <w:rFonts w:hint="eastAsia"/>
                <w:bCs/>
                <w:sz w:val="24"/>
              </w:rPr>
              <w:t>本项目废水主要为生活污水、生产废水。项目生产废水主要为焊管生产车间设备间接冷却水和产品直接冷却水。</w:t>
            </w:r>
          </w:p>
          <w:p w14:paraId="51A538C2" w14:textId="1AD16194" w:rsidR="006E4B34" w:rsidRPr="00D52F1D" w:rsidRDefault="00552F7E" w:rsidP="008F2E00">
            <w:pPr>
              <w:adjustRightInd w:val="0"/>
              <w:snapToGrid w:val="0"/>
              <w:spacing w:line="360" w:lineRule="auto"/>
              <w:ind w:firstLine="555"/>
              <w:rPr>
                <w:kern w:val="24"/>
                <w:sz w:val="24"/>
              </w:rPr>
            </w:pPr>
            <w:r w:rsidRPr="00D52F1D">
              <w:rPr>
                <w:rFonts w:hint="eastAsia"/>
                <w:kern w:val="24"/>
                <w:sz w:val="24"/>
              </w:rPr>
              <w:t>项目生产车间设备冷却水经焊管设备自带净循环冷却水箱冷却后循环使用，不外排；产品冷却水经车间循环水池冷却后循环使用，不外排；</w:t>
            </w:r>
            <w:r w:rsidR="006B7966" w:rsidRPr="00D52F1D">
              <w:rPr>
                <w:rFonts w:hint="eastAsia"/>
                <w:kern w:val="24"/>
                <w:sz w:val="24"/>
              </w:rPr>
              <w:t>项目生活污水经化粪池预处理后，排入市政污水管网进入纳古镇污水处理站处理</w:t>
            </w:r>
            <w:r w:rsidR="006E4B34" w:rsidRPr="00D52F1D">
              <w:rPr>
                <w:rFonts w:hint="eastAsia"/>
                <w:kern w:val="24"/>
                <w:sz w:val="24"/>
              </w:rPr>
              <w:t>。</w:t>
            </w:r>
          </w:p>
          <w:p w14:paraId="04BBDB43" w14:textId="37042CBA" w:rsidR="00727F13" w:rsidRPr="00D52F1D" w:rsidRDefault="00727F13" w:rsidP="00727F13">
            <w:pPr>
              <w:pStyle w:val="15"/>
              <w:ind w:firstLine="480"/>
            </w:pPr>
            <w:r w:rsidRPr="00D52F1D">
              <w:rPr>
                <w:rFonts w:hint="eastAsia"/>
                <w:kern w:val="24"/>
              </w:rPr>
              <w:t>经分析评价，</w:t>
            </w:r>
            <w:r w:rsidRPr="00D52F1D">
              <w:rPr>
                <w:rFonts w:hint="eastAsia"/>
              </w:rPr>
              <w:t>本项目</w:t>
            </w:r>
            <w:r w:rsidR="00CF733B" w:rsidRPr="00D52F1D">
              <w:rPr>
                <w:rFonts w:hint="eastAsia"/>
                <w:kern w:val="24"/>
              </w:rPr>
              <w:t>排入市政污水管网进入纳古镇污水处理站处理</w:t>
            </w:r>
            <w:r w:rsidRPr="00D52F1D">
              <w:rPr>
                <w:rFonts w:hint="eastAsia"/>
              </w:rPr>
              <w:t>可行。</w:t>
            </w:r>
            <w:r w:rsidRPr="00D52F1D">
              <w:rPr>
                <w:rFonts w:hint="eastAsia"/>
                <w:bCs/>
              </w:rPr>
              <w:t>项目生产废水</w:t>
            </w:r>
            <w:r w:rsidRPr="00D52F1D">
              <w:rPr>
                <w:rFonts w:hint="eastAsia"/>
                <w:kern w:val="24"/>
              </w:rPr>
              <w:t>循环使用不外排可行。</w:t>
            </w:r>
            <w:r w:rsidRPr="00D52F1D">
              <w:rPr>
                <w:rFonts w:hint="eastAsia"/>
                <w:bCs/>
              </w:rPr>
              <w:t>因此，本项目废水</w:t>
            </w:r>
            <w:r w:rsidRPr="00D52F1D">
              <w:rPr>
                <w:rFonts w:hint="eastAsia"/>
              </w:rPr>
              <w:t>对地表水环境影响较小，</w:t>
            </w:r>
            <w:r w:rsidRPr="00D52F1D">
              <w:t>地表水</w:t>
            </w:r>
            <w:r w:rsidRPr="00D52F1D">
              <w:rPr>
                <w:rFonts w:hint="eastAsia"/>
              </w:rPr>
              <w:t>环境</w:t>
            </w:r>
            <w:r w:rsidRPr="00D52F1D">
              <w:t>影响</w:t>
            </w:r>
            <w:r w:rsidRPr="00D52F1D">
              <w:rPr>
                <w:rFonts w:hint="eastAsia"/>
              </w:rPr>
              <w:t>可接受。</w:t>
            </w:r>
          </w:p>
          <w:p w14:paraId="6178EF99" w14:textId="77777777" w:rsidR="001D4CEA" w:rsidRPr="00D52F1D" w:rsidRDefault="001D4CEA" w:rsidP="001D4CEA">
            <w:pPr>
              <w:adjustRightInd w:val="0"/>
              <w:snapToGrid w:val="0"/>
              <w:spacing w:line="360" w:lineRule="auto"/>
              <w:jc w:val="left"/>
              <w:rPr>
                <w:kern w:val="24"/>
              </w:rPr>
            </w:pPr>
            <w:r w:rsidRPr="00D52F1D">
              <w:rPr>
                <w:rFonts w:hint="eastAsia"/>
                <w:b/>
                <w:bCs/>
                <w:sz w:val="24"/>
              </w:rPr>
              <w:lastRenderedPageBreak/>
              <w:t>2.4</w:t>
            </w:r>
            <w:r w:rsidRPr="00D52F1D">
              <w:rPr>
                <w:rFonts w:hint="eastAsia"/>
                <w:b/>
                <w:bCs/>
                <w:sz w:val="24"/>
              </w:rPr>
              <w:t>监测要求</w:t>
            </w:r>
          </w:p>
          <w:p w14:paraId="6FD1472D" w14:textId="1BBF4260" w:rsidR="004C3867" w:rsidRPr="00D52F1D" w:rsidRDefault="004C3867" w:rsidP="001D4CEA">
            <w:pPr>
              <w:adjustRightInd w:val="0"/>
              <w:snapToGrid w:val="0"/>
              <w:spacing w:line="360" w:lineRule="auto"/>
              <w:ind w:firstLineChars="200" w:firstLine="480"/>
              <w:rPr>
                <w:kern w:val="24"/>
                <w:sz w:val="24"/>
              </w:rPr>
            </w:pPr>
            <w:r w:rsidRPr="00D52F1D">
              <w:rPr>
                <w:rFonts w:hint="eastAsia"/>
                <w:kern w:val="24"/>
                <w:sz w:val="24"/>
              </w:rPr>
              <w:t>本</w:t>
            </w:r>
            <w:r w:rsidR="006B7966" w:rsidRPr="00D52F1D">
              <w:rPr>
                <w:rFonts w:hint="eastAsia"/>
                <w:kern w:val="24"/>
                <w:sz w:val="24"/>
              </w:rPr>
              <w:t>项目生活污水经化粪池预处理后，排入市政污水管网进入纳古镇污水处理站处理</w:t>
            </w:r>
            <w:r w:rsidRPr="00D52F1D">
              <w:rPr>
                <w:rFonts w:hint="eastAsia"/>
                <w:kern w:val="24"/>
                <w:sz w:val="24"/>
              </w:rPr>
              <w:t>，不设置废水自行监测要求。</w:t>
            </w:r>
          </w:p>
          <w:p w14:paraId="71A6B16B" w14:textId="77777777" w:rsidR="009916C2" w:rsidRPr="00D52F1D" w:rsidRDefault="009916C2" w:rsidP="009916C2">
            <w:pPr>
              <w:adjustRightInd w:val="0"/>
              <w:snapToGrid w:val="0"/>
              <w:spacing w:line="360" w:lineRule="auto"/>
              <w:jc w:val="left"/>
              <w:rPr>
                <w:b/>
                <w:bCs/>
                <w:sz w:val="24"/>
              </w:rPr>
            </w:pPr>
            <w:r w:rsidRPr="00D52F1D">
              <w:rPr>
                <w:rFonts w:hint="eastAsia"/>
                <w:b/>
                <w:bCs/>
                <w:sz w:val="24"/>
              </w:rPr>
              <w:t>3</w:t>
            </w:r>
            <w:r w:rsidRPr="00D52F1D">
              <w:rPr>
                <w:rFonts w:hint="eastAsia"/>
                <w:b/>
                <w:bCs/>
                <w:sz w:val="24"/>
              </w:rPr>
              <w:t>、运营期</w:t>
            </w:r>
            <w:r w:rsidRPr="00D52F1D">
              <w:rPr>
                <w:rFonts w:hint="eastAsia"/>
                <w:b/>
                <w:kern w:val="24"/>
                <w:sz w:val="24"/>
              </w:rPr>
              <w:t>噪声</w:t>
            </w:r>
            <w:r w:rsidRPr="00D52F1D">
              <w:rPr>
                <w:rFonts w:hint="eastAsia"/>
                <w:b/>
                <w:bCs/>
                <w:sz w:val="24"/>
              </w:rPr>
              <w:t>环境影响和保护措施</w:t>
            </w:r>
          </w:p>
          <w:p w14:paraId="22F14F7B" w14:textId="77777777" w:rsidR="00C14C6F" w:rsidRPr="00D52F1D" w:rsidRDefault="00C14C6F" w:rsidP="00C14C6F">
            <w:pPr>
              <w:adjustRightInd w:val="0"/>
              <w:snapToGrid w:val="0"/>
              <w:spacing w:line="360" w:lineRule="auto"/>
              <w:jc w:val="left"/>
              <w:rPr>
                <w:b/>
                <w:bCs/>
                <w:sz w:val="24"/>
              </w:rPr>
            </w:pPr>
            <w:r w:rsidRPr="00D52F1D">
              <w:rPr>
                <w:rFonts w:hint="eastAsia"/>
                <w:b/>
                <w:bCs/>
                <w:sz w:val="24"/>
              </w:rPr>
              <w:t>3.1</w:t>
            </w:r>
            <w:r w:rsidR="006F2B80" w:rsidRPr="00D52F1D">
              <w:rPr>
                <w:rFonts w:hint="eastAsia"/>
                <w:b/>
                <w:kern w:val="24"/>
                <w:sz w:val="24"/>
              </w:rPr>
              <w:t>噪声</w:t>
            </w:r>
            <w:r w:rsidRPr="00D52F1D">
              <w:rPr>
                <w:rFonts w:hint="eastAsia"/>
                <w:b/>
                <w:bCs/>
                <w:sz w:val="24"/>
              </w:rPr>
              <w:t>源强</w:t>
            </w:r>
          </w:p>
          <w:p w14:paraId="286E2B11" w14:textId="3E2D6E66" w:rsidR="0091739B" w:rsidRPr="00D52F1D" w:rsidRDefault="0091739B" w:rsidP="0091739B">
            <w:pPr>
              <w:adjustRightInd w:val="0"/>
              <w:snapToGrid w:val="0"/>
              <w:spacing w:line="360" w:lineRule="auto"/>
              <w:ind w:firstLineChars="200" w:firstLine="480"/>
              <w:rPr>
                <w:kern w:val="24"/>
                <w:sz w:val="24"/>
              </w:rPr>
            </w:pPr>
            <w:r w:rsidRPr="00D52F1D">
              <w:rPr>
                <w:rFonts w:hint="eastAsia"/>
                <w:sz w:val="24"/>
              </w:rPr>
              <w:t>本项目</w:t>
            </w:r>
            <w:r w:rsidRPr="00D52F1D">
              <w:rPr>
                <w:sz w:val="24"/>
              </w:rPr>
              <w:t>噪声源</w:t>
            </w:r>
            <w:r w:rsidRPr="00D52F1D">
              <w:rPr>
                <w:rFonts w:hint="eastAsia"/>
                <w:sz w:val="24"/>
              </w:rPr>
              <w:t>主要为</w:t>
            </w:r>
            <w:r w:rsidRPr="00D52F1D">
              <w:rPr>
                <w:rFonts w:hint="eastAsia"/>
                <w:kern w:val="24"/>
                <w:sz w:val="24"/>
              </w:rPr>
              <w:t>生产设备噪声，本项设备噪声源强约</w:t>
            </w:r>
            <w:r w:rsidRPr="00D52F1D">
              <w:rPr>
                <w:rFonts w:hint="eastAsia"/>
                <w:kern w:val="24"/>
                <w:sz w:val="24"/>
              </w:rPr>
              <w:t>85~90dB</w:t>
            </w:r>
            <w:r w:rsidRPr="00D52F1D">
              <w:rPr>
                <w:rFonts w:hint="eastAsia"/>
                <w:kern w:val="24"/>
                <w:sz w:val="24"/>
              </w:rPr>
              <w:t>（</w:t>
            </w:r>
            <w:r w:rsidRPr="00D52F1D">
              <w:rPr>
                <w:rFonts w:hint="eastAsia"/>
                <w:kern w:val="24"/>
                <w:sz w:val="24"/>
              </w:rPr>
              <w:t>A</w:t>
            </w:r>
            <w:r w:rsidRPr="00D52F1D">
              <w:rPr>
                <w:rFonts w:hint="eastAsia"/>
                <w:kern w:val="24"/>
                <w:sz w:val="24"/>
              </w:rPr>
              <w:t>），通过选用低噪声设备、合理布局、基础减震，</w:t>
            </w:r>
            <w:r w:rsidRPr="00D52F1D">
              <w:rPr>
                <w:rFonts w:hint="eastAsia"/>
                <w:sz w:val="24"/>
              </w:rPr>
              <w:t>厂房隔声，消声器等措施</w:t>
            </w:r>
            <w:r w:rsidRPr="00D52F1D">
              <w:rPr>
                <w:rFonts w:hint="eastAsia"/>
                <w:kern w:val="24"/>
                <w:sz w:val="24"/>
              </w:rPr>
              <w:t>，噪声值可降低</w:t>
            </w:r>
            <w:r w:rsidRPr="00D52F1D">
              <w:rPr>
                <w:rFonts w:hint="eastAsia"/>
                <w:kern w:val="24"/>
                <w:sz w:val="24"/>
              </w:rPr>
              <w:t>10~20dB</w:t>
            </w:r>
            <w:r w:rsidRPr="00D52F1D">
              <w:rPr>
                <w:rFonts w:hint="eastAsia"/>
                <w:kern w:val="24"/>
                <w:sz w:val="24"/>
              </w:rPr>
              <w:t>（</w:t>
            </w:r>
            <w:r w:rsidRPr="00D52F1D">
              <w:rPr>
                <w:rFonts w:hint="eastAsia"/>
                <w:kern w:val="24"/>
                <w:sz w:val="24"/>
              </w:rPr>
              <w:t>A</w:t>
            </w:r>
            <w:r w:rsidRPr="00D52F1D">
              <w:rPr>
                <w:rFonts w:hint="eastAsia"/>
                <w:kern w:val="24"/>
                <w:sz w:val="24"/>
              </w:rPr>
              <w:t>）。各主要噪声源的见表</w:t>
            </w:r>
            <w:r w:rsidRPr="00D52F1D">
              <w:rPr>
                <w:kern w:val="24"/>
                <w:sz w:val="24"/>
              </w:rPr>
              <w:t>4-</w:t>
            </w:r>
            <w:r w:rsidR="001767C3" w:rsidRPr="00D52F1D">
              <w:rPr>
                <w:kern w:val="24"/>
                <w:sz w:val="24"/>
              </w:rPr>
              <w:t>11</w:t>
            </w:r>
            <w:r w:rsidRPr="00D52F1D">
              <w:rPr>
                <w:rFonts w:hint="eastAsia"/>
                <w:kern w:val="24"/>
                <w:sz w:val="24"/>
              </w:rPr>
              <w:t>。</w:t>
            </w:r>
          </w:p>
          <w:p w14:paraId="7F3B7FF1" w14:textId="33FAF8F4" w:rsidR="0091739B" w:rsidRPr="00D52F1D" w:rsidRDefault="001767C3" w:rsidP="0091739B">
            <w:pPr>
              <w:adjustRightInd w:val="0"/>
              <w:snapToGrid w:val="0"/>
              <w:spacing w:line="360" w:lineRule="auto"/>
              <w:ind w:firstLineChars="200" w:firstLine="482"/>
              <w:jc w:val="center"/>
              <w:rPr>
                <w:b/>
                <w:kern w:val="24"/>
                <w:sz w:val="24"/>
              </w:rPr>
            </w:pPr>
            <w:r w:rsidRPr="00D52F1D">
              <w:rPr>
                <w:rFonts w:hint="eastAsia"/>
                <w:b/>
                <w:kern w:val="24"/>
                <w:sz w:val="24"/>
              </w:rPr>
              <w:t>表</w:t>
            </w:r>
            <w:r w:rsidR="0091739B" w:rsidRPr="00D52F1D">
              <w:rPr>
                <w:rFonts w:hint="eastAsia"/>
                <w:b/>
                <w:kern w:val="24"/>
                <w:sz w:val="24"/>
              </w:rPr>
              <w:t>4-</w:t>
            </w:r>
            <w:r w:rsidRPr="00D52F1D">
              <w:rPr>
                <w:b/>
                <w:kern w:val="24"/>
                <w:sz w:val="24"/>
              </w:rPr>
              <w:t>11</w:t>
            </w:r>
            <w:r w:rsidR="0091739B" w:rsidRPr="00D52F1D">
              <w:rPr>
                <w:rFonts w:hint="eastAsia"/>
                <w:b/>
                <w:kern w:val="24"/>
                <w:sz w:val="24"/>
              </w:rPr>
              <w:t xml:space="preserve">  </w:t>
            </w:r>
            <w:r w:rsidR="0091739B" w:rsidRPr="00D52F1D">
              <w:rPr>
                <w:rFonts w:hint="eastAsia"/>
                <w:b/>
                <w:kern w:val="24"/>
                <w:sz w:val="24"/>
              </w:rPr>
              <w:t>项目建成后全厂主要设备及噪声源强一览表</w:t>
            </w: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6"/>
              <w:gridCol w:w="1313"/>
              <w:gridCol w:w="751"/>
              <w:gridCol w:w="1175"/>
              <w:gridCol w:w="991"/>
              <w:gridCol w:w="1664"/>
              <w:gridCol w:w="1075"/>
              <w:gridCol w:w="635"/>
            </w:tblGrid>
            <w:tr w:rsidR="00D52F1D" w:rsidRPr="00D52F1D" w14:paraId="0602C925" w14:textId="77777777" w:rsidTr="009C402B">
              <w:trPr>
                <w:jc w:val="center"/>
              </w:trPr>
              <w:tc>
                <w:tcPr>
                  <w:tcW w:w="594" w:type="pct"/>
                  <w:vMerge w:val="restart"/>
                  <w:vAlign w:val="center"/>
                </w:tcPr>
                <w:p w14:paraId="28A84793" w14:textId="77777777" w:rsidR="0091739B" w:rsidRPr="00D52F1D" w:rsidRDefault="0091739B" w:rsidP="0091739B">
                  <w:pPr>
                    <w:adjustRightInd w:val="0"/>
                    <w:jc w:val="center"/>
                    <w:rPr>
                      <w:szCs w:val="21"/>
                    </w:rPr>
                  </w:pPr>
                  <w:r w:rsidRPr="00D52F1D">
                    <w:rPr>
                      <w:rFonts w:hint="eastAsia"/>
                      <w:szCs w:val="21"/>
                    </w:rPr>
                    <w:t>工序</w:t>
                  </w:r>
                </w:p>
              </w:tc>
              <w:tc>
                <w:tcPr>
                  <w:tcW w:w="761" w:type="pct"/>
                  <w:vMerge w:val="restart"/>
                  <w:vAlign w:val="center"/>
                </w:tcPr>
                <w:p w14:paraId="5ACE922A" w14:textId="77777777" w:rsidR="0091739B" w:rsidRPr="00D52F1D" w:rsidRDefault="0091739B" w:rsidP="0091739B">
                  <w:pPr>
                    <w:adjustRightInd w:val="0"/>
                    <w:jc w:val="center"/>
                    <w:rPr>
                      <w:szCs w:val="21"/>
                    </w:rPr>
                  </w:pPr>
                  <w:r w:rsidRPr="00D52F1D">
                    <w:rPr>
                      <w:szCs w:val="21"/>
                    </w:rPr>
                    <w:t>噪声源</w:t>
                  </w:r>
                </w:p>
              </w:tc>
              <w:tc>
                <w:tcPr>
                  <w:tcW w:w="435" w:type="pct"/>
                  <w:vMerge w:val="restart"/>
                  <w:vAlign w:val="center"/>
                </w:tcPr>
                <w:p w14:paraId="41CA4533" w14:textId="77777777" w:rsidR="0091739B" w:rsidRPr="00D52F1D" w:rsidRDefault="0091739B" w:rsidP="0091739B">
                  <w:pPr>
                    <w:adjustRightInd w:val="0"/>
                    <w:jc w:val="center"/>
                    <w:rPr>
                      <w:szCs w:val="21"/>
                    </w:rPr>
                  </w:pPr>
                  <w:r w:rsidRPr="00D52F1D">
                    <w:rPr>
                      <w:rFonts w:hint="eastAsia"/>
                      <w:szCs w:val="21"/>
                    </w:rPr>
                    <w:t>数量</w:t>
                  </w:r>
                </w:p>
              </w:tc>
              <w:tc>
                <w:tcPr>
                  <w:tcW w:w="681" w:type="pct"/>
                  <w:vMerge w:val="restart"/>
                  <w:vAlign w:val="center"/>
                </w:tcPr>
                <w:p w14:paraId="07CD9D9B" w14:textId="77777777" w:rsidR="0091739B" w:rsidRPr="00D52F1D" w:rsidRDefault="0091739B" w:rsidP="0091739B">
                  <w:pPr>
                    <w:adjustRightInd w:val="0"/>
                    <w:jc w:val="center"/>
                    <w:rPr>
                      <w:szCs w:val="21"/>
                    </w:rPr>
                  </w:pPr>
                  <w:r w:rsidRPr="00D52F1D">
                    <w:rPr>
                      <w:rFonts w:hint="eastAsia"/>
                      <w:szCs w:val="21"/>
                    </w:rPr>
                    <w:t>声源位置</w:t>
                  </w:r>
                </w:p>
              </w:tc>
              <w:tc>
                <w:tcPr>
                  <w:tcW w:w="574" w:type="pct"/>
                  <w:vMerge w:val="restart"/>
                  <w:vAlign w:val="center"/>
                </w:tcPr>
                <w:p w14:paraId="7624023F" w14:textId="77777777" w:rsidR="0091739B" w:rsidRPr="00D52F1D" w:rsidRDefault="0091739B" w:rsidP="0091739B">
                  <w:pPr>
                    <w:adjustRightInd w:val="0"/>
                    <w:jc w:val="center"/>
                    <w:rPr>
                      <w:szCs w:val="21"/>
                    </w:rPr>
                  </w:pPr>
                  <w:r w:rsidRPr="00D52F1D">
                    <w:rPr>
                      <w:rFonts w:hint="eastAsia"/>
                      <w:szCs w:val="21"/>
                    </w:rPr>
                    <w:t>排放特征</w:t>
                  </w:r>
                </w:p>
              </w:tc>
              <w:tc>
                <w:tcPr>
                  <w:tcW w:w="964" w:type="pct"/>
                  <w:vAlign w:val="center"/>
                </w:tcPr>
                <w:p w14:paraId="5E771AE7" w14:textId="77777777" w:rsidR="0091739B" w:rsidRPr="00D52F1D" w:rsidRDefault="0091739B" w:rsidP="0091739B">
                  <w:pPr>
                    <w:adjustRightInd w:val="0"/>
                    <w:jc w:val="center"/>
                    <w:rPr>
                      <w:szCs w:val="21"/>
                    </w:rPr>
                  </w:pPr>
                  <w:r w:rsidRPr="00D52F1D">
                    <w:rPr>
                      <w:rFonts w:hint="eastAsia"/>
                      <w:szCs w:val="21"/>
                    </w:rPr>
                    <w:t>声源源强</w:t>
                  </w:r>
                </w:p>
              </w:tc>
              <w:tc>
                <w:tcPr>
                  <w:tcW w:w="623" w:type="pct"/>
                  <w:vMerge w:val="restart"/>
                  <w:vAlign w:val="center"/>
                </w:tcPr>
                <w:p w14:paraId="1A4FFF0A" w14:textId="77777777" w:rsidR="0091739B" w:rsidRPr="00D52F1D" w:rsidRDefault="0091739B" w:rsidP="0091739B">
                  <w:pPr>
                    <w:adjustRightInd w:val="0"/>
                    <w:jc w:val="center"/>
                    <w:rPr>
                      <w:szCs w:val="21"/>
                    </w:rPr>
                  </w:pPr>
                  <w:r w:rsidRPr="00D52F1D">
                    <w:rPr>
                      <w:rFonts w:hint="eastAsia"/>
                      <w:szCs w:val="21"/>
                    </w:rPr>
                    <w:t>源强数据来源</w:t>
                  </w:r>
                </w:p>
              </w:tc>
              <w:tc>
                <w:tcPr>
                  <w:tcW w:w="368" w:type="pct"/>
                  <w:vMerge w:val="restart"/>
                  <w:vAlign w:val="center"/>
                </w:tcPr>
                <w:p w14:paraId="09F7E46C" w14:textId="77777777" w:rsidR="0091739B" w:rsidRPr="00D52F1D" w:rsidRDefault="0091739B" w:rsidP="0091739B">
                  <w:pPr>
                    <w:adjustRightInd w:val="0"/>
                    <w:jc w:val="center"/>
                    <w:rPr>
                      <w:szCs w:val="21"/>
                    </w:rPr>
                  </w:pPr>
                  <w:r w:rsidRPr="00D52F1D">
                    <w:rPr>
                      <w:rFonts w:hint="eastAsia"/>
                      <w:szCs w:val="21"/>
                    </w:rPr>
                    <w:t>运行时间</w:t>
                  </w:r>
                  <w:r w:rsidRPr="00D52F1D">
                    <w:rPr>
                      <w:szCs w:val="21"/>
                    </w:rPr>
                    <w:t>/h</w:t>
                  </w:r>
                </w:p>
              </w:tc>
            </w:tr>
            <w:tr w:rsidR="00D52F1D" w:rsidRPr="00D52F1D" w14:paraId="1776187F" w14:textId="77777777" w:rsidTr="009C402B">
              <w:trPr>
                <w:jc w:val="center"/>
              </w:trPr>
              <w:tc>
                <w:tcPr>
                  <w:tcW w:w="594" w:type="pct"/>
                  <w:vMerge/>
                  <w:vAlign w:val="center"/>
                </w:tcPr>
                <w:p w14:paraId="33EB55FA" w14:textId="77777777" w:rsidR="0091739B" w:rsidRPr="00D52F1D" w:rsidRDefault="0091739B" w:rsidP="0091739B">
                  <w:pPr>
                    <w:adjustRightInd w:val="0"/>
                    <w:jc w:val="center"/>
                    <w:rPr>
                      <w:szCs w:val="21"/>
                    </w:rPr>
                  </w:pPr>
                </w:p>
              </w:tc>
              <w:tc>
                <w:tcPr>
                  <w:tcW w:w="761" w:type="pct"/>
                  <w:vMerge/>
                  <w:vAlign w:val="center"/>
                </w:tcPr>
                <w:p w14:paraId="664E20E0" w14:textId="77777777" w:rsidR="0091739B" w:rsidRPr="00D52F1D" w:rsidRDefault="0091739B" w:rsidP="0091739B">
                  <w:pPr>
                    <w:adjustRightInd w:val="0"/>
                    <w:jc w:val="center"/>
                    <w:rPr>
                      <w:szCs w:val="21"/>
                    </w:rPr>
                  </w:pPr>
                </w:p>
              </w:tc>
              <w:tc>
                <w:tcPr>
                  <w:tcW w:w="435" w:type="pct"/>
                  <w:vMerge/>
                  <w:vAlign w:val="center"/>
                </w:tcPr>
                <w:p w14:paraId="5E500F09" w14:textId="77777777" w:rsidR="0091739B" w:rsidRPr="00D52F1D" w:rsidRDefault="0091739B" w:rsidP="0091739B">
                  <w:pPr>
                    <w:adjustRightInd w:val="0"/>
                    <w:jc w:val="center"/>
                    <w:rPr>
                      <w:szCs w:val="21"/>
                    </w:rPr>
                  </w:pPr>
                </w:p>
              </w:tc>
              <w:tc>
                <w:tcPr>
                  <w:tcW w:w="681" w:type="pct"/>
                  <w:vMerge/>
                  <w:vAlign w:val="center"/>
                </w:tcPr>
                <w:p w14:paraId="405DA80F" w14:textId="77777777" w:rsidR="0091739B" w:rsidRPr="00D52F1D" w:rsidRDefault="0091739B" w:rsidP="0091739B">
                  <w:pPr>
                    <w:adjustRightInd w:val="0"/>
                    <w:jc w:val="center"/>
                    <w:rPr>
                      <w:szCs w:val="21"/>
                    </w:rPr>
                  </w:pPr>
                </w:p>
              </w:tc>
              <w:tc>
                <w:tcPr>
                  <w:tcW w:w="574" w:type="pct"/>
                  <w:vMerge/>
                  <w:vAlign w:val="center"/>
                </w:tcPr>
                <w:p w14:paraId="64050E7B" w14:textId="77777777" w:rsidR="0091739B" w:rsidRPr="00D52F1D" w:rsidRDefault="0091739B" w:rsidP="0091739B">
                  <w:pPr>
                    <w:adjustRightInd w:val="0"/>
                    <w:jc w:val="center"/>
                    <w:rPr>
                      <w:szCs w:val="21"/>
                    </w:rPr>
                  </w:pPr>
                </w:p>
              </w:tc>
              <w:tc>
                <w:tcPr>
                  <w:tcW w:w="964" w:type="pct"/>
                  <w:vAlign w:val="center"/>
                </w:tcPr>
                <w:p w14:paraId="31096604" w14:textId="77777777" w:rsidR="0091739B" w:rsidRPr="00D52F1D" w:rsidRDefault="0091739B" w:rsidP="0091739B">
                  <w:pPr>
                    <w:adjustRightInd w:val="0"/>
                    <w:jc w:val="center"/>
                    <w:rPr>
                      <w:szCs w:val="21"/>
                    </w:rPr>
                  </w:pPr>
                  <w:r w:rsidRPr="00D52F1D">
                    <w:rPr>
                      <w:rFonts w:hint="eastAsia"/>
                      <w:szCs w:val="21"/>
                    </w:rPr>
                    <w:t>(</w:t>
                  </w:r>
                  <w:r w:rsidRPr="00D52F1D">
                    <w:rPr>
                      <w:rFonts w:hint="eastAsia"/>
                      <w:szCs w:val="21"/>
                    </w:rPr>
                    <w:t>声压级</w:t>
                  </w:r>
                  <w:r w:rsidRPr="00D52F1D">
                    <w:rPr>
                      <w:rFonts w:hint="eastAsia"/>
                      <w:szCs w:val="21"/>
                    </w:rPr>
                    <w:t>/</w:t>
                  </w:r>
                  <w:r w:rsidRPr="00D52F1D">
                    <w:rPr>
                      <w:rFonts w:hint="eastAsia"/>
                      <w:szCs w:val="21"/>
                    </w:rPr>
                    <w:t>距声源距离</w:t>
                  </w:r>
                  <w:r w:rsidRPr="00D52F1D">
                    <w:rPr>
                      <w:rFonts w:hint="eastAsia"/>
                      <w:szCs w:val="21"/>
                    </w:rPr>
                    <w:t>)/(dB(A)/1m)</w:t>
                  </w:r>
                </w:p>
              </w:tc>
              <w:tc>
                <w:tcPr>
                  <w:tcW w:w="623" w:type="pct"/>
                  <w:vMerge/>
                  <w:vAlign w:val="center"/>
                </w:tcPr>
                <w:p w14:paraId="509B7F6B" w14:textId="77777777" w:rsidR="0091739B" w:rsidRPr="00D52F1D" w:rsidRDefault="0091739B" w:rsidP="0091739B">
                  <w:pPr>
                    <w:adjustRightInd w:val="0"/>
                    <w:jc w:val="center"/>
                    <w:rPr>
                      <w:szCs w:val="21"/>
                    </w:rPr>
                  </w:pPr>
                </w:p>
              </w:tc>
              <w:tc>
                <w:tcPr>
                  <w:tcW w:w="368" w:type="pct"/>
                  <w:vMerge/>
                  <w:vAlign w:val="center"/>
                </w:tcPr>
                <w:p w14:paraId="78740F26" w14:textId="77777777" w:rsidR="0091739B" w:rsidRPr="00D52F1D" w:rsidRDefault="0091739B" w:rsidP="0091739B">
                  <w:pPr>
                    <w:adjustRightInd w:val="0"/>
                    <w:jc w:val="center"/>
                    <w:rPr>
                      <w:szCs w:val="21"/>
                    </w:rPr>
                  </w:pPr>
                </w:p>
              </w:tc>
            </w:tr>
            <w:tr w:rsidR="00D52F1D" w:rsidRPr="00D52F1D" w14:paraId="2EFE1322" w14:textId="77777777" w:rsidTr="009C402B">
              <w:trPr>
                <w:jc w:val="center"/>
              </w:trPr>
              <w:tc>
                <w:tcPr>
                  <w:tcW w:w="594" w:type="pct"/>
                  <w:vMerge w:val="restart"/>
                  <w:vAlign w:val="center"/>
                </w:tcPr>
                <w:p w14:paraId="289684FF" w14:textId="70DC0218" w:rsidR="002D713C" w:rsidRPr="00D52F1D" w:rsidRDefault="00890FA7" w:rsidP="0091739B">
                  <w:pPr>
                    <w:adjustRightInd w:val="0"/>
                    <w:jc w:val="center"/>
                    <w:rPr>
                      <w:szCs w:val="21"/>
                    </w:rPr>
                  </w:pPr>
                  <w:r w:rsidRPr="00D52F1D">
                    <w:rPr>
                      <w:rFonts w:hint="eastAsia"/>
                      <w:szCs w:val="21"/>
                    </w:rPr>
                    <w:t>生产</w:t>
                  </w:r>
                  <w:r w:rsidR="002D713C" w:rsidRPr="00D52F1D">
                    <w:rPr>
                      <w:rFonts w:hint="eastAsia"/>
                      <w:szCs w:val="21"/>
                    </w:rPr>
                    <w:t>车间</w:t>
                  </w:r>
                </w:p>
              </w:tc>
              <w:tc>
                <w:tcPr>
                  <w:tcW w:w="761" w:type="pct"/>
                  <w:vAlign w:val="center"/>
                </w:tcPr>
                <w:p w14:paraId="317901B4" w14:textId="77777777" w:rsidR="002D713C" w:rsidRPr="00D52F1D" w:rsidRDefault="002D713C" w:rsidP="0091739B">
                  <w:pPr>
                    <w:adjustRightInd w:val="0"/>
                    <w:jc w:val="center"/>
                    <w:rPr>
                      <w:szCs w:val="21"/>
                    </w:rPr>
                  </w:pPr>
                  <w:r w:rsidRPr="00D52F1D">
                    <w:rPr>
                      <w:rFonts w:hint="eastAsia"/>
                      <w:szCs w:val="21"/>
                    </w:rPr>
                    <w:t>高频直缝焊管机组</w:t>
                  </w:r>
                </w:p>
              </w:tc>
              <w:tc>
                <w:tcPr>
                  <w:tcW w:w="435" w:type="pct"/>
                  <w:vAlign w:val="center"/>
                </w:tcPr>
                <w:p w14:paraId="0A4332C8" w14:textId="6F6674D3" w:rsidR="002D713C" w:rsidRPr="00D52F1D" w:rsidRDefault="00890FA7" w:rsidP="0091739B">
                  <w:pPr>
                    <w:adjustRightInd w:val="0"/>
                    <w:jc w:val="center"/>
                    <w:rPr>
                      <w:szCs w:val="21"/>
                    </w:rPr>
                  </w:pPr>
                  <w:r w:rsidRPr="00D52F1D">
                    <w:rPr>
                      <w:szCs w:val="21"/>
                    </w:rPr>
                    <w:t>2</w:t>
                  </w:r>
                  <w:r w:rsidR="002D713C" w:rsidRPr="00D52F1D">
                    <w:rPr>
                      <w:rFonts w:hint="eastAsia"/>
                      <w:szCs w:val="21"/>
                    </w:rPr>
                    <w:t>台</w:t>
                  </w:r>
                </w:p>
              </w:tc>
              <w:tc>
                <w:tcPr>
                  <w:tcW w:w="681" w:type="pct"/>
                  <w:vAlign w:val="center"/>
                </w:tcPr>
                <w:p w14:paraId="4EFFD4B5" w14:textId="77777777" w:rsidR="002D713C" w:rsidRPr="00D52F1D" w:rsidRDefault="002D713C" w:rsidP="0091739B">
                  <w:pPr>
                    <w:adjustRightInd w:val="0"/>
                    <w:jc w:val="center"/>
                    <w:rPr>
                      <w:szCs w:val="21"/>
                    </w:rPr>
                  </w:pPr>
                  <w:r w:rsidRPr="00D52F1D">
                    <w:rPr>
                      <w:rFonts w:hint="eastAsia"/>
                      <w:szCs w:val="21"/>
                    </w:rPr>
                    <w:t>室内</w:t>
                  </w:r>
                </w:p>
              </w:tc>
              <w:tc>
                <w:tcPr>
                  <w:tcW w:w="574" w:type="pct"/>
                  <w:vAlign w:val="center"/>
                </w:tcPr>
                <w:p w14:paraId="47900A7B" w14:textId="77777777" w:rsidR="002D713C" w:rsidRPr="00D52F1D" w:rsidRDefault="002D713C" w:rsidP="0091739B">
                  <w:pPr>
                    <w:adjustRightInd w:val="0"/>
                    <w:jc w:val="center"/>
                    <w:rPr>
                      <w:szCs w:val="21"/>
                    </w:rPr>
                  </w:pPr>
                  <w:r w:rsidRPr="00D52F1D">
                    <w:rPr>
                      <w:szCs w:val="21"/>
                    </w:rPr>
                    <w:t>频发</w:t>
                  </w:r>
                </w:p>
              </w:tc>
              <w:tc>
                <w:tcPr>
                  <w:tcW w:w="964" w:type="pct"/>
                  <w:vAlign w:val="center"/>
                </w:tcPr>
                <w:p w14:paraId="7BEEEBA5" w14:textId="06DF86CE" w:rsidR="002D713C" w:rsidRPr="00D52F1D" w:rsidRDefault="001B2721" w:rsidP="0091739B">
                  <w:pPr>
                    <w:adjustRightInd w:val="0"/>
                    <w:jc w:val="center"/>
                    <w:rPr>
                      <w:szCs w:val="21"/>
                    </w:rPr>
                  </w:pPr>
                  <w:r w:rsidRPr="00D52F1D">
                    <w:rPr>
                      <w:szCs w:val="21"/>
                    </w:rPr>
                    <w:t>85</w:t>
                  </w:r>
                </w:p>
              </w:tc>
              <w:tc>
                <w:tcPr>
                  <w:tcW w:w="623" w:type="pct"/>
                  <w:vMerge w:val="restart"/>
                  <w:vAlign w:val="center"/>
                </w:tcPr>
                <w:p w14:paraId="17D3066A" w14:textId="77777777" w:rsidR="002D713C" w:rsidRPr="00D52F1D" w:rsidRDefault="002D713C" w:rsidP="0091739B">
                  <w:pPr>
                    <w:adjustRightInd w:val="0"/>
                    <w:jc w:val="center"/>
                    <w:rPr>
                      <w:szCs w:val="21"/>
                    </w:rPr>
                  </w:pPr>
                  <w:r w:rsidRPr="00D52F1D">
                    <w:rPr>
                      <w:rFonts w:hint="eastAsia"/>
                      <w:szCs w:val="21"/>
                    </w:rPr>
                    <w:t>参考《污染源源强核算技术指南》各行业技术指南附录中相关设备声源源强资料</w:t>
                  </w:r>
                </w:p>
              </w:tc>
              <w:tc>
                <w:tcPr>
                  <w:tcW w:w="368" w:type="pct"/>
                  <w:vAlign w:val="center"/>
                </w:tcPr>
                <w:p w14:paraId="15A9D286" w14:textId="49213172" w:rsidR="002D713C" w:rsidRPr="00D52F1D" w:rsidRDefault="00890FA7" w:rsidP="0091739B">
                  <w:pPr>
                    <w:adjustRightInd w:val="0"/>
                    <w:jc w:val="center"/>
                    <w:rPr>
                      <w:szCs w:val="21"/>
                    </w:rPr>
                  </w:pPr>
                  <w:r w:rsidRPr="00D52F1D">
                    <w:rPr>
                      <w:rFonts w:hint="eastAsia"/>
                      <w:szCs w:val="21"/>
                    </w:rPr>
                    <w:t>2</w:t>
                  </w:r>
                  <w:r w:rsidRPr="00D52F1D">
                    <w:rPr>
                      <w:szCs w:val="21"/>
                    </w:rPr>
                    <w:t>400</w:t>
                  </w:r>
                </w:p>
              </w:tc>
            </w:tr>
            <w:tr w:rsidR="00D52F1D" w:rsidRPr="00D52F1D" w14:paraId="1AD65464" w14:textId="77777777" w:rsidTr="009C402B">
              <w:trPr>
                <w:jc w:val="center"/>
              </w:trPr>
              <w:tc>
                <w:tcPr>
                  <w:tcW w:w="594" w:type="pct"/>
                  <w:vMerge/>
                  <w:vAlign w:val="center"/>
                </w:tcPr>
                <w:p w14:paraId="6430B885" w14:textId="77777777" w:rsidR="00890FA7" w:rsidRPr="00D52F1D" w:rsidRDefault="00890FA7" w:rsidP="00890FA7">
                  <w:pPr>
                    <w:adjustRightInd w:val="0"/>
                    <w:jc w:val="center"/>
                    <w:rPr>
                      <w:szCs w:val="21"/>
                    </w:rPr>
                  </w:pPr>
                </w:p>
              </w:tc>
              <w:tc>
                <w:tcPr>
                  <w:tcW w:w="761" w:type="pct"/>
                  <w:vAlign w:val="center"/>
                </w:tcPr>
                <w:p w14:paraId="3C23B6DC" w14:textId="00408D90" w:rsidR="00890FA7" w:rsidRPr="00D52F1D" w:rsidRDefault="004D6400" w:rsidP="00890FA7">
                  <w:pPr>
                    <w:adjustRightInd w:val="0"/>
                    <w:jc w:val="center"/>
                    <w:rPr>
                      <w:szCs w:val="21"/>
                    </w:rPr>
                  </w:pPr>
                  <w:r w:rsidRPr="00D52F1D">
                    <w:rPr>
                      <w:rFonts w:hint="eastAsia"/>
                      <w:kern w:val="24"/>
                      <w:szCs w:val="21"/>
                    </w:rPr>
                    <w:t>分条机</w:t>
                  </w:r>
                </w:p>
              </w:tc>
              <w:tc>
                <w:tcPr>
                  <w:tcW w:w="435" w:type="pct"/>
                  <w:vAlign w:val="center"/>
                </w:tcPr>
                <w:p w14:paraId="412AE905" w14:textId="75FFAF0B" w:rsidR="00890FA7" w:rsidRPr="00D52F1D" w:rsidRDefault="00222976" w:rsidP="00890FA7">
                  <w:pPr>
                    <w:adjustRightInd w:val="0"/>
                    <w:jc w:val="center"/>
                    <w:rPr>
                      <w:szCs w:val="21"/>
                    </w:rPr>
                  </w:pPr>
                  <w:r w:rsidRPr="00D52F1D">
                    <w:rPr>
                      <w:szCs w:val="21"/>
                    </w:rPr>
                    <w:t>1</w:t>
                  </w:r>
                  <w:r w:rsidR="00890FA7" w:rsidRPr="00D52F1D">
                    <w:rPr>
                      <w:rFonts w:hint="eastAsia"/>
                      <w:szCs w:val="21"/>
                    </w:rPr>
                    <w:t>台</w:t>
                  </w:r>
                </w:p>
              </w:tc>
              <w:tc>
                <w:tcPr>
                  <w:tcW w:w="681" w:type="pct"/>
                  <w:vAlign w:val="center"/>
                </w:tcPr>
                <w:p w14:paraId="263A2927" w14:textId="77777777" w:rsidR="00890FA7" w:rsidRPr="00D52F1D" w:rsidRDefault="00890FA7" w:rsidP="00890FA7">
                  <w:pPr>
                    <w:adjustRightInd w:val="0"/>
                    <w:jc w:val="center"/>
                    <w:rPr>
                      <w:szCs w:val="21"/>
                    </w:rPr>
                  </w:pPr>
                  <w:r w:rsidRPr="00D52F1D">
                    <w:rPr>
                      <w:rFonts w:hint="eastAsia"/>
                      <w:szCs w:val="21"/>
                    </w:rPr>
                    <w:t>室内</w:t>
                  </w:r>
                </w:p>
              </w:tc>
              <w:tc>
                <w:tcPr>
                  <w:tcW w:w="574" w:type="pct"/>
                  <w:vAlign w:val="center"/>
                </w:tcPr>
                <w:p w14:paraId="204989D2" w14:textId="77777777" w:rsidR="00890FA7" w:rsidRPr="00D52F1D" w:rsidRDefault="00890FA7" w:rsidP="00890FA7">
                  <w:pPr>
                    <w:adjustRightInd w:val="0"/>
                    <w:jc w:val="center"/>
                    <w:rPr>
                      <w:szCs w:val="21"/>
                    </w:rPr>
                  </w:pPr>
                  <w:r w:rsidRPr="00D52F1D">
                    <w:rPr>
                      <w:szCs w:val="21"/>
                    </w:rPr>
                    <w:t>频发</w:t>
                  </w:r>
                </w:p>
              </w:tc>
              <w:tc>
                <w:tcPr>
                  <w:tcW w:w="964" w:type="pct"/>
                  <w:vAlign w:val="center"/>
                </w:tcPr>
                <w:p w14:paraId="40391029" w14:textId="4082DF22" w:rsidR="00890FA7" w:rsidRPr="00D52F1D" w:rsidRDefault="001B2721" w:rsidP="00890FA7">
                  <w:pPr>
                    <w:adjustRightInd w:val="0"/>
                    <w:jc w:val="center"/>
                    <w:rPr>
                      <w:szCs w:val="21"/>
                    </w:rPr>
                  </w:pPr>
                  <w:r w:rsidRPr="00D52F1D">
                    <w:rPr>
                      <w:szCs w:val="21"/>
                    </w:rPr>
                    <w:t>85</w:t>
                  </w:r>
                </w:p>
              </w:tc>
              <w:tc>
                <w:tcPr>
                  <w:tcW w:w="623" w:type="pct"/>
                  <w:vMerge/>
                  <w:vAlign w:val="center"/>
                </w:tcPr>
                <w:p w14:paraId="682DCAAF" w14:textId="77777777" w:rsidR="00890FA7" w:rsidRPr="00D52F1D" w:rsidRDefault="00890FA7" w:rsidP="00890FA7">
                  <w:pPr>
                    <w:adjustRightInd w:val="0"/>
                    <w:jc w:val="center"/>
                    <w:rPr>
                      <w:szCs w:val="21"/>
                    </w:rPr>
                  </w:pPr>
                </w:p>
              </w:tc>
              <w:tc>
                <w:tcPr>
                  <w:tcW w:w="368" w:type="pct"/>
                </w:tcPr>
                <w:p w14:paraId="3FC59AF4" w14:textId="68DC9717" w:rsidR="00890FA7" w:rsidRPr="00D52F1D" w:rsidRDefault="00890FA7" w:rsidP="00890FA7">
                  <w:pPr>
                    <w:adjustRightInd w:val="0"/>
                    <w:jc w:val="center"/>
                    <w:rPr>
                      <w:szCs w:val="21"/>
                    </w:rPr>
                  </w:pPr>
                  <w:r w:rsidRPr="00D52F1D">
                    <w:rPr>
                      <w:rFonts w:hint="eastAsia"/>
                      <w:szCs w:val="21"/>
                    </w:rPr>
                    <w:t>2</w:t>
                  </w:r>
                  <w:r w:rsidRPr="00D52F1D">
                    <w:rPr>
                      <w:szCs w:val="21"/>
                    </w:rPr>
                    <w:t>400</w:t>
                  </w:r>
                </w:p>
              </w:tc>
            </w:tr>
            <w:tr w:rsidR="00D52F1D" w:rsidRPr="00D52F1D" w14:paraId="3549B958" w14:textId="77777777" w:rsidTr="009C402B">
              <w:trPr>
                <w:jc w:val="center"/>
              </w:trPr>
              <w:tc>
                <w:tcPr>
                  <w:tcW w:w="594" w:type="pct"/>
                  <w:vMerge/>
                  <w:vAlign w:val="center"/>
                </w:tcPr>
                <w:p w14:paraId="6D1CB09A" w14:textId="77777777" w:rsidR="00890FA7" w:rsidRPr="00D52F1D" w:rsidRDefault="00890FA7" w:rsidP="00890FA7">
                  <w:pPr>
                    <w:adjustRightInd w:val="0"/>
                    <w:jc w:val="center"/>
                    <w:rPr>
                      <w:szCs w:val="21"/>
                    </w:rPr>
                  </w:pPr>
                </w:p>
              </w:tc>
              <w:tc>
                <w:tcPr>
                  <w:tcW w:w="761" w:type="pct"/>
                  <w:vAlign w:val="center"/>
                </w:tcPr>
                <w:p w14:paraId="00AFF3E4" w14:textId="77777777" w:rsidR="00890FA7" w:rsidRPr="00D52F1D" w:rsidRDefault="00890FA7" w:rsidP="00890FA7">
                  <w:pPr>
                    <w:adjustRightInd w:val="0"/>
                    <w:jc w:val="center"/>
                    <w:rPr>
                      <w:szCs w:val="21"/>
                    </w:rPr>
                  </w:pPr>
                  <w:r w:rsidRPr="00D52F1D">
                    <w:rPr>
                      <w:kern w:val="0"/>
                      <w:szCs w:val="21"/>
                    </w:rPr>
                    <w:t>电动飞锯</w:t>
                  </w:r>
                </w:p>
              </w:tc>
              <w:tc>
                <w:tcPr>
                  <w:tcW w:w="435" w:type="pct"/>
                  <w:vAlign w:val="center"/>
                </w:tcPr>
                <w:p w14:paraId="792C33B0" w14:textId="16B0A5C6" w:rsidR="00890FA7" w:rsidRPr="00D52F1D" w:rsidRDefault="00222976" w:rsidP="00890FA7">
                  <w:pPr>
                    <w:adjustRightInd w:val="0"/>
                    <w:jc w:val="center"/>
                    <w:rPr>
                      <w:szCs w:val="21"/>
                    </w:rPr>
                  </w:pPr>
                  <w:r w:rsidRPr="00D52F1D">
                    <w:rPr>
                      <w:szCs w:val="21"/>
                    </w:rPr>
                    <w:t>2</w:t>
                  </w:r>
                  <w:r w:rsidR="00890FA7" w:rsidRPr="00D52F1D">
                    <w:rPr>
                      <w:rFonts w:hint="eastAsia"/>
                      <w:szCs w:val="21"/>
                    </w:rPr>
                    <w:t>台</w:t>
                  </w:r>
                </w:p>
              </w:tc>
              <w:tc>
                <w:tcPr>
                  <w:tcW w:w="681" w:type="pct"/>
                  <w:vAlign w:val="center"/>
                </w:tcPr>
                <w:p w14:paraId="2FC7DA2E" w14:textId="77777777" w:rsidR="00890FA7" w:rsidRPr="00D52F1D" w:rsidRDefault="00890FA7" w:rsidP="00890FA7">
                  <w:pPr>
                    <w:adjustRightInd w:val="0"/>
                    <w:jc w:val="center"/>
                    <w:rPr>
                      <w:szCs w:val="21"/>
                    </w:rPr>
                  </w:pPr>
                  <w:r w:rsidRPr="00D52F1D">
                    <w:rPr>
                      <w:rFonts w:hint="eastAsia"/>
                      <w:szCs w:val="21"/>
                    </w:rPr>
                    <w:t>室内</w:t>
                  </w:r>
                </w:p>
              </w:tc>
              <w:tc>
                <w:tcPr>
                  <w:tcW w:w="574" w:type="pct"/>
                  <w:vAlign w:val="center"/>
                </w:tcPr>
                <w:p w14:paraId="2109E3AA" w14:textId="77777777" w:rsidR="00890FA7" w:rsidRPr="00D52F1D" w:rsidRDefault="00890FA7" w:rsidP="00890FA7">
                  <w:pPr>
                    <w:adjustRightInd w:val="0"/>
                    <w:jc w:val="center"/>
                    <w:rPr>
                      <w:szCs w:val="21"/>
                    </w:rPr>
                  </w:pPr>
                  <w:r w:rsidRPr="00D52F1D">
                    <w:rPr>
                      <w:szCs w:val="21"/>
                    </w:rPr>
                    <w:t>频发</w:t>
                  </w:r>
                </w:p>
              </w:tc>
              <w:tc>
                <w:tcPr>
                  <w:tcW w:w="964" w:type="pct"/>
                  <w:vAlign w:val="center"/>
                </w:tcPr>
                <w:p w14:paraId="136FB924" w14:textId="5852618D" w:rsidR="00890FA7" w:rsidRPr="00D52F1D" w:rsidRDefault="001B2721" w:rsidP="00890FA7">
                  <w:pPr>
                    <w:adjustRightInd w:val="0"/>
                    <w:jc w:val="center"/>
                    <w:rPr>
                      <w:szCs w:val="21"/>
                    </w:rPr>
                  </w:pPr>
                  <w:r w:rsidRPr="00D52F1D">
                    <w:rPr>
                      <w:szCs w:val="21"/>
                    </w:rPr>
                    <w:t>85</w:t>
                  </w:r>
                </w:p>
              </w:tc>
              <w:tc>
                <w:tcPr>
                  <w:tcW w:w="623" w:type="pct"/>
                  <w:vMerge/>
                  <w:vAlign w:val="center"/>
                </w:tcPr>
                <w:p w14:paraId="401E5F63" w14:textId="77777777" w:rsidR="00890FA7" w:rsidRPr="00D52F1D" w:rsidRDefault="00890FA7" w:rsidP="00890FA7">
                  <w:pPr>
                    <w:adjustRightInd w:val="0"/>
                    <w:jc w:val="center"/>
                    <w:rPr>
                      <w:szCs w:val="21"/>
                    </w:rPr>
                  </w:pPr>
                </w:p>
              </w:tc>
              <w:tc>
                <w:tcPr>
                  <w:tcW w:w="368" w:type="pct"/>
                </w:tcPr>
                <w:p w14:paraId="683E337A" w14:textId="3973471B" w:rsidR="00890FA7" w:rsidRPr="00D52F1D" w:rsidRDefault="00890FA7" w:rsidP="00890FA7">
                  <w:pPr>
                    <w:adjustRightInd w:val="0"/>
                    <w:jc w:val="center"/>
                    <w:rPr>
                      <w:szCs w:val="21"/>
                    </w:rPr>
                  </w:pPr>
                  <w:r w:rsidRPr="00D52F1D">
                    <w:rPr>
                      <w:rFonts w:hint="eastAsia"/>
                      <w:szCs w:val="21"/>
                    </w:rPr>
                    <w:t>2</w:t>
                  </w:r>
                  <w:r w:rsidRPr="00D52F1D">
                    <w:rPr>
                      <w:szCs w:val="21"/>
                    </w:rPr>
                    <w:t>400</w:t>
                  </w:r>
                </w:p>
              </w:tc>
            </w:tr>
            <w:tr w:rsidR="00D52F1D" w:rsidRPr="00D52F1D" w14:paraId="64CAD779" w14:textId="77777777" w:rsidTr="009C402B">
              <w:trPr>
                <w:jc w:val="center"/>
              </w:trPr>
              <w:tc>
                <w:tcPr>
                  <w:tcW w:w="594" w:type="pct"/>
                  <w:vMerge/>
                  <w:vAlign w:val="center"/>
                </w:tcPr>
                <w:p w14:paraId="5332E3E7" w14:textId="77777777" w:rsidR="00890FA7" w:rsidRPr="00D52F1D" w:rsidRDefault="00890FA7" w:rsidP="00890FA7">
                  <w:pPr>
                    <w:adjustRightInd w:val="0"/>
                    <w:jc w:val="center"/>
                    <w:rPr>
                      <w:szCs w:val="21"/>
                    </w:rPr>
                  </w:pPr>
                </w:p>
              </w:tc>
              <w:tc>
                <w:tcPr>
                  <w:tcW w:w="761" w:type="pct"/>
                  <w:vAlign w:val="center"/>
                </w:tcPr>
                <w:p w14:paraId="625DF08E" w14:textId="1B8EF069" w:rsidR="00890FA7" w:rsidRPr="00D52F1D" w:rsidRDefault="00222976" w:rsidP="00890FA7">
                  <w:pPr>
                    <w:adjustRightInd w:val="0"/>
                    <w:jc w:val="center"/>
                    <w:rPr>
                      <w:kern w:val="0"/>
                      <w:szCs w:val="21"/>
                    </w:rPr>
                  </w:pPr>
                  <w:r w:rsidRPr="00D52F1D">
                    <w:rPr>
                      <w:rFonts w:hint="eastAsia"/>
                      <w:kern w:val="24"/>
                      <w:szCs w:val="21"/>
                    </w:rPr>
                    <w:t>精密平面磨床</w:t>
                  </w:r>
                </w:p>
              </w:tc>
              <w:tc>
                <w:tcPr>
                  <w:tcW w:w="435" w:type="pct"/>
                  <w:vAlign w:val="center"/>
                </w:tcPr>
                <w:p w14:paraId="48E2570B" w14:textId="38F15577" w:rsidR="00890FA7" w:rsidRPr="00D52F1D" w:rsidRDefault="00890FA7" w:rsidP="00890FA7">
                  <w:pPr>
                    <w:adjustRightInd w:val="0"/>
                    <w:jc w:val="center"/>
                    <w:rPr>
                      <w:szCs w:val="21"/>
                    </w:rPr>
                  </w:pPr>
                  <w:r w:rsidRPr="00D52F1D">
                    <w:rPr>
                      <w:rFonts w:hint="eastAsia"/>
                      <w:szCs w:val="21"/>
                    </w:rPr>
                    <w:t>1</w:t>
                  </w:r>
                  <w:r w:rsidRPr="00D52F1D">
                    <w:rPr>
                      <w:rFonts w:hint="eastAsia"/>
                      <w:szCs w:val="21"/>
                    </w:rPr>
                    <w:t>台</w:t>
                  </w:r>
                </w:p>
              </w:tc>
              <w:tc>
                <w:tcPr>
                  <w:tcW w:w="681" w:type="pct"/>
                  <w:vAlign w:val="center"/>
                </w:tcPr>
                <w:p w14:paraId="2E322A92" w14:textId="0DC56B5B" w:rsidR="00890FA7" w:rsidRPr="00D52F1D" w:rsidRDefault="00890FA7" w:rsidP="00890FA7">
                  <w:pPr>
                    <w:adjustRightInd w:val="0"/>
                    <w:jc w:val="center"/>
                    <w:rPr>
                      <w:szCs w:val="21"/>
                    </w:rPr>
                  </w:pPr>
                  <w:r w:rsidRPr="00D52F1D">
                    <w:rPr>
                      <w:rFonts w:hint="eastAsia"/>
                      <w:szCs w:val="21"/>
                    </w:rPr>
                    <w:t>室内</w:t>
                  </w:r>
                </w:p>
              </w:tc>
              <w:tc>
                <w:tcPr>
                  <w:tcW w:w="574" w:type="pct"/>
                  <w:vAlign w:val="center"/>
                </w:tcPr>
                <w:p w14:paraId="5597FA41" w14:textId="69B43ADA" w:rsidR="00890FA7" w:rsidRPr="00D52F1D" w:rsidRDefault="00890FA7" w:rsidP="00890FA7">
                  <w:pPr>
                    <w:adjustRightInd w:val="0"/>
                    <w:jc w:val="center"/>
                    <w:rPr>
                      <w:szCs w:val="21"/>
                    </w:rPr>
                  </w:pPr>
                  <w:r w:rsidRPr="00D52F1D">
                    <w:rPr>
                      <w:szCs w:val="21"/>
                    </w:rPr>
                    <w:t>频发</w:t>
                  </w:r>
                </w:p>
              </w:tc>
              <w:tc>
                <w:tcPr>
                  <w:tcW w:w="964" w:type="pct"/>
                  <w:vAlign w:val="center"/>
                </w:tcPr>
                <w:p w14:paraId="426879F0" w14:textId="010F7A1F" w:rsidR="00890FA7" w:rsidRPr="00D52F1D" w:rsidRDefault="002E46BB" w:rsidP="00890FA7">
                  <w:pPr>
                    <w:adjustRightInd w:val="0"/>
                    <w:jc w:val="center"/>
                    <w:rPr>
                      <w:szCs w:val="21"/>
                    </w:rPr>
                  </w:pPr>
                  <w:r w:rsidRPr="00D52F1D">
                    <w:rPr>
                      <w:szCs w:val="21"/>
                    </w:rPr>
                    <w:t>75</w:t>
                  </w:r>
                </w:p>
              </w:tc>
              <w:tc>
                <w:tcPr>
                  <w:tcW w:w="623" w:type="pct"/>
                  <w:vMerge/>
                  <w:vAlign w:val="center"/>
                </w:tcPr>
                <w:p w14:paraId="3D1ABC5C" w14:textId="77777777" w:rsidR="00890FA7" w:rsidRPr="00D52F1D" w:rsidRDefault="00890FA7" w:rsidP="00890FA7">
                  <w:pPr>
                    <w:adjustRightInd w:val="0"/>
                    <w:jc w:val="center"/>
                    <w:rPr>
                      <w:szCs w:val="21"/>
                    </w:rPr>
                  </w:pPr>
                </w:p>
              </w:tc>
              <w:tc>
                <w:tcPr>
                  <w:tcW w:w="368" w:type="pct"/>
                </w:tcPr>
                <w:p w14:paraId="45B8FCE6" w14:textId="167BB18D" w:rsidR="00890FA7" w:rsidRPr="00D52F1D" w:rsidRDefault="00890FA7" w:rsidP="00890FA7">
                  <w:pPr>
                    <w:adjustRightInd w:val="0"/>
                    <w:jc w:val="center"/>
                    <w:rPr>
                      <w:szCs w:val="21"/>
                    </w:rPr>
                  </w:pPr>
                  <w:r w:rsidRPr="00D52F1D">
                    <w:rPr>
                      <w:rFonts w:hint="eastAsia"/>
                      <w:szCs w:val="21"/>
                    </w:rPr>
                    <w:t>2</w:t>
                  </w:r>
                  <w:r w:rsidRPr="00D52F1D">
                    <w:rPr>
                      <w:szCs w:val="21"/>
                    </w:rPr>
                    <w:t>400</w:t>
                  </w:r>
                </w:p>
              </w:tc>
            </w:tr>
            <w:tr w:rsidR="00D52F1D" w:rsidRPr="00D52F1D" w14:paraId="7C166CDC" w14:textId="77777777" w:rsidTr="009C402B">
              <w:trPr>
                <w:jc w:val="center"/>
              </w:trPr>
              <w:tc>
                <w:tcPr>
                  <w:tcW w:w="594" w:type="pct"/>
                  <w:vMerge/>
                  <w:vAlign w:val="center"/>
                </w:tcPr>
                <w:p w14:paraId="68583FA1" w14:textId="77777777" w:rsidR="00890FA7" w:rsidRPr="00D52F1D" w:rsidRDefault="00890FA7" w:rsidP="00890FA7">
                  <w:pPr>
                    <w:adjustRightInd w:val="0"/>
                    <w:jc w:val="center"/>
                    <w:rPr>
                      <w:szCs w:val="21"/>
                    </w:rPr>
                  </w:pPr>
                </w:p>
              </w:tc>
              <w:tc>
                <w:tcPr>
                  <w:tcW w:w="761" w:type="pct"/>
                  <w:vAlign w:val="center"/>
                </w:tcPr>
                <w:p w14:paraId="1C8DFB73" w14:textId="77777777" w:rsidR="00890FA7" w:rsidRPr="00D52F1D" w:rsidRDefault="00890FA7" w:rsidP="00890FA7">
                  <w:pPr>
                    <w:adjustRightInd w:val="0"/>
                    <w:jc w:val="center"/>
                    <w:rPr>
                      <w:kern w:val="0"/>
                      <w:szCs w:val="21"/>
                      <w:lang w:bidi="ar"/>
                    </w:rPr>
                  </w:pPr>
                  <w:r w:rsidRPr="00D52F1D">
                    <w:rPr>
                      <w:rFonts w:hint="eastAsia"/>
                      <w:kern w:val="0"/>
                      <w:szCs w:val="21"/>
                      <w:lang w:bidi="ar"/>
                    </w:rPr>
                    <w:t>除尘器风机</w:t>
                  </w:r>
                </w:p>
              </w:tc>
              <w:tc>
                <w:tcPr>
                  <w:tcW w:w="435" w:type="pct"/>
                  <w:vAlign w:val="center"/>
                </w:tcPr>
                <w:p w14:paraId="0DF43D34" w14:textId="5F67D5E9" w:rsidR="00890FA7" w:rsidRPr="00D52F1D" w:rsidRDefault="00222976" w:rsidP="00890FA7">
                  <w:pPr>
                    <w:adjustRightInd w:val="0"/>
                    <w:jc w:val="center"/>
                    <w:rPr>
                      <w:szCs w:val="21"/>
                    </w:rPr>
                  </w:pPr>
                  <w:r w:rsidRPr="00D52F1D">
                    <w:rPr>
                      <w:szCs w:val="21"/>
                    </w:rPr>
                    <w:t>2</w:t>
                  </w:r>
                  <w:r w:rsidR="00890FA7" w:rsidRPr="00D52F1D">
                    <w:rPr>
                      <w:rFonts w:hint="eastAsia"/>
                      <w:szCs w:val="21"/>
                    </w:rPr>
                    <w:t>台</w:t>
                  </w:r>
                </w:p>
              </w:tc>
              <w:tc>
                <w:tcPr>
                  <w:tcW w:w="681" w:type="pct"/>
                  <w:vAlign w:val="center"/>
                </w:tcPr>
                <w:p w14:paraId="6DDC9FDF" w14:textId="77777777" w:rsidR="00890FA7" w:rsidRPr="00D52F1D" w:rsidRDefault="00890FA7" w:rsidP="00890FA7">
                  <w:pPr>
                    <w:adjustRightInd w:val="0"/>
                    <w:jc w:val="center"/>
                    <w:rPr>
                      <w:szCs w:val="21"/>
                    </w:rPr>
                  </w:pPr>
                  <w:r w:rsidRPr="00D52F1D">
                    <w:rPr>
                      <w:rFonts w:hint="eastAsia"/>
                      <w:szCs w:val="21"/>
                    </w:rPr>
                    <w:t>室内</w:t>
                  </w:r>
                </w:p>
              </w:tc>
              <w:tc>
                <w:tcPr>
                  <w:tcW w:w="574" w:type="pct"/>
                  <w:vAlign w:val="center"/>
                </w:tcPr>
                <w:p w14:paraId="43EE1FC1" w14:textId="77777777" w:rsidR="00890FA7" w:rsidRPr="00D52F1D" w:rsidRDefault="00890FA7" w:rsidP="00890FA7">
                  <w:pPr>
                    <w:adjustRightInd w:val="0"/>
                    <w:jc w:val="center"/>
                    <w:rPr>
                      <w:szCs w:val="21"/>
                    </w:rPr>
                  </w:pPr>
                  <w:r w:rsidRPr="00D52F1D">
                    <w:rPr>
                      <w:szCs w:val="21"/>
                    </w:rPr>
                    <w:t>频发</w:t>
                  </w:r>
                </w:p>
              </w:tc>
              <w:tc>
                <w:tcPr>
                  <w:tcW w:w="964" w:type="pct"/>
                  <w:vAlign w:val="center"/>
                </w:tcPr>
                <w:p w14:paraId="2144FEC4" w14:textId="03ABD6EC" w:rsidR="00890FA7" w:rsidRPr="00D52F1D" w:rsidRDefault="001B2721" w:rsidP="00890FA7">
                  <w:pPr>
                    <w:adjustRightInd w:val="0"/>
                    <w:jc w:val="center"/>
                    <w:rPr>
                      <w:szCs w:val="21"/>
                    </w:rPr>
                  </w:pPr>
                  <w:r w:rsidRPr="00D52F1D">
                    <w:rPr>
                      <w:szCs w:val="21"/>
                    </w:rPr>
                    <w:t>85</w:t>
                  </w:r>
                </w:p>
              </w:tc>
              <w:tc>
                <w:tcPr>
                  <w:tcW w:w="623" w:type="pct"/>
                  <w:vMerge/>
                  <w:vAlign w:val="center"/>
                </w:tcPr>
                <w:p w14:paraId="6EEE5BE6" w14:textId="77777777" w:rsidR="00890FA7" w:rsidRPr="00D52F1D" w:rsidRDefault="00890FA7" w:rsidP="00890FA7">
                  <w:pPr>
                    <w:adjustRightInd w:val="0"/>
                    <w:jc w:val="center"/>
                    <w:rPr>
                      <w:szCs w:val="21"/>
                    </w:rPr>
                  </w:pPr>
                </w:p>
              </w:tc>
              <w:tc>
                <w:tcPr>
                  <w:tcW w:w="368" w:type="pct"/>
                </w:tcPr>
                <w:p w14:paraId="49487752" w14:textId="2257206D" w:rsidR="00890FA7" w:rsidRPr="00D52F1D" w:rsidRDefault="00890FA7" w:rsidP="00890FA7">
                  <w:pPr>
                    <w:adjustRightInd w:val="0"/>
                    <w:jc w:val="center"/>
                    <w:rPr>
                      <w:szCs w:val="21"/>
                    </w:rPr>
                  </w:pPr>
                  <w:r w:rsidRPr="00D52F1D">
                    <w:rPr>
                      <w:rFonts w:hint="eastAsia"/>
                      <w:szCs w:val="21"/>
                    </w:rPr>
                    <w:t>2</w:t>
                  </w:r>
                  <w:r w:rsidRPr="00D52F1D">
                    <w:rPr>
                      <w:szCs w:val="21"/>
                    </w:rPr>
                    <w:t>400</w:t>
                  </w:r>
                </w:p>
              </w:tc>
            </w:tr>
            <w:tr w:rsidR="00D52F1D" w:rsidRPr="00D52F1D" w14:paraId="36E29006" w14:textId="77777777" w:rsidTr="009C402B">
              <w:trPr>
                <w:jc w:val="center"/>
              </w:trPr>
              <w:tc>
                <w:tcPr>
                  <w:tcW w:w="594" w:type="pct"/>
                  <w:vMerge/>
                  <w:vAlign w:val="center"/>
                </w:tcPr>
                <w:p w14:paraId="625C9C1D" w14:textId="77777777" w:rsidR="00890FA7" w:rsidRPr="00D52F1D" w:rsidRDefault="00890FA7" w:rsidP="00890FA7">
                  <w:pPr>
                    <w:adjustRightInd w:val="0"/>
                    <w:jc w:val="center"/>
                    <w:rPr>
                      <w:szCs w:val="21"/>
                    </w:rPr>
                  </w:pPr>
                </w:p>
              </w:tc>
              <w:tc>
                <w:tcPr>
                  <w:tcW w:w="761" w:type="pct"/>
                  <w:vAlign w:val="center"/>
                </w:tcPr>
                <w:p w14:paraId="15DDFEBF" w14:textId="2BC153CD" w:rsidR="00890FA7" w:rsidRPr="00D52F1D" w:rsidRDefault="00890FA7" w:rsidP="00890FA7">
                  <w:pPr>
                    <w:adjustRightInd w:val="0"/>
                    <w:jc w:val="center"/>
                    <w:rPr>
                      <w:kern w:val="0"/>
                      <w:szCs w:val="21"/>
                      <w:lang w:bidi="ar"/>
                    </w:rPr>
                  </w:pPr>
                  <w:r w:rsidRPr="00D52F1D">
                    <w:rPr>
                      <w:rFonts w:hint="eastAsia"/>
                      <w:kern w:val="0"/>
                      <w:szCs w:val="21"/>
                      <w:lang w:bidi="ar"/>
                    </w:rPr>
                    <w:t>螺杆式空压机</w:t>
                  </w:r>
                </w:p>
              </w:tc>
              <w:tc>
                <w:tcPr>
                  <w:tcW w:w="435" w:type="pct"/>
                  <w:vAlign w:val="center"/>
                </w:tcPr>
                <w:p w14:paraId="0082A2AF" w14:textId="0E2DB9A9" w:rsidR="00890FA7" w:rsidRPr="00D52F1D" w:rsidRDefault="00222976" w:rsidP="00890FA7">
                  <w:pPr>
                    <w:adjustRightInd w:val="0"/>
                    <w:jc w:val="center"/>
                    <w:rPr>
                      <w:szCs w:val="21"/>
                    </w:rPr>
                  </w:pPr>
                  <w:r w:rsidRPr="00D52F1D">
                    <w:rPr>
                      <w:szCs w:val="21"/>
                    </w:rPr>
                    <w:t>2</w:t>
                  </w:r>
                  <w:r w:rsidR="00890FA7" w:rsidRPr="00D52F1D">
                    <w:rPr>
                      <w:rFonts w:hint="eastAsia"/>
                      <w:szCs w:val="21"/>
                    </w:rPr>
                    <w:t>台</w:t>
                  </w:r>
                </w:p>
              </w:tc>
              <w:tc>
                <w:tcPr>
                  <w:tcW w:w="681" w:type="pct"/>
                  <w:vAlign w:val="center"/>
                </w:tcPr>
                <w:p w14:paraId="2EA7B704" w14:textId="75F68ECE" w:rsidR="00890FA7" w:rsidRPr="00D52F1D" w:rsidRDefault="00890FA7" w:rsidP="00890FA7">
                  <w:pPr>
                    <w:adjustRightInd w:val="0"/>
                    <w:jc w:val="center"/>
                    <w:rPr>
                      <w:szCs w:val="21"/>
                    </w:rPr>
                  </w:pPr>
                  <w:r w:rsidRPr="00D52F1D">
                    <w:rPr>
                      <w:rFonts w:hint="eastAsia"/>
                      <w:szCs w:val="21"/>
                    </w:rPr>
                    <w:t>室内</w:t>
                  </w:r>
                </w:p>
              </w:tc>
              <w:tc>
                <w:tcPr>
                  <w:tcW w:w="574" w:type="pct"/>
                  <w:vAlign w:val="center"/>
                </w:tcPr>
                <w:p w14:paraId="7324EB12" w14:textId="0ED15C64" w:rsidR="00890FA7" w:rsidRPr="00D52F1D" w:rsidRDefault="00890FA7" w:rsidP="00890FA7">
                  <w:pPr>
                    <w:adjustRightInd w:val="0"/>
                    <w:jc w:val="center"/>
                    <w:rPr>
                      <w:szCs w:val="21"/>
                    </w:rPr>
                  </w:pPr>
                  <w:r w:rsidRPr="00D52F1D">
                    <w:rPr>
                      <w:szCs w:val="21"/>
                    </w:rPr>
                    <w:t>频发</w:t>
                  </w:r>
                </w:p>
              </w:tc>
              <w:tc>
                <w:tcPr>
                  <w:tcW w:w="964" w:type="pct"/>
                  <w:vAlign w:val="center"/>
                </w:tcPr>
                <w:p w14:paraId="6A5AF5FA" w14:textId="11EEC902" w:rsidR="00890FA7" w:rsidRPr="00D52F1D" w:rsidRDefault="001B2721" w:rsidP="00890FA7">
                  <w:pPr>
                    <w:adjustRightInd w:val="0"/>
                    <w:jc w:val="center"/>
                    <w:rPr>
                      <w:szCs w:val="21"/>
                    </w:rPr>
                  </w:pPr>
                  <w:r w:rsidRPr="00D52F1D">
                    <w:rPr>
                      <w:szCs w:val="21"/>
                    </w:rPr>
                    <w:t>90</w:t>
                  </w:r>
                </w:p>
              </w:tc>
              <w:tc>
                <w:tcPr>
                  <w:tcW w:w="623" w:type="pct"/>
                  <w:vMerge/>
                  <w:vAlign w:val="center"/>
                </w:tcPr>
                <w:p w14:paraId="3E9B77B9" w14:textId="77777777" w:rsidR="00890FA7" w:rsidRPr="00D52F1D" w:rsidRDefault="00890FA7" w:rsidP="00890FA7">
                  <w:pPr>
                    <w:adjustRightInd w:val="0"/>
                    <w:jc w:val="center"/>
                    <w:rPr>
                      <w:szCs w:val="21"/>
                    </w:rPr>
                  </w:pPr>
                </w:p>
              </w:tc>
              <w:tc>
                <w:tcPr>
                  <w:tcW w:w="368" w:type="pct"/>
                </w:tcPr>
                <w:p w14:paraId="6D4CD05E" w14:textId="0383C3E7" w:rsidR="00890FA7" w:rsidRPr="00D52F1D" w:rsidRDefault="00890FA7" w:rsidP="00890FA7">
                  <w:pPr>
                    <w:adjustRightInd w:val="0"/>
                    <w:jc w:val="center"/>
                    <w:rPr>
                      <w:szCs w:val="21"/>
                    </w:rPr>
                  </w:pPr>
                  <w:r w:rsidRPr="00D52F1D">
                    <w:rPr>
                      <w:rFonts w:hint="eastAsia"/>
                      <w:szCs w:val="21"/>
                    </w:rPr>
                    <w:t>2</w:t>
                  </w:r>
                  <w:r w:rsidRPr="00D52F1D">
                    <w:rPr>
                      <w:szCs w:val="21"/>
                    </w:rPr>
                    <w:t>400</w:t>
                  </w:r>
                </w:p>
              </w:tc>
            </w:tr>
          </w:tbl>
          <w:p w14:paraId="0F2135B0" w14:textId="77777777" w:rsidR="0091739B" w:rsidRPr="00D52F1D" w:rsidRDefault="0091739B" w:rsidP="00055AF6">
            <w:pPr>
              <w:adjustRightInd w:val="0"/>
              <w:snapToGrid w:val="0"/>
              <w:spacing w:line="360" w:lineRule="auto"/>
              <w:ind w:firstLineChars="200" w:firstLine="480"/>
              <w:rPr>
                <w:sz w:val="24"/>
              </w:rPr>
            </w:pPr>
          </w:p>
          <w:p w14:paraId="40E012E7" w14:textId="77777777" w:rsidR="004B2F87" w:rsidRPr="00D52F1D" w:rsidRDefault="004B2F87" w:rsidP="004B2F87">
            <w:pPr>
              <w:pStyle w:val="TableParagraph"/>
              <w:spacing w:before="1" w:line="364" w:lineRule="auto"/>
              <w:ind w:right="106"/>
              <w:rPr>
                <w:rFonts w:hint="eastAsia"/>
                <w:b/>
                <w:kern w:val="24"/>
                <w:sz w:val="24"/>
              </w:rPr>
            </w:pPr>
            <w:r w:rsidRPr="00D52F1D">
              <w:rPr>
                <w:rFonts w:ascii="Times New Roman" w:hAnsi="Times New Roman" w:cs="Times New Roman" w:hint="eastAsia"/>
                <w:b/>
                <w:kern w:val="24"/>
                <w:sz w:val="24"/>
                <w:lang w:val="en-US"/>
              </w:rPr>
              <w:t>3</w:t>
            </w:r>
            <w:r w:rsidRPr="00D52F1D">
              <w:rPr>
                <w:rFonts w:ascii="Times New Roman" w:hAnsi="Times New Roman" w:cs="Times New Roman"/>
                <w:b/>
                <w:kern w:val="24"/>
                <w:sz w:val="24"/>
                <w:lang w:val="en-US"/>
              </w:rPr>
              <w:t>.</w:t>
            </w:r>
            <w:r w:rsidRPr="00D52F1D">
              <w:rPr>
                <w:rFonts w:ascii="Times New Roman" w:hAnsi="Times New Roman" w:cs="Times New Roman" w:hint="eastAsia"/>
                <w:b/>
                <w:kern w:val="24"/>
                <w:sz w:val="24"/>
                <w:lang w:val="en-US"/>
              </w:rPr>
              <w:t>2</w:t>
            </w:r>
            <w:r w:rsidR="00A85CE0" w:rsidRPr="00D52F1D">
              <w:rPr>
                <w:rFonts w:hint="eastAsia"/>
                <w:b/>
                <w:bCs/>
                <w:sz w:val="24"/>
              </w:rPr>
              <w:t>声环境影响分析</w:t>
            </w:r>
          </w:p>
          <w:p w14:paraId="76714FD9" w14:textId="77777777" w:rsidR="007C0FAE" w:rsidRPr="00D52F1D" w:rsidRDefault="007C0FAE" w:rsidP="007C0FAE">
            <w:pPr>
              <w:adjustRightInd w:val="0"/>
              <w:snapToGrid w:val="0"/>
              <w:spacing w:line="360" w:lineRule="auto"/>
              <w:ind w:firstLineChars="200" w:firstLine="480"/>
              <w:rPr>
                <w:sz w:val="24"/>
              </w:rPr>
            </w:pPr>
            <w:r w:rsidRPr="00D52F1D">
              <w:rPr>
                <w:sz w:val="24"/>
              </w:rPr>
              <w:t>（</w:t>
            </w:r>
            <w:r w:rsidRPr="00D52F1D">
              <w:rPr>
                <w:rFonts w:hint="eastAsia"/>
                <w:sz w:val="24"/>
              </w:rPr>
              <w:t>1</w:t>
            </w:r>
            <w:r w:rsidRPr="00D52F1D">
              <w:rPr>
                <w:sz w:val="24"/>
              </w:rPr>
              <w:t>）预测模式</w:t>
            </w:r>
          </w:p>
          <w:p w14:paraId="74112C91" w14:textId="77777777" w:rsidR="007C0FAE" w:rsidRPr="00D52F1D" w:rsidRDefault="007C0FAE" w:rsidP="007C0FAE">
            <w:pPr>
              <w:adjustRightInd w:val="0"/>
              <w:snapToGrid w:val="0"/>
              <w:spacing w:line="360" w:lineRule="auto"/>
              <w:ind w:firstLineChars="200" w:firstLine="480"/>
              <w:rPr>
                <w:sz w:val="24"/>
              </w:rPr>
            </w:pPr>
            <w:r w:rsidRPr="00D52F1D">
              <w:rPr>
                <w:rFonts w:hint="eastAsia"/>
                <w:sz w:val="24"/>
              </w:rPr>
              <w:t>根据项目建设内容及《环境影响评价技术导则</w:t>
            </w:r>
            <w:r w:rsidRPr="00D52F1D">
              <w:rPr>
                <w:rFonts w:hint="eastAsia"/>
                <w:sz w:val="24"/>
              </w:rPr>
              <w:t xml:space="preserve"> </w:t>
            </w:r>
            <w:r w:rsidRPr="00D52F1D">
              <w:rPr>
                <w:rFonts w:hint="eastAsia"/>
                <w:sz w:val="24"/>
              </w:rPr>
              <w:t>声环境》（</w:t>
            </w:r>
            <w:r w:rsidRPr="00D52F1D">
              <w:rPr>
                <w:rFonts w:hint="eastAsia"/>
                <w:sz w:val="24"/>
              </w:rPr>
              <w:t>HJ2.4-2021</w:t>
            </w:r>
            <w:r w:rsidRPr="00D52F1D">
              <w:rPr>
                <w:rFonts w:hint="eastAsia"/>
                <w:sz w:val="24"/>
              </w:rPr>
              <w:t>）的要求，项目声环境预测采用的模型为《环境影响评价技术导则</w:t>
            </w:r>
            <w:r w:rsidRPr="00D52F1D">
              <w:rPr>
                <w:rFonts w:hint="eastAsia"/>
                <w:sz w:val="24"/>
              </w:rPr>
              <w:t xml:space="preserve"> </w:t>
            </w:r>
            <w:r w:rsidRPr="00D52F1D">
              <w:rPr>
                <w:rFonts w:hint="eastAsia"/>
                <w:sz w:val="24"/>
              </w:rPr>
              <w:t>声环境》</w:t>
            </w:r>
            <w:r w:rsidRPr="00D52F1D">
              <w:rPr>
                <w:rFonts w:hint="eastAsia"/>
                <w:sz w:val="24"/>
              </w:rPr>
              <w:t>(HJ2.4.2021)</w:t>
            </w:r>
            <w:r w:rsidRPr="00D52F1D">
              <w:rPr>
                <w:rFonts w:hint="eastAsia"/>
                <w:sz w:val="24"/>
              </w:rPr>
              <w:t>附录</w:t>
            </w:r>
            <w:r w:rsidRPr="00D52F1D">
              <w:rPr>
                <w:rFonts w:hint="eastAsia"/>
                <w:sz w:val="24"/>
              </w:rPr>
              <w:t>A</w:t>
            </w:r>
            <w:r w:rsidRPr="00D52F1D">
              <w:rPr>
                <w:rFonts w:hint="eastAsia"/>
                <w:sz w:val="24"/>
              </w:rPr>
              <w:t>（规范性附录）户外声传播的衰减和附录</w:t>
            </w:r>
            <w:r w:rsidRPr="00D52F1D">
              <w:rPr>
                <w:rFonts w:hint="eastAsia"/>
                <w:sz w:val="24"/>
              </w:rPr>
              <w:t>B</w:t>
            </w:r>
            <w:r w:rsidRPr="00D52F1D">
              <w:rPr>
                <w:rFonts w:hint="eastAsia"/>
                <w:sz w:val="24"/>
              </w:rPr>
              <w:t>（规范性附录）中“</w:t>
            </w:r>
            <w:r w:rsidRPr="00D52F1D">
              <w:rPr>
                <w:rFonts w:hint="eastAsia"/>
                <w:sz w:val="24"/>
              </w:rPr>
              <w:t>B.1</w:t>
            </w:r>
            <w:r w:rsidRPr="00D52F1D">
              <w:rPr>
                <w:rFonts w:hint="eastAsia"/>
                <w:sz w:val="24"/>
              </w:rPr>
              <w:t>工业噪声预测计算模型”。</w:t>
            </w:r>
          </w:p>
          <w:p w14:paraId="51E7B6E1" w14:textId="77777777" w:rsidR="007C0FAE" w:rsidRPr="00D52F1D" w:rsidRDefault="007C0FAE" w:rsidP="007C0FAE">
            <w:pPr>
              <w:adjustRightInd w:val="0"/>
              <w:snapToGrid w:val="0"/>
              <w:spacing w:line="360" w:lineRule="auto"/>
              <w:ind w:firstLineChars="200" w:firstLine="480"/>
              <w:rPr>
                <w:sz w:val="24"/>
              </w:rPr>
            </w:pPr>
            <w:r w:rsidRPr="00D52F1D">
              <w:rPr>
                <w:rFonts w:hint="eastAsia"/>
                <w:sz w:val="24"/>
              </w:rPr>
              <w:t>（</w:t>
            </w:r>
            <w:r w:rsidRPr="00D52F1D">
              <w:rPr>
                <w:rFonts w:hint="eastAsia"/>
                <w:sz w:val="24"/>
              </w:rPr>
              <w:t>2</w:t>
            </w:r>
            <w:r w:rsidRPr="00D52F1D">
              <w:rPr>
                <w:rFonts w:hint="eastAsia"/>
                <w:sz w:val="24"/>
              </w:rPr>
              <w:t>）声源数据</w:t>
            </w:r>
          </w:p>
          <w:p w14:paraId="415FA77C" w14:textId="377F0FA3" w:rsidR="007C0FAE" w:rsidRPr="00D52F1D" w:rsidRDefault="007C0FAE" w:rsidP="007C0FAE">
            <w:pPr>
              <w:adjustRightInd w:val="0"/>
              <w:snapToGrid w:val="0"/>
              <w:spacing w:line="360" w:lineRule="auto"/>
              <w:ind w:firstLineChars="200" w:firstLine="480"/>
              <w:rPr>
                <w:sz w:val="24"/>
              </w:rPr>
            </w:pPr>
            <w:r w:rsidRPr="00D52F1D">
              <w:rPr>
                <w:rFonts w:hint="eastAsia"/>
                <w:sz w:val="24"/>
              </w:rPr>
              <w:t>本项目</w:t>
            </w:r>
            <w:r w:rsidRPr="00D52F1D">
              <w:rPr>
                <w:sz w:val="24"/>
              </w:rPr>
              <w:t>噪声源</w:t>
            </w:r>
            <w:r w:rsidRPr="00D52F1D">
              <w:rPr>
                <w:rFonts w:hint="eastAsia"/>
                <w:sz w:val="24"/>
              </w:rPr>
              <w:t>主要为</w:t>
            </w:r>
            <w:r w:rsidRPr="00D52F1D">
              <w:rPr>
                <w:rFonts w:hint="eastAsia"/>
                <w:kern w:val="24"/>
                <w:sz w:val="24"/>
              </w:rPr>
              <w:t>设备噪声，噪声源主要为</w:t>
            </w:r>
            <w:r w:rsidRPr="00D52F1D">
              <w:rPr>
                <w:rFonts w:hint="eastAsia"/>
                <w:sz w:val="24"/>
              </w:rPr>
              <w:t>工艺设备、风机</w:t>
            </w:r>
            <w:r w:rsidRPr="00D52F1D">
              <w:rPr>
                <w:rFonts w:hint="eastAsia"/>
                <w:kern w:val="24"/>
                <w:sz w:val="24"/>
              </w:rPr>
              <w:t>。</w:t>
            </w:r>
            <w:r w:rsidRPr="00D52F1D">
              <w:rPr>
                <w:rFonts w:hint="eastAsia"/>
                <w:sz w:val="24"/>
              </w:rPr>
              <w:t>项目产生噪声的噪声源强调查清单见表</w:t>
            </w:r>
            <w:r w:rsidRPr="00D52F1D">
              <w:rPr>
                <w:rFonts w:hint="eastAsia"/>
                <w:sz w:val="24"/>
              </w:rPr>
              <w:t>4-</w:t>
            </w:r>
            <w:r w:rsidR="001767C3" w:rsidRPr="00D52F1D">
              <w:rPr>
                <w:sz w:val="24"/>
              </w:rPr>
              <w:t>12</w:t>
            </w:r>
            <w:r w:rsidRPr="00D52F1D">
              <w:rPr>
                <w:rFonts w:hint="eastAsia"/>
                <w:sz w:val="24"/>
              </w:rPr>
              <w:t>。</w:t>
            </w:r>
          </w:p>
          <w:p w14:paraId="0DA92068" w14:textId="5B599ADE" w:rsidR="007C0FAE" w:rsidRPr="00D52F1D" w:rsidRDefault="007C0FAE" w:rsidP="007C0FAE">
            <w:pPr>
              <w:adjustRightInd w:val="0"/>
              <w:snapToGrid w:val="0"/>
              <w:spacing w:line="360" w:lineRule="auto"/>
              <w:ind w:firstLineChars="200" w:firstLine="480"/>
              <w:rPr>
                <w:sz w:val="24"/>
              </w:rPr>
            </w:pPr>
            <w:r w:rsidRPr="00D52F1D">
              <w:rPr>
                <w:rFonts w:hint="eastAsia"/>
                <w:sz w:val="24"/>
              </w:rPr>
              <w:t>本项目取平面图中</w:t>
            </w:r>
            <w:r w:rsidR="002E51FE" w:rsidRPr="00D52F1D">
              <w:rPr>
                <w:rFonts w:hint="eastAsia"/>
                <w:sz w:val="24"/>
              </w:rPr>
              <w:t>西厂界、南厂界交点</w:t>
            </w:r>
            <w:r w:rsidRPr="00D52F1D">
              <w:rPr>
                <w:rFonts w:hint="eastAsia"/>
                <w:sz w:val="24"/>
              </w:rPr>
              <w:t>作为坐标原点（</w:t>
            </w:r>
            <w:r w:rsidRPr="00D52F1D">
              <w:rPr>
                <w:rFonts w:hint="eastAsia"/>
                <w:sz w:val="24"/>
              </w:rPr>
              <w:t>0</w:t>
            </w:r>
            <w:r w:rsidRPr="00D52F1D">
              <w:rPr>
                <w:rFonts w:hint="eastAsia"/>
                <w:sz w:val="24"/>
              </w:rPr>
              <w:t>，</w:t>
            </w:r>
            <w:r w:rsidRPr="00D52F1D">
              <w:rPr>
                <w:rFonts w:hint="eastAsia"/>
                <w:sz w:val="24"/>
              </w:rPr>
              <w:t>0</w:t>
            </w:r>
            <w:r w:rsidRPr="00D52F1D">
              <w:rPr>
                <w:rFonts w:hint="eastAsia"/>
                <w:sz w:val="24"/>
              </w:rPr>
              <w:t>，</w:t>
            </w:r>
            <w:r w:rsidRPr="00D52F1D">
              <w:rPr>
                <w:rFonts w:hint="eastAsia"/>
                <w:sz w:val="24"/>
              </w:rPr>
              <w:t>0</w:t>
            </w:r>
            <w:r w:rsidRPr="00D52F1D">
              <w:rPr>
                <w:rFonts w:hint="eastAsia"/>
                <w:sz w:val="24"/>
              </w:rPr>
              <w:t>）。</w:t>
            </w:r>
          </w:p>
          <w:p w14:paraId="179723E6" w14:textId="1C48DB97" w:rsidR="001767C3" w:rsidRPr="00D52F1D" w:rsidRDefault="001767C3" w:rsidP="007C0FAE">
            <w:pPr>
              <w:adjustRightInd w:val="0"/>
              <w:snapToGrid w:val="0"/>
              <w:spacing w:line="360" w:lineRule="auto"/>
              <w:ind w:firstLineChars="200" w:firstLine="480"/>
              <w:rPr>
                <w:sz w:val="24"/>
              </w:rPr>
            </w:pPr>
          </w:p>
          <w:p w14:paraId="321CE9B4" w14:textId="1A3E5A90" w:rsidR="001767C3" w:rsidRPr="00D52F1D" w:rsidRDefault="001767C3" w:rsidP="007C0FAE">
            <w:pPr>
              <w:adjustRightInd w:val="0"/>
              <w:snapToGrid w:val="0"/>
              <w:spacing w:line="360" w:lineRule="auto"/>
              <w:ind w:firstLineChars="200" w:firstLine="480"/>
              <w:rPr>
                <w:sz w:val="24"/>
              </w:rPr>
            </w:pPr>
          </w:p>
          <w:p w14:paraId="46085843" w14:textId="44891E3B" w:rsidR="002E51FE" w:rsidRPr="00D52F1D" w:rsidRDefault="002E51FE" w:rsidP="002E51FE">
            <w:pPr>
              <w:jc w:val="center"/>
              <w:rPr>
                <w:b/>
                <w:kern w:val="24"/>
                <w:sz w:val="24"/>
              </w:rPr>
            </w:pPr>
            <w:r w:rsidRPr="00D52F1D">
              <w:rPr>
                <w:rFonts w:hint="eastAsia"/>
                <w:b/>
                <w:kern w:val="24"/>
                <w:sz w:val="24"/>
              </w:rPr>
              <w:lastRenderedPageBreak/>
              <w:t>表</w:t>
            </w:r>
            <w:r w:rsidRPr="00D52F1D">
              <w:rPr>
                <w:rFonts w:hint="eastAsia"/>
                <w:b/>
                <w:kern w:val="24"/>
                <w:sz w:val="24"/>
              </w:rPr>
              <w:t>4-</w:t>
            </w:r>
            <w:r w:rsidR="001767C3" w:rsidRPr="00D52F1D">
              <w:rPr>
                <w:b/>
                <w:kern w:val="24"/>
                <w:sz w:val="24"/>
              </w:rPr>
              <w:t>12</w:t>
            </w:r>
            <w:r w:rsidRPr="00D52F1D">
              <w:rPr>
                <w:rFonts w:hint="eastAsia"/>
                <w:b/>
                <w:kern w:val="24"/>
                <w:sz w:val="24"/>
              </w:rPr>
              <w:t xml:space="preserve">  </w:t>
            </w:r>
            <w:r w:rsidRPr="00D52F1D">
              <w:rPr>
                <w:rFonts w:hint="eastAsia"/>
                <w:b/>
                <w:kern w:val="24"/>
                <w:sz w:val="24"/>
              </w:rPr>
              <w:t>工业企业噪声源强调查清单（室内声源）</w:t>
            </w:r>
          </w:p>
          <w:tbl>
            <w:tblPr>
              <w:tblStyle w:val="af8"/>
              <w:tblW w:w="5000" w:type="pct"/>
              <w:jc w:val="center"/>
              <w:tblLayout w:type="fixed"/>
              <w:tblLook w:val="04A0" w:firstRow="1" w:lastRow="0" w:firstColumn="1" w:lastColumn="0" w:noHBand="0" w:noVBand="1"/>
            </w:tblPr>
            <w:tblGrid>
              <w:gridCol w:w="633"/>
              <w:gridCol w:w="647"/>
              <w:gridCol w:w="724"/>
              <w:gridCol w:w="897"/>
              <w:gridCol w:w="772"/>
              <w:gridCol w:w="646"/>
              <w:gridCol w:w="687"/>
              <w:gridCol w:w="592"/>
              <w:gridCol w:w="563"/>
              <w:gridCol w:w="567"/>
              <w:gridCol w:w="498"/>
              <w:gridCol w:w="561"/>
              <w:gridCol w:w="536"/>
              <w:gridCol w:w="567"/>
            </w:tblGrid>
            <w:tr w:rsidR="00D52F1D" w:rsidRPr="00D52F1D" w14:paraId="068E32C2" w14:textId="77777777" w:rsidTr="007645D9">
              <w:trPr>
                <w:jc w:val="center"/>
              </w:trPr>
              <w:tc>
                <w:tcPr>
                  <w:tcW w:w="633" w:type="dxa"/>
                  <w:vMerge w:val="restart"/>
                  <w:vAlign w:val="center"/>
                </w:tcPr>
                <w:p w14:paraId="086F4106"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建筑物名称</w:t>
                  </w:r>
                </w:p>
              </w:tc>
              <w:tc>
                <w:tcPr>
                  <w:tcW w:w="647" w:type="dxa"/>
                  <w:vMerge w:val="restart"/>
                  <w:vAlign w:val="center"/>
                </w:tcPr>
                <w:p w14:paraId="2F1E42F2"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声源名称</w:t>
                  </w:r>
                </w:p>
              </w:tc>
              <w:tc>
                <w:tcPr>
                  <w:tcW w:w="724" w:type="dxa"/>
                  <w:vMerge w:val="restart"/>
                  <w:vAlign w:val="center"/>
                </w:tcPr>
                <w:p w14:paraId="36FB077F"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型号</w:t>
                  </w:r>
                </w:p>
              </w:tc>
              <w:tc>
                <w:tcPr>
                  <w:tcW w:w="897" w:type="dxa"/>
                  <w:vAlign w:val="center"/>
                </w:tcPr>
                <w:p w14:paraId="575B54D9"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声源源强</w:t>
                  </w:r>
                </w:p>
              </w:tc>
              <w:tc>
                <w:tcPr>
                  <w:tcW w:w="772" w:type="dxa"/>
                  <w:vMerge w:val="restart"/>
                  <w:vAlign w:val="center"/>
                </w:tcPr>
                <w:p w14:paraId="65D2EE22"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声源控制措施</w:t>
                  </w:r>
                </w:p>
              </w:tc>
              <w:tc>
                <w:tcPr>
                  <w:tcW w:w="1925" w:type="dxa"/>
                  <w:gridSpan w:val="3"/>
                  <w:vAlign w:val="center"/>
                </w:tcPr>
                <w:p w14:paraId="68067E5E"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空间相对位置</w:t>
                  </w:r>
                  <w:r w:rsidRPr="00D52F1D">
                    <w:rPr>
                      <w:rFonts w:eastAsiaTheme="minorEastAsia"/>
                      <w:szCs w:val="18"/>
                    </w:rPr>
                    <w:t>/m</w:t>
                  </w:r>
                </w:p>
              </w:tc>
              <w:tc>
                <w:tcPr>
                  <w:tcW w:w="563" w:type="dxa"/>
                  <w:vMerge w:val="restart"/>
                  <w:vAlign w:val="center"/>
                </w:tcPr>
                <w:p w14:paraId="5C2ACB31"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距室内边界距离</w:t>
                  </w:r>
                  <w:r w:rsidRPr="00D52F1D">
                    <w:rPr>
                      <w:rFonts w:eastAsiaTheme="minorEastAsia"/>
                      <w:szCs w:val="18"/>
                    </w:rPr>
                    <w:t>/m</w:t>
                  </w:r>
                </w:p>
              </w:tc>
              <w:tc>
                <w:tcPr>
                  <w:tcW w:w="567" w:type="dxa"/>
                  <w:vMerge w:val="restart"/>
                  <w:vAlign w:val="center"/>
                </w:tcPr>
                <w:p w14:paraId="70C1F7FB"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室内边界声级</w:t>
                  </w:r>
                  <w:r w:rsidRPr="00D52F1D">
                    <w:rPr>
                      <w:rFonts w:eastAsiaTheme="minorEastAsia"/>
                      <w:szCs w:val="18"/>
                    </w:rPr>
                    <w:t>/dB(A)</w:t>
                  </w:r>
                </w:p>
              </w:tc>
              <w:tc>
                <w:tcPr>
                  <w:tcW w:w="498" w:type="dxa"/>
                  <w:vMerge w:val="restart"/>
                  <w:vAlign w:val="center"/>
                </w:tcPr>
                <w:p w14:paraId="5C534893"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运行时段</w:t>
                  </w:r>
                </w:p>
              </w:tc>
              <w:tc>
                <w:tcPr>
                  <w:tcW w:w="561" w:type="dxa"/>
                  <w:vMerge w:val="restart"/>
                  <w:vAlign w:val="center"/>
                </w:tcPr>
                <w:p w14:paraId="02141AEE"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建筑物插入损失</w:t>
                  </w:r>
                  <w:r w:rsidRPr="00D52F1D">
                    <w:rPr>
                      <w:rFonts w:eastAsiaTheme="minorEastAsia"/>
                      <w:szCs w:val="18"/>
                    </w:rPr>
                    <w:t>/ dB(A)</w:t>
                  </w:r>
                </w:p>
              </w:tc>
              <w:tc>
                <w:tcPr>
                  <w:tcW w:w="1103" w:type="dxa"/>
                  <w:gridSpan w:val="2"/>
                  <w:vAlign w:val="center"/>
                </w:tcPr>
                <w:p w14:paraId="5859C2AC"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建筑物外噪声</w:t>
                  </w:r>
                </w:p>
              </w:tc>
            </w:tr>
            <w:tr w:rsidR="00D52F1D" w:rsidRPr="00D52F1D" w14:paraId="6CD7CAE3" w14:textId="77777777" w:rsidTr="007645D9">
              <w:trPr>
                <w:jc w:val="center"/>
              </w:trPr>
              <w:tc>
                <w:tcPr>
                  <w:tcW w:w="633" w:type="dxa"/>
                  <w:vMerge/>
                  <w:vAlign w:val="center"/>
                </w:tcPr>
                <w:p w14:paraId="183DE0AB"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647" w:type="dxa"/>
                  <w:vMerge/>
                  <w:vAlign w:val="center"/>
                </w:tcPr>
                <w:p w14:paraId="18E0CFB3"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724" w:type="dxa"/>
                  <w:vMerge/>
                  <w:vAlign w:val="center"/>
                </w:tcPr>
                <w:p w14:paraId="038CB5C3"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897" w:type="dxa"/>
                  <w:vAlign w:val="center"/>
                </w:tcPr>
                <w:p w14:paraId="4825A200"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（声压级</w:t>
                  </w:r>
                  <w:r w:rsidRPr="00D52F1D">
                    <w:rPr>
                      <w:rFonts w:eastAsiaTheme="minorEastAsia"/>
                      <w:szCs w:val="18"/>
                    </w:rPr>
                    <w:t>/</w:t>
                  </w:r>
                  <w:r w:rsidRPr="00D52F1D">
                    <w:rPr>
                      <w:rFonts w:eastAsiaTheme="minorEastAsia"/>
                      <w:szCs w:val="18"/>
                    </w:rPr>
                    <w:t>距声源距离）</w:t>
                  </w:r>
                  <w:r w:rsidRPr="00D52F1D">
                    <w:rPr>
                      <w:rFonts w:eastAsiaTheme="minorEastAsia"/>
                      <w:szCs w:val="18"/>
                    </w:rPr>
                    <w:t>/</w:t>
                  </w:r>
                  <w:r w:rsidRPr="00D52F1D">
                    <w:rPr>
                      <w:rFonts w:eastAsiaTheme="minorEastAsia"/>
                      <w:szCs w:val="18"/>
                    </w:rPr>
                    <w:t>（</w:t>
                  </w:r>
                  <w:r w:rsidRPr="00D52F1D">
                    <w:rPr>
                      <w:rFonts w:eastAsiaTheme="minorEastAsia"/>
                      <w:szCs w:val="18"/>
                    </w:rPr>
                    <w:t>dB(A)/</w:t>
                  </w:r>
                  <w:r w:rsidRPr="00D52F1D">
                    <w:rPr>
                      <w:rFonts w:eastAsiaTheme="minorEastAsia" w:hint="eastAsia"/>
                      <w:szCs w:val="18"/>
                    </w:rPr>
                    <w:t>1</w:t>
                  </w:r>
                  <w:r w:rsidRPr="00D52F1D">
                    <w:rPr>
                      <w:rFonts w:eastAsiaTheme="minorEastAsia"/>
                      <w:szCs w:val="18"/>
                    </w:rPr>
                    <w:t>m</w:t>
                  </w:r>
                  <w:r w:rsidRPr="00D52F1D">
                    <w:rPr>
                      <w:rFonts w:eastAsiaTheme="minorEastAsia"/>
                      <w:szCs w:val="18"/>
                    </w:rPr>
                    <w:t>）</w:t>
                  </w:r>
                </w:p>
              </w:tc>
              <w:tc>
                <w:tcPr>
                  <w:tcW w:w="772" w:type="dxa"/>
                  <w:vMerge/>
                  <w:vAlign w:val="center"/>
                </w:tcPr>
                <w:p w14:paraId="66C4C1A0"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646" w:type="dxa"/>
                  <w:vAlign w:val="center"/>
                </w:tcPr>
                <w:p w14:paraId="2544F8FC"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X</w:t>
                  </w:r>
                </w:p>
              </w:tc>
              <w:tc>
                <w:tcPr>
                  <w:tcW w:w="687" w:type="dxa"/>
                  <w:vAlign w:val="center"/>
                </w:tcPr>
                <w:p w14:paraId="62109790"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Y</w:t>
                  </w:r>
                </w:p>
              </w:tc>
              <w:tc>
                <w:tcPr>
                  <w:tcW w:w="592" w:type="dxa"/>
                  <w:vAlign w:val="center"/>
                </w:tcPr>
                <w:p w14:paraId="31935C1C"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Z</w:t>
                  </w:r>
                </w:p>
              </w:tc>
              <w:tc>
                <w:tcPr>
                  <w:tcW w:w="563" w:type="dxa"/>
                  <w:vMerge/>
                  <w:vAlign w:val="center"/>
                </w:tcPr>
                <w:p w14:paraId="7D416E1E"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567" w:type="dxa"/>
                  <w:vMerge/>
                  <w:vAlign w:val="center"/>
                </w:tcPr>
                <w:p w14:paraId="522A6DD5"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498" w:type="dxa"/>
                  <w:vMerge/>
                  <w:vAlign w:val="center"/>
                </w:tcPr>
                <w:p w14:paraId="40C464D0"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561" w:type="dxa"/>
                  <w:vMerge/>
                  <w:vAlign w:val="center"/>
                </w:tcPr>
                <w:p w14:paraId="495C50A2" w14:textId="77777777" w:rsidR="002E51FE" w:rsidRPr="00D52F1D" w:rsidRDefault="002E51FE" w:rsidP="007645D9">
                  <w:pPr>
                    <w:pStyle w:val="ab"/>
                    <w:adjustRightInd w:val="0"/>
                    <w:spacing w:before="0" w:after="0" w:line="240" w:lineRule="auto"/>
                    <w:ind w:right="0"/>
                    <w:jc w:val="center"/>
                    <w:rPr>
                      <w:rFonts w:eastAsiaTheme="minorEastAsia"/>
                      <w:szCs w:val="18"/>
                    </w:rPr>
                  </w:pPr>
                </w:p>
              </w:tc>
              <w:tc>
                <w:tcPr>
                  <w:tcW w:w="536" w:type="dxa"/>
                  <w:vAlign w:val="center"/>
                </w:tcPr>
                <w:p w14:paraId="758E4538"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声压级</w:t>
                  </w:r>
                  <w:r w:rsidRPr="00D52F1D">
                    <w:rPr>
                      <w:rFonts w:eastAsiaTheme="minorEastAsia"/>
                      <w:szCs w:val="18"/>
                    </w:rPr>
                    <w:t>/dB(A)</w:t>
                  </w:r>
                </w:p>
              </w:tc>
              <w:tc>
                <w:tcPr>
                  <w:tcW w:w="567" w:type="dxa"/>
                  <w:vAlign w:val="center"/>
                </w:tcPr>
                <w:p w14:paraId="6E026489" w14:textId="77777777" w:rsidR="002E51FE" w:rsidRPr="00D52F1D" w:rsidRDefault="002E51FE" w:rsidP="007645D9">
                  <w:pPr>
                    <w:pStyle w:val="ab"/>
                    <w:adjustRightInd w:val="0"/>
                    <w:spacing w:before="0" w:after="0" w:line="240" w:lineRule="auto"/>
                    <w:ind w:right="0"/>
                    <w:jc w:val="center"/>
                    <w:rPr>
                      <w:rFonts w:eastAsiaTheme="minorEastAsia"/>
                      <w:szCs w:val="18"/>
                    </w:rPr>
                  </w:pPr>
                  <w:r w:rsidRPr="00D52F1D">
                    <w:rPr>
                      <w:rFonts w:eastAsiaTheme="minorEastAsia"/>
                      <w:szCs w:val="18"/>
                    </w:rPr>
                    <w:t>建筑物外距离</w:t>
                  </w:r>
                  <w:r w:rsidRPr="00D52F1D">
                    <w:rPr>
                      <w:rFonts w:eastAsiaTheme="minorEastAsia" w:hint="eastAsia"/>
                      <w:szCs w:val="18"/>
                    </w:rPr>
                    <w:t>/m</w:t>
                  </w:r>
                </w:p>
              </w:tc>
            </w:tr>
            <w:tr w:rsidR="00D52F1D" w:rsidRPr="00D52F1D" w14:paraId="648C4BA4" w14:textId="77777777" w:rsidTr="007645D9">
              <w:trPr>
                <w:jc w:val="center"/>
              </w:trPr>
              <w:tc>
                <w:tcPr>
                  <w:tcW w:w="633" w:type="dxa"/>
                  <w:vMerge w:val="restart"/>
                  <w:vAlign w:val="center"/>
                </w:tcPr>
                <w:p w14:paraId="3E12C469" w14:textId="6087E417" w:rsidR="007645D9" w:rsidRPr="00D52F1D" w:rsidRDefault="007645D9" w:rsidP="007645D9">
                  <w:pPr>
                    <w:pStyle w:val="ab"/>
                    <w:adjustRightInd w:val="0"/>
                    <w:spacing w:before="0" w:after="0" w:line="240" w:lineRule="auto"/>
                    <w:ind w:right="0"/>
                    <w:jc w:val="center"/>
                    <w:rPr>
                      <w:szCs w:val="18"/>
                    </w:rPr>
                  </w:pPr>
                  <w:r w:rsidRPr="00D52F1D">
                    <w:rPr>
                      <w:rFonts w:hint="eastAsia"/>
                      <w:szCs w:val="21"/>
                    </w:rPr>
                    <w:t>生产车间</w:t>
                  </w:r>
                </w:p>
              </w:tc>
              <w:tc>
                <w:tcPr>
                  <w:tcW w:w="647" w:type="dxa"/>
                  <w:vAlign w:val="center"/>
                </w:tcPr>
                <w:p w14:paraId="7105C051" w14:textId="0D99BF70" w:rsidR="007645D9" w:rsidRPr="00D52F1D" w:rsidRDefault="007645D9" w:rsidP="007645D9">
                  <w:pPr>
                    <w:pStyle w:val="ab"/>
                    <w:adjustRightInd w:val="0"/>
                    <w:spacing w:before="0" w:after="0" w:line="240" w:lineRule="auto"/>
                    <w:ind w:right="0"/>
                    <w:jc w:val="center"/>
                    <w:rPr>
                      <w:rFonts w:eastAsiaTheme="minorEastAsia"/>
                      <w:szCs w:val="18"/>
                    </w:rPr>
                  </w:pPr>
                  <w:r w:rsidRPr="00D52F1D">
                    <w:rPr>
                      <w:rFonts w:hint="eastAsia"/>
                      <w:szCs w:val="21"/>
                    </w:rPr>
                    <w:t>高频直缝焊管机组</w:t>
                  </w:r>
                  <w:r w:rsidRPr="00D52F1D">
                    <w:rPr>
                      <w:szCs w:val="21"/>
                    </w:rPr>
                    <w:t>1#</w:t>
                  </w:r>
                </w:p>
              </w:tc>
              <w:tc>
                <w:tcPr>
                  <w:tcW w:w="724" w:type="dxa"/>
                  <w:vAlign w:val="center"/>
                </w:tcPr>
                <w:p w14:paraId="04AFCAE8" w14:textId="47BDBD6E" w:rsidR="007645D9" w:rsidRPr="00D52F1D" w:rsidRDefault="007645D9" w:rsidP="007645D9">
                  <w:pPr>
                    <w:pStyle w:val="ab"/>
                    <w:adjustRightInd w:val="0"/>
                    <w:spacing w:before="0" w:after="0" w:line="240" w:lineRule="auto"/>
                    <w:ind w:right="0"/>
                    <w:jc w:val="center"/>
                    <w:rPr>
                      <w:szCs w:val="18"/>
                    </w:rPr>
                  </w:pPr>
                  <w:r w:rsidRPr="00D52F1D">
                    <w:rPr>
                      <w:szCs w:val="21"/>
                    </w:rPr>
                    <w:t>ZG28</w:t>
                  </w:r>
                </w:p>
              </w:tc>
              <w:tc>
                <w:tcPr>
                  <w:tcW w:w="897" w:type="dxa"/>
                  <w:vAlign w:val="center"/>
                </w:tcPr>
                <w:p w14:paraId="6707D3E9" w14:textId="08B75219" w:rsidR="007645D9" w:rsidRPr="00D52F1D" w:rsidRDefault="007645D9" w:rsidP="007645D9">
                  <w:pPr>
                    <w:pStyle w:val="ab"/>
                    <w:adjustRightInd w:val="0"/>
                    <w:spacing w:before="0" w:after="0" w:line="240" w:lineRule="auto"/>
                    <w:ind w:right="0"/>
                    <w:jc w:val="center"/>
                    <w:rPr>
                      <w:kern w:val="24"/>
                      <w:szCs w:val="18"/>
                    </w:rPr>
                  </w:pPr>
                  <w:r w:rsidRPr="00D52F1D">
                    <w:rPr>
                      <w:szCs w:val="21"/>
                    </w:rPr>
                    <w:t>85</w:t>
                  </w:r>
                </w:p>
              </w:tc>
              <w:tc>
                <w:tcPr>
                  <w:tcW w:w="772" w:type="dxa"/>
                  <w:vAlign w:val="center"/>
                </w:tcPr>
                <w:p w14:paraId="3259833D" w14:textId="77777777"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w:t>
                  </w:r>
                  <w:r w:rsidRPr="00D52F1D">
                    <w:rPr>
                      <w:rFonts w:eastAsiaTheme="minorEastAsia" w:hint="eastAsia"/>
                      <w:sz w:val="15"/>
                      <w:szCs w:val="15"/>
                    </w:rPr>
                    <w:t>减振、</w:t>
                  </w:r>
                  <w:r w:rsidRPr="00D52F1D">
                    <w:rPr>
                      <w:rFonts w:eastAsiaTheme="minorEastAsia"/>
                      <w:sz w:val="15"/>
                      <w:szCs w:val="15"/>
                    </w:rPr>
                    <w:t>厂房隔声</w:t>
                  </w:r>
                </w:p>
              </w:tc>
              <w:tc>
                <w:tcPr>
                  <w:tcW w:w="646" w:type="dxa"/>
                  <w:vAlign w:val="center"/>
                </w:tcPr>
                <w:p w14:paraId="2F0C7CB9" w14:textId="7776433C"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26.19</w:t>
                  </w:r>
                </w:p>
              </w:tc>
              <w:tc>
                <w:tcPr>
                  <w:tcW w:w="687" w:type="dxa"/>
                  <w:vAlign w:val="center"/>
                </w:tcPr>
                <w:p w14:paraId="0D199C94" w14:textId="61F58222"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41.42</w:t>
                  </w:r>
                </w:p>
              </w:tc>
              <w:tc>
                <w:tcPr>
                  <w:tcW w:w="592" w:type="dxa"/>
                  <w:vAlign w:val="center"/>
                </w:tcPr>
                <w:p w14:paraId="2A98854D" w14:textId="6EF1A365"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383EA2E8" w14:textId="539CEABA"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8</w:t>
                  </w:r>
                </w:p>
              </w:tc>
              <w:tc>
                <w:tcPr>
                  <w:tcW w:w="567" w:type="dxa"/>
                  <w:vAlign w:val="center"/>
                </w:tcPr>
                <w:p w14:paraId="55FC6024" w14:textId="0921D50C" w:rsidR="007645D9" w:rsidRPr="00D52F1D" w:rsidRDefault="00203C5E" w:rsidP="007645D9">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6.9</w:t>
                  </w:r>
                </w:p>
              </w:tc>
              <w:tc>
                <w:tcPr>
                  <w:tcW w:w="498" w:type="dxa"/>
                  <w:vAlign w:val="center"/>
                </w:tcPr>
                <w:p w14:paraId="4E013851" w14:textId="3DCE941E"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0</w:t>
                  </w:r>
                  <w:r w:rsidRPr="00D52F1D">
                    <w:rPr>
                      <w:rFonts w:eastAsiaTheme="minorEastAsia"/>
                      <w:sz w:val="15"/>
                      <w:szCs w:val="15"/>
                    </w:rPr>
                    <w:t>9:</w:t>
                  </w:r>
                  <w:r w:rsidRPr="00D52F1D">
                    <w:rPr>
                      <w:rFonts w:eastAsiaTheme="minorEastAsia" w:hint="eastAsia"/>
                      <w:sz w:val="15"/>
                      <w:szCs w:val="15"/>
                    </w:rPr>
                    <w:t>0</w:t>
                  </w:r>
                  <w:r w:rsidRPr="00D52F1D">
                    <w:rPr>
                      <w:rFonts w:eastAsiaTheme="minorEastAsia"/>
                      <w:sz w:val="15"/>
                      <w:szCs w:val="15"/>
                    </w:rPr>
                    <w:t>0~1</w:t>
                  </w:r>
                  <w:r w:rsidR="001623EE" w:rsidRPr="00D52F1D">
                    <w:rPr>
                      <w:rFonts w:eastAsiaTheme="minorEastAsia"/>
                      <w:sz w:val="15"/>
                      <w:szCs w:val="15"/>
                    </w:rPr>
                    <w:t>0</w:t>
                  </w:r>
                  <w:r w:rsidRPr="00D52F1D">
                    <w:rPr>
                      <w:rFonts w:eastAsiaTheme="minorEastAsia"/>
                      <w:sz w:val="15"/>
                      <w:szCs w:val="15"/>
                    </w:rPr>
                    <w:t>:00</w:t>
                  </w:r>
                  <w:r w:rsidR="001623EE" w:rsidRPr="00D52F1D">
                    <w:rPr>
                      <w:rFonts w:eastAsiaTheme="minorEastAsia" w:hint="eastAsia"/>
                      <w:sz w:val="15"/>
                      <w:szCs w:val="15"/>
                    </w:rPr>
                    <w:t>/</w:t>
                  </w:r>
                  <w:r w:rsidR="001623EE" w:rsidRPr="00D52F1D">
                    <w:rPr>
                      <w:rFonts w:eastAsiaTheme="minorEastAsia"/>
                      <w:sz w:val="15"/>
                      <w:szCs w:val="15"/>
                    </w:rPr>
                    <w:t>14:</w:t>
                  </w:r>
                  <w:r w:rsidR="001623EE" w:rsidRPr="00D52F1D">
                    <w:rPr>
                      <w:rFonts w:eastAsiaTheme="minorEastAsia" w:hint="eastAsia"/>
                      <w:sz w:val="15"/>
                      <w:szCs w:val="15"/>
                    </w:rPr>
                    <w:t>0</w:t>
                  </w:r>
                  <w:r w:rsidR="001623EE" w:rsidRPr="00D52F1D">
                    <w:rPr>
                      <w:rFonts w:eastAsiaTheme="minorEastAsia"/>
                      <w:sz w:val="15"/>
                      <w:szCs w:val="15"/>
                    </w:rPr>
                    <w:t>0~13:00</w:t>
                  </w:r>
                </w:p>
              </w:tc>
              <w:tc>
                <w:tcPr>
                  <w:tcW w:w="561" w:type="dxa"/>
                  <w:vAlign w:val="center"/>
                </w:tcPr>
                <w:p w14:paraId="1FDA6334" w14:textId="026925CF"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181C8B53" w14:textId="404A99CA" w:rsidR="007645D9" w:rsidRPr="00D52F1D" w:rsidRDefault="00CC0338" w:rsidP="007645D9">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5.9</w:t>
                  </w:r>
                </w:p>
              </w:tc>
              <w:tc>
                <w:tcPr>
                  <w:tcW w:w="567" w:type="dxa"/>
                  <w:vAlign w:val="center"/>
                </w:tcPr>
                <w:p w14:paraId="1A19A2EE" w14:textId="77777777" w:rsidR="007645D9" w:rsidRPr="00D52F1D" w:rsidRDefault="007645D9" w:rsidP="007645D9">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6A43FDA7" w14:textId="77777777" w:rsidTr="007645D9">
              <w:trPr>
                <w:jc w:val="center"/>
              </w:trPr>
              <w:tc>
                <w:tcPr>
                  <w:tcW w:w="633" w:type="dxa"/>
                  <w:vMerge/>
                  <w:vAlign w:val="center"/>
                </w:tcPr>
                <w:p w14:paraId="781EA3DA" w14:textId="77777777" w:rsidR="00A807C8" w:rsidRPr="00D52F1D" w:rsidRDefault="00A807C8" w:rsidP="00A807C8">
                  <w:pPr>
                    <w:pStyle w:val="ab"/>
                    <w:adjustRightInd w:val="0"/>
                    <w:spacing w:before="0" w:after="0" w:line="240" w:lineRule="auto"/>
                    <w:ind w:right="0"/>
                    <w:jc w:val="center"/>
                    <w:rPr>
                      <w:szCs w:val="21"/>
                    </w:rPr>
                  </w:pPr>
                </w:p>
              </w:tc>
              <w:tc>
                <w:tcPr>
                  <w:tcW w:w="647" w:type="dxa"/>
                  <w:vAlign w:val="center"/>
                </w:tcPr>
                <w:p w14:paraId="4A80D50F" w14:textId="47B97E1D" w:rsidR="00A807C8" w:rsidRPr="00D52F1D" w:rsidRDefault="00A807C8" w:rsidP="00A807C8">
                  <w:pPr>
                    <w:pStyle w:val="ab"/>
                    <w:adjustRightInd w:val="0"/>
                    <w:spacing w:before="0" w:after="0" w:line="240" w:lineRule="auto"/>
                    <w:ind w:right="0"/>
                    <w:jc w:val="center"/>
                    <w:rPr>
                      <w:szCs w:val="21"/>
                    </w:rPr>
                  </w:pPr>
                  <w:r w:rsidRPr="00D52F1D">
                    <w:rPr>
                      <w:rFonts w:hint="eastAsia"/>
                      <w:szCs w:val="21"/>
                    </w:rPr>
                    <w:t>高频直缝焊管机组</w:t>
                  </w:r>
                  <w:r w:rsidRPr="00D52F1D">
                    <w:rPr>
                      <w:szCs w:val="21"/>
                    </w:rPr>
                    <w:t>2#</w:t>
                  </w:r>
                </w:p>
              </w:tc>
              <w:tc>
                <w:tcPr>
                  <w:tcW w:w="724" w:type="dxa"/>
                  <w:vAlign w:val="center"/>
                </w:tcPr>
                <w:p w14:paraId="4B7A8BD2" w14:textId="3227FE38" w:rsidR="00A807C8" w:rsidRPr="00D52F1D" w:rsidRDefault="00A807C8" w:rsidP="00A807C8">
                  <w:pPr>
                    <w:pStyle w:val="ab"/>
                    <w:adjustRightInd w:val="0"/>
                    <w:spacing w:before="0" w:after="0" w:line="240" w:lineRule="auto"/>
                    <w:ind w:right="0"/>
                    <w:jc w:val="center"/>
                    <w:rPr>
                      <w:szCs w:val="21"/>
                    </w:rPr>
                  </w:pPr>
                  <w:r w:rsidRPr="00D52F1D">
                    <w:rPr>
                      <w:szCs w:val="21"/>
                    </w:rPr>
                    <w:t>ZG28</w:t>
                  </w:r>
                </w:p>
              </w:tc>
              <w:tc>
                <w:tcPr>
                  <w:tcW w:w="897" w:type="dxa"/>
                  <w:vAlign w:val="center"/>
                </w:tcPr>
                <w:p w14:paraId="3752DC4B" w14:textId="43508276" w:rsidR="00A807C8" w:rsidRPr="00D52F1D" w:rsidRDefault="00A807C8" w:rsidP="00A807C8">
                  <w:pPr>
                    <w:pStyle w:val="ab"/>
                    <w:adjustRightInd w:val="0"/>
                    <w:spacing w:before="0" w:after="0" w:line="240" w:lineRule="auto"/>
                    <w:ind w:right="0"/>
                    <w:jc w:val="center"/>
                    <w:rPr>
                      <w:szCs w:val="21"/>
                    </w:rPr>
                  </w:pPr>
                  <w:r w:rsidRPr="00D52F1D">
                    <w:rPr>
                      <w:szCs w:val="21"/>
                    </w:rPr>
                    <w:t>85</w:t>
                  </w:r>
                </w:p>
              </w:tc>
              <w:tc>
                <w:tcPr>
                  <w:tcW w:w="772" w:type="dxa"/>
                  <w:vAlign w:val="center"/>
                </w:tcPr>
                <w:p w14:paraId="00D9FD65" w14:textId="02A9B3BA"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w:t>
                  </w:r>
                  <w:r w:rsidRPr="00D52F1D">
                    <w:rPr>
                      <w:rFonts w:eastAsiaTheme="minorEastAsia" w:hint="eastAsia"/>
                      <w:sz w:val="15"/>
                      <w:szCs w:val="15"/>
                    </w:rPr>
                    <w:t>减振、</w:t>
                  </w:r>
                  <w:r w:rsidRPr="00D52F1D">
                    <w:rPr>
                      <w:rFonts w:eastAsiaTheme="minorEastAsia"/>
                      <w:sz w:val="15"/>
                      <w:szCs w:val="15"/>
                    </w:rPr>
                    <w:t>厂房隔声</w:t>
                  </w:r>
                </w:p>
              </w:tc>
              <w:tc>
                <w:tcPr>
                  <w:tcW w:w="646" w:type="dxa"/>
                  <w:vAlign w:val="center"/>
                </w:tcPr>
                <w:p w14:paraId="45DABE7E" w14:textId="4360854B"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17.85</w:t>
                  </w:r>
                </w:p>
              </w:tc>
              <w:tc>
                <w:tcPr>
                  <w:tcW w:w="687" w:type="dxa"/>
                  <w:vAlign w:val="center"/>
                </w:tcPr>
                <w:p w14:paraId="73CAC775" w14:textId="68E653DB"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19.23</w:t>
                  </w:r>
                </w:p>
              </w:tc>
              <w:tc>
                <w:tcPr>
                  <w:tcW w:w="592" w:type="dxa"/>
                  <w:vAlign w:val="center"/>
                </w:tcPr>
                <w:p w14:paraId="4552B715" w14:textId="672BDF95"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114689E8" w14:textId="192D4DF8"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8</w:t>
                  </w:r>
                </w:p>
              </w:tc>
              <w:tc>
                <w:tcPr>
                  <w:tcW w:w="567" w:type="dxa"/>
                  <w:vAlign w:val="center"/>
                </w:tcPr>
                <w:p w14:paraId="5A2544A0" w14:textId="069D4F9B" w:rsidR="00A807C8"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6.9</w:t>
                  </w:r>
                </w:p>
              </w:tc>
              <w:tc>
                <w:tcPr>
                  <w:tcW w:w="498" w:type="dxa"/>
                  <w:vAlign w:val="center"/>
                </w:tcPr>
                <w:p w14:paraId="62C68291" w14:textId="56127845" w:rsidR="00A807C8"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0</w:t>
                  </w:r>
                  <w:r w:rsidRPr="00D52F1D">
                    <w:rPr>
                      <w:rFonts w:eastAsiaTheme="minorEastAsia"/>
                      <w:sz w:val="15"/>
                      <w:szCs w:val="15"/>
                    </w:rPr>
                    <w:t>9:</w:t>
                  </w:r>
                  <w:r w:rsidRPr="00D52F1D">
                    <w:rPr>
                      <w:rFonts w:eastAsiaTheme="minorEastAsia" w:hint="eastAsia"/>
                      <w:sz w:val="15"/>
                      <w:szCs w:val="15"/>
                    </w:rPr>
                    <w:t>0</w:t>
                  </w:r>
                  <w:r w:rsidRPr="00D52F1D">
                    <w:rPr>
                      <w:rFonts w:eastAsiaTheme="minorEastAsia"/>
                      <w:sz w:val="15"/>
                      <w:szCs w:val="15"/>
                    </w:rPr>
                    <w:t>0~10:00</w:t>
                  </w:r>
                  <w:r w:rsidRPr="00D52F1D">
                    <w:rPr>
                      <w:rFonts w:eastAsiaTheme="minorEastAsia" w:hint="eastAsia"/>
                      <w:sz w:val="15"/>
                      <w:szCs w:val="15"/>
                    </w:rPr>
                    <w:t>/</w:t>
                  </w:r>
                  <w:r w:rsidRPr="00D52F1D">
                    <w:rPr>
                      <w:rFonts w:eastAsiaTheme="minorEastAsia"/>
                      <w:sz w:val="15"/>
                      <w:szCs w:val="15"/>
                    </w:rPr>
                    <w:t>14:</w:t>
                  </w:r>
                  <w:r w:rsidRPr="00D52F1D">
                    <w:rPr>
                      <w:rFonts w:eastAsiaTheme="minorEastAsia" w:hint="eastAsia"/>
                      <w:sz w:val="15"/>
                      <w:szCs w:val="15"/>
                    </w:rPr>
                    <w:t>0</w:t>
                  </w:r>
                  <w:r w:rsidRPr="00D52F1D">
                    <w:rPr>
                      <w:rFonts w:eastAsiaTheme="minorEastAsia"/>
                      <w:sz w:val="15"/>
                      <w:szCs w:val="15"/>
                    </w:rPr>
                    <w:t>0~13:00</w:t>
                  </w:r>
                </w:p>
              </w:tc>
              <w:tc>
                <w:tcPr>
                  <w:tcW w:w="561" w:type="dxa"/>
                  <w:vAlign w:val="center"/>
                </w:tcPr>
                <w:p w14:paraId="748BE9B6" w14:textId="0CF12B48"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3691E0AE" w14:textId="20E19CCE" w:rsidR="00A807C8"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5.9</w:t>
                  </w:r>
                </w:p>
              </w:tc>
              <w:tc>
                <w:tcPr>
                  <w:tcW w:w="567" w:type="dxa"/>
                  <w:vAlign w:val="center"/>
                </w:tcPr>
                <w:p w14:paraId="15654CE7" w14:textId="3D12A4F8" w:rsidR="00A807C8" w:rsidRPr="00D52F1D" w:rsidRDefault="00A807C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43DBECA4" w14:textId="77777777" w:rsidTr="007645D9">
              <w:trPr>
                <w:jc w:val="center"/>
              </w:trPr>
              <w:tc>
                <w:tcPr>
                  <w:tcW w:w="633" w:type="dxa"/>
                  <w:vMerge/>
                  <w:vAlign w:val="center"/>
                </w:tcPr>
                <w:p w14:paraId="753EC1D8"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039F718F" w14:textId="10BB3E0E" w:rsidR="001623EE" w:rsidRPr="00D52F1D" w:rsidRDefault="001623EE" w:rsidP="00A807C8">
                  <w:pPr>
                    <w:pStyle w:val="ab"/>
                    <w:adjustRightInd w:val="0"/>
                    <w:spacing w:before="0" w:after="0" w:line="240" w:lineRule="auto"/>
                    <w:ind w:right="0"/>
                    <w:jc w:val="center"/>
                    <w:rPr>
                      <w:rFonts w:eastAsiaTheme="minorEastAsia"/>
                      <w:szCs w:val="18"/>
                    </w:rPr>
                  </w:pPr>
                  <w:r w:rsidRPr="00D52F1D">
                    <w:rPr>
                      <w:rFonts w:hint="eastAsia"/>
                      <w:kern w:val="24"/>
                      <w:szCs w:val="21"/>
                    </w:rPr>
                    <w:t>分条机</w:t>
                  </w:r>
                </w:p>
              </w:tc>
              <w:tc>
                <w:tcPr>
                  <w:tcW w:w="724" w:type="dxa"/>
                  <w:vAlign w:val="center"/>
                </w:tcPr>
                <w:p w14:paraId="16D4389E" w14:textId="77777777" w:rsidR="001623EE" w:rsidRPr="00D52F1D" w:rsidRDefault="001623EE" w:rsidP="00A807C8">
                  <w:pPr>
                    <w:pStyle w:val="ab"/>
                    <w:adjustRightInd w:val="0"/>
                    <w:spacing w:before="0" w:after="0" w:line="240" w:lineRule="auto"/>
                    <w:ind w:right="0"/>
                    <w:jc w:val="center"/>
                    <w:rPr>
                      <w:szCs w:val="18"/>
                    </w:rPr>
                  </w:pPr>
                  <w:r w:rsidRPr="00D52F1D">
                    <w:rPr>
                      <w:rFonts w:hint="eastAsia"/>
                      <w:szCs w:val="18"/>
                    </w:rPr>
                    <w:t>/</w:t>
                  </w:r>
                </w:p>
              </w:tc>
              <w:tc>
                <w:tcPr>
                  <w:tcW w:w="897" w:type="dxa"/>
                  <w:vAlign w:val="center"/>
                </w:tcPr>
                <w:p w14:paraId="668CCBAE" w14:textId="31E1C60B" w:rsidR="001623EE" w:rsidRPr="00D52F1D" w:rsidRDefault="001623EE" w:rsidP="00A807C8">
                  <w:pPr>
                    <w:pStyle w:val="ab"/>
                    <w:adjustRightInd w:val="0"/>
                    <w:spacing w:before="0" w:after="0" w:line="240" w:lineRule="auto"/>
                    <w:ind w:right="0"/>
                    <w:jc w:val="center"/>
                    <w:rPr>
                      <w:kern w:val="24"/>
                      <w:szCs w:val="18"/>
                    </w:rPr>
                  </w:pPr>
                  <w:r w:rsidRPr="00D52F1D">
                    <w:rPr>
                      <w:szCs w:val="21"/>
                    </w:rPr>
                    <w:t>85</w:t>
                  </w:r>
                </w:p>
              </w:tc>
              <w:tc>
                <w:tcPr>
                  <w:tcW w:w="772" w:type="dxa"/>
                  <w:vAlign w:val="center"/>
                </w:tcPr>
                <w:p w14:paraId="426EBA96"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w:t>
                  </w:r>
                  <w:r w:rsidRPr="00D52F1D">
                    <w:rPr>
                      <w:rFonts w:eastAsiaTheme="minorEastAsia" w:hint="eastAsia"/>
                      <w:sz w:val="15"/>
                      <w:szCs w:val="15"/>
                    </w:rPr>
                    <w:t>减振、</w:t>
                  </w:r>
                  <w:r w:rsidRPr="00D52F1D">
                    <w:rPr>
                      <w:rFonts w:eastAsiaTheme="minorEastAsia"/>
                      <w:sz w:val="15"/>
                      <w:szCs w:val="15"/>
                    </w:rPr>
                    <w:t>厂房隔声</w:t>
                  </w:r>
                </w:p>
              </w:tc>
              <w:tc>
                <w:tcPr>
                  <w:tcW w:w="646" w:type="dxa"/>
                  <w:vAlign w:val="center"/>
                </w:tcPr>
                <w:p w14:paraId="2CF8E74F" w14:textId="33FDBACF"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20.74</w:t>
                  </w:r>
                </w:p>
              </w:tc>
              <w:tc>
                <w:tcPr>
                  <w:tcW w:w="687" w:type="dxa"/>
                  <w:vAlign w:val="center"/>
                </w:tcPr>
                <w:p w14:paraId="63CE7ADE" w14:textId="2F545ADB"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29.49</w:t>
                  </w:r>
                </w:p>
              </w:tc>
              <w:tc>
                <w:tcPr>
                  <w:tcW w:w="592" w:type="dxa"/>
                  <w:vAlign w:val="center"/>
                </w:tcPr>
                <w:p w14:paraId="034C8732" w14:textId="345EDF4C"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29EB35E6" w14:textId="326BC2E4"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8</w:t>
                  </w:r>
                </w:p>
              </w:tc>
              <w:tc>
                <w:tcPr>
                  <w:tcW w:w="567" w:type="dxa"/>
                  <w:vAlign w:val="center"/>
                </w:tcPr>
                <w:p w14:paraId="3F7F7CE4" w14:textId="5C03A966"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6.9</w:t>
                  </w:r>
                </w:p>
              </w:tc>
              <w:tc>
                <w:tcPr>
                  <w:tcW w:w="498" w:type="dxa"/>
                  <w:vMerge w:val="restart"/>
                  <w:vAlign w:val="center"/>
                </w:tcPr>
                <w:p w14:paraId="18E71A7C" w14:textId="2DEC52AA"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0</w:t>
                  </w:r>
                  <w:r w:rsidRPr="00D52F1D">
                    <w:rPr>
                      <w:rFonts w:eastAsiaTheme="minorEastAsia"/>
                      <w:sz w:val="15"/>
                      <w:szCs w:val="15"/>
                    </w:rPr>
                    <w:t>9:</w:t>
                  </w:r>
                  <w:r w:rsidRPr="00D52F1D">
                    <w:rPr>
                      <w:rFonts w:eastAsiaTheme="minorEastAsia" w:hint="eastAsia"/>
                      <w:sz w:val="15"/>
                      <w:szCs w:val="15"/>
                    </w:rPr>
                    <w:t>0</w:t>
                  </w:r>
                  <w:r w:rsidRPr="00D52F1D">
                    <w:rPr>
                      <w:rFonts w:eastAsiaTheme="minorEastAsia"/>
                      <w:sz w:val="15"/>
                      <w:szCs w:val="15"/>
                    </w:rPr>
                    <w:t>0~17:00</w:t>
                  </w:r>
                </w:p>
              </w:tc>
              <w:tc>
                <w:tcPr>
                  <w:tcW w:w="561" w:type="dxa"/>
                  <w:vAlign w:val="center"/>
                </w:tcPr>
                <w:p w14:paraId="74EFD0D9" w14:textId="1831B846"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2F2C11D0" w14:textId="0A493FD0"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5.9</w:t>
                  </w:r>
                </w:p>
              </w:tc>
              <w:tc>
                <w:tcPr>
                  <w:tcW w:w="567" w:type="dxa"/>
                  <w:vAlign w:val="center"/>
                </w:tcPr>
                <w:p w14:paraId="48B43181"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40CBE019" w14:textId="77777777" w:rsidTr="007645D9">
              <w:trPr>
                <w:jc w:val="center"/>
              </w:trPr>
              <w:tc>
                <w:tcPr>
                  <w:tcW w:w="633" w:type="dxa"/>
                  <w:vMerge/>
                  <w:vAlign w:val="center"/>
                </w:tcPr>
                <w:p w14:paraId="21E242CE"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0029984E" w14:textId="79F0E0D7" w:rsidR="001623EE" w:rsidRPr="00D52F1D" w:rsidRDefault="001623EE" w:rsidP="00A807C8">
                  <w:pPr>
                    <w:pStyle w:val="ab"/>
                    <w:adjustRightInd w:val="0"/>
                    <w:spacing w:before="0" w:after="0" w:line="240" w:lineRule="auto"/>
                    <w:ind w:right="0"/>
                    <w:jc w:val="center"/>
                    <w:rPr>
                      <w:rFonts w:eastAsiaTheme="minorEastAsia"/>
                      <w:szCs w:val="18"/>
                    </w:rPr>
                  </w:pPr>
                  <w:r w:rsidRPr="00D52F1D">
                    <w:rPr>
                      <w:szCs w:val="21"/>
                    </w:rPr>
                    <w:t>电动飞锯</w:t>
                  </w:r>
                  <w:r w:rsidRPr="00D52F1D">
                    <w:rPr>
                      <w:szCs w:val="21"/>
                    </w:rPr>
                    <w:t>1#</w:t>
                  </w:r>
                </w:p>
              </w:tc>
              <w:tc>
                <w:tcPr>
                  <w:tcW w:w="724" w:type="dxa"/>
                  <w:vAlign w:val="center"/>
                </w:tcPr>
                <w:p w14:paraId="56C4960B" w14:textId="77777777" w:rsidR="001623EE" w:rsidRPr="00D52F1D" w:rsidRDefault="001623EE" w:rsidP="00A807C8">
                  <w:pPr>
                    <w:pStyle w:val="ab"/>
                    <w:adjustRightInd w:val="0"/>
                    <w:spacing w:before="0" w:after="0" w:line="240" w:lineRule="auto"/>
                    <w:ind w:right="0"/>
                    <w:jc w:val="center"/>
                    <w:rPr>
                      <w:szCs w:val="18"/>
                    </w:rPr>
                  </w:pPr>
                  <w:r w:rsidRPr="00D52F1D">
                    <w:rPr>
                      <w:rFonts w:hint="eastAsia"/>
                      <w:szCs w:val="18"/>
                    </w:rPr>
                    <w:t>/</w:t>
                  </w:r>
                </w:p>
              </w:tc>
              <w:tc>
                <w:tcPr>
                  <w:tcW w:w="897" w:type="dxa"/>
                  <w:vAlign w:val="center"/>
                </w:tcPr>
                <w:p w14:paraId="4EBCF631" w14:textId="29A0BDB5" w:rsidR="001623EE" w:rsidRPr="00D52F1D" w:rsidRDefault="001623EE" w:rsidP="00A807C8">
                  <w:pPr>
                    <w:pStyle w:val="ab"/>
                    <w:adjustRightInd w:val="0"/>
                    <w:spacing w:before="0" w:after="0" w:line="240" w:lineRule="auto"/>
                    <w:ind w:right="0"/>
                    <w:jc w:val="center"/>
                    <w:rPr>
                      <w:kern w:val="24"/>
                      <w:szCs w:val="18"/>
                    </w:rPr>
                  </w:pPr>
                  <w:r w:rsidRPr="00D52F1D">
                    <w:rPr>
                      <w:szCs w:val="21"/>
                    </w:rPr>
                    <w:t>85</w:t>
                  </w:r>
                </w:p>
              </w:tc>
              <w:tc>
                <w:tcPr>
                  <w:tcW w:w="772" w:type="dxa"/>
                  <w:vAlign w:val="center"/>
                </w:tcPr>
                <w:p w14:paraId="423DA7FE"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w:t>
                  </w:r>
                  <w:r w:rsidRPr="00D52F1D">
                    <w:rPr>
                      <w:rFonts w:eastAsiaTheme="minorEastAsia" w:hint="eastAsia"/>
                      <w:sz w:val="15"/>
                      <w:szCs w:val="15"/>
                    </w:rPr>
                    <w:t>减振、</w:t>
                  </w:r>
                  <w:r w:rsidRPr="00D52F1D">
                    <w:rPr>
                      <w:rFonts w:eastAsiaTheme="minorEastAsia"/>
                      <w:sz w:val="15"/>
                      <w:szCs w:val="15"/>
                    </w:rPr>
                    <w:t>厂房隔声</w:t>
                  </w:r>
                </w:p>
              </w:tc>
              <w:tc>
                <w:tcPr>
                  <w:tcW w:w="646" w:type="dxa"/>
                  <w:vAlign w:val="center"/>
                </w:tcPr>
                <w:p w14:paraId="52628E38" w14:textId="3F5E7282"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23.90</w:t>
                  </w:r>
                </w:p>
              </w:tc>
              <w:tc>
                <w:tcPr>
                  <w:tcW w:w="687" w:type="dxa"/>
                  <w:vAlign w:val="center"/>
                </w:tcPr>
                <w:p w14:paraId="29F6D71B" w14:textId="4551E1AB"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35.43</w:t>
                  </w:r>
                </w:p>
              </w:tc>
              <w:tc>
                <w:tcPr>
                  <w:tcW w:w="592" w:type="dxa"/>
                  <w:vAlign w:val="center"/>
                </w:tcPr>
                <w:p w14:paraId="7DA6FBB3" w14:textId="1653CADE"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0A12FA84" w14:textId="6B20615E"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7</w:t>
                  </w:r>
                </w:p>
              </w:tc>
              <w:tc>
                <w:tcPr>
                  <w:tcW w:w="567" w:type="dxa"/>
                  <w:vAlign w:val="center"/>
                </w:tcPr>
                <w:p w14:paraId="1521506E" w14:textId="04DC313C"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8.1</w:t>
                  </w:r>
                </w:p>
              </w:tc>
              <w:tc>
                <w:tcPr>
                  <w:tcW w:w="498" w:type="dxa"/>
                  <w:vMerge/>
                  <w:vAlign w:val="center"/>
                </w:tcPr>
                <w:p w14:paraId="3A174176"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293719DF" w14:textId="05A4814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41E836DC" w14:textId="74C33163"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7.1</w:t>
                  </w:r>
                </w:p>
              </w:tc>
              <w:tc>
                <w:tcPr>
                  <w:tcW w:w="567" w:type="dxa"/>
                  <w:vAlign w:val="center"/>
                </w:tcPr>
                <w:p w14:paraId="048D6E44"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26614E73" w14:textId="77777777" w:rsidTr="007645D9">
              <w:trPr>
                <w:jc w:val="center"/>
              </w:trPr>
              <w:tc>
                <w:tcPr>
                  <w:tcW w:w="633" w:type="dxa"/>
                  <w:vMerge/>
                  <w:vAlign w:val="center"/>
                </w:tcPr>
                <w:p w14:paraId="6860FE2A"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6C037E5A" w14:textId="60AB3290" w:rsidR="001623EE" w:rsidRPr="00D52F1D" w:rsidRDefault="001623EE" w:rsidP="00A807C8">
                  <w:pPr>
                    <w:pStyle w:val="ab"/>
                    <w:adjustRightInd w:val="0"/>
                    <w:spacing w:before="0" w:after="0" w:line="240" w:lineRule="auto"/>
                    <w:ind w:right="0"/>
                    <w:jc w:val="center"/>
                    <w:rPr>
                      <w:rFonts w:eastAsiaTheme="minorEastAsia"/>
                      <w:szCs w:val="18"/>
                    </w:rPr>
                  </w:pPr>
                  <w:r w:rsidRPr="00D52F1D">
                    <w:rPr>
                      <w:szCs w:val="21"/>
                    </w:rPr>
                    <w:t>电动飞锯</w:t>
                  </w:r>
                  <w:r w:rsidRPr="00D52F1D">
                    <w:rPr>
                      <w:szCs w:val="21"/>
                    </w:rPr>
                    <w:t>2#</w:t>
                  </w:r>
                </w:p>
              </w:tc>
              <w:tc>
                <w:tcPr>
                  <w:tcW w:w="724" w:type="dxa"/>
                  <w:vAlign w:val="center"/>
                </w:tcPr>
                <w:p w14:paraId="5D132E84" w14:textId="22BFA4E4" w:rsidR="001623EE" w:rsidRPr="00D52F1D" w:rsidRDefault="001623EE" w:rsidP="00A807C8">
                  <w:pPr>
                    <w:pStyle w:val="ab"/>
                    <w:adjustRightInd w:val="0"/>
                    <w:spacing w:before="0" w:after="0" w:line="240" w:lineRule="auto"/>
                    <w:ind w:right="0"/>
                    <w:jc w:val="center"/>
                    <w:rPr>
                      <w:szCs w:val="18"/>
                    </w:rPr>
                  </w:pPr>
                  <w:r w:rsidRPr="00D52F1D">
                    <w:rPr>
                      <w:rFonts w:hint="eastAsia"/>
                      <w:szCs w:val="18"/>
                    </w:rPr>
                    <w:t>/</w:t>
                  </w:r>
                </w:p>
              </w:tc>
              <w:tc>
                <w:tcPr>
                  <w:tcW w:w="897" w:type="dxa"/>
                  <w:vAlign w:val="center"/>
                </w:tcPr>
                <w:p w14:paraId="43EC667A" w14:textId="2D258BDB" w:rsidR="001623EE" w:rsidRPr="00D52F1D" w:rsidRDefault="001623EE" w:rsidP="00A807C8">
                  <w:pPr>
                    <w:pStyle w:val="ab"/>
                    <w:adjustRightInd w:val="0"/>
                    <w:spacing w:before="0" w:after="0" w:line="240" w:lineRule="auto"/>
                    <w:ind w:right="0"/>
                    <w:jc w:val="center"/>
                    <w:rPr>
                      <w:kern w:val="24"/>
                      <w:szCs w:val="18"/>
                    </w:rPr>
                  </w:pPr>
                  <w:r w:rsidRPr="00D52F1D">
                    <w:rPr>
                      <w:szCs w:val="21"/>
                    </w:rPr>
                    <w:t>85</w:t>
                  </w:r>
                </w:p>
              </w:tc>
              <w:tc>
                <w:tcPr>
                  <w:tcW w:w="772" w:type="dxa"/>
                  <w:vAlign w:val="center"/>
                </w:tcPr>
                <w:p w14:paraId="5F243F12" w14:textId="14731FE9"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w:t>
                  </w:r>
                  <w:r w:rsidRPr="00D52F1D">
                    <w:rPr>
                      <w:rFonts w:eastAsiaTheme="minorEastAsia" w:hint="eastAsia"/>
                      <w:sz w:val="15"/>
                      <w:szCs w:val="15"/>
                    </w:rPr>
                    <w:t>减振、</w:t>
                  </w:r>
                  <w:r w:rsidRPr="00D52F1D">
                    <w:rPr>
                      <w:rFonts w:eastAsiaTheme="minorEastAsia"/>
                      <w:sz w:val="15"/>
                      <w:szCs w:val="15"/>
                    </w:rPr>
                    <w:t>厂房隔声</w:t>
                  </w:r>
                </w:p>
              </w:tc>
              <w:tc>
                <w:tcPr>
                  <w:tcW w:w="646" w:type="dxa"/>
                  <w:vAlign w:val="center"/>
                </w:tcPr>
                <w:p w14:paraId="0C946CD6" w14:textId="1F9BEED6"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15.23</w:t>
                  </w:r>
                </w:p>
              </w:tc>
              <w:tc>
                <w:tcPr>
                  <w:tcW w:w="687" w:type="dxa"/>
                  <w:vAlign w:val="center"/>
                </w:tcPr>
                <w:p w14:paraId="351FF24F" w14:textId="3C263C44"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16.33</w:t>
                  </w:r>
                </w:p>
              </w:tc>
              <w:tc>
                <w:tcPr>
                  <w:tcW w:w="592" w:type="dxa"/>
                  <w:vAlign w:val="center"/>
                </w:tcPr>
                <w:p w14:paraId="259F8CC1" w14:textId="21E2E335"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74E78999" w14:textId="18332E51"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7</w:t>
                  </w:r>
                </w:p>
              </w:tc>
              <w:tc>
                <w:tcPr>
                  <w:tcW w:w="567" w:type="dxa"/>
                  <w:vAlign w:val="center"/>
                </w:tcPr>
                <w:p w14:paraId="7196A957" w14:textId="5265130D"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8.1</w:t>
                  </w:r>
                </w:p>
              </w:tc>
              <w:tc>
                <w:tcPr>
                  <w:tcW w:w="498" w:type="dxa"/>
                  <w:vMerge/>
                  <w:vAlign w:val="center"/>
                </w:tcPr>
                <w:p w14:paraId="3BEB6B10"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51771369" w14:textId="3D29F695"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603091BD" w14:textId="216C3C40"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7.1</w:t>
                  </w:r>
                </w:p>
              </w:tc>
              <w:tc>
                <w:tcPr>
                  <w:tcW w:w="567" w:type="dxa"/>
                  <w:vAlign w:val="center"/>
                </w:tcPr>
                <w:p w14:paraId="4253DD65" w14:textId="3AE9B2BF"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7FAD414E" w14:textId="77777777" w:rsidTr="007645D9">
              <w:trPr>
                <w:jc w:val="center"/>
              </w:trPr>
              <w:tc>
                <w:tcPr>
                  <w:tcW w:w="633" w:type="dxa"/>
                  <w:vMerge/>
                  <w:vAlign w:val="center"/>
                </w:tcPr>
                <w:p w14:paraId="7E0B54AF"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13BCC5A6" w14:textId="6C9708B6" w:rsidR="001623EE" w:rsidRPr="00D52F1D" w:rsidRDefault="001623EE" w:rsidP="00A807C8">
                  <w:pPr>
                    <w:pStyle w:val="ab"/>
                    <w:adjustRightInd w:val="0"/>
                    <w:spacing w:before="0" w:after="0" w:line="240" w:lineRule="auto"/>
                    <w:ind w:right="0"/>
                    <w:jc w:val="center"/>
                    <w:rPr>
                      <w:szCs w:val="21"/>
                      <w:lang w:bidi="ar"/>
                    </w:rPr>
                  </w:pPr>
                  <w:r w:rsidRPr="00D52F1D">
                    <w:rPr>
                      <w:rFonts w:hint="eastAsia"/>
                      <w:szCs w:val="21"/>
                      <w:lang w:bidi="ar"/>
                    </w:rPr>
                    <w:t>除尘器风机</w:t>
                  </w:r>
                  <w:r w:rsidRPr="00D52F1D">
                    <w:rPr>
                      <w:szCs w:val="21"/>
                    </w:rPr>
                    <w:t>1#</w:t>
                  </w:r>
                </w:p>
              </w:tc>
              <w:tc>
                <w:tcPr>
                  <w:tcW w:w="724" w:type="dxa"/>
                  <w:vAlign w:val="center"/>
                </w:tcPr>
                <w:p w14:paraId="4BF71F63" w14:textId="7936252D" w:rsidR="001623EE" w:rsidRPr="00D52F1D" w:rsidRDefault="001623EE" w:rsidP="00A807C8">
                  <w:pPr>
                    <w:pStyle w:val="ab"/>
                    <w:adjustRightInd w:val="0"/>
                    <w:spacing w:before="0" w:after="0" w:line="240" w:lineRule="auto"/>
                    <w:ind w:right="0"/>
                    <w:jc w:val="center"/>
                    <w:rPr>
                      <w:szCs w:val="18"/>
                    </w:rPr>
                  </w:pPr>
                  <w:r w:rsidRPr="00D52F1D">
                    <w:rPr>
                      <w:rFonts w:hint="eastAsia"/>
                      <w:szCs w:val="18"/>
                    </w:rPr>
                    <w:t>/</w:t>
                  </w:r>
                </w:p>
              </w:tc>
              <w:tc>
                <w:tcPr>
                  <w:tcW w:w="897" w:type="dxa"/>
                  <w:vAlign w:val="center"/>
                </w:tcPr>
                <w:p w14:paraId="627BE7A3" w14:textId="2D3D2151" w:rsidR="001623EE" w:rsidRPr="00D52F1D" w:rsidRDefault="001623EE" w:rsidP="00A807C8">
                  <w:pPr>
                    <w:pStyle w:val="ab"/>
                    <w:adjustRightInd w:val="0"/>
                    <w:spacing w:before="0" w:after="0" w:line="240" w:lineRule="auto"/>
                    <w:ind w:right="0"/>
                    <w:jc w:val="center"/>
                    <w:rPr>
                      <w:kern w:val="24"/>
                      <w:szCs w:val="18"/>
                    </w:rPr>
                  </w:pPr>
                  <w:r w:rsidRPr="00D52F1D">
                    <w:rPr>
                      <w:szCs w:val="21"/>
                    </w:rPr>
                    <w:t>85</w:t>
                  </w:r>
                </w:p>
              </w:tc>
              <w:tc>
                <w:tcPr>
                  <w:tcW w:w="772" w:type="dxa"/>
                  <w:vAlign w:val="center"/>
                </w:tcPr>
                <w:p w14:paraId="46724DC7" w14:textId="1D33DE8B"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基础减震</w:t>
                  </w:r>
                  <w:r w:rsidRPr="00D52F1D">
                    <w:rPr>
                      <w:rFonts w:eastAsiaTheme="minorEastAsia" w:hint="eastAsia"/>
                      <w:sz w:val="15"/>
                      <w:szCs w:val="15"/>
                    </w:rPr>
                    <w:t>、</w:t>
                  </w:r>
                  <w:r w:rsidRPr="00D52F1D">
                    <w:rPr>
                      <w:rFonts w:eastAsiaTheme="minorEastAsia"/>
                      <w:sz w:val="15"/>
                      <w:szCs w:val="15"/>
                    </w:rPr>
                    <w:t>厂房隔声、进风口消</w:t>
                  </w:r>
                  <w:r w:rsidRPr="00D52F1D">
                    <w:rPr>
                      <w:rFonts w:eastAsiaTheme="minorEastAsia" w:hint="eastAsia"/>
                      <w:sz w:val="15"/>
                      <w:szCs w:val="15"/>
                    </w:rPr>
                    <w:t>声</w:t>
                  </w:r>
                  <w:r w:rsidRPr="00D52F1D">
                    <w:rPr>
                      <w:rFonts w:eastAsiaTheme="minorEastAsia"/>
                      <w:sz w:val="15"/>
                      <w:szCs w:val="15"/>
                    </w:rPr>
                    <w:t>器</w:t>
                  </w:r>
                </w:p>
              </w:tc>
              <w:tc>
                <w:tcPr>
                  <w:tcW w:w="646" w:type="dxa"/>
                  <w:vAlign w:val="center"/>
                </w:tcPr>
                <w:p w14:paraId="2A1EA4E9" w14:textId="69ED4439"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24.74</w:t>
                  </w:r>
                </w:p>
              </w:tc>
              <w:tc>
                <w:tcPr>
                  <w:tcW w:w="687" w:type="dxa"/>
                  <w:vAlign w:val="center"/>
                </w:tcPr>
                <w:p w14:paraId="74A93B69" w14:textId="4E5F34B8"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41.85</w:t>
                  </w:r>
                </w:p>
              </w:tc>
              <w:tc>
                <w:tcPr>
                  <w:tcW w:w="592" w:type="dxa"/>
                  <w:vAlign w:val="center"/>
                </w:tcPr>
                <w:p w14:paraId="1B5910E6" w14:textId="357653E8"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42EA14CE" w14:textId="177DB5B0"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7</w:t>
                  </w:r>
                </w:p>
              </w:tc>
              <w:tc>
                <w:tcPr>
                  <w:tcW w:w="567" w:type="dxa"/>
                  <w:vAlign w:val="center"/>
                </w:tcPr>
                <w:p w14:paraId="292D0717" w14:textId="0A98B597"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8.1</w:t>
                  </w:r>
                </w:p>
              </w:tc>
              <w:tc>
                <w:tcPr>
                  <w:tcW w:w="498" w:type="dxa"/>
                  <w:vMerge/>
                  <w:vAlign w:val="center"/>
                </w:tcPr>
                <w:p w14:paraId="3F75D88B"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27012883" w14:textId="1293FFBD"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727BDF29" w14:textId="50501C6B"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7.1</w:t>
                  </w:r>
                </w:p>
              </w:tc>
              <w:tc>
                <w:tcPr>
                  <w:tcW w:w="567" w:type="dxa"/>
                  <w:vAlign w:val="center"/>
                </w:tcPr>
                <w:p w14:paraId="152D233B" w14:textId="2E4467FF"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651F8F30" w14:textId="77777777" w:rsidTr="007645D9">
              <w:trPr>
                <w:jc w:val="center"/>
              </w:trPr>
              <w:tc>
                <w:tcPr>
                  <w:tcW w:w="633" w:type="dxa"/>
                  <w:vMerge/>
                  <w:vAlign w:val="center"/>
                </w:tcPr>
                <w:p w14:paraId="253695E5"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3A21284A" w14:textId="1656661E" w:rsidR="001623EE" w:rsidRPr="00D52F1D" w:rsidRDefault="001623EE" w:rsidP="00A807C8">
                  <w:pPr>
                    <w:pStyle w:val="ab"/>
                    <w:adjustRightInd w:val="0"/>
                    <w:spacing w:before="0" w:after="0" w:line="240" w:lineRule="auto"/>
                    <w:ind w:right="0"/>
                    <w:jc w:val="center"/>
                    <w:rPr>
                      <w:szCs w:val="21"/>
                      <w:lang w:bidi="ar"/>
                    </w:rPr>
                  </w:pPr>
                  <w:r w:rsidRPr="00D52F1D">
                    <w:rPr>
                      <w:rFonts w:hint="eastAsia"/>
                      <w:szCs w:val="21"/>
                      <w:lang w:bidi="ar"/>
                    </w:rPr>
                    <w:t>除尘器风机</w:t>
                  </w:r>
                  <w:r w:rsidRPr="00D52F1D">
                    <w:rPr>
                      <w:szCs w:val="21"/>
                    </w:rPr>
                    <w:t>2#</w:t>
                  </w:r>
                </w:p>
              </w:tc>
              <w:tc>
                <w:tcPr>
                  <w:tcW w:w="724" w:type="dxa"/>
                  <w:vAlign w:val="center"/>
                </w:tcPr>
                <w:p w14:paraId="25137E45" w14:textId="77777777" w:rsidR="001623EE" w:rsidRPr="00D52F1D" w:rsidRDefault="001623EE" w:rsidP="00A807C8">
                  <w:pPr>
                    <w:pStyle w:val="ab"/>
                    <w:adjustRightInd w:val="0"/>
                    <w:spacing w:before="0" w:after="0" w:line="240" w:lineRule="auto"/>
                    <w:ind w:right="0"/>
                    <w:jc w:val="center"/>
                    <w:rPr>
                      <w:szCs w:val="18"/>
                    </w:rPr>
                  </w:pPr>
                  <w:r w:rsidRPr="00D52F1D">
                    <w:rPr>
                      <w:rFonts w:hint="eastAsia"/>
                      <w:szCs w:val="18"/>
                    </w:rPr>
                    <w:t>/</w:t>
                  </w:r>
                </w:p>
              </w:tc>
              <w:tc>
                <w:tcPr>
                  <w:tcW w:w="897" w:type="dxa"/>
                  <w:vAlign w:val="center"/>
                </w:tcPr>
                <w:p w14:paraId="77DFD94E" w14:textId="72C7C928" w:rsidR="001623EE" w:rsidRPr="00D52F1D" w:rsidRDefault="001623EE" w:rsidP="00A807C8">
                  <w:pPr>
                    <w:pStyle w:val="ab"/>
                    <w:adjustRightInd w:val="0"/>
                    <w:spacing w:before="0" w:after="0" w:line="240" w:lineRule="auto"/>
                    <w:ind w:right="0"/>
                    <w:jc w:val="center"/>
                    <w:rPr>
                      <w:kern w:val="24"/>
                      <w:szCs w:val="18"/>
                    </w:rPr>
                  </w:pPr>
                  <w:r w:rsidRPr="00D52F1D">
                    <w:rPr>
                      <w:szCs w:val="21"/>
                    </w:rPr>
                    <w:t>85</w:t>
                  </w:r>
                </w:p>
              </w:tc>
              <w:tc>
                <w:tcPr>
                  <w:tcW w:w="772" w:type="dxa"/>
                  <w:vAlign w:val="center"/>
                </w:tcPr>
                <w:p w14:paraId="61A08709"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基础减震</w:t>
                  </w:r>
                  <w:r w:rsidRPr="00D52F1D">
                    <w:rPr>
                      <w:rFonts w:eastAsiaTheme="minorEastAsia" w:hint="eastAsia"/>
                      <w:sz w:val="15"/>
                      <w:szCs w:val="15"/>
                    </w:rPr>
                    <w:t>、</w:t>
                  </w:r>
                  <w:r w:rsidRPr="00D52F1D">
                    <w:rPr>
                      <w:rFonts w:eastAsiaTheme="minorEastAsia"/>
                      <w:sz w:val="15"/>
                      <w:szCs w:val="15"/>
                    </w:rPr>
                    <w:t>厂房隔声、进风口消</w:t>
                  </w:r>
                  <w:r w:rsidRPr="00D52F1D">
                    <w:rPr>
                      <w:rFonts w:eastAsiaTheme="minorEastAsia" w:hint="eastAsia"/>
                      <w:sz w:val="15"/>
                      <w:szCs w:val="15"/>
                    </w:rPr>
                    <w:t>声</w:t>
                  </w:r>
                  <w:r w:rsidRPr="00D52F1D">
                    <w:rPr>
                      <w:rFonts w:eastAsiaTheme="minorEastAsia"/>
                      <w:sz w:val="15"/>
                      <w:szCs w:val="15"/>
                    </w:rPr>
                    <w:t>器</w:t>
                  </w:r>
                </w:p>
              </w:tc>
              <w:tc>
                <w:tcPr>
                  <w:tcW w:w="646" w:type="dxa"/>
                  <w:vAlign w:val="center"/>
                </w:tcPr>
                <w:p w14:paraId="66694E4B" w14:textId="4815DD02"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16.52</w:t>
                  </w:r>
                </w:p>
              </w:tc>
              <w:tc>
                <w:tcPr>
                  <w:tcW w:w="687" w:type="dxa"/>
                  <w:vAlign w:val="center"/>
                </w:tcPr>
                <w:p w14:paraId="70ED6DE8" w14:textId="270E2263"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19.55</w:t>
                  </w:r>
                </w:p>
              </w:tc>
              <w:tc>
                <w:tcPr>
                  <w:tcW w:w="592" w:type="dxa"/>
                  <w:vAlign w:val="center"/>
                </w:tcPr>
                <w:p w14:paraId="5F9E553D" w14:textId="35A9FC5C"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5838FE05" w14:textId="2755C9D9"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7</w:t>
                  </w:r>
                </w:p>
              </w:tc>
              <w:tc>
                <w:tcPr>
                  <w:tcW w:w="567" w:type="dxa"/>
                  <w:vAlign w:val="center"/>
                </w:tcPr>
                <w:p w14:paraId="1D75DF22" w14:textId="1F7B097F"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6</w:t>
                  </w:r>
                  <w:r w:rsidRPr="00D52F1D">
                    <w:rPr>
                      <w:rFonts w:eastAsiaTheme="minorEastAsia"/>
                      <w:sz w:val="15"/>
                      <w:szCs w:val="15"/>
                    </w:rPr>
                    <w:t>8.1</w:t>
                  </w:r>
                </w:p>
              </w:tc>
              <w:tc>
                <w:tcPr>
                  <w:tcW w:w="498" w:type="dxa"/>
                  <w:vMerge/>
                  <w:vAlign w:val="center"/>
                </w:tcPr>
                <w:p w14:paraId="4DFDE29C"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1FEB4A8C" w14:textId="25FD23E1"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21</w:t>
                  </w:r>
                </w:p>
              </w:tc>
              <w:tc>
                <w:tcPr>
                  <w:tcW w:w="536" w:type="dxa"/>
                  <w:vAlign w:val="center"/>
                </w:tcPr>
                <w:p w14:paraId="2097A877" w14:textId="2C5F256A"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4</w:t>
                  </w:r>
                  <w:r w:rsidRPr="00D52F1D">
                    <w:rPr>
                      <w:rFonts w:eastAsiaTheme="minorEastAsia"/>
                      <w:sz w:val="15"/>
                      <w:szCs w:val="15"/>
                    </w:rPr>
                    <w:t>7.1</w:t>
                  </w:r>
                </w:p>
              </w:tc>
              <w:tc>
                <w:tcPr>
                  <w:tcW w:w="567" w:type="dxa"/>
                  <w:vAlign w:val="center"/>
                </w:tcPr>
                <w:p w14:paraId="75269B45"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3D90DA1A" w14:textId="77777777" w:rsidTr="007645D9">
              <w:trPr>
                <w:jc w:val="center"/>
              </w:trPr>
              <w:tc>
                <w:tcPr>
                  <w:tcW w:w="633" w:type="dxa"/>
                  <w:vMerge/>
                  <w:vAlign w:val="center"/>
                </w:tcPr>
                <w:p w14:paraId="279E76A9"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053AE865" w14:textId="22D9B389" w:rsidR="001623EE" w:rsidRPr="00D52F1D" w:rsidRDefault="001623EE" w:rsidP="00A807C8">
                  <w:pPr>
                    <w:pStyle w:val="ab"/>
                    <w:adjustRightInd w:val="0"/>
                    <w:spacing w:before="0" w:after="0" w:line="240" w:lineRule="auto"/>
                    <w:ind w:right="0"/>
                    <w:jc w:val="center"/>
                    <w:rPr>
                      <w:szCs w:val="21"/>
                      <w:lang w:bidi="ar"/>
                    </w:rPr>
                  </w:pPr>
                  <w:r w:rsidRPr="00D52F1D">
                    <w:rPr>
                      <w:rFonts w:hint="eastAsia"/>
                      <w:szCs w:val="21"/>
                      <w:lang w:bidi="ar"/>
                    </w:rPr>
                    <w:t>螺杆式空压机</w:t>
                  </w:r>
                  <w:r w:rsidRPr="00D52F1D">
                    <w:rPr>
                      <w:rFonts w:hint="eastAsia"/>
                      <w:szCs w:val="21"/>
                      <w:lang w:bidi="ar"/>
                    </w:rPr>
                    <w:t>1</w:t>
                  </w:r>
                  <w:r w:rsidRPr="00D52F1D">
                    <w:rPr>
                      <w:szCs w:val="21"/>
                      <w:lang w:bidi="ar"/>
                    </w:rPr>
                    <w:t>#</w:t>
                  </w:r>
                </w:p>
              </w:tc>
              <w:tc>
                <w:tcPr>
                  <w:tcW w:w="724" w:type="dxa"/>
                  <w:vAlign w:val="center"/>
                </w:tcPr>
                <w:p w14:paraId="3FF22A9B" w14:textId="7D0D9BC8" w:rsidR="001623EE" w:rsidRPr="00D52F1D" w:rsidRDefault="001623EE" w:rsidP="00A807C8">
                  <w:pPr>
                    <w:pStyle w:val="ab"/>
                    <w:adjustRightInd w:val="0"/>
                    <w:spacing w:before="0" w:after="0" w:line="240" w:lineRule="auto"/>
                    <w:ind w:right="0"/>
                    <w:jc w:val="center"/>
                    <w:rPr>
                      <w:szCs w:val="18"/>
                    </w:rPr>
                  </w:pPr>
                  <w:r w:rsidRPr="00D52F1D">
                    <w:rPr>
                      <w:szCs w:val="18"/>
                    </w:rPr>
                    <w:t>37SF</w:t>
                  </w:r>
                  <w:r w:rsidRPr="00D52F1D">
                    <w:rPr>
                      <w:rFonts w:hint="eastAsia"/>
                      <w:szCs w:val="18"/>
                    </w:rPr>
                    <w:t>b</w:t>
                  </w:r>
                  <w:r w:rsidRPr="00D52F1D">
                    <w:rPr>
                      <w:szCs w:val="18"/>
                    </w:rPr>
                    <w:t>-8A</w:t>
                  </w:r>
                </w:p>
              </w:tc>
              <w:tc>
                <w:tcPr>
                  <w:tcW w:w="897" w:type="dxa"/>
                  <w:vAlign w:val="center"/>
                </w:tcPr>
                <w:p w14:paraId="485953D3" w14:textId="462A31B0" w:rsidR="001623EE" w:rsidRPr="00D52F1D" w:rsidRDefault="001623EE" w:rsidP="00A807C8">
                  <w:pPr>
                    <w:pStyle w:val="ab"/>
                    <w:adjustRightInd w:val="0"/>
                    <w:spacing w:before="0" w:after="0" w:line="240" w:lineRule="auto"/>
                    <w:ind w:right="0"/>
                    <w:jc w:val="center"/>
                    <w:rPr>
                      <w:szCs w:val="21"/>
                    </w:rPr>
                  </w:pPr>
                  <w:r w:rsidRPr="00D52F1D">
                    <w:rPr>
                      <w:szCs w:val="21"/>
                    </w:rPr>
                    <w:t>90</w:t>
                  </w:r>
                </w:p>
              </w:tc>
              <w:tc>
                <w:tcPr>
                  <w:tcW w:w="772" w:type="dxa"/>
                  <w:vAlign w:val="center"/>
                </w:tcPr>
                <w:p w14:paraId="25F1A57D" w14:textId="26140A9A"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基础减震</w:t>
                  </w:r>
                  <w:r w:rsidRPr="00D52F1D">
                    <w:rPr>
                      <w:rFonts w:eastAsiaTheme="minorEastAsia" w:hint="eastAsia"/>
                      <w:sz w:val="15"/>
                      <w:szCs w:val="15"/>
                    </w:rPr>
                    <w:t>、</w:t>
                  </w:r>
                  <w:r w:rsidRPr="00D52F1D">
                    <w:rPr>
                      <w:rFonts w:eastAsiaTheme="minorEastAsia"/>
                      <w:sz w:val="15"/>
                      <w:szCs w:val="15"/>
                    </w:rPr>
                    <w:t>厂房隔声、进风口消</w:t>
                  </w:r>
                  <w:r w:rsidRPr="00D52F1D">
                    <w:rPr>
                      <w:rFonts w:eastAsiaTheme="minorEastAsia" w:hint="eastAsia"/>
                      <w:sz w:val="15"/>
                      <w:szCs w:val="15"/>
                    </w:rPr>
                    <w:t>声</w:t>
                  </w:r>
                  <w:r w:rsidRPr="00D52F1D">
                    <w:rPr>
                      <w:rFonts w:eastAsiaTheme="minorEastAsia"/>
                      <w:sz w:val="15"/>
                      <w:szCs w:val="15"/>
                    </w:rPr>
                    <w:t>器</w:t>
                  </w:r>
                </w:p>
              </w:tc>
              <w:tc>
                <w:tcPr>
                  <w:tcW w:w="646" w:type="dxa"/>
                  <w:vAlign w:val="center"/>
                </w:tcPr>
                <w:p w14:paraId="42666C19" w14:textId="4906B6FF"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26.38</w:t>
                  </w:r>
                </w:p>
              </w:tc>
              <w:tc>
                <w:tcPr>
                  <w:tcW w:w="687" w:type="dxa"/>
                  <w:vAlign w:val="center"/>
                </w:tcPr>
                <w:p w14:paraId="6E4DE40E" w14:textId="4FCA5B73"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43.65</w:t>
                  </w:r>
                </w:p>
              </w:tc>
              <w:tc>
                <w:tcPr>
                  <w:tcW w:w="592" w:type="dxa"/>
                  <w:vAlign w:val="center"/>
                </w:tcPr>
                <w:p w14:paraId="3D32D948" w14:textId="24C5081A"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62C68415" w14:textId="42324E76"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8</w:t>
                  </w:r>
                </w:p>
              </w:tc>
              <w:tc>
                <w:tcPr>
                  <w:tcW w:w="567" w:type="dxa"/>
                  <w:vAlign w:val="center"/>
                </w:tcPr>
                <w:p w14:paraId="74C60D2A" w14:textId="0F40FFF2"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7</w:t>
                  </w:r>
                  <w:r w:rsidRPr="00D52F1D">
                    <w:rPr>
                      <w:rFonts w:eastAsiaTheme="minorEastAsia"/>
                      <w:sz w:val="15"/>
                      <w:szCs w:val="15"/>
                    </w:rPr>
                    <w:t>1.9</w:t>
                  </w:r>
                </w:p>
              </w:tc>
              <w:tc>
                <w:tcPr>
                  <w:tcW w:w="498" w:type="dxa"/>
                  <w:vMerge/>
                  <w:vAlign w:val="center"/>
                </w:tcPr>
                <w:p w14:paraId="6CF407E8"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68E02EAA" w14:textId="68BBC4C4"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2</w:t>
                  </w:r>
                  <w:r w:rsidRPr="00D52F1D">
                    <w:rPr>
                      <w:rFonts w:eastAsiaTheme="minorEastAsia"/>
                      <w:sz w:val="15"/>
                      <w:szCs w:val="15"/>
                    </w:rPr>
                    <w:t>1</w:t>
                  </w:r>
                </w:p>
              </w:tc>
              <w:tc>
                <w:tcPr>
                  <w:tcW w:w="536" w:type="dxa"/>
                  <w:vAlign w:val="center"/>
                </w:tcPr>
                <w:p w14:paraId="7B6B126F" w14:textId="32F97417" w:rsidR="001623EE" w:rsidRPr="00D52F1D" w:rsidRDefault="00CC0338" w:rsidP="00A807C8">
                  <w:pPr>
                    <w:pStyle w:val="ab"/>
                    <w:adjustRightInd w:val="0"/>
                    <w:spacing w:before="0" w:after="0" w:line="240" w:lineRule="auto"/>
                    <w:ind w:right="0"/>
                    <w:jc w:val="center"/>
                    <w:rPr>
                      <w:sz w:val="15"/>
                      <w:szCs w:val="15"/>
                    </w:rPr>
                  </w:pPr>
                  <w:r w:rsidRPr="00D52F1D">
                    <w:rPr>
                      <w:rFonts w:hint="eastAsia"/>
                      <w:sz w:val="15"/>
                      <w:szCs w:val="15"/>
                    </w:rPr>
                    <w:t>5</w:t>
                  </w:r>
                  <w:r w:rsidRPr="00D52F1D">
                    <w:rPr>
                      <w:sz w:val="15"/>
                      <w:szCs w:val="15"/>
                    </w:rPr>
                    <w:t>0.9</w:t>
                  </w:r>
                </w:p>
              </w:tc>
              <w:tc>
                <w:tcPr>
                  <w:tcW w:w="567" w:type="dxa"/>
                  <w:vAlign w:val="center"/>
                </w:tcPr>
                <w:p w14:paraId="55AF34FE" w14:textId="26B80E5B"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5B8D0440" w14:textId="77777777" w:rsidTr="007645D9">
              <w:trPr>
                <w:jc w:val="center"/>
              </w:trPr>
              <w:tc>
                <w:tcPr>
                  <w:tcW w:w="633" w:type="dxa"/>
                  <w:vMerge/>
                  <w:vAlign w:val="center"/>
                </w:tcPr>
                <w:p w14:paraId="3E5CF936"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0FD15800" w14:textId="092F0C97" w:rsidR="001623EE" w:rsidRPr="00D52F1D" w:rsidRDefault="001623EE" w:rsidP="00A807C8">
                  <w:pPr>
                    <w:pStyle w:val="ab"/>
                    <w:adjustRightInd w:val="0"/>
                    <w:spacing w:before="0" w:after="0" w:line="240" w:lineRule="auto"/>
                    <w:ind w:right="0"/>
                    <w:jc w:val="center"/>
                    <w:rPr>
                      <w:szCs w:val="21"/>
                      <w:lang w:bidi="ar"/>
                    </w:rPr>
                  </w:pPr>
                  <w:r w:rsidRPr="00D52F1D">
                    <w:rPr>
                      <w:rFonts w:hint="eastAsia"/>
                      <w:szCs w:val="21"/>
                      <w:lang w:bidi="ar"/>
                    </w:rPr>
                    <w:t>螺杆式空压机</w:t>
                  </w:r>
                  <w:r w:rsidRPr="00D52F1D">
                    <w:rPr>
                      <w:szCs w:val="21"/>
                      <w:lang w:bidi="ar"/>
                    </w:rPr>
                    <w:t>2#</w:t>
                  </w:r>
                </w:p>
              </w:tc>
              <w:tc>
                <w:tcPr>
                  <w:tcW w:w="724" w:type="dxa"/>
                  <w:vAlign w:val="center"/>
                </w:tcPr>
                <w:p w14:paraId="6D29A122" w14:textId="5EEA034B" w:rsidR="001623EE" w:rsidRPr="00D52F1D" w:rsidRDefault="001623EE" w:rsidP="00A807C8">
                  <w:pPr>
                    <w:pStyle w:val="ab"/>
                    <w:adjustRightInd w:val="0"/>
                    <w:spacing w:before="0" w:after="0" w:line="240" w:lineRule="auto"/>
                    <w:ind w:right="0"/>
                    <w:jc w:val="center"/>
                    <w:rPr>
                      <w:szCs w:val="18"/>
                    </w:rPr>
                  </w:pPr>
                  <w:r w:rsidRPr="00D52F1D">
                    <w:rPr>
                      <w:szCs w:val="18"/>
                    </w:rPr>
                    <w:t>37SF</w:t>
                  </w:r>
                  <w:r w:rsidRPr="00D52F1D">
                    <w:rPr>
                      <w:rFonts w:hint="eastAsia"/>
                      <w:szCs w:val="18"/>
                    </w:rPr>
                    <w:t>b</w:t>
                  </w:r>
                  <w:r w:rsidRPr="00D52F1D">
                    <w:rPr>
                      <w:szCs w:val="18"/>
                    </w:rPr>
                    <w:t>-8A</w:t>
                  </w:r>
                </w:p>
              </w:tc>
              <w:tc>
                <w:tcPr>
                  <w:tcW w:w="897" w:type="dxa"/>
                  <w:vAlign w:val="center"/>
                </w:tcPr>
                <w:p w14:paraId="71178AD6" w14:textId="053BC453" w:rsidR="001623EE" w:rsidRPr="00D52F1D" w:rsidRDefault="001623EE" w:rsidP="00A807C8">
                  <w:pPr>
                    <w:pStyle w:val="ab"/>
                    <w:adjustRightInd w:val="0"/>
                    <w:spacing w:before="0" w:after="0" w:line="240" w:lineRule="auto"/>
                    <w:ind w:right="0"/>
                    <w:jc w:val="center"/>
                    <w:rPr>
                      <w:szCs w:val="21"/>
                    </w:rPr>
                  </w:pPr>
                  <w:r w:rsidRPr="00D52F1D">
                    <w:rPr>
                      <w:szCs w:val="21"/>
                    </w:rPr>
                    <w:t>90</w:t>
                  </w:r>
                </w:p>
              </w:tc>
              <w:tc>
                <w:tcPr>
                  <w:tcW w:w="772" w:type="dxa"/>
                  <w:vAlign w:val="center"/>
                </w:tcPr>
                <w:p w14:paraId="2F362CC1" w14:textId="69E7879D"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基础减震</w:t>
                  </w:r>
                  <w:r w:rsidRPr="00D52F1D">
                    <w:rPr>
                      <w:rFonts w:eastAsiaTheme="minorEastAsia" w:hint="eastAsia"/>
                      <w:sz w:val="15"/>
                      <w:szCs w:val="15"/>
                    </w:rPr>
                    <w:t>、</w:t>
                  </w:r>
                  <w:r w:rsidRPr="00D52F1D">
                    <w:rPr>
                      <w:rFonts w:eastAsiaTheme="minorEastAsia"/>
                      <w:sz w:val="15"/>
                      <w:szCs w:val="15"/>
                    </w:rPr>
                    <w:t>厂房隔声、进风口消</w:t>
                  </w:r>
                  <w:r w:rsidRPr="00D52F1D">
                    <w:rPr>
                      <w:rFonts w:eastAsiaTheme="minorEastAsia" w:hint="eastAsia"/>
                      <w:sz w:val="15"/>
                      <w:szCs w:val="15"/>
                    </w:rPr>
                    <w:t>声</w:t>
                  </w:r>
                  <w:r w:rsidRPr="00D52F1D">
                    <w:rPr>
                      <w:rFonts w:eastAsiaTheme="minorEastAsia"/>
                      <w:sz w:val="15"/>
                      <w:szCs w:val="15"/>
                    </w:rPr>
                    <w:t>器</w:t>
                  </w:r>
                </w:p>
              </w:tc>
              <w:tc>
                <w:tcPr>
                  <w:tcW w:w="646" w:type="dxa"/>
                  <w:vAlign w:val="center"/>
                </w:tcPr>
                <w:p w14:paraId="4C5FA913" w14:textId="11AD2A38"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14.13</w:t>
                  </w:r>
                </w:p>
              </w:tc>
              <w:tc>
                <w:tcPr>
                  <w:tcW w:w="687" w:type="dxa"/>
                  <w:vAlign w:val="center"/>
                </w:tcPr>
                <w:p w14:paraId="0CE62A41" w14:textId="6FB7B89C"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13.20</w:t>
                  </w:r>
                </w:p>
              </w:tc>
              <w:tc>
                <w:tcPr>
                  <w:tcW w:w="592" w:type="dxa"/>
                  <w:vAlign w:val="center"/>
                </w:tcPr>
                <w:p w14:paraId="74EFA5C0" w14:textId="22B45AFE"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28B6A20D" w14:textId="1EF8D604"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8</w:t>
                  </w:r>
                </w:p>
              </w:tc>
              <w:tc>
                <w:tcPr>
                  <w:tcW w:w="567" w:type="dxa"/>
                  <w:vAlign w:val="center"/>
                </w:tcPr>
                <w:p w14:paraId="01738466" w14:textId="650A0EEF"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7</w:t>
                  </w:r>
                  <w:r w:rsidRPr="00D52F1D">
                    <w:rPr>
                      <w:rFonts w:eastAsiaTheme="minorEastAsia"/>
                      <w:sz w:val="15"/>
                      <w:szCs w:val="15"/>
                    </w:rPr>
                    <w:t>1.9</w:t>
                  </w:r>
                </w:p>
              </w:tc>
              <w:tc>
                <w:tcPr>
                  <w:tcW w:w="498" w:type="dxa"/>
                  <w:vMerge/>
                  <w:vAlign w:val="center"/>
                </w:tcPr>
                <w:p w14:paraId="47AAEEF5"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039E05CD" w14:textId="643E7DC3"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2</w:t>
                  </w:r>
                  <w:r w:rsidRPr="00D52F1D">
                    <w:rPr>
                      <w:rFonts w:eastAsiaTheme="minorEastAsia"/>
                      <w:sz w:val="15"/>
                      <w:szCs w:val="15"/>
                    </w:rPr>
                    <w:t>1</w:t>
                  </w:r>
                </w:p>
              </w:tc>
              <w:tc>
                <w:tcPr>
                  <w:tcW w:w="536" w:type="dxa"/>
                  <w:vAlign w:val="center"/>
                </w:tcPr>
                <w:p w14:paraId="60512B6A" w14:textId="2BD4380A" w:rsidR="001623EE" w:rsidRPr="00D52F1D" w:rsidRDefault="00CC0338" w:rsidP="00A807C8">
                  <w:pPr>
                    <w:pStyle w:val="ab"/>
                    <w:adjustRightInd w:val="0"/>
                    <w:spacing w:before="0" w:after="0" w:line="240" w:lineRule="auto"/>
                    <w:ind w:right="0"/>
                    <w:jc w:val="center"/>
                    <w:rPr>
                      <w:sz w:val="15"/>
                      <w:szCs w:val="15"/>
                    </w:rPr>
                  </w:pPr>
                  <w:r w:rsidRPr="00D52F1D">
                    <w:rPr>
                      <w:rFonts w:hint="eastAsia"/>
                      <w:sz w:val="15"/>
                      <w:szCs w:val="15"/>
                    </w:rPr>
                    <w:t>5</w:t>
                  </w:r>
                  <w:r w:rsidRPr="00D52F1D">
                    <w:rPr>
                      <w:sz w:val="15"/>
                      <w:szCs w:val="15"/>
                    </w:rPr>
                    <w:t>0.9</w:t>
                  </w:r>
                </w:p>
              </w:tc>
              <w:tc>
                <w:tcPr>
                  <w:tcW w:w="567" w:type="dxa"/>
                  <w:vAlign w:val="center"/>
                </w:tcPr>
                <w:p w14:paraId="24FB6637" w14:textId="3B57FA5C"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r w:rsidR="00D52F1D" w:rsidRPr="00D52F1D" w14:paraId="0547EFC3" w14:textId="77777777" w:rsidTr="007645D9">
              <w:trPr>
                <w:jc w:val="center"/>
              </w:trPr>
              <w:tc>
                <w:tcPr>
                  <w:tcW w:w="633" w:type="dxa"/>
                  <w:vMerge/>
                  <w:vAlign w:val="center"/>
                </w:tcPr>
                <w:p w14:paraId="6B529209" w14:textId="77777777" w:rsidR="001623EE" w:rsidRPr="00D52F1D" w:rsidRDefault="001623EE" w:rsidP="00A807C8">
                  <w:pPr>
                    <w:pStyle w:val="ab"/>
                    <w:adjustRightInd w:val="0"/>
                    <w:spacing w:before="0" w:after="0" w:line="240" w:lineRule="auto"/>
                    <w:ind w:right="0"/>
                    <w:jc w:val="center"/>
                    <w:rPr>
                      <w:szCs w:val="18"/>
                    </w:rPr>
                  </w:pPr>
                </w:p>
              </w:tc>
              <w:tc>
                <w:tcPr>
                  <w:tcW w:w="647" w:type="dxa"/>
                  <w:vAlign w:val="center"/>
                </w:tcPr>
                <w:p w14:paraId="59B95948" w14:textId="550B7A1E" w:rsidR="001623EE" w:rsidRPr="00D52F1D" w:rsidRDefault="001623EE" w:rsidP="00A807C8">
                  <w:pPr>
                    <w:pStyle w:val="ab"/>
                    <w:adjustRightInd w:val="0"/>
                    <w:spacing w:before="0" w:after="0" w:line="240" w:lineRule="auto"/>
                    <w:ind w:right="0"/>
                    <w:jc w:val="center"/>
                    <w:rPr>
                      <w:szCs w:val="21"/>
                      <w:lang w:bidi="ar"/>
                    </w:rPr>
                  </w:pPr>
                  <w:r w:rsidRPr="00D52F1D">
                    <w:rPr>
                      <w:rFonts w:hint="eastAsia"/>
                      <w:szCs w:val="21"/>
                      <w:lang w:bidi="ar"/>
                    </w:rPr>
                    <w:t>精密平面磨床</w:t>
                  </w:r>
                </w:p>
              </w:tc>
              <w:tc>
                <w:tcPr>
                  <w:tcW w:w="724" w:type="dxa"/>
                  <w:vAlign w:val="center"/>
                </w:tcPr>
                <w:p w14:paraId="36A2FC4B" w14:textId="0568F115" w:rsidR="001623EE" w:rsidRPr="00D52F1D" w:rsidRDefault="001623EE" w:rsidP="00A807C8">
                  <w:pPr>
                    <w:pStyle w:val="ab"/>
                    <w:adjustRightInd w:val="0"/>
                    <w:spacing w:before="0" w:after="0" w:line="240" w:lineRule="auto"/>
                    <w:ind w:right="0"/>
                    <w:jc w:val="center"/>
                    <w:rPr>
                      <w:szCs w:val="18"/>
                    </w:rPr>
                  </w:pPr>
                  <w:r w:rsidRPr="00D52F1D">
                    <w:rPr>
                      <w:rFonts w:hint="eastAsia"/>
                      <w:szCs w:val="18"/>
                    </w:rPr>
                    <w:t>/</w:t>
                  </w:r>
                </w:p>
              </w:tc>
              <w:tc>
                <w:tcPr>
                  <w:tcW w:w="897" w:type="dxa"/>
                  <w:vAlign w:val="center"/>
                </w:tcPr>
                <w:p w14:paraId="25B59A9F" w14:textId="017D1619" w:rsidR="001623EE" w:rsidRPr="00D52F1D" w:rsidRDefault="001623EE" w:rsidP="00A807C8">
                  <w:pPr>
                    <w:pStyle w:val="ab"/>
                    <w:adjustRightInd w:val="0"/>
                    <w:spacing w:before="0" w:after="0" w:line="240" w:lineRule="auto"/>
                    <w:ind w:right="0"/>
                    <w:jc w:val="center"/>
                    <w:rPr>
                      <w:szCs w:val="21"/>
                    </w:rPr>
                  </w:pPr>
                  <w:r w:rsidRPr="00D52F1D">
                    <w:rPr>
                      <w:rFonts w:hint="eastAsia"/>
                      <w:szCs w:val="21"/>
                    </w:rPr>
                    <w:t>7</w:t>
                  </w:r>
                  <w:r w:rsidRPr="00D52F1D">
                    <w:rPr>
                      <w:szCs w:val="21"/>
                    </w:rPr>
                    <w:t>5</w:t>
                  </w:r>
                </w:p>
              </w:tc>
              <w:tc>
                <w:tcPr>
                  <w:tcW w:w="772" w:type="dxa"/>
                  <w:vAlign w:val="center"/>
                </w:tcPr>
                <w:p w14:paraId="42F98347" w14:textId="2159C36F" w:rsidR="001623EE" w:rsidRPr="00D52F1D" w:rsidRDefault="001623EE"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基础</w:t>
                  </w:r>
                  <w:r w:rsidRPr="00D52F1D">
                    <w:rPr>
                      <w:rFonts w:eastAsiaTheme="minorEastAsia" w:hint="eastAsia"/>
                      <w:sz w:val="15"/>
                      <w:szCs w:val="15"/>
                    </w:rPr>
                    <w:t>减振、</w:t>
                  </w:r>
                  <w:r w:rsidRPr="00D52F1D">
                    <w:rPr>
                      <w:rFonts w:eastAsiaTheme="minorEastAsia"/>
                      <w:sz w:val="15"/>
                      <w:szCs w:val="15"/>
                    </w:rPr>
                    <w:t>厂房隔声</w:t>
                  </w:r>
                </w:p>
              </w:tc>
              <w:tc>
                <w:tcPr>
                  <w:tcW w:w="646" w:type="dxa"/>
                  <w:vAlign w:val="center"/>
                </w:tcPr>
                <w:p w14:paraId="792E1980" w14:textId="3B0E8B7A" w:rsidR="001623EE" w:rsidRPr="00D52F1D" w:rsidRDefault="00B45289"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18.96</w:t>
                  </w:r>
                </w:p>
              </w:tc>
              <w:tc>
                <w:tcPr>
                  <w:tcW w:w="687" w:type="dxa"/>
                  <w:vAlign w:val="center"/>
                </w:tcPr>
                <w:p w14:paraId="7895341D" w14:textId="14002EE7" w:rsidR="001623EE" w:rsidRPr="00D52F1D" w:rsidRDefault="00B45289" w:rsidP="00A807C8">
                  <w:pPr>
                    <w:pStyle w:val="ab"/>
                    <w:adjustRightInd w:val="0"/>
                    <w:spacing w:before="0" w:after="0" w:line="240" w:lineRule="auto"/>
                    <w:ind w:right="0"/>
                    <w:jc w:val="center"/>
                    <w:rPr>
                      <w:rFonts w:eastAsiaTheme="minorEastAsia"/>
                      <w:sz w:val="15"/>
                      <w:szCs w:val="15"/>
                    </w:rPr>
                  </w:pPr>
                  <w:r w:rsidRPr="00D52F1D">
                    <w:rPr>
                      <w:rFonts w:eastAsiaTheme="minorEastAsia"/>
                      <w:sz w:val="15"/>
                      <w:szCs w:val="15"/>
                    </w:rPr>
                    <w:t>23.56</w:t>
                  </w:r>
                </w:p>
              </w:tc>
              <w:tc>
                <w:tcPr>
                  <w:tcW w:w="592" w:type="dxa"/>
                  <w:vAlign w:val="center"/>
                </w:tcPr>
                <w:p w14:paraId="0EFD3D0A" w14:textId="66141D32" w:rsidR="001623EE" w:rsidRPr="00D52F1D" w:rsidRDefault="00B45289"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c>
                <w:tcPr>
                  <w:tcW w:w="563" w:type="dxa"/>
                  <w:vAlign w:val="center"/>
                </w:tcPr>
                <w:p w14:paraId="241B6FE4" w14:textId="2CB0F9BB" w:rsidR="001623EE" w:rsidRPr="00D52F1D" w:rsidRDefault="00B45289"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8</w:t>
                  </w:r>
                </w:p>
              </w:tc>
              <w:tc>
                <w:tcPr>
                  <w:tcW w:w="567" w:type="dxa"/>
                  <w:vAlign w:val="center"/>
                </w:tcPr>
                <w:p w14:paraId="4BA04DB4" w14:textId="75FE915A" w:rsidR="001623EE" w:rsidRPr="00D52F1D" w:rsidRDefault="00203C5E"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5</w:t>
                  </w:r>
                  <w:r w:rsidRPr="00D52F1D">
                    <w:rPr>
                      <w:rFonts w:eastAsiaTheme="minorEastAsia"/>
                      <w:sz w:val="15"/>
                      <w:szCs w:val="15"/>
                    </w:rPr>
                    <w:t>6.9</w:t>
                  </w:r>
                </w:p>
              </w:tc>
              <w:tc>
                <w:tcPr>
                  <w:tcW w:w="498" w:type="dxa"/>
                  <w:vMerge/>
                  <w:vAlign w:val="center"/>
                </w:tcPr>
                <w:p w14:paraId="5FD1BDFE" w14:textId="77777777" w:rsidR="001623EE" w:rsidRPr="00D52F1D" w:rsidRDefault="001623EE" w:rsidP="00A807C8">
                  <w:pPr>
                    <w:pStyle w:val="ab"/>
                    <w:adjustRightInd w:val="0"/>
                    <w:spacing w:before="0" w:after="0" w:line="240" w:lineRule="auto"/>
                    <w:ind w:right="0"/>
                    <w:jc w:val="center"/>
                    <w:rPr>
                      <w:rFonts w:eastAsiaTheme="minorEastAsia"/>
                      <w:sz w:val="15"/>
                      <w:szCs w:val="15"/>
                    </w:rPr>
                  </w:pPr>
                </w:p>
              </w:tc>
              <w:tc>
                <w:tcPr>
                  <w:tcW w:w="561" w:type="dxa"/>
                  <w:vAlign w:val="center"/>
                </w:tcPr>
                <w:p w14:paraId="0C729DAE" w14:textId="180C0ACA"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2</w:t>
                  </w:r>
                  <w:r w:rsidRPr="00D52F1D">
                    <w:rPr>
                      <w:rFonts w:eastAsiaTheme="minorEastAsia"/>
                      <w:sz w:val="15"/>
                      <w:szCs w:val="15"/>
                    </w:rPr>
                    <w:t>1</w:t>
                  </w:r>
                </w:p>
              </w:tc>
              <w:tc>
                <w:tcPr>
                  <w:tcW w:w="536" w:type="dxa"/>
                  <w:vAlign w:val="center"/>
                </w:tcPr>
                <w:p w14:paraId="2417DEF9" w14:textId="2F2F14CA" w:rsidR="001623EE" w:rsidRPr="00D52F1D" w:rsidRDefault="00CC0338" w:rsidP="00A807C8">
                  <w:pPr>
                    <w:pStyle w:val="ab"/>
                    <w:adjustRightInd w:val="0"/>
                    <w:spacing w:before="0" w:after="0" w:line="240" w:lineRule="auto"/>
                    <w:ind w:right="0"/>
                    <w:jc w:val="center"/>
                    <w:rPr>
                      <w:sz w:val="15"/>
                      <w:szCs w:val="15"/>
                    </w:rPr>
                  </w:pPr>
                  <w:r w:rsidRPr="00D52F1D">
                    <w:rPr>
                      <w:rFonts w:hint="eastAsia"/>
                      <w:sz w:val="15"/>
                      <w:szCs w:val="15"/>
                    </w:rPr>
                    <w:t>3</w:t>
                  </w:r>
                  <w:r w:rsidRPr="00D52F1D">
                    <w:rPr>
                      <w:sz w:val="15"/>
                      <w:szCs w:val="15"/>
                    </w:rPr>
                    <w:t>5.9</w:t>
                  </w:r>
                </w:p>
              </w:tc>
              <w:tc>
                <w:tcPr>
                  <w:tcW w:w="567" w:type="dxa"/>
                  <w:vAlign w:val="center"/>
                </w:tcPr>
                <w:p w14:paraId="42D1CA3A" w14:textId="2106AB6B" w:rsidR="001623EE" w:rsidRPr="00D52F1D" w:rsidRDefault="00CC0338" w:rsidP="00A807C8">
                  <w:pPr>
                    <w:pStyle w:val="ab"/>
                    <w:adjustRightInd w:val="0"/>
                    <w:spacing w:before="0" w:after="0" w:line="240" w:lineRule="auto"/>
                    <w:ind w:right="0"/>
                    <w:jc w:val="center"/>
                    <w:rPr>
                      <w:rFonts w:eastAsiaTheme="minorEastAsia"/>
                      <w:sz w:val="15"/>
                      <w:szCs w:val="15"/>
                    </w:rPr>
                  </w:pPr>
                  <w:r w:rsidRPr="00D52F1D">
                    <w:rPr>
                      <w:rFonts w:eastAsiaTheme="minorEastAsia" w:hint="eastAsia"/>
                      <w:sz w:val="15"/>
                      <w:szCs w:val="15"/>
                    </w:rPr>
                    <w:t>1</w:t>
                  </w:r>
                </w:p>
              </w:tc>
            </w:tr>
          </w:tbl>
          <w:p w14:paraId="5B4345A9" w14:textId="20912F59" w:rsidR="007C0FAE" w:rsidRPr="00D52F1D" w:rsidRDefault="007C0FAE" w:rsidP="00913802">
            <w:pPr>
              <w:adjustRightInd w:val="0"/>
              <w:snapToGrid w:val="0"/>
              <w:spacing w:line="360" w:lineRule="auto"/>
              <w:ind w:firstLineChars="200" w:firstLine="480"/>
              <w:rPr>
                <w:sz w:val="24"/>
              </w:rPr>
            </w:pPr>
          </w:p>
          <w:p w14:paraId="7CD23C33" w14:textId="5EA60140" w:rsidR="00484367" w:rsidRPr="00D52F1D" w:rsidRDefault="00484367" w:rsidP="00484367">
            <w:pPr>
              <w:adjustRightInd w:val="0"/>
              <w:snapToGrid w:val="0"/>
              <w:spacing w:line="360" w:lineRule="auto"/>
              <w:jc w:val="center"/>
              <w:rPr>
                <w:sz w:val="24"/>
              </w:rPr>
            </w:pPr>
            <w:r w:rsidRPr="00D52F1D">
              <w:rPr>
                <w:noProof/>
              </w:rPr>
              <w:lastRenderedPageBreak/>
              <w:drawing>
                <wp:inline distT="0" distB="0" distL="0" distR="0" wp14:anchorId="218ADE80" wp14:editId="4BEA84B2">
                  <wp:extent cx="5381625" cy="426357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84276" cy="4265677"/>
                          </a:xfrm>
                          <a:prstGeom prst="rect">
                            <a:avLst/>
                          </a:prstGeom>
                        </pic:spPr>
                      </pic:pic>
                    </a:graphicData>
                  </a:graphic>
                </wp:inline>
              </w:drawing>
            </w:r>
          </w:p>
          <w:p w14:paraId="5774A123" w14:textId="77777777" w:rsidR="00484367" w:rsidRPr="00D52F1D" w:rsidRDefault="00484367" w:rsidP="00484367">
            <w:pPr>
              <w:adjustRightInd w:val="0"/>
              <w:snapToGrid w:val="0"/>
              <w:spacing w:line="360" w:lineRule="auto"/>
              <w:ind w:firstLineChars="200" w:firstLine="482"/>
              <w:jc w:val="center"/>
              <w:rPr>
                <w:b/>
                <w:bCs/>
                <w:kern w:val="24"/>
                <w:sz w:val="24"/>
              </w:rPr>
            </w:pPr>
            <w:r w:rsidRPr="00D52F1D">
              <w:rPr>
                <w:rFonts w:hint="eastAsia"/>
                <w:b/>
                <w:bCs/>
                <w:kern w:val="24"/>
                <w:sz w:val="24"/>
              </w:rPr>
              <w:t>图</w:t>
            </w:r>
            <w:r w:rsidRPr="00D52F1D">
              <w:rPr>
                <w:rFonts w:hint="eastAsia"/>
                <w:b/>
                <w:bCs/>
                <w:kern w:val="24"/>
                <w:sz w:val="24"/>
              </w:rPr>
              <w:t>4-1</w:t>
            </w:r>
            <w:r w:rsidRPr="00D52F1D">
              <w:rPr>
                <w:b/>
                <w:bCs/>
                <w:kern w:val="24"/>
                <w:sz w:val="24"/>
              </w:rPr>
              <w:t xml:space="preserve">  </w:t>
            </w:r>
            <w:r w:rsidRPr="00D52F1D">
              <w:rPr>
                <w:rFonts w:hint="eastAsia"/>
                <w:b/>
                <w:bCs/>
                <w:kern w:val="24"/>
                <w:sz w:val="24"/>
              </w:rPr>
              <w:t>项目声源分布及预测等声级图</w:t>
            </w:r>
          </w:p>
          <w:p w14:paraId="19629E73" w14:textId="77777777" w:rsidR="00087F7F" w:rsidRPr="00D52F1D" w:rsidRDefault="00087F7F" w:rsidP="00087F7F">
            <w:pPr>
              <w:adjustRightInd w:val="0"/>
              <w:snapToGrid w:val="0"/>
              <w:spacing w:line="360" w:lineRule="auto"/>
              <w:ind w:firstLineChars="200" w:firstLine="480"/>
              <w:rPr>
                <w:sz w:val="24"/>
              </w:rPr>
            </w:pPr>
            <w:r w:rsidRPr="00D52F1D">
              <w:rPr>
                <w:rFonts w:hint="eastAsia"/>
                <w:sz w:val="24"/>
              </w:rPr>
              <w:t>（</w:t>
            </w:r>
            <w:r w:rsidRPr="00D52F1D">
              <w:rPr>
                <w:rFonts w:hint="eastAsia"/>
                <w:sz w:val="24"/>
              </w:rPr>
              <w:t>3</w:t>
            </w:r>
            <w:r w:rsidRPr="00D52F1D">
              <w:rPr>
                <w:rFonts w:hint="eastAsia"/>
                <w:sz w:val="24"/>
              </w:rPr>
              <w:t>）环境数据</w:t>
            </w:r>
          </w:p>
          <w:p w14:paraId="776559D2" w14:textId="3C6AC1B3" w:rsidR="00087F7F" w:rsidRPr="00D52F1D" w:rsidRDefault="00087F7F" w:rsidP="00087F7F">
            <w:pPr>
              <w:pStyle w:val="15"/>
              <w:ind w:firstLine="480"/>
            </w:pPr>
            <w:r w:rsidRPr="00D52F1D">
              <w:t>项目噪声环境影响预测基础数据见表</w:t>
            </w:r>
            <w:r w:rsidRPr="00D52F1D">
              <w:t>4-1</w:t>
            </w:r>
            <w:r w:rsidR="001767C3" w:rsidRPr="00D52F1D">
              <w:t>3</w:t>
            </w:r>
            <w:r w:rsidRPr="00D52F1D">
              <w:t>。</w:t>
            </w:r>
          </w:p>
          <w:p w14:paraId="0633C866" w14:textId="17CAC53A" w:rsidR="00087F7F" w:rsidRPr="00D52F1D" w:rsidRDefault="00087F7F" w:rsidP="00087F7F">
            <w:pPr>
              <w:adjustRightInd w:val="0"/>
              <w:snapToGrid w:val="0"/>
              <w:spacing w:line="360" w:lineRule="auto"/>
              <w:ind w:firstLineChars="200" w:firstLine="482"/>
              <w:jc w:val="center"/>
              <w:rPr>
                <w:b/>
                <w:bCs/>
                <w:kern w:val="24"/>
                <w:sz w:val="24"/>
              </w:rPr>
            </w:pPr>
            <w:r w:rsidRPr="00D52F1D">
              <w:rPr>
                <w:b/>
                <w:bCs/>
                <w:kern w:val="24"/>
                <w:sz w:val="24"/>
              </w:rPr>
              <w:t>表</w:t>
            </w:r>
            <w:r w:rsidRPr="00D52F1D">
              <w:rPr>
                <w:b/>
                <w:bCs/>
                <w:kern w:val="24"/>
                <w:sz w:val="24"/>
              </w:rPr>
              <w:t>4-1</w:t>
            </w:r>
            <w:r w:rsidR="001767C3" w:rsidRPr="00D52F1D">
              <w:rPr>
                <w:b/>
                <w:bCs/>
                <w:kern w:val="24"/>
                <w:sz w:val="24"/>
              </w:rPr>
              <w:t>3</w:t>
            </w:r>
            <w:r w:rsidRPr="00D52F1D">
              <w:rPr>
                <w:b/>
                <w:bCs/>
                <w:kern w:val="24"/>
                <w:sz w:val="24"/>
              </w:rPr>
              <w:t xml:space="preserve"> </w:t>
            </w:r>
            <w:r w:rsidRPr="00D52F1D">
              <w:rPr>
                <w:rFonts w:hint="eastAsia"/>
                <w:b/>
                <w:bCs/>
                <w:kern w:val="24"/>
                <w:sz w:val="24"/>
              </w:rPr>
              <w:t xml:space="preserve">  </w:t>
            </w:r>
            <w:r w:rsidRPr="00D52F1D">
              <w:rPr>
                <w:b/>
                <w:bCs/>
                <w:kern w:val="24"/>
                <w:sz w:val="24"/>
              </w:rPr>
              <w:t>项目噪声环境影响预测基础数据表</w:t>
            </w:r>
          </w:p>
          <w:tbl>
            <w:tblPr>
              <w:tblStyle w:val="af8"/>
              <w:tblW w:w="5000" w:type="pct"/>
              <w:jc w:val="center"/>
              <w:tblLayout w:type="fixed"/>
              <w:tblLook w:val="04A0" w:firstRow="1" w:lastRow="0" w:firstColumn="1" w:lastColumn="0" w:noHBand="0" w:noVBand="1"/>
            </w:tblPr>
            <w:tblGrid>
              <w:gridCol w:w="2224"/>
              <w:gridCol w:w="2222"/>
              <w:gridCol w:w="2222"/>
              <w:gridCol w:w="2222"/>
            </w:tblGrid>
            <w:tr w:rsidR="00D52F1D" w:rsidRPr="00D52F1D" w14:paraId="1B57AC42" w14:textId="77777777" w:rsidTr="0086079E">
              <w:trPr>
                <w:jc w:val="center"/>
              </w:trPr>
              <w:tc>
                <w:tcPr>
                  <w:tcW w:w="2224" w:type="dxa"/>
                  <w:vAlign w:val="center"/>
                </w:tcPr>
                <w:p w14:paraId="0B9BB551" w14:textId="77777777" w:rsidR="00087F7F" w:rsidRPr="00D52F1D" w:rsidRDefault="00087F7F" w:rsidP="00087F7F">
                  <w:pPr>
                    <w:pStyle w:val="af9"/>
                    <w:adjustRightInd w:val="0"/>
                    <w:spacing w:after="0"/>
                    <w:ind w:firstLineChars="0" w:firstLine="0"/>
                    <w:jc w:val="center"/>
                    <w:rPr>
                      <w:szCs w:val="21"/>
                    </w:rPr>
                  </w:pPr>
                  <w:r w:rsidRPr="00D52F1D">
                    <w:rPr>
                      <w:szCs w:val="21"/>
                    </w:rPr>
                    <w:t>序号</w:t>
                  </w:r>
                </w:p>
              </w:tc>
              <w:tc>
                <w:tcPr>
                  <w:tcW w:w="2222" w:type="dxa"/>
                  <w:vAlign w:val="center"/>
                </w:tcPr>
                <w:p w14:paraId="6F87AA1B" w14:textId="77777777" w:rsidR="00087F7F" w:rsidRPr="00D52F1D" w:rsidRDefault="00087F7F" w:rsidP="00087F7F">
                  <w:pPr>
                    <w:pStyle w:val="af9"/>
                    <w:adjustRightInd w:val="0"/>
                    <w:spacing w:after="0"/>
                    <w:ind w:firstLineChars="0" w:firstLine="0"/>
                    <w:jc w:val="center"/>
                    <w:rPr>
                      <w:szCs w:val="21"/>
                    </w:rPr>
                  </w:pPr>
                  <w:r w:rsidRPr="00D52F1D">
                    <w:rPr>
                      <w:szCs w:val="21"/>
                    </w:rPr>
                    <w:t>名称</w:t>
                  </w:r>
                </w:p>
              </w:tc>
              <w:tc>
                <w:tcPr>
                  <w:tcW w:w="2222" w:type="dxa"/>
                  <w:vAlign w:val="center"/>
                </w:tcPr>
                <w:p w14:paraId="4295CB2A" w14:textId="77777777" w:rsidR="00087F7F" w:rsidRPr="00D52F1D" w:rsidRDefault="00087F7F" w:rsidP="00087F7F">
                  <w:pPr>
                    <w:pStyle w:val="af9"/>
                    <w:adjustRightInd w:val="0"/>
                    <w:spacing w:after="0"/>
                    <w:ind w:firstLineChars="0" w:firstLine="0"/>
                    <w:jc w:val="center"/>
                    <w:rPr>
                      <w:szCs w:val="21"/>
                    </w:rPr>
                  </w:pPr>
                  <w:r w:rsidRPr="00D52F1D">
                    <w:rPr>
                      <w:szCs w:val="21"/>
                    </w:rPr>
                    <w:t>单位</w:t>
                  </w:r>
                </w:p>
              </w:tc>
              <w:tc>
                <w:tcPr>
                  <w:tcW w:w="2222" w:type="dxa"/>
                  <w:vAlign w:val="center"/>
                </w:tcPr>
                <w:p w14:paraId="079FDFC1" w14:textId="77777777" w:rsidR="00087F7F" w:rsidRPr="00D52F1D" w:rsidRDefault="00087F7F" w:rsidP="00087F7F">
                  <w:pPr>
                    <w:pStyle w:val="af9"/>
                    <w:adjustRightInd w:val="0"/>
                    <w:spacing w:after="0"/>
                    <w:ind w:firstLineChars="0" w:firstLine="0"/>
                    <w:jc w:val="center"/>
                    <w:rPr>
                      <w:szCs w:val="21"/>
                    </w:rPr>
                  </w:pPr>
                  <w:r w:rsidRPr="00D52F1D">
                    <w:rPr>
                      <w:szCs w:val="21"/>
                    </w:rPr>
                    <w:t>数据</w:t>
                  </w:r>
                </w:p>
              </w:tc>
            </w:tr>
            <w:tr w:rsidR="00D52F1D" w:rsidRPr="00D52F1D" w14:paraId="5E0E15BA" w14:textId="77777777" w:rsidTr="0086079E">
              <w:trPr>
                <w:jc w:val="center"/>
              </w:trPr>
              <w:tc>
                <w:tcPr>
                  <w:tcW w:w="2224" w:type="dxa"/>
                  <w:vAlign w:val="center"/>
                </w:tcPr>
                <w:p w14:paraId="0D781BD9" w14:textId="77777777" w:rsidR="00087F7F" w:rsidRPr="00D52F1D" w:rsidRDefault="00087F7F" w:rsidP="00087F7F">
                  <w:pPr>
                    <w:pStyle w:val="af9"/>
                    <w:adjustRightInd w:val="0"/>
                    <w:spacing w:after="0"/>
                    <w:ind w:firstLineChars="0" w:firstLine="0"/>
                    <w:jc w:val="center"/>
                    <w:rPr>
                      <w:szCs w:val="21"/>
                    </w:rPr>
                  </w:pPr>
                  <w:r w:rsidRPr="00D52F1D">
                    <w:rPr>
                      <w:rFonts w:hint="eastAsia"/>
                      <w:szCs w:val="21"/>
                    </w:rPr>
                    <w:t>1</w:t>
                  </w:r>
                </w:p>
              </w:tc>
              <w:tc>
                <w:tcPr>
                  <w:tcW w:w="2222" w:type="dxa"/>
                  <w:vAlign w:val="center"/>
                </w:tcPr>
                <w:p w14:paraId="53D10C54" w14:textId="77777777" w:rsidR="00087F7F" w:rsidRPr="00D52F1D" w:rsidRDefault="00087F7F" w:rsidP="00087F7F">
                  <w:pPr>
                    <w:pStyle w:val="af9"/>
                    <w:adjustRightInd w:val="0"/>
                    <w:spacing w:after="0"/>
                    <w:ind w:firstLineChars="0" w:firstLine="0"/>
                    <w:jc w:val="center"/>
                    <w:rPr>
                      <w:szCs w:val="21"/>
                    </w:rPr>
                  </w:pPr>
                  <w:r w:rsidRPr="00D52F1D">
                    <w:rPr>
                      <w:spacing w:val="-3"/>
                      <w:szCs w:val="21"/>
                    </w:rPr>
                    <w:t>年平均风速</w:t>
                  </w:r>
                </w:p>
              </w:tc>
              <w:tc>
                <w:tcPr>
                  <w:tcW w:w="2222" w:type="dxa"/>
                  <w:vAlign w:val="center"/>
                </w:tcPr>
                <w:p w14:paraId="15D2CAB6" w14:textId="77777777" w:rsidR="00087F7F" w:rsidRPr="00D52F1D" w:rsidRDefault="00087F7F" w:rsidP="00087F7F">
                  <w:pPr>
                    <w:pStyle w:val="af9"/>
                    <w:adjustRightInd w:val="0"/>
                    <w:spacing w:after="0"/>
                    <w:ind w:firstLineChars="0" w:firstLine="0"/>
                    <w:jc w:val="center"/>
                    <w:rPr>
                      <w:szCs w:val="21"/>
                    </w:rPr>
                  </w:pPr>
                  <w:r w:rsidRPr="00D52F1D">
                    <w:rPr>
                      <w:szCs w:val="21"/>
                    </w:rPr>
                    <w:t>m/s</w:t>
                  </w:r>
                </w:p>
              </w:tc>
              <w:tc>
                <w:tcPr>
                  <w:tcW w:w="2222" w:type="dxa"/>
                </w:tcPr>
                <w:p w14:paraId="52B75393" w14:textId="77777777" w:rsidR="00087F7F" w:rsidRPr="00D52F1D" w:rsidRDefault="00087F7F" w:rsidP="00087F7F">
                  <w:pPr>
                    <w:pStyle w:val="af9"/>
                    <w:adjustRightInd w:val="0"/>
                    <w:spacing w:after="0"/>
                    <w:ind w:firstLineChars="0" w:firstLine="0"/>
                    <w:jc w:val="center"/>
                    <w:rPr>
                      <w:szCs w:val="21"/>
                    </w:rPr>
                  </w:pPr>
                  <w:r w:rsidRPr="00D52F1D">
                    <w:t>2.6</w:t>
                  </w:r>
                </w:p>
              </w:tc>
            </w:tr>
            <w:tr w:rsidR="00D52F1D" w:rsidRPr="00D52F1D" w14:paraId="7E72298F" w14:textId="77777777" w:rsidTr="0086079E">
              <w:trPr>
                <w:jc w:val="center"/>
              </w:trPr>
              <w:tc>
                <w:tcPr>
                  <w:tcW w:w="2224" w:type="dxa"/>
                  <w:vAlign w:val="center"/>
                </w:tcPr>
                <w:p w14:paraId="5D646CEA" w14:textId="77777777" w:rsidR="00087F7F" w:rsidRPr="00D52F1D" w:rsidRDefault="00087F7F" w:rsidP="00087F7F">
                  <w:pPr>
                    <w:pStyle w:val="af9"/>
                    <w:adjustRightInd w:val="0"/>
                    <w:spacing w:after="0"/>
                    <w:ind w:firstLineChars="0" w:firstLine="0"/>
                    <w:jc w:val="center"/>
                    <w:rPr>
                      <w:szCs w:val="21"/>
                    </w:rPr>
                  </w:pPr>
                  <w:r w:rsidRPr="00D52F1D">
                    <w:rPr>
                      <w:rFonts w:hint="eastAsia"/>
                      <w:szCs w:val="21"/>
                    </w:rPr>
                    <w:t>2</w:t>
                  </w:r>
                </w:p>
              </w:tc>
              <w:tc>
                <w:tcPr>
                  <w:tcW w:w="2222" w:type="dxa"/>
                  <w:vAlign w:val="center"/>
                </w:tcPr>
                <w:p w14:paraId="70B33FDF" w14:textId="77777777" w:rsidR="00087F7F" w:rsidRPr="00D52F1D" w:rsidRDefault="00087F7F" w:rsidP="00087F7F">
                  <w:pPr>
                    <w:pStyle w:val="af9"/>
                    <w:adjustRightInd w:val="0"/>
                    <w:spacing w:after="0"/>
                    <w:ind w:firstLineChars="0" w:firstLine="0"/>
                    <w:jc w:val="center"/>
                    <w:rPr>
                      <w:szCs w:val="21"/>
                    </w:rPr>
                  </w:pPr>
                  <w:r w:rsidRPr="00D52F1D">
                    <w:rPr>
                      <w:spacing w:val="-3"/>
                      <w:szCs w:val="21"/>
                    </w:rPr>
                    <w:t>主导风向</w:t>
                  </w:r>
                </w:p>
              </w:tc>
              <w:tc>
                <w:tcPr>
                  <w:tcW w:w="2222" w:type="dxa"/>
                  <w:vAlign w:val="center"/>
                </w:tcPr>
                <w:p w14:paraId="27A63950" w14:textId="77777777" w:rsidR="00087F7F" w:rsidRPr="00D52F1D" w:rsidRDefault="00087F7F" w:rsidP="00087F7F">
                  <w:pPr>
                    <w:pStyle w:val="af9"/>
                    <w:adjustRightInd w:val="0"/>
                    <w:spacing w:after="0"/>
                    <w:ind w:firstLineChars="0" w:firstLine="0"/>
                    <w:jc w:val="center"/>
                    <w:rPr>
                      <w:szCs w:val="21"/>
                    </w:rPr>
                  </w:pPr>
                  <w:r w:rsidRPr="00D52F1D">
                    <w:rPr>
                      <w:szCs w:val="21"/>
                    </w:rPr>
                    <w:t>/</w:t>
                  </w:r>
                </w:p>
              </w:tc>
              <w:tc>
                <w:tcPr>
                  <w:tcW w:w="2222" w:type="dxa"/>
                </w:tcPr>
                <w:p w14:paraId="2EF169BC" w14:textId="77777777" w:rsidR="00087F7F" w:rsidRPr="00D52F1D" w:rsidRDefault="00087F7F" w:rsidP="00087F7F">
                  <w:pPr>
                    <w:pStyle w:val="af9"/>
                    <w:adjustRightInd w:val="0"/>
                    <w:spacing w:after="0"/>
                    <w:ind w:firstLineChars="0" w:firstLine="0"/>
                    <w:jc w:val="center"/>
                    <w:rPr>
                      <w:szCs w:val="21"/>
                    </w:rPr>
                  </w:pPr>
                  <w:r w:rsidRPr="00D52F1D">
                    <w:rPr>
                      <w:rFonts w:hint="eastAsia"/>
                    </w:rPr>
                    <w:t>南风</w:t>
                  </w:r>
                </w:p>
              </w:tc>
            </w:tr>
            <w:tr w:rsidR="00D52F1D" w:rsidRPr="00D52F1D" w14:paraId="7AB4D576" w14:textId="77777777" w:rsidTr="0086079E">
              <w:trPr>
                <w:jc w:val="center"/>
              </w:trPr>
              <w:tc>
                <w:tcPr>
                  <w:tcW w:w="2224" w:type="dxa"/>
                  <w:vAlign w:val="center"/>
                </w:tcPr>
                <w:p w14:paraId="7CB15219" w14:textId="77777777" w:rsidR="00087F7F" w:rsidRPr="00D52F1D" w:rsidRDefault="00087F7F" w:rsidP="00087F7F">
                  <w:pPr>
                    <w:pStyle w:val="af9"/>
                    <w:adjustRightInd w:val="0"/>
                    <w:spacing w:after="0"/>
                    <w:ind w:firstLineChars="0" w:firstLine="0"/>
                    <w:jc w:val="center"/>
                    <w:rPr>
                      <w:szCs w:val="21"/>
                    </w:rPr>
                  </w:pPr>
                  <w:r w:rsidRPr="00D52F1D">
                    <w:rPr>
                      <w:rFonts w:hint="eastAsia"/>
                      <w:szCs w:val="21"/>
                    </w:rPr>
                    <w:t>3</w:t>
                  </w:r>
                </w:p>
              </w:tc>
              <w:tc>
                <w:tcPr>
                  <w:tcW w:w="2222" w:type="dxa"/>
                  <w:vAlign w:val="center"/>
                </w:tcPr>
                <w:p w14:paraId="39A792BA" w14:textId="77777777" w:rsidR="00087F7F" w:rsidRPr="00D52F1D" w:rsidRDefault="00087F7F" w:rsidP="00087F7F">
                  <w:pPr>
                    <w:pStyle w:val="af9"/>
                    <w:adjustRightInd w:val="0"/>
                    <w:spacing w:after="0"/>
                    <w:ind w:firstLineChars="0" w:firstLine="0"/>
                    <w:jc w:val="center"/>
                    <w:rPr>
                      <w:szCs w:val="21"/>
                    </w:rPr>
                  </w:pPr>
                  <w:r w:rsidRPr="00D52F1D">
                    <w:rPr>
                      <w:spacing w:val="-3"/>
                      <w:szCs w:val="21"/>
                    </w:rPr>
                    <w:t>年平均气温</w:t>
                  </w:r>
                </w:p>
              </w:tc>
              <w:tc>
                <w:tcPr>
                  <w:tcW w:w="2222" w:type="dxa"/>
                  <w:vAlign w:val="center"/>
                </w:tcPr>
                <w:p w14:paraId="6CB4B6F8" w14:textId="77777777" w:rsidR="00087F7F" w:rsidRPr="00D52F1D" w:rsidRDefault="00087F7F" w:rsidP="00087F7F">
                  <w:pPr>
                    <w:pStyle w:val="af9"/>
                    <w:adjustRightInd w:val="0"/>
                    <w:spacing w:after="0"/>
                    <w:ind w:firstLineChars="0" w:firstLine="0"/>
                    <w:jc w:val="center"/>
                    <w:rPr>
                      <w:szCs w:val="21"/>
                    </w:rPr>
                  </w:pPr>
                  <w:r w:rsidRPr="00D52F1D">
                    <w:rPr>
                      <w:rFonts w:ascii="宋体" w:hAnsi="宋体" w:cs="宋体" w:hint="eastAsia"/>
                      <w:szCs w:val="21"/>
                    </w:rPr>
                    <w:t>℃</w:t>
                  </w:r>
                </w:p>
              </w:tc>
              <w:tc>
                <w:tcPr>
                  <w:tcW w:w="2222" w:type="dxa"/>
                </w:tcPr>
                <w:p w14:paraId="6BDC3A48" w14:textId="77777777" w:rsidR="00087F7F" w:rsidRPr="00D52F1D" w:rsidRDefault="00087F7F" w:rsidP="00087F7F">
                  <w:pPr>
                    <w:pStyle w:val="af9"/>
                    <w:adjustRightInd w:val="0"/>
                    <w:spacing w:after="0"/>
                    <w:ind w:firstLineChars="0" w:firstLine="0"/>
                    <w:jc w:val="center"/>
                    <w:rPr>
                      <w:szCs w:val="21"/>
                    </w:rPr>
                  </w:pPr>
                  <w:r w:rsidRPr="00D52F1D">
                    <w:t>16.5</w:t>
                  </w:r>
                </w:p>
              </w:tc>
            </w:tr>
            <w:tr w:rsidR="00D52F1D" w:rsidRPr="00D52F1D" w14:paraId="7054A25A" w14:textId="77777777" w:rsidTr="0086079E">
              <w:trPr>
                <w:jc w:val="center"/>
              </w:trPr>
              <w:tc>
                <w:tcPr>
                  <w:tcW w:w="2224" w:type="dxa"/>
                  <w:vAlign w:val="center"/>
                </w:tcPr>
                <w:p w14:paraId="066E1312" w14:textId="77777777" w:rsidR="00087F7F" w:rsidRPr="00D52F1D" w:rsidRDefault="00087F7F" w:rsidP="00087F7F">
                  <w:pPr>
                    <w:pStyle w:val="af9"/>
                    <w:adjustRightInd w:val="0"/>
                    <w:spacing w:after="0"/>
                    <w:ind w:firstLineChars="0" w:firstLine="0"/>
                    <w:jc w:val="center"/>
                    <w:rPr>
                      <w:szCs w:val="21"/>
                    </w:rPr>
                  </w:pPr>
                  <w:r w:rsidRPr="00D52F1D">
                    <w:rPr>
                      <w:rFonts w:hint="eastAsia"/>
                      <w:szCs w:val="21"/>
                    </w:rPr>
                    <w:t>4</w:t>
                  </w:r>
                </w:p>
              </w:tc>
              <w:tc>
                <w:tcPr>
                  <w:tcW w:w="2222" w:type="dxa"/>
                  <w:vAlign w:val="center"/>
                </w:tcPr>
                <w:p w14:paraId="47DE4F1D" w14:textId="77777777" w:rsidR="00087F7F" w:rsidRPr="00D52F1D" w:rsidRDefault="00087F7F" w:rsidP="00087F7F">
                  <w:pPr>
                    <w:pStyle w:val="af9"/>
                    <w:adjustRightInd w:val="0"/>
                    <w:spacing w:after="0"/>
                    <w:ind w:firstLineChars="0" w:firstLine="0"/>
                    <w:jc w:val="center"/>
                    <w:rPr>
                      <w:spacing w:val="-3"/>
                      <w:szCs w:val="21"/>
                    </w:rPr>
                  </w:pPr>
                  <w:r w:rsidRPr="00D52F1D">
                    <w:rPr>
                      <w:spacing w:val="-3"/>
                      <w:szCs w:val="21"/>
                    </w:rPr>
                    <w:t>年平均相对湿度</w:t>
                  </w:r>
                </w:p>
              </w:tc>
              <w:tc>
                <w:tcPr>
                  <w:tcW w:w="2222" w:type="dxa"/>
                  <w:vAlign w:val="center"/>
                </w:tcPr>
                <w:p w14:paraId="368DE081" w14:textId="77777777" w:rsidR="00087F7F" w:rsidRPr="00D52F1D" w:rsidRDefault="00087F7F" w:rsidP="00087F7F">
                  <w:pPr>
                    <w:pStyle w:val="af9"/>
                    <w:adjustRightInd w:val="0"/>
                    <w:spacing w:after="0"/>
                    <w:ind w:firstLineChars="0" w:firstLine="0"/>
                    <w:jc w:val="center"/>
                    <w:rPr>
                      <w:rFonts w:ascii="宋体" w:hAnsi="宋体" w:cs="宋体" w:hint="eastAsia"/>
                      <w:szCs w:val="21"/>
                    </w:rPr>
                  </w:pPr>
                  <w:r w:rsidRPr="00D52F1D">
                    <w:rPr>
                      <w:szCs w:val="21"/>
                    </w:rPr>
                    <w:t>%</w:t>
                  </w:r>
                </w:p>
              </w:tc>
              <w:tc>
                <w:tcPr>
                  <w:tcW w:w="2222" w:type="dxa"/>
                </w:tcPr>
                <w:p w14:paraId="7BEA8DF3" w14:textId="77777777" w:rsidR="00087F7F" w:rsidRPr="00D52F1D" w:rsidRDefault="00087F7F" w:rsidP="00087F7F">
                  <w:pPr>
                    <w:pStyle w:val="af9"/>
                    <w:adjustRightInd w:val="0"/>
                    <w:spacing w:after="0"/>
                    <w:ind w:firstLineChars="0" w:firstLine="0"/>
                    <w:jc w:val="center"/>
                    <w:rPr>
                      <w:szCs w:val="21"/>
                    </w:rPr>
                  </w:pPr>
                  <w:r w:rsidRPr="00D52F1D">
                    <w:t>72</w:t>
                  </w:r>
                </w:p>
              </w:tc>
            </w:tr>
            <w:tr w:rsidR="00D52F1D" w:rsidRPr="00D52F1D" w14:paraId="0FF75052" w14:textId="77777777" w:rsidTr="0086079E">
              <w:trPr>
                <w:jc w:val="center"/>
              </w:trPr>
              <w:tc>
                <w:tcPr>
                  <w:tcW w:w="2224" w:type="dxa"/>
                  <w:vAlign w:val="center"/>
                </w:tcPr>
                <w:p w14:paraId="79E5594B" w14:textId="77777777" w:rsidR="00087F7F" w:rsidRPr="00D52F1D" w:rsidRDefault="00087F7F" w:rsidP="00087F7F">
                  <w:pPr>
                    <w:pStyle w:val="af9"/>
                    <w:adjustRightInd w:val="0"/>
                    <w:spacing w:after="0"/>
                    <w:ind w:firstLineChars="0" w:firstLine="0"/>
                    <w:jc w:val="center"/>
                    <w:rPr>
                      <w:szCs w:val="21"/>
                    </w:rPr>
                  </w:pPr>
                  <w:r w:rsidRPr="00D52F1D">
                    <w:rPr>
                      <w:rFonts w:hint="eastAsia"/>
                      <w:szCs w:val="21"/>
                    </w:rPr>
                    <w:t>5</w:t>
                  </w:r>
                </w:p>
              </w:tc>
              <w:tc>
                <w:tcPr>
                  <w:tcW w:w="2222" w:type="dxa"/>
                  <w:vAlign w:val="center"/>
                </w:tcPr>
                <w:p w14:paraId="6E9F8329" w14:textId="77777777" w:rsidR="00087F7F" w:rsidRPr="00D52F1D" w:rsidRDefault="00087F7F" w:rsidP="00087F7F">
                  <w:pPr>
                    <w:pStyle w:val="af9"/>
                    <w:adjustRightInd w:val="0"/>
                    <w:spacing w:after="0"/>
                    <w:ind w:firstLineChars="0" w:firstLine="0"/>
                    <w:jc w:val="center"/>
                    <w:rPr>
                      <w:szCs w:val="21"/>
                    </w:rPr>
                  </w:pPr>
                  <w:r w:rsidRPr="00D52F1D">
                    <w:rPr>
                      <w:spacing w:val="-3"/>
                      <w:szCs w:val="21"/>
                    </w:rPr>
                    <w:t>大气压强</w:t>
                  </w:r>
                </w:p>
              </w:tc>
              <w:tc>
                <w:tcPr>
                  <w:tcW w:w="2222" w:type="dxa"/>
                  <w:vAlign w:val="center"/>
                </w:tcPr>
                <w:p w14:paraId="7877B1E7" w14:textId="77777777" w:rsidR="00087F7F" w:rsidRPr="00D52F1D" w:rsidRDefault="00087F7F" w:rsidP="00087F7F">
                  <w:pPr>
                    <w:pStyle w:val="af9"/>
                    <w:adjustRightInd w:val="0"/>
                    <w:spacing w:after="0"/>
                    <w:ind w:firstLineChars="0" w:firstLine="0"/>
                    <w:jc w:val="center"/>
                    <w:rPr>
                      <w:szCs w:val="21"/>
                    </w:rPr>
                  </w:pPr>
                  <w:r w:rsidRPr="00D52F1D">
                    <w:rPr>
                      <w:rFonts w:hint="eastAsia"/>
                      <w:szCs w:val="21"/>
                    </w:rPr>
                    <w:t>hPa</w:t>
                  </w:r>
                </w:p>
              </w:tc>
              <w:tc>
                <w:tcPr>
                  <w:tcW w:w="2222" w:type="dxa"/>
                </w:tcPr>
                <w:p w14:paraId="22F0EE6B" w14:textId="77777777" w:rsidR="00087F7F" w:rsidRPr="00D52F1D" w:rsidRDefault="00087F7F" w:rsidP="00087F7F">
                  <w:pPr>
                    <w:pStyle w:val="af9"/>
                    <w:adjustRightInd w:val="0"/>
                    <w:spacing w:after="0"/>
                    <w:ind w:firstLineChars="0" w:firstLine="0"/>
                    <w:jc w:val="center"/>
                    <w:rPr>
                      <w:szCs w:val="21"/>
                    </w:rPr>
                  </w:pPr>
                  <w:r w:rsidRPr="00D52F1D">
                    <w:t>778.6</w:t>
                  </w:r>
                </w:p>
              </w:tc>
            </w:tr>
          </w:tbl>
          <w:p w14:paraId="1DD11E47" w14:textId="77777777" w:rsidR="00087F7F" w:rsidRPr="00D52F1D" w:rsidRDefault="00087F7F" w:rsidP="00087F7F">
            <w:pPr>
              <w:adjustRightInd w:val="0"/>
              <w:snapToGrid w:val="0"/>
              <w:spacing w:line="360" w:lineRule="auto"/>
              <w:ind w:firstLineChars="200" w:firstLine="480"/>
              <w:rPr>
                <w:sz w:val="24"/>
              </w:rPr>
            </w:pPr>
          </w:p>
          <w:p w14:paraId="7A833E04" w14:textId="77777777" w:rsidR="00087F7F" w:rsidRPr="00D52F1D" w:rsidRDefault="00087F7F" w:rsidP="00087F7F">
            <w:pPr>
              <w:adjustRightInd w:val="0"/>
              <w:snapToGrid w:val="0"/>
              <w:spacing w:line="360" w:lineRule="auto"/>
              <w:ind w:firstLineChars="200" w:firstLine="480"/>
              <w:rPr>
                <w:sz w:val="24"/>
              </w:rPr>
            </w:pPr>
            <w:r w:rsidRPr="00D52F1D">
              <w:rPr>
                <w:sz w:val="24"/>
              </w:rPr>
              <w:t>（</w:t>
            </w:r>
            <w:r w:rsidRPr="00D52F1D">
              <w:rPr>
                <w:rFonts w:hint="eastAsia"/>
                <w:sz w:val="24"/>
              </w:rPr>
              <w:t>4</w:t>
            </w:r>
            <w:r w:rsidRPr="00D52F1D">
              <w:rPr>
                <w:sz w:val="24"/>
              </w:rPr>
              <w:t>）</w:t>
            </w:r>
            <w:r w:rsidRPr="00D52F1D">
              <w:rPr>
                <w:rFonts w:hint="eastAsia"/>
                <w:sz w:val="24"/>
              </w:rPr>
              <w:t>厂界达标分析</w:t>
            </w:r>
          </w:p>
          <w:p w14:paraId="17EF1073" w14:textId="7EF173C2" w:rsidR="00087F7F" w:rsidRPr="00D52F1D" w:rsidRDefault="00087F7F" w:rsidP="00087F7F">
            <w:pPr>
              <w:adjustRightInd w:val="0"/>
              <w:snapToGrid w:val="0"/>
              <w:spacing w:line="360" w:lineRule="auto"/>
              <w:ind w:firstLineChars="200" w:firstLine="480"/>
              <w:rPr>
                <w:sz w:val="24"/>
              </w:rPr>
            </w:pPr>
            <w:r w:rsidRPr="00D52F1D">
              <w:rPr>
                <w:rFonts w:hint="eastAsia"/>
                <w:sz w:val="24"/>
              </w:rPr>
              <w:t>通过预测模型计算，项目厂界噪声的最大值预测结果与达标分析见表</w:t>
            </w:r>
            <w:r w:rsidRPr="00D52F1D">
              <w:rPr>
                <w:rFonts w:hint="eastAsia"/>
                <w:sz w:val="24"/>
              </w:rPr>
              <w:t>4-</w:t>
            </w:r>
            <w:r w:rsidRPr="00D52F1D">
              <w:rPr>
                <w:sz w:val="24"/>
              </w:rPr>
              <w:t>1</w:t>
            </w:r>
            <w:r w:rsidR="001767C3" w:rsidRPr="00D52F1D">
              <w:rPr>
                <w:sz w:val="24"/>
              </w:rPr>
              <w:t>4</w:t>
            </w:r>
            <w:r w:rsidRPr="00D52F1D">
              <w:rPr>
                <w:rFonts w:hint="eastAsia"/>
                <w:sz w:val="24"/>
              </w:rPr>
              <w:t>。</w:t>
            </w:r>
          </w:p>
          <w:p w14:paraId="0FF2C42D" w14:textId="3FD781F4" w:rsidR="00484367" w:rsidRPr="00D52F1D" w:rsidRDefault="00484367" w:rsidP="00087F7F">
            <w:pPr>
              <w:adjustRightInd w:val="0"/>
              <w:snapToGrid w:val="0"/>
              <w:spacing w:line="360" w:lineRule="auto"/>
              <w:ind w:firstLineChars="200" w:firstLine="480"/>
              <w:rPr>
                <w:sz w:val="24"/>
              </w:rPr>
            </w:pPr>
          </w:p>
          <w:p w14:paraId="49A15498" w14:textId="77777777" w:rsidR="00484367" w:rsidRPr="00D52F1D" w:rsidRDefault="00484367" w:rsidP="00087F7F">
            <w:pPr>
              <w:adjustRightInd w:val="0"/>
              <w:snapToGrid w:val="0"/>
              <w:spacing w:line="360" w:lineRule="auto"/>
              <w:ind w:firstLineChars="200" w:firstLine="480"/>
              <w:rPr>
                <w:sz w:val="24"/>
              </w:rPr>
            </w:pPr>
          </w:p>
          <w:p w14:paraId="4956BBF5" w14:textId="47BE31EB" w:rsidR="00087F7F" w:rsidRPr="00D52F1D" w:rsidRDefault="00087F7F" w:rsidP="00087F7F">
            <w:pPr>
              <w:adjustRightInd w:val="0"/>
              <w:snapToGrid w:val="0"/>
              <w:spacing w:line="360" w:lineRule="auto"/>
              <w:ind w:firstLineChars="200" w:firstLine="482"/>
              <w:jc w:val="center"/>
              <w:rPr>
                <w:b/>
                <w:bCs/>
                <w:kern w:val="24"/>
                <w:sz w:val="24"/>
              </w:rPr>
            </w:pPr>
            <w:r w:rsidRPr="00D52F1D">
              <w:rPr>
                <w:b/>
                <w:bCs/>
                <w:kern w:val="24"/>
                <w:sz w:val="24"/>
              </w:rPr>
              <w:lastRenderedPageBreak/>
              <w:t>表</w:t>
            </w:r>
            <w:r w:rsidRPr="00D52F1D">
              <w:rPr>
                <w:b/>
                <w:bCs/>
                <w:kern w:val="24"/>
                <w:sz w:val="24"/>
              </w:rPr>
              <w:t>4-1</w:t>
            </w:r>
            <w:r w:rsidR="001767C3" w:rsidRPr="00D52F1D">
              <w:rPr>
                <w:b/>
                <w:bCs/>
                <w:kern w:val="24"/>
                <w:sz w:val="24"/>
              </w:rPr>
              <w:t>4</w:t>
            </w:r>
            <w:r w:rsidRPr="00D52F1D">
              <w:rPr>
                <w:b/>
                <w:bCs/>
                <w:kern w:val="24"/>
                <w:sz w:val="24"/>
              </w:rPr>
              <w:t xml:space="preserve">  </w:t>
            </w:r>
            <w:r w:rsidRPr="00D52F1D">
              <w:rPr>
                <w:b/>
                <w:bCs/>
                <w:kern w:val="24"/>
                <w:sz w:val="24"/>
              </w:rPr>
              <w:t>厂界噪声预测结果与达标分析表</w:t>
            </w:r>
          </w:p>
          <w:tbl>
            <w:tblPr>
              <w:tblStyle w:val="af8"/>
              <w:tblW w:w="5000" w:type="pct"/>
              <w:jc w:val="center"/>
              <w:tblLayout w:type="fixed"/>
              <w:tblLook w:val="04A0" w:firstRow="1" w:lastRow="0" w:firstColumn="1" w:lastColumn="0" w:noHBand="0" w:noVBand="1"/>
            </w:tblPr>
            <w:tblGrid>
              <w:gridCol w:w="1058"/>
              <w:gridCol w:w="959"/>
              <w:gridCol w:w="886"/>
              <w:gridCol w:w="880"/>
              <w:gridCol w:w="1109"/>
              <w:gridCol w:w="1584"/>
              <w:gridCol w:w="1585"/>
              <w:gridCol w:w="829"/>
            </w:tblGrid>
            <w:tr w:rsidR="00D52F1D" w:rsidRPr="00D52F1D" w14:paraId="45E1341F" w14:textId="77777777" w:rsidTr="0086079E">
              <w:trPr>
                <w:jc w:val="center"/>
              </w:trPr>
              <w:tc>
                <w:tcPr>
                  <w:tcW w:w="1058" w:type="dxa"/>
                  <w:vMerge w:val="restart"/>
                  <w:vAlign w:val="center"/>
                </w:tcPr>
                <w:p w14:paraId="1F7577FA" w14:textId="77777777" w:rsidR="00087F7F" w:rsidRPr="00D52F1D" w:rsidRDefault="00087F7F" w:rsidP="00087F7F">
                  <w:pPr>
                    <w:pStyle w:val="A-"/>
                  </w:pPr>
                  <w:r w:rsidRPr="00D52F1D">
                    <w:rPr>
                      <w:rFonts w:hint="eastAsia"/>
                    </w:rPr>
                    <w:t>预测点</w:t>
                  </w:r>
                </w:p>
              </w:tc>
              <w:tc>
                <w:tcPr>
                  <w:tcW w:w="2725" w:type="dxa"/>
                  <w:gridSpan w:val="3"/>
                  <w:vAlign w:val="center"/>
                </w:tcPr>
                <w:p w14:paraId="788880B7" w14:textId="77777777" w:rsidR="00087F7F" w:rsidRPr="00D52F1D" w:rsidRDefault="00087F7F" w:rsidP="00087F7F">
                  <w:pPr>
                    <w:pStyle w:val="A-"/>
                  </w:pPr>
                  <w:r w:rsidRPr="00D52F1D">
                    <w:rPr>
                      <w:rFonts w:hint="eastAsia"/>
                    </w:rPr>
                    <w:t>空间相对位置</w:t>
                  </w:r>
                  <w:r w:rsidRPr="00D52F1D">
                    <w:rPr>
                      <w:rFonts w:hint="eastAsia"/>
                    </w:rPr>
                    <w:t>/m</w:t>
                  </w:r>
                </w:p>
              </w:tc>
              <w:tc>
                <w:tcPr>
                  <w:tcW w:w="1109" w:type="dxa"/>
                  <w:vMerge w:val="restart"/>
                  <w:vAlign w:val="center"/>
                </w:tcPr>
                <w:p w14:paraId="27BEF6F3" w14:textId="77777777" w:rsidR="00087F7F" w:rsidRPr="00D52F1D" w:rsidRDefault="00087F7F" w:rsidP="00087F7F">
                  <w:pPr>
                    <w:pStyle w:val="A-"/>
                  </w:pPr>
                  <w:r w:rsidRPr="00D52F1D">
                    <w:rPr>
                      <w:rFonts w:hint="eastAsia"/>
                    </w:rPr>
                    <w:t>时段</w:t>
                  </w:r>
                </w:p>
              </w:tc>
              <w:tc>
                <w:tcPr>
                  <w:tcW w:w="1584" w:type="dxa"/>
                  <w:vMerge w:val="restart"/>
                  <w:vAlign w:val="center"/>
                </w:tcPr>
                <w:p w14:paraId="64149587" w14:textId="77777777" w:rsidR="00087F7F" w:rsidRPr="00D52F1D" w:rsidRDefault="00087F7F" w:rsidP="00087F7F">
                  <w:pPr>
                    <w:pStyle w:val="A-"/>
                  </w:pPr>
                  <w:r w:rsidRPr="00D52F1D">
                    <w:rPr>
                      <w:rFonts w:hint="eastAsia"/>
                    </w:rPr>
                    <w:t>噪声贡献值</w:t>
                  </w:r>
                  <w:r w:rsidRPr="00D52F1D">
                    <w:rPr>
                      <w:rFonts w:hint="eastAsia"/>
                    </w:rPr>
                    <w:t>/</w:t>
                  </w:r>
                  <w:r w:rsidRPr="00D52F1D">
                    <w:t>dB(A)</w:t>
                  </w:r>
                </w:p>
              </w:tc>
              <w:tc>
                <w:tcPr>
                  <w:tcW w:w="1585" w:type="dxa"/>
                  <w:vMerge w:val="restart"/>
                  <w:vAlign w:val="center"/>
                </w:tcPr>
                <w:p w14:paraId="04B9404D" w14:textId="77777777" w:rsidR="00087F7F" w:rsidRPr="00D52F1D" w:rsidRDefault="00087F7F" w:rsidP="00087F7F">
                  <w:pPr>
                    <w:pStyle w:val="A-"/>
                  </w:pPr>
                  <w:r w:rsidRPr="00D52F1D">
                    <w:rPr>
                      <w:rFonts w:hint="eastAsia"/>
                    </w:rPr>
                    <w:t>噪声标准值</w:t>
                  </w:r>
                  <w:r w:rsidRPr="00D52F1D">
                    <w:rPr>
                      <w:rFonts w:hint="eastAsia"/>
                    </w:rPr>
                    <w:t>/</w:t>
                  </w:r>
                  <w:r w:rsidRPr="00D52F1D">
                    <w:t>dB(A)</w:t>
                  </w:r>
                </w:p>
              </w:tc>
              <w:tc>
                <w:tcPr>
                  <w:tcW w:w="829" w:type="dxa"/>
                  <w:vMerge w:val="restart"/>
                  <w:vAlign w:val="center"/>
                </w:tcPr>
                <w:p w14:paraId="51E47ECC" w14:textId="77777777" w:rsidR="00087F7F" w:rsidRPr="00D52F1D" w:rsidRDefault="00087F7F" w:rsidP="00087F7F">
                  <w:pPr>
                    <w:pStyle w:val="A-"/>
                  </w:pPr>
                  <w:r w:rsidRPr="00D52F1D">
                    <w:rPr>
                      <w:rFonts w:hint="eastAsia"/>
                    </w:rPr>
                    <w:t>达标情况</w:t>
                  </w:r>
                </w:p>
              </w:tc>
            </w:tr>
            <w:tr w:rsidR="00D52F1D" w:rsidRPr="00D52F1D" w14:paraId="07E2ED56" w14:textId="77777777" w:rsidTr="0086079E">
              <w:trPr>
                <w:jc w:val="center"/>
              </w:trPr>
              <w:tc>
                <w:tcPr>
                  <w:tcW w:w="1058" w:type="dxa"/>
                  <w:vMerge/>
                  <w:vAlign w:val="center"/>
                </w:tcPr>
                <w:p w14:paraId="6B996532" w14:textId="77777777" w:rsidR="00087F7F" w:rsidRPr="00D52F1D" w:rsidRDefault="00087F7F" w:rsidP="00087F7F">
                  <w:pPr>
                    <w:pStyle w:val="A-"/>
                  </w:pPr>
                </w:p>
              </w:tc>
              <w:tc>
                <w:tcPr>
                  <w:tcW w:w="959" w:type="dxa"/>
                  <w:vAlign w:val="center"/>
                </w:tcPr>
                <w:p w14:paraId="76CC2A7E" w14:textId="77777777" w:rsidR="00087F7F" w:rsidRPr="00D52F1D" w:rsidRDefault="00087F7F" w:rsidP="00087F7F">
                  <w:pPr>
                    <w:pStyle w:val="A-"/>
                  </w:pPr>
                  <w:r w:rsidRPr="00D52F1D">
                    <w:rPr>
                      <w:rFonts w:hint="eastAsia"/>
                    </w:rPr>
                    <w:t>X</w:t>
                  </w:r>
                </w:p>
              </w:tc>
              <w:tc>
                <w:tcPr>
                  <w:tcW w:w="886" w:type="dxa"/>
                  <w:vAlign w:val="center"/>
                </w:tcPr>
                <w:p w14:paraId="11872361" w14:textId="77777777" w:rsidR="00087F7F" w:rsidRPr="00D52F1D" w:rsidRDefault="00087F7F" w:rsidP="00087F7F">
                  <w:pPr>
                    <w:pStyle w:val="A-"/>
                  </w:pPr>
                  <w:r w:rsidRPr="00D52F1D">
                    <w:rPr>
                      <w:rFonts w:hint="eastAsia"/>
                    </w:rPr>
                    <w:t>Y</w:t>
                  </w:r>
                </w:p>
              </w:tc>
              <w:tc>
                <w:tcPr>
                  <w:tcW w:w="880" w:type="dxa"/>
                  <w:vAlign w:val="center"/>
                </w:tcPr>
                <w:p w14:paraId="0865009B" w14:textId="77777777" w:rsidR="00087F7F" w:rsidRPr="00D52F1D" w:rsidRDefault="00087F7F" w:rsidP="00087F7F">
                  <w:pPr>
                    <w:pStyle w:val="A-"/>
                  </w:pPr>
                  <w:r w:rsidRPr="00D52F1D">
                    <w:rPr>
                      <w:rFonts w:hint="eastAsia"/>
                    </w:rPr>
                    <w:t>Z</w:t>
                  </w:r>
                </w:p>
              </w:tc>
              <w:tc>
                <w:tcPr>
                  <w:tcW w:w="1109" w:type="dxa"/>
                  <w:vMerge/>
                  <w:vAlign w:val="center"/>
                </w:tcPr>
                <w:p w14:paraId="25D4EEE9" w14:textId="77777777" w:rsidR="00087F7F" w:rsidRPr="00D52F1D" w:rsidRDefault="00087F7F" w:rsidP="00087F7F">
                  <w:pPr>
                    <w:pStyle w:val="A-"/>
                  </w:pPr>
                </w:p>
              </w:tc>
              <w:tc>
                <w:tcPr>
                  <w:tcW w:w="1584" w:type="dxa"/>
                  <w:vMerge/>
                  <w:vAlign w:val="center"/>
                </w:tcPr>
                <w:p w14:paraId="74DE27C0" w14:textId="77777777" w:rsidR="00087F7F" w:rsidRPr="00D52F1D" w:rsidRDefault="00087F7F" w:rsidP="00087F7F">
                  <w:pPr>
                    <w:pStyle w:val="A-"/>
                  </w:pPr>
                </w:p>
              </w:tc>
              <w:tc>
                <w:tcPr>
                  <w:tcW w:w="1585" w:type="dxa"/>
                  <w:vMerge/>
                  <w:vAlign w:val="center"/>
                </w:tcPr>
                <w:p w14:paraId="09A7D90E" w14:textId="77777777" w:rsidR="00087F7F" w:rsidRPr="00D52F1D" w:rsidRDefault="00087F7F" w:rsidP="00087F7F">
                  <w:pPr>
                    <w:pStyle w:val="A-"/>
                  </w:pPr>
                </w:p>
              </w:tc>
              <w:tc>
                <w:tcPr>
                  <w:tcW w:w="829" w:type="dxa"/>
                  <w:vMerge/>
                  <w:vAlign w:val="center"/>
                </w:tcPr>
                <w:p w14:paraId="073E9B92" w14:textId="77777777" w:rsidR="00087F7F" w:rsidRPr="00D52F1D" w:rsidRDefault="00087F7F" w:rsidP="00087F7F">
                  <w:pPr>
                    <w:pStyle w:val="A-"/>
                  </w:pPr>
                </w:p>
              </w:tc>
            </w:tr>
            <w:tr w:rsidR="00D52F1D" w:rsidRPr="00D52F1D" w14:paraId="66236E68" w14:textId="77777777" w:rsidTr="0086079E">
              <w:trPr>
                <w:jc w:val="center"/>
              </w:trPr>
              <w:tc>
                <w:tcPr>
                  <w:tcW w:w="1058" w:type="dxa"/>
                  <w:vAlign w:val="center"/>
                </w:tcPr>
                <w:p w14:paraId="27B79FAF" w14:textId="2B29A4A8" w:rsidR="00087F7F" w:rsidRPr="00D52F1D" w:rsidRDefault="00087F7F" w:rsidP="00087F7F">
                  <w:pPr>
                    <w:pStyle w:val="A-"/>
                  </w:pPr>
                  <w:r w:rsidRPr="00D52F1D">
                    <w:t>东厂界</w:t>
                  </w:r>
                </w:p>
              </w:tc>
              <w:tc>
                <w:tcPr>
                  <w:tcW w:w="959" w:type="dxa"/>
                  <w:vAlign w:val="center"/>
                </w:tcPr>
                <w:p w14:paraId="4A75D331" w14:textId="5C673F58" w:rsidR="00087F7F" w:rsidRPr="00D52F1D" w:rsidRDefault="00A75660" w:rsidP="00087F7F">
                  <w:pPr>
                    <w:pStyle w:val="A-"/>
                  </w:pPr>
                  <w:r w:rsidRPr="00D52F1D">
                    <w:t>32.94</w:t>
                  </w:r>
                </w:p>
              </w:tc>
              <w:tc>
                <w:tcPr>
                  <w:tcW w:w="886" w:type="dxa"/>
                  <w:vAlign w:val="center"/>
                </w:tcPr>
                <w:p w14:paraId="2533D7BE" w14:textId="02D625AA" w:rsidR="00087F7F" w:rsidRPr="00D52F1D" w:rsidRDefault="00A75660" w:rsidP="00087F7F">
                  <w:pPr>
                    <w:pStyle w:val="A-"/>
                  </w:pPr>
                  <w:r w:rsidRPr="00D52F1D">
                    <w:t>29.56</w:t>
                  </w:r>
                </w:p>
              </w:tc>
              <w:tc>
                <w:tcPr>
                  <w:tcW w:w="880" w:type="dxa"/>
                  <w:vAlign w:val="center"/>
                </w:tcPr>
                <w:p w14:paraId="50E85ECD" w14:textId="77777777" w:rsidR="00087F7F" w:rsidRPr="00D52F1D" w:rsidRDefault="00087F7F" w:rsidP="00087F7F">
                  <w:pPr>
                    <w:pStyle w:val="A-"/>
                  </w:pPr>
                  <w:r w:rsidRPr="00D52F1D">
                    <w:t>1.2</w:t>
                  </w:r>
                </w:p>
              </w:tc>
              <w:tc>
                <w:tcPr>
                  <w:tcW w:w="1109" w:type="dxa"/>
                  <w:vAlign w:val="center"/>
                </w:tcPr>
                <w:p w14:paraId="7D89C2F3" w14:textId="77777777" w:rsidR="00087F7F" w:rsidRPr="00D52F1D" w:rsidRDefault="00087F7F" w:rsidP="00087F7F">
                  <w:pPr>
                    <w:pStyle w:val="A-"/>
                  </w:pPr>
                  <w:r w:rsidRPr="00D52F1D">
                    <w:t>昼间</w:t>
                  </w:r>
                </w:p>
              </w:tc>
              <w:tc>
                <w:tcPr>
                  <w:tcW w:w="1584" w:type="dxa"/>
                  <w:vAlign w:val="center"/>
                </w:tcPr>
                <w:p w14:paraId="2908D45F" w14:textId="7C646F30" w:rsidR="00087F7F" w:rsidRPr="00D52F1D" w:rsidRDefault="00A75660" w:rsidP="00087F7F">
                  <w:pPr>
                    <w:pStyle w:val="A-"/>
                  </w:pPr>
                  <w:r w:rsidRPr="00D52F1D">
                    <w:t>53.9</w:t>
                  </w:r>
                </w:p>
              </w:tc>
              <w:tc>
                <w:tcPr>
                  <w:tcW w:w="1585" w:type="dxa"/>
                  <w:vAlign w:val="center"/>
                </w:tcPr>
                <w:p w14:paraId="52C81029" w14:textId="23BA01BD" w:rsidR="00087F7F" w:rsidRPr="00D52F1D" w:rsidRDefault="00100F64" w:rsidP="00087F7F">
                  <w:pPr>
                    <w:pStyle w:val="A-"/>
                  </w:pPr>
                  <w:r w:rsidRPr="00D52F1D">
                    <w:t>60</w:t>
                  </w:r>
                </w:p>
              </w:tc>
              <w:tc>
                <w:tcPr>
                  <w:tcW w:w="829" w:type="dxa"/>
                  <w:vAlign w:val="center"/>
                </w:tcPr>
                <w:p w14:paraId="6020D1F4" w14:textId="77777777" w:rsidR="00087F7F" w:rsidRPr="00D52F1D" w:rsidRDefault="00087F7F" w:rsidP="00087F7F">
                  <w:pPr>
                    <w:pStyle w:val="A-"/>
                  </w:pPr>
                  <w:r w:rsidRPr="00D52F1D">
                    <w:t>达标</w:t>
                  </w:r>
                </w:p>
              </w:tc>
            </w:tr>
            <w:tr w:rsidR="00D52F1D" w:rsidRPr="00D52F1D" w14:paraId="0B38EAFF" w14:textId="77777777" w:rsidTr="0086079E">
              <w:trPr>
                <w:jc w:val="center"/>
              </w:trPr>
              <w:tc>
                <w:tcPr>
                  <w:tcW w:w="1058" w:type="dxa"/>
                  <w:vAlign w:val="center"/>
                </w:tcPr>
                <w:p w14:paraId="3FEA67FB" w14:textId="01ECF51A" w:rsidR="00087F7F" w:rsidRPr="00D52F1D" w:rsidRDefault="00087F7F" w:rsidP="00087F7F">
                  <w:pPr>
                    <w:pStyle w:val="A-"/>
                  </w:pPr>
                  <w:r w:rsidRPr="00D52F1D">
                    <w:rPr>
                      <w:rFonts w:hint="eastAsia"/>
                    </w:rPr>
                    <w:t>南</w:t>
                  </w:r>
                  <w:r w:rsidRPr="00D52F1D">
                    <w:t>厂界</w:t>
                  </w:r>
                </w:p>
              </w:tc>
              <w:tc>
                <w:tcPr>
                  <w:tcW w:w="959" w:type="dxa"/>
                  <w:vAlign w:val="center"/>
                </w:tcPr>
                <w:p w14:paraId="1EA3D237" w14:textId="0AEAF784" w:rsidR="00087F7F" w:rsidRPr="00D52F1D" w:rsidRDefault="00A75660" w:rsidP="00087F7F">
                  <w:pPr>
                    <w:pStyle w:val="A-"/>
                  </w:pPr>
                  <w:r w:rsidRPr="00D52F1D">
                    <w:t>-0.91</w:t>
                  </w:r>
                </w:p>
              </w:tc>
              <w:tc>
                <w:tcPr>
                  <w:tcW w:w="886" w:type="dxa"/>
                  <w:vAlign w:val="center"/>
                </w:tcPr>
                <w:p w14:paraId="0DC44D25" w14:textId="2AF27838" w:rsidR="00087F7F" w:rsidRPr="00D52F1D" w:rsidRDefault="00A75660" w:rsidP="00087F7F">
                  <w:pPr>
                    <w:pStyle w:val="A-"/>
                  </w:pPr>
                  <w:r w:rsidRPr="00D52F1D">
                    <w:t>7.13</w:t>
                  </w:r>
                </w:p>
              </w:tc>
              <w:tc>
                <w:tcPr>
                  <w:tcW w:w="880" w:type="dxa"/>
                  <w:vAlign w:val="center"/>
                </w:tcPr>
                <w:p w14:paraId="3ED02AA8" w14:textId="77777777" w:rsidR="00087F7F" w:rsidRPr="00D52F1D" w:rsidRDefault="00087F7F" w:rsidP="00087F7F">
                  <w:pPr>
                    <w:pStyle w:val="A-"/>
                  </w:pPr>
                  <w:r w:rsidRPr="00D52F1D">
                    <w:t>1.2</w:t>
                  </w:r>
                </w:p>
              </w:tc>
              <w:tc>
                <w:tcPr>
                  <w:tcW w:w="1109" w:type="dxa"/>
                  <w:vAlign w:val="center"/>
                </w:tcPr>
                <w:p w14:paraId="53013AEF" w14:textId="77777777" w:rsidR="00087F7F" w:rsidRPr="00D52F1D" w:rsidRDefault="00087F7F" w:rsidP="00087F7F">
                  <w:pPr>
                    <w:pStyle w:val="A-"/>
                  </w:pPr>
                  <w:r w:rsidRPr="00D52F1D">
                    <w:t>昼间</w:t>
                  </w:r>
                </w:p>
              </w:tc>
              <w:tc>
                <w:tcPr>
                  <w:tcW w:w="1584" w:type="dxa"/>
                  <w:vAlign w:val="center"/>
                </w:tcPr>
                <w:p w14:paraId="713EBCBC" w14:textId="340A810B" w:rsidR="00087F7F" w:rsidRPr="00D52F1D" w:rsidRDefault="00A75660" w:rsidP="00087F7F">
                  <w:pPr>
                    <w:pStyle w:val="A-"/>
                  </w:pPr>
                  <w:r w:rsidRPr="00D52F1D">
                    <w:t>54.0</w:t>
                  </w:r>
                </w:p>
              </w:tc>
              <w:tc>
                <w:tcPr>
                  <w:tcW w:w="1585" w:type="dxa"/>
                  <w:vAlign w:val="center"/>
                </w:tcPr>
                <w:p w14:paraId="0EDB774E" w14:textId="4513C4CF" w:rsidR="00087F7F" w:rsidRPr="00D52F1D" w:rsidRDefault="00100F64" w:rsidP="00087F7F">
                  <w:pPr>
                    <w:pStyle w:val="A-"/>
                  </w:pPr>
                  <w:r w:rsidRPr="00D52F1D">
                    <w:t>60</w:t>
                  </w:r>
                </w:p>
              </w:tc>
              <w:tc>
                <w:tcPr>
                  <w:tcW w:w="829" w:type="dxa"/>
                  <w:vAlign w:val="center"/>
                </w:tcPr>
                <w:p w14:paraId="147C9A52" w14:textId="77777777" w:rsidR="00087F7F" w:rsidRPr="00D52F1D" w:rsidRDefault="00087F7F" w:rsidP="00087F7F">
                  <w:pPr>
                    <w:pStyle w:val="A-"/>
                  </w:pPr>
                  <w:r w:rsidRPr="00D52F1D">
                    <w:t>达标</w:t>
                  </w:r>
                </w:p>
              </w:tc>
            </w:tr>
            <w:tr w:rsidR="00D52F1D" w:rsidRPr="00D52F1D" w14:paraId="342860BB" w14:textId="77777777" w:rsidTr="0086079E">
              <w:trPr>
                <w:jc w:val="center"/>
              </w:trPr>
              <w:tc>
                <w:tcPr>
                  <w:tcW w:w="1058" w:type="dxa"/>
                  <w:vAlign w:val="center"/>
                </w:tcPr>
                <w:p w14:paraId="6F20E887" w14:textId="182CEB44" w:rsidR="00087F7F" w:rsidRPr="00D52F1D" w:rsidRDefault="00087F7F" w:rsidP="00087F7F">
                  <w:pPr>
                    <w:pStyle w:val="A-"/>
                  </w:pPr>
                  <w:r w:rsidRPr="00D52F1D">
                    <w:t>西厂界</w:t>
                  </w:r>
                </w:p>
              </w:tc>
              <w:tc>
                <w:tcPr>
                  <w:tcW w:w="959" w:type="dxa"/>
                  <w:vAlign w:val="center"/>
                </w:tcPr>
                <w:p w14:paraId="5C858604" w14:textId="6462006D" w:rsidR="00087F7F" w:rsidRPr="00D52F1D" w:rsidRDefault="00A75660" w:rsidP="00087F7F">
                  <w:pPr>
                    <w:pStyle w:val="A-"/>
                  </w:pPr>
                  <w:r w:rsidRPr="00D52F1D">
                    <w:t>14.7</w:t>
                  </w:r>
                </w:p>
              </w:tc>
              <w:tc>
                <w:tcPr>
                  <w:tcW w:w="886" w:type="dxa"/>
                  <w:vAlign w:val="center"/>
                </w:tcPr>
                <w:p w14:paraId="097334C7" w14:textId="4FFF2A58" w:rsidR="00087F7F" w:rsidRPr="00D52F1D" w:rsidRDefault="00A75660" w:rsidP="00087F7F">
                  <w:pPr>
                    <w:pStyle w:val="A-"/>
                  </w:pPr>
                  <w:r w:rsidRPr="00D52F1D">
                    <w:t>44.7</w:t>
                  </w:r>
                </w:p>
              </w:tc>
              <w:tc>
                <w:tcPr>
                  <w:tcW w:w="880" w:type="dxa"/>
                  <w:vAlign w:val="center"/>
                </w:tcPr>
                <w:p w14:paraId="23BC6A4C" w14:textId="77777777" w:rsidR="00087F7F" w:rsidRPr="00D52F1D" w:rsidRDefault="00087F7F" w:rsidP="00087F7F">
                  <w:pPr>
                    <w:pStyle w:val="A-"/>
                  </w:pPr>
                  <w:r w:rsidRPr="00D52F1D">
                    <w:t>1.2</w:t>
                  </w:r>
                </w:p>
              </w:tc>
              <w:tc>
                <w:tcPr>
                  <w:tcW w:w="1109" w:type="dxa"/>
                  <w:vAlign w:val="center"/>
                </w:tcPr>
                <w:p w14:paraId="0E469B56" w14:textId="77777777" w:rsidR="00087F7F" w:rsidRPr="00D52F1D" w:rsidRDefault="00087F7F" w:rsidP="00087F7F">
                  <w:pPr>
                    <w:pStyle w:val="A-"/>
                  </w:pPr>
                  <w:r w:rsidRPr="00D52F1D">
                    <w:t>昼间</w:t>
                  </w:r>
                </w:p>
              </w:tc>
              <w:tc>
                <w:tcPr>
                  <w:tcW w:w="1584" w:type="dxa"/>
                  <w:vAlign w:val="center"/>
                </w:tcPr>
                <w:p w14:paraId="45C1EEC9" w14:textId="732ECAC1" w:rsidR="00087F7F" w:rsidRPr="00D52F1D" w:rsidRDefault="00A75660" w:rsidP="00087F7F">
                  <w:pPr>
                    <w:pStyle w:val="A-"/>
                  </w:pPr>
                  <w:r w:rsidRPr="00D52F1D">
                    <w:t>54.</w:t>
                  </w:r>
                  <w:r w:rsidR="007D34FA" w:rsidRPr="00D52F1D">
                    <w:rPr>
                      <w:rFonts w:hint="eastAsia"/>
                    </w:rPr>
                    <w:t>3</w:t>
                  </w:r>
                </w:p>
              </w:tc>
              <w:tc>
                <w:tcPr>
                  <w:tcW w:w="1585" w:type="dxa"/>
                  <w:vAlign w:val="center"/>
                </w:tcPr>
                <w:p w14:paraId="3BF265DE" w14:textId="582C78F3" w:rsidR="00087F7F" w:rsidRPr="00D52F1D" w:rsidRDefault="00100F64" w:rsidP="00087F7F">
                  <w:pPr>
                    <w:pStyle w:val="A-"/>
                  </w:pPr>
                  <w:r w:rsidRPr="00D52F1D">
                    <w:t>60</w:t>
                  </w:r>
                </w:p>
              </w:tc>
              <w:tc>
                <w:tcPr>
                  <w:tcW w:w="829" w:type="dxa"/>
                  <w:vAlign w:val="center"/>
                </w:tcPr>
                <w:p w14:paraId="5D3ACF1D" w14:textId="77777777" w:rsidR="00087F7F" w:rsidRPr="00D52F1D" w:rsidRDefault="00087F7F" w:rsidP="00087F7F">
                  <w:pPr>
                    <w:pStyle w:val="A-"/>
                  </w:pPr>
                  <w:r w:rsidRPr="00D52F1D">
                    <w:t>达标</w:t>
                  </w:r>
                </w:p>
              </w:tc>
            </w:tr>
            <w:tr w:rsidR="00D52F1D" w:rsidRPr="00D52F1D" w14:paraId="4087697C" w14:textId="77777777" w:rsidTr="0086079E">
              <w:trPr>
                <w:jc w:val="center"/>
              </w:trPr>
              <w:tc>
                <w:tcPr>
                  <w:tcW w:w="1058" w:type="dxa"/>
                  <w:vAlign w:val="center"/>
                </w:tcPr>
                <w:p w14:paraId="488F247C" w14:textId="0E4A5F35" w:rsidR="00087F7F" w:rsidRPr="00D52F1D" w:rsidRDefault="00087F7F" w:rsidP="00087F7F">
                  <w:pPr>
                    <w:pStyle w:val="A-"/>
                  </w:pPr>
                  <w:r w:rsidRPr="00D52F1D">
                    <w:t>北厂界</w:t>
                  </w:r>
                </w:p>
              </w:tc>
              <w:tc>
                <w:tcPr>
                  <w:tcW w:w="959" w:type="dxa"/>
                  <w:vAlign w:val="center"/>
                </w:tcPr>
                <w:p w14:paraId="367772DA" w14:textId="67C13EBC" w:rsidR="00087F7F" w:rsidRPr="00D52F1D" w:rsidRDefault="00A75660" w:rsidP="00087F7F">
                  <w:pPr>
                    <w:pStyle w:val="A-"/>
                  </w:pPr>
                  <w:r w:rsidRPr="00D52F1D">
                    <w:t>35.77</w:t>
                  </w:r>
                </w:p>
              </w:tc>
              <w:tc>
                <w:tcPr>
                  <w:tcW w:w="886" w:type="dxa"/>
                  <w:vAlign w:val="center"/>
                </w:tcPr>
                <w:p w14:paraId="1F7DEBD1" w14:textId="70529679" w:rsidR="00087F7F" w:rsidRPr="00D52F1D" w:rsidRDefault="00A75660" w:rsidP="00087F7F">
                  <w:pPr>
                    <w:pStyle w:val="A-"/>
                  </w:pPr>
                  <w:r w:rsidRPr="00D52F1D">
                    <w:t>62.56</w:t>
                  </w:r>
                </w:p>
              </w:tc>
              <w:tc>
                <w:tcPr>
                  <w:tcW w:w="880" w:type="dxa"/>
                  <w:vAlign w:val="center"/>
                </w:tcPr>
                <w:p w14:paraId="3CCC6381" w14:textId="77777777" w:rsidR="00087F7F" w:rsidRPr="00D52F1D" w:rsidRDefault="00087F7F" w:rsidP="00087F7F">
                  <w:pPr>
                    <w:pStyle w:val="A-"/>
                  </w:pPr>
                  <w:r w:rsidRPr="00D52F1D">
                    <w:t>1.2</w:t>
                  </w:r>
                </w:p>
              </w:tc>
              <w:tc>
                <w:tcPr>
                  <w:tcW w:w="1109" w:type="dxa"/>
                  <w:vAlign w:val="center"/>
                </w:tcPr>
                <w:p w14:paraId="081216A5" w14:textId="77777777" w:rsidR="00087F7F" w:rsidRPr="00D52F1D" w:rsidRDefault="00087F7F" w:rsidP="00087F7F">
                  <w:pPr>
                    <w:pStyle w:val="A-"/>
                  </w:pPr>
                  <w:r w:rsidRPr="00D52F1D">
                    <w:t>昼间</w:t>
                  </w:r>
                </w:p>
              </w:tc>
              <w:tc>
                <w:tcPr>
                  <w:tcW w:w="1584" w:type="dxa"/>
                  <w:vAlign w:val="center"/>
                </w:tcPr>
                <w:p w14:paraId="38FB760F" w14:textId="49857684" w:rsidR="00087F7F" w:rsidRPr="00D52F1D" w:rsidRDefault="00A75660" w:rsidP="00087F7F">
                  <w:pPr>
                    <w:pStyle w:val="A-"/>
                  </w:pPr>
                  <w:r w:rsidRPr="00D52F1D">
                    <w:t>5</w:t>
                  </w:r>
                  <w:r w:rsidR="007D34FA" w:rsidRPr="00D52F1D">
                    <w:rPr>
                      <w:rFonts w:hint="eastAsia"/>
                    </w:rPr>
                    <w:t>3.0</w:t>
                  </w:r>
                </w:p>
              </w:tc>
              <w:tc>
                <w:tcPr>
                  <w:tcW w:w="1585" w:type="dxa"/>
                  <w:vAlign w:val="center"/>
                </w:tcPr>
                <w:p w14:paraId="21ECE72E" w14:textId="3DA4957D" w:rsidR="00087F7F" w:rsidRPr="00D52F1D" w:rsidRDefault="00100F64" w:rsidP="00087F7F">
                  <w:pPr>
                    <w:pStyle w:val="A-"/>
                  </w:pPr>
                  <w:r w:rsidRPr="00D52F1D">
                    <w:t>60</w:t>
                  </w:r>
                </w:p>
              </w:tc>
              <w:tc>
                <w:tcPr>
                  <w:tcW w:w="829" w:type="dxa"/>
                  <w:vAlign w:val="center"/>
                </w:tcPr>
                <w:p w14:paraId="186D9F5D" w14:textId="77777777" w:rsidR="00087F7F" w:rsidRPr="00D52F1D" w:rsidRDefault="00087F7F" w:rsidP="00087F7F">
                  <w:pPr>
                    <w:pStyle w:val="A-"/>
                  </w:pPr>
                  <w:r w:rsidRPr="00D52F1D">
                    <w:t>达标</w:t>
                  </w:r>
                </w:p>
              </w:tc>
            </w:tr>
          </w:tbl>
          <w:p w14:paraId="0CA5C896" w14:textId="77777777" w:rsidR="00087F7F" w:rsidRPr="00D52F1D" w:rsidRDefault="00087F7F" w:rsidP="00087F7F">
            <w:pPr>
              <w:snapToGrid w:val="0"/>
              <w:ind w:firstLineChars="200" w:firstLine="420"/>
              <w:rPr>
                <w:rFonts w:eastAsiaTheme="minorEastAsia"/>
              </w:rPr>
            </w:pPr>
          </w:p>
          <w:p w14:paraId="4F0CCCAD" w14:textId="28DEB8AA" w:rsidR="00087F7F" w:rsidRPr="00D52F1D" w:rsidRDefault="00087F7F" w:rsidP="00087F7F">
            <w:pPr>
              <w:pStyle w:val="15"/>
              <w:ind w:firstLine="480"/>
              <w:rPr>
                <w:kern w:val="24"/>
              </w:rPr>
            </w:pPr>
            <w:r w:rsidRPr="00D52F1D">
              <w:rPr>
                <w:rFonts w:eastAsiaTheme="minorEastAsia"/>
              </w:rPr>
              <w:t>由上表可知，</w:t>
            </w:r>
            <w:r w:rsidRPr="00D52F1D">
              <w:rPr>
                <w:rFonts w:eastAsiaTheme="minorEastAsia" w:hint="eastAsia"/>
              </w:rPr>
              <w:t>本项目运营期通过采取基础减振、厂房隔声、进风口消声器等措施后，</w:t>
            </w:r>
            <w:r w:rsidRPr="00D52F1D">
              <w:rPr>
                <w:rFonts w:hint="eastAsia"/>
                <w:kern w:val="24"/>
              </w:rPr>
              <w:t>项目建成后全厂的</w:t>
            </w:r>
            <w:r w:rsidRPr="00D52F1D">
              <w:rPr>
                <w:rFonts w:hint="eastAsia"/>
              </w:rPr>
              <w:t>厂界</w:t>
            </w:r>
            <w:r w:rsidRPr="00D52F1D">
              <w:t>噪声</w:t>
            </w:r>
            <w:r w:rsidRPr="00D52F1D">
              <w:rPr>
                <w:rFonts w:hint="eastAsia"/>
              </w:rPr>
              <w:t>昼间贡献值满足</w:t>
            </w:r>
            <w:r w:rsidRPr="00D52F1D">
              <w:t>《工业企业场界环境噪声排放标准》（</w:t>
            </w:r>
            <w:r w:rsidRPr="00D52F1D">
              <w:t>GB</w:t>
            </w:r>
            <w:r w:rsidRPr="00D52F1D">
              <w:rPr>
                <w:rFonts w:hint="eastAsia"/>
              </w:rPr>
              <w:t xml:space="preserve"> </w:t>
            </w:r>
            <w:r w:rsidRPr="00D52F1D">
              <w:t>12348-2008</w:t>
            </w:r>
            <w:r w:rsidRPr="00D52F1D">
              <w:t>）</w:t>
            </w:r>
            <w:r w:rsidR="00F57712" w:rsidRPr="00D52F1D">
              <w:t>2</w:t>
            </w:r>
            <w:r w:rsidRPr="00D52F1D">
              <w:rPr>
                <w:rFonts w:hint="eastAsia"/>
              </w:rPr>
              <w:t>类标准。</w:t>
            </w:r>
            <w:r w:rsidRPr="00D52F1D">
              <w:rPr>
                <w:rFonts w:hint="eastAsia"/>
                <w:kern w:val="24"/>
              </w:rPr>
              <w:t>本项目夜间不生产，</w:t>
            </w:r>
            <w:r w:rsidRPr="00D52F1D">
              <w:rPr>
                <w:kern w:val="24"/>
              </w:rPr>
              <w:t>对周围环境影响较小</w:t>
            </w:r>
            <w:r w:rsidRPr="00D52F1D">
              <w:rPr>
                <w:rFonts w:hint="eastAsia"/>
                <w:kern w:val="24"/>
              </w:rPr>
              <w:t>。</w:t>
            </w:r>
          </w:p>
          <w:p w14:paraId="085E8157" w14:textId="3494DC4D" w:rsidR="00493CDD" w:rsidRPr="00D52F1D" w:rsidRDefault="00493CDD" w:rsidP="00493CDD">
            <w:pPr>
              <w:adjustRightInd w:val="0"/>
              <w:snapToGrid w:val="0"/>
              <w:spacing w:line="360" w:lineRule="auto"/>
              <w:ind w:firstLineChars="200" w:firstLine="480"/>
              <w:rPr>
                <w:sz w:val="24"/>
              </w:rPr>
            </w:pPr>
            <w:r w:rsidRPr="00D52F1D">
              <w:rPr>
                <w:sz w:val="24"/>
              </w:rPr>
              <w:t>（</w:t>
            </w:r>
            <w:r w:rsidRPr="00D52F1D">
              <w:rPr>
                <w:sz w:val="24"/>
              </w:rPr>
              <w:t>5</w:t>
            </w:r>
            <w:r w:rsidRPr="00D52F1D">
              <w:rPr>
                <w:sz w:val="24"/>
              </w:rPr>
              <w:t>）</w:t>
            </w:r>
            <w:r w:rsidR="001C0746" w:rsidRPr="00D52F1D">
              <w:rPr>
                <w:rFonts w:hint="eastAsia"/>
                <w:sz w:val="24"/>
              </w:rPr>
              <w:t>声环境保护目标预测结果</w:t>
            </w:r>
          </w:p>
          <w:p w14:paraId="513DC48A" w14:textId="2618802A" w:rsidR="00A56EEB" w:rsidRPr="00D52F1D" w:rsidRDefault="00A56EEB" w:rsidP="00493CDD">
            <w:pPr>
              <w:adjustRightInd w:val="0"/>
              <w:snapToGrid w:val="0"/>
              <w:spacing w:line="360" w:lineRule="auto"/>
              <w:ind w:firstLineChars="200" w:firstLine="480"/>
              <w:rPr>
                <w:rFonts w:eastAsiaTheme="minorEastAsia"/>
                <w:sz w:val="24"/>
              </w:rPr>
            </w:pPr>
            <w:r w:rsidRPr="00D52F1D">
              <w:rPr>
                <w:rFonts w:eastAsiaTheme="minorEastAsia" w:hint="eastAsia"/>
                <w:sz w:val="24"/>
              </w:rPr>
              <w:t>本项目西南侧</w:t>
            </w:r>
            <w:r w:rsidRPr="00D52F1D">
              <w:rPr>
                <w:rFonts w:eastAsiaTheme="minorEastAsia" w:hint="eastAsia"/>
                <w:sz w:val="24"/>
              </w:rPr>
              <w:t>15m</w:t>
            </w:r>
            <w:r w:rsidRPr="00D52F1D">
              <w:rPr>
                <w:rFonts w:eastAsiaTheme="minorEastAsia" w:hint="eastAsia"/>
                <w:sz w:val="24"/>
              </w:rPr>
              <w:t>有</w:t>
            </w:r>
            <w:r w:rsidRPr="00D52F1D">
              <w:rPr>
                <w:rFonts w:eastAsiaTheme="minorEastAsia" w:hint="eastAsia"/>
                <w:sz w:val="24"/>
              </w:rPr>
              <w:t>1</w:t>
            </w:r>
            <w:r w:rsidRPr="00D52F1D">
              <w:rPr>
                <w:rFonts w:eastAsiaTheme="minorEastAsia" w:hint="eastAsia"/>
                <w:sz w:val="24"/>
              </w:rPr>
              <w:t>栋</w:t>
            </w:r>
            <w:r w:rsidRPr="00D52F1D">
              <w:rPr>
                <w:rFonts w:eastAsiaTheme="minorEastAsia" w:hint="eastAsia"/>
                <w:sz w:val="24"/>
              </w:rPr>
              <w:t>4F</w:t>
            </w:r>
            <w:r w:rsidRPr="00D52F1D">
              <w:rPr>
                <w:rFonts w:eastAsiaTheme="minorEastAsia" w:hint="eastAsia"/>
                <w:sz w:val="24"/>
              </w:rPr>
              <w:t>民房，根据建设单位提供的《民房用作员工宿舍的租房合同》，本项目将该民房租用后为员工宿舍使用。</w:t>
            </w:r>
          </w:p>
          <w:p w14:paraId="7822E189" w14:textId="5BB9441C" w:rsidR="00493CDD" w:rsidRPr="00D52F1D" w:rsidRDefault="001C0746" w:rsidP="00493CDD">
            <w:pPr>
              <w:adjustRightInd w:val="0"/>
              <w:snapToGrid w:val="0"/>
              <w:spacing w:line="360" w:lineRule="auto"/>
              <w:ind w:firstLineChars="200" w:firstLine="480"/>
              <w:rPr>
                <w:sz w:val="24"/>
              </w:rPr>
            </w:pPr>
            <w:r w:rsidRPr="00D52F1D">
              <w:rPr>
                <w:rFonts w:eastAsiaTheme="minorEastAsia"/>
                <w:sz w:val="24"/>
              </w:rPr>
              <w:t>通过预测模型计算，项目</w:t>
            </w:r>
            <w:r w:rsidRPr="00D52F1D">
              <w:rPr>
                <w:rFonts w:eastAsiaTheme="minorEastAsia" w:hint="eastAsia"/>
                <w:sz w:val="24"/>
              </w:rPr>
              <w:t>声环境保护目标</w:t>
            </w:r>
            <w:r w:rsidRPr="00D52F1D">
              <w:rPr>
                <w:rFonts w:eastAsiaTheme="minorEastAsia"/>
                <w:sz w:val="24"/>
              </w:rPr>
              <w:t>噪声</w:t>
            </w:r>
            <w:r w:rsidRPr="00D52F1D">
              <w:rPr>
                <w:rFonts w:eastAsiaTheme="minorEastAsia" w:hint="eastAsia"/>
                <w:sz w:val="24"/>
              </w:rPr>
              <w:t>贡献值和预测值</w:t>
            </w:r>
            <w:r w:rsidRPr="00D52F1D">
              <w:rPr>
                <w:rFonts w:eastAsiaTheme="minorEastAsia"/>
                <w:sz w:val="24"/>
              </w:rPr>
              <w:t>的预测结果与达标分析见</w:t>
            </w:r>
            <w:r w:rsidR="00493CDD" w:rsidRPr="00D52F1D">
              <w:rPr>
                <w:rFonts w:hint="eastAsia"/>
                <w:sz w:val="24"/>
              </w:rPr>
              <w:t>表</w:t>
            </w:r>
            <w:r w:rsidR="00493CDD" w:rsidRPr="00D52F1D">
              <w:rPr>
                <w:rFonts w:hint="eastAsia"/>
                <w:sz w:val="24"/>
              </w:rPr>
              <w:t>4-</w:t>
            </w:r>
            <w:r w:rsidR="00493CDD" w:rsidRPr="00D52F1D">
              <w:rPr>
                <w:sz w:val="24"/>
              </w:rPr>
              <w:t>15</w:t>
            </w:r>
            <w:r w:rsidR="00493CDD" w:rsidRPr="00D52F1D">
              <w:rPr>
                <w:rFonts w:hint="eastAsia"/>
                <w:sz w:val="24"/>
              </w:rPr>
              <w:t>。</w:t>
            </w:r>
          </w:p>
          <w:p w14:paraId="6C46A6BB" w14:textId="50642AA1" w:rsidR="001C0746" w:rsidRPr="00D52F1D" w:rsidRDefault="001C0746" w:rsidP="001C0746">
            <w:pPr>
              <w:adjustRightInd w:val="0"/>
              <w:snapToGrid w:val="0"/>
              <w:spacing w:line="360" w:lineRule="auto"/>
              <w:ind w:firstLineChars="200" w:firstLine="482"/>
              <w:jc w:val="center"/>
              <w:rPr>
                <w:b/>
                <w:bCs/>
                <w:kern w:val="24"/>
                <w:sz w:val="24"/>
              </w:rPr>
            </w:pPr>
            <w:r w:rsidRPr="00D52F1D">
              <w:rPr>
                <w:b/>
                <w:bCs/>
                <w:kern w:val="24"/>
                <w:sz w:val="24"/>
              </w:rPr>
              <w:t>表</w:t>
            </w:r>
            <w:r w:rsidRPr="00D52F1D">
              <w:rPr>
                <w:b/>
                <w:bCs/>
                <w:kern w:val="24"/>
                <w:sz w:val="24"/>
              </w:rPr>
              <w:t xml:space="preserve">4-15  </w:t>
            </w:r>
            <w:r w:rsidRPr="00D52F1D">
              <w:rPr>
                <w:rFonts w:hint="eastAsia"/>
                <w:b/>
                <w:bCs/>
                <w:kern w:val="24"/>
                <w:sz w:val="24"/>
              </w:rPr>
              <w:t>声环境保护目标</w:t>
            </w:r>
            <w:r w:rsidRPr="00D52F1D">
              <w:rPr>
                <w:b/>
                <w:bCs/>
                <w:kern w:val="24"/>
                <w:sz w:val="24"/>
              </w:rPr>
              <w:t>噪声预测结果与达标分析表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11"/>
              <w:gridCol w:w="1268"/>
              <w:gridCol w:w="1152"/>
              <w:gridCol w:w="981"/>
              <w:gridCol w:w="1225"/>
              <w:gridCol w:w="1344"/>
              <w:gridCol w:w="1152"/>
              <w:gridCol w:w="857"/>
            </w:tblGrid>
            <w:tr w:rsidR="00D52F1D" w:rsidRPr="00D52F1D" w14:paraId="5DDB1778" w14:textId="77777777" w:rsidTr="00AC3D94">
              <w:trPr>
                <w:trHeight w:hRule="exact" w:val="1000"/>
                <w:jc w:val="center"/>
              </w:trPr>
              <w:tc>
                <w:tcPr>
                  <w:tcW w:w="512" w:type="pct"/>
                  <w:vMerge w:val="restart"/>
                  <w:vAlign w:val="center"/>
                </w:tcPr>
                <w:p w14:paraId="28273CAD" w14:textId="77777777" w:rsidR="001C0746" w:rsidRPr="00D52F1D" w:rsidRDefault="001C0746" w:rsidP="001C0746">
                  <w:pPr>
                    <w:adjustRightInd w:val="0"/>
                    <w:snapToGrid w:val="0"/>
                    <w:jc w:val="center"/>
                    <w:rPr>
                      <w:rFonts w:eastAsiaTheme="minorEastAsia"/>
                      <w:bCs/>
                      <w:sz w:val="18"/>
                      <w:szCs w:val="18"/>
                    </w:rPr>
                  </w:pPr>
                  <w:bookmarkStart w:id="46" w:name="PT_8"/>
                  <w:r w:rsidRPr="00D52F1D">
                    <w:rPr>
                      <w:rFonts w:eastAsiaTheme="minorEastAsia"/>
                      <w:bCs/>
                      <w:sz w:val="18"/>
                      <w:szCs w:val="18"/>
                    </w:rPr>
                    <w:t>声环境保护目标名称</w:t>
                  </w:r>
                </w:p>
              </w:tc>
              <w:tc>
                <w:tcPr>
                  <w:tcW w:w="713" w:type="pct"/>
                  <w:vAlign w:val="center"/>
                </w:tcPr>
                <w:p w14:paraId="044F74CB"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噪声背景值</w:t>
                  </w:r>
                  <w:r w:rsidRPr="00D52F1D">
                    <w:rPr>
                      <w:rFonts w:eastAsiaTheme="minorEastAsia"/>
                      <w:bCs/>
                      <w:sz w:val="18"/>
                      <w:szCs w:val="18"/>
                    </w:rPr>
                    <w:t>/dB(A)</w:t>
                  </w:r>
                </w:p>
              </w:tc>
              <w:tc>
                <w:tcPr>
                  <w:tcW w:w="648" w:type="pct"/>
                  <w:vAlign w:val="center"/>
                </w:tcPr>
                <w:p w14:paraId="77404F35"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噪声现状值</w:t>
                  </w:r>
                  <w:r w:rsidRPr="00D52F1D">
                    <w:rPr>
                      <w:rFonts w:eastAsiaTheme="minorEastAsia"/>
                      <w:bCs/>
                      <w:sz w:val="18"/>
                      <w:szCs w:val="18"/>
                    </w:rPr>
                    <w:t>/dB(A)</w:t>
                  </w:r>
                </w:p>
              </w:tc>
              <w:tc>
                <w:tcPr>
                  <w:tcW w:w="552" w:type="pct"/>
                  <w:vAlign w:val="center"/>
                </w:tcPr>
                <w:p w14:paraId="792B9EAF"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噪声标准</w:t>
                  </w:r>
                  <w:r w:rsidRPr="00D52F1D">
                    <w:rPr>
                      <w:rFonts w:eastAsiaTheme="minorEastAsia"/>
                      <w:bCs/>
                      <w:sz w:val="18"/>
                      <w:szCs w:val="18"/>
                    </w:rPr>
                    <w:t>/dB(A)</w:t>
                  </w:r>
                </w:p>
              </w:tc>
              <w:tc>
                <w:tcPr>
                  <w:tcW w:w="689" w:type="pct"/>
                  <w:vAlign w:val="center"/>
                </w:tcPr>
                <w:p w14:paraId="19739849"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噪声贡献值</w:t>
                  </w:r>
                  <w:r w:rsidRPr="00D52F1D">
                    <w:rPr>
                      <w:rFonts w:eastAsiaTheme="minorEastAsia"/>
                      <w:bCs/>
                      <w:sz w:val="18"/>
                      <w:szCs w:val="18"/>
                    </w:rPr>
                    <w:t>/dB(A)</w:t>
                  </w:r>
                </w:p>
              </w:tc>
              <w:tc>
                <w:tcPr>
                  <w:tcW w:w="756" w:type="pct"/>
                  <w:vAlign w:val="center"/>
                </w:tcPr>
                <w:p w14:paraId="02A5F3FA"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噪声预测值</w:t>
                  </w:r>
                  <w:r w:rsidRPr="00D52F1D">
                    <w:rPr>
                      <w:rFonts w:eastAsiaTheme="minorEastAsia"/>
                      <w:bCs/>
                      <w:sz w:val="18"/>
                      <w:szCs w:val="18"/>
                    </w:rPr>
                    <w:t>/dB(A)</w:t>
                  </w:r>
                </w:p>
              </w:tc>
              <w:tc>
                <w:tcPr>
                  <w:tcW w:w="648" w:type="pct"/>
                  <w:vAlign w:val="center"/>
                </w:tcPr>
                <w:p w14:paraId="338D6DED"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较现状增量</w:t>
                  </w:r>
                  <w:r w:rsidRPr="00D52F1D">
                    <w:rPr>
                      <w:rFonts w:eastAsiaTheme="minorEastAsia"/>
                      <w:bCs/>
                      <w:sz w:val="18"/>
                      <w:szCs w:val="18"/>
                    </w:rPr>
                    <w:t>/dB(A)</w:t>
                  </w:r>
                </w:p>
              </w:tc>
              <w:tc>
                <w:tcPr>
                  <w:tcW w:w="482" w:type="pct"/>
                  <w:vAlign w:val="center"/>
                </w:tcPr>
                <w:p w14:paraId="53BEE81A" w14:textId="7777777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超标和达标情况</w:t>
                  </w:r>
                </w:p>
              </w:tc>
            </w:tr>
            <w:tr w:rsidR="00D52F1D" w:rsidRPr="00D52F1D" w14:paraId="74ADF759" w14:textId="77777777" w:rsidTr="00AC3D94">
              <w:trPr>
                <w:jc w:val="center"/>
              </w:trPr>
              <w:tc>
                <w:tcPr>
                  <w:tcW w:w="512" w:type="pct"/>
                  <w:vMerge/>
                  <w:shd w:val="clear" w:color="auto" w:fill="FFFFFF"/>
                  <w:vAlign w:val="center"/>
                </w:tcPr>
                <w:p w14:paraId="230E8293" w14:textId="77777777" w:rsidR="001C0746" w:rsidRPr="00D52F1D" w:rsidRDefault="001C0746" w:rsidP="001C0746">
                  <w:pPr>
                    <w:adjustRightInd w:val="0"/>
                    <w:snapToGrid w:val="0"/>
                    <w:jc w:val="center"/>
                    <w:rPr>
                      <w:rFonts w:eastAsiaTheme="minorEastAsia"/>
                      <w:bCs/>
                      <w:sz w:val="18"/>
                      <w:szCs w:val="18"/>
                    </w:rPr>
                  </w:pPr>
                </w:p>
              </w:tc>
              <w:tc>
                <w:tcPr>
                  <w:tcW w:w="713" w:type="pct"/>
                  <w:shd w:val="clear" w:color="auto" w:fill="FFFFFF"/>
                  <w:vAlign w:val="center"/>
                </w:tcPr>
                <w:p w14:paraId="5D6957FF" w14:textId="5E61DB17"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c>
                <w:tcPr>
                  <w:tcW w:w="648" w:type="pct"/>
                  <w:shd w:val="clear" w:color="auto" w:fill="FFFFFF"/>
                  <w:vAlign w:val="center"/>
                </w:tcPr>
                <w:p w14:paraId="1A940F9C" w14:textId="353CF9DD"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c>
                <w:tcPr>
                  <w:tcW w:w="552" w:type="pct"/>
                  <w:shd w:val="clear" w:color="auto" w:fill="FFFFFF"/>
                  <w:vAlign w:val="center"/>
                </w:tcPr>
                <w:p w14:paraId="33FF25DF" w14:textId="0CB7F0D8"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c>
                <w:tcPr>
                  <w:tcW w:w="689" w:type="pct"/>
                  <w:shd w:val="clear" w:color="auto" w:fill="FFFFFF"/>
                  <w:vAlign w:val="center"/>
                </w:tcPr>
                <w:p w14:paraId="2174EF03" w14:textId="56A252A8"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c>
                <w:tcPr>
                  <w:tcW w:w="756" w:type="pct"/>
                  <w:shd w:val="clear" w:color="auto" w:fill="FFFFFF"/>
                  <w:vAlign w:val="center"/>
                </w:tcPr>
                <w:p w14:paraId="51760BCE" w14:textId="196B5E62"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c>
                <w:tcPr>
                  <w:tcW w:w="648" w:type="pct"/>
                  <w:shd w:val="clear" w:color="auto" w:fill="FFFFFF"/>
                  <w:vAlign w:val="center"/>
                </w:tcPr>
                <w:p w14:paraId="4B1D1761" w14:textId="7FF379DB"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c>
                <w:tcPr>
                  <w:tcW w:w="482" w:type="pct"/>
                  <w:shd w:val="clear" w:color="auto" w:fill="FFFFFF"/>
                  <w:vAlign w:val="center"/>
                </w:tcPr>
                <w:p w14:paraId="1F64AF83" w14:textId="5C65B9D3" w:rsidR="001C0746" w:rsidRPr="00D52F1D" w:rsidRDefault="001C0746" w:rsidP="001C0746">
                  <w:pPr>
                    <w:adjustRightInd w:val="0"/>
                    <w:snapToGrid w:val="0"/>
                    <w:jc w:val="center"/>
                    <w:rPr>
                      <w:rFonts w:eastAsiaTheme="minorEastAsia"/>
                      <w:bCs/>
                      <w:sz w:val="18"/>
                      <w:szCs w:val="18"/>
                    </w:rPr>
                  </w:pPr>
                  <w:r w:rsidRPr="00D52F1D">
                    <w:rPr>
                      <w:rFonts w:eastAsiaTheme="minorEastAsia"/>
                      <w:bCs/>
                      <w:sz w:val="18"/>
                      <w:szCs w:val="18"/>
                    </w:rPr>
                    <w:t>昼间</w:t>
                  </w:r>
                </w:p>
              </w:tc>
            </w:tr>
            <w:tr w:rsidR="00D52F1D" w:rsidRPr="00D52F1D" w14:paraId="45BEBCC3" w14:textId="77777777" w:rsidTr="00AC3D94">
              <w:trPr>
                <w:jc w:val="center"/>
              </w:trPr>
              <w:tc>
                <w:tcPr>
                  <w:tcW w:w="512" w:type="pct"/>
                  <w:shd w:val="clear" w:color="auto" w:fill="FFFFFF"/>
                  <w:vAlign w:val="center"/>
                </w:tcPr>
                <w:p w14:paraId="43B8CA3F" w14:textId="0C885D7A" w:rsidR="007D34FA" w:rsidRPr="00D52F1D" w:rsidRDefault="007D34FA" w:rsidP="007D34FA">
                  <w:pPr>
                    <w:adjustRightInd w:val="0"/>
                    <w:snapToGrid w:val="0"/>
                    <w:jc w:val="center"/>
                    <w:rPr>
                      <w:rFonts w:eastAsiaTheme="minorEastAsia"/>
                      <w:sz w:val="18"/>
                      <w:szCs w:val="18"/>
                    </w:rPr>
                  </w:pPr>
                  <w:r w:rsidRPr="00D52F1D">
                    <w:rPr>
                      <w:rFonts w:eastAsiaTheme="minorEastAsia" w:hint="eastAsia"/>
                      <w:sz w:val="18"/>
                      <w:szCs w:val="18"/>
                    </w:rPr>
                    <w:t>民房（</w:t>
                  </w:r>
                  <w:r w:rsidRPr="00D52F1D">
                    <w:rPr>
                      <w:rFonts w:eastAsiaTheme="minorEastAsia" w:hint="eastAsia"/>
                      <w:sz w:val="18"/>
                      <w:szCs w:val="18"/>
                    </w:rPr>
                    <w:t>1</w:t>
                  </w:r>
                  <w:r w:rsidRPr="00D52F1D">
                    <w:rPr>
                      <w:rFonts w:eastAsiaTheme="minorEastAsia" w:hint="eastAsia"/>
                      <w:sz w:val="18"/>
                      <w:szCs w:val="18"/>
                    </w:rPr>
                    <w:t>层）</w:t>
                  </w:r>
                </w:p>
              </w:tc>
              <w:tc>
                <w:tcPr>
                  <w:tcW w:w="713" w:type="pct"/>
                  <w:shd w:val="clear" w:color="auto" w:fill="FFFFFF"/>
                  <w:vAlign w:val="center"/>
                </w:tcPr>
                <w:p w14:paraId="11BDEC24" w14:textId="636D7C17" w:rsidR="007D34FA" w:rsidRPr="00D52F1D" w:rsidRDefault="008F306E" w:rsidP="007D34FA">
                  <w:pPr>
                    <w:adjustRightInd w:val="0"/>
                    <w:snapToGrid w:val="0"/>
                    <w:jc w:val="center"/>
                    <w:rPr>
                      <w:rFonts w:eastAsiaTheme="minorEastAsia"/>
                      <w:bCs/>
                      <w:sz w:val="18"/>
                      <w:szCs w:val="18"/>
                    </w:rPr>
                  </w:pPr>
                  <w:r w:rsidRPr="00D52F1D">
                    <w:rPr>
                      <w:rFonts w:eastAsiaTheme="minorEastAsia" w:hint="eastAsia"/>
                      <w:bCs/>
                      <w:sz w:val="18"/>
                      <w:szCs w:val="18"/>
                    </w:rPr>
                    <w:t>59</w:t>
                  </w:r>
                </w:p>
              </w:tc>
              <w:tc>
                <w:tcPr>
                  <w:tcW w:w="648" w:type="pct"/>
                  <w:shd w:val="clear" w:color="auto" w:fill="FFFFFF"/>
                  <w:vAlign w:val="center"/>
                </w:tcPr>
                <w:p w14:paraId="5879EA73" w14:textId="0D0017B0" w:rsidR="007D34FA" w:rsidRPr="00D52F1D" w:rsidRDefault="008F306E" w:rsidP="007D34FA">
                  <w:pPr>
                    <w:adjustRightInd w:val="0"/>
                    <w:snapToGrid w:val="0"/>
                    <w:jc w:val="center"/>
                    <w:rPr>
                      <w:rFonts w:eastAsiaTheme="minorEastAsia"/>
                      <w:bCs/>
                      <w:sz w:val="18"/>
                      <w:szCs w:val="18"/>
                    </w:rPr>
                  </w:pPr>
                  <w:r w:rsidRPr="00D52F1D">
                    <w:rPr>
                      <w:rFonts w:eastAsiaTheme="minorEastAsia" w:hint="eastAsia"/>
                      <w:bCs/>
                      <w:sz w:val="18"/>
                      <w:szCs w:val="18"/>
                    </w:rPr>
                    <w:t>59</w:t>
                  </w:r>
                </w:p>
              </w:tc>
              <w:tc>
                <w:tcPr>
                  <w:tcW w:w="552" w:type="pct"/>
                  <w:shd w:val="clear" w:color="auto" w:fill="FFFFFF"/>
                  <w:vAlign w:val="center"/>
                </w:tcPr>
                <w:p w14:paraId="7B5A5DB0" w14:textId="7B0A479E" w:rsidR="007D34FA" w:rsidRPr="00D52F1D" w:rsidRDefault="007D34FA" w:rsidP="007D34FA">
                  <w:pPr>
                    <w:adjustRightInd w:val="0"/>
                    <w:snapToGrid w:val="0"/>
                    <w:jc w:val="center"/>
                    <w:rPr>
                      <w:rFonts w:eastAsiaTheme="minorEastAsia"/>
                      <w:bCs/>
                      <w:sz w:val="18"/>
                      <w:szCs w:val="18"/>
                    </w:rPr>
                  </w:pPr>
                  <w:r w:rsidRPr="00D52F1D">
                    <w:rPr>
                      <w:rFonts w:eastAsiaTheme="minorEastAsia"/>
                      <w:bCs/>
                      <w:sz w:val="18"/>
                      <w:szCs w:val="18"/>
                    </w:rPr>
                    <w:t>60</w:t>
                  </w:r>
                </w:p>
              </w:tc>
              <w:tc>
                <w:tcPr>
                  <w:tcW w:w="689" w:type="pct"/>
                  <w:shd w:val="clear" w:color="auto" w:fill="FFFFFF"/>
                  <w:vAlign w:val="center"/>
                </w:tcPr>
                <w:p w14:paraId="44365C15" w14:textId="1A1B3D30" w:rsidR="007D34FA" w:rsidRPr="00D52F1D" w:rsidRDefault="007D34FA" w:rsidP="007D34FA">
                  <w:pPr>
                    <w:adjustRightInd w:val="0"/>
                    <w:snapToGrid w:val="0"/>
                    <w:jc w:val="center"/>
                    <w:rPr>
                      <w:rFonts w:eastAsiaTheme="minorEastAsia"/>
                      <w:bCs/>
                      <w:sz w:val="18"/>
                      <w:szCs w:val="18"/>
                    </w:rPr>
                  </w:pPr>
                  <w:r w:rsidRPr="00D52F1D">
                    <w:rPr>
                      <w:rFonts w:eastAsiaTheme="minorEastAsia"/>
                      <w:bCs/>
                      <w:sz w:val="18"/>
                      <w:szCs w:val="18"/>
                    </w:rPr>
                    <w:t>45.</w:t>
                  </w:r>
                  <w:r w:rsidRPr="00D52F1D">
                    <w:rPr>
                      <w:rFonts w:eastAsiaTheme="minorEastAsia" w:hint="eastAsia"/>
                      <w:bCs/>
                      <w:sz w:val="18"/>
                      <w:szCs w:val="18"/>
                    </w:rPr>
                    <w:t>6</w:t>
                  </w:r>
                </w:p>
              </w:tc>
              <w:tc>
                <w:tcPr>
                  <w:tcW w:w="756" w:type="pct"/>
                  <w:shd w:val="clear" w:color="auto" w:fill="FFFFFF"/>
                  <w:vAlign w:val="center"/>
                </w:tcPr>
                <w:p w14:paraId="2698F2CA" w14:textId="35B78F44" w:rsidR="007D34FA" w:rsidRPr="00D52F1D" w:rsidRDefault="007D34FA" w:rsidP="007D34FA">
                  <w:pPr>
                    <w:adjustRightInd w:val="0"/>
                    <w:snapToGrid w:val="0"/>
                    <w:jc w:val="center"/>
                    <w:rPr>
                      <w:rFonts w:eastAsiaTheme="minorEastAsia"/>
                      <w:bCs/>
                      <w:sz w:val="18"/>
                      <w:szCs w:val="18"/>
                    </w:rPr>
                  </w:pPr>
                  <w:r w:rsidRPr="00D52F1D">
                    <w:rPr>
                      <w:rFonts w:eastAsiaTheme="minorEastAsia" w:hint="eastAsia"/>
                      <w:bCs/>
                      <w:sz w:val="18"/>
                      <w:szCs w:val="18"/>
                    </w:rPr>
                    <w:t>5</w:t>
                  </w:r>
                  <w:r w:rsidR="008F306E" w:rsidRPr="00D52F1D">
                    <w:rPr>
                      <w:rFonts w:eastAsiaTheme="minorEastAsia" w:hint="eastAsia"/>
                      <w:bCs/>
                      <w:sz w:val="18"/>
                      <w:szCs w:val="18"/>
                    </w:rPr>
                    <w:t>9</w:t>
                  </w:r>
                  <w:r w:rsidRPr="00D52F1D">
                    <w:rPr>
                      <w:rFonts w:eastAsiaTheme="minorEastAsia" w:hint="eastAsia"/>
                      <w:bCs/>
                      <w:sz w:val="18"/>
                      <w:szCs w:val="18"/>
                    </w:rPr>
                    <w:t>.2</w:t>
                  </w:r>
                </w:p>
              </w:tc>
              <w:tc>
                <w:tcPr>
                  <w:tcW w:w="648" w:type="pct"/>
                  <w:shd w:val="clear" w:color="auto" w:fill="FFFFFF"/>
                  <w:vAlign w:val="center"/>
                </w:tcPr>
                <w:p w14:paraId="261CACC3" w14:textId="237CF7E6" w:rsidR="007D34FA" w:rsidRPr="00D52F1D" w:rsidRDefault="007D34FA" w:rsidP="007D34FA">
                  <w:pPr>
                    <w:adjustRightInd w:val="0"/>
                    <w:snapToGrid w:val="0"/>
                    <w:jc w:val="center"/>
                    <w:rPr>
                      <w:rFonts w:eastAsiaTheme="minorEastAsia"/>
                      <w:bCs/>
                      <w:sz w:val="18"/>
                      <w:szCs w:val="18"/>
                    </w:rPr>
                  </w:pPr>
                  <w:r w:rsidRPr="00D52F1D">
                    <w:rPr>
                      <w:rFonts w:eastAsiaTheme="minorEastAsia" w:hint="eastAsia"/>
                      <w:bCs/>
                      <w:sz w:val="18"/>
                      <w:szCs w:val="18"/>
                    </w:rPr>
                    <w:t>+0.2</w:t>
                  </w:r>
                </w:p>
              </w:tc>
              <w:tc>
                <w:tcPr>
                  <w:tcW w:w="482" w:type="pct"/>
                  <w:shd w:val="clear" w:color="auto" w:fill="FFFFFF"/>
                  <w:vAlign w:val="center"/>
                </w:tcPr>
                <w:p w14:paraId="20645FDF" w14:textId="7F2E3BD8" w:rsidR="007D34FA" w:rsidRPr="00D52F1D" w:rsidRDefault="007D34FA" w:rsidP="007D34FA">
                  <w:pPr>
                    <w:adjustRightInd w:val="0"/>
                    <w:snapToGrid w:val="0"/>
                    <w:jc w:val="center"/>
                    <w:rPr>
                      <w:rFonts w:eastAsiaTheme="minorEastAsia"/>
                      <w:bCs/>
                      <w:sz w:val="18"/>
                      <w:szCs w:val="18"/>
                    </w:rPr>
                  </w:pPr>
                  <w:r w:rsidRPr="00D52F1D">
                    <w:rPr>
                      <w:rFonts w:eastAsiaTheme="minorEastAsia"/>
                      <w:bCs/>
                      <w:sz w:val="18"/>
                      <w:szCs w:val="18"/>
                    </w:rPr>
                    <w:t>达标</w:t>
                  </w:r>
                </w:p>
              </w:tc>
            </w:tr>
            <w:tr w:rsidR="00D52F1D" w:rsidRPr="00D52F1D" w14:paraId="3896FB82" w14:textId="77777777" w:rsidTr="00AC3D94">
              <w:trPr>
                <w:jc w:val="center"/>
              </w:trPr>
              <w:tc>
                <w:tcPr>
                  <w:tcW w:w="512" w:type="pct"/>
                  <w:shd w:val="clear" w:color="auto" w:fill="FFFFFF"/>
                  <w:vAlign w:val="center"/>
                </w:tcPr>
                <w:p w14:paraId="479914D9" w14:textId="3A69A4DA" w:rsidR="007D34FA" w:rsidRPr="00D52F1D" w:rsidRDefault="007D34FA" w:rsidP="007D34FA">
                  <w:pPr>
                    <w:adjustRightInd w:val="0"/>
                    <w:snapToGrid w:val="0"/>
                    <w:jc w:val="center"/>
                    <w:rPr>
                      <w:rFonts w:eastAsiaTheme="minorEastAsia"/>
                      <w:sz w:val="18"/>
                      <w:szCs w:val="18"/>
                    </w:rPr>
                  </w:pPr>
                  <w:r w:rsidRPr="00D52F1D">
                    <w:rPr>
                      <w:rFonts w:eastAsiaTheme="minorEastAsia" w:hint="eastAsia"/>
                      <w:sz w:val="18"/>
                      <w:szCs w:val="18"/>
                    </w:rPr>
                    <w:t>民房（</w:t>
                  </w:r>
                  <w:r w:rsidRPr="00D52F1D">
                    <w:rPr>
                      <w:rFonts w:eastAsiaTheme="minorEastAsia"/>
                      <w:sz w:val="18"/>
                      <w:szCs w:val="18"/>
                    </w:rPr>
                    <w:t>3</w:t>
                  </w:r>
                  <w:r w:rsidRPr="00D52F1D">
                    <w:rPr>
                      <w:rFonts w:eastAsiaTheme="minorEastAsia" w:hint="eastAsia"/>
                      <w:sz w:val="18"/>
                      <w:szCs w:val="18"/>
                    </w:rPr>
                    <w:t>层）</w:t>
                  </w:r>
                </w:p>
              </w:tc>
              <w:tc>
                <w:tcPr>
                  <w:tcW w:w="713" w:type="pct"/>
                  <w:shd w:val="clear" w:color="auto" w:fill="FFFFFF"/>
                  <w:vAlign w:val="center"/>
                </w:tcPr>
                <w:p w14:paraId="5ECC63AC" w14:textId="4355A219" w:rsidR="007D34FA" w:rsidRPr="00D52F1D" w:rsidRDefault="007D34FA" w:rsidP="007D34FA">
                  <w:pPr>
                    <w:adjustRightInd w:val="0"/>
                    <w:snapToGrid w:val="0"/>
                    <w:jc w:val="center"/>
                    <w:rPr>
                      <w:rFonts w:eastAsiaTheme="minorEastAsia"/>
                      <w:bCs/>
                      <w:sz w:val="18"/>
                      <w:szCs w:val="18"/>
                    </w:rPr>
                  </w:pPr>
                  <w:r w:rsidRPr="00D52F1D">
                    <w:rPr>
                      <w:rFonts w:eastAsiaTheme="minorEastAsia" w:hint="eastAsia"/>
                      <w:bCs/>
                      <w:sz w:val="18"/>
                      <w:szCs w:val="18"/>
                    </w:rPr>
                    <w:t>56</w:t>
                  </w:r>
                </w:p>
              </w:tc>
              <w:tc>
                <w:tcPr>
                  <w:tcW w:w="648" w:type="pct"/>
                  <w:shd w:val="clear" w:color="auto" w:fill="FFFFFF"/>
                  <w:vAlign w:val="center"/>
                </w:tcPr>
                <w:p w14:paraId="6432DFAB" w14:textId="7AB726C7" w:rsidR="007D34FA" w:rsidRPr="00D52F1D" w:rsidRDefault="007D34FA" w:rsidP="007D34FA">
                  <w:pPr>
                    <w:adjustRightInd w:val="0"/>
                    <w:snapToGrid w:val="0"/>
                    <w:jc w:val="center"/>
                    <w:rPr>
                      <w:rFonts w:eastAsiaTheme="minorEastAsia"/>
                      <w:bCs/>
                      <w:sz w:val="18"/>
                      <w:szCs w:val="18"/>
                    </w:rPr>
                  </w:pPr>
                  <w:r w:rsidRPr="00D52F1D">
                    <w:rPr>
                      <w:rFonts w:eastAsiaTheme="minorEastAsia" w:hint="eastAsia"/>
                      <w:bCs/>
                      <w:sz w:val="18"/>
                      <w:szCs w:val="18"/>
                    </w:rPr>
                    <w:t>56</w:t>
                  </w:r>
                </w:p>
              </w:tc>
              <w:tc>
                <w:tcPr>
                  <w:tcW w:w="552" w:type="pct"/>
                  <w:shd w:val="clear" w:color="auto" w:fill="FFFFFF"/>
                  <w:vAlign w:val="center"/>
                </w:tcPr>
                <w:p w14:paraId="4BBB23C3" w14:textId="7E87839B" w:rsidR="007D34FA" w:rsidRPr="00D52F1D" w:rsidRDefault="007D34FA" w:rsidP="007D34FA">
                  <w:pPr>
                    <w:adjustRightInd w:val="0"/>
                    <w:snapToGrid w:val="0"/>
                    <w:jc w:val="center"/>
                    <w:rPr>
                      <w:rFonts w:eastAsiaTheme="minorEastAsia"/>
                      <w:bCs/>
                      <w:sz w:val="18"/>
                      <w:szCs w:val="18"/>
                    </w:rPr>
                  </w:pPr>
                  <w:r w:rsidRPr="00D52F1D">
                    <w:rPr>
                      <w:rFonts w:eastAsiaTheme="minorEastAsia"/>
                      <w:bCs/>
                      <w:sz w:val="18"/>
                      <w:szCs w:val="18"/>
                    </w:rPr>
                    <w:t>60</w:t>
                  </w:r>
                </w:p>
              </w:tc>
              <w:tc>
                <w:tcPr>
                  <w:tcW w:w="689" w:type="pct"/>
                  <w:shd w:val="clear" w:color="auto" w:fill="FFFFFF"/>
                  <w:vAlign w:val="center"/>
                </w:tcPr>
                <w:p w14:paraId="71E140E6" w14:textId="056B27A3" w:rsidR="007D34FA" w:rsidRPr="00D52F1D" w:rsidRDefault="007D34FA" w:rsidP="007D34FA">
                  <w:pPr>
                    <w:adjustRightInd w:val="0"/>
                    <w:snapToGrid w:val="0"/>
                    <w:jc w:val="center"/>
                    <w:rPr>
                      <w:rFonts w:eastAsiaTheme="minorEastAsia"/>
                      <w:bCs/>
                      <w:sz w:val="18"/>
                      <w:szCs w:val="18"/>
                    </w:rPr>
                  </w:pPr>
                  <w:r w:rsidRPr="00D52F1D">
                    <w:rPr>
                      <w:rFonts w:eastAsiaTheme="minorEastAsia"/>
                      <w:bCs/>
                      <w:sz w:val="18"/>
                      <w:szCs w:val="18"/>
                    </w:rPr>
                    <w:t>45.</w:t>
                  </w:r>
                  <w:r w:rsidRPr="00D52F1D">
                    <w:rPr>
                      <w:rFonts w:eastAsiaTheme="minorEastAsia" w:hint="eastAsia"/>
                      <w:bCs/>
                      <w:sz w:val="18"/>
                      <w:szCs w:val="18"/>
                    </w:rPr>
                    <w:t>7</w:t>
                  </w:r>
                </w:p>
              </w:tc>
              <w:tc>
                <w:tcPr>
                  <w:tcW w:w="756" w:type="pct"/>
                  <w:shd w:val="clear" w:color="auto" w:fill="FFFFFF"/>
                  <w:vAlign w:val="center"/>
                </w:tcPr>
                <w:p w14:paraId="7DCE57FA" w14:textId="41151115" w:rsidR="007D34FA" w:rsidRPr="00D52F1D" w:rsidRDefault="007D34FA" w:rsidP="007D34FA">
                  <w:pPr>
                    <w:adjustRightInd w:val="0"/>
                    <w:snapToGrid w:val="0"/>
                    <w:jc w:val="center"/>
                    <w:rPr>
                      <w:rFonts w:eastAsiaTheme="minorEastAsia"/>
                      <w:bCs/>
                      <w:sz w:val="18"/>
                      <w:szCs w:val="18"/>
                    </w:rPr>
                  </w:pPr>
                  <w:r w:rsidRPr="00D52F1D">
                    <w:rPr>
                      <w:rFonts w:eastAsiaTheme="minorEastAsia" w:hint="eastAsia"/>
                      <w:bCs/>
                      <w:sz w:val="18"/>
                      <w:szCs w:val="18"/>
                    </w:rPr>
                    <w:t>56.4</w:t>
                  </w:r>
                </w:p>
              </w:tc>
              <w:tc>
                <w:tcPr>
                  <w:tcW w:w="648" w:type="pct"/>
                  <w:shd w:val="clear" w:color="auto" w:fill="FFFFFF"/>
                  <w:vAlign w:val="center"/>
                </w:tcPr>
                <w:p w14:paraId="012D57CA" w14:textId="7B3ABD17" w:rsidR="007D34FA" w:rsidRPr="00D52F1D" w:rsidRDefault="007D34FA" w:rsidP="007D34FA">
                  <w:pPr>
                    <w:adjustRightInd w:val="0"/>
                    <w:snapToGrid w:val="0"/>
                    <w:jc w:val="center"/>
                    <w:rPr>
                      <w:rFonts w:eastAsiaTheme="minorEastAsia"/>
                      <w:bCs/>
                      <w:sz w:val="18"/>
                      <w:szCs w:val="18"/>
                    </w:rPr>
                  </w:pPr>
                  <w:r w:rsidRPr="00D52F1D">
                    <w:rPr>
                      <w:rFonts w:eastAsiaTheme="minorEastAsia" w:hint="eastAsia"/>
                      <w:bCs/>
                      <w:sz w:val="18"/>
                      <w:szCs w:val="18"/>
                    </w:rPr>
                    <w:t>+0.4</w:t>
                  </w:r>
                </w:p>
              </w:tc>
              <w:tc>
                <w:tcPr>
                  <w:tcW w:w="482" w:type="pct"/>
                  <w:shd w:val="clear" w:color="auto" w:fill="FFFFFF"/>
                  <w:vAlign w:val="center"/>
                </w:tcPr>
                <w:p w14:paraId="28AAB964" w14:textId="61BBD97A" w:rsidR="007D34FA" w:rsidRPr="00D52F1D" w:rsidRDefault="007D34FA" w:rsidP="007D34FA">
                  <w:pPr>
                    <w:adjustRightInd w:val="0"/>
                    <w:snapToGrid w:val="0"/>
                    <w:jc w:val="center"/>
                    <w:rPr>
                      <w:rFonts w:eastAsiaTheme="minorEastAsia"/>
                      <w:bCs/>
                      <w:sz w:val="18"/>
                      <w:szCs w:val="18"/>
                    </w:rPr>
                  </w:pPr>
                  <w:r w:rsidRPr="00D52F1D">
                    <w:rPr>
                      <w:rFonts w:eastAsiaTheme="minorEastAsia"/>
                      <w:bCs/>
                      <w:sz w:val="18"/>
                      <w:szCs w:val="18"/>
                    </w:rPr>
                    <w:t>达标</w:t>
                  </w:r>
                </w:p>
              </w:tc>
            </w:tr>
            <w:bookmarkEnd w:id="46"/>
          </w:tbl>
          <w:p w14:paraId="035F0D54" w14:textId="708F1280" w:rsidR="00493CDD" w:rsidRPr="00D52F1D" w:rsidRDefault="00493CDD" w:rsidP="00087F7F">
            <w:pPr>
              <w:pStyle w:val="15"/>
              <w:ind w:firstLine="480"/>
              <w:rPr>
                <w:kern w:val="24"/>
              </w:rPr>
            </w:pPr>
          </w:p>
          <w:p w14:paraId="3BC5A12D" w14:textId="16EA5B9F" w:rsidR="00493CDD" w:rsidRPr="00D52F1D" w:rsidRDefault="00583529" w:rsidP="00087F7F">
            <w:pPr>
              <w:pStyle w:val="15"/>
              <w:ind w:firstLine="480"/>
              <w:rPr>
                <w:kern w:val="24"/>
              </w:rPr>
            </w:pPr>
            <w:r w:rsidRPr="00D52F1D">
              <w:rPr>
                <w:rFonts w:hint="eastAsia"/>
                <w:kern w:val="24"/>
              </w:rPr>
              <w:t>由上表可知，正常工况下，项目声环境保护目标处代表性楼层的噪声贡献值和预测值满足《声环境质量标准》</w:t>
            </w:r>
            <w:r w:rsidRPr="00D52F1D">
              <w:rPr>
                <w:rFonts w:hint="eastAsia"/>
                <w:kern w:val="24"/>
              </w:rPr>
              <w:t>(GB3096-2008)</w:t>
            </w:r>
            <w:r w:rsidRPr="00D52F1D">
              <w:rPr>
                <w:kern w:val="24"/>
              </w:rPr>
              <w:t>2</w:t>
            </w:r>
            <w:r w:rsidRPr="00D52F1D">
              <w:rPr>
                <w:rFonts w:hint="eastAsia"/>
                <w:kern w:val="24"/>
              </w:rPr>
              <w:t>类标准。</w:t>
            </w:r>
            <w:r w:rsidR="00A56EEB" w:rsidRPr="00D52F1D">
              <w:rPr>
                <w:rFonts w:hint="eastAsia"/>
                <w:kern w:val="24"/>
              </w:rPr>
              <w:t>根据建设单位提供的《民房用作员工宿舍的租房合同》，本项目将该民房租用后为员工宿舍使用，昼间噪声预测值可达标，夜间不生产，因此生产噪声对其影响可接受。</w:t>
            </w:r>
          </w:p>
          <w:p w14:paraId="38AF31A3" w14:textId="03F5BFC6" w:rsidR="00611B31" w:rsidRPr="00D52F1D" w:rsidRDefault="00087F7F" w:rsidP="00611B31">
            <w:pPr>
              <w:pStyle w:val="15"/>
              <w:ind w:firstLine="480"/>
              <w:rPr>
                <w:kern w:val="24"/>
              </w:rPr>
            </w:pPr>
            <w:r w:rsidRPr="00D52F1D">
              <w:rPr>
                <w:rFonts w:hint="eastAsia"/>
              </w:rPr>
              <w:t>综上所述，</w:t>
            </w:r>
            <w:bookmarkStart w:id="47" w:name="OLE_LINK21"/>
            <w:r w:rsidRPr="00D52F1D">
              <w:rPr>
                <w:rFonts w:hint="eastAsia"/>
              </w:rPr>
              <w:t>本项目</w:t>
            </w:r>
            <w:r w:rsidRPr="00D52F1D">
              <w:t>噪声源</w:t>
            </w:r>
            <w:r w:rsidRPr="00D52F1D">
              <w:rPr>
                <w:rFonts w:hint="eastAsia"/>
              </w:rPr>
              <w:t>主要为</w:t>
            </w:r>
            <w:r w:rsidRPr="00D52F1D">
              <w:rPr>
                <w:rFonts w:hint="eastAsia"/>
                <w:kern w:val="24"/>
              </w:rPr>
              <w:t>设备噪声</w:t>
            </w:r>
            <w:r w:rsidRPr="00D52F1D">
              <w:rPr>
                <w:rFonts w:hint="eastAsia"/>
              </w:rPr>
              <w:t>，</w:t>
            </w:r>
            <w:r w:rsidRPr="00D52F1D">
              <w:rPr>
                <w:rFonts w:hint="eastAsia"/>
                <w:kern w:val="24"/>
              </w:rPr>
              <w:t>本项目夜间不生产，</w:t>
            </w:r>
            <w:bookmarkStart w:id="48" w:name="OLE_LINK19"/>
            <w:r w:rsidRPr="00D52F1D">
              <w:rPr>
                <w:rFonts w:hint="eastAsia"/>
              </w:rPr>
              <w:t>项目采取基础减振、厂房隔声、</w:t>
            </w:r>
            <w:r w:rsidRPr="00D52F1D">
              <w:rPr>
                <w:rFonts w:hint="eastAsia"/>
                <w:kern w:val="24"/>
              </w:rPr>
              <w:t>对空气动力性噪声设备安装消声器、合理布局</w:t>
            </w:r>
            <w:r w:rsidRPr="00D52F1D">
              <w:rPr>
                <w:rFonts w:hint="eastAsia"/>
              </w:rPr>
              <w:t>等措施</w:t>
            </w:r>
            <w:bookmarkEnd w:id="48"/>
            <w:r w:rsidRPr="00D52F1D">
              <w:rPr>
                <w:rFonts w:hint="eastAsia"/>
              </w:rPr>
              <w:t>，项目运营期的厂界噪声</w:t>
            </w:r>
            <w:r w:rsidRPr="00D52F1D">
              <w:rPr>
                <w:kern w:val="24"/>
              </w:rPr>
              <w:t>昼间</w:t>
            </w:r>
            <w:r w:rsidRPr="00D52F1D">
              <w:rPr>
                <w:rFonts w:hint="eastAsia"/>
                <w:kern w:val="24"/>
              </w:rPr>
              <w:t>贡献值</w:t>
            </w:r>
            <w:r w:rsidRPr="00D52F1D">
              <w:rPr>
                <w:rFonts w:hint="eastAsia"/>
              </w:rPr>
              <w:t>可以达到《工业企业厂界噪声排放标准》</w:t>
            </w:r>
            <w:r w:rsidRPr="00D52F1D">
              <w:rPr>
                <w:kern w:val="24"/>
              </w:rPr>
              <w:t>（</w:t>
            </w:r>
            <w:r w:rsidRPr="00D52F1D">
              <w:rPr>
                <w:kern w:val="24"/>
              </w:rPr>
              <w:t>GB12348-2008</w:t>
            </w:r>
            <w:r w:rsidRPr="00D52F1D">
              <w:rPr>
                <w:kern w:val="24"/>
              </w:rPr>
              <w:t>）</w:t>
            </w:r>
            <w:r w:rsidR="00F57712" w:rsidRPr="00D52F1D">
              <w:t>2</w:t>
            </w:r>
            <w:r w:rsidRPr="00D52F1D">
              <w:rPr>
                <w:rFonts w:hint="eastAsia"/>
              </w:rPr>
              <w:t>类标准的要求。项目区周边声环境保护目标</w:t>
            </w:r>
            <w:r w:rsidR="00583529" w:rsidRPr="00D52F1D">
              <w:rPr>
                <w:rFonts w:hint="eastAsia"/>
              </w:rPr>
              <w:t>为西南侧</w:t>
            </w:r>
            <w:r w:rsidR="00583529" w:rsidRPr="00D52F1D">
              <w:rPr>
                <w:rFonts w:hint="eastAsia"/>
              </w:rPr>
              <w:t>1</w:t>
            </w:r>
            <w:r w:rsidR="00583529" w:rsidRPr="00D52F1D">
              <w:t>5</w:t>
            </w:r>
            <w:r w:rsidR="00583529" w:rsidRPr="00D52F1D">
              <w:rPr>
                <w:rFonts w:hint="eastAsia"/>
              </w:rPr>
              <w:t>m</w:t>
            </w:r>
            <w:r w:rsidR="00583529" w:rsidRPr="00D52F1D">
              <w:rPr>
                <w:rFonts w:hint="eastAsia"/>
              </w:rPr>
              <w:t>处民房，经预测代表性楼层的噪</w:t>
            </w:r>
            <w:r w:rsidR="00583529" w:rsidRPr="00D52F1D">
              <w:rPr>
                <w:rFonts w:hint="eastAsia"/>
              </w:rPr>
              <w:lastRenderedPageBreak/>
              <w:t>声贡献值和预测值满足《声环境质量标准》</w:t>
            </w:r>
            <w:r w:rsidR="00583529" w:rsidRPr="00D52F1D">
              <w:rPr>
                <w:rFonts w:hint="eastAsia"/>
              </w:rPr>
              <w:t>(GB3096-2008)2</w:t>
            </w:r>
            <w:r w:rsidR="00583529" w:rsidRPr="00D52F1D">
              <w:rPr>
                <w:rFonts w:hint="eastAsia"/>
              </w:rPr>
              <w:t>类标准。</w:t>
            </w:r>
            <w:bookmarkEnd w:id="47"/>
            <w:r w:rsidR="00611B31" w:rsidRPr="00D52F1D">
              <w:rPr>
                <w:rFonts w:hint="eastAsia"/>
                <w:kern w:val="24"/>
              </w:rPr>
              <w:t>本项目将该民房租用后为员工宿舍使用，昼间噪声预测值可达标。</w:t>
            </w:r>
          </w:p>
          <w:p w14:paraId="573F2301" w14:textId="3410012C" w:rsidR="00087F7F" w:rsidRPr="00D52F1D" w:rsidRDefault="00087F7F" w:rsidP="00087F7F">
            <w:pPr>
              <w:adjustRightInd w:val="0"/>
              <w:snapToGrid w:val="0"/>
              <w:spacing w:line="360" w:lineRule="auto"/>
              <w:ind w:firstLineChars="200" w:firstLine="480"/>
              <w:rPr>
                <w:sz w:val="24"/>
              </w:rPr>
            </w:pPr>
            <w:r w:rsidRPr="00D52F1D">
              <w:rPr>
                <w:rFonts w:hint="eastAsia"/>
                <w:sz w:val="24"/>
              </w:rPr>
              <w:t>因此，本项目噪声对周围环境影响较小，声环境影响可以接受。</w:t>
            </w:r>
          </w:p>
          <w:p w14:paraId="6FD0FC61" w14:textId="77777777" w:rsidR="00913802" w:rsidRPr="00D52F1D" w:rsidRDefault="00913802" w:rsidP="00913802">
            <w:pPr>
              <w:pStyle w:val="TableParagraph"/>
              <w:spacing w:before="1" w:line="364" w:lineRule="auto"/>
              <w:ind w:right="106"/>
              <w:rPr>
                <w:rFonts w:hint="eastAsia"/>
                <w:b/>
                <w:kern w:val="24"/>
                <w:sz w:val="24"/>
              </w:rPr>
            </w:pPr>
            <w:r w:rsidRPr="00D52F1D">
              <w:rPr>
                <w:rFonts w:ascii="Times New Roman" w:hAnsi="Times New Roman" w:cs="Times New Roman" w:hint="eastAsia"/>
                <w:b/>
                <w:kern w:val="24"/>
                <w:sz w:val="24"/>
                <w:lang w:val="en-US"/>
              </w:rPr>
              <w:t>3</w:t>
            </w:r>
            <w:r w:rsidRPr="00D52F1D">
              <w:rPr>
                <w:rFonts w:ascii="Times New Roman" w:hAnsi="Times New Roman" w:cs="Times New Roman"/>
                <w:b/>
                <w:kern w:val="24"/>
                <w:sz w:val="24"/>
                <w:lang w:val="en-US"/>
              </w:rPr>
              <w:t>.</w:t>
            </w:r>
            <w:r w:rsidRPr="00D52F1D">
              <w:rPr>
                <w:rFonts w:ascii="Times New Roman" w:hAnsi="Times New Roman" w:cs="Times New Roman" w:hint="eastAsia"/>
                <w:b/>
                <w:kern w:val="24"/>
                <w:sz w:val="24"/>
                <w:lang w:val="en-US"/>
              </w:rPr>
              <w:t>3</w:t>
            </w:r>
            <w:r w:rsidRPr="00D52F1D">
              <w:rPr>
                <w:rFonts w:hint="eastAsia"/>
                <w:b/>
                <w:bCs/>
                <w:sz w:val="24"/>
              </w:rPr>
              <w:t>噪声环境监测计划</w:t>
            </w:r>
          </w:p>
          <w:p w14:paraId="5FAA75FF" w14:textId="58AADC82" w:rsidR="00087F7F" w:rsidRPr="00D52F1D" w:rsidRDefault="00D2655C" w:rsidP="00087F7F">
            <w:pPr>
              <w:adjustRightInd w:val="0"/>
              <w:snapToGrid w:val="0"/>
              <w:spacing w:line="360" w:lineRule="auto"/>
              <w:ind w:firstLineChars="200" w:firstLine="480"/>
              <w:rPr>
                <w:kern w:val="24"/>
                <w:sz w:val="24"/>
              </w:rPr>
            </w:pPr>
            <w:r w:rsidRPr="00D52F1D">
              <w:rPr>
                <w:rFonts w:hint="eastAsia"/>
                <w:kern w:val="24"/>
                <w:sz w:val="24"/>
              </w:rPr>
              <w:t>参照《排污单位自行监测技术指南</w:t>
            </w:r>
            <w:r w:rsidRPr="00D52F1D">
              <w:rPr>
                <w:rFonts w:hint="eastAsia"/>
                <w:kern w:val="24"/>
                <w:sz w:val="24"/>
              </w:rPr>
              <w:t xml:space="preserve"> </w:t>
            </w:r>
            <w:r w:rsidRPr="00D52F1D">
              <w:rPr>
                <w:rFonts w:hint="eastAsia"/>
                <w:kern w:val="24"/>
                <w:sz w:val="24"/>
              </w:rPr>
              <w:t>总则》</w:t>
            </w:r>
            <w:r w:rsidRPr="00D52F1D">
              <w:rPr>
                <w:rFonts w:hint="eastAsia"/>
                <w:kern w:val="24"/>
                <w:sz w:val="24"/>
              </w:rPr>
              <w:t>(HJ 819-2017)</w:t>
            </w:r>
            <w:r w:rsidRPr="00D52F1D">
              <w:rPr>
                <w:rFonts w:hint="eastAsia"/>
                <w:kern w:val="24"/>
                <w:sz w:val="24"/>
              </w:rPr>
              <w:t>、《排污单位自行监测技术指南</w:t>
            </w:r>
            <w:r w:rsidRPr="00D52F1D">
              <w:rPr>
                <w:rFonts w:hint="eastAsia"/>
                <w:kern w:val="24"/>
                <w:sz w:val="24"/>
              </w:rPr>
              <w:t xml:space="preserve"> </w:t>
            </w:r>
            <w:r w:rsidRPr="00D52F1D">
              <w:rPr>
                <w:rFonts w:hint="eastAsia"/>
                <w:kern w:val="24"/>
                <w:sz w:val="24"/>
              </w:rPr>
              <w:t>钢铁工业及炼焦化学工业》（</w:t>
            </w:r>
            <w:r w:rsidRPr="00D52F1D">
              <w:rPr>
                <w:rFonts w:hint="eastAsia"/>
                <w:kern w:val="24"/>
                <w:sz w:val="24"/>
              </w:rPr>
              <w:t>HJ878-2017</w:t>
            </w:r>
            <w:r w:rsidRPr="00D52F1D">
              <w:rPr>
                <w:rFonts w:hint="eastAsia"/>
                <w:kern w:val="24"/>
                <w:sz w:val="24"/>
              </w:rPr>
              <w:t>）</w:t>
            </w:r>
            <w:r w:rsidR="00087F7F" w:rsidRPr="00D52F1D">
              <w:rPr>
                <w:rFonts w:hint="eastAsia"/>
                <w:kern w:val="24"/>
                <w:sz w:val="24"/>
              </w:rPr>
              <w:t>，本项目运营期噪声监测要求如下表。</w:t>
            </w:r>
          </w:p>
          <w:p w14:paraId="244FC96C" w14:textId="68F4CD6B" w:rsidR="00913802" w:rsidRPr="00D52F1D" w:rsidRDefault="00913802" w:rsidP="00913802">
            <w:pPr>
              <w:adjustRightInd w:val="0"/>
              <w:snapToGrid w:val="0"/>
              <w:spacing w:line="360" w:lineRule="auto"/>
              <w:ind w:firstLineChars="200" w:firstLine="482"/>
              <w:jc w:val="center"/>
              <w:rPr>
                <w:b/>
                <w:bCs/>
                <w:kern w:val="24"/>
                <w:sz w:val="24"/>
              </w:rPr>
            </w:pPr>
            <w:r w:rsidRPr="00D52F1D">
              <w:rPr>
                <w:b/>
                <w:bCs/>
                <w:kern w:val="24"/>
                <w:sz w:val="24"/>
              </w:rPr>
              <w:t>表</w:t>
            </w:r>
            <w:r w:rsidRPr="00D52F1D">
              <w:rPr>
                <w:rFonts w:hint="eastAsia"/>
                <w:b/>
                <w:bCs/>
                <w:kern w:val="24"/>
                <w:sz w:val="24"/>
              </w:rPr>
              <w:t>4-1</w:t>
            </w:r>
            <w:r w:rsidR="001767C3" w:rsidRPr="00D52F1D">
              <w:rPr>
                <w:b/>
                <w:bCs/>
                <w:kern w:val="24"/>
                <w:sz w:val="24"/>
              </w:rPr>
              <w:t>5</w:t>
            </w:r>
            <w:r w:rsidRPr="00D52F1D">
              <w:rPr>
                <w:b/>
                <w:bCs/>
                <w:kern w:val="24"/>
                <w:sz w:val="24"/>
              </w:rPr>
              <w:t xml:space="preserve">  </w:t>
            </w:r>
            <w:r w:rsidRPr="00D52F1D">
              <w:rPr>
                <w:rFonts w:hint="eastAsia"/>
                <w:b/>
                <w:bCs/>
                <w:kern w:val="24"/>
                <w:sz w:val="24"/>
              </w:rPr>
              <w:t>项目运营期噪声</w:t>
            </w:r>
            <w:r w:rsidRPr="00D52F1D">
              <w:rPr>
                <w:b/>
                <w:bCs/>
                <w:kern w:val="24"/>
                <w:sz w:val="24"/>
              </w:rPr>
              <w:t>监测</w:t>
            </w:r>
            <w:r w:rsidRPr="00D52F1D">
              <w:rPr>
                <w:rFonts w:hint="eastAsia"/>
                <w:b/>
                <w:bCs/>
                <w:kern w:val="24"/>
                <w:sz w:val="24"/>
              </w:rPr>
              <w:t>要求</w:t>
            </w:r>
          </w:p>
          <w:tbl>
            <w:tblPr>
              <w:tblStyle w:val="af8"/>
              <w:tblW w:w="5000" w:type="pct"/>
              <w:jc w:val="center"/>
              <w:tblLayout w:type="fixed"/>
              <w:tblLook w:val="04A0" w:firstRow="1" w:lastRow="0" w:firstColumn="1" w:lastColumn="0" w:noHBand="0" w:noVBand="1"/>
            </w:tblPr>
            <w:tblGrid>
              <w:gridCol w:w="761"/>
              <w:gridCol w:w="1504"/>
              <w:gridCol w:w="2097"/>
              <w:gridCol w:w="1206"/>
              <w:gridCol w:w="3322"/>
            </w:tblGrid>
            <w:tr w:rsidR="00D52F1D" w:rsidRPr="00D52F1D" w14:paraId="0E28404C" w14:textId="77777777" w:rsidTr="005C23EB">
              <w:trPr>
                <w:jc w:val="center"/>
              </w:trPr>
              <w:tc>
                <w:tcPr>
                  <w:tcW w:w="761" w:type="dxa"/>
                  <w:vAlign w:val="center"/>
                </w:tcPr>
                <w:p w14:paraId="23EEED7B" w14:textId="77777777" w:rsidR="00913802" w:rsidRPr="00D52F1D" w:rsidRDefault="00913802" w:rsidP="005C23EB">
                  <w:pPr>
                    <w:jc w:val="center"/>
                    <w:rPr>
                      <w:szCs w:val="21"/>
                    </w:rPr>
                  </w:pPr>
                  <w:r w:rsidRPr="00D52F1D">
                    <w:rPr>
                      <w:rFonts w:hint="eastAsia"/>
                      <w:szCs w:val="21"/>
                    </w:rPr>
                    <w:t>项目</w:t>
                  </w:r>
                </w:p>
              </w:tc>
              <w:tc>
                <w:tcPr>
                  <w:tcW w:w="1504" w:type="dxa"/>
                  <w:vAlign w:val="center"/>
                </w:tcPr>
                <w:p w14:paraId="201958D5" w14:textId="77777777" w:rsidR="00913802" w:rsidRPr="00D52F1D" w:rsidRDefault="00913802" w:rsidP="005C23EB">
                  <w:pPr>
                    <w:jc w:val="center"/>
                    <w:rPr>
                      <w:szCs w:val="21"/>
                    </w:rPr>
                  </w:pPr>
                  <w:r w:rsidRPr="00D52F1D">
                    <w:rPr>
                      <w:rFonts w:hint="eastAsia"/>
                      <w:szCs w:val="21"/>
                    </w:rPr>
                    <w:t>监测点位</w:t>
                  </w:r>
                </w:p>
              </w:tc>
              <w:tc>
                <w:tcPr>
                  <w:tcW w:w="2097" w:type="dxa"/>
                  <w:vAlign w:val="center"/>
                </w:tcPr>
                <w:p w14:paraId="0771B25B" w14:textId="77777777" w:rsidR="00913802" w:rsidRPr="00D52F1D" w:rsidRDefault="00913802" w:rsidP="005C23EB">
                  <w:pPr>
                    <w:jc w:val="center"/>
                    <w:rPr>
                      <w:szCs w:val="21"/>
                    </w:rPr>
                  </w:pPr>
                  <w:r w:rsidRPr="00D52F1D">
                    <w:rPr>
                      <w:rFonts w:hint="eastAsia"/>
                      <w:szCs w:val="21"/>
                    </w:rPr>
                    <w:t>监测因子</w:t>
                  </w:r>
                </w:p>
              </w:tc>
              <w:tc>
                <w:tcPr>
                  <w:tcW w:w="1206" w:type="dxa"/>
                  <w:vAlign w:val="center"/>
                </w:tcPr>
                <w:p w14:paraId="2FD411C5" w14:textId="77777777" w:rsidR="00913802" w:rsidRPr="00D52F1D" w:rsidRDefault="00913802" w:rsidP="005C23EB">
                  <w:pPr>
                    <w:jc w:val="center"/>
                    <w:rPr>
                      <w:szCs w:val="21"/>
                    </w:rPr>
                  </w:pPr>
                  <w:r w:rsidRPr="00D52F1D">
                    <w:rPr>
                      <w:rFonts w:hint="eastAsia"/>
                      <w:szCs w:val="21"/>
                    </w:rPr>
                    <w:t>监测频次</w:t>
                  </w:r>
                </w:p>
              </w:tc>
              <w:tc>
                <w:tcPr>
                  <w:tcW w:w="3322" w:type="dxa"/>
                  <w:vAlign w:val="center"/>
                </w:tcPr>
                <w:p w14:paraId="75BA7BB2" w14:textId="77777777" w:rsidR="00913802" w:rsidRPr="00D52F1D" w:rsidRDefault="00913802" w:rsidP="005C23EB">
                  <w:pPr>
                    <w:jc w:val="center"/>
                    <w:rPr>
                      <w:szCs w:val="21"/>
                    </w:rPr>
                  </w:pPr>
                  <w:r w:rsidRPr="00D52F1D">
                    <w:rPr>
                      <w:rFonts w:hint="eastAsia"/>
                      <w:szCs w:val="21"/>
                    </w:rPr>
                    <w:t>执行标准</w:t>
                  </w:r>
                </w:p>
              </w:tc>
            </w:tr>
            <w:tr w:rsidR="00D52F1D" w:rsidRPr="00D52F1D" w14:paraId="55506AFE" w14:textId="77777777" w:rsidTr="005C23EB">
              <w:trPr>
                <w:jc w:val="center"/>
              </w:trPr>
              <w:tc>
                <w:tcPr>
                  <w:tcW w:w="761" w:type="dxa"/>
                  <w:vAlign w:val="center"/>
                </w:tcPr>
                <w:p w14:paraId="393754FD" w14:textId="77777777" w:rsidR="00913802" w:rsidRPr="00D52F1D" w:rsidRDefault="00913802" w:rsidP="005C23EB">
                  <w:pPr>
                    <w:jc w:val="center"/>
                    <w:rPr>
                      <w:szCs w:val="21"/>
                    </w:rPr>
                  </w:pPr>
                  <w:r w:rsidRPr="00D52F1D">
                    <w:rPr>
                      <w:szCs w:val="21"/>
                    </w:rPr>
                    <w:t>噪声</w:t>
                  </w:r>
                </w:p>
              </w:tc>
              <w:tc>
                <w:tcPr>
                  <w:tcW w:w="1504" w:type="dxa"/>
                  <w:vAlign w:val="center"/>
                </w:tcPr>
                <w:p w14:paraId="1AC43C4A" w14:textId="77777777" w:rsidR="00913802" w:rsidRPr="00D52F1D" w:rsidRDefault="00913802" w:rsidP="005C23EB">
                  <w:pPr>
                    <w:jc w:val="center"/>
                    <w:rPr>
                      <w:szCs w:val="21"/>
                    </w:rPr>
                  </w:pPr>
                  <w:r w:rsidRPr="00D52F1D">
                    <w:rPr>
                      <w:rFonts w:hint="eastAsia"/>
                      <w:szCs w:val="21"/>
                    </w:rPr>
                    <w:t>东、南、西、北厂界</w:t>
                  </w:r>
                </w:p>
              </w:tc>
              <w:tc>
                <w:tcPr>
                  <w:tcW w:w="2097" w:type="dxa"/>
                  <w:vAlign w:val="center"/>
                </w:tcPr>
                <w:p w14:paraId="75499635" w14:textId="77777777" w:rsidR="00913802" w:rsidRPr="00D52F1D" w:rsidRDefault="00913802" w:rsidP="005C23EB">
                  <w:pPr>
                    <w:jc w:val="center"/>
                    <w:rPr>
                      <w:szCs w:val="21"/>
                    </w:rPr>
                  </w:pPr>
                  <w:r w:rsidRPr="00D52F1D">
                    <w:rPr>
                      <w:rFonts w:hint="eastAsia"/>
                      <w:szCs w:val="21"/>
                    </w:rPr>
                    <w:t>昼间、夜间等效声级</w:t>
                  </w:r>
                  <w:r w:rsidRPr="00D52F1D">
                    <w:rPr>
                      <w:rFonts w:hint="eastAsia"/>
                      <w:szCs w:val="21"/>
                    </w:rPr>
                    <w:t xml:space="preserve"> Leq(A)</w:t>
                  </w:r>
                </w:p>
              </w:tc>
              <w:tc>
                <w:tcPr>
                  <w:tcW w:w="1206" w:type="dxa"/>
                  <w:vAlign w:val="center"/>
                </w:tcPr>
                <w:p w14:paraId="2314595B" w14:textId="77777777" w:rsidR="00913802" w:rsidRPr="00D52F1D" w:rsidRDefault="00913802" w:rsidP="005C23EB">
                  <w:pPr>
                    <w:jc w:val="center"/>
                    <w:rPr>
                      <w:szCs w:val="21"/>
                    </w:rPr>
                  </w:pPr>
                  <w:r w:rsidRPr="00D52F1D">
                    <w:rPr>
                      <w:rFonts w:hint="eastAsia"/>
                      <w:szCs w:val="21"/>
                    </w:rPr>
                    <w:t>1</w:t>
                  </w:r>
                  <w:r w:rsidRPr="00D52F1D">
                    <w:rPr>
                      <w:rFonts w:hint="eastAsia"/>
                      <w:szCs w:val="21"/>
                    </w:rPr>
                    <w:t>次</w:t>
                  </w:r>
                  <w:r w:rsidRPr="00D52F1D">
                    <w:rPr>
                      <w:rFonts w:hint="eastAsia"/>
                      <w:szCs w:val="21"/>
                    </w:rPr>
                    <w:t>/</w:t>
                  </w:r>
                  <w:r w:rsidRPr="00D52F1D">
                    <w:rPr>
                      <w:rFonts w:hint="eastAsia"/>
                      <w:szCs w:val="21"/>
                    </w:rPr>
                    <w:t>季度</w:t>
                  </w:r>
                </w:p>
              </w:tc>
              <w:tc>
                <w:tcPr>
                  <w:tcW w:w="3322" w:type="dxa"/>
                  <w:vAlign w:val="center"/>
                </w:tcPr>
                <w:p w14:paraId="5EB4B353" w14:textId="22C482D7" w:rsidR="00913802" w:rsidRPr="00D52F1D" w:rsidRDefault="00913802" w:rsidP="005C23EB">
                  <w:pPr>
                    <w:jc w:val="center"/>
                    <w:rPr>
                      <w:szCs w:val="21"/>
                    </w:rPr>
                  </w:pPr>
                  <w:r w:rsidRPr="00D52F1D">
                    <w:rPr>
                      <w:szCs w:val="21"/>
                    </w:rPr>
                    <w:t>《工业企业厂界环境噪声排放标准》（</w:t>
                  </w:r>
                  <w:r w:rsidRPr="00D52F1D">
                    <w:rPr>
                      <w:szCs w:val="21"/>
                    </w:rPr>
                    <w:t>GB12348-2008</w:t>
                  </w:r>
                  <w:r w:rsidRPr="00D52F1D">
                    <w:rPr>
                      <w:szCs w:val="21"/>
                    </w:rPr>
                    <w:t>）中</w:t>
                  </w:r>
                  <w:r w:rsidR="00D2655C" w:rsidRPr="00D52F1D">
                    <w:rPr>
                      <w:rFonts w:hint="eastAsia"/>
                      <w:szCs w:val="21"/>
                    </w:rPr>
                    <w:t>2</w:t>
                  </w:r>
                  <w:r w:rsidR="00D2655C" w:rsidRPr="00D52F1D">
                    <w:rPr>
                      <w:rFonts w:hint="eastAsia"/>
                      <w:szCs w:val="21"/>
                    </w:rPr>
                    <w:t>类</w:t>
                  </w:r>
                  <w:r w:rsidRPr="00D52F1D">
                    <w:rPr>
                      <w:szCs w:val="21"/>
                    </w:rPr>
                    <w:t>标准</w:t>
                  </w:r>
                </w:p>
              </w:tc>
            </w:tr>
          </w:tbl>
          <w:p w14:paraId="09256513" w14:textId="1606395E" w:rsidR="00913802" w:rsidRPr="00D52F1D" w:rsidRDefault="00913802" w:rsidP="000D30A1">
            <w:pPr>
              <w:adjustRightInd w:val="0"/>
              <w:snapToGrid w:val="0"/>
              <w:spacing w:line="360" w:lineRule="auto"/>
              <w:ind w:firstLineChars="200" w:firstLine="480"/>
              <w:rPr>
                <w:kern w:val="24"/>
                <w:sz w:val="24"/>
              </w:rPr>
            </w:pPr>
          </w:p>
          <w:p w14:paraId="7AA3325C" w14:textId="77777777" w:rsidR="000E31A7" w:rsidRPr="00D52F1D" w:rsidRDefault="000E31A7" w:rsidP="000E31A7">
            <w:pPr>
              <w:adjustRightInd w:val="0"/>
              <w:snapToGrid w:val="0"/>
              <w:spacing w:line="360" w:lineRule="auto"/>
              <w:jc w:val="left"/>
              <w:rPr>
                <w:b/>
                <w:bCs/>
                <w:sz w:val="24"/>
              </w:rPr>
            </w:pPr>
            <w:r w:rsidRPr="00D52F1D">
              <w:rPr>
                <w:rFonts w:hint="eastAsia"/>
                <w:b/>
                <w:bCs/>
                <w:sz w:val="24"/>
              </w:rPr>
              <w:t>4</w:t>
            </w:r>
            <w:r w:rsidRPr="00D52F1D">
              <w:rPr>
                <w:rFonts w:hint="eastAsia"/>
                <w:b/>
                <w:bCs/>
                <w:sz w:val="24"/>
              </w:rPr>
              <w:t>、运营期</w:t>
            </w:r>
            <w:r w:rsidRPr="00D52F1D">
              <w:rPr>
                <w:rFonts w:hint="eastAsia"/>
                <w:b/>
                <w:kern w:val="24"/>
                <w:sz w:val="24"/>
              </w:rPr>
              <w:t>固体废物</w:t>
            </w:r>
            <w:r w:rsidRPr="00D52F1D">
              <w:rPr>
                <w:rFonts w:hint="eastAsia"/>
                <w:b/>
                <w:bCs/>
                <w:sz w:val="24"/>
              </w:rPr>
              <w:t>环境影响和保护措施</w:t>
            </w:r>
          </w:p>
          <w:p w14:paraId="61CFF6EB" w14:textId="77777777" w:rsidR="00331F3E" w:rsidRPr="00D52F1D" w:rsidRDefault="000E31A7" w:rsidP="00331F3E">
            <w:pPr>
              <w:adjustRightInd w:val="0"/>
              <w:snapToGrid w:val="0"/>
              <w:spacing w:line="360" w:lineRule="auto"/>
              <w:jc w:val="left"/>
              <w:rPr>
                <w:b/>
                <w:bCs/>
                <w:sz w:val="24"/>
              </w:rPr>
            </w:pPr>
            <w:r w:rsidRPr="00D52F1D">
              <w:rPr>
                <w:rFonts w:hint="eastAsia"/>
                <w:b/>
                <w:bCs/>
                <w:sz w:val="24"/>
              </w:rPr>
              <w:t>4.1</w:t>
            </w:r>
            <w:r w:rsidR="00331F3E" w:rsidRPr="00D52F1D">
              <w:rPr>
                <w:rFonts w:hint="eastAsia"/>
                <w:b/>
                <w:kern w:val="24"/>
                <w:sz w:val="24"/>
              </w:rPr>
              <w:t>固体废物</w:t>
            </w:r>
            <w:r w:rsidR="00331F3E" w:rsidRPr="00D52F1D">
              <w:rPr>
                <w:rFonts w:hint="eastAsia"/>
                <w:b/>
                <w:bCs/>
                <w:sz w:val="24"/>
              </w:rPr>
              <w:t>污染源源强核算</w:t>
            </w:r>
          </w:p>
          <w:p w14:paraId="6F626C10" w14:textId="69C03A4E" w:rsidR="00540BEC" w:rsidRPr="00D52F1D" w:rsidRDefault="00540BEC" w:rsidP="00331F3E">
            <w:pPr>
              <w:pStyle w:val="22"/>
              <w:adjustRightInd w:val="0"/>
              <w:snapToGrid w:val="0"/>
              <w:spacing w:after="0" w:line="360" w:lineRule="auto"/>
              <w:ind w:leftChars="0" w:left="0" w:firstLine="480"/>
              <w:rPr>
                <w:sz w:val="24"/>
              </w:rPr>
            </w:pPr>
            <w:r w:rsidRPr="00D52F1D">
              <w:rPr>
                <w:rFonts w:hint="eastAsia"/>
                <w:sz w:val="24"/>
              </w:rPr>
              <w:t>项目运营期的固体废物主要包括一般工业固废、危险废物、生活垃圾。一般工业固废包括废边角料、不合格产品、循环水池金属沉渣、布袋除尘器收集除尘灰、化粪池污泥；危险废物包括废机油、废机油桶。</w:t>
            </w:r>
          </w:p>
          <w:p w14:paraId="53784DC9" w14:textId="5A99C369" w:rsidR="00540BEC" w:rsidRPr="00D52F1D" w:rsidRDefault="00540BEC" w:rsidP="00540BEC">
            <w:pPr>
              <w:adjustRightInd w:val="0"/>
              <w:snapToGrid w:val="0"/>
              <w:spacing w:line="360" w:lineRule="auto"/>
              <w:ind w:firstLineChars="200" w:firstLine="480"/>
              <w:rPr>
                <w:bCs/>
                <w:kern w:val="24"/>
                <w:sz w:val="24"/>
              </w:rPr>
            </w:pPr>
            <w:r w:rsidRPr="00D52F1D">
              <w:rPr>
                <w:bCs/>
                <w:kern w:val="24"/>
                <w:sz w:val="24"/>
              </w:rPr>
              <w:t>项目</w:t>
            </w:r>
            <w:r w:rsidRPr="00D52F1D">
              <w:rPr>
                <w:rFonts w:hint="eastAsia"/>
                <w:bCs/>
                <w:kern w:val="24"/>
                <w:sz w:val="24"/>
              </w:rPr>
              <w:t>运营期固体废物</w:t>
            </w:r>
            <w:r w:rsidRPr="00D52F1D">
              <w:rPr>
                <w:bCs/>
                <w:kern w:val="24"/>
                <w:sz w:val="24"/>
              </w:rPr>
              <w:t>产生、处置情况详见表</w:t>
            </w:r>
            <w:r w:rsidRPr="00D52F1D">
              <w:rPr>
                <w:rFonts w:hint="eastAsia"/>
                <w:bCs/>
                <w:kern w:val="24"/>
                <w:sz w:val="24"/>
              </w:rPr>
              <w:t>4-</w:t>
            </w:r>
            <w:r w:rsidRPr="00D52F1D">
              <w:rPr>
                <w:bCs/>
                <w:kern w:val="24"/>
                <w:sz w:val="24"/>
              </w:rPr>
              <w:t>1</w:t>
            </w:r>
            <w:r w:rsidR="001767C3" w:rsidRPr="00D52F1D">
              <w:rPr>
                <w:bCs/>
                <w:kern w:val="24"/>
                <w:sz w:val="24"/>
              </w:rPr>
              <w:t>6</w:t>
            </w:r>
            <w:r w:rsidRPr="00D52F1D">
              <w:rPr>
                <w:bCs/>
                <w:kern w:val="24"/>
                <w:sz w:val="24"/>
              </w:rPr>
              <w:t>。</w:t>
            </w:r>
          </w:p>
          <w:p w14:paraId="01D6308B" w14:textId="57836FCC" w:rsidR="00331F3E" w:rsidRPr="00D52F1D" w:rsidRDefault="00331F3E" w:rsidP="00331F3E">
            <w:pPr>
              <w:adjustRightInd w:val="0"/>
              <w:snapToGrid w:val="0"/>
              <w:spacing w:line="360" w:lineRule="auto"/>
              <w:ind w:firstLineChars="200" w:firstLine="482"/>
              <w:jc w:val="center"/>
              <w:rPr>
                <w:b/>
                <w:kern w:val="24"/>
                <w:sz w:val="24"/>
              </w:rPr>
            </w:pPr>
            <w:r w:rsidRPr="00D52F1D">
              <w:rPr>
                <w:rFonts w:hint="eastAsia"/>
                <w:b/>
                <w:kern w:val="24"/>
                <w:sz w:val="24"/>
              </w:rPr>
              <w:t>表</w:t>
            </w:r>
            <w:r w:rsidRPr="00D52F1D">
              <w:rPr>
                <w:rFonts w:hint="eastAsia"/>
                <w:b/>
                <w:kern w:val="24"/>
                <w:sz w:val="24"/>
              </w:rPr>
              <w:t>4-1</w:t>
            </w:r>
            <w:r w:rsidR="001767C3" w:rsidRPr="00D52F1D">
              <w:rPr>
                <w:b/>
                <w:kern w:val="24"/>
                <w:sz w:val="24"/>
              </w:rPr>
              <w:t>6</w:t>
            </w:r>
            <w:r w:rsidRPr="00D52F1D">
              <w:rPr>
                <w:rFonts w:hint="eastAsia"/>
                <w:b/>
                <w:kern w:val="24"/>
                <w:sz w:val="24"/>
              </w:rPr>
              <w:t xml:space="preserve">  </w:t>
            </w:r>
            <w:r w:rsidR="00540BEC" w:rsidRPr="00D52F1D">
              <w:rPr>
                <w:rFonts w:hint="eastAsia"/>
                <w:b/>
                <w:kern w:val="24"/>
                <w:sz w:val="24"/>
              </w:rPr>
              <w:t>项目运营期固体废物一览表</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621"/>
              <w:gridCol w:w="636"/>
              <w:gridCol w:w="823"/>
              <w:gridCol w:w="666"/>
              <w:gridCol w:w="775"/>
              <w:gridCol w:w="730"/>
              <w:gridCol w:w="659"/>
              <w:gridCol w:w="659"/>
              <w:gridCol w:w="1153"/>
              <w:gridCol w:w="844"/>
              <w:gridCol w:w="684"/>
            </w:tblGrid>
            <w:tr w:rsidR="00D52F1D" w:rsidRPr="00D52F1D" w14:paraId="5062A144" w14:textId="77777777" w:rsidTr="0086079E">
              <w:trPr>
                <w:trHeight w:val="300"/>
                <w:jc w:val="center"/>
              </w:trPr>
              <w:tc>
                <w:tcPr>
                  <w:tcW w:w="357" w:type="pct"/>
                  <w:vMerge w:val="restart"/>
                  <w:vAlign w:val="center"/>
                </w:tcPr>
                <w:p w14:paraId="45110C6A"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产污环节</w:t>
                  </w:r>
                </w:p>
              </w:tc>
              <w:tc>
                <w:tcPr>
                  <w:tcW w:w="349" w:type="pct"/>
                  <w:vMerge w:val="restart"/>
                  <w:vAlign w:val="center"/>
                </w:tcPr>
                <w:p w14:paraId="3A161952"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名称</w:t>
                  </w:r>
                </w:p>
              </w:tc>
              <w:tc>
                <w:tcPr>
                  <w:tcW w:w="821" w:type="pct"/>
                  <w:gridSpan w:val="2"/>
                  <w:vAlign w:val="center"/>
                </w:tcPr>
                <w:p w14:paraId="7CD63E52"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属性</w:t>
                  </w:r>
                </w:p>
              </w:tc>
              <w:tc>
                <w:tcPr>
                  <w:tcW w:w="375" w:type="pct"/>
                  <w:vMerge w:val="restart"/>
                  <w:vAlign w:val="center"/>
                </w:tcPr>
                <w:p w14:paraId="4221C055"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主要有毒有害物质名称</w:t>
                  </w:r>
                </w:p>
              </w:tc>
              <w:tc>
                <w:tcPr>
                  <w:tcW w:w="436" w:type="pct"/>
                  <w:vMerge w:val="restart"/>
                  <w:vAlign w:val="center"/>
                </w:tcPr>
                <w:p w14:paraId="23DC5020"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物理性状</w:t>
                  </w:r>
                </w:p>
              </w:tc>
              <w:tc>
                <w:tcPr>
                  <w:tcW w:w="411" w:type="pct"/>
                  <w:vMerge w:val="restart"/>
                  <w:vAlign w:val="center"/>
                </w:tcPr>
                <w:p w14:paraId="55FAADE5"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环境危险特性</w:t>
                  </w:r>
                </w:p>
              </w:tc>
              <w:tc>
                <w:tcPr>
                  <w:tcW w:w="371" w:type="pct"/>
                  <w:vMerge w:val="restart"/>
                  <w:vAlign w:val="center"/>
                </w:tcPr>
                <w:p w14:paraId="0CEE14F8"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年产生量</w:t>
                  </w:r>
                </w:p>
              </w:tc>
              <w:tc>
                <w:tcPr>
                  <w:tcW w:w="371" w:type="pct"/>
                  <w:vMerge w:val="restart"/>
                  <w:vAlign w:val="center"/>
                </w:tcPr>
                <w:p w14:paraId="24A71B5A"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贮存方式</w:t>
                  </w:r>
                </w:p>
              </w:tc>
              <w:tc>
                <w:tcPr>
                  <w:tcW w:w="649" w:type="pct"/>
                  <w:vMerge w:val="restart"/>
                  <w:vAlign w:val="center"/>
                </w:tcPr>
                <w:p w14:paraId="39D11A72"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利用处置方式和去向</w:t>
                  </w:r>
                </w:p>
              </w:tc>
              <w:tc>
                <w:tcPr>
                  <w:tcW w:w="475" w:type="pct"/>
                  <w:vMerge w:val="restart"/>
                  <w:vAlign w:val="center"/>
                </w:tcPr>
                <w:p w14:paraId="25F05D95"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利用或处置量</w:t>
                  </w:r>
                </w:p>
              </w:tc>
              <w:tc>
                <w:tcPr>
                  <w:tcW w:w="385" w:type="pct"/>
                  <w:vMerge w:val="restart"/>
                  <w:vAlign w:val="center"/>
                </w:tcPr>
                <w:p w14:paraId="1142F2A0"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环境管理要求</w:t>
                  </w:r>
                </w:p>
              </w:tc>
            </w:tr>
            <w:tr w:rsidR="00D52F1D" w:rsidRPr="00D52F1D" w14:paraId="05147B84" w14:textId="77777777" w:rsidTr="0086079E">
              <w:trPr>
                <w:trHeight w:val="300"/>
                <w:jc w:val="center"/>
              </w:trPr>
              <w:tc>
                <w:tcPr>
                  <w:tcW w:w="357" w:type="pct"/>
                  <w:vMerge/>
                  <w:vAlign w:val="center"/>
                </w:tcPr>
                <w:p w14:paraId="72D18FEE" w14:textId="77777777" w:rsidR="00540BEC" w:rsidRPr="00D52F1D" w:rsidRDefault="00540BEC" w:rsidP="00540BEC">
                  <w:pPr>
                    <w:widowControl/>
                    <w:jc w:val="center"/>
                    <w:rPr>
                      <w:b/>
                      <w:bCs/>
                      <w:sz w:val="18"/>
                      <w:szCs w:val="18"/>
                    </w:rPr>
                  </w:pPr>
                </w:p>
              </w:tc>
              <w:tc>
                <w:tcPr>
                  <w:tcW w:w="349" w:type="pct"/>
                  <w:vMerge/>
                  <w:vAlign w:val="center"/>
                </w:tcPr>
                <w:p w14:paraId="6C8BA2AE" w14:textId="77777777" w:rsidR="00540BEC" w:rsidRPr="00D52F1D" w:rsidRDefault="00540BEC" w:rsidP="00540BEC">
                  <w:pPr>
                    <w:widowControl/>
                    <w:jc w:val="center"/>
                    <w:rPr>
                      <w:b/>
                      <w:bCs/>
                      <w:sz w:val="18"/>
                      <w:szCs w:val="18"/>
                    </w:rPr>
                  </w:pPr>
                </w:p>
              </w:tc>
              <w:tc>
                <w:tcPr>
                  <w:tcW w:w="358" w:type="pct"/>
                  <w:vAlign w:val="center"/>
                </w:tcPr>
                <w:p w14:paraId="43ECEBEA"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属性</w:t>
                  </w:r>
                </w:p>
              </w:tc>
              <w:tc>
                <w:tcPr>
                  <w:tcW w:w="463" w:type="pct"/>
                  <w:vAlign w:val="center"/>
                </w:tcPr>
                <w:p w14:paraId="73234FD7" w14:textId="77777777" w:rsidR="00540BEC" w:rsidRPr="00D52F1D" w:rsidRDefault="00540BEC" w:rsidP="00540BEC">
                  <w:pPr>
                    <w:widowControl/>
                    <w:jc w:val="center"/>
                    <w:textAlignment w:val="center"/>
                    <w:rPr>
                      <w:b/>
                      <w:bCs/>
                      <w:sz w:val="18"/>
                      <w:szCs w:val="18"/>
                    </w:rPr>
                  </w:pPr>
                  <w:r w:rsidRPr="00D52F1D">
                    <w:rPr>
                      <w:b/>
                      <w:bCs/>
                      <w:kern w:val="0"/>
                      <w:sz w:val="18"/>
                      <w:szCs w:val="18"/>
                      <w:lang w:bidi="ar"/>
                    </w:rPr>
                    <w:t>危险废物代码</w:t>
                  </w:r>
                </w:p>
              </w:tc>
              <w:tc>
                <w:tcPr>
                  <w:tcW w:w="375" w:type="pct"/>
                  <w:vMerge/>
                  <w:vAlign w:val="center"/>
                </w:tcPr>
                <w:p w14:paraId="2CBAD129" w14:textId="77777777" w:rsidR="00540BEC" w:rsidRPr="00D52F1D" w:rsidRDefault="00540BEC" w:rsidP="00540BEC">
                  <w:pPr>
                    <w:widowControl/>
                    <w:jc w:val="center"/>
                    <w:rPr>
                      <w:b/>
                      <w:bCs/>
                      <w:sz w:val="18"/>
                      <w:szCs w:val="18"/>
                    </w:rPr>
                  </w:pPr>
                </w:p>
              </w:tc>
              <w:tc>
                <w:tcPr>
                  <w:tcW w:w="436" w:type="pct"/>
                  <w:vMerge/>
                  <w:vAlign w:val="center"/>
                </w:tcPr>
                <w:p w14:paraId="15F6D4A9" w14:textId="77777777" w:rsidR="00540BEC" w:rsidRPr="00D52F1D" w:rsidRDefault="00540BEC" w:rsidP="00540BEC">
                  <w:pPr>
                    <w:widowControl/>
                    <w:jc w:val="center"/>
                    <w:rPr>
                      <w:b/>
                      <w:bCs/>
                      <w:sz w:val="18"/>
                      <w:szCs w:val="18"/>
                    </w:rPr>
                  </w:pPr>
                </w:p>
              </w:tc>
              <w:tc>
                <w:tcPr>
                  <w:tcW w:w="411" w:type="pct"/>
                  <w:vMerge/>
                  <w:vAlign w:val="center"/>
                </w:tcPr>
                <w:p w14:paraId="394904CD" w14:textId="77777777" w:rsidR="00540BEC" w:rsidRPr="00D52F1D" w:rsidRDefault="00540BEC" w:rsidP="00540BEC">
                  <w:pPr>
                    <w:widowControl/>
                    <w:jc w:val="center"/>
                    <w:rPr>
                      <w:b/>
                      <w:bCs/>
                      <w:sz w:val="18"/>
                      <w:szCs w:val="18"/>
                    </w:rPr>
                  </w:pPr>
                </w:p>
              </w:tc>
              <w:tc>
                <w:tcPr>
                  <w:tcW w:w="371" w:type="pct"/>
                  <w:vMerge/>
                  <w:vAlign w:val="center"/>
                </w:tcPr>
                <w:p w14:paraId="414A0929" w14:textId="77777777" w:rsidR="00540BEC" w:rsidRPr="00D52F1D" w:rsidRDefault="00540BEC" w:rsidP="00540BEC">
                  <w:pPr>
                    <w:widowControl/>
                    <w:jc w:val="center"/>
                    <w:rPr>
                      <w:b/>
                      <w:bCs/>
                      <w:sz w:val="18"/>
                      <w:szCs w:val="18"/>
                    </w:rPr>
                  </w:pPr>
                </w:p>
              </w:tc>
              <w:tc>
                <w:tcPr>
                  <w:tcW w:w="371" w:type="pct"/>
                  <w:vMerge/>
                  <w:vAlign w:val="center"/>
                </w:tcPr>
                <w:p w14:paraId="504E37D2" w14:textId="77777777" w:rsidR="00540BEC" w:rsidRPr="00D52F1D" w:rsidRDefault="00540BEC" w:rsidP="00540BEC">
                  <w:pPr>
                    <w:widowControl/>
                    <w:jc w:val="center"/>
                    <w:rPr>
                      <w:b/>
                      <w:bCs/>
                      <w:sz w:val="18"/>
                      <w:szCs w:val="18"/>
                    </w:rPr>
                  </w:pPr>
                </w:p>
              </w:tc>
              <w:tc>
                <w:tcPr>
                  <w:tcW w:w="649" w:type="pct"/>
                  <w:vMerge/>
                  <w:vAlign w:val="center"/>
                </w:tcPr>
                <w:p w14:paraId="63C04988" w14:textId="77777777" w:rsidR="00540BEC" w:rsidRPr="00D52F1D" w:rsidRDefault="00540BEC" w:rsidP="00540BEC">
                  <w:pPr>
                    <w:widowControl/>
                    <w:jc w:val="center"/>
                    <w:rPr>
                      <w:b/>
                      <w:bCs/>
                      <w:sz w:val="18"/>
                      <w:szCs w:val="18"/>
                    </w:rPr>
                  </w:pPr>
                </w:p>
              </w:tc>
              <w:tc>
                <w:tcPr>
                  <w:tcW w:w="475" w:type="pct"/>
                  <w:vMerge/>
                  <w:vAlign w:val="center"/>
                </w:tcPr>
                <w:p w14:paraId="62D1C2DE" w14:textId="77777777" w:rsidR="00540BEC" w:rsidRPr="00D52F1D" w:rsidRDefault="00540BEC" w:rsidP="00540BEC">
                  <w:pPr>
                    <w:widowControl/>
                    <w:jc w:val="center"/>
                    <w:rPr>
                      <w:b/>
                      <w:bCs/>
                      <w:sz w:val="18"/>
                      <w:szCs w:val="18"/>
                    </w:rPr>
                  </w:pPr>
                </w:p>
              </w:tc>
              <w:tc>
                <w:tcPr>
                  <w:tcW w:w="385" w:type="pct"/>
                  <w:vMerge/>
                  <w:vAlign w:val="center"/>
                </w:tcPr>
                <w:p w14:paraId="242D9E09" w14:textId="77777777" w:rsidR="00540BEC" w:rsidRPr="00D52F1D" w:rsidRDefault="00540BEC" w:rsidP="00540BEC">
                  <w:pPr>
                    <w:widowControl/>
                    <w:jc w:val="center"/>
                    <w:rPr>
                      <w:b/>
                      <w:bCs/>
                      <w:sz w:val="18"/>
                      <w:szCs w:val="18"/>
                    </w:rPr>
                  </w:pPr>
                </w:p>
              </w:tc>
            </w:tr>
            <w:tr w:rsidR="00D52F1D" w:rsidRPr="00D52F1D" w14:paraId="4E13BADC" w14:textId="77777777" w:rsidTr="0086079E">
              <w:trPr>
                <w:trHeight w:val="270"/>
                <w:jc w:val="center"/>
              </w:trPr>
              <w:tc>
                <w:tcPr>
                  <w:tcW w:w="357" w:type="pct"/>
                  <w:vAlign w:val="center"/>
                </w:tcPr>
                <w:p w14:paraId="7DD32BED" w14:textId="77777777" w:rsidR="002530BA" w:rsidRPr="00D52F1D" w:rsidRDefault="002530BA" w:rsidP="002530BA">
                  <w:pPr>
                    <w:widowControl/>
                    <w:jc w:val="center"/>
                    <w:textAlignment w:val="center"/>
                    <w:rPr>
                      <w:sz w:val="18"/>
                      <w:szCs w:val="18"/>
                    </w:rPr>
                  </w:pPr>
                  <w:r w:rsidRPr="00D52F1D">
                    <w:rPr>
                      <w:kern w:val="0"/>
                      <w:sz w:val="18"/>
                      <w:szCs w:val="18"/>
                      <w:lang w:bidi="ar"/>
                    </w:rPr>
                    <w:t>员工日常生活</w:t>
                  </w:r>
                </w:p>
              </w:tc>
              <w:tc>
                <w:tcPr>
                  <w:tcW w:w="349" w:type="pct"/>
                  <w:vAlign w:val="center"/>
                </w:tcPr>
                <w:p w14:paraId="29490D0C" w14:textId="77777777" w:rsidR="002530BA" w:rsidRPr="00D52F1D" w:rsidRDefault="002530BA" w:rsidP="002530BA">
                  <w:pPr>
                    <w:widowControl/>
                    <w:jc w:val="center"/>
                    <w:textAlignment w:val="center"/>
                    <w:rPr>
                      <w:sz w:val="18"/>
                      <w:szCs w:val="18"/>
                    </w:rPr>
                  </w:pPr>
                  <w:r w:rsidRPr="00D52F1D">
                    <w:rPr>
                      <w:kern w:val="0"/>
                      <w:sz w:val="18"/>
                      <w:szCs w:val="18"/>
                      <w:lang w:bidi="ar"/>
                    </w:rPr>
                    <w:t>生活垃圾</w:t>
                  </w:r>
                </w:p>
              </w:tc>
              <w:tc>
                <w:tcPr>
                  <w:tcW w:w="358" w:type="pct"/>
                  <w:vAlign w:val="center"/>
                </w:tcPr>
                <w:p w14:paraId="72865934" w14:textId="77777777" w:rsidR="002530BA" w:rsidRPr="00D52F1D" w:rsidRDefault="002530BA" w:rsidP="002530BA">
                  <w:pPr>
                    <w:widowControl/>
                    <w:jc w:val="center"/>
                    <w:textAlignment w:val="center"/>
                    <w:rPr>
                      <w:sz w:val="18"/>
                      <w:szCs w:val="18"/>
                    </w:rPr>
                  </w:pPr>
                  <w:r w:rsidRPr="00D52F1D">
                    <w:rPr>
                      <w:kern w:val="0"/>
                      <w:sz w:val="18"/>
                      <w:szCs w:val="18"/>
                      <w:lang w:bidi="ar"/>
                    </w:rPr>
                    <w:t>生活</w:t>
                  </w:r>
                  <w:r w:rsidRPr="00D52F1D">
                    <w:rPr>
                      <w:rFonts w:hint="eastAsia"/>
                      <w:kern w:val="0"/>
                      <w:sz w:val="18"/>
                      <w:szCs w:val="18"/>
                      <w:lang w:bidi="ar"/>
                    </w:rPr>
                    <w:t>垃圾</w:t>
                  </w:r>
                </w:p>
              </w:tc>
              <w:tc>
                <w:tcPr>
                  <w:tcW w:w="463" w:type="pct"/>
                  <w:vAlign w:val="center"/>
                </w:tcPr>
                <w:p w14:paraId="2719038C"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5" w:type="pct"/>
                  <w:vAlign w:val="center"/>
                </w:tcPr>
                <w:p w14:paraId="05A9DBD1"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436" w:type="pct"/>
                  <w:vAlign w:val="center"/>
                </w:tcPr>
                <w:p w14:paraId="60629F1D" w14:textId="77777777" w:rsidR="002530BA" w:rsidRPr="00D52F1D" w:rsidRDefault="002530BA" w:rsidP="002530BA">
                  <w:pPr>
                    <w:widowControl/>
                    <w:jc w:val="center"/>
                    <w:textAlignment w:val="center"/>
                    <w:rPr>
                      <w:sz w:val="18"/>
                      <w:szCs w:val="18"/>
                    </w:rPr>
                  </w:pPr>
                  <w:r w:rsidRPr="00D52F1D">
                    <w:rPr>
                      <w:rFonts w:hint="eastAsia"/>
                      <w:sz w:val="18"/>
                      <w:szCs w:val="18"/>
                    </w:rPr>
                    <w:t>固态</w:t>
                  </w:r>
                </w:p>
              </w:tc>
              <w:tc>
                <w:tcPr>
                  <w:tcW w:w="411" w:type="pct"/>
                  <w:vAlign w:val="center"/>
                </w:tcPr>
                <w:p w14:paraId="427F1299"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1" w:type="pct"/>
                  <w:vAlign w:val="center"/>
                </w:tcPr>
                <w:p w14:paraId="1FF9431D" w14:textId="52D8A3B6" w:rsidR="002530BA" w:rsidRPr="00D52F1D" w:rsidRDefault="00604BEB" w:rsidP="002530BA">
                  <w:pPr>
                    <w:widowControl/>
                    <w:jc w:val="center"/>
                    <w:textAlignment w:val="center"/>
                    <w:rPr>
                      <w:sz w:val="18"/>
                      <w:szCs w:val="18"/>
                    </w:rPr>
                  </w:pPr>
                  <w:r w:rsidRPr="00D52F1D">
                    <w:rPr>
                      <w:kern w:val="0"/>
                      <w:sz w:val="18"/>
                      <w:szCs w:val="18"/>
                      <w:lang w:bidi="ar"/>
                    </w:rPr>
                    <w:t>2.25</w:t>
                  </w:r>
                  <w:r w:rsidR="002530BA" w:rsidRPr="00D52F1D">
                    <w:rPr>
                      <w:kern w:val="0"/>
                      <w:sz w:val="18"/>
                      <w:szCs w:val="18"/>
                      <w:lang w:bidi="ar"/>
                    </w:rPr>
                    <w:t>t/a</w:t>
                  </w:r>
                </w:p>
              </w:tc>
              <w:tc>
                <w:tcPr>
                  <w:tcW w:w="371" w:type="pct"/>
                  <w:vAlign w:val="center"/>
                </w:tcPr>
                <w:p w14:paraId="3890669C"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袋装</w:t>
                  </w:r>
                </w:p>
              </w:tc>
              <w:tc>
                <w:tcPr>
                  <w:tcW w:w="649" w:type="pct"/>
                  <w:vAlign w:val="center"/>
                </w:tcPr>
                <w:p w14:paraId="16BD358F"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委托环卫部门清运处置</w:t>
                  </w:r>
                </w:p>
              </w:tc>
              <w:tc>
                <w:tcPr>
                  <w:tcW w:w="475" w:type="pct"/>
                  <w:vAlign w:val="center"/>
                </w:tcPr>
                <w:p w14:paraId="73BC5BFA" w14:textId="3B7B4E50" w:rsidR="002530BA" w:rsidRPr="00D52F1D" w:rsidRDefault="00604BEB" w:rsidP="002530BA">
                  <w:pPr>
                    <w:widowControl/>
                    <w:jc w:val="center"/>
                    <w:textAlignment w:val="center"/>
                    <w:rPr>
                      <w:sz w:val="18"/>
                      <w:szCs w:val="18"/>
                    </w:rPr>
                  </w:pPr>
                  <w:r w:rsidRPr="00D52F1D">
                    <w:rPr>
                      <w:kern w:val="0"/>
                      <w:sz w:val="18"/>
                      <w:szCs w:val="18"/>
                      <w:lang w:bidi="ar"/>
                    </w:rPr>
                    <w:t>2.25</w:t>
                  </w:r>
                  <w:r w:rsidR="002530BA" w:rsidRPr="00D52F1D">
                    <w:rPr>
                      <w:kern w:val="0"/>
                      <w:sz w:val="18"/>
                      <w:szCs w:val="18"/>
                      <w:lang w:bidi="ar"/>
                    </w:rPr>
                    <w:t>t/a</w:t>
                  </w:r>
                </w:p>
              </w:tc>
              <w:tc>
                <w:tcPr>
                  <w:tcW w:w="385" w:type="pct"/>
                  <w:vAlign w:val="center"/>
                </w:tcPr>
                <w:p w14:paraId="1C218C65" w14:textId="77777777" w:rsidR="002530BA" w:rsidRPr="00D52F1D" w:rsidRDefault="002530BA" w:rsidP="002530BA">
                  <w:pPr>
                    <w:widowControl/>
                    <w:jc w:val="center"/>
                    <w:textAlignment w:val="center"/>
                    <w:rPr>
                      <w:sz w:val="18"/>
                      <w:szCs w:val="18"/>
                    </w:rPr>
                  </w:pPr>
                  <w:r w:rsidRPr="00D52F1D">
                    <w:rPr>
                      <w:kern w:val="0"/>
                      <w:sz w:val="18"/>
                      <w:szCs w:val="18"/>
                      <w:lang w:bidi="ar"/>
                    </w:rPr>
                    <w:t>100%</w:t>
                  </w:r>
                  <w:r w:rsidRPr="00D52F1D">
                    <w:rPr>
                      <w:kern w:val="0"/>
                      <w:sz w:val="18"/>
                      <w:szCs w:val="18"/>
                      <w:lang w:bidi="ar"/>
                    </w:rPr>
                    <w:t>处置</w:t>
                  </w:r>
                </w:p>
              </w:tc>
            </w:tr>
            <w:tr w:rsidR="00D52F1D" w:rsidRPr="00D52F1D" w14:paraId="55824AE8" w14:textId="77777777" w:rsidTr="0086079E">
              <w:trPr>
                <w:trHeight w:val="270"/>
                <w:jc w:val="center"/>
              </w:trPr>
              <w:tc>
                <w:tcPr>
                  <w:tcW w:w="357" w:type="pct"/>
                  <w:vAlign w:val="center"/>
                </w:tcPr>
                <w:p w14:paraId="65F45E4A" w14:textId="77777777" w:rsidR="002530BA" w:rsidRPr="00D52F1D" w:rsidRDefault="002530BA" w:rsidP="002530BA">
                  <w:pPr>
                    <w:widowControl/>
                    <w:jc w:val="center"/>
                    <w:textAlignment w:val="center"/>
                    <w:rPr>
                      <w:sz w:val="18"/>
                      <w:szCs w:val="18"/>
                    </w:rPr>
                  </w:pPr>
                  <w:r w:rsidRPr="00D52F1D">
                    <w:rPr>
                      <w:rFonts w:hint="eastAsia"/>
                      <w:sz w:val="18"/>
                      <w:szCs w:val="18"/>
                    </w:rPr>
                    <w:t>袋式除尘器</w:t>
                  </w:r>
                </w:p>
              </w:tc>
              <w:tc>
                <w:tcPr>
                  <w:tcW w:w="349" w:type="pct"/>
                  <w:vAlign w:val="center"/>
                </w:tcPr>
                <w:p w14:paraId="6AD22AF3"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除尘灰</w:t>
                  </w:r>
                </w:p>
              </w:tc>
              <w:tc>
                <w:tcPr>
                  <w:tcW w:w="358" w:type="pct"/>
                  <w:vAlign w:val="center"/>
                </w:tcPr>
                <w:p w14:paraId="1BC6A5F7" w14:textId="77777777" w:rsidR="002530BA" w:rsidRPr="00D52F1D" w:rsidRDefault="002530BA" w:rsidP="002530BA">
                  <w:pPr>
                    <w:widowControl/>
                    <w:jc w:val="center"/>
                    <w:textAlignment w:val="center"/>
                    <w:rPr>
                      <w:sz w:val="18"/>
                      <w:szCs w:val="18"/>
                    </w:rPr>
                  </w:pPr>
                  <w:r w:rsidRPr="00D52F1D">
                    <w:rPr>
                      <w:kern w:val="0"/>
                      <w:sz w:val="18"/>
                      <w:szCs w:val="18"/>
                      <w:lang w:bidi="ar"/>
                    </w:rPr>
                    <w:t>一般工业固废</w:t>
                  </w:r>
                </w:p>
              </w:tc>
              <w:tc>
                <w:tcPr>
                  <w:tcW w:w="463" w:type="pct"/>
                  <w:vAlign w:val="center"/>
                </w:tcPr>
                <w:p w14:paraId="2ED9A79C"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5" w:type="pct"/>
                  <w:vAlign w:val="center"/>
                </w:tcPr>
                <w:p w14:paraId="6EFFCBF5"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436" w:type="pct"/>
                  <w:vAlign w:val="center"/>
                </w:tcPr>
                <w:p w14:paraId="6640705C" w14:textId="77777777" w:rsidR="002530BA" w:rsidRPr="00D52F1D" w:rsidRDefault="002530BA" w:rsidP="002530BA">
                  <w:pPr>
                    <w:widowControl/>
                    <w:jc w:val="center"/>
                    <w:textAlignment w:val="center"/>
                    <w:rPr>
                      <w:sz w:val="18"/>
                      <w:szCs w:val="18"/>
                    </w:rPr>
                  </w:pPr>
                  <w:r w:rsidRPr="00D52F1D">
                    <w:rPr>
                      <w:kern w:val="0"/>
                      <w:sz w:val="18"/>
                      <w:szCs w:val="18"/>
                      <w:lang w:bidi="ar"/>
                    </w:rPr>
                    <w:t>固</w:t>
                  </w:r>
                  <w:r w:rsidRPr="00D52F1D">
                    <w:rPr>
                      <w:rFonts w:hint="eastAsia"/>
                      <w:sz w:val="18"/>
                      <w:szCs w:val="18"/>
                    </w:rPr>
                    <w:t>态</w:t>
                  </w:r>
                </w:p>
              </w:tc>
              <w:tc>
                <w:tcPr>
                  <w:tcW w:w="411" w:type="pct"/>
                  <w:vAlign w:val="center"/>
                </w:tcPr>
                <w:p w14:paraId="51236B16"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1" w:type="pct"/>
                  <w:vAlign w:val="center"/>
                </w:tcPr>
                <w:p w14:paraId="56D019E3" w14:textId="32E8FAE7" w:rsidR="002530BA" w:rsidRPr="00D52F1D" w:rsidRDefault="00604BEB" w:rsidP="002530BA">
                  <w:pPr>
                    <w:widowControl/>
                    <w:jc w:val="center"/>
                    <w:textAlignment w:val="center"/>
                    <w:rPr>
                      <w:sz w:val="18"/>
                      <w:szCs w:val="18"/>
                    </w:rPr>
                  </w:pPr>
                  <w:r w:rsidRPr="00D52F1D">
                    <w:rPr>
                      <w:sz w:val="18"/>
                      <w:szCs w:val="18"/>
                    </w:rPr>
                    <w:t>0.013</w:t>
                  </w:r>
                  <w:r w:rsidR="002530BA" w:rsidRPr="00D52F1D">
                    <w:rPr>
                      <w:sz w:val="18"/>
                      <w:szCs w:val="18"/>
                    </w:rPr>
                    <w:t>t/a</w:t>
                  </w:r>
                </w:p>
              </w:tc>
              <w:tc>
                <w:tcPr>
                  <w:tcW w:w="371" w:type="pct"/>
                  <w:vAlign w:val="center"/>
                </w:tcPr>
                <w:p w14:paraId="087DECB7"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袋装</w:t>
                  </w:r>
                </w:p>
              </w:tc>
              <w:tc>
                <w:tcPr>
                  <w:tcW w:w="649" w:type="pct"/>
                  <w:vAlign w:val="center"/>
                </w:tcPr>
                <w:p w14:paraId="61EED463"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外售处置</w:t>
                  </w:r>
                </w:p>
              </w:tc>
              <w:tc>
                <w:tcPr>
                  <w:tcW w:w="475" w:type="pct"/>
                  <w:vAlign w:val="center"/>
                </w:tcPr>
                <w:p w14:paraId="2256C4BD" w14:textId="5976460C" w:rsidR="002530BA" w:rsidRPr="00D52F1D" w:rsidRDefault="00604BEB" w:rsidP="002530BA">
                  <w:pPr>
                    <w:widowControl/>
                    <w:jc w:val="center"/>
                    <w:textAlignment w:val="center"/>
                    <w:rPr>
                      <w:sz w:val="18"/>
                      <w:szCs w:val="18"/>
                    </w:rPr>
                  </w:pPr>
                  <w:r w:rsidRPr="00D52F1D">
                    <w:rPr>
                      <w:sz w:val="18"/>
                      <w:szCs w:val="18"/>
                    </w:rPr>
                    <w:t>0.013</w:t>
                  </w:r>
                  <w:r w:rsidR="002530BA" w:rsidRPr="00D52F1D">
                    <w:rPr>
                      <w:sz w:val="18"/>
                      <w:szCs w:val="18"/>
                    </w:rPr>
                    <w:t>t/a</w:t>
                  </w:r>
                </w:p>
              </w:tc>
              <w:tc>
                <w:tcPr>
                  <w:tcW w:w="385" w:type="pct"/>
                  <w:vAlign w:val="center"/>
                </w:tcPr>
                <w:p w14:paraId="75C65A47" w14:textId="77777777" w:rsidR="002530BA" w:rsidRPr="00D52F1D" w:rsidRDefault="002530BA" w:rsidP="002530BA">
                  <w:pPr>
                    <w:widowControl/>
                    <w:jc w:val="center"/>
                    <w:textAlignment w:val="center"/>
                    <w:rPr>
                      <w:sz w:val="18"/>
                      <w:szCs w:val="18"/>
                    </w:rPr>
                  </w:pPr>
                  <w:r w:rsidRPr="00D52F1D">
                    <w:rPr>
                      <w:kern w:val="0"/>
                      <w:sz w:val="18"/>
                      <w:szCs w:val="18"/>
                      <w:lang w:bidi="ar"/>
                    </w:rPr>
                    <w:t>100%</w:t>
                  </w:r>
                  <w:r w:rsidRPr="00D52F1D">
                    <w:rPr>
                      <w:kern w:val="0"/>
                      <w:sz w:val="18"/>
                      <w:szCs w:val="18"/>
                      <w:lang w:bidi="ar"/>
                    </w:rPr>
                    <w:t>处置</w:t>
                  </w:r>
                </w:p>
              </w:tc>
            </w:tr>
            <w:tr w:rsidR="00D52F1D" w:rsidRPr="00D52F1D" w14:paraId="1BC056C8" w14:textId="77777777" w:rsidTr="0086079E">
              <w:trPr>
                <w:trHeight w:val="270"/>
                <w:jc w:val="center"/>
              </w:trPr>
              <w:tc>
                <w:tcPr>
                  <w:tcW w:w="357" w:type="pct"/>
                  <w:vMerge w:val="restart"/>
                  <w:vAlign w:val="center"/>
                </w:tcPr>
                <w:p w14:paraId="02807C87" w14:textId="4439C065" w:rsidR="002530BA" w:rsidRPr="00D52F1D" w:rsidRDefault="00A269C3" w:rsidP="002530BA">
                  <w:pPr>
                    <w:widowControl/>
                    <w:jc w:val="center"/>
                    <w:textAlignment w:val="center"/>
                    <w:rPr>
                      <w:sz w:val="18"/>
                      <w:szCs w:val="18"/>
                    </w:rPr>
                  </w:pPr>
                  <w:r w:rsidRPr="00D52F1D">
                    <w:rPr>
                      <w:rFonts w:hint="eastAsia"/>
                      <w:sz w:val="18"/>
                      <w:szCs w:val="18"/>
                    </w:rPr>
                    <w:t>焊管生产</w:t>
                  </w:r>
                  <w:r w:rsidR="002530BA" w:rsidRPr="00D52F1D">
                    <w:rPr>
                      <w:rFonts w:hint="eastAsia"/>
                      <w:sz w:val="18"/>
                      <w:szCs w:val="18"/>
                    </w:rPr>
                    <w:t>工序</w:t>
                  </w:r>
                </w:p>
              </w:tc>
              <w:tc>
                <w:tcPr>
                  <w:tcW w:w="349" w:type="pct"/>
                  <w:vAlign w:val="center"/>
                </w:tcPr>
                <w:p w14:paraId="1635FD25"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废边角料</w:t>
                  </w:r>
                </w:p>
              </w:tc>
              <w:tc>
                <w:tcPr>
                  <w:tcW w:w="358" w:type="pct"/>
                  <w:vAlign w:val="center"/>
                </w:tcPr>
                <w:p w14:paraId="303D2D77" w14:textId="77777777" w:rsidR="002530BA" w:rsidRPr="00D52F1D" w:rsidRDefault="002530BA" w:rsidP="002530BA">
                  <w:pPr>
                    <w:widowControl/>
                    <w:jc w:val="center"/>
                    <w:textAlignment w:val="center"/>
                    <w:rPr>
                      <w:sz w:val="18"/>
                      <w:szCs w:val="18"/>
                    </w:rPr>
                  </w:pPr>
                  <w:r w:rsidRPr="00D52F1D">
                    <w:rPr>
                      <w:kern w:val="0"/>
                      <w:sz w:val="18"/>
                      <w:szCs w:val="18"/>
                      <w:lang w:bidi="ar"/>
                    </w:rPr>
                    <w:t>一般工业固废</w:t>
                  </w:r>
                </w:p>
              </w:tc>
              <w:tc>
                <w:tcPr>
                  <w:tcW w:w="463" w:type="pct"/>
                  <w:vAlign w:val="center"/>
                </w:tcPr>
                <w:p w14:paraId="3606017A"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5" w:type="pct"/>
                  <w:vAlign w:val="center"/>
                </w:tcPr>
                <w:p w14:paraId="1F737798"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436" w:type="pct"/>
                  <w:vAlign w:val="center"/>
                </w:tcPr>
                <w:p w14:paraId="2BBFC6A1"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固</w:t>
                  </w:r>
                  <w:r w:rsidRPr="00D52F1D">
                    <w:rPr>
                      <w:rFonts w:hint="eastAsia"/>
                      <w:sz w:val="18"/>
                      <w:szCs w:val="18"/>
                    </w:rPr>
                    <w:t>态</w:t>
                  </w:r>
                </w:p>
              </w:tc>
              <w:tc>
                <w:tcPr>
                  <w:tcW w:w="411" w:type="pct"/>
                  <w:vAlign w:val="center"/>
                </w:tcPr>
                <w:p w14:paraId="7733E21B"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1" w:type="pct"/>
                  <w:vAlign w:val="center"/>
                </w:tcPr>
                <w:p w14:paraId="1C761AED" w14:textId="27BC1735" w:rsidR="002530BA" w:rsidRPr="00D52F1D" w:rsidRDefault="002530BA" w:rsidP="002530BA">
                  <w:pPr>
                    <w:widowControl/>
                    <w:jc w:val="center"/>
                    <w:textAlignment w:val="center"/>
                    <w:rPr>
                      <w:sz w:val="18"/>
                      <w:szCs w:val="18"/>
                    </w:rPr>
                  </w:pPr>
                  <w:r w:rsidRPr="00D52F1D">
                    <w:rPr>
                      <w:sz w:val="18"/>
                      <w:szCs w:val="18"/>
                    </w:rPr>
                    <w:t>60t/a</w:t>
                  </w:r>
                </w:p>
              </w:tc>
              <w:tc>
                <w:tcPr>
                  <w:tcW w:w="371" w:type="pct"/>
                  <w:vAlign w:val="center"/>
                </w:tcPr>
                <w:p w14:paraId="79F3A5F9"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袋装</w:t>
                  </w:r>
                </w:p>
              </w:tc>
              <w:tc>
                <w:tcPr>
                  <w:tcW w:w="649" w:type="pct"/>
                  <w:vAlign w:val="center"/>
                </w:tcPr>
                <w:p w14:paraId="13334449"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外售处置</w:t>
                  </w:r>
                </w:p>
              </w:tc>
              <w:tc>
                <w:tcPr>
                  <w:tcW w:w="475" w:type="pct"/>
                  <w:vAlign w:val="center"/>
                </w:tcPr>
                <w:p w14:paraId="30CF5DB1" w14:textId="0A23FAA3" w:rsidR="002530BA" w:rsidRPr="00D52F1D" w:rsidRDefault="002530BA" w:rsidP="002530BA">
                  <w:pPr>
                    <w:widowControl/>
                    <w:jc w:val="center"/>
                    <w:textAlignment w:val="center"/>
                    <w:rPr>
                      <w:sz w:val="18"/>
                      <w:szCs w:val="18"/>
                    </w:rPr>
                  </w:pPr>
                  <w:r w:rsidRPr="00D52F1D">
                    <w:rPr>
                      <w:sz w:val="18"/>
                      <w:szCs w:val="18"/>
                    </w:rPr>
                    <w:t>60t/a</w:t>
                  </w:r>
                </w:p>
              </w:tc>
              <w:tc>
                <w:tcPr>
                  <w:tcW w:w="385" w:type="pct"/>
                  <w:vAlign w:val="center"/>
                </w:tcPr>
                <w:p w14:paraId="1E4A197B" w14:textId="77777777" w:rsidR="002530BA" w:rsidRPr="00D52F1D" w:rsidRDefault="002530BA" w:rsidP="002530BA">
                  <w:pPr>
                    <w:widowControl/>
                    <w:jc w:val="center"/>
                    <w:textAlignment w:val="center"/>
                    <w:rPr>
                      <w:sz w:val="18"/>
                      <w:szCs w:val="18"/>
                    </w:rPr>
                  </w:pPr>
                  <w:r w:rsidRPr="00D52F1D">
                    <w:rPr>
                      <w:kern w:val="0"/>
                      <w:sz w:val="18"/>
                      <w:szCs w:val="18"/>
                      <w:lang w:bidi="ar"/>
                    </w:rPr>
                    <w:t>100%</w:t>
                  </w:r>
                  <w:r w:rsidRPr="00D52F1D">
                    <w:rPr>
                      <w:kern w:val="0"/>
                      <w:sz w:val="18"/>
                      <w:szCs w:val="18"/>
                      <w:lang w:bidi="ar"/>
                    </w:rPr>
                    <w:t>处置</w:t>
                  </w:r>
                </w:p>
              </w:tc>
            </w:tr>
            <w:tr w:rsidR="00D52F1D" w:rsidRPr="00D52F1D" w14:paraId="629F32DB" w14:textId="77777777" w:rsidTr="0086079E">
              <w:trPr>
                <w:trHeight w:val="270"/>
                <w:jc w:val="center"/>
              </w:trPr>
              <w:tc>
                <w:tcPr>
                  <w:tcW w:w="357" w:type="pct"/>
                  <w:vMerge/>
                  <w:vAlign w:val="center"/>
                </w:tcPr>
                <w:p w14:paraId="3CCDFAFE" w14:textId="77777777" w:rsidR="002530BA" w:rsidRPr="00D52F1D" w:rsidRDefault="002530BA" w:rsidP="002530BA">
                  <w:pPr>
                    <w:widowControl/>
                    <w:jc w:val="center"/>
                    <w:textAlignment w:val="center"/>
                    <w:rPr>
                      <w:sz w:val="18"/>
                      <w:szCs w:val="18"/>
                    </w:rPr>
                  </w:pPr>
                </w:p>
              </w:tc>
              <w:tc>
                <w:tcPr>
                  <w:tcW w:w="349" w:type="pct"/>
                  <w:vAlign w:val="center"/>
                </w:tcPr>
                <w:p w14:paraId="4522AEED"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不合格产品</w:t>
                  </w:r>
                </w:p>
              </w:tc>
              <w:tc>
                <w:tcPr>
                  <w:tcW w:w="358" w:type="pct"/>
                  <w:vAlign w:val="center"/>
                </w:tcPr>
                <w:p w14:paraId="5E9D8CF8" w14:textId="77777777" w:rsidR="002530BA" w:rsidRPr="00D52F1D" w:rsidRDefault="002530BA" w:rsidP="002530BA">
                  <w:pPr>
                    <w:widowControl/>
                    <w:jc w:val="center"/>
                    <w:textAlignment w:val="center"/>
                    <w:rPr>
                      <w:sz w:val="18"/>
                      <w:szCs w:val="18"/>
                    </w:rPr>
                  </w:pPr>
                  <w:r w:rsidRPr="00D52F1D">
                    <w:rPr>
                      <w:kern w:val="0"/>
                      <w:sz w:val="18"/>
                      <w:szCs w:val="18"/>
                      <w:lang w:bidi="ar"/>
                    </w:rPr>
                    <w:t>一般工业固废</w:t>
                  </w:r>
                </w:p>
              </w:tc>
              <w:tc>
                <w:tcPr>
                  <w:tcW w:w="463" w:type="pct"/>
                  <w:vAlign w:val="center"/>
                </w:tcPr>
                <w:p w14:paraId="5D35DBE3"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5" w:type="pct"/>
                  <w:vAlign w:val="center"/>
                </w:tcPr>
                <w:p w14:paraId="76416C7A"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436" w:type="pct"/>
                  <w:vAlign w:val="center"/>
                </w:tcPr>
                <w:p w14:paraId="46EB7C6E"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固</w:t>
                  </w:r>
                  <w:r w:rsidRPr="00D52F1D">
                    <w:rPr>
                      <w:rFonts w:hint="eastAsia"/>
                      <w:sz w:val="18"/>
                      <w:szCs w:val="18"/>
                    </w:rPr>
                    <w:t>态</w:t>
                  </w:r>
                </w:p>
              </w:tc>
              <w:tc>
                <w:tcPr>
                  <w:tcW w:w="411" w:type="pct"/>
                  <w:vAlign w:val="center"/>
                </w:tcPr>
                <w:p w14:paraId="53116865" w14:textId="77777777" w:rsidR="002530BA" w:rsidRPr="00D52F1D" w:rsidRDefault="002530BA" w:rsidP="002530BA">
                  <w:pPr>
                    <w:widowControl/>
                    <w:jc w:val="center"/>
                    <w:textAlignment w:val="center"/>
                    <w:rPr>
                      <w:sz w:val="18"/>
                      <w:szCs w:val="18"/>
                    </w:rPr>
                  </w:pPr>
                  <w:r w:rsidRPr="00D52F1D">
                    <w:rPr>
                      <w:kern w:val="0"/>
                      <w:sz w:val="18"/>
                      <w:szCs w:val="18"/>
                      <w:lang w:bidi="ar"/>
                    </w:rPr>
                    <w:t>/</w:t>
                  </w:r>
                </w:p>
              </w:tc>
              <w:tc>
                <w:tcPr>
                  <w:tcW w:w="371" w:type="pct"/>
                  <w:vAlign w:val="center"/>
                </w:tcPr>
                <w:p w14:paraId="5DDEBBC3" w14:textId="4BA54F8F" w:rsidR="002530BA" w:rsidRPr="00D52F1D" w:rsidRDefault="00A269C3" w:rsidP="002530BA">
                  <w:pPr>
                    <w:widowControl/>
                    <w:jc w:val="center"/>
                    <w:textAlignment w:val="center"/>
                    <w:rPr>
                      <w:sz w:val="18"/>
                      <w:szCs w:val="18"/>
                    </w:rPr>
                  </w:pPr>
                  <w:r w:rsidRPr="00D52F1D">
                    <w:rPr>
                      <w:sz w:val="18"/>
                      <w:szCs w:val="18"/>
                    </w:rPr>
                    <w:t>20</w:t>
                  </w:r>
                  <w:r w:rsidR="002530BA" w:rsidRPr="00D52F1D">
                    <w:rPr>
                      <w:sz w:val="18"/>
                      <w:szCs w:val="18"/>
                    </w:rPr>
                    <w:t>t/a</w:t>
                  </w:r>
                </w:p>
              </w:tc>
              <w:tc>
                <w:tcPr>
                  <w:tcW w:w="371" w:type="pct"/>
                  <w:vAlign w:val="center"/>
                </w:tcPr>
                <w:p w14:paraId="44D61636"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袋装</w:t>
                  </w:r>
                </w:p>
              </w:tc>
              <w:tc>
                <w:tcPr>
                  <w:tcW w:w="649" w:type="pct"/>
                  <w:vAlign w:val="center"/>
                </w:tcPr>
                <w:p w14:paraId="641EDE72"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外售处置</w:t>
                  </w:r>
                </w:p>
              </w:tc>
              <w:tc>
                <w:tcPr>
                  <w:tcW w:w="475" w:type="pct"/>
                  <w:vAlign w:val="center"/>
                </w:tcPr>
                <w:p w14:paraId="0F48AA89" w14:textId="392244D7" w:rsidR="002530BA" w:rsidRPr="00D52F1D" w:rsidRDefault="00A269C3" w:rsidP="002530BA">
                  <w:pPr>
                    <w:widowControl/>
                    <w:jc w:val="center"/>
                    <w:textAlignment w:val="center"/>
                    <w:rPr>
                      <w:sz w:val="18"/>
                      <w:szCs w:val="18"/>
                    </w:rPr>
                  </w:pPr>
                  <w:r w:rsidRPr="00D52F1D">
                    <w:rPr>
                      <w:sz w:val="18"/>
                      <w:szCs w:val="18"/>
                    </w:rPr>
                    <w:t>20</w:t>
                  </w:r>
                  <w:r w:rsidR="002530BA" w:rsidRPr="00D52F1D">
                    <w:rPr>
                      <w:sz w:val="18"/>
                      <w:szCs w:val="18"/>
                    </w:rPr>
                    <w:t>t/a</w:t>
                  </w:r>
                </w:p>
              </w:tc>
              <w:tc>
                <w:tcPr>
                  <w:tcW w:w="385" w:type="pct"/>
                  <w:vAlign w:val="center"/>
                </w:tcPr>
                <w:p w14:paraId="71C30B8E" w14:textId="77777777" w:rsidR="002530BA" w:rsidRPr="00D52F1D" w:rsidRDefault="002530BA" w:rsidP="002530BA">
                  <w:pPr>
                    <w:widowControl/>
                    <w:jc w:val="center"/>
                    <w:textAlignment w:val="center"/>
                    <w:rPr>
                      <w:sz w:val="18"/>
                      <w:szCs w:val="18"/>
                    </w:rPr>
                  </w:pPr>
                  <w:r w:rsidRPr="00D52F1D">
                    <w:rPr>
                      <w:kern w:val="0"/>
                      <w:sz w:val="18"/>
                      <w:szCs w:val="18"/>
                      <w:lang w:bidi="ar"/>
                    </w:rPr>
                    <w:t>100%</w:t>
                  </w:r>
                  <w:r w:rsidRPr="00D52F1D">
                    <w:rPr>
                      <w:kern w:val="0"/>
                      <w:sz w:val="18"/>
                      <w:szCs w:val="18"/>
                      <w:lang w:bidi="ar"/>
                    </w:rPr>
                    <w:t>处置</w:t>
                  </w:r>
                </w:p>
              </w:tc>
            </w:tr>
            <w:tr w:rsidR="00D52F1D" w:rsidRPr="00D52F1D" w14:paraId="3288BB0C" w14:textId="77777777" w:rsidTr="0086079E">
              <w:trPr>
                <w:trHeight w:val="270"/>
                <w:jc w:val="center"/>
              </w:trPr>
              <w:tc>
                <w:tcPr>
                  <w:tcW w:w="357" w:type="pct"/>
                  <w:vAlign w:val="center"/>
                </w:tcPr>
                <w:p w14:paraId="106EE789" w14:textId="77777777" w:rsidR="002530BA" w:rsidRPr="00D52F1D" w:rsidRDefault="002530BA" w:rsidP="002530BA">
                  <w:pPr>
                    <w:widowControl/>
                    <w:jc w:val="center"/>
                    <w:textAlignment w:val="center"/>
                    <w:rPr>
                      <w:sz w:val="18"/>
                      <w:szCs w:val="18"/>
                    </w:rPr>
                  </w:pPr>
                  <w:r w:rsidRPr="00D52F1D">
                    <w:rPr>
                      <w:rFonts w:hint="eastAsia"/>
                      <w:sz w:val="18"/>
                      <w:szCs w:val="18"/>
                    </w:rPr>
                    <w:t>循环水池</w:t>
                  </w:r>
                </w:p>
              </w:tc>
              <w:tc>
                <w:tcPr>
                  <w:tcW w:w="349" w:type="pct"/>
                  <w:vAlign w:val="center"/>
                </w:tcPr>
                <w:p w14:paraId="09B51C6F"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金属沉渣</w:t>
                  </w:r>
                </w:p>
              </w:tc>
              <w:tc>
                <w:tcPr>
                  <w:tcW w:w="358" w:type="pct"/>
                  <w:vAlign w:val="center"/>
                </w:tcPr>
                <w:p w14:paraId="04108181"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一般工业固废</w:t>
                  </w:r>
                </w:p>
              </w:tc>
              <w:tc>
                <w:tcPr>
                  <w:tcW w:w="463" w:type="pct"/>
                  <w:vAlign w:val="center"/>
                </w:tcPr>
                <w:p w14:paraId="0844E7AA"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w:t>
                  </w:r>
                </w:p>
              </w:tc>
              <w:tc>
                <w:tcPr>
                  <w:tcW w:w="375" w:type="pct"/>
                  <w:vAlign w:val="center"/>
                </w:tcPr>
                <w:p w14:paraId="56782844"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w:t>
                  </w:r>
                </w:p>
              </w:tc>
              <w:tc>
                <w:tcPr>
                  <w:tcW w:w="436" w:type="pct"/>
                  <w:vAlign w:val="center"/>
                </w:tcPr>
                <w:p w14:paraId="5AADABCB"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固</w:t>
                  </w:r>
                  <w:r w:rsidRPr="00D52F1D">
                    <w:rPr>
                      <w:rFonts w:hint="eastAsia"/>
                      <w:sz w:val="18"/>
                      <w:szCs w:val="18"/>
                    </w:rPr>
                    <w:t>态</w:t>
                  </w:r>
                </w:p>
              </w:tc>
              <w:tc>
                <w:tcPr>
                  <w:tcW w:w="411" w:type="pct"/>
                  <w:vAlign w:val="center"/>
                </w:tcPr>
                <w:p w14:paraId="53A46496"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w:t>
                  </w:r>
                </w:p>
              </w:tc>
              <w:tc>
                <w:tcPr>
                  <w:tcW w:w="371" w:type="pct"/>
                  <w:vAlign w:val="center"/>
                </w:tcPr>
                <w:p w14:paraId="64B3A02A" w14:textId="4F88A01B" w:rsidR="002530BA" w:rsidRPr="00D52F1D" w:rsidRDefault="00CE5446" w:rsidP="002530BA">
                  <w:pPr>
                    <w:widowControl/>
                    <w:jc w:val="center"/>
                    <w:textAlignment w:val="center"/>
                    <w:rPr>
                      <w:sz w:val="18"/>
                      <w:szCs w:val="18"/>
                    </w:rPr>
                  </w:pPr>
                  <w:r w:rsidRPr="00D52F1D">
                    <w:rPr>
                      <w:rFonts w:hint="eastAsia"/>
                      <w:sz w:val="18"/>
                      <w:szCs w:val="18"/>
                    </w:rPr>
                    <w:t>0.6</w:t>
                  </w:r>
                  <w:r w:rsidR="002530BA" w:rsidRPr="00D52F1D">
                    <w:rPr>
                      <w:sz w:val="18"/>
                      <w:szCs w:val="18"/>
                    </w:rPr>
                    <w:t>t/a</w:t>
                  </w:r>
                </w:p>
              </w:tc>
              <w:tc>
                <w:tcPr>
                  <w:tcW w:w="371" w:type="pct"/>
                  <w:vAlign w:val="center"/>
                </w:tcPr>
                <w:p w14:paraId="5A1444A5" w14:textId="7BC5FBD7" w:rsidR="002530BA" w:rsidRPr="00D52F1D" w:rsidRDefault="00F1758D" w:rsidP="002530BA">
                  <w:pPr>
                    <w:widowControl/>
                    <w:jc w:val="center"/>
                    <w:textAlignment w:val="center"/>
                    <w:rPr>
                      <w:kern w:val="0"/>
                      <w:sz w:val="18"/>
                      <w:szCs w:val="18"/>
                      <w:lang w:bidi="ar"/>
                    </w:rPr>
                  </w:pPr>
                  <w:r w:rsidRPr="00D52F1D">
                    <w:rPr>
                      <w:rFonts w:hint="eastAsia"/>
                      <w:kern w:val="0"/>
                      <w:sz w:val="18"/>
                      <w:szCs w:val="18"/>
                      <w:lang w:bidi="ar"/>
                    </w:rPr>
                    <w:t>袋装</w:t>
                  </w:r>
                </w:p>
              </w:tc>
              <w:tc>
                <w:tcPr>
                  <w:tcW w:w="649" w:type="pct"/>
                  <w:vAlign w:val="center"/>
                </w:tcPr>
                <w:p w14:paraId="569A6287" w14:textId="182ACF75" w:rsidR="002530BA" w:rsidRPr="00D52F1D" w:rsidRDefault="00CE5446" w:rsidP="002530BA">
                  <w:pPr>
                    <w:widowControl/>
                    <w:jc w:val="center"/>
                    <w:textAlignment w:val="center"/>
                    <w:rPr>
                      <w:kern w:val="0"/>
                      <w:sz w:val="18"/>
                      <w:szCs w:val="18"/>
                      <w:lang w:bidi="ar"/>
                    </w:rPr>
                  </w:pPr>
                  <w:r w:rsidRPr="00D52F1D">
                    <w:rPr>
                      <w:rFonts w:hint="eastAsia"/>
                      <w:kern w:val="0"/>
                      <w:sz w:val="18"/>
                      <w:szCs w:val="18"/>
                      <w:lang w:bidi="ar"/>
                    </w:rPr>
                    <w:t>定期清掏，每次清掏时需进行浸出毒性检测</w:t>
                  </w:r>
                  <w:r w:rsidR="00F20500" w:rsidRPr="00D52F1D">
                    <w:rPr>
                      <w:rFonts w:hint="eastAsia"/>
                      <w:kern w:val="0"/>
                      <w:sz w:val="18"/>
                      <w:szCs w:val="18"/>
                      <w:lang w:bidi="ar"/>
                    </w:rPr>
                    <w:t>，</w:t>
                  </w:r>
                  <w:r w:rsidR="00F20500" w:rsidRPr="00D52F1D">
                    <w:rPr>
                      <w:rFonts w:hint="eastAsia"/>
                      <w:kern w:val="0"/>
                      <w:sz w:val="18"/>
                      <w:szCs w:val="18"/>
                      <w:lang w:bidi="ar"/>
                    </w:rPr>
                    <w:lastRenderedPageBreak/>
                    <w:t>检测结果需满足</w:t>
                  </w:r>
                  <w:r w:rsidR="00F20500" w:rsidRPr="00D52F1D">
                    <w:rPr>
                      <w:rFonts w:hint="eastAsia"/>
                      <w:kern w:val="0"/>
                      <w:sz w:val="18"/>
                      <w:szCs w:val="18"/>
                      <w:lang w:bidi="ar"/>
                    </w:rPr>
                    <w:t>GB 18599-2020</w:t>
                  </w:r>
                  <w:r w:rsidR="00F20500" w:rsidRPr="00D52F1D">
                    <w:rPr>
                      <w:rFonts w:hint="eastAsia"/>
                      <w:kern w:val="0"/>
                      <w:sz w:val="18"/>
                      <w:szCs w:val="18"/>
                      <w:lang w:bidi="ar"/>
                    </w:rPr>
                    <w:t>中一般工业固体废物的要求，方可作为一般固体废物外售处置。</w:t>
                  </w:r>
                </w:p>
              </w:tc>
              <w:tc>
                <w:tcPr>
                  <w:tcW w:w="475" w:type="pct"/>
                  <w:vAlign w:val="center"/>
                </w:tcPr>
                <w:p w14:paraId="7BC2C728" w14:textId="0A542024" w:rsidR="002530BA" w:rsidRPr="00D52F1D" w:rsidRDefault="00CE5446" w:rsidP="002530BA">
                  <w:pPr>
                    <w:widowControl/>
                    <w:jc w:val="center"/>
                    <w:textAlignment w:val="center"/>
                    <w:rPr>
                      <w:sz w:val="18"/>
                      <w:szCs w:val="18"/>
                    </w:rPr>
                  </w:pPr>
                  <w:r w:rsidRPr="00D52F1D">
                    <w:rPr>
                      <w:rFonts w:hint="eastAsia"/>
                      <w:sz w:val="18"/>
                      <w:szCs w:val="18"/>
                    </w:rPr>
                    <w:lastRenderedPageBreak/>
                    <w:t>0.6</w:t>
                  </w:r>
                  <w:r w:rsidR="002530BA" w:rsidRPr="00D52F1D">
                    <w:rPr>
                      <w:sz w:val="18"/>
                      <w:szCs w:val="18"/>
                    </w:rPr>
                    <w:t>t/a</w:t>
                  </w:r>
                </w:p>
              </w:tc>
              <w:tc>
                <w:tcPr>
                  <w:tcW w:w="385" w:type="pct"/>
                  <w:vAlign w:val="center"/>
                </w:tcPr>
                <w:p w14:paraId="7A5F3BDE" w14:textId="7956DB12" w:rsidR="002530BA" w:rsidRPr="00D52F1D" w:rsidRDefault="002530BA" w:rsidP="002530BA">
                  <w:pPr>
                    <w:widowControl/>
                    <w:jc w:val="center"/>
                    <w:textAlignment w:val="center"/>
                    <w:rPr>
                      <w:kern w:val="0"/>
                      <w:sz w:val="18"/>
                      <w:szCs w:val="18"/>
                      <w:lang w:bidi="ar"/>
                    </w:rPr>
                  </w:pPr>
                  <w:r w:rsidRPr="00D52F1D">
                    <w:rPr>
                      <w:kern w:val="0"/>
                      <w:sz w:val="18"/>
                      <w:szCs w:val="18"/>
                      <w:lang w:bidi="ar"/>
                    </w:rPr>
                    <w:t>100%</w:t>
                  </w:r>
                  <w:r w:rsidRPr="00D52F1D">
                    <w:rPr>
                      <w:kern w:val="0"/>
                      <w:sz w:val="18"/>
                      <w:szCs w:val="18"/>
                      <w:lang w:bidi="ar"/>
                    </w:rPr>
                    <w:t>处置</w:t>
                  </w:r>
                </w:p>
              </w:tc>
            </w:tr>
            <w:tr w:rsidR="00D52F1D" w:rsidRPr="00D52F1D" w14:paraId="4EB594DB" w14:textId="77777777" w:rsidTr="0086079E">
              <w:trPr>
                <w:trHeight w:val="270"/>
                <w:jc w:val="center"/>
              </w:trPr>
              <w:tc>
                <w:tcPr>
                  <w:tcW w:w="357" w:type="pct"/>
                  <w:vAlign w:val="center"/>
                </w:tcPr>
                <w:p w14:paraId="427C7787" w14:textId="77777777" w:rsidR="002530BA" w:rsidRPr="00D52F1D" w:rsidRDefault="002530BA" w:rsidP="002530BA">
                  <w:pPr>
                    <w:widowControl/>
                    <w:jc w:val="center"/>
                    <w:textAlignment w:val="center"/>
                    <w:rPr>
                      <w:sz w:val="18"/>
                      <w:szCs w:val="18"/>
                    </w:rPr>
                  </w:pPr>
                  <w:r w:rsidRPr="00D52F1D">
                    <w:rPr>
                      <w:rFonts w:hint="eastAsia"/>
                      <w:sz w:val="18"/>
                      <w:szCs w:val="18"/>
                    </w:rPr>
                    <w:t>化粪池</w:t>
                  </w:r>
                </w:p>
              </w:tc>
              <w:tc>
                <w:tcPr>
                  <w:tcW w:w="349" w:type="pct"/>
                  <w:vAlign w:val="center"/>
                </w:tcPr>
                <w:p w14:paraId="3C024A6A" w14:textId="77777777" w:rsidR="002530BA" w:rsidRPr="00D52F1D" w:rsidRDefault="002530BA" w:rsidP="002530BA">
                  <w:pPr>
                    <w:widowControl/>
                    <w:jc w:val="center"/>
                    <w:textAlignment w:val="center"/>
                    <w:rPr>
                      <w:kern w:val="0"/>
                      <w:sz w:val="18"/>
                      <w:szCs w:val="18"/>
                      <w:lang w:bidi="ar"/>
                    </w:rPr>
                  </w:pPr>
                  <w:r w:rsidRPr="00D52F1D">
                    <w:rPr>
                      <w:rFonts w:hint="eastAsia"/>
                      <w:sz w:val="18"/>
                      <w:szCs w:val="18"/>
                    </w:rPr>
                    <w:t>污泥</w:t>
                  </w:r>
                </w:p>
              </w:tc>
              <w:tc>
                <w:tcPr>
                  <w:tcW w:w="358" w:type="pct"/>
                  <w:vAlign w:val="center"/>
                </w:tcPr>
                <w:p w14:paraId="3EED8C37" w14:textId="5BF5D790" w:rsidR="002530BA" w:rsidRPr="00D52F1D" w:rsidRDefault="008150C7" w:rsidP="002530BA">
                  <w:pPr>
                    <w:widowControl/>
                    <w:jc w:val="center"/>
                    <w:textAlignment w:val="center"/>
                    <w:rPr>
                      <w:kern w:val="0"/>
                      <w:sz w:val="18"/>
                      <w:szCs w:val="18"/>
                      <w:lang w:bidi="ar"/>
                    </w:rPr>
                  </w:pPr>
                  <w:r w:rsidRPr="00D52F1D">
                    <w:rPr>
                      <w:rFonts w:hint="eastAsia"/>
                      <w:kern w:val="0"/>
                      <w:sz w:val="18"/>
                      <w:szCs w:val="18"/>
                      <w:lang w:bidi="ar"/>
                    </w:rPr>
                    <w:t>生活垃圾</w:t>
                  </w:r>
                </w:p>
              </w:tc>
              <w:tc>
                <w:tcPr>
                  <w:tcW w:w="463" w:type="pct"/>
                  <w:vAlign w:val="center"/>
                </w:tcPr>
                <w:p w14:paraId="3A28ED4D"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w:t>
                  </w:r>
                </w:p>
              </w:tc>
              <w:tc>
                <w:tcPr>
                  <w:tcW w:w="375" w:type="pct"/>
                  <w:vAlign w:val="center"/>
                </w:tcPr>
                <w:p w14:paraId="4F247C36"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w:t>
                  </w:r>
                </w:p>
              </w:tc>
              <w:tc>
                <w:tcPr>
                  <w:tcW w:w="436" w:type="pct"/>
                  <w:vAlign w:val="center"/>
                </w:tcPr>
                <w:p w14:paraId="45BE0A45"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半固态</w:t>
                  </w:r>
                </w:p>
              </w:tc>
              <w:tc>
                <w:tcPr>
                  <w:tcW w:w="411" w:type="pct"/>
                  <w:vAlign w:val="center"/>
                </w:tcPr>
                <w:p w14:paraId="269CCD10"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w:t>
                  </w:r>
                </w:p>
              </w:tc>
              <w:tc>
                <w:tcPr>
                  <w:tcW w:w="371" w:type="pct"/>
                  <w:vAlign w:val="center"/>
                </w:tcPr>
                <w:p w14:paraId="6873AA0A" w14:textId="35777D13" w:rsidR="002530BA" w:rsidRPr="00D52F1D" w:rsidRDefault="002530BA" w:rsidP="002530BA">
                  <w:pPr>
                    <w:widowControl/>
                    <w:jc w:val="center"/>
                    <w:textAlignment w:val="center"/>
                    <w:rPr>
                      <w:sz w:val="18"/>
                      <w:szCs w:val="18"/>
                    </w:rPr>
                  </w:pPr>
                  <w:r w:rsidRPr="00D52F1D">
                    <w:rPr>
                      <w:sz w:val="18"/>
                      <w:szCs w:val="18"/>
                    </w:rPr>
                    <w:t>0.</w:t>
                  </w:r>
                  <w:r w:rsidR="00544533" w:rsidRPr="00D52F1D">
                    <w:rPr>
                      <w:sz w:val="18"/>
                      <w:szCs w:val="18"/>
                    </w:rPr>
                    <w:t>05</w:t>
                  </w:r>
                  <w:r w:rsidRPr="00D52F1D">
                    <w:rPr>
                      <w:sz w:val="18"/>
                      <w:szCs w:val="18"/>
                    </w:rPr>
                    <w:t>t/a</w:t>
                  </w:r>
                </w:p>
              </w:tc>
              <w:tc>
                <w:tcPr>
                  <w:tcW w:w="371" w:type="pct"/>
                  <w:vAlign w:val="center"/>
                </w:tcPr>
                <w:p w14:paraId="384F298F" w14:textId="0F45143A" w:rsidR="002530BA" w:rsidRPr="00D52F1D" w:rsidRDefault="00F1758D" w:rsidP="002530BA">
                  <w:pPr>
                    <w:widowControl/>
                    <w:jc w:val="center"/>
                    <w:textAlignment w:val="center"/>
                    <w:rPr>
                      <w:kern w:val="0"/>
                      <w:sz w:val="18"/>
                      <w:szCs w:val="18"/>
                      <w:lang w:bidi="ar"/>
                    </w:rPr>
                  </w:pPr>
                  <w:r w:rsidRPr="00D52F1D">
                    <w:rPr>
                      <w:rFonts w:hint="eastAsia"/>
                      <w:kern w:val="0"/>
                      <w:sz w:val="18"/>
                      <w:szCs w:val="18"/>
                      <w:lang w:bidi="ar"/>
                    </w:rPr>
                    <w:t>/</w:t>
                  </w:r>
                </w:p>
              </w:tc>
              <w:tc>
                <w:tcPr>
                  <w:tcW w:w="649" w:type="pct"/>
                  <w:vAlign w:val="center"/>
                </w:tcPr>
                <w:p w14:paraId="4FFA2A51"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委托环卫部门清掏处置</w:t>
                  </w:r>
                </w:p>
              </w:tc>
              <w:tc>
                <w:tcPr>
                  <w:tcW w:w="475" w:type="pct"/>
                  <w:vAlign w:val="center"/>
                </w:tcPr>
                <w:p w14:paraId="4B363752" w14:textId="73658631" w:rsidR="002530BA" w:rsidRPr="00D52F1D" w:rsidRDefault="002530BA" w:rsidP="002530BA">
                  <w:pPr>
                    <w:widowControl/>
                    <w:jc w:val="center"/>
                    <w:textAlignment w:val="center"/>
                    <w:rPr>
                      <w:sz w:val="18"/>
                      <w:szCs w:val="18"/>
                    </w:rPr>
                  </w:pPr>
                  <w:r w:rsidRPr="00D52F1D">
                    <w:rPr>
                      <w:sz w:val="18"/>
                      <w:szCs w:val="18"/>
                    </w:rPr>
                    <w:t>0.</w:t>
                  </w:r>
                  <w:r w:rsidR="00544533" w:rsidRPr="00D52F1D">
                    <w:rPr>
                      <w:sz w:val="18"/>
                      <w:szCs w:val="18"/>
                    </w:rPr>
                    <w:t>05</w:t>
                  </w:r>
                  <w:r w:rsidRPr="00D52F1D">
                    <w:rPr>
                      <w:sz w:val="18"/>
                      <w:szCs w:val="18"/>
                    </w:rPr>
                    <w:t>t/a</w:t>
                  </w:r>
                </w:p>
              </w:tc>
              <w:tc>
                <w:tcPr>
                  <w:tcW w:w="385" w:type="pct"/>
                  <w:vAlign w:val="center"/>
                </w:tcPr>
                <w:p w14:paraId="79F53315"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100%</w:t>
                  </w:r>
                  <w:r w:rsidRPr="00D52F1D">
                    <w:rPr>
                      <w:kern w:val="0"/>
                      <w:sz w:val="18"/>
                      <w:szCs w:val="18"/>
                      <w:lang w:bidi="ar"/>
                    </w:rPr>
                    <w:t>处置</w:t>
                  </w:r>
                </w:p>
              </w:tc>
            </w:tr>
            <w:tr w:rsidR="00D52F1D" w:rsidRPr="00D52F1D" w14:paraId="4B70F30D" w14:textId="77777777" w:rsidTr="0086079E">
              <w:trPr>
                <w:trHeight w:val="270"/>
                <w:jc w:val="center"/>
              </w:trPr>
              <w:tc>
                <w:tcPr>
                  <w:tcW w:w="357" w:type="pct"/>
                  <w:vMerge w:val="restart"/>
                  <w:vAlign w:val="center"/>
                </w:tcPr>
                <w:p w14:paraId="40245E8F" w14:textId="77777777" w:rsidR="002530BA" w:rsidRPr="00D52F1D" w:rsidRDefault="002530BA" w:rsidP="002530BA">
                  <w:pPr>
                    <w:widowControl/>
                    <w:jc w:val="center"/>
                    <w:textAlignment w:val="center"/>
                    <w:rPr>
                      <w:sz w:val="18"/>
                      <w:szCs w:val="18"/>
                    </w:rPr>
                  </w:pPr>
                  <w:r w:rsidRPr="00D52F1D">
                    <w:rPr>
                      <w:kern w:val="0"/>
                      <w:sz w:val="18"/>
                      <w:szCs w:val="18"/>
                      <w:lang w:bidi="ar"/>
                    </w:rPr>
                    <w:t>机修、保养</w:t>
                  </w:r>
                </w:p>
              </w:tc>
              <w:tc>
                <w:tcPr>
                  <w:tcW w:w="349" w:type="pct"/>
                  <w:vAlign w:val="center"/>
                </w:tcPr>
                <w:p w14:paraId="4E4C67CB" w14:textId="77777777" w:rsidR="002530BA" w:rsidRPr="00D52F1D" w:rsidRDefault="002530BA" w:rsidP="002530BA">
                  <w:pPr>
                    <w:widowControl/>
                    <w:jc w:val="center"/>
                    <w:textAlignment w:val="center"/>
                    <w:rPr>
                      <w:sz w:val="18"/>
                      <w:szCs w:val="18"/>
                    </w:rPr>
                  </w:pPr>
                  <w:r w:rsidRPr="00D52F1D">
                    <w:rPr>
                      <w:rFonts w:hint="eastAsia"/>
                      <w:sz w:val="18"/>
                      <w:szCs w:val="18"/>
                    </w:rPr>
                    <w:t>废机油</w:t>
                  </w:r>
                </w:p>
              </w:tc>
              <w:tc>
                <w:tcPr>
                  <w:tcW w:w="358" w:type="pct"/>
                  <w:vAlign w:val="center"/>
                </w:tcPr>
                <w:p w14:paraId="6436BA66" w14:textId="77777777" w:rsidR="002530BA" w:rsidRPr="00D52F1D" w:rsidRDefault="002530BA" w:rsidP="002530BA">
                  <w:pPr>
                    <w:widowControl/>
                    <w:jc w:val="center"/>
                    <w:textAlignment w:val="center"/>
                    <w:rPr>
                      <w:sz w:val="18"/>
                      <w:szCs w:val="18"/>
                    </w:rPr>
                  </w:pPr>
                  <w:r w:rsidRPr="00D52F1D">
                    <w:rPr>
                      <w:kern w:val="0"/>
                      <w:sz w:val="18"/>
                      <w:szCs w:val="18"/>
                      <w:lang w:bidi="ar"/>
                    </w:rPr>
                    <w:t>危险废物</w:t>
                  </w:r>
                </w:p>
              </w:tc>
              <w:tc>
                <w:tcPr>
                  <w:tcW w:w="463" w:type="pct"/>
                  <w:vAlign w:val="center"/>
                </w:tcPr>
                <w:p w14:paraId="2299CB39" w14:textId="77777777" w:rsidR="002530BA" w:rsidRPr="00D52F1D" w:rsidRDefault="002530BA" w:rsidP="002530BA">
                  <w:pPr>
                    <w:widowControl/>
                    <w:jc w:val="center"/>
                    <w:textAlignment w:val="center"/>
                    <w:rPr>
                      <w:sz w:val="18"/>
                      <w:szCs w:val="18"/>
                    </w:rPr>
                  </w:pPr>
                  <w:r w:rsidRPr="00D52F1D">
                    <w:rPr>
                      <w:kern w:val="0"/>
                      <w:sz w:val="18"/>
                      <w:szCs w:val="18"/>
                      <w:lang w:bidi="ar"/>
                    </w:rPr>
                    <w:t>900-214-08</w:t>
                  </w:r>
                </w:p>
              </w:tc>
              <w:tc>
                <w:tcPr>
                  <w:tcW w:w="375" w:type="pct"/>
                  <w:vAlign w:val="center"/>
                </w:tcPr>
                <w:p w14:paraId="01162054" w14:textId="77777777" w:rsidR="002530BA" w:rsidRPr="00D52F1D" w:rsidRDefault="002530BA" w:rsidP="002530BA">
                  <w:pPr>
                    <w:widowControl/>
                    <w:jc w:val="center"/>
                    <w:textAlignment w:val="center"/>
                    <w:rPr>
                      <w:sz w:val="18"/>
                      <w:szCs w:val="18"/>
                    </w:rPr>
                  </w:pPr>
                  <w:r w:rsidRPr="00D52F1D">
                    <w:rPr>
                      <w:rFonts w:hint="eastAsia"/>
                      <w:sz w:val="18"/>
                      <w:szCs w:val="18"/>
                    </w:rPr>
                    <w:t>废矿物油</w:t>
                  </w:r>
                </w:p>
              </w:tc>
              <w:tc>
                <w:tcPr>
                  <w:tcW w:w="436" w:type="pct"/>
                  <w:vAlign w:val="center"/>
                </w:tcPr>
                <w:p w14:paraId="48E2E918" w14:textId="77777777" w:rsidR="002530BA" w:rsidRPr="00D52F1D" w:rsidRDefault="002530BA" w:rsidP="002530BA">
                  <w:pPr>
                    <w:widowControl/>
                    <w:jc w:val="center"/>
                    <w:textAlignment w:val="center"/>
                    <w:rPr>
                      <w:sz w:val="18"/>
                      <w:szCs w:val="18"/>
                    </w:rPr>
                  </w:pPr>
                  <w:r w:rsidRPr="00D52F1D">
                    <w:rPr>
                      <w:kern w:val="0"/>
                      <w:sz w:val="18"/>
                      <w:szCs w:val="18"/>
                      <w:lang w:bidi="ar"/>
                    </w:rPr>
                    <w:t>油状</w:t>
                  </w:r>
                </w:p>
              </w:tc>
              <w:tc>
                <w:tcPr>
                  <w:tcW w:w="411" w:type="pct"/>
                  <w:vAlign w:val="center"/>
                </w:tcPr>
                <w:p w14:paraId="44150880" w14:textId="77777777" w:rsidR="002530BA" w:rsidRPr="00D52F1D" w:rsidRDefault="002530BA" w:rsidP="002530BA">
                  <w:pPr>
                    <w:widowControl/>
                    <w:jc w:val="center"/>
                    <w:textAlignment w:val="center"/>
                    <w:rPr>
                      <w:sz w:val="18"/>
                      <w:szCs w:val="18"/>
                    </w:rPr>
                  </w:pPr>
                  <w:r w:rsidRPr="00D52F1D">
                    <w:rPr>
                      <w:rFonts w:hint="eastAsia"/>
                      <w:kern w:val="0"/>
                      <w:sz w:val="18"/>
                      <w:szCs w:val="18"/>
                      <w:lang w:bidi="ar"/>
                    </w:rPr>
                    <w:t>毒性、易燃性</w:t>
                  </w:r>
                </w:p>
              </w:tc>
              <w:tc>
                <w:tcPr>
                  <w:tcW w:w="371" w:type="pct"/>
                  <w:vAlign w:val="center"/>
                </w:tcPr>
                <w:p w14:paraId="75F3E014" w14:textId="060591FB" w:rsidR="002530BA" w:rsidRPr="00D52F1D" w:rsidRDefault="002530BA" w:rsidP="002530BA">
                  <w:pPr>
                    <w:widowControl/>
                    <w:jc w:val="center"/>
                    <w:textAlignment w:val="center"/>
                    <w:rPr>
                      <w:sz w:val="18"/>
                      <w:szCs w:val="18"/>
                    </w:rPr>
                  </w:pPr>
                  <w:r w:rsidRPr="00D52F1D">
                    <w:rPr>
                      <w:kern w:val="0"/>
                      <w:sz w:val="18"/>
                      <w:szCs w:val="18"/>
                      <w:lang w:bidi="ar"/>
                    </w:rPr>
                    <w:t>0.2t/a</w:t>
                  </w:r>
                </w:p>
              </w:tc>
              <w:tc>
                <w:tcPr>
                  <w:tcW w:w="371" w:type="pct"/>
                  <w:vAlign w:val="center"/>
                </w:tcPr>
                <w:p w14:paraId="27E84758" w14:textId="77777777" w:rsidR="002530BA" w:rsidRPr="00D52F1D" w:rsidRDefault="002530BA" w:rsidP="002530BA">
                  <w:pPr>
                    <w:widowControl/>
                    <w:jc w:val="center"/>
                    <w:textAlignment w:val="center"/>
                    <w:rPr>
                      <w:sz w:val="18"/>
                      <w:szCs w:val="18"/>
                    </w:rPr>
                  </w:pPr>
                  <w:r w:rsidRPr="00D52F1D">
                    <w:rPr>
                      <w:rFonts w:hint="eastAsia"/>
                      <w:sz w:val="18"/>
                      <w:szCs w:val="18"/>
                    </w:rPr>
                    <w:t>桶装</w:t>
                  </w:r>
                </w:p>
              </w:tc>
              <w:tc>
                <w:tcPr>
                  <w:tcW w:w="649" w:type="pct"/>
                  <w:vMerge w:val="restart"/>
                  <w:vAlign w:val="center"/>
                </w:tcPr>
                <w:p w14:paraId="1505B9FD" w14:textId="77777777" w:rsidR="002530BA" w:rsidRPr="00D52F1D" w:rsidRDefault="002530BA" w:rsidP="002530BA">
                  <w:pPr>
                    <w:jc w:val="center"/>
                    <w:textAlignment w:val="center"/>
                    <w:rPr>
                      <w:sz w:val="18"/>
                      <w:szCs w:val="18"/>
                    </w:rPr>
                  </w:pPr>
                  <w:r w:rsidRPr="00D52F1D">
                    <w:rPr>
                      <w:rFonts w:hint="eastAsia"/>
                      <w:kern w:val="0"/>
                      <w:sz w:val="18"/>
                      <w:szCs w:val="18"/>
                      <w:lang w:bidi="ar"/>
                    </w:rPr>
                    <w:t>分类收集后暂存于现有危废暂存间，委托有资质单位处置</w:t>
                  </w:r>
                </w:p>
              </w:tc>
              <w:tc>
                <w:tcPr>
                  <w:tcW w:w="475" w:type="pct"/>
                  <w:vAlign w:val="center"/>
                </w:tcPr>
                <w:p w14:paraId="17BCC92C" w14:textId="5B0F0A29" w:rsidR="002530BA" w:rsidRPr="00D52F1D" w:rsidRDefault="002530BA" w:rsidP="002530BA">
                  <w:pPr>
                    <w:widowControl/>
                    <w:jc w:val="center"/>
                    <w:textAlignment w:val="center"/>
                    <w:rPr>
                      <w:sz w:val="18"/>
                      <w:szCs w:val="18"/>
                    </w:rPr>
                  </w:pPr>
                  <w:r w:rsidRPr="00D52F1D">
                    <w:rPr>
                      <w:kern w:val="0"/>
                      <w:sz w:val="18"/>
                      <w:szCs w:val="18"/>
                      <w:lang w:bidi="ar"/>
                    </w:rPr>
                    <w:t>0.2t/a</w:t>
                  </w:r>
                </w:p>
              </w:tc>
              <w:tc>
                <w:tcPr>
                  <w:tcW w:w="385" w:type="pct"/>
                  <w:vMerge w:val="restart"/>
                  <w:vAlign w:val="center"/>
                </w:tcPr>
                <w:p w14:paraId="407E618B" w14:textId="77777777" w:rsidR="002530BA" w:rsidRPr="00D52F1D" w:rsidRDefault="002530BA" w:rsidP="002530BA">
                  <w:pPr>
                    <w:widowControl/>
                    <w:jc w:val="center"/>
                    <w:textAlignment w:val="center"/>
                    <w:rPr>
                      <w:sz w:val="18"/>
                      <w:szCs w:val="18"/>
                    </w:rPr>
                  </w:pPr>
                  <w:r w:rsidRPr="00D52F1D">
                    <w:rPr>
                      <w:kern w:val="0"/>
                      <w:sz w:val="18"/>
                      <w:szCs w:val="18"/>
                      <w:lang w:bidi="ar"/>
                    </w:rPr>
                    <w:t>100%</w:t>
                  </w:r>
                  <w:r w:rsidRPr="00D52F1D">
                    <w:rPr>
                      <w:kern w:val="0"/>
                      <w:sz w:val="18"/>
                      <w:szCs w:val="18"/>
                      <w:lang w:bidi="ar"/>
                    </w:rPr>
                    <w:t>处置，并建立台账、转移联单制</w:t>
                  </w:r>
                  <w:r w:rsidRPr="00D52F1D">
                    <w:rPr>
                      <w:rFonts w:hint="eastAsia"/>
                      <w:kern w:val="0"/>
                      <w:sz w:val="18"/>
                      <w:szCs w:val="18"/>
                      <w:lang w:bidi="ar"/>
                    </w:rPr>
                    <w:t>度</w:t>
                  </w:r>
                </w:p>
              </w:tc>
            </w:tr>
            <w:tr w:rsidR="00D52F1D" w:rsidRPr="00D52F1D" w14:paraId="71769711" w14:textId="77777777" w:rsidTr="0086079E">
              <w:trPr>
                <w:trHeight w:val="270"/>
                <w:jc w:val="center"/>
              </w:trPr>
              <w:tc>
                <w:tcPr>
                  <w:tcW w:w="357" w:type="pct"/>
                  <w:vMerge/>
                  <w:vAlign w:val="center"/>
                </w:tcPr>
                <w:p w14:paraId="47292698" w14:textId="77777777" w:rsidR="002530BA" w:rsidRPr="00D52F1D" w:rsidRDefault="002530BA" w:rsidP="002530BA">
                  <w:pPr>
                    <w:widowControl/>
                    <w:jc w:val="center"/>
                    <w:textAlignment w:val="center"/>
                    <w:rPr>
                      <w:kern w:val="0"/>
                      <w:sz w:val="18"/>
                      <w:szCs w:val="18"/>
                      <w:lang w:bidi="ar"/>
                    </w:rPr>
                  </w:pPr>
                </w:p>
              </w:tc>
              <w:tc>
                <w:tcPr>
                  <w:tcW w:w="349" w:type="pct"/>
                  <w:vAlign w:val="center"/>
                </w:tcPr>
                <w:p w14:paraId="10BA6C24" w14:textId="77777777" w:rsidR="002530BA" w:rsidRPr="00D52F1D" w:rsidRDefault="002530BA" w:rsidP="002530BA">
                  <w:pPr>
                    <w:widowControl/>
                    <w:jc w:val="center"/>
                    <w:textAlignment w:val="center"/>
                    <w:rPr>
                      <w:sz w:val="18"/>
                      <w:szCs w:val="18"/>
                    </w:rPr>
                  </w:pPr>
                  <w:r w:rsidRPr="00D52F1D">
                    <w:rPr>
                      <w:rFonts w:hint="eastAsia"/>
                      <w:sz w:val="18"/>
                      <w:szCs w:val="18"/>
                    </w:rPr>
                    <w:t>废机油桶</w:t>
                  </w:r>
                </w:p>
              </w:tc>
              <w:tc>
                <w:tcPr>
                  <w:tcW w:w="358" w:type="pct"/>
                  <w:vAlign w:val="center"/>
                </w:tcPr>
                <w:p w14:paraId="5AD3492A"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危险废物</w:t>
                  </w:r>
                </w:p>
              </w:tc>
              <w:tc>
                <w:tcPr>
                  <w:tcW w:w="463" w:type="pct"/>
                  <w:vAlign w:val="center"/>
                </w:tcPr>
                <w:p w14:paraId="76AAB0EA" w14:textId="77777777" w:rsidR="002530BA" w:rsidRPr="00D52F1D" w:rsidRDefault="002530BA" w:rsidP="002530BA">
                  <w:pPr>
                    <w:widowControl/>
                    <w:jc w:val="center"/>
                    <w:textAlignment w:val="center"/>
                    <w:rPr>
                      <w:kern w:val="0"/>
                      <w:sz w:val="18"/>
                      <w:szCs w:val="18"/>
                      <w:lang w:bidi="ar"/>
                    </w:rPr>
                  </w:pPr>
                  <w:r w:rsidRPr="00D52F1D">
                    <w:rPr>
                      <w:kern w:val="0"/>
                      <w:sz w:val="18"/>
                      <w:szCs w:val="18"/>
                      <w:lang w:bidi="ar"/>
                    </w:rPr>
                    <w:t>900-249-08</w:t>
                  </w:r>
                </w:p>
              </w:tc>
              <w:tc>
                <w:tcPr>
                  <w:tcW w:w="375" w:type="pct"/>
                  <w:vAlign w:val="center"/>
                </w:tcPr>
                <w:p w14:paraId="0D51E6FD" w14:textId="77777777" w:rsidR="002530BA" w:rsidRPr="00D52F1D" w:rsidRDefault="002530BA" w:rsidP="002530BA">
                  <w:pPr>
                    <w:widowControl/>
                    <w:jc w:val="center"/>
                    <w:textAlignment w:val="center"/>
                    <w:rPr>
                      <w:sz w:val="18"/>
                      <w:szCs w:val="18"/>
                    </w:rPr>
                  </w:pPr>
                  <w:r w:rsidRPr="00D52F1D">
                    <w:rPr>
                      <w:rFonts w:hint="eastAsia"/>
                      <w:sz w:val="18"/>
                      <w:szCs w:val="18"/>
                    </w:rPr>
                    <w:t>废矿物油</w:t>
                  </w:r>
                </w:p>
              </w:tc>
              <w:tc>
                <w:tcPr>
                  <w:tcW w:w="436" w:type="pct"/>
                  <w:vAlign w:val="center"/>
                </w:tcPr>
                <w:p w14:paraId="1A1733A1"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固</w:t>
                  </w:r>
                  <w:r w:rsidRPr="00D52F1D">
                    <w:rPr>
                      <w:rFonts w:hint="eastAsia"/>
                      <w:sz w:val="18"/>
                      <w:szCs w:val="18"/>
                    </w:rPr>
                    <w:t>态</w:t>
                  </w:r>
                </w:p>
              </w:tc>
              <w:tc>
                <w:tcPr>
                  <w:tcW w:w="411" w:type="pct"/>
                  <w:vAlign w:val="center"/>
                </w:tcPr>
                <w:p w14:paraId="0724786A" w14:textId="77777777" w:rsidR="002530BA" w:rsidRPr="00D52F1D" w:rsidRDefault="002530BA" w:rsidP="002530BA">
                  <w:pPr>
                    <w:widowControl/>
                    <w:jc w:val="center"/>
                    <w:textAlignment w:val="center"/>
                    <w:rPr>
                      <w:kern w:val="0"/>
                      <w:sz w:val="18"/>
                      <w:szCs w:val="18"/>
                      <w:lang w:bidi="ar"/>
                    </w:rPr>
                  </w:pPr>
                  <w:r w:rsidRPr="00D52F1D">
                    <w:rPr>
                      <w:rFonts w:hint="eastAsia"/>
                      <w:kern w:val="0"/>
                      <w:sz w:val="18"/>
                      <w:szCs w:val="18"/>
                      <w:lang w:bidi="ar"/>
                    </w:rPr>
                    <w:t>毒性、易燃性</w:t>
                  </w:r>
                </w:p>
              </w:tc>
              <w:tc>
                <w:tcPr>
                  <w:tcW w:w="371" w:type="pct"/>
                  <w:vAlign w:val="center"/>
                </w:tcPr>
                <w:p w14:paraId="1D2C3494" w14:textId="51D310CC" w:rsidR="002530BA" w:rsidRPr="00D52F1D" w:rsidRDefault="002530BA" w:rsidP="002530BA">
                  <w:pPr>
                    <w:widowControl/>
                    <w:jc w:val="center"/>
                    <w:textAlignment w:val="center"/>
                    <w:rPr>
                      <w:kern w:val="0"/>
                      <w:sz w:val="18"/>
                      <w:szCs w:val="18"/>
                      <w:lang w:bidi="ar"/>
                    </w:rPr>
                  </w:pPr>
                  <w:r w:rsidRPr="00D52F1D">
                    <w:rPr>
                      <w:kern w:val="0"/>
                      <w:sz w:val="18"/>
                      <w:szCs w:val="18"/>
                      <w:lang w:bidi="ar"/>
                    </w:rPr>
                    <w:t>0.1t/a</w:t>
                  </w:r>
                </w:p>
              </w:tc>
              <w:tc>
                <w:tcPr>
                  <w:tcW w:w="371" w:type="pct"/>
                  <w:vAlign w:val="center"/>
                </w:tcPr>
                <w:p w14:paraId="43E9E2D7" w14:textId="77777777" w:rsidR="002530BA" w:rsidRPr="00D52F1D" w:rsidRDefault="002530BA" w:rsidP="002530BA">
                  <w:pPr>
                    <w:widowControl/>
                    <w:jc w:val="center"/>
                    <w:textAlignment w:val="center"/>
                    <w:rPr>
                      <w:sz w:val="18"/>
                      <w:szCs w:val="18"/>
                    </w:rPr>
                  </w:pPr>
                  <w:r w:rsidRPr="00D52F1D">
                    <w:rPr>
                      <w:rFonts w:hint="eastAsia"/>
                      <w:sz w:val="18"/>
                      <w:szCs w:val="18"/>
                    </w:rPr>
                    <w:t>桶装</w:t>
                  </w:r>
                </w:p>
              </w:tc>
              <w:tc>
                <w:tcPr>
                  <w:tcW w:w="649" w:type="pct"/>
                  <w:vMerge/>
                  <w:vAlign w:val="center"/>
                </w:tcPr>
                <w:p w14:paraId="7EB01A1C" w14:textId="77777777" w:rsidR="002530BA" w:rsidRPr="00D52F1D" w:rsidRDefault="002530BA" w:rsidP="002530BA">
                  <w:pPr>
                    <w:jc w:val="center"/>
                    <w:textAlignment w:val="center"/>
                    <w:rPr>
                      <w:kern w:val="0"/>
                      <w:sz w:val="18"/>
                      <w:szCs w:val="18"/>
                      <w:lang w:bidi="ar"/>
                    </w:rPr>
                  </w:pPr>
                </w:p>
              </w:tc>
              <w:tc>
                <w:tcPr>
                  <w:tcW w:w="475" w:type="pct"/>
                  <w:vAlign w:val="center"/>
                </w:tcPr>
                <w:p w14:paraId="44E6935E" w14:textId="6B05A17B" w:rsidR="002530BA" w:rsidRPr="00D52F1D" w:rsidRDefault="002530BA" w:rsidP="002530BA">
                  <w:pPr>
                    <w:widowControl/>
                    <w:jc w:val="center"/>
                    <w:textAlignment w:val="center"/>
                    <w:rPr>
                      <w:kern w:val="0"/>
                      <w:sz w:val="18"/>
                      <w:szCs w:val="18"/>
                      <w:lang w:bidi="ar"/>
                    </w:rPr>
                  </w:pPr>
                  <w:r w:rsidRPr="00D52F1D">
                    <w:rPr>
                      <w:kern w:val="0"/>
                      <w:sz w:val="18"/>
                      <w:szCs w:val="18"/>
                      <w:lang w:bidi="ar"/>
                    </w:rPr>
                    <w:t>0.1t/a</w:t>
                  </w:r>
                </w:p>
              </w:tc>
              <w:tc>
                <w:tcPr>
                  <w:tcW w:w="385" w:type="pct"/>
                  <w:vMerge/>
                  <w:vAlign w:val="center"/>
                </w:tcPr>
                <w:p w14:paraId="5CB045E7" w14:textId="77777777" w:rsidR="002530BA" w:rsidRPr="00D52F1D" w:rsidRDefault="002530BA" w:rsidP="002530BA">
                  <w:pPr>
                    <w:widowControl/>
                    <w:jc w:val="center"/>
                    <w:textAlignment w:val="center"/>
                    <w:rPr>
                      <w:kern w:val="0"/>
                      <w:sz w:val="18"/>
                      <w:szCs w:val="18"/>
                      <w:lang w:bidi="ar"/>
                    </w:rPr>
                  </w:pPr>
                </w:p>
              </w:tc>
            </w:tr>
          </w:tbl>
          <w:p w14:paraId="1AF0D690" w14:textId="77777777" w:rsidR="00331F3E" w:rsidRPr="00D52F1D" w:rsidRDefault="00331F3E" w:rsidP="000E31A7">
            <w:pPr>
              <w:adjustRightInd w:val="0"/>
              <w:snapToGrid w:val="0"/>
              <w:spacing w:line="360" w:lineRule="auto"/>
              <w:jc w:val="left"/>
              <w:rPr>
                <w:b/>
                <w:bCs/>
                <w:sz w:val="24"/>
              </w:rPr>
            </w:pPr>
          </w:p>
          <w:p w14:paraId="24641394" w14:textId="7AE1AEC0" w:rsidR="00331F3E" w:rsidRPr="00D52F1D" w:rsidRDefault="00331F3E" w:rsidP="00331F3E">
            <w:pPr>
              <w:adjustRightInd w:val="0"/>
              <w:snapToGrid w:val="0"/>
              <w:spacing w:line="360" w:lineRule="auto"/>
              <w:ind w:firstLineChars="200" w:firstLine="480"/>
              <w:rPr>
                <w:bCs/>
                <w:kern w:val="24"/>
                <w:sz w:val="24"/>
              </w:rPr>
            </w:pPr>
            <w:r w:rsidRPr="00D52F1D">
              <w:rPr>
                <w:rFonts w:hint="eastAsia"/>
                <w:bCs/>
                <w:kern w:val="24"/>
                <w:sz w:val="24"/>
              </w:rPr>
              <w:t>项目危险废物的产生、贮存、处置情况见表</w:t>
            </w:r>
            <w:r w:rsidRPr="00D52F1D">
              <w:rPr>
                <w:rFonts w:hint="eastAsia"/>
                <w:bCs/>
                <w:kern w:val="24"/>
                <w:sz w:val="24"/>
              </w:rPr>
              <w:t>4-1</w:t>
            </w:r>
            <w:r w:rsidR="001767C3" w:rsidRPr="00D52F1D">
              <w:rPr>
                <w:bCs/>
                <w:kern w:val="24"/>
                <w:sz w:val="24"/>
              </w:rPr>
              <w:t>7</w:t>
            </w:r>
            <w:r w:rsidRPr="00D52F1D">
              <w:rPr>
                <w:rFonts w:hint="eastAsia"/>
                <w:bCs/>
                <w:kern w:val="24"/>
                <w:sz w:val="24"/>
              </w:rPr>
              <w:t>。</w:t>
            </w:r>
          </w:p>
          <w:p w14:paraId="2E4FD043" w14:textId="1518CA6D" w:rsidR="00331F3E" w:rsidRPr="00D52F1D" w:rsidRDefault="00331F3E" w:rsidP="00331F3E">
            <w:pPr>
              <w:adjustRightInd w:val="0"/>
              <w:snapToGrid w:val="0"/>
              <w:spacing w:line="360" w:lineRule="auto"/>
              <w:ind w:firstLineChars="200" w:firstLine="482"/>
              <w:jc w:val="center"/>
              <w:rPr>
                <w:b/>
                <w:kern w:val="24"/>
                <w:sz w:val="24"/>
              </w:rPr>
            </w:pPr>
            <w:r w:rsidRPr="00D52F1D">
              <w:rPr>
                <w:rFonts w:hint="eastAsia"/>
                <w:b/>
                <w:kern w:val="24"/>
                <w:sz w:val="24"/>
              </w:rPr>
              <w:t>表</w:t>
            </w:r>
            <w:r w:rsidRPr="00D52F1D">
              <w:rPr>
                <w:rFonts w:hint="eastAsia"/>
                <w:b/>
                <w:kern w:val="24"/>
                <w:sz w:val="24"/>
              </w:rPr>
              <w:t>4-1</w:t>
            </w:r>
            <w:r w:rsidR="001767C3" w:rsidRPr="00D52F1D">
              <w:rPr>
                <w:b/>
                <w:kern w:val="24"/>
                <w:sz w:val="24"/>
              </w:rPr>
              <w:t>7</w:t>
            </w:r>
            <w:r w:rsidRPr="00D52F1D">
              <w:rPr>
                <w:rFonts w:hint="eastAsia"/>
                <w:b/>
                <w:kern w:val="24"/>
                <w:sz w:val="24"/>
              </w:rPr>
              <w:t xml:space="preserve"> </w:t>
            </w:r>
            <w:r w:rsidRPr="00D52F1D">
              <w:rPr>
                <w:rFonts w:hint="eastAsia"/>
                <w:b/>
                <w:kern w:val="24"/>
                <w:sz w:val="24"/>
              </w:rPr>
              <w:t>危险废物汇总表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88"/>
              <w:gridCol w:w="807"/>
              <w:gridCol w:w="803"/>
              <w:gridCol w:w="803"/>
              <w:gridCol w:w="958"/>
              <w:gridCol w:w="1024"/>
              <w:gridCol w:w="636"/>
              <w:gridCol w:w="674"/>
              <w:gridCol w:w="673"/>
              <w:gridCol w:w="673"/>
              <w:gridCol w:w="671"/>
              <w:gridCol w:w="670"/>
            </w:tblGrid>
            <w:tr w:rsidR="00D52F1D" w:rsidRPr="00D52F1D" w14:paraId="0C0A1DA5" w14:textId="77777777" w:rsidTr="0086079E">
              <w:trPr>
                <w:trHeight w:val="525"/>
                <w:jc w:val="center"/>
              </w:trPr>
              <w:tc>
                <w:tcPr>
                  <w:tcW w:w="488" w:type="dxa"/>
                  <w:vAlign w:val="center"/>
                </w:tcPr>
                <w:p w14:paraId="174D56D0"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序号</w:t>
                  </w:r>
                </w:p>
              </w:tc>
              <w:tc>
                <w:tcPr>
                  <w:tcW w:w="807" w:type="dxa"/>
                  <w:vAlign w:val="center"/>
                </w:tcPr>
                <w:p w14:paraId="0D082F79"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危险废物名称</w:t>
                  </w:r>
                </w:p>
              </w:tc>
              <w:tc>
                <w:tcPr>
                  <w:tcW w:w="803" w:type="dxa"/>
                  <w:vAlign w:val="center"/>
                </w:tcPr>
                <w:p w14:paraId="0E11FA7E"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危险废物类别</w:t>
                  </w:r>
                </w:p>
              </w:tc>
              <w:tc>
                <w:tcPr>
                  <w:tcW w:w="803" w:type="dxa"/>
                  <w:vAlign w:val="center"/>
                </w:tcPr>
                <w:p w14:paraId="62C37CD4"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危险废物代码</w:t>
                  </w:r>
                </w:p>
              </w:tc>
              <w:tc>
                <w:tcPr>
                  <w:tcW w:w="958" w:type="dxa"/>
                  <w:vAlign w:val="center"/>
                </w:tcPr>
                <w:p w14:paraId="0098AEAE"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产生量（</w:t>
                  </w:r>
                  <w:r w:rsidRPr="00D52F1D">
                    <w:rPr>
                      <w:rFonts w:hint="eastAsia"/>
                      <w:kern w:val="24"/>
                      <w:sz w:val="18"/>
                      <w:szCs w:val="18"/>
                    </w:rPr>
                    <w:t>t/a</w:t>
                  </w:r>
                  <w:r w:rsidRPr="00D52F1D">
                    <w:rPr>
                      <w:rFonts w:hint="eastAsia"/>
                      <w:kern w:val="24"/>
                      <w:sz w:val="18"/>
                      <w:szCs w:val="18"/>
                    </w:rPr>
                    <w:t>）</w:t>
                  </w:r>
                </w:p>
              </w:tc>
              <w:tc>
                <w:tcPr>
                  <w:tcW w:w="1024" w:type="dxa"/>
                  <w:vAlign w:val="center"/>
                </w:tcPr>
                <w:p w14:paraId="7C71FEA2"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产生工序及装置</w:t>
                  </w:r>
                </w:p>
              </w:tc>
              <w:tc>
                <w:tcPr>
                  <w:tcW w:w="636" w:type="dxa"/>
                  <w:vAlign w:val="center"/>
                </w:tcPr>
                <w:p w14:paraId="3C427A40"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形态</w:t>
                  </w:r>
                </w:p>
              </w:tc>
              <w:tc>
                <w:tcPr>
                  <w:tcW w:w="674" w:type="dxa"/>
                  <w:vAlign w:val="center"/>
                </w:tcPr>
                <w:p w14:paraId="5D58AFC2"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主要成分</w:t>
                  </w:r>
                </w:p>
              </w:tc>
              <w:tc>
                <w:tcPr>
                  <w:tcW w:w="673" w:type="dxa"/>
                  <w:vAlign w:val="center"/>
                </w:tcPr>
                <w:p w14:paraId="2E5B7C65"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有害成分</w:t>
                  </w:r>
                </w:p>
              </w:tc>
              <w:tc>
                <w:tcPr>
                  <w:tcW w:w="673" w:type="dxa"/>
                  <w:vAlign w:val="center"/>
                </w:tcPr>
                <w:p w14:paraId="06BFFD25"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产废周期</w:t>
                  </w:r>
                </w:p>
              </w:tc>
              <w:tc>
                <w:tcPr>
                  <w:tcW w:w="671" w:type="dxa"/>
                  <w:vAlign w:val="center"/>
                </w:tcPr>
                <w:p w14:paraId="0E5F2EBD"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危险</w:t>
                  </w:r>
                </w:p>
                <w:p w14:paraId="7490C845"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特性</w:t>
                  </w:r>
                </w:p>
              </w:tc>
              <w:tc>
                <w:tcPr>
                  <w:tcW w:w="670" w:type="dxa"/>
                  <w:vAlign w:val="center"/>
                </w:tcPr>
                <w:p w14:paraId="7160076F"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污染防治措施</w:t>
                  </w:r>
                </w:p>
              </w:tc>
            </w:tr>
            <w:tr w:rsidR="00D52F1D" w:rsidRPr="00D52F1D" w14:paraId="76E972D5" w14:textId="77777777" w:rsidTr="0086079E">
              <w:trPr>
                <w:trHeight w:val="525"/>
                <w:jc w:val="center"/>
              </w:trPr>
              <w:tc>
                <w:tcPr>
                  <w:tcW w:w="488" w:type="dxa"/>
                  <w:vAlign w:val="center"/>
                </w:tcPr>
                <w:p w14:paraId="7B200134"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1</w:t>
                  </w:r>
                </w:p>
              </w:tc>
              <w:tc>
                <w:tcPr>
                  <w:tcW w:w="807" w:type="dxa"/>
                  <w:vAlign w:val="center"/>
                </w:tcPr>
                <w:p w14:paraId="15DB25EC"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废机油</w:t>
                  </w:r>
                </w:p>
              </w:tc>
              <w:tc>
                <w:tcPr>
                  <w:tcW w:w="803" w:type="dxa"/>
                  <w:vAlign w:val="center"/>
                </w:tcPr>
                <w:p w14:paraId="134A964B" w14:textId="77777777" w:rsidR="00540BEC" w:rsidRPr="00D52F1D" w:rsidRDefault="00540BEC" w:rsidP="00540BEC">
                  <w:pPr>
                    <w:adjustRightInd w:val="0"/>
                    <w:snapToGrid w:val="0"/>
                    <w:jc w:val="center"/>
                    <w:rPr>
                      <w:kern w:val="24"/>
                      <w:sz w:val="18"/>
                      <w:szCs w:val="18"/>
                    </w:rPr>
                  </w:pPr>
                  <w:r w:rsidRPr="00D52F1D">
                    <w:rPr>
                      <w:kern w:val="24"/>
                      <w:sz w:val="18"/>
                      <w:szCs w:val="18"/>
                    </w:rPr>
                    <w:t>HW08</w:t>
                  </w:r>
                  <w:r w:rsidRPr="00D52F1D">
                    <w:rPr>
                      <w:rFonts w:hint="eastAsia"/>
                      <w:kern w:val="24"/>
                      <w:sz w:val="18"/>
                      <w:szCs w:val="18"/>
                    </w:rPr>
                    <w:t>废矿物油与含矿物油废物</w:t>
                  </w:r>
                </w:p>
              </w:tc>
              <w:tc>
                <w:tcPr>
                  <w:tcW w:w="803" w:type="dxa"/>
                  <w:vAlign w:val="center"/>
                </w:tcPr>
                <w:p w14:paraId="2F7480A2" w14:textId="77777777" w:rsidR="00540BEC" w:rsidRPr="00D52F1D" w:rsidRDefault="00540BEC" w:rsidP="00540BEC">
                  <w:pPr>
                    <w:adjustRightInd w:val="0"/>
                    <w:snapToGrid w:val="0"/>
                    <w:jc w:val="center"/>
                    <w:rPr>
                      <w:kern w:val="24"/>
                      <w:sz w:val="18"/>
                      <w:szCs w:val="18"/>
                    </w:rPr>
                  </w:pPr>
                  <w:r w:rsidRPr="00D52F1D">
                    <w:rPr>
                      <w:kern w:val="24"/>
                      <w:sz w:val="18"/>
                      <w:szCs w:val="18"/>
                    </w:rPr>
                    <w:t>900-214-08</w:t>
                  </w:r>
                </w:p>
              </w:tc>
              <w:tc>
                <w:tcPr>
                  <w:tcW w:w="958" w:type="dxa"/>
                  <w:vAlign w:val="center"/>
                </w:tcPr>
                <w:p w14:paraId="237781F9" w14:textId="0712470E" w:rsidR="00540BEC" w:rsidRPr="00D52F1D" w:rsidRDefault="00540BEC" w:rsidP="00540BEC">
                  <w:pPr>
                    <w:adjustRightInd w:val="0"/>
                    <w:snapToGrid w:val="0"/>
                    <w:jc w:val="center"/>
                    <w:rPr>
                      <w:kern w:val="24"/>
                      <w:szCs w:val="21"/>
                    </w:rPr>
                  </w:pPr>
                  <w:r w:rsidRPr="00D52F1D">
                    <w:rPr>
                      <w:rFonts w:hint="eastAsia"/>
                      <w:kern w:val="24"/>
                      <w:szCs w:val="21"/>
                    </w:rPr>
                    <w:t>0</w:t>
                  </w:r>
                  <w:r w:rsidRPr="00D52F1D">
                    <w:rPr>
                      <w:kern w:val="24"/>
                      <w:szCs w:val="21"/>
                    </w:rPr>
                    <w:t>.2</w:t>
                  </w:r>
                </w:p>
              </w:tc>
              <w:tc>
                <w:tcPr>
                  <w:tcW w:w="1024" w:type="dxa"/>
                  <w:vAlign w:val="center"/>
                </w:tcPr>
                <w:p w14:paraId="3AC1ECFF"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机械设备保养维修</w:t>
                  </w:r>
                </w:p>
              </w:tc>
              <w:tc>
                <w:tcPr>
                  <w:tcW w:w="636" w:type="dxa"/>
                  <w:vAlign w:val="center"/>
                </w:tcPr>
                <w:p w14:paraId="3CADCDAD"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液态</w:t>
                  </w:r>
                </w:p>
              </w:tc>
              <w:tc>
                <w:tcPr>
                  <w:tcW w:w="674" w:type="dxa"/>
                  <w:vAlign w:val="center"/>
                </w:tcPr>
                <w:p w14:paraId="72B833EC"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矿物油</w:t>
                  </w:r>
                </w:p>
              </w:tc>
              <w:tc>
                <w:tcPr>
                  <w:tcW w:w="673" w:type="dxa"/>
                  <w:vAlign w:val="center"/>
                </w:tcPr>
                <w:p w14:paraId="1FACC8EA"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矿物油</w:t>
                  </w:r>
                </w:p>
              </w:tc>
              <w:tc>
                <w:tcPr>
                  <w:tcW w:w="673" w:type="dxa"/>
                  <w:vAlign w:val="center"/>
                </w:tcPr>
                <w:p w14:paraId="42A48D4D"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半年</w:t>
                  </w:r>
                </w:p>
              </w:tc>
              <w:tc>
                <w:tcPr>
                  <w:tcW w:w="671" w:type="dxa"/>
                  <w:vAlign w:val="center"/>
                </w:tcPr>
                <w:p w14:paraId="3DCDAA13"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T</w:t>
                  </w:r>
                  <w:r w:rsidRPr="00D52F1D">
                    <w:rPr>
                      <w:rFonts w:hint="eastAsia"/>
                      <w:kern w:val="24"/>
                      <w:sz w:val="18"/>
                      <w:szCs w:val="18"/>
                    </w:rPr>
                    <w:t>，</w:t>
                  </w:r>
                  <w:r w:rsidRPr="00D52F1D">
                    <w:rPr>
                      <w:rFonts w:hint="eastAsia"/>
                      <w:kern w:val="24"/>
                      <w:sz w:val="18"/>
                      <w:szCs w:val="18"/>
                    </w:rPr>
                    <w:t>I</w:t>
                  </w:r>
                </w:p>
              </w:tc>
              <w:tc>
                <w:tcPr>
                  <w:tcW w:w="670" w:type="dxa"/>
                  <w:vAlign w:val="center"/>
                </w:tcPr>
                <w:p w14:paraId="16027259"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委托有资质单位处置</w:t>
                  </w:r>
                </w:p>
              </w:tc>
            </w:tr>
            <w:tr w:rsidR="00D52F1D" w:rsidRPr="00D52F1D" w14:paraId="012159F4" w14:textId="77777777" w:rsidTr="0086079E">
              <w:trPr>
                <w:trHeight w:val="525"/>
                <w:jc w:val="center"/>
              </w:trPr>
              <w:tc>
                <w:tcPr>
                  <w:tcW w:w="488" w:type="dxa"/>
                  <w:vAlign w:val="center"/>
                </w:tcPr>
                <w:p w14:paraId="74E73F8D"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2</w:t>
                  </w:r>
                </w:p>
              </w:tc>
              <w:tc>
                <w:tcPr>
                  <w:tcW w:w="807" w:type="dxa"/>
                  <w:vAlign w:val="center"/>
                </w:tcPr>
                <w:p w14:paraId="667DECE5"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废机油桶</w:t>
                  </w:r>
                </w:p>
              </w:tc>
              <w:tc>
                <w:tcPr>
                  <w:tcW w:w="803" w:type="dxa"/>
                  <w:vAlign w:val="center"/>
                </w:tcPr>
                <w:p w14:paraId="07F603F5" w14:textId="77777777" w:rsidR="00540BEC" w:rsidRPr="00D52F1D" w:rsidRDefault="00540BEC" w:rsidP="00540BEC">
                  <w:pPr>
                    <w:adjustRightInd w:val="0"/>
                    <w:snapToGrid w:val="0"/>
                    <w:jc w:val="center"/>
                    <w:rPr>
                      <w:kern w:val="24"/>
                      <w:sz w:val="18"/>
                      <w:szCs w:val="18"/>
                    </w:rPr>
                  </w:pPr>
                  <w:r w:rsidRPr="00D52F1D">
                    <w:rPr>
                      <w:kern w:val="24"/>
                      <w:sz w:val="18"/>
                      <w:szCs w:val="18"/>
                    </w:rPr>
                    <w:t>HW08</w:t>
                  </w:r>
                  <w:r w:rsidRPr="00D52F1D">
                    <w:rPr>
                      <w:rFonts w:hint="eastAsia"/>
                      <w:kern w:val="24"/>
                      <w:sz w:val="18"/>
                      <w:szCs w:val="18"/>
                    </w:rPr>
                    <w:t>废矿物油与含矿物油废物</w:t>
                  </w:r>
                </w:p>
              </w:tc>
              <w:tc>
                <w:tcPr>
                  <w:tcW w:w="803" w:type="dxa"/>
                  <w:vAlign w:val="center"/>
                </w:tcPr>
                <w:p w14:paraId="04027DAA" w14:textId="77777777" w:rsidR="00540BEC" w:rsidRPr="00D52F1D" w:rsidRDefault="00540BEC" w:rsidP="00540BEC">
                  <w:pPr>
                    <w:adjustRightInd w:val="0"/>
                    <w:snapToGrid w:val="0"/>
                    <w:jc w:val="center"/>
                    <w:rPr>
                      <w:kern w:val="24"/>
                      <w:sz w:val="18"/>
                      <w:szCs w:val="18"/>
                    </w:rPr>
                  </w:pPr>
                  <w:r w:rsidRPr="00D52F1D">
                    <w:rPr>
                      <w:kern w:val="24"/>
                      <w:sz w:val="18"/>
                      <w:szCs w:val="18"/>
                    </w:rPr>
                    <w:t>900-249-08</w:t>
                  </w:r>
                </w:p>
              </w:tc>
              <w:tc>
                <w:tcPr>
                  <w:tcW w:w="958" w:type="dxa"/>
                  <w:vAlign w:val="center"/>
                </w:tcPr>
                <w:p w14:paraId="6E9B83F3" w14:textId="549C33BA" w:rsidR="00540BEC" w:rsidRPr="00D52F1D" w:rsidRDefault="00540BEC" w:rsidP="00540BEC">
                  <w:pPr>
                    <w:adjustRightInd w:val="0"/>
                    <w:snapToGrid w:val="0"/>
                    <w:jc w:val="center"/>
                    <w:rPr>
                      <w:kern w:val="24"/>
                      <w:szCs w:val="21"/>
                    </w:rPr>
                  </w:pPr>
                  <w:r w:rsidRPr="00D52F1D">
                    <w:rPr>
                      <w:rFonts w:hint="eastAsia"/>
                      <w:kern w:val="24"/>
                      <w:szCs w:val="21"/>
                    </w:rPr>
                    <w:t>0</w:t>
                  </w:r>
                  <w:r w:rsidRPr="00D52F1D">
                    <w:rPr>
                      <w:kern w:val="24"/>
                      <w:szCs w:val="21"/>
                    </w:rPr>
                    <w:t>.</w:t>
                  </w:r>
                  <w:r w:rsidR="00AB46F3" w:rsidRPr="00D52F1D">
                    <w:rPr>
                      <w:kern w:val="24"/>
                      <w:szCs w:val="21"/>
                    </w:rPr>
                    <w:t>1</w:t>
                  </w:r>
                </w:p>
              </w:tc>
              <w:tc>
                <w:tcPr>
                  <w:tcW w:w="1024" w:type="dxa"/>
                  <w:vAlign w:val="center"/>
                </w:tcPr>
                <w:p w14:paraId="5F21ED06"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机械设备保养维修</w:t>
                  </w:r>
                </w:p>
              </w:tc>
              <w:tc>
                <w:tcPr>
                  <w:tcW w:w="636" w:type="dxa"/>
                  <w:vAlign w:val="center"/>
                </w:tcPr>
                <w:p w14:paraId="338EE0D0"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固态</w:t>
                  </w:r>
                </w:p>
              </w:tc>
              <w:tc>
                <w:tcPr>
                  <w:tcW w:w="674" w:type="dxa"/>
                  <w:vAlign w:val="center"/>
                </w:tcPr>
                <w:p w14:paraId="0B53590B"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矿物油、铁</w:t>
                  </w:r>
                </w:p>
              </w:tc>
              <w:tc>
                <w:tcPr>
                  <w:tcW w:w="673" w:type="dxa"/>
                  <w:vAlign w:val="center"/>
                </w:tcPr>
                <w:p w14:paraId="178BA76E"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矿物油</w:t>
                  </w:r>
                </w:p>
              </w:tc>
              <w:tc>
                <w:tcPr>
                  <w:tcW w:w="673" w:type="dxa"/>
                  <w:vAlign w:val="center"/>
                </w:tcPr>
                <w:p w14:paraId="63A2F5C9"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半年</w:t>
                  </w:r>
                </w:p>
              </w:tc>
              <w:tc>
                <w:tcPr>
                  <w:tcW w:w="671" w:type="dxa"/>
                  <w:vAlign w:val="center"/>
                </w:tcPr>
                <w:p w14:paraId="7DBBFD27" w14:textId="77777777" w:rsidR="00540BEC" w:rsidRPr="00D52F1D" w:rsidRDefault="00540BEC" w:rsidP="00540BEC">
                  <w:pPr>
                    <w:adjustRightInd w:val="0"/>
                    <w:snapToGrid w:val="0"/>
                    <w:jc w:val="center"/>
                    <w:rPr>
                      <w:kern w:val="24"/>
                      <w:szCs w:val="21"/>
                    </w:rPr>
                  </w:pPr>
                  <w:r w:rsidRPr="00D52F1D">
                    <w:rPr>
                      <w:rFonts w:hint="eastAsia"/>
                      <w:kern w:val="24"/>
                      <w:szCs w:val="21"/>
                    </w:rPr>
                    <w:t>T</w:t>
                  </w:r>
                  <w:r w:rsidRPr="00D52F1D">
                    <w:rPr>
                      <w:rFonts w:hint="eastAsia"/>
                      <w:kern w:val="24"/>
                      <w:szCs w:val="21"/>
                    </w:rPr>
                    <w:t>，</w:t>
                  </w:r>
                  <w:r w:rsidRPr="00D52F1D">
                    <w:rPr>
                      <w:rFonts w:hint="eastAsia"/>
                      <w:kern w:val="24"/>
                      <w:szCs w:val="21"/>
                    </w:rPr>
                    <w:t>I</w:t>
                  </w:r>
                </w:p>
              </w:tc>
              <w:tc>
                <w:tcPr>
                  <w:tcW w:w="670" w:type="dxa"/>
                  <w:vAlign w:val="center"/>
                </w:tcPr>
                <w:p w14:paraId="2FEBB8E8" w14:textId="77777777" w:rsidR="00540BEC" w:rsidRPr="00D52F1D" w:rsidRDefault="00540BEC" w:rsidP="00540BEC">
                  <w:pPr>
                    <w:adjustRightInd w:val="0"/>
                    <w:snapToGrid w:val="0"/>
                    <w:jc w:val="center"/>
                    <w:rPr>
                      <w:kern w:val="24"/>
                      <w:sz w:val="18"/>
                      <w:szCs w:val="18"/>
                    </w:rPr>
                  </w:pPr>
                  <w:r w:rsidRPr="00D52F1D">
                    <w:rPr>
                      <w:rFonts w:hint="eastAsia"/>
                      <w:kern w:val="24"/>
                      <w:sz w:val="18"/>
                      <w:szCs w:val="18"/>
                    </w:rPr>
                    <w:t>委托有资质单位处置</w:t>
                  </w:r>
                </w:p>
              </w:tc>
            </w:tr>
          </w:tbl>
          <w:p w14:paraId="7071BD93" w14:textId="77777777" w:rsidR="00331F3E" w:rsidRPr="00D52F1D" w:rsidRDefault="00331F3E" w:rsidP="000E31A7">
            <w:pPr>
              <w:adjustRightInd w:val="0"/>
              <w:snapToGrid w:val="0"/>
              <w:spacing w:line="360" w:lineRule="auto"/>
              <w:jc w:val="left"/>
              <w:rPr>
                <w:b/>
                <w:bCs/>
                <w:sz w:val="24"/>
              </w:rPr>
            </w:pPr>
          </w:p>
          <w:p w14:paraId="5682976D"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1</w:t>
            </w:r>
            <w:r w:rsidRPr="00D52F1D">
              <w:rPr>
                <w:rFonts w:hint="eastAsia"/>
                <w:kern w:val="24"/>
                <w:sz w:val="24"/>
              </w:rPr>
              <w:t>）生活垃圾</w:t>
            </w:r>
          </w:p>
          <w:p w14:paraId="6B655E7C" w14:textId="3480E257" w:rsidR="00B30DA3" w:rsidRPr="00D52F1D" w:rsidRDefault="00B30DA3" w:rsidP="00B30DA3">
            <w:pPr>
              <w:adjustRightInd w:val="0"/>
              <w:snapToGrid w:val="0"/>
              <w:spacing w:line="360" w:lineRule="auto"/>
              <w:ind w:firstLineChars="200" w:firstLine="480"/>
              <w:rPr>
                <w:kern w:val="24"/>
                <w:sz w:val="24"/>
              </w:rPr>
            </w:pPr>
            <w:r w:rsidRPr="00D52F1D">
              <w:rPr>
                <w:rFonts w:hint="eastAsia"/>
                <w:kern w:val="24"/>
                <w:sz w:val="24"/>
              </w:rPr>
              <w:t>项目劳动定员</w:t>
            </w:r>
            <w:r w:rsidR="00604BEB" w:rsidRPr="00D52F1D">
              <w:rPr>
                <w:kern w:val="24"/>
                <w:sz w:val="24"/>
              </w:rPr>
              <w:t>15</w:t>
            </w:r>
            <w:r w:rsidRPr="00D52F1D">
              <w:rPr>
                <w:rFonts w:hint="eastAsia"/>
                <w:kern w:val="24"/>
                <w:sz w:val="24"/>
              </w:rPr>
              <w:t>人，垃圾产生量按</w:t>
            </w:r>
            <w:r w:rsidRPr="00D52F1D">
              <w:rPr>
                <w:rFonts w:hint="eastAsia"/>
                <w:kern w:val="24"/>
                <w:sz w:val="24"/>
              </w:rPr>
              <w:t>0.5kg/</w:t>
            </w:r>
            <w:r w:rsidRPr="00D52F1D">
              <w:rPr>
                <w:rFonts w:hint="eastAsia"/>
                <w:kern w:val="24"/>
                <w:sz w:val="24"/>
              </w:rPr>
              <w:t>人</w:t>
            </w:r>
            <w:r w:rsidRPr="00D52F1D">
              <w:rPr>
                <w:kern w:val="24"/>
                <w:sz w:val="24"/>
              </w:rPr>
              <w:t>•</w:t>
            </w:r>
            <w:r w:rsidRPr="00D52F1D">
              <w:rPr>
                <w:rFonts w:hint="eastAsia"/>
                <w:kern w:val="24"/>
                <w:sz w:val="24"/>
              </w:rPr>
              <w:t>d</w:t>
            </w:r>
            <w:r w:rsidRPr="00D52F1D">
              <w:rPr>
                <w:rFonts w:hint="eastAsia"/>
                <w:kern w:val="24"/>
                <w:sz w:val="24"/>
              </w:rPr>
              <w:t>计，生活垃圾产生量约为</w:t>
            </w:r>
            <w:r w:rsidR="00604BEB" w:rsidRPr="00D52F1D">
              <w:rPr>
                <w:kern w:val="24"/>
                <w:sz w:val="24"/>
              </w:rPr>
              <w:t>2.25</w:t>
            </w:r>
            <w:r w:rsidRPr="00D52F1D">
              <w:rPr>
                <w:rFonts w:hint="eastAsia"/>
                <w:kern w:val="24"/>
                <w:sz w:val="24"/>
              </w:rPr>
              <w:t xml:space="preserve"> </w:t>
            </w:r>
            <w:r w:rsidRPr="00D52F1D">
              <w:rPr>
                <w:kern w:val="24"/>
                <w:sz w:val="24"/>
              </w:rPr>
              <w:t>t/a</w:t>
            </w:r>
            <w:r w:rsidRPr="00D52F1D">
              <w:rPr>
                <w:rFonts w:hint="eastAsia"/>
                <w:kern w:val="24"/>
                <w:sz w:val="24"/>
              </w:rPr>
              <w:t>，生活垃圾统一收集后，委托环卫部门清运处置。</w:t>
            </w:r>
          </w:p>
          <w:p w14:paraId="1F83DDD9" w14:textId="77777777" w:rsidR="00AB46F3" w:rsidRPr="00D52F1D" w:rsidRDefault="00AB46F3" w:rsidP="00AB46F3">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2</w:t>
            </w:r>
            <w:r w:rsidRPr="00D52F1D">
              <w:rPr>
                <w:rFonts w:hint="eastAsia"/>
                <w:kern w:val="24"/>
                <w:sz w:val="24"/>
              </w:rPr>
              <w:t>）袋式除尘器收集的除尘灰</w:t>
            </w:r>
          </w:p>
          <w:p w14:paraId="2E9DA40F" w14:textId="4D622E03" w:rsidR="00AB46F3" w:rsidRPr="00D52F1D" w:rsidRDefault="00AB46F3" w:rsidP="00AB46F3">
            <w:pPr>
              <w:adjustRightInd w:val="0"/>
              <w:snapToGrid w:val="0"/>
              <w:spacing w:line="360" w:lineRule="auto"/>
              <w:ind w:firstLineChars="200" w:firstLine="480"/>
              <w:rPr>
                <w:kern w:val="24"/>
                <w:sz w:val="24"/>
              </w:rPr>
            </w:pPr>
            <w:r w:rsidRPr="00D52F1D">
              <w:rPr>
                <w:rFonts w:hint="eastAsia"/>
                <w:kern w:val="24"/>
                <w:sz w:val="24"/>
              </w:rPr>
              <w:t>项目高频焊接工序采用袋式除尘器收集焊接烟尘，根据本节废气源强分析，本项目</w:t>
            </w:r>
            <w:r w:rsidR="00604BEB" w:rsidRPr="00D52F1D">
              <w:rPr>
                <w:kern w:val="24"/>
                <w:sz w:val="24"/>
              </w:rPr>
              <w:t>2</w:t>
            </w:r>
            <w:r w:rsidRPr="00D52F1D">
              <w:rPr>
                <w:rFonts w:hint="eastAsia"/>
                <w:kern w:val="24"/>
                <w:sz w:val="24"/>
              </w:rPr>
              <w:t>台袋式除尘器收集除尘灰量</w:t>
            </w:r>
            <w:r w:rsidR="00604BEB" w:rsidRPr="00D52F1D">
              <w:rPr>
                <w:rFonts w:hint="eastAsia"/>
                <w:kern w:val="24"/>
                <w:sz w:val="24"/>
              </w:rPr>
              <w:t>约</w:t>
            </w:r>
            <w:r w:rsidRPr="00D52F1D">
              <w:rPr>
                <w:rFonts w:hint="eastAsia"/>
                <w:kern w:val="24"/>
                <w:sz w:val="24"/>
              </w:rPr>
              <w:t>为</w:t>
            </w:r>
            <w:r w:rsidR="00604BEB" w:rsidRPr="00D52F1D">
              <w:rPr>
                <w:kern w:val="24"/>
                <w:sz w:val="24"/>
              </w:rPr>
              <w:t>0.013</w:t>
            </w:r>
            <w:r w:rsidRPr="00D52F1D">
              <w:rPr>
                <w:rFonts w:hint="eastAsia"/>
                <w:kern w:val="24"/>
                <w:sz w:val="24"/>
              </w:rPr>
              <w:t xml:space="preserve"> t/a</w:t>
            </w:r>
            <w:r w:rsidRPr="00D52F1D">
              <w:rPr>
                <w:rFonts w:hint="eastAsia"/>
                <w:kern w:val="24"/>
                <w:sz w:val="24"/>
              </w:rPr>
              <w:t>，收集后暂存于</w:t>
            </w:r>
            <w:r w:rsidR="00FC0C03" w:rsidRPr="00D52F1D">
              <w:rPr>
                <w:rFonts w:eastAsiaTheme="minorEastAsia"/>
                <w:sz w:val="24"/>
              </w:rPr>
              <w:t>一般固废</w:t>
            </w:r>
            <w:r w:rsidR="00FC0C03" w:rsidRPr="00D52F1D">
              <w:rPr>
                <w:rFonts w:eastAsiaTheme="minorEastAsia" w:hint="eastAsia"/>
                <w:sz w:val="24"/>
              </w:rPr>
              <w:t>暂存间</w:t>
            </w:r>
            <w:r w:rsidRPr="00D52F1D">
              <w:rPr>
                <w:rFonts w:hint="eastAsia"/>
                <w:kern w:val="24"/>
                <w:sz w:val="24"/>
              </w:rPr>
              <w:t>，外售处置。</w:t>
            </w:r>
          </w:p>
          <w:p w14:paraId="6BC57DA7" w14:textId="77777777" w:rsidR="00AB46F3" w:rsidRPr="00D52F1D" w:rsidRDefault="00AB46F3" w:rsidP="00AB46F3">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lastRenderedPageBreak/>
              <w:t>（</w:t>
            </w:r>
            <w:r w:rsidRPr="00D52F1D">
              <w:rPr>
                <w:rFonts w:ascii="Times New Roman" w:eastAsiaTheme="minorEastAsia"/>
                <w:sz w:val="24"/>
              </w:rPr>
              <w:t>3</w:t>
            </w:r>
            <w:r w:rsidRPr="00D52F1D">
              <w:rPr>
                <w:rFonts w:ascii="Times New Roman" w:eastAsiaTheme="minorEastAsia"/>
                <w:sz w:val="24"/>
              </w:rPr>
              <w:t>）废边角料</w:t>
            </w:r>
          </w:p>
          <w:p w14:paraId="12726143" w14:textId="3F3E10CB" w:rsidR="00AB46F3" w:rsidRPr="00D52F1D" w:rsidRDefault="00AB46F3" w:rsidP="00AB46F3">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项目纵剪工序、高频焊接工序、切断工序会产生废边角料，预计产生量为</w:t>
            </w:r>
            <w:r w:rsidR="00A269C3" w:rsidRPr="00D52F1D">
              <w:rPr>
                <w:rFonts w:ascii="Times New Roman" w:eastAsiaTheme="minorEastAsia"/>
                <w:sz w:val="24"/>
              </w:rPr>
              <w:t>6</w:t>
            </w:r>
            <w:r w:rsidR="00FC0C03" w:rsidRPr="00D52F1D">
              <w:rPr>
                <w:rFonts w:ascii="Times New Roman" w:eastAsiaTheme="minorEastAsia"/>
                <w:sz w:val="24"/>
              </w:rPr>
              <w:t>0</w:t>
            </w:r>
            <w:r w:rsidRPr="00D52F1D">
              <w:rPr>
                <w:rFonts w:ascii="Times New Roman" w:eastAsiaTheme="minorEastAsia"/>
                <w:sz w:val="24"/>
              </w:rPr>
              <w:t xml:space="preserve"> t/a</w:t>
            </w:r>
            <w:r w:rsidRPr="00D52F1D">
              <w:rPr>
                <w:rFonts w:ascii="Times New Roman" w:eastAsiaTheme="minorEastAsia"/>
                <w:sz w:val="24"/>
              </w:rPr>
              <w:t>，收集后暂存于一般固废</w:t>
            </w:r>
            <w:r w:rsidR="00FC0C03" w:rsidRPr="00D52F1D">
              <w:rPr>
                <w:rFonts w:ascii="Times New Roman" w:eastAsiaTheme="minorEastAsia" w:hint="eastAsia"/>
                <w:sz w:val="24"/>
              </w:rPr>
              <w:t>暂存间</w:t>
            </w:r>
            <w:r w:rsidRPr="00D52F1D">
              <w:rPr>
                <w:rFonts w:ascii="Times New Roman" w:eastAsiaTheme="minorEastAsia"/>
                <w:sz w:val="24"/>
              </w:rPr>
              <w:t>，外售处置。</w:t>
            </w:r>
          </w:p>
          <w:p w14:paraId="490A08E7" w14:textId="77777777" w:rsidR="00AB46F3" w:rsidRPr="00D52F1D" w:rsidRDefault="00AB46F3" w:rsidP="00AB46F3">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w:t>
            </w:r>
            <w:r w:rsidRPr="00D52F1D">
              <w:rPr>
                <w:rFonts w:ascii="Times New Roman" w:eastAsiaTheme="minorEastAsia"/>
                <w:sz w:val="24"/>
              </w:rPr>
              <w:t>4</w:t>
            </w:r>
            <w:r w:rsidRPr="00D52F1D">
              <w:rPr>
                <w:rFonts w:ascii="Times New Roman" w:eastAsiaTheme="minorEastAsia"/>
                <w:sz w:val="24"/>
              </w:rPr>
              <w:t>）不合格产品</w:t>
            </w:r>
          </w:p>
          <w:p w14:paraId="21045D49" w14:textId="11F6D06C" w:rsidR="00AB46F3" w:rsidRPr="00D52F1D" w:rsidRDefault="00AB46F3" w:rsidP="00AB46F3">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本项目质检工序会产生不合格产品，预计产生量为</w:t>
            </w:r>
            <w:r w:rsidR="00A269C3" w:rsidRPr="00D52F1D">
              <w:rPr>
                <w:rFonts w:ascii="Times New Roman" w:eastAsiaTheme="minorEastAsia"/>
                <w:sz w:val="24"/>
              </w:rPr>
              <w:t>20</w:t>
            </w:r>
            <w:r w:rsidR="00FC0C03" w:rsidRPr="00D52F1D">
              <w:rPr>
                <w:rFonts w:ascii="Times New Roman" w:eastAsiaTheme="minorEastAsia"/>
                <w:sz w:val="24"/>
              </w:rPr>
              <w:t xml:space="preserve"> </w:t>
            </w:r>
            <w:r w:rsidRPr="00D52F1D">
              <w:rPr>
                <w:rFonts w:ascii="Times New Roman" w:eastAsiaTheme="minorEastAsia"/>
                <w:sz w:val="24"/>
              </w:rPr>
              <w:t>t/a</w:t>
            </w:r>
            <w:r w:rsidRPr="00D52F1D">
              <w:rPr>
                <w:rFonts w:ascii="Times New Roman" w:eastAsiaTheme="minorEastAsia"/>
                <w:sz w:val="24"/>
              </w:rPr>
              <w:t>，收集后暂存于</w:t>
            </w:r>
            <w:r w:rsidR="00FC0C03" w:rsidRPr="00D52F1D">
              <w:rPr>
                <w:rFonts w:ascii="Times New Roman" w:eastAsiaTheme="minorEastAsia"/>
                <w:sz w:val="24"/>
              </w:rPr>
              <w:t>一般固废</w:t>
            </w:r>
            <w:r w:rsidR="00FC0C03" w:rsidRPr="00D52F1D">
              <w:rPr>
                <w:rFonts w:ascii="Times New Roman" w:eastAsiaTheme="minorEastAsia" w:hint="eastAsia"/>
                <w:sz w:val="24"/>
              </w:rPr>
              <w:t>暂存间</w:t>
            </w:r>
            <w:r w:rsidRPr="00D52F1D">
              <w:rPr>
                <w:rFonts w:ascii="Times New Roman" w:eastAsiaTheme="minorEastAsia"/>
                <w:sz w:val="24"/>
              </w:rPr>
              <w:t>，外售处置。</w:t>
            </w:r>
          </w:p>
          <w:p w14:paraId="3F7B8B6B" w14:textId="77777777" w:rsidR="00AB46F3" w:rsidRPr="00D52F1D" w:rsidRDefault="00AB46F3" w:rsidP="00AB46F3">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w:t>
            </w:r>
            <w:r w:rsidRPr="00D52F1D">
              <w:rPr>
                <w:rFonts w:ascii="Times New Roman" w:eastAsiaTheme="minorEastAsia"/>
                <w:sz w:val="24"/>
              </w:rPr>
              <w:t>5</w:t>
            </w:r>
            <w:r w:rsidRPr="00D52F1D">
              <w:rPr>
                <w:rFonts w:ascii="Times New Roman" w:eastAsiaTheme="minorEastAsia"/>
                <w:sz w:val="24"/>
              </w:rPr>
              <w:t>）循环水池金属沉渣</w:t>
            </w:r>
          </w:p>
          <w:p w14:paraId="0B4FF5AB" w14:textId="77777777" w:rsidR="006804BC" w:rsidRPr="00D52F1D" w:rsidRDefault="00AB46F3" w:rsidP="006804BC">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本项目浊循环水池会有少量金属沉渣，预计产生量为</w:t>
            </w:r>
            <w:r w:rsidR="00412D5F" w:rsidRPr="00D52F1D">
              <w:rPr>
                <w:rFonts w:ascii="Times New Roman" w:eastAsiaTheme="minorEastAsia" w:hint="eastAsia"/>
                <w:sz w:val="24"/>
              </w:rPr>
              <w:t>0.6</w:t>
            </w:r>
            <w:r w:rsidRPr="00D52F1D">
              <w:rPr>
                <w:rFonts w:ascii="Times New Roman" w:eastAsiaTheme="minorEastAsia"/>
                <w:sz w:val="24"/>
              </w:rPr>
              <w:t xml:space="preserve"> t/a</w:t>
            </w:r>
            <w:r w:rsidR="00412D5F" w:rsidRPr="00D52F1D">
              <w:rPr>
                <w:rFonts w:ascii="Times New Roman" w:eastAsiaTheme="minorEastAsia" w:hint="eastAsia"/>
                <w:sz w:val="24"/>
              </w:rPr>
              <w:t>。</w:t>
            </w:r>
          </w:p>
          <w:p w14:paraId="599ACA72" w14:textId="26EB83D4" w:rsidR="00412D5F" w:rsidRPr="00D52F1D" w:rsidRDefault="00412D5F" w:rsidP="006804BC">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循环水池金属沉渣</w:t>
            </w:r>
            <w:r w:rsidRPr="00D52F1D">
              <w:rPr>
                <w:rFonts w:ascii="Times New Roman" w:eastAsiaTheme="minorEastAsia" w:hint="eastAsia"/>
                <w:sz w:val="24"/>
              </w:rPr>
              <w:t>定期清掏，每次清掏时需进行浸出毒性检测，</w:t>
            </w:r>
            <w:r w:rsidR="00C26029" w:rsidRPr="00D52F1D">
              <w:rPr>
                <w:rFonts w:ascii="Times New Roman" w:eastAsiaTheme="minorEastAsia" w:hint="eastAsia"/>
                <w:sz w:val="24"/>
              </w:rPr>
              <w:t>按照《固体废物</w:t>
            </w:r>
            <w:r w:rsidR="00C26029" w:rsidRPr="00D52F1D">
              <w:rPr>
                <w:rFonts w:ascii="Times New Roman" w:eastAsiaTheme="minorEastAsia" w:hint="eastAsia"/>
                <w:sz w:val="24"/>
              </w:rPr>
              <w:t xml:space="preserve"> </w:t>
            </w:r>
            <w:r w:rsidR="00C26029" w:rsidRPr="00D52F1D">
              <w:rPr>
                <w:rFonts w:ascii="Times New Roman" w:eastAsiaTheme="minorEastAsia" w:hint="eastAsia"/>
                <w:sz w:val="24"/>
              </w:rPr>
              <w:t>浸出毒性浸出方法</w:t>
            </w:r>
            <w:r w:rsidR="00C26029" w:rsidRPr="00D52F1D">
              <w:rPr>
                <w:rFonts w:ascii="Times New Roman" w:eastAsiaTheme="minorEastAsia" w:hint="eastAsia"/>
                <w:sz w:val="24"/>
              </w:rPr>
              <w:t xml:space="preserve"> </w:t>
            </w:r>
            <w:r w:rsidR="00C26029" w:rsidRPr="00D52F1D">
              <w:rPr>
                <w:rFonts w:ascii="Times New Roman" w:eastAsiaTheme="minorEastAsia" w:hint="eastAsia"/>
                <w:sz w:val="24"/>
              </w:rPr>
              <w:t>水平振荡法》（</w:t>
            </w:r>
            <w:r w:rsidR="00C26029" w:rsidRPr="00D52F1D">
              <w:rPr>
                <w:rFonts w:ascii="Times New Roman" w:eastAsiaTheme="minorEastAsia" w:hint="eastAsia"/>
                <w:sz w:val="24"/>
              </w:rPr>
              <w:t>HJ 557-2010</w:t>
            </w:r>
            <w:r w:rsidR="00C26029" w:rsidRPr="00D52F1D">
              <w:rPr>
                <w:rFonts w:ascii="Times New Roman" w:eastAsiaTheme="minorEastAsia" w:hint="eastAsia"/>
                <w:sz w:val="24"/>
              </w:rPr>
              <w:t>）中规定方法获得的浸出液检测结果需满足《一般工业固体废物贮存和填埋污染控制标准》（</w:t>
            </w:r>
            <w:r w:rsidR="00C26029" w:rsidRPr="00D52F1D">
              <w:rPr>
                <w:rFonts w:ascii="Times New Roman" w:eastAsiaTheme="minorEastAsia" w:hint="eastAsia"/>
                <w:sz w:val="24"/>
              </w:rPr>
              <w:t>GB 18599-2020</w:t>
            </w:r>
            <w:r w:rsidR="00C26029" w:rsidRPr="00D52F1D">
              <w:rPr>
                <w:rFonts w:ascii="Times New Roman" w:eastAsiaTheme="minorEastAsia" w:hint="eastAsia"/>
                <w:sz w:val="24"/>
              </w:rPr>
              <w:t>）中第</w:t>
            </w:r>
            <w:r w:rsidR="00C26029" w:rsidRPr="00D52F1D">
              <w:rPr>
                <w:rFonts w:ascii="Times New Roman" w:eastAsiaTheme="minorEastAsia" w:hint="eastAsia"/>
                <w:sz w:val="24"/>
              </w:rPr>
              <w:t>I</w:t>
            </w:r>
            <w:r w:rsidR="00C26029" w:rsidRPr="00D52F1D">
              <w:rPr>
                <w:rFonts w:ascii="Times New Roman" w:eastAsiaTheme="minorEastAsia" w:hint="eastAsia"/>
                <w:sz w:val="24"/>
              </w:rPr>
              <w:t>类一般工业固体废物或第</w:t>
            </w:r>
            <w:r w:rsidR="00C26029" w:rsidRPr="00D52F1D">
              <w:rPr>
                <w:rFonts w:ascii="Times New Roman" w:eastAsiaTheme="minorEastAsia" w:hint="eastAsia"/>
                <w:sz w:val="24"/>
              </w:rPr>
              <w:t>II</w:t>
            </w:r>
            <w:r w:rsidR="00C26029" w:rsidRPr="00D52F1D">
              <w:rPr>
                <w:rFonts w:ascii="Times New Roman" w:eastAsiaTheme="minorEastAsia" w:hint="eastAsia"/>
                <w:sz w:val="24"/>
              </w:rPr>
              <w:t>类一般工业固体废物的要求，</w:t>
            </w:r>
            <w:r w:rsidRPr="00D52F1D">
              <w:rPr>
                <w:rFonts w:ascii="Times New Roman" w:eastAsiaTheme="minorEastAsia" w:hint="eastAsia"/>
                <w:sz w:val="24"/>
              </w:rPr>
              <w:t>方可</w:t>
            </w:r>
            <w:r w:rsidR="00C26029" w:rsidRPr="00D52F1D">
              <w:rPr>
                <w:rFonts w:ascii="Times New Roman" w:eastAsiaTheme="minorEastAsia" w:hint="eastAsia"/>
                <w:sz w:val="24"/>
              </w:rPr>
              <w:t>作为一般固体废物</w:t>
            </w:r>
            <w:r w:rsidR="00AB46F3" w:rsidRPr="00D52F1D">
              <w:rPr>
                <w:rFonts w:ascii="Times New Roman" w:eastAsiaTheme="minorEastAsia"/>
                <w:sz w:val="24"/>
              </w:rPr>
              <w:t>外售处置。</w:t>
            </w:r>
            <w:r w:rsidR="00C26029" w:rsidRPr="00D52F1D">
              <w:rPr>
                <w:rFonts w:ascii="Times New Roman" w:eastAsiaTheme="minorEastAsia" w:hint="eastAsia"/>
                <w:sz w:val="24"/>
              </w:rPr>
              <w:t>若浸出毒性检测结果超过第</w:t>
            </w:r>
            <w:r w:rsidR="00C26029" w:rsidRPr="00D52F1D">
              <w:rPr>
                <w:rFonts w:ascii="Times New Roman" w:eastAsiaTheme="minorEastAsia" w:hint="eastAsia"/>
                <w:sz w:val="24"/>
              </w:rPr>
              <w:t>I</w:t>
            </w:r>
            <w:r w:rsidR="00C26029" w:rsidRPr="00D52F1D">
              <w:rPr>
                <w:rFonts w:ascii="Times New Roman" w:eastAsiaTheme="minorEastAsia" w:hint="eastAsia"/>
                <w:sz w:val="24"/>
              </w:rPr>
              <w:t>类一般工业固体废物或第</w:t>
            </w:r>
            <w:r w:rsidR="00C26029" w:rsidRPr="00D52F1D">
              <w:rPr>
                <w:rFonts w:ascii="Times New Roman" w:eastAsiaTheme="minorEastAsia" w:hint="eastAsia"/>
                <w:sz w:val="24"/>
              </w:rPr>
              <w:t>II</w:t>
            </w:r>
            <w:r w:rsidR="00C26029" w:rsidRPr="00D52F1D">
              <w:rPr>
                <w:rFonts w:ascii="Times New Roman" w:eastAsiaTheme="minorEastAsia" w:hint="eastAsia"/>
                <w:sz w:val="24"/>
              </w:rPr>
              <w:t>类一般工业固体废物的要求，则需要进行危险废物鉴别，根据鉴别结果</w:t>
            </w:r>
            <w:r w:rsidR="00D36B74" w:rsidRPr="00D52F1D">
              <w:rPr>
                <w:rFonts w:ascii="Times New Roman" w:eastAsiaTheme="minorEastAsia" w:hint="eastAsia"/>
                <w:sz w:val="24"/>
              </w:rPr>
              <w:t>为危险废物时需</w:t>
            </w:r>
            <w:r w:rsidR="00C26029" w:rsidRPr="00D52F1D">
              <w:rPr>
                <w:rFonts w:ascii="Times New Roman" w:eastAsiaTheme="minorEastAsia" w:hint="eastAsia"/>
                <w:sz w:val="24"/>
              </w:rPr>
              <w:t>委托有资质单位处置。</w:t>
            </w:r>
          </w:p>
          <w:p w14:paraId="7E2253B2" w14:textId="77777777" w:rsidR="00AB46F3" w:rsidRPr="00D52F1D" w:rsidRDefault="00AB46F3" w:rsidP="00AB46F3">
            <w:pPr>
              <w:pStyle w:val="15"/>
              <w:ind w:firstLine="480"/>
              <w:rPr>
                <w:rFonts w:eastAsiaTheme="minorEastAsia"/>
              </w:rPr>
            </w:pPr>
            <w:r w:rsidRPr="00D52F1D">
              <w:rPr>
                <w:rFonts w:eastAsiaTheme="minorEastAsia"/>
              </w:rPr>
              <w:t>（</w:t>
            </w:r>
            <w:r w:rsidRPr="00D52F1D">
              <w:rPr>
                <w:rFonts w:eastAsiaTheme="minorEastAsia"/>
              </w:rPr>
              <w:t>6</w:t>
            </w:r>
            <w:r w:rsidRPr="00D52F1D">
              <w:rPr>
                <w:rFonts w:eastAsiaTheme="minorEastAsia"/>
              </w:rPr>
              <w:t>）化粪池污泥</w:t>
            </w:r>
          </w:p>
          <w:p w14:paraId="05F1C6E9" w14:textId="242E3B8D" w:rsidR="00AB46F3" w:rsidRPr="00D52F1D" w:rsidRDefault="00AB46F3" w:rsidP="00AB46F3">
            <w:pPr>
              <w:pStyle w:val="15"/>
              <w:ind w:firstLine="480"/>
              <w:rPr>
                <w:rFonts w:eastAsiaTheme="minorEastAsia"/>
              </w:rPr>
            </w:pPr>
            <w:r w:rsidRPr="00D52F1D">
              <w:rPr>
                <w:rFonts w:eastAsiaTheme="minorEastAsia"/>
              </w:rPr>
              <w:t>项目化粪池污泥量参照《集中式污染治理设施产排污系数手册</w:t>
            </w:r>
            <w:r w:rsidRPr="00D52F1D">
              <w:rPr>
                <w:rFonts w:eastAsiaTheme="minorEastAsia"/>
              </w:rPr>
              <w:t>(2010</w:t>
            </w:r>
            <w:r w:rsidRPr="00D52F1D">
              <w:rPr>
                <w:rFonts w:eastAsiaTheme="minorEastAsia"/>
              </w:rPr>
              <w:t>修订</w:t>
            </w:r>
            <w:r w:rsidRPr="00D52F1D">
              <w:rPr>
                <w:rFonts w:eastAsiaTheme="minorEastAsia"/>
              </w:rPr>
              <w:t>)</w:t>
            </w:r>
            <w:r w:rsidRPr="00D52F1D">
              <w:rPr>
                <w:rFonts w:eastAsiaTheme="minorEastAsia"/>
              </w:rPr>
              <w:t>》，化粪池污泥产生量按照</w:t>
            </w:r>
            <w:r w:rsidRPr="00D52F1D">
              <w:rPr>
                <w:rFonts w:eastAsiaTheme="minorEastAsia"/>
              </w:rPr>
              <w:t>4.57t/</w:t>
            </w:r>
            <w:r w:rsidRPr="00D52F1D">
              <w:rPr>
                <w:rFonts w:eastAsiaTheme="minorEastAsia"/>
              </w:rPr>
              <w:t>万</w:t>
            </w:r>
            <w:r w:rsidRPr="00D52F1D">
              <w:rPr>
                <w:rFonts w:eastAsiaTheme="minorEastAsia"/>
              </w:rPr>
              <w:t>t</w:t>
            </w:r>
            <w:r w:rsidRPr="00D52F1D">
              <w:rPr>
                <w:rFonts w:eastAsiaTheme="minorEastAsia"/>
              </w:rPr>
              <w:t>废水处理量计算，项目化粪池处理废水量为</w:t>
            </w:r>
            <w:r w:rsidR="00544533" w:rsidRPr="00D52F1D">
              <w:rPr>
                <w:rFonts w:eastAsiaTheme="minorEastAsia"/>
                <w:kern w:val="24"/>
              </w:rPr>
              <w:t>108</w:t>
            </w:r>
            <w:r w:rsidRPr="00D52F1D">
              <w:rPr>
                <w:rFonts w:eastAsiaTheme="minorEastAsia"/>
              </w:rPr>
              <w:t xml:space="preserve"> m</w:t>
            </w:r>
            <w:r w:rsidRPr="00D52F1D">
              <w:rPr>
                <w:rFonts w:eastAsiaTheme="minorEastAsia"/>
                <w:vertAlign w:val="superscript"/>
              </w:rPr>
              <w:t>3</w:t>
            </w:r>
            <w:r w:rsidRPr="00D52F1D">
              <w:rPr>
                <w:rFonts w:eastAsiaTheme="minorEastAsia"/>
              </w:rPr>
              <w:t>/a</w:t>
            </w:r>
            <w:r w:rsidRPr="00D52F1D">
              <w:rPr>
                <w:rFonts w:eastAsiaTheme="minorEastAsia"/>
              </w:rPr>
              <w:t>，则本项目化粪池污泥产生量约为</w:t>
            </w:r>
            <w:r w:rsidRPr="00D52F1D">
              <w:rPr>
                <w:rFonts w:eastAsiaTheme="minorEastAsia"/>
              </w:rPr>
              <w:t>0.</w:t>
            </w:r>
            <w:r w:rsidR="00544533" w:rsidRPr="00D52F1D">
              <w:rPr>
                <w:rFonts w:eastAsiaTheme="minorEastAsia"/>
              </w:rPr>
              <w:t>05</w:t>
            </w:r>
            <w:r w:rsidRPr="00D52F1D">
              <w:rPr>
                <w:rFonts w:eastAsiaTheme="minorEastAsia"/>
              </w:rPr>
              <w:t xml:space="preserve"> t/a</w:t>
            </w:r>
            <w:r w:rsidRPr="00D52F1D">
              <w:rPr>
                <w:rFonts w:eastAsiaTheme="minorEastAsia"/>
              </w:rPr>
              <w:t>，委托环卫部门</w:t>
            </w:r>
            <w:r w:rsidRPr="00D52F1D">
              <w:rPr>
                <w:rFonts w:eastAsiaTheme="minorEastAsia"/>
                <w:kern w:val="24"/>
              </w:rPr>
              <w:t>清掏处置</w:t>
            </w:r>
            <w:r w:rsidRPr="00D52F1D">
              <w:rPr>
                <w:rFonts w:eastAsiaTheme="minorEastAsia"/>
              </w:rPr>
              <w:t>。</w:t>
            </w:r>
          </w:p>
          <w:p w14:paraId="052F4F06" w14:textId="61EC9F91" w:rsidR="00AB46F3" w:rsidRPr="00D52F1D" w:rsidRDefault="00AB46F3" w:rsidP="00AB46F3">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w:t>
            </w:r>
            <w:r w:rsidR="00A5019D" w:rsidRPr="00D52F1D">
              <w:rPr>
                <w:rFonts w:ascii="Times New Roman" w:eastAsiaTheme="minorEastAsia"/>
                <w:sz w:val="24"/>
              </w:rPr>
              <w:t>7</w:t>
            </w:r>
            <w:r w:rsidRPr="00D52F1D">
              <w:rPr>
                <w:rFonts w:ascii="Times New Roman" w:eastAsiaTheme="minorEastAsia"/>
                <w:sz w:val="24"/>
              </w:rPr>
              <w:t>）机修废物</w:t>
            </w:r>
          </w:p>
          <w:p w14:paraId="02F74D69" w14:textId="1B4E0391" w:rsidR="00AB46F3" w:rsidRPr="00D52F1D" w:rsidRDefault="00AB46F3" w:rsidP="00AB46F3">
            <w:pPr>
              <w:pStyle w:val="15"/>
              <w:ind w:firstLine="480"/>
              <w:rPr>
                <w:rFonts w:eastAsiaTheme="minorEastAsia"/>
              </w:rPr>
            </w:pPr>
            <w:r w:rsidRPr="00D52F1D">
              <w:rPr>
                <w:rFonts w:eastAsiaTheme="minorEastAsia"/>
              </w:rPr>
              <w:t>项目机械设备在日常的保养和维修过程，会产生一定量的废机油、废机油桶，根据现有项目运行情况，废机油产生量约</w:t>
            </w:r>
            <w:r w:rsidRPr="00D52F1D">
              <w:rPr>
                <w:rFonts w:eastAsiaTheme="minorEastAsia"/>
              </w:rPr>
              <w:t>0.2t/a</w:t>
            </w:r>
            <w:r w:rsidRPr="00D52F1D">
              <w:rPr>
                <w:rFonts w:eastAsiaTheme="minorEastAsia"/>
              </w:rPr>
              <w:t>，废机油桶产生量约</w:t>
            </w:r>
            <w:r w:rsidRPr="00D52F1D">
              <w:rPr>
                <w:rFonts w:eastAsiaTheme="minorEastAsia"/>
              </w:rPr>
              <w:t>0.1t/a</w:t>
            </w:r>
            <w:r w:rsidRPr="00D52F1D">
              <w:rPr>
                <w:rFonts w:eastAsiaTheme="minorEastAsia"/>
              </w:rPr>
              <w:t>。根据《国家危险废物名录（</w:t>
            </w:r>
            <w:r w:rsidRPr="00D52F1D">
              <w:rPr>
                <w:rFonts w:eastAsiaTheme="minorEastAsia"/>
              </w:rPr>
              <w:t>202</w:t>
            </w:r>
            <w:r w:rsidR="00356192" w:rsidRPr="00D52F1D">
              <w:rPr>
                <w:rFonts w:eastAsiaTheme="minorEastAsia"/>
              </w:rPr>
              <w:t>5</w:t>
            </w:r>
            <w:r w:rsidRPr="00D52F1D">
              <w:rPr>
                <w:rFonts w:eastAsiaTheme="minorEastAsia"/>
              </w:rPr>
              <w:t>年版）》，属于</w:t>
            </w:r>
            <w:r w:rsidRPr="00D52F1D">
              <w:rPr>
                <w:rFonts w:eastAsiaTheme="minorEastAsia"/>
              </w:rPr>
              <w:t>HW08</w:t>
            </w:r>
            <w:r w:rsidRPr="00D52F1D">
              <w:rPr>
                <w:rFonts w:eastAsiaTheme="minorEastAsia"/>
              </w:rPr>
              <w:t>废矿物油与含矿物油废物中的</w:t>
            </w:r>
            <w:r w:rsidRPr="00D52F1D">
              <w:rPr>
                <w:rFonts w:eastAsiaTheme="minorEastAsia"/>
              </w:rPr>
              <w:t>“900-214-08</w:t>
            </w:r>
            <w:r w:rsidRPr="00D52F1D">
              <w:rPr>
                <w:rFonts w:eastAsiaTheme="minorEastAsia"/>
              </w:rPr>
              <w:t>车辆、轮船及其它机械维修过程中产生的废发动机油、制动器油、自动变速器油、齿轮油等废润滑油</w:t>
            </w:r>
            <w:r w:rsidRPr="00D52F1D">
              <w:rPr>
                <w:rFonts w:eastAsiaTheme="minorEastAsia"/>
              </w:rPr>
              <w:t>”</w:t>
            </w:r>
            <w:r w:rsidRPr="00D52F1D">
              <w:rPr>
                <w:rFonts w:eastAsiaTheme="minorEastAsia"/>
              </w:rPr>
              <w:t>，</w:t>
            </w:r>
            <w:r w:rsidRPr="00D52F1D">
              <w:rPr>
                <w:rFonts w:eastAsiaTheme="minorEastAsia"/>
              </w:rPr>
              <w:t>“900-249-08</w:t>
            </w:r>
            <w:r w:rsidRPr="00D52F1D">
              <w:rPr>
                <w:rFonts w:eastAsiaTheme="minorEastAsia"/>
              </w:rPr>
              <w:t>其他生产、销售、使用过程中产生的废矿物油及沾染矿物油的废弃包装物</w:t>
            </w:r>
            <w:r w:rsidRPr="00D52F1D">
              <w:rPr>
                <w:rFonts w:eastAsiaTheme="minorEastAsia"/>
              </w:rPr>
              <w:t>”</w:t>
            </w:r>
            <w:r w:rsidRPr="00D52F1D">
              <w:rPr>
                <w:rFonts w:eastAsiaTheme="minorEastAsia"/>
              </w:rPr>
              <w:t>。</w:t>
            </w:r>
          </w:p>
          <w:p w14:paraId="64615968" w14:textId="77777777" w:rsidR="00AB46F3" w:rsidRPr="00D52F1D" w:rsidRDefault="00AB46F3" w:rsidP="00AB46F3">
            <w:pPr>
              <w:pStyle w:val="15"/>
              <w:ind w:firstLine="480"/>
              <w:rPr>
                <w:rFonts w:eastAsiaTheme="minorEastAsia"/>
              </w:rPr>
            </w:pPr>
            <w:r w:rsidRPr="00D52F1D">
              <w:rPr>
                <w:rFonts w:eastAsiaTheme="minorEastAsia"/>
              </w:rPr>
              <w:t>废机油、废机油桶分类收集后暂存于危废暂存间，委托有资质单位处置。</w:t>
            </w:r>
          </w:p>
          <w:p w14:paraId="3B83474E" w14:textId="77777777" w:rsidR="00331F3E" w:rsidRPr="00D52F1D" w:rsidRDefault="00331F3E" w:rsidP="00331F3E">
            <w:pPr>
              <w:adjustRightInd w:val="0"/>
              <w:snapToGrid w:val="0"/>
              <w:spacing w:line="360" w:lineRule="auto"/>
              <w:jc w:val="left"/>
              <w:rPr>
                <w:b/>
                <w:bCs/>
                <w:sz w:val="24"/>
              </w:rPr>
            </w:pPr>
            <w:r w:rsidRPr="00D52F1D">
              <w:rPr>
                <w:rFonts w:hint="eastAsia"/>
                <w:b/>
                <w:bCs/>
                <w:sz w:val="24"/>
              </w:rPr>
              <w:lastRenderedPageBreak/>
              <w:t xml:space="preserve">4.2 </w:t>
            </w:r>
            <w:r w:rsidRPr="00D52F1D">
              <w:rPr>
                <w:rFonts w:hint="eastAsia"/>
                <w:b/>
                <w:bCs/>
                <w:sz w:val="24"/>
              </w:rPr>
              <w:t>固体废物环境管理要求</w:t>
            </w:r>
          </w:p>
          <w:p w14:paraId="5FFBEE0B" w14:textId="77777777" w:rsidR="006B1F29" w:rsidRPr="00D52F1D" w:rsidRDefault="006B1F29" w:rsidP="006B1F29">
            <w:pPr>
              <w:adjustRightInd w:val="0"/>
              <w:snapToGrid w:val="0"/>
              <w:spacing w:line="360" w:lineRule="auto"/>
              <w:ind w:firstLineChars="200" w:firstLine="480"/>
              <w:jc w:val="left"/>
              <w:rPr>
                <w:kern w:val="24"/>
                <w:sz w:val="24"/>
              </w:rPr>
            </w:pPr>
            <w:r w:rsidRPr="00D52F1D">
              <w:rPr>
                <w:rFonts w:hint="eastAsia"/>
                <w:kern w:val="24"/>
                <w:sz w:val="24"/>
              </w:rPr>
              <w:t>（</w:t>
            </w:r>
            <w:r w:rsidRPr="00D52F1D">
              <w:rPr>
                <w:rFonts w:hint="eastAsia"/>
                <w:kern w:val="24"/>
                <w:sz w:val="24"/>
              </w:rPr>
              <w:t>1</w:t>
            </w:r>
            <w:r w:rsidRPr="00D52F1D">
              <w:rPr>
                <w:rFonts w:hint="eastAsia"/>
                <w:kern w:val="24"/>
                <w:sz w:val="24"/>
              </w:rPr>
              <w:t>）固体废物处置要求</w:t>
            </w:r>
          </w:p>
          <w:p w14:paraId="71272061" w14:textId="6D876136" w:rsidR="006B1F29" w:rsidRPr="00D52F1D" w:rsidRDefault="006B1F29" w:rsidP="006B1F29">
            <w:pPr>
              <w:adjustRightInd w:val="0"/>
              <w:snapToGrid w:val="0"/>
              <w:spacing w:line="360" w:lineRule="auto"/>
              <w:ind w:firstLineChars="200" w:firstLine="480"/>
              <w:jc w:val="left"/>
              <w:rPr>
                <w:kern w:val="24"/>
                <w:sz w:val="24"/>
              </w:rPr>
            </w:pPr>
            <w:r w:rsidRPr="00D52F1D">
              <w:rPr>
                <w:rFonts w:hint="eastAsia"/>
                <w:kern w:val="24"/>
                <w:sz w:val="24"/>
              </w:rPr>
              <w:t>项目固体废物按一般固废、危险废物、生活垃圾进行分类管理。</w:t>
            </w:r>
          </w:p>
          <w:p w14:paraId="20EF12D1" w14:textId="53ED162F" w:rsidR="0011638A" w:rsidRPr="00D52F1D" w:rsidRDefault="006B1F29" w:rsidP="0011638A">
            <w:pPr>
              <w:adjustRightInd w:val="0"/>
              <w:snapToGrid w:val="0"/>
              <w:spacing w:line="360" w:lineRule="auto"/>
              <w:ind w:firstLineChars="200" w:firstLine="480"/>
              <w:jc w:val="left"/>
              <w:rPr>
                <w:kern w:val="24"/>
                <w:sz w:val="24"/>
              </w:rPr>
            </w:pPr>
            <w:bookmarkStart w:id="49" w:name="OLE_LINK18"/>
            <w:r w:rsidRPr="00D52F1D">
              <w:rPr>
                <w:rFonts w:hint="eastAsia"/>
                <w:kern w:val="24"/>
                <w:sz w:val="24"/>
              </w:rPr>
              <w:t>一般固废：废边角料、不合格产品、除尘灰经收集后暂存于一般固废暂存间，外售处置。</w:t>
            </w:r>
          </w:p>
          <w:p w14:paraId="1576A44A" w14:textId="77777777" w:rsidR="00CC01FB" w:rsidRPr="00D52F1D" w:rsidRDefault="00CC01FB" w:rsidP="00CC01FB">
            <w:pPr>
              <w:pStyle w:val="NormalIndent1"/>
              <w:spacing w:line="360" w:lineRule="auto"/>
              <w:ind w:firstLine="480"/>
              <w:jc w:val="left"/>
              <w:rPr>
                <w:rFonts w:ascii="Times New Roman" w:eastAsiaTheme="minorEastAsia"/>
                <w:sz w:val="24"/>
              </w:rPr>
            </w:pPr>
            <w:r w:rsidRPr="00D52F1D">
              <w:rPr>
                <w:rFonts w:ascii="Times New Roman" w:eastAsiaTheme="minorEastAsia"/>
                <w:sz w:val="24"/>
              </w:rPr>
              <w:t>循环水池金属沉渣</w:t>
            </w:r>
            <w:r w:rsidRPr="00D52F1D">
              <w:rPr>
                <w:rFonts w:ascii="Times New Roman" w:eastAsiaTheme="minorEastAsia" w:hint="eastAsia"/>
                <w:sz w:val="24"/>
              </w:rPr>
              <w:t>定期清掏，每次清掏时需进行浸出毒性检测，按照《固体废物</w:t>
            </w:r>
            <w:r w:rsidRPr="00D52F1D">
              <w:rPr>
                <w:rFonts w:ascii="Times New Roman" w:eastAsiaTheme="minorEastAsia" w:hint="eastAsia"/>
                <w:sz w:val="24"/>
              </w:rPr>
              <w:t xml:space="preserve"> </w:t>
            </w:r>
            <w:r w:rsidRPr="00D52F1D">
              <w:rPr>
                <w:rFonts w:ascii="Times New Roman" w:eastAsiaTheme="minorEastAsia" w:hint="eastAsia"/>
                <w:sz w:val="24"/>
              </w:rPr>
              <w:t>浸出毒性浸出方法</w:t>
            </w:r>
            <w:r w:rsidRPr="00D52F1D">
              <w:rPr>
                <w:rFonts w:ascii="Times New Roman" w:eastAsiaTheme="minorEastAsia" w:hint="eastAsia"/>
                <w:sz w:val="24"/>
              </w:rPr>
              <w:t xml:space="preserve"> </w:t>
            </w:r>
            <w:r w:rsidRPr="00D52F1D">
              <w:rPr>
                <w:rFonts w:ascii="Times New Roman" w:eastAsiaTheme="minorEastAsia" w:hint="eastAsia"/>
                <w:sz w:val="24"/>
              </w:rPr>
              <w:t>水平振荡法》（</w:t>
            </w:r>
            <w:r w:rsidRPr="00D52F1D">
              <w:rPr>
                <w:rFonts w:ascii="Times New Roman" w:eastAsiaTheme="minorEastAsia" w:hint="eastAsia"/>
                <w:sz w:val="24"/>
              </w:rPr>
              <w:t>HJ 557-2010</w:t>
            </w:r>
            <w:r w:rsidRPr="00D52F1D">
              <w:rPr>
                <w:rFonts w:ascii="Times New Roman" w:eastAsiaTheme="minorEastAsia" w:hint="eastAsia"/>
                <w:sz w:val="24"/>
              </w:rPr>
              <w:t>）中规定方法获得的浸出液检测结果需满足《一般工业固体废物贮存和填埋污染控制标准》（</w:t>
            </w:r>
            <w:r w:rsidRPr="00D52F1D">
              <w:rPr>
                <w:rFonts w:ascii="Times New Roman" w:eastAsiaTheme="minorEastAsia" w:hint="eastAsia"/>
                <w:sz w:val="24"/>
              </w:rPr>
              <w:t>GB 18599-2020</w:t>
            </w:r>
            <w:r w:rsidRPr="00D52F1D">
              <w:rPr>
                <w:rFonts w:ascii="Times New Roman" w:eastAsiaTheme="minorEastAsia" w:hint="eastAsia"/>
                <w:sz w:val="24"/>
              </w:rPr>
              <w:t>）中第</w:t>
            </w:r>
            <w:r w:rsidRPr="00D52F1D">
              <w:rPr>
                <w:rFonts w:ascii="Times New Roman" w:eastAsiaTheme="minorEastAsia" w:hint="eastAsia"/>
                <w:sz w:val="24"/>
              </w:rPr>
              <w:t>I</w:t>
            </w:r>
            <w:r w:rsidRPr="00D52F1D">
              <w:rPr>
                <w:rFonts w:ascii="Times New Roman" w:eastAsiaTheme="minorEastAsia" w:hint="eastAsia"/>
                <w:sz w:val="24"/>
              </w:rPr>
              <w:t>类一般工业固体废物或第</w:t>
            </w:r>
            <w:r w:rsidRPr="00D52F1D">
              <w:rPr>
                <w:rFonts w:ascii="Times New Roman" w:eastAsiaTheme="minorEastAsia" w:hint="eastAsia"/>
                <w:sz w:val="24"/>
              </w:rPr>
              <w:t>II</w:t>
            </w:r>
            <w:r w:rsidRPr="00D52F1D">
              <w:rPr>
                <w:rFonts w:ascii="Times New Roman" w:eastAsiaTheme="minorEastAsia" w:hint="eastAsia"/>
                <w:sz w:val="24"/>
              </w:rPr>
              <w:t>类一般工业固体废物的要求，方可作为一般固体废物</w:t>
            </w:r>
            <w:r w:rsidRPr="00D52F1D">
              <w:rPr>
                <w:rFonts w:ascii="Times New Roman" w:eastAsiaTheme="minorEastAsia"/>
                <w:sz w:val="24"/>
              </w:rPr>
              <w:t>外售处置。</w:t>
            </w:r>
            <w:r w:rsidRPr="00D52F1D">
              <w:rPr>
                <w:rFonts w:ascii="Times New Roman" w:eastAsiaTheme="minorEastAsia" w:hint="eastAsia"/>
                <w:sz w:val="24"/>
              </w:rPr>
              <w:t>若浸出毒性检测结果超过第</w:t>
            </w:r>
            <w:r w:rsidRPr="00D52F1D">
              <w:rPr>
                <w:rFonts w:ascii="Times New Roman" w:eastAsiaTheme="minorEastAsia" w:hint="eastAsia"/>
                <w:sz w:val="24"/>
              </w:rPr>
              <w:t>I</w:t>
            </w:r>
            <w:r w:rsidRPr="00D52F1D">
              <w:rPr>
                <w:rFonts w:ascii="Times New Roman" w:eastAsiaTheme="minorEastAsia" w:hint="eastAsia"/>
                <w:sz w:val="24"/>
              </w:rPr>
              <w:t>类一般工业固体废物或第</w:t>
            </w:r>
            <w:r w:rsidRPr="00D52F1D">
              <w:rPr>
                <w:rFonts w:ascii="Times New Roman" w:eastAsiaTheme="minorEastAsia" w:hint="eastAsia"/>
                <w:sz w:val="24"/>
              </w:rPr>
              <w:t>II</w:t>
            </w:r>
            <w:r w:rsidRPr="00D52F1D">
              <w:rPr>
                <w:rFonts w:ascii="Times New Roman" w:eastAsiaTheme="minorEastAsia" w:hint="eastAsia"/>
                <w:sz w:val="24"/>
              </w:rPr>
              <w:t>类一般工业固体废物的要求，则需要进行危险废物鉴别，根据鉴别结果为危险废物时需委托有资质单位处置。</w:t>
            </w:r>
          </w:p>
          <w:p w14:paraId="210F70F1" w14:textId="77777777" w:rsidR="006B1F29" w:rsidRPr="00D52F1D" w:rsidRDefault="006B1F29" w:rsidP="006B1F29">
            <w:pPr>
              <w:adjustRightInd w:val="0"/>
              <w:snapToGrid w:val="0"/>
              <w:spacing w:line="360" w:lineRule="auto"/>
              <w:ind w:firstLineChars="200" w:firstLine="480"/>
              <w:jc w:val="left"/>
              <w:rPr>
                <w:kern w:val="24"/>
                <w:sz w:val="24"/>
              </w:rPr>
            </w:pPr>
            <w:r w:rsidRPr="00D52F1D">
              <w:rPr>
                <w:rFonts w:hint="eastAsia"/>
                <w:kern w:val="24"/>
                <w:sz w:val="24"/>
              </w:rPr>
              <w:t>危险废物：废矿物油及含矿物油废物分类收集，分区分类暂存于危废暂存间，委托有资质单位处置。</w:t>
            </w:r>
          </w:p>
          <w:p w14:paraId="686C85BF" w14:textId="007BC9C9" w:rsidR="006B1F29" w:rsidRPr="00D52F1D" w:rsidRDefault="006B1F29" w:rsidP="006B1F29">
            <w:pPr>
              <w:adjustRightInd w:val="0"/>
              <w:snapToGrid w:val="0"/>
              <w:spacing w:line="360" w:lineRule="auto"/>
              <w:ind w:firstLineChars="200" w:firstLine="480"/>
              <w:jc w:val="left"/>
              <w:rPr>
                <w:kern w:val="24"/>
                <w:sz w:val="24"/>
              </w:rPr>
            </w:pPr>
            <w:r w:rsidRPr="00D52F1D">
              <w:rPr>
                <w:rFonts w:hint="eastAsia"/>
                <w:kern w:val="24"/>
                <w:sz w:val="24"/>
              </w:rPr>
              <w:t>生活垃圾委托环卫部门清运处置</w:t>
            </w:r>
            <w:r w:rsidR="008150C7" w:rsidRPr="00D52F1D">
              <w:rPr>
                <w:rFonts w:hint="eastAsia"/>
                <w:kern w:val="24"/>
                <w:sz w:val="24"/>
              </w:rPr>
              <w:t>，化粪池污泥委托环卫部门清掏处置。</w:t>
            </w:r>
          </w:p>
          <w:bookmarkEnd w:id="49"/>
          <w:p w14:paraId="21A179A2" w14:textId="5A6D38D6" w:rsidR="006B1F29" w:rsidRPr="00D52F1D" w:rsidRDefault="006B1F29" w:rsidP="006B1F29">
            <w:pPr>
              <w:adjustRightInd w:val="0"/>
              <w:snapToGrid w:val="0"/>
              <w:spacing w:line="360" w:lineRule="auto"/>
              <w:ind w:firstLineChars="200" w:firstLine="480"/>
              <w:jc w:val="left"/>
              <w:rPr>
                <w:kern w:val="24"/>
                <w:sz w:val="24"/>
              </w:rPr>
            </w:pPr>
            <w:r w:rsidRPr="00D52F1D">
              <w:rPr>
                <w:rFonts w:hint="eastAsia"/>
                <w:kern w:val="24"/>
                <w:sz w:val="24"/>
              </w:rPr>
              <w:t>本项目</w:t>
            </w:r>
            <w:r w:rsidR="007E5CE2" w:rsidRPr="00D52F1D">
              <w:rPr>
                <w:rFonts w:hint="eastAsia"/>
                <w:kern w:val="24"/>
                <w:sz w:val="24"/>
              </w:rPr>
              <w:t>生产</w:t>
            </w:r>
            <w:r w:rsidRPr="00D52F1D">
              <w:rPr>
                <w:rFonts w:hint="eastAsia"/>
                <w:kern w:val="24"/>
                <w:sz w:val="24"/>
              </w:rPr>
              <w:t>车间设置面积</w:t>
            </w:r>
            <w:r w:rsidRPr="00D52F1D">
              <w:rPr>
                <w:rFonts w:hint="eastAsia"/>
                <w:kern w:val="24"/>
                <w:sz w:val="24"/>
              </w:rPr>
              <w:t>20 m</w:t>
            </w:r>
            <w:r w:rsidRPr="00D52F1D">
              <w:rPr>
                <w:rFonts w:hint="eastAsia"/>
                <w:kern w:val="24"/>
                <w:sz w:val="24"/>
                <w:vertAlign w:val="superscript"/>
              </w:rPr>
              <w:t>2</w:t>
            </w:r>
            <w:r w:rsidRPr="00D52F1D">
              <w:rPr>
                <w:rFonts w:hint="eastAsia"/>
                <w:kern w:val="24"/>
                <w:sz w:val="24"/>
              </w:rPr>
              <w:t>的一般固废暂存间，临时存放一般工业固废。一般固废堆放场所选址，运行等满足《一般工业固体废物贮存和填埋污染控制标准》（</w:t>
            </w:r>
            <w:r w:rsidRPr="00D52F1D">
              <w:rPr>
                <w:rFonts w:hint="eastAsia"/>
                <w:kern w:val="24"/>
                <w:sz w:val="24"/>
              </w:rPr>
              <w:t>GB 18599-2020</w:t>
            </w:r>
            <w:r w:rsidRPr="00D52F1D">
              <w:rPr>
                <w:rFonts w:hint="eastAsia"/>
                <w:kern w:val="24"/>
                <w:sz w:val="24"/>
              </w:rPr>
              <w:t>）中相关要求。</w:t>
            </w:r>
          </w:p>
          <w:p w14:paraId="4AC3F5FF" w14:textId="4D0E41A7" w:rsidR="006B1F29" w:rsidRPr="00D52F1D" w:rsidRDefault="006B1F29" w:rsidP="006B1F29">
            <w:pPr>
              <w:adjustRightInd w:val="0"/>
              <w:snapToGrid w:val="0"/>
              <w:spacing w:line="360" w:lineRule="auto"/>
              <w:ind w:firstLineChars="200" w:firstLine="480"/>
              <w:rPr>
                <w:kern w:val="24"/>
                <w:sz w:val="24"/>
              </w:rPr>
            </w:pPr>
            <w:r w:rsidRPr="00D52F1D">
              <w:rPr>
                <w:rFonts w:hint="eastAsia"/>
                <w:kern w:val="24"/>
                <w:sz w:val="24"/>
              </w:rPr>
              <w:t>本项目</w:t>
            </w:r>
            <w:r w:rsidR="007E5CE2" w:rsidRPr="00D52F1D">
              <w:rPr>
                <w:rFonts w:hint="eastAsia"/>
                <w:kern w:val="24"/>
                <w:sz w:val="24"/>
              </w:rPr>
              <w:t>生产车间</w:t>
            </w:r>
            <w:r w:rsidRPr="00D52F1D">
              <w:rPr>
                <w:rFonts w:hint="eastAsia"/>
                <w:kern w:val="24"/>
                <w:sz w:val="24"/>
              </w:rPr>
              <w:t>设置面积</w:t>
            </w:r>
            <w:r w:rsidRPr="00D52F1D">
              <w:rPr>
                <w:kern w:val="24"/>
                <w:sz w:val="24"/>
              </w:rPr>
              <w:t>5</w:t>
            </w:r>
            <w:r w:rsidRPr="00D52F1D">
              <w:rPr>
                <w:rFonts w:hint="eastAsia"/>
                <w:kern w:val="24"/>
                <w:sz w:val="24"/>
              </w:rPr>
              <w:t xml:space="preserve"> m</w:t>
            </w:r>
            <w:r w:rsidRPr="00D52F1D">
              <w:rPr>
                <w:rFonts w:hint="eastAsia"/>
                <w:kern w:val="24"/>
                <w:sz w:val="24"/>
                <w:vertAlign w:val="superscript"/>
              </w:rPr>
              <w:t>2</w:t>
            </w:r>
            <w:r w:rsidRPr="00D52F1D">
              <w:rPr>
                <w:rFonts w:hint="eastAsia"/>
                <w:kern w:val="24"/>
                <w:sz w:val="24"/>
              </w:rPr>
              <w:t>的危废暂存间，临时存放危险废物</w:t>
            </w:r>
            <w:r w:rsidR="00A962F5" w:rsidRPr="00D52F1D">
              <w:rPr>
                <w:rFonts w:hint="eastAsia"/>
                <w:kern w:val="24"/>
                <w:sz w:val="24"/>
              </w:rPr>
              <w:t>。本项目危险废物产生量预计为</w:t>
            </w:r>
            <w:r w:rsidR="00A962F5" w:rsidRPr="00D52F1D">
              <w:rPr>
                <w:rFonts w:hint="eastAsia"/>
                <w:kern w:val="24"/>
                <w:sz w:val="24"/>
              </w:rPr>
              <w:t>0</w:t>
            </w:r>
            <w:r w:rsidR="00A962F5" w:rsidRPr="00D52F1D">
              <w:rPr>
                <w:kern w:val="24"/>
                <w:sz w:val="24"/>
              </w:rPr>
              <w:t>.3t/a</w:t>
            </w:r>
            <w:r w:rsidR="00A962F5" w:rsidRPr="00D52F1D">
              <w:rPr>
                <w:rFonts w:hint="eastAsia"/>
                <w:kern w:val="24"/>
                <w:sz w:val="24"/>
              </w:rPr>
              <w:t>，危废暂存间可以满足贮存需求</w:t>
            </w:r>
            <w:r w:rsidRPr="00D52F1D">
              <w:rPr>
                <w:rFonts w:hint="eastAsia"/>
                <w:kern w:val="24"/>
                <w:sz w:val="24"/>
              </w:rPr>
              <w:t>。由专人负责管理，为防止危险堆放期间对环境产生不利影响，贮存室内应有隔离设施、防风、防晒、防雨、防渗、防火设施，</w:t>
            </w:r>
            <w:r w:rsidRPr="00D52F1D">
              <w:rPr>
                <w:kern w:val="24"/>
                <w:sz w:val="24"/>
              </w:rPr>
              <w:t>严格按照</w:t>
            </w:r>
            <w:r w:rsidRPr="00D52F1D">
              <w:rPr>
                <w:rFonts w:hint="eastAsia"/>
                <w:kern w:val="24"/>
                <w:sz w:val="24"/>
              </w:rPr>
              <w:t>《危险废物贮存污染控制标准》（</w:t>
            </w:r>
            <w:r w:rsidRPr="00D52F1D">
              <w:rPr>
                <w:rFonts w:hint="eastAsia"/>
                <w:kern w:val="24"/>
                <w:sz w:val="24"/>
              </w:rPr>
              <w:t>GB18597-2023</w:t>
            </w:r>
            <w:r w:rsidRPr="00D52F1D">
              <w:rPr>
                <w:rFonts w:hint="eastAsia"/>
                <w:kern w:val="24"/>
                <w:sz w:val="24"/>
              </w:rPr>
              <w:t>）</w:t>
            </w:r>
            <w:r w:rsidRPr="00D52F1D">
              <w:rPr>
                <w:kern w:val="24"/>
                <w:sz w:val="24"/>
              </w:rPr>
              <w:t>要求设置，危险废物的收集、运输应按照《危险废物收集、贮存、运输技术规范》（</w:t>
            </w:r>
            <w:r w:rsidRPr="00D52F1D">
              <w:rPr>
                <w:kern w:val="24"/>
                <w:sz w:val="24"/>
              </w:rPr>
              <w:t>HJ2025-2012</w:t>
            </w:r>
            <w:r w:rsidRPr="00D52F1D">
              <w:rPr>
                <w:kern w:val="24"/>
                <w:sz w:val="24"/>
              </w:rPr>
              <w:t>）的要求进行。</w:t>
            </w:r>
          </w:p>
          <w:p w14:paraId="46EA7F36" w14:textId="76A9E5C6" w:rsidR="006B1F29" w:rsidRPr="00D52F1D" w:rsidRDefault="006B1F29" w:rsidP="00331F3E">
            <w:pPr>
              <w:adjustRightInd w:val="0"/>
              <w:snapToGrid w:val="0"/>
              <w:spacing w:line="360" w:lineRule="auto"/>
              <w:ind w:firstLineChars="200" w:firstLine="480"/>
              <w:jc w:val="left"/>
              <w:rPr>
                <w:kern w:val="24"/>
                <w:sz w:val="24"/>
              </w:rPr>
            </w:pPr>
            <w:r w:rsidRPr="00D52F1D">
              <w:rPr>
                <w:rFonts w:hint="eastAsia"/>
                <w:kern w:val="24"/>
                <w:sz w:val="24"/>
              </w:rPr>
              <w:t>本次对危废暂存间按《危险废物识别标志设置技术规范》（</w:t>
            </w:r>
            <w:r w:rsidRPr="00D52F1D">
              <w:rPr>
                <w:rFonts w:hint="eastAsia"/>
                <w:kern w:val="24"/>
                <w:sz w:val="24"/>
              </w:rPr>
              <w:t>HJ 1276-2022</w:t>
            </w:r>
            <w:r w:rsidRPr="00D52F1D">
              <w:rPr>
                <w:rFonts w:hint="eastAsia"/>
                <w:kern w:val="24"/>
                <w:sz w:val="24"/>
              </w:rPr>
              <w:t>）《危险废物贮存污染控制标准》（</w:t>
            </w:r>
            <w:r w:rsidRPr="00D52F1D">
              <w:rPr>
                <w:rFonts w:hint="eastAsia"/>
                <w:kern w:val="24"/>
                <w:sz w:val="24"/>
              </w:rPr>
              <w:t>GB18597-2023</w:t>
            </w:r>
            <w:r w:rsidRPr="00D52F1D">
              <w:rPr>
                <w:rFonts w:hint="eastAsia"/>
                <w:kern w:val="24"/>
                <w:sz w:val="24"/>
              </w:rPr>
              <w:t>）的相关规定</w:t>
            </w:r>
            <w:r w:rsidR="00002DF8" w:rsidRPr="00D52F1D">
              <w:rPr>
                <w:rFonts w:hint="eastAsia"/>
                <w:kern w:val="24"/>
                <w:sz w:val="24"/>
              </w:rPr>
              <w:t>设置</w:t>
            </w:r>
            <w:r w:rsidRPr="00D52F1D">
              <w:rPr>
                <w:rFonts w:hint="eastAsia"/>
                <w:kern w:val="24"/>
                <w:sz w:val="24"/>
              </w:rPr>
              <w:t>危险废物标志牌。</w:t>
            </w:r>
          </w:p>
          <w:p w14:paraId="7212B6DB"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t>（</w:t>
            </w:r>
            <w:r w:rsidRPr="00D52F1D">
              <w:rPr>
                <w:rFonts w:hint="eastAsia"/>
                <w:kern w:val="24"/>
                <w:sz w:val="24"/>
              </w:rPr>
              <w:t>2</w:t>
            </w:r>
            <w:r w:rsidRPr="00D52F1D">
              <w:rPr>
                <w:rFonts w:hint="eastAsia"/>
                <w:kern w:val="24"/>
                <w:sz w:val="24"/>
              </w:rPr>
              <w:t>）固体废物贮存管理要求</w:t>
            </w:r>
          </w:p>
          <w:p w14:paraId="52FDF2AF"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lastRenderedPageBreak/>
              <w:t>一般工业固废：</w:t>
            </w:r>
          </w:p>
          <w:p w14:paraId="7353F89D"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t>①要按照《一般工业固体废物贮存和填埋污染控制标准》（</w:t>
            </w:r>
            <w:r w:rsidRPr="00D52F1D">
              <w:rPr>
                <w:rFonts w:hint="eastAsia"/>
                <w:kern w:val="24"/>
                <w:sz w:val="24"/>
              </w:rPr>
              <w:t>GB 18599-2020</w:t>
            </w:r>
            <w:r w:rsidRPr="00D52F1D">
              <w:rPr>
                <w:rFonts w:hint="eastAsia"/>
                <w:kern w:val="24"/>
                <w:sz w:val="24"/>
              </w:rPr>
              <w:t>）的要求设置暂存场所。</w:t>
            </w:r>
          </w:p>
          <w:p w14:paraId="7775A574"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t>②不得露天堆放，防止雨水进入产生二次污染。</w:t>
            </w:r>
          </w:p>
          <w:p w14:paraId="77594E3F"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t>③一般固废暂存间按照《一般工业固体废物贮存和填埋污染控制标准》（</w:t>
            </w:r>
            <w:r w:rsidRPr="00D52F1D">
              <w:rPr>
                <w:rFonts w:hint="eastAsia"/>
                <w:kern w:val="24"/>
                <w:sz w:val="24"/>
              </w:rPr>
              <w:t>GB 18599-2020</w:t>
            </w:r>
            <w:r w:rsidRPr="00D52F1D">
              <w:rPr>
                <w:rFonts w:hint="eastAsia"/>
                <w:kern w:val="24"/>
                <w:sz w:val="24"/>
              </w:rPr>
              <w:t>）标准相关要求建设，地面基础及内墙采取防渗措施，使用防水混凝土。一般固体废物按照不同的类别和性质，分区堆放。通过规范设置固体废物暂存场，同时建立完善厂内固体废物防范措施和管理制度，可使固体废物在收集、存放过程中对环境的影响至最低限度。</w:t>
            </w:r>
          </w:p>
          <w:p w14:paraId="381BB183" w14:textId="77777777" w:rsidR="00331F3E" w:rsidRPr="00D52F1D" w:rsidRDefault="00331F3E" w:rsidP="00331F3E">
            <w:pPr>
              <w:adjustRightInd w:val="0"/>
              <w:snapToGrid w:val="0"/>
              <w:spacing w:line="360" w:lineRule="auto"/>
              <w:ind w:firstLineChars="200" w:firstLine="480"/>
              <w:rPr>
                <w:kern w:val="24"/>
                <w:sz w:val="24"/>
              </w:rPr>
            </w:pPr>
            <w:r w:rsidRPr="00D52F1D">
              <w:rPr>
                <w:rFonts w:hint="eastAsia"/>
                <w:kern w:val="24"/>
                <w:sz w:val="24"/>
              </w:rPr>
              <w:t>危险废物：</w:t>
            </w:r>
          </w:p>
          <w:p w14:paraId="1975B45A" w14:textId="6EE0D197" w:rsidR="00DE55F6" w:rsidRPr="00D52F1D" w:rsidRDefault="00DE55F6" w:rsidP="00B45479">
            <w:pPr>
              <w:adjustRightInd w:val="0"/>
              <w:snapToGrid w:val="0"/>
              <w:spacing w:line="360" w:lineRule="auto"/>
              <w:ind w:firstLineChars="200" w:firstLine="480"/>
              <w:jc w:val="left"/>
              <w:rPr>
                <w:kern w:val="24"/>
                <w:sz w:val="24"/>
              </w:rPr>
            </w:pPr>
            <w:r w:rsidRPr="00D52F1D">
              <w:rPr>
                <w:rFonts w:hint="eastAsia"/>
                <w:kern w:val="24"/>
                <w:sz w:val="24"/>
              </w:rPr>
              <w:t>①</w:t>
            </w:r>
            <w:r w:rsidR="00B45479" w:rsidRPr="00D52F1D">
              <w:rPr>
                <w:rFonts w:hint="eastAsia"/>
                <w:kern w:val="24"/>
                <w:sz w:val="24"/>
              </w:rPr>
              <w:t>本次对危险废物暂存间进行重点防渗，</w:t>
            </w:r>
            <w:r w:rsidRPr="00D52F1D">
              <w:rPr>
                <w:rFonts w:hint="eastAsia"/>
                <w:kern w:val="24"/>
                <w:sz w:val="24"/>
              </w:rPr>
              <w:t>严格按照</w:t>
            </w:r>
            <w:r w:rsidR="006B1F29" w:rsidRPr="00D52F1D">
              <w:rPr>
                <w:rFonts w:hint="eastAsia"/>
                <w:kern w:val="24"/>
                <w:sz w:val="24"/>
              </w:rPr>
              <w:t>《危险废物贮存污染控制标准》（</w:t>
            </w:r>
            <w:r w:rsidR="006B1F29" w:rsidRPr="00D52F1D">
              <w:rPr>
                <w:rFonts w:hint="eastAsia"/>
                <w:kern w:val="24"/>
                <w:sz w:val="24"/>
              </w:rPr>
              <w:t>GB18597-2023</w:t>
            </w:r>
            <w:r w:rsidR="006B1F29" w:rsidRPr="00D52F1D">
              <w:rPr>
                <w:rFonts w:hint="eastAsia"/>
                <w:kern w:val="24"/>
                <w:sz w:val="24"/>
              </w:rPr>
              <w:t>）</w:t>
            </w:r>
            <w:r w:rsidRPr="00D52F1D">
              <w:rPr>
                <w:rFonts w:hint="eastAsia"/>
                <w:kern w:val="24"/>
                <w:sz w:val="24"/>
              </w:rPr>
              <w:t>要求建设。基础防渗层为至少</w:t>
            </w:r>
            <w:r w:rsidRPr="00D52F1D">
              <w:rPr>
                <w:rFonts w:hint="eastAsia"/>
                <w:kern w:val="24"/>
                <w:sz w:val="24"/>
              </w:rPr>
              <w:t xml:space="preserve">1m </w:t>
            </w:r>
            <w:r w:rsidRPr="00D52F1D">
              <w:rPr>
                <w:rFonts w:hint="eastAsia"/>
                <w:kern w:val="24"/>
                <w:sz w:val="24"/>
              </w:rPr>
              <w:t>厚粘土层（渗透系数≦</w:t>
            </w:r>
            <w:r w:rsidRPr="00D52F1D">
              <w:rPr>
                <w:rFonts w:hint="eastAsia"/>
                <w:kern w:val="24"/>
                <w:sz w:val="24"/>
              </w:rPr>
              <w:t>10</w:t>
            </w:r>
            <w:r w:rsidRPr="00D52F1D">
              <w:rPr>
                <w:rFonts w:hint="eastAsia"/>
                <w:kern w:val="24"/>
                <w:sz w:val="24"/>
                <w:vertAlign w:val="superscript"/>
              </w:rPr>
              <w:t>-7</w:t>
            </w:r>
            <w:r w:rsidRPr="00D52F1D">
              <w:rPr>
                <w:rFonts w:hint="eastAsia"/>
                <w:kern w:val="24"/>
                <w:sz w:val="24"/>
              </w:rPr>
              <w:t>cm/s</w:t>
            </w:r>
            <w:r w:rsidRPr="00D52F1D">
              <w:rPr>
                <w:rFonts w:hint="eastAsia"/>
                <w:kern w:val="24"/>
                <w:sz w:val="24"/>
              </w:rPr>
              <w:t>）或</w:t>
            </w:r>
            <w:r w:rsidR="006C05D2" w:rsidRPr="00D52F1D">
              <w:rPr>
                <w:rFonts w:hint="eastAsia"/>
                <w:kern w:val="24"/>
                <w:sz w:val="24"/>
              </w:rPr>
              <w:t>至少</w:t>
            </w:r>
            <w:r w:rsidRPr="00D52F1D">
              <w:rPr>
                <w:rFonts w:hint="eastAsia"/>
                <w:kern w:val="24"/>
                <w:sz w:val="24"/>
              </w:rPr>
              <w:t>2mm</w:t>
            </w:r>
            <w:r w:rsidRPr="00D52F1D">
              <w:rPr>
                <w:rFonts w:hint="eastAsia"/>
                <w:kern w:val="24"/>
                <w:sz w:val="24"/>
              </w:rPr>
              <w:t>厚高密度聚乙烯</w:t>
            </w:r>
            <w:r w:rsidR="006C05D2" w:rsidRPr="00D52F1D">
              <w:rPr>
                <w:rFonts w:hint="eastAsia"/>
                <w:kern w:val="24"/>
                <w:sz w:val="24"/>
              </w:rPr>
              <w:t>膜等人工防渗材料（渗透系数≦</w:t>
            </w:r>
            <w:r w:rsidR="006C05D2" w:rsidRPr="00D52F1D">
              <w:rPr>
                <w:rFonts w:hint="eastAsia"/>
                <w:kern w:val="24"/>
                <w:sz w:val="24"/>
              </w:rPr>
              <w:t>10</w:t>
            </w:r>
            <w:r w:rsidR="006C05D2" w:rsidRPr="00D52F1D">
              <w:rPr>
                <w:rFonts w:hint="eastAsia"/>
                <w:kern w:val="24"/>
                <w:sz w:val="24"/>
                <w:vertAlign w:val="superscript"/>
              </w:rPr>
              <w:t>-10</w:t>
            </w:r>
            <w:r w:rsidR="006C05D2" w:rsidRPr="00D52F1D">
              <w:rPr>
                <w:rFonts w:hint="eastAsia"/>
                <w:kern w:val="24"/>
                <w:sz w:val="24"/>
              </w:rPr>
              <w:t>cm/s</w:t>
            </w:r>
            <w:r w:rsidR="006C05D2" w:rsidRPr="00D52F1D">
              <w:rPr>
                <w:rFonts w:hint="eastAsia"/>
                <w:kern w:val="24"/>
                <w:sz w:val="24"/>
              </w:rPr>
              <w:t>）</w:t>
            </w:r>
            <w:r w:rsidRPr="00D52F1D">
              <w:rPr>
                <w:rFonts w:hint="eastAsia"/>
                <w:kern w:val="24"/>
                <w:sz w:val="24"/>
              </w:rPr>
              <w:t>，</w:t>
            </w:r>
            <w:r w:rsidR="006C05D2" w:rsidRPr="00D52F1D">
              <w:rPr>
                <w:rFonts w:hint="eastAsia"/>
                <w:kern w:val="24"/>
                <w:sz w:val="24"/>
              </w:rPr>
              <w:t>或其他防渗性能等效的材料。</w:t>
            </w:r>
            <w:r w:rsidR="00B45479" w:rsidRPr="00D52F1D">
              <w:rPr>
                <w:rFonts w:hint="eastAsia"/>
                <w:kern w:val="24"/>
                <w:sz w:val="24"/>
              </w:rPr>
              <w:t>本次环评建议采用防渗措施为抗渗混凝土</w:t>
            </w:r>
            <w:r w:rsidR="00B45479" w:rsidRPr="00D52F1D">
              <w:rPr>
                <w:rFonts w:hint="eastAsia"/>
                <w:kern w:val="24"/>
                <w:sz w:val="24"/>
              </w:rPr>
              <w:t>+2mm</w:t>
            </w:r>
            <w:r w:rsidR="00B45479" w:rsidRPr="00D52F1D">
              <w:rPr>
                <w:rFonts w:hint="eastAsia"/>
                <w:kern w:val="24"/>
                <w:sz w:val="24"/>
              </w:rPr>
              <w:t>厚高密度聚乙烯膜</w:t>
            </w:r>
            <w:r w:rsidR="00B45479" w:rsidRPr="00D52F1D">
              <w:rPr>
                <w:rFonts w:hint="eastAsia"/>
                <w:kern w:val="24"/>
                <w:sz w:val="24"/>
              </w:rPr>
              <w:t>+</w:t>
            </w:r>
            <w:r w:rsidR="00B45479" w:rsidRPr="00D52F1D">
              <w:rPr>
                <w:rFonts w:hint="eastAsia"/>
                <w:kern w:val="24"/>
                <w:sz w:val="24"/>
              </w:rPr>
              <w:t>环氧树脂涂层。</w:t>
            </w:r>
          </w:p>
          <w:p w14:paraId="5394984B" w14:textId="77777777" w:rsidR="00DE55F6" w:rsidRPr="00D52F1D" w:rsidRDefault="00DE55F6" w:rsidP="00DE55F6">
            <w:pPr>
              <w:adjustRightInd w:val="0"/>
              <w:snapToGrid w:val="0"/>
              <w:spacing w:line="360" w:lineRule="auto"/>
              <w:ind w:firstLineChars="200" w:firstLine="480"/>
              <w:jc w:val="left"/>
              <w:rPr>
                <w:kern w:val="24"/>
                <w:sz w:val="24"/>
              </w:rPr>
            </w:pPr>
            <w:r w:rsidRPr="00D52F1D">
              <w:rPr>
                <w:rFonts w:hint="eastAsia"/>
                <w:kern w:val="24"/>
                <w:sz w:val="24"/>
              </w:rPr>
              <w:t>②危废暂存间防渗工程的施工监理及其相关材料的留档备查要求（隐蔽工程的原材料购置和使用票据、阶段性施工图像等资料）。</w:t>
            </w:r>
          </w:p>
          <w:p w14:paraId="4E160BF6" w14:textId="25F580BD" w:rsidR="00335286" w:rsidRPr="00D52F1D" w:rsidRDefault="00DE55F6" w:rsidP="00335286">
            <w:pPr>
              <w:adjustRightInd w:val="0"/>
              <w:snapToGrid w:val="0"/>
              <w:spacing w:line="360" w:lineRule="auto"/>
              <w:ind w:firstLineChars="200" w:firstLine="480"/>
              <w:jc w:val="left"/>
              <w:rPr>
                <w:kern w:val="24"/>
                <w:sz w:val="24"/>
              </w:rPr>
            </w:pPr>
            <w:r w:rsidRPr="00D52F1D">
              <w:rPr>
                <w:rFonts w:hint="eastAsia"/>
                <w:kern w:val="24"/>
                <w:sz w:val="24"/>
              </w:rPr>
              <w:t>③危险废物暂存间应</w:t>
            </w:r>
            <w:r w:rsidR="00335286" w:rsidRPr="00D52F1D">
              <w:rPr>
                <w:rFonts w:hint="eastAsia"/>
                <w:kern w:val="24"/>
                <w:sz w:val="24"/>
              </w:rPr>
              <w:t>具有液体泄漏堵截设施，堵截设施最小容积不应低于对应贮存区域最大液态废物容器容积或液态废物总储量</w:t>
            </w:r>
            <w:r w:rsidR="00335286" w:rsidRPr="00D52F1D">
              <w:rPr>
                <w:rFonts w:hint="eastAsia"/>
                <w:kern w:val="24"/>
                <w:sz w:val="24"/>
              </w:rPr>
              <w:t>1/10</w:t>
            </w:r>
            <w:r w:rsidR="00335286" w:rsidRPr="00D52F1D">
              <w:rPr>
                <w:rFonts w:hint="eastAsia"/>
                <w:kern w:val="24"/>
                <w:sz w:val="24"/>
              </w:rPr>
              <w:t>（二者取较大者）；用于贮存可能产生渗滤液的危险废物的贮存库或贮存分区应设计渗滤液收集设施，收集设施容积应满足渗滤液的收集要求。</w:t>
            </w:r>
          </w:p>
          <w:p w14:paraId="40D61F68" w14:textId="6F9625C5" w:rsidR="00DE55F6" w:rsidRPr="00D52F1D" w:rsidRDefault="00DE55F6" w:rsidP="00DE55F6">
            <w:pPr>
              <w:adjustRightInd w:val="0"/>
              <w:snapToGrid w:val="0"/>
              <w:spacing w:line="360" w:lineRule="auto"/>
              <w:ind w:firstLineChars="200" w:firstLine="480"/>
              <w:rPr>
                <w:kern w:val="24"/>
                <w:sz w:val="24"/>
              </w:rPr>
            </w:pPr>
            <w:r w:rsidRPr="00D52F1D">
              <w:rPr>
                <w:rFonts w:hint="eastAsia"/>
                <w:kern w:val="24"/>
                <w:sz w:val="24"/>
              </w:rPr>
              <w:t>④</w:t>
            </w:r>
            <w:r w:rsidR="00335286" w:rsidRPr="00D52F1D">
              <w:rPr>
                <w:rFonts w:ascii="宋体" w:cs="宋体" w:hint="eastAsia"/>
                <w:kern w:val="0"/>
                <w:sz w:val="24"/>
              </w:rPr>
              <w:t>贮存设施地面与裙脚应采取表面防渗措施</w:t>
            </w:r>
            <w:r w:rsidRPr="00D52F1D">
              <w:rPr>
                <w:rFonts w:ascii="宋体" w:cs="宋体" w:hint="eastAsia"/>
                <w:kern w:val="0"/>
                <w:sz w:val="24"/>
              </w:rPr>
              <w:t>，</w:t>
            </w:r>
            <w:r w:rsidR="00335286" w:rsidRPr="00D52F1D">
              <w:rPr>
                <w:rFonts w:ascii="宋体" w:cs="宋体" w:hint="eastAsia"/>
                <w:kern w:val="0"/>
                <w:sz w:val="24"/>
              </w:rPr>
              <w:t>表面防渗材料应与所接触的物料或污染物相容</w:t>
            </w:r>
            <w:r w:rsidRPr="00D52F1D">
              <w:rPr>
                <w:rFonts w:hint="eastAsia"/>
                <w:kern w:val="24"/>
                <w:sz w:val="24"/>
              </w:rPr>
              <w:t>。</w:t>
            </w:r>
          </w:p>
          <w:p w14:paraId="717FBB9C" w14:textId="77777777" w:rsidR="00DE55F6" w:rsidRPr="00D52F1D" w:rsidRDefault="00DE55F6" w:rsidP="00DE55F6">
            <w:pPr>
              <w:adjustRightInd w:val="0"/>
              <w:snapToGrid w:val="0"/>
              <w:spacing w:line="360" w:lineRule="auto"/>
              <w:ind w:firstLineChars="200" w:firstLine="480"/>
              <w:rPr>
                <w:kern w:val="24"/>
                <w:sz w:val="24"/>
              </w:rPr>
            </w:pPr>
            <w:r w:rsidRPr="00D52F1D">
              <w:rPr>
                <w:rFonts w:hint="eastAsia"/>
                <w:kern w:val="24"/>
                <w:sz w:val="24"/>
              </w:rPr>
              <w:t>⑤对危险废物的容器或包装物以及收集、贮存、运输、处置危险废物的设施、场所，必须设置危险废物识别标志。</w:t>
            </w:r>
          </w:p>
          <w:p w14:paraId="4C4D3FEA" w14:textId="77777777" w:rsidR="00DE55F6" w:rsidRPr="00D52F1D" w:rsidRDefault="00DE55F6" w:rsidP="00DE55F6">
            <w:pPr>
              <w:adjustRightInd w:val="0"/>
              <w:snapToGrid w:val="0"/>
              <w:spacing w:line="360" w:lineRule="auto"/>
              <w:ind w:firstLineChars="200" w:firstLine="480"/>
              <w:rPr>
                <w:kern w:val="24"/>
                <w:sz w:val="24"/>
              </w:rPr>
            </w:pPr>
            <w:r w:rsidRPr="00D52F1D">
              <w:rPr>
                <w:rFonts w:hint="eastAsia"/>
                <w:kern w:val="24"/>
                <w:sz w:val="24"/>
              </w:rPr>
              <w:t>⑥各类危险废物分类编号，用固定的容器密闭贮存。废弃物入室堆放前，均需填写台账清单，经核准后方可入场。</w:t>
            </w:r>
          </w:p>
          <w:p w14:paraId="4A99D1BE" w14:textId="77777777" w:rsidR="00DE55F6" w:rsidRPr="00D52F1D" w:rsidRDefault="00DE55F6" w:rsidP="00DE55F6">
            <w:pPr>
              <w:adjustRightInd w:val="0"/>
              <w:snapToGrid w:val="0"/>
              <w:spacing w:line="360" w:lineRule="auto"/>
              <w:ind w:firstLineChars="200" w:firstLine="480"/>
              <w:rPr>
                <w:kern w:val="24"/>
                <w:sz w:val="24"/>
              </w:rPr>
            </w:pPr>
            <w:r w:rsidRPr="00D52F1D">
              <w:rPr>
                <w:rFonts w:hint="eastAsia"/>
                <w:kern w:val="24"/>
                <w:sz w:val="24"/>
              </w:rPr>
              <w:lastRenderedPageBreak/>
              <w:t>⑦</w:t>
            </w:r>
            <w:r w:rsidRPr="00D52F1D">
              <w:rPr>
                <w:kern w:val="24"/>
                <w:sz w:val="24"/>
              </w:rPr>
              <w:t>对危险废物的容器或包装物以及收集、贮存、运输、处置危险废物的设施、场所，必须设置危险废物识别标志等</w:t>
            </w:r>
            <w:r w:rsidRPr="00D52F1D">
              <w:rPr>
                <w:rFonts w:hint="eastAsia"/>
                <w:kern w:val="24"/>
                <w:sz w:val="24"/>
              </w:rPr>
              <w:t>。危险废物的容器上必须粘贴符合标准要求的标签，标明贮存日期、名称、成份、数量及特性。</w:t>
            </w:r>
          </w:p>
          <w:p w14:paraId="0A1048C8" w14:textId="77777777" w:rsidR="00331F3E" w:rsidRPr="00D52F1D" w:rsidRDefault="00331F3E" w:rsidP="00331F3E">
            <w:pPr>
              <w:adjustRightInd w:val="0"/>
              <w:snapToGrid w:val="0"/>
              <w:spacing w:line="360" w:lineRule="auto"/>
              <w:jc w:val="left"/>
              <w:rPr>
                <w:b/>
                <w:bCs/>
                <w:sz w:val="24"/>
              </w:rPr>
            </w:pPr>
            <w:r w:rsidRPr="00D52F1D">
              <w:rPr>
                <w:rFonts w:hint="eastAsia"/>
                <w:b/>
                <w:bCs/>
                <w:sz w:val="24"/>
              </w:rPr>
              <w:t xml:space="preserve">4.3 </w:t>
            </w:r>
            <w:r w:rsidRPr="00D52F1D">
              <w:rPr>
                <w:rFonts w:hint="eastAsia"/>
                <w:b/>
                <w:bCs/>
                <w:sz w:val="24"/>
              </w:rPr>
              <w:t>固体废物环境影响分析</w:t>
            </w:r>
          </w:p>
          <w:p w14:paraId="4B079058" w14:textId="77777777" w:rsidR="008028D8" w:rsidRPr="00D52F1D" w:rsidRDefault="008028D8" w:rsidP="008028D8">
            <w:pPr>
              <w:adjustRightInd w:val="0"/>
              <w:snapToGrid w:val="0"/>
              <w:spacing w:line="360" w:lineRule="auto"/>
              <w:ind w:firstLineChars="200" w:firstLine="480"/>
              <w:rPr>
                <w:kern w:val="24"/>
                <w:sz w:val="24"/>
              </w:rPr>
            </w:pPr>
            <w:r w:rsidRPr="00D52F1D">
              <w:rPr>
                <w:rFonts w:hint="eastAsia"/>
                <w:kern w:val="24"/>
                <w:sz w:val="24"/>
              </w:rPr>
              <w:t>本项目产生的固废经妥善处理、处置后，对周围环境不会造成影响，所采取的治理措施是可行的。</w:t>
            </w:r>
          </w:p>
          <w:p w14:paraId="755B1361" w14:textId="77777777" w:rsidR="0013036A" w:rsidRPr="00D52F1D" w:rsidRDefault="0013036A" w:rsidP="0013036A">
            <w:pPr>
              <w:adjustRightInd w:val="0"/>
              <w:snapToGrid w:val="0"/>
              <w:spacing w:line="360" w:lineRule="auto"/>
              <w:jc w:val="left"/>
              <w:rPr>
                <w:b/>
                <w:bCs/>
                <w:sz w:val="24"/>
              </w:rPr>
            </w:pPr>
            <w:r w:rsidRPr="00D52F1D">
              <w:rPr>
                <w:rFonts w:hint="eastAsia"/>
                <w:b/>
                <w:bCs/>
                <w:sz w:val="24"/>
              </w:rPr>
              <w:t>5</w:t>
            </w:r>
            <w:r w:rsidRPr="00D52F1D">
              <w:rPr>
                <w:rFonts w:hint="eastAsia"/>
                <w:b/>
                <w:bCs/>
                <w:sz w:val="24"/>
              </w:rPr>
              <w:t>、运营期</w:t>
            </w:r>
            <w:r w:rsidRPr="00D52F1D">
              <w:rPr>
                <w:rFonts w:hint="eastAsia"/>
                <w:b/>
                <w:kern w:val="24"/>
                <w:sz w:val="24"/>
              </w:rPr>
              <w:t>地下水</w:t>
            </w:r>
            <w:r w:rsidRPr="00D52F1D">
              <w:rPr>
                <w:rFonts w:hint="eastAsia"/>
                <w:b/>
                <w:bCs/>
                <w:sz w:val="24"/>
              </w:rPr>
              <w:t>环境影响和保护措施</w:t>
            </w:r>
          </w:p>
          <w:p w14:paraId="02DB21B2" w14:textId="77777777" w:rsidR="00106588" w:rsidRPr="00D52F1D" w:rsidRDefault="00106588" w:rsidP="00106588">
            <w:pPr>
              <w:adjustRightInd w:val="0"/>
              <w:snapToGrid w:val="0"/>
              <w:spacing w:line="360" w:lineRule="auto"/>
              <w:ind w:firstLineChars="200" w:firstLine="480"/>
              <w:rPr>
                <w:bCs/>
                <w:sz w:val="24"/>
              </w:rPr>
            </w:pPr>
            <w:r w:rsidRPr="00D52F1D">
              <w:rPr>
                <w:rFonts w:hint="eastAsia"/>
                <w:bCs/>
                <w:sz w:val="24"/>
              </w:rPr>
              <w:t>本项目正常情况下，无地下水、土壤污染途径。但若发生防渗层破损等非正常状况下，危废暂存间液体废物泄露、循环水池冷却水、生活污水垂直入渗，可能对区域地下水及土壤造成影响。</w:t>
            </w:r>
          </w:p>
          <w:p w14:paraId="2BA8695B" w14:textId="41D58704" w:rsidR="00106588" w:rsidRPr="00D52F1D" w:rsidRDefault="00106588" w:rsidP="00106588">
            <w:pPr>
              <w:pStyle w:val="22"/>
              <w:adjustRightInd w:val="0"/>
              <w:snapToGrid w:val="0"/>
              <w:spacing w:after="0" w:line="360" w:lineRule="auto"/>
              <w:ind w:leftChars="0" w:left="0" w:firstLine="480"/>
              <w:rPr>
                <w:sz w:val="24"/>
              </w:rPr>
            </w:pPr>
            <w:r w:rsidRPr="00D52F1D">
              <w:rPr>
                <w:rFonts w:hint="eastAsia"/>
                <w:sz w:val="24"/>
              </w:rPr>
              <w:t>本项目地下水、土壤污染分析见下表。</w:t>
            </w:r>
          </w:p>
          <w:p w14:paraId="76DE8AAB" w14:textId="58062403" w:rsidR="00106588" w:rsidRPr="00D52F1D" w:rsidRDefault="00106588" w:rsidP="00106588">
            <w:pPr>
              <w:adjustRightInd w:val="0"/>
              <w:snapToGrid w:val="0"/>
              <w:spacing w:line="360" w:lineRule="auto"/>
              <w:ind w:firstLineChars="200" w:firstLine="482"/>
              <w:jc w:val="center"/>
              <w:rPr>
                <w:b/>
                <w:kern w:val="24"/>
                <w:sz w:val="24"/>
              </w:rPr>
            </w:pPr>
            <w:r w:rsidRPr="00D52F1D">
              <w:rPr>
                <w:rFonts w:hint="eastAsia"/>
                <w:b/>
                <w:kern w:val="24"/>
                <w:sz w:val="24"/>
              </w:rPr>
              <w:t>表</w:t>
            </w:r>
            <w:r w:rsidRPr="00D52F1D">
              <w:rPr>
                <w:rFonts w:hint="eastAsia"/>
                <w:b/>
                <w:kern w:val="24"/>
                <w:sz w:val="24"/>
              </w:rPr>
              <w:t>4-1</w:t>
            </w:r>
            <w:r w:rsidR="001767C3" w:rsidRPr="00D52F1D">
              <w:rPr>
                <w:b/>
                <w:kern w:val="24"/>
                <w:sz w:val="24"/>
              </w:rPr>
              <w:t>8</w:t>
            </w:r>
            <w:r w:rsidRPr="00D52F1D">
              <w:rPr>
                <w:rFonts w:hint="eastAsia"/>
                <w:b/>
                <w:kern w:val="24"/>
                <w:sz w:val="24"/>
              </w:rPr>
              <w:t xml:space="preserve">  </w:t>
            </w:r>
            <w:r w:rsidRPr="00D52F1D">
              <w:rPr>
                <w:rFonts w:hint="eastAsia"/>
                <w:b/>
                <w:kern w:val="24"/>
                <w:sz w:val="24"/>
              </w:rPr>
              <w:t>地下水、土壤污染分析一览表</w:t>
            </w:r>
          </w:p>
          <w:tbl>
            <w:tblPr>
              <w:tblStyle w:val="af8"/>
              <w:tblW w:w="5000" w:type="pct"/>
              <w:tblLayout w:type="fixed"/>
              <w:tblCellMar>
                <w:top w:w="57" w:type="dxa"/>
                <w:bottom w:w="57" w:type="dxa"/>
              </w:tblCellMar>
              <w:tblLook w:val="04A0" w:firstRow="1" w:lastRow="0" w:firstColumn="1" w:lastColumn="0" w:noHBand="0" w:noVBand="1"/>
            </w:tblPr>
            <w:tblGrid>
              <w:gridCol w:w="2171"/>
              <w:gridCol w:w="1559"/>
              <w:gridCol w:w="3828"/>
              <w:gridCol w:w="1332"/>
            </w:tblGrid>
            <w:tr w:rsidR="00D52F1D" w:rsidRPr="00D52F1D" w14:paraId="230A506D" w14:textId="77777777" w:rsidTr="0086079E">
              <w:tc>
                <w:tcPr>
                  <w:tcW w:w="2171" w:type="dxa"/>
                  <w:vAlign w:val="center"/>
                </w:tcPr>
                <w:p w14:paraId="527AC552" w14:textId="77777777" w:rsidR="00106588" w:rsidRPr="00D52F1D" w:rsidRDefault="00106588" w:rsidP="00106588">
                  <w:pPr>
                    <w:adjustRightInd w:val="0"/>
                    <w:snapToGrid w:val="0"/>
                    <w:jc w:val="center"/>
                    <w:rPr>
                      <w:kern w:val="24"/>
                      <w:szCs w:val="21"/>
                    </w:rPr>
                  </w:pPr>
                  <w:r w:rsidRPr="00D52F1D">
                    <w:rPr>
                      <w:rFonts w:hint="eastAsia"/>
                      <w:kern w:val="24"/>
                      <w:szCs w:val="21"/>
                    </w:rPr>
                    <w:t>地下水、土壤污染源</w:t>
                  </w:r>
                </w:p>
              </w:tc>
              <w:tc>
                <w:tcPr>
                  <w:tcW w:w="1559" w:type="dxa"/>
                  <w:vAlign w:val="center"/>
                </w:tcPr>
                <w:p w14:paraId="4AF0B6BA" w14:textId="77777777" w:rsidR="00106588" w:rsidRPr="00D52F1D" w:rsidRDefault="00106588" w:rsidP="00106588">
                  <w:pPr>
                    <w:adjustRightInd w:val="0"/>
                    <w:snapToGrid w:val="0"/>
                    <w:jc w:val="center"/>
                    <w:rPr>
                      <w:kern w:val="24"/>
                      <w:szCs w:val="21"/>
                    </w:rPr>
                  </w:pPr>
                  <w:r w:rsidRPr="00D52F1D">
                    <w:rPr>
                      <w:rFonts w:hint="eastAsia"/>
                      <w:kern w:val="24"/>
                      <w:szCs w:val="21"/>
                    </w:rPr>
                    <w:t>污染物类型</w:t>
                  </w:r>
                </w:p>
              </w:tc>
              <w:tc>
                <w:tcPr>
                  <w:tcW w:w="3828" w:type="dxa"/>
                  <w:vAlign w:val="center"/>
                </w:tcPr>
                <w:p w14:paraId="0F9ED28B" w14:textId="77777777" w:rsidR="00106588" w:rsidRPr="00D52F1D" w:rsidRDefault="00106588" w:rsidP="00106588">
                  <w:pPr>
                    <w:adjustRightInd w:val="0"/>
                    <w:snapToGrid w:val="0"/>
                    <w:jc w:val="center"/>
                    <w:rPr>
                      <w:kern w:val="24"/>
                      <w:szCs w:val="21"/>
                    </w:rPr>
                  </w:pPr>
                  <w:r w:rsidRPr="00D52F1D">
                    <w:rPr>
                      <w:rFonts w:hint="eastAsia"/>
                      <w:kern w:val="24"/>
                      <w:szCs w:val="21"/>
                    </w:rPr>
                    <w:t>污染途径</w:t>
                  </w:r>
                </w:p>
              </w:tc>
              <w:tc>
                <w:tcPr>
                  <w:tcW w:w="1332" w:type="dxa"/>
                  <w:vAlign w:val="center"/>
                </w:tcPr>
                <w:p w14:paraId="5AFFD139" w14:textId="77777777" w:rsidR="00106588" w:rsidRPr="00D52F1D" w:rsidRDefault="00106588" w:rsidP="00106588">
                  <w:pPr>
                    <w:adjustRightInd w:val="0"/>
                    <w:snapToGrid w:val="0"/>
                    <w:jc w:val="center"/>
                    <w:rPr>
                      <w:kern w:val="24"/>
                      <w:szCs w:val="21"/>
                    </w:rPr>
                  </w:pPr>
                  <w:r w:rsidRPr="00D52F1D">
                    <w:rPr>
                      <w:rFonts w:hint="eastAsia"/>
                      <w:kern w:val="24"/>
                      <w:szCs w:val="21"/>
                    </w:rPr>
                    <w:t>分区防控</w:t>
                  </w:r>
                </w:p>
              </w:tc>
            </w:tr>
            <w:tr w:rsidR="00D52F1D" w:rsidRPr="00D52F1D" w14:paraId="1CF65805" w14:textId="77777777" w:rsidTr="0086079E">
              <w:tc>
                <w:tcPr>
                  <w:tcW w:w="2171" w:type="dxa"/>
                  <w:vAlign w:val="center"/>
                </w:tcPr>
                <w:p w14:paraId="5DBC1B78" w14:textId="615ECB01" w:rsidR="00106588" w:rsidRPr="00D52F1D" w:rsidRDefault="00106588" w:rsidP="00106588">
                  <w:pPr>
                    <w:adjustRightInd w:val="0"/>
                    <w:snapToGrid w:val="0"/>
                    <w:jc w:val="center"/>
                    <w:rPr>
                      <w:kern w:val="24"/>
                      <w:szCs w:val="21"/>
                    </w:rPr>
                  </w:pPr>
                  <w:r w:rsidRPr="00D52F1D">
                    <w:rPr>
                      <w:rFonts w:hint="eastAsia"/>
                      <w:kern w:val="24"/>
                      <w:szCs w:val="21"/>
                    </w:rPr>
                    <w:t>危废暂存间</w:t>
                  </w:r>
                </w:p>
              </w:tc>
              <w:tc>
                <w:tcPr>
                  <w:tcW w:w="1559" w:type="dxa"/>
                  <w:vAlign w:val="center"/>
                </w:tcPr>
                <w:p w14:paraId="1476BB70" w14:textId="77777777" w:rsidR="00106588" w:rsidRPr="00D52F1D" w:rsidRDefault="00106588" w:rsidP="00106588">
                  <w:pPr>
                    <w:adjustRightInd w:val="0"/>
                    <w:snapToGrid w:val="0"/>
                    <w:jc w:val="center"/>
                    <w:rPr>
                      <w:kern w:val="24"/>
                      <w:szCs w:val="21"/>
                    </w:rPr>
                  </w:pPr>
                  <w:r w:rsidRPr="00D52F1D">
                    <w:rPr>
                      <w:rFonts w:hint="eastAsia"/>
                      <w:kern w:val="24"/>
                      <w:szCs w:val="21"/>
                    </w:rPr>
                    <w:t>废机油、废机油桶</w:t>
                  </w:r>
                </w:p>
              </w:tc>
              <w:tc>
                <w:tcPr>
                  <w:tcW w:w="3828" w:type="dxa"/>
                  <w:vAlign w:val="center"/>
                </w:tcPr>
                <w:p w14:paraId="2A01804B" w14:textId="77777777" w:rsidR="00106588" w:rsidRPr="00D52F1D" w:rsidRDefault="00106588" w:rsidP="00106588">
                  <w:pPr>
                    <w:adjustRightInd w:val="0"/>
                    <w:snapToGrid w:val="0"/>
                    <w:jc w:val="center"/>
                    <w:rPr>
                      <w:kern w:val="24"/>
                      <w:szCs w:val="21"/>
                    </w:rPr>
                  </w:pPr>
                  <w:r w:rsidRPr="00D52F1D">
                    <w:rPr>
                      <w:rFonts w:hint="eastAsia"/>
                      <w:kern w:val="24"/>
                      <w:szCs w:val="21"/>
                    </w:rPr>
                    <w:t>防渗层破裂、围堰破损、危险废物容器破损导致液体废物泄露（垂直入渗）</w:t>
                  </w:r>
                </w:p>
              </w:tc>
              <w:tc>
                <w:tcPr>
                  <w:tcW w:w="1332" w:type="dxa"/>
                  <w:vAlign w:val="center"/>
                </w:tcPr>
                <w:p w14:paraId="16A39776" w14:textId="77777777" w:rsidR="00106588" w:rsidRPr="00D52F1D" w:rsidRDefault="00106588" w:rsidP="00106588">
                  <w:pPr>
                    <w:adjustRightInd w:val="0"/>
                    <w:snapToGrid w:val="0"/>
                    <w:jc w:val="center"/>
                    <w:rPr>
                      <w:kern w:val="24"/>
                      <w:szCs w:val="21"/>
                    </w:rPr>
                  </w:pPr>
                  <w:r w:rsidRPr="00D52F1D">
                    <w:rPr>
                      <w:rFonts w:hint="eastAsia"/>
                      <w:kern w:val="24"/>
                      <w:szCs w:val="21"/>
                    </w:rPr>
                    <w:t>重点防渗区</w:t>
                  </w:r>
                </w:p>
              </w:tc>
            </w:tr>
            <w:tr w:rsidR="00D52F1D" w:rsidRPr="00D52F1D" w14:paraId="3490B385" w14:textId="77777777" w:rsidTr="0086079E">
              <w:tc>
                <w:tcPr>
                  <w:tcW w:w="2171" w:type="dxa"/>
                  <w:vAlign w:val="center"/>
                </w:tcPr>
                <w:p w14:paraId="7DEF6288" w14:textId="36512D07" w:rsidR="00002DF8" w:rsidRPr="00D52F1D" w:rsidRDefault="008B5085" w:rsidP="00106588">
                  <w:pPr>
                    <w:adjustRightInd w:val="0"/>
                    <w:snapToGrid w:val="0"/>
                    <w:jc w:val="center"/>
                    <w:rPr>
                      <w:kern w:val="24"/>
                      <w:szCs w:val="21"/>
                    </w:rPr>
                  </w:pPr>
                  <w:r w:rsidRPr="00D52F1D">
                    <w:rPr>
                      <w:rFonts w:hint="eastAsia"/>
                      <w:kern w:val="0"/>
                      <w:szCs w:val="21"/>
                      <w:lang w:bidi="ar"/>
                    </w:rPr>
                    <w:t>循环水池</w:t>
                  </w:r>
                </w:p>
              </w:tc>
              <w:tc>
                <w:tcPr>
                  <w:tcW w:w="1559" w:type="dxa"/>
                  <w:vAlign w:val="center"/>
                </w:tcPr>
                <w:p w14:paraId="63A3E56E" w14:textId="6494FEA0" w:rsidR="00002DF8" w:rsidRPr="00D52F1D" w:rsidRDefault="00002DF8" w:rsidP="00106588">
                  <w:pPr>
                    <w:adjustRightInd w:val="0"/>
                    <w:snapToGrid w:val="0"/>
                    <w:jc w:val="center"/>
                    <w:rPr>
                      <w:kern w:val="24"/>
                      <w:szCs w:val="21"/>
                    </w:rPr>
                  </w:pPr>
                  <w:r w:rsidRPr="00D52F1D">
                    <w:rPr>
                      <w:rFonts w:hint="eastAsia"/>
                      <w:kern w:val="24"/>
                      <w:szCs w:val="21"/>
                    </w:rPr>
                    <w:t>CODcr</w:t>
                  </w:r>
                  <w:r w:rsidRPr="00D52F1D">
                    <w:rPr>
                      <w:rFonts w:hint="eastAsia"/>
                      <w:kern w:val="24"/>
                      <w:szCs w:val="21"/>
                    </w:rPr>
                    <w:t>、</w:t>
                  </w:r>
                  <w:r w:rsidRPr="00D52F1D">
                    <w:rPr>
                      <w:rFonts w:hint="eastAsia"/>
                      <w:kern w:val="24"/>
                      <w:szCs w:val="21"/>
                    </w:rPr>
                    <w:t>S</w:t>
                  </w:r>
                  <w:r w:rsidRPr="00D52F1D">
                    <w:rPr>
                      <w:kern w:val="24"/>
                      <w:szCs w:val="21"/>
                    </w:rPr>
                    <w:t>S</w:t>
                  </w:r>
                  <w:r w:rsidR="00030FD0" w:rsidRPr="00D52F1D">
                    <w:rPr>
                      <w:rFonts w:hint="eastAsia"/>
                      <w:kern w:val="24"/>
                      <w:szCs w:val="21"/>
                    </w:rPr>
                    <w:t>、石油类</w:t>
                  </w:r>
                </w:p>
              </w:tc>
              <w:tc>
                <w:tcPr>
                  <w:tcW w:w="3828" w:type="dxa"/>
                  <w:vAlign w:val="center"/>
                </w:tcPr>
                <w:p w14:paraId="21A587B4" w14:textId="19284B64" w:rsidR="00002DF8" w:rsidRPr="00D52F1D" w:rsidRDefault="00002DF8" w:rsidP="00106588">
                  <w:pPr>
                    <w:adjustRightInd w:val="0"/>
                    <w:snapToGrid w:val="0"/>
                    <w:jc w:val="center"/>
                    <w:rPr>
                      <w:kern w:val="24"/>
                      <w:szCs w:val="21"/>
                    </w:rPr>
                  </w:pPr>
                  <w:r w:rsidRPr="00D52F1D">
                    <w:rPr>
                      <w:rFonts w:hint="eastAsia"/>
                      <w:kern w:val="0"/>
                      <w:szCs w:val="21"/>
                      <w:lang w:bidi="ar"/>
                    </w:rPr>
                    <w:t>水池池底、池壁防渗层破裂或管道老化腐蚀等</w:t>
                  </w:r>
                  <w:r w:rsidRPr="00D52F1D">
                    <w:rPr>
                      <w:rFonts w:hint="eastAsia"/>
                      <w:kern w:val="24"/>
                      <w:szCs w:val="21"/>
                    </w:rPr>
                    <w:t>导致冷却水泄露（垂直入渗）</w:t>
                  </w:r>
                </w:p>
              </w:tc>
              <w:tc>
                <w:tcPr>
                  <w:tcW w:w="1332" w:type="dxa"/>
                  <w:vAlign w:val="center"/>
                </w:tcPr>
                <w:p w14:paraId="6653B697" w14:textId="4977EF68" w:rsidR="00002DF8" w:rsidRPr="00D52F1D" w:rsidRDefault="008B5085" w:rsidP="00106588">
                  <w:pPr>
                    <w:adjustRightInd w:val="0"/>
                    <w:snapToGrid w:val="0"/>
                    <w:jc w:val="center"/>
                    <w:rPr>
                      <w:kern w:val="24"/>
                      <w:szCs w:val="21"/>
                    </w:rPr>
                  </w:pPr>
                  <w:r w:rsidRPr="00D52F1D">
                    <w:rPr>
                      <w:rFonts w:hint="eastAsia"/>
                      <w:kern w:val="24"/>
                      <w:szCs w:val="21"/>
                    </w:rPr>
                    <w:t>一般防渗区</w:t>
                  </w:r>
                </w:p>
              </w:tc>
            </w:tr>
            <w:tr w:rsidR="00D52F1D" w:rsidRPr="00D52F1D" w14:paraId="3A646A2B" w14:textId="77777777" w:rsidTr="0086079E">
              <w:tc>
                <w:tcPr>
                  <w:tcW w:w="2171" w:type="dxa"/>
                  <w:vAlign w:val="center"/>
                </w:tcPr>
                <w:p w14:paraId="319B7C9A" w14:textId="63F615DB" w:rsidR="00106588" w:rsidRPr="00D52F1D" w:rsidRDefault="00106588" w:rsidP="00106588">
                  <w:pPr>
                    <w:adjustRightInd w:val="0"/>
                    <w:snapToGrid w:val="0"/>
                    <w:jc w:val="center"/>
                    <w:rPr>
                      <w:kern w:val="24"/>
                      <w:szCs w:val="21"/>
                    </w:rPr>
                  </w:pPr>
                  <w:r w:rsidRPr="00D52F1D">
                    <w:rPr>
                      <w:rFonts w:hint="eastAsia"/>
                      <w:szCs w:val="21"/>
                    </w:rPr>
                    <w:t>化粪池</w:t>
                  </w:r>
                </w:p>
              </w:tc>
              <w:tc>
                <w:tcPr>
                  <w:tcW w:w="1559" w:type="dxa"/>
                  <w:vAlign w:val="center"/>
                </w:tcPr>
                <w:p w14:paraId="3507F00B" w14:textId="77777777" w:rsidR="00106588" w:rsidRPr="00D52F1D" w:rsidRDefault="00106588" w:rsidP="00106588">
                  <w:pPr>
                    <w:adjustRightInd w:val="0"/>
                    <w:snapToGrid w:val="0"/>
                    <w:jc w:val="center"/>
                    <w:rPr>
                      <w:kern w:val="24"/>
                      <w:szCs w:val="21"/>
                    </w:rPr>
                  </w:pPr>
                  <w:r w:rsidRPr="00D52F1D">
                    <w:rPr>
                      <w:rFonts w:hint="eastAsia"/>
                      <w:kern w:val="24"/>
                      <w:szCs w:val="21"/>
                    </w:rPr>
                    <w:t>CODcr</w:t>
                  </w:r>
                  <w:r w:rsidRPr="00D52F1D">
                    <w:rPr>
                      <w:rFonts w:hint="eastAsia"/>
                      <w:kern w:val="24"/>
                      <w:szCs w:val="21"/>
                    </w:rPr>
                    <w:t>、</w:t>
                  </w:r>
                  <w:r w:rsidRPr="00D52F1D">
                    <w:rPr>
                      <w:rFonts w:hint="eastAsia"/>
                      <w:kern w:val="24"/>
                      <w:szCs w:val="21"/>
                    </w:rPr>
                    <w:t>NH</w:t>
                  </w:r>
                  <w:r w:rsidRPr="00D52F1D">
                    <w:rPr>
                      <w:rFonts w:hint="eastAsia"/>
                      <w:kern w:val="24"/>
                      <w:szCs w:val="21"/>
                      <w:vertAlign w:val="subscript"/>
                    </w:rPr>
                    <w:t>3</w:t>
                  </w:r>
                  <w:r w:rsidRPr="00D52F1D">
                    <w:rPr>
                      <w:rFonts w:hint="eastAsia"/>
                      <w:kern w:val="24"/>
                      <w:szCs w:val="21"/>
                    </w:rPr>
                    <w:t>-N</w:t>
                  </w:r>
                  <w:r w:rsidRPr="00D52F1D">
                    <w:rPr>
                      <w:rFonts w:hint="eastAsia"/>
                      <w:kern w:val="24"/>
                      <w:szCs w:val="21"/>
                    </w:rPr>
                    <w:t>、</w:t>
                  </w:r>
                  <w:r w:rsidRPr="00D52F1D">
                    <w:rPr>
                      <w:rFonts w:hint="eastAsia"/>
                      <w:kern w:val="24"/>
                      <w:szCs w:val="21"/>
                    </w:rPr>
                    <w:t>TP</w:t>
                  </w:r>
                  <w:r w:rsidRPr="00D52F1D">
                    <w:rPr>
                      <w:rFonts w:hint="eastAsia"/>
                      <w:kern w:val="24"/>
                      <w:szCs w:val="21"/>
                    </w:rPr>
                    <w:t>、动植物油</w:t>
                  </w:r>
                </w:p>
              </w:tc>
              <w:tc>
                <w:tcPr>
                  <w:tcW w:w="3828" w:type="dxa"/>
                  <w:vAlign w:val="center"/>
                </w:tcPr>
                <w:p w14:paraId="0C90B682" w14:textId="72B17142" w:rsidR="00106588" w:rsidRPr="00D52F1D" w:rsidRDefault="00106588" w:rsidP="00106588">
                  <w:pPr>
                    <w:adjustRightInd w:val="0"/>
                    <w:snapToGrid w:val="0"/>
                    <w:jc w:val="center"/>
                    <w:rPr>
                      <w:kern w:val="24"/>
                      <w:szCs w:val="21"/>
                    </w:rPr>
                  </w:pPr>
                  <w:r w:rsidRPr="00D52F1D">
                    <w:rPr>
                      <w:rFonts w:hint="eastAsia"/>
                      <w:kern w:val="24"/>
                      <w:szCs w:val="21"/>
                    </w:rPr>
                    <w:t>化粪池池体、池壁破裂导致生活污水渗漏（垂直入渗）</w:t>
                  </w:r>
                </w:p>
              </w:tc>
              <w:tc>
                <w:tcPr>
                  <w:tcW w:w="1332" w:type="dxa"/>
                  <w:vAlign w:val="center"/>
                </w:tcPr>
                <w:p w14:paraId="26B64AE8" w14:textId="77777777" w:rsidR="00106588" w:rsidRPr="00D52F1D" w:rsidRDefault="00106588" w:rsidP="00106588">
                  <w:pPr>
                    <w:adjustRightInd w:val="0"/>
                    <w:snapToGrid w:val="0"/>
                    <w:jc w:val="center"/>
                    <w:rPr>
                      <w:kern w:val="24"/>
                      <w:szCs w:val="21"/>
                    </w:rPr>
                  </w:pPr>
                  <w:r w:rsidRPr="00D52F1D">
                    <w:rPr>
                      <w:rFonts w:hint="eastAsia"/>
                      <w:kern w:val="24"/>
                      <w:szCs w:val="21"/>
                    </w:rPr>
                    <w:t>一般防渗区</w:t>
                  </w:r>
                </w:p>
              </w:tc>
            </w:tr>
          </w:tbl>
          <w:p w14:paraId="70F204D8" w14:textId="77777777" w:rsidR="00106588" w:rsidRPr="00D52F1D" w:rsidRDefault="00106588" w:rsidP="00327983">
            <w:pPr>
              <w:pStyle w:val="22"/>
              <w:adjustRightInd w:val="0"/>
              <w:snapToGrid w:val="0"/>
              <w:spacing w:after="0" w:line="360" w:lineRule="auto"/>
              <w:ind w:leftChars="0" w:left="0" w:firstLine="480"/>
              <w:rPr>
                <w:sz w:val="24"/>
              </w:rPr>
            </w:pPr>
          </w:p>
          <w:p w14:paraId="53D926C6" w14:textId="77777777" w:rsidR="00106588" w:rsidRPr="00D52F1D" w:rsidRDefault="00106588" w:rsidP="00106588">
            <w:pPr>
              <w:adjustRightInd w:val="0"/>
              <w:snapToGrid w:val="0"/>
              <w:spacing w:line="360" w:lineRule="auto"/>
              <w:jc w:val="left"/>
              <w:rPr>
                <w:b/>
                <w:bCs/>
                <w:sz w:val="24"/>
              </w:rPr>
            </w:pPr>
            <w:r w:rsidRPr="00D52F1D">
              <w:rPr>
                <w:rFonts w:hint="eastAsia"/>
                <w:b/>
                <w:bCs/>
                <w:sz w:val="24"/>
              </w:rPr>
              <w:t>5.</w:t>
            </w:r>
            <w:r w:rsidRPr="00D52F1D">
              <w:rPr>
                <w:b/>
                <w:bCs/>
                <w:sz w:val="24"/>
              </w:rPr>
              <w:t>2</w:t>
            </w:r>
            <w:r w:rsidRPr="00D52F1D">
              <w:rPr>
                <w:rFonts w:hint="eastAsia"/>
                <w:b/>
                <w:bCs/>
                <w:sz w:val="24"/>
              </w:rPr>
              <w:t xml:space="preserve"> </w:t>
            </w:r>
            <w:r w:rsidRPr="00D52F1D">
              <w:rPr>
                <w:rFonts w:hint="eastAsia"/>
                <w:b/>
                <w:kern w:val="24"/>
                <w:sz w:val="24"/>
              </w:rPr>
              <w:t>地下水、土壤污染防控措施</w:t>
            </w:r>
          </w:p>
          <w:p w14:paraId="4CB1653A" w14:textId="77777777" w:rsidR="00106588" w:rsidRPr="00D52F1D" w:rsidRDefault="00106588" w:rsidP="00106588">
            <w:pPr>
              <w:pStyle w:val="22"/>
              <w:adjustRightInd w:val="0"/>
              <w:snapToGrid w:val="0"/>
              <w:spacing w:after="0" w:line="360" w:lineRule="auto"/>
              <w:ind w:leftChars="0" w:left="0" w:firstLine="480"/>
              <w:rPr>
                <w:sz w:val="24"/>
              </w:rPr>
            </w:pPr>
            <w:r w:rsidRPr="00D52F1D">
              <w:rPr>
                <w:rFonts w:hint="eastAsia"/>
                <w:sz w:val="24"/>
              </w:rPr>
              <w:t>本项目地下水、土壤污染防治措施按照“源头控制、分区防治、应急响应”相结合的原则，从污染物的产生、入渗、扩散、应急响应进行控制。</w:t>
            </w:r>
          </w:p>
          <w:p w14:paraId="4C85401B" w14:textId="77777777" w:rsidR="00106588" w:rsidRPr="00D52F1D" w:rsidRDefault="00106588" w:rsidP="00106588">
            <w:pPr>
              <w:pStyle w:val="22"/>
              <w:adjustRightInd w:val="0"/>
              <w:snapToGrid w:val="0"/>
              <w:spacing w:after="0" w:line="360" w:lineRule="auto"/>
              <w:ind w:leftChars="23" w:left="48" w:firstLine="480"/>
              <w:rPr>
                <w:sz w:val="24"/>
              </w:rPr>
            </w:pPr>
            <w:r w:rsidRPr="00D52F1D">
              <w:rPr>
                <w:rFonts w:hint="eastAsia"/>
                <w:sz w:val="24"/>
              </w:rPr>
              <w:t>①源头控制措施</w:t>
            </w:r>
          </w:p>
          <w:p w14:paraId="2EF92413" w14:textId="77777777" w:rsidR="00106588" w:rsidRPr="00D52F1D" w:rsidRDefault="00106588" w:rsidP="00106588">
            <w:pPr>
              <w:pStyle w:val="22"/>
              <w:adjustRightInd w:val="0"/>
              <w:snapToGrid w:val="0"/>
              <w:spacing w:after="0" w:line="360" w:lineRule="auto"/>
              <w:ind w:leftChars="23" w:left="48" w:firstLine="480"/>
              <w:rPr>
                <w:sz w:val="24"/>
              </w:rPr>
            </w:pPr>
            <w:r w:rsidRPr="00D52F1D">
              <w:rPr>
                <w:rFonts w:hint="eastAsia"/>
                <w:sz w:val="24"/>
              </w:rPr>
              <w:t>污水管严格按照国家相关规范要求，使用合格的管材尽可能从源头上减少污染物的产生；防止和降低可能污染物的跑、冒、滴、漏，将废水泄漏的环境风险事故降低到最低程度。</w:t>
            </w:r>
          </w:p>
          <w:p w14:paraId="26E9C5B2" w14:textId="77777777" w:rsidR="00106588" w:rsidRPr="00D52F1D" w:rsidRDefault="00106588" w:rsidP="00106588">
            <w:pPr>
              <w:pStyle w:val="22"/>
              <w:adjustRightInd w:val="0"/>
              <w:snapToGrid w:val="0"/>
              <w:spacing w:after="0" w:line="360" w:lineRule="auto"/>
              <w:ind w:leftChars="23" w:left="48" w:firstLine="480"/>
              <w:rPr>
                <w:sz w:val="24"/>
              </w:rPr>
            </w:pPr>
            <w:r w:rsidRPr="00D52F1D">
              <w:rPr>
                <w:rFonts w:hint="eastAsia"/>
                <w:sz w:val="24"/>
              </w:rPr>
              <w:t>②分区防控措施</w:t>
            </w:r>
          </w:p>
          <w:p w14:paraId="7151FA81" w14:textId="77777777" w:rsidR="00106588" w:rsidRPr="00D52F1D" w:rsidRDefault="00106588" w:rsidP="00106588">
            <w:pPr>
              <w:pStyle w:val="22"/>
              <w:adjustRightInd w:val="0"/>
              <w:snapToGrid w:val="0"/>
              <w:spacing w:after="0" w:line="360" w:lineRule="auto"/>
              <w:ind w:leftChars="0" w:left="0" w:firstLine="480"/>
              <w:rPr>
                <w:sz w:val="24"/>
              </w:rPr>
            </w:pPr>
            <w:r w:rsidRPr="00D52F1D">
              <w:rPr>
                <w:rFonts w:hint="eastAsia"/>
                <w:sz w:val="24"/>
              </w:rPr>
              <w:t>根据项目地下水、土壤污染分析，本项目按照分区防控的要求，将厂区分为重点</w:t>
            </w:r>
            <w:r w:rsidRPr="00D52F1D">
              <w:rPr>
                <w:rFonts w:hint="eastAsia"/>
                <w:sz w:val="24"/>
              </w:rPr>
              <w:lastRenderedPageBreak/>
              <w:t>防渗区、一般防渗区和简单防渗区，不同的分区采取相应的防渗措施。</w:t>
            </w:r>
          </w:p>
          <w:p w14:paraId="71041395" w14:textId="77777777" w:rsidR="00106588" w:rsidRPr="00D52F1D" w:rsidRDefault="00106588" w:rsidP="00106588">
            <w:pPr>
              <w:pStyle w:val="22"/>
              <w:adjustRightInd w:val="0"/>
              <w:snapToGrid w:val="0"/>
              <w:spacing w:after="0" w:line="360" w:lineRule="auto"/>
              <w:ind w:leftChars="0" w:left="0" w:firstLine="480"/>
              <w:rPr>
                <w:sz w:val="24"/>
              </w:rPr>
            </w:pPr>
            <w:r w:rsidRPr="00D52F1D">
              <w:rPr>
                <w:rFonts w:hint="eastAsia"/>
                <w:sz w:val="24"/>
              </w:rPr>
              <w:t>本项目运行期地下水、土壤防控措施见下表。</w:t>
            </w:r>
          </w:p>
          <w:p w14:paraId="1E1D1A99" w14:textId="6BD5838F" w:rsidR="00106588" w:rsidRPr="00D52F1D" w:rsidRDefault="00106588" w:rsidP="00106588">
            <w:pPr>
              <w:adjustRightInd w:val="0"/>
              <w:snapToGrid w:val="0"/>
              <w:spacing w:line="360" w:lineRule="auto"/>
              <w:ind w:firstLineChars="200" w:firstLine="482"/>
              <w:jc w:val="center"/>
              <w:rPr>
                <w:b/>
                <w:kern w:val="24"/>
                <w:sz w:val="24"/>
              </w:rPr>
            </w:pPr>
            <w:bookmarkStart w:id="50" w:name="_Hlk216136120"/>
            <w:r w:rsidRPr="00D52F1D">
              <w:rPr>
                <w:rFonts w:hint="eastAsia"/>
                <w:b/>
                <w:kern w:val="24"/>
                <w:sz w:val="24"/>
              </w:rPr>
              <w:t>表</w:t>
            </w:r>
            <w:r w:rsidRPr="00D52F1D">
              <w:rPr>
                <w:rFonts w:hint="eastAsia"/>
                <w:b/>
                <w:kern w:val="24"/>
                <w:sz w:val="24"/>
              </w:rPr>
              <w:t>4-</w:t>
            </w:r>
            <w:r w:rsidRPr="00D52F1D">
              <w:rPr>
                <w:b/>
                <w:kern w:val="24"/>
                <w:sz w:val="24"/>
              </w:rPr>
              <w:t>1</w:t>
            </w:r>
            <w:r w:rsidR="001767C3" w:rsidRPr="00D52F1D">
              <w:rPr>
                <w:b/>
                <w:kern w:val="24"/>
                <w:sz w:val="24"/>
              </w:rPr>
              <w:t>9</w:t>
            </w:r>
            <w:r w:rsidRPr="00D52F1D">
              <w:rPr>
                <w:rFonts w:hint="eastAsia"/>
                <w:b/>
                <w:kern w:val="24"/>
                <w:sz w:val="24"/>
              </w:rPr>
              <w:t xml:space="preserve">  </w:t>
            </w:r>
            <w:r w:rsidRPr="00D52F1D">
              <w:rPr>
                <w:rFonts w:hint="eastAsia"/>
                <w:b/>
                <w:kern w:val="24"/>
                <w:sz w:val="24"/>
              </w:rPr>
              <w:t>本项目分区防渗内容及要求汇总表</w:t>
            </w:r>
          </w:p>
          <w:tbl>
            <w:tblPr>
              <w:tblStyle w:val="af8"/>
              <w:tblW w:w="5000" w:type="pct"/>
              <w:jc w:val="center"/>
              <w:tblLayout w:type="fixed"/>
              <w:tblCellMar>
                <w:top w:w="57" w:type="dxa"/>
                <w:bottom w:w="57" w:type="dxa"/>
              </w:tblCellMar>
              <w:tblLook w:val="04A0" w:firstRow="1" w:lastRow="0" w:firstColumn="1" w:lastColumn="0" w:noHBand="0" w:noVBand="1"/>
            </w:tblPr>
            <w:tblGrid>
              <w:gridCol w:w="1321"/>
              <w:gridCol w:w="1866"/>
              <w:gridCol w:w="5703"/>
            </w:tblGrid>
            <w:tr w:rsidR="00D52F1D" w:rsidRPr="00D52F1D" w14:paraId="3AC19B06" w14:textId="77777777" w:rsidTr="001320AC">
              <w:trPr>
                <w:jc w:val="center"/>
              </w:trPr>
              <w:tc>
                <w:tcPr>
                  <w:tcW w:w="1321" w:type="dxa"/>
                  <w:vAlign w:val="center"/>
                </w:tcPr>
                <w:p w14:paraId="5D921BF9" w14:textId="77777777" w:rsidR="00106588" w:rsidRPr="00D52F1D" w:rsidRDefault="00106588" w:rsidP="00106588">
                  <w:pPr>
                    <w:adjustRightInd w:val="0"/>
                    <w:snapToGrid w:val="0"/>
                    <w:jc w:val="center"/>
                    <w:rPr>
                      <w:kern w:val="24"/>
                      <w:szCs w:val="21"/>
                    </w:rPr>
                  </w:pPr>
                  <w:r w:rsidRPr="00D52F1D">
                    <w:rPr>
                      <w:rFonts w:hint="eastAsia"/>
                      <w:kern w:val="24"/>
                      <w:szCs w:val="21"/>
                    </w:rPr>
                    <w:t>防渗分区</w:t>
                  </w:r>
                </w:p>
              </w:tc>
              <w:tc>
                <w:tcPr>
                  <w:tcW w:w="1866" w:type="dxa"/>
                  <w:vAlign w:val="center"/>
                </w:tcPr>
                <w:p w14:paraId="494808BB" w14:textId="77777777" w:rsidR="00106588" w:rsidRPr="00D52F1D" w:rsidRDefault="00106588" w:rsidP="00106588">
                  <w:pPr>
                    <w:adjustRightInd w:val="0"/>
                    <w:snapToGrid w:val="0"/>
                    <w:jc w:val="center"/>
                    <w:rPr>
                      <w:kern w:val="24"/>
                      <w:szCs w:val="21"/>
                    </w:rPr>
                  </w:pPr>
                  <w:r w:rsidRPr="00D52F1D">
                    <w:rPr>
                      <w:rFonts w:hint="eastAsia"/>
                      <w:kern w:val="24"/>
                      <w:szCs w:val="21"/>
                    </w:rPr>
                    <w:t>区域</w:t>
                  </w:r>
                </w:p>
              </w:tc>
              <w:tc>
                <w:tcPr>
                  <w:tcW w:w="5703" w:type="dxa"/>
                  <w:vAlign w:val="center"/>
                </w:tcPr>
                <w:p w14:paraId="6B83CFA3" w14:textId="77777777" w:rsidR="00106588" w:rsidRPr="00D52F1D" w:rsidRDefault="00106588" w:rsidP="00106588">
                  <w:pPr>
                    <w:adjustRightInd w:val="0"/>
                    <w:snapToGrid w:val="0"/>
                    <w:jc w:val="center"/>
                    <w:rPr>
                      <w:kern w:val="24"/>
                      <w:szCs w:val="21"/>
                    </w:rPr>
                  </w:pPr>
                  <w:r w:rsidRPr="00D52F1D">
                    <w:rPr>
                      <w:rFonts w:hint="eastAsia"/>
                      <w:kern w:val="24"/>
                      <w:szCs w:val="21"/>
                    </w:rPr>
                    <w:t>防渗要求、措施</w:t>
                  </w:r>
                </w:p>
              </w:tc>
            </w:tr>
            <w:tr w:rsidR="00D52F1D" w:rsidRPr="00D52F1D" w14:paraId="70E310B0" w14:textId="77777777" w:rsidTr="001320AC">
              <w:trPr>
                <w:jc w:val="center"/>
              </w:trPr>
              <w:tc>
                <w:tcPr>
                  <w:tcW w:w="1321" w:type="dxa"/>
                  <w:vAlign w:val="center"/>
                </w:tcPr>
                <w:p w14:paraId="306503EE" w14:textId="77777777" w:rsidR="00106588" w:rsidRPr="00D52F1D" w:rsidRDefault="00106588" w:rsidP="00106588">
                  <w:pPr>
                    <w:adjustRightInd w:val="0"/>
                    <w:snapToGrid w:val="0"/>
                    <w:jc w:val="center"/>
                    <w:rPr>
                      <w:kern w:val="24"/>
                      <w:szCs w:val="21"/>
                    </w:rPr>
                  </w:pPr>
                  <w:r w:rsidRPr="00D52F1D">
                    <w:rPr>
                      <w:rFonts w:hint="eastAsia"/>
                      <w:kern w:val="24"/>
                      <w:szCs w:val="21"/>
                    </w:rPr>
                    <w:t>重点防渗区</w:t>
                  </w:r>
                </w:p>
              </w:tc>
              <w:tc>
                <w:tcPr>
                  <w:tcW w:w="1866" w:type="dxa"/>
                  <w:vAlign w:val="center"/>
                </w:tcPr>
                <w:p w14:paraId="2E5497A1" w14:textId="04F44261" w:rsidR="00106588" w:rsidRPr="00D52F1D" w:rsidRDefault="00106588" w:rsidP="00106588">
                  <w:pPr>
                    <w:adjustRightInd w:val="0"/>
                    <w:snapToGrid w:val="0"/>
                    <w:jc w:val="center"/>
                    <w:rPr>
                      <w:kern w:val="24"/>
                      <w:szCs w:val="21"/>
                    </w:rPr>
                  </w:pPr>
                  <w:r w:rsidRPr="00D52F1D">
                    <w:rPr>
                      <w:rFonts w:hint="eastAsia"/>
                      <w:kern w:val="24"/>
                      <w:szCs w:val="21"/>
                    </w:rPr>
                    <w:t>危废暂存间</w:t>
                  </w:r>
                </w:p>
              </w:tc>
              <w:tc>
                <w:tcPr>
                  <w:tcW w:w="5703" w:type="dxa"/>
                  <w:vAlign w:val="center"/>
                </w:tcPr>
                <w:p w14:paraId="7E49D0FA" w14:textId="0330FEB2" w:rsidR="00106588" w:rsidRPr="00D52F1D" w:rsidRDefault="00106588" w:rsidP="00106588">
                  <w:pPr>
                    <w:adjustRightInd w:val="0"/>
                    <w:snapToGrid w:val="0"/>
                    <w:jc w:val="center"/>
                    <w:rPr>
                      <w:kern w:val="24"/>
                      <w:szCs w:val="21"/>
                    </w:rPr>
                  </w:pPr>
                  <w:r w:rsidRPr="00D52F1D">
                    <w:rPr>
                      <w:rFonts w:hint="eastAsia"/>
                      <w:kern w:val="0"/>
                      <w:szCs w:val="21"/>
                      <w:lang w:bidi="ar"/>
                    </w:rPr>
                    <w:t>采用抗渗混凝土</w:t>
                  </w:r>
                  <w:r w:rsidRPr="00D52F1D">
                    <w:rPr>
                      <w:rFonts w:hint="eastAsia"/>
                      <w:kern w:val="0"/>
                      <w:szCs w:val="21"/>
                      <w:lang w:bidi="ar"/>
                    </w:rPr>
                    <w:t>+2mm</w:t>
                  </w:r>
                  <w:r w:rsidRPr="00D52F1D">
                    <w:rPr>
                      <w:rFonts w:hint="eastAsia"/>
                      <w:kern w:val="0"/>
                      <w:szCs w:val="21"/>
                      <w:lang w:bidi="ar"/>
                    </w:rPr>
                    <w:t>厚高密度聚乙烯膜</w:t>
                  </w:r>
                  <w:r w:rsidRPr="00D52F1D">
                    <w:rPr>
                      <w:rFonts w:hint="eastAsia"/>
                      <w:kern w:val="0"/>
                      <w:szCs w:val="21"/>
                      <w:lang w:bidi="ar"/>
                    </w:rPr>
                    <w:t>+</w:t>
                  </w:r>
                  <w:r w:rsidRPr="00D52F1D">
                    <w:rPr>
                      <w:rFonts w:hint="eastAsia"/>
                      <w:kern w:val="0"/>
                      <w:szCs w:val="21"/>
                      <w:lang w:bidi="ar"/>
                    </w:rPr>
                    <w:t>环氧树脂涂层</w:t>
                  </w:r>
                  <w:r w:rsidRPr="00D52F1D">
                    <w:rPr>
                      <w:kern w:val="0"/>
                      <w:szCs w:val="21"/>
                      <w:lang w:bidi="ar"/>
                    </w:rPr>
                    <w:t>。</w:t>
                  </w:r>
                  <w:r w:rsidRPr="00D52F1D">
                    <w:rPr>
                      <w:rFonts w:hint="eastAsia"/>
                      <w:kern w:val="24"/>
                      <w:szCs w:val="21"/>
                    </w:rPr>
                    <w:t>渗透系数≦</w:t>
                  </w:r>
                  <w:r w:rsidRPr="00D52F1D">
                    <w:rPr>
                      <w:rFonts w:hint="eastAsia"/>
                      <w:kern w:val="24"/>
                      <w:szCs w:val="21"/>
                    </w:rPr>
                    <w:t>10</w:t>
                  </w:r>
                  <w:r w:rsidRPr="00D52F1D">
                    <w:rPr>
                      <w:rFonts w:hint="eastAsia"/>
                      <w:kern w:val="24"/>
                      <w:szCs w:val="21"/>
                      <w:vertAlign w:val="superscript"/>
                    </w:rPr>
                    <w:t>-10</w:t>
                  </w:r>
                  <w:r w:rsidRPr="00D52F1D">
                    <w:rPr>
                      <w:rFonts w:hint="eastAsia"/>
                      <w:kern w:val="24"/>
                      <w:szCs w:val="21"/>
                    </w:rPr>
                    <w:t>cm/s</w:t>
                  </w:r>
                  <w:r w:rsidRPr="00D52F1D">
                    <w:rPr>
                      <w:rFonts w:hint="eastAsia"/>
                      <w:kern w:val="24"/>
                      <w:szCs w:val="21"/>
                    </w:rPr>
                    <w:t>。</w:t>
                  </w:r>
                </w:p>
              </w:tc>
            </w:tr>
            <w:tr w:rsidR="00D52F1D" w:rsidRPr="00D52F1D" w14:paraId="5A936516" w14:textId="77777777" w:rsidTr="001320AC">
              <w:trPr>
                <w:trHeight w:val="59"/>
                <w:jc w:val="center"/>
              </w:trPr>
              <w:tc>
                <w:tcPr>
                  <w:tcW w:w="1321" w:type="dxa"/>
                  <w:vAlign w:val="center"/>
                </w:tcPr>
                <w:p w14:paraId="5204122B" w14:textId="77777777" w:rsidR="005334BD" w:rsidRPr="00D52F1D" w:rsidRDefault="005334BD" w:rsidP="00106588">
                  <w:pPr>
                    <w:adjustRightInd w:val="0"/>
                    <w:snapToGrid w:val="0"/>
                    <w:jc w:val="center"/>
                    <w:rPr>
                      <w:kern w:val="24"/>
                      <w:szCs w:val="21"/>
                    </w:rPr>
                  </w:pPr>
                  <w:r w:rsidRPr="00D52F1D">
                    <w:rPr>
                      <w:rFonts w:hint="eastAsia"/>
                      <w:kern w:val="24"/>
                      <w:szCs w:val="21"/>
                    </w:rPr>
                    <w:t>一般防渗区</w:t>
                  </w:r>
                </w:p>
              </w:tc>
              <w:tc>
                <w:tcPr>
                  <w:tcW w:w="1866" w:type="dxa"/>
                  <w:vAlign w:val="center"/>
                </w:tcPr>
                <w:p w14:paraId="0139DA8F" w14:textId="557ED9AD" w:rsidR="005334BD" w:rsidRPr="00D52F1D" w:rsidRDefault="0095073B" w:rsidP="00106588">
                  <w:pPr>
                    <w:adjustRightInd w:val="0"/>
                    <w:snapToGrid w:val="0"/>
                    <w:jc w:val="center"/>
                    <w:rPr>
                      <w:kern w:val="24"/>
                      <w:szCs w:val="21"/>
                    </w:rPr>
                  </w:pPr>
                  <w:r w:rsidRPr="00D52F1D">
                    <w:rPr>
                      <w:rFonts w:hint="eastAsia"/>
                      <w:szCs w:val="21"/>
                    </w:rPr>
                    <w:t>化粪池、循环水池、</w:t>
                  </w:r>
                  <w:r w:rsidR="007E5CE2" w:rsidRPr="00D52F1D">
                    <w:rPr>
                      <w:rFonts w:hint="eastAsia"/>
                      <w:szCs w:val="21"/>
                    </w:rPr>
                    <w:t>应急事故水罐地面</w:t>
                  </w:r>
                </w:p>
              </w:tc>
              <w:tc>
                <w:tcPr>
                  <w:tcW w:w="5703" w:type="dxa"/>
                  <w:vAlign w:val="center"/>
                </w:tcPr>
                <w:p w14:paraId="238258BF" w14:textId="7D996715" w:rsidR="005334BD" w:rsidRPr="00D52F1D" w:rsidRDefault="005334BD" w:rsidP="00106588">
                  <w:pPr>
                    <w:adjustRightInd w:val="0"/>
                    <w:snapToGrid w:val="0"/>
                    <w:jc w:val="center"/>
                    <w:rPr>
                      <w:kern w:val="24"/>
                      <w:szCs w:val="21"/>
                    </w:rPr>
                  </w:pPr>
                  <w:r w:rsidRPr="00D52F1D">
                    <w:rPr>
                      <w:rFonts w:hint="eastAsia"/>
                      <w:kern w:val="24"/>
                      <w:szCs w:val="21"/>
                    </w:rPr>
                    <w:t>采用抗渗混凝土硬化。渗透系数≤</w:t>
                  </w:r>
                  <w:r w:rsidRPr="00D52F1D">
                    <w:rPr>
                      <w:rFonts w:hint="eastAsia"/>
                      <w:kern w:val="24"/>
                      <w:szCs w:val="21"/>
                    </w:rPr>
                    <w:t>10</w:t>
                  </w:r>
                  <w:r w:rsidRPr="00D52F1D">
                    <w:rPr>
                      <w:rFonts w:hint="eastAsia"/>
                      <w:kern w:val="24"/>
                      <w:szCs w:val="21"/>
                      <w:vertAlign w:val="superscript"/>
                    </w:rPr>
                    <w:t>-7</w:t>
                  </w:r>
                  <w:r w:rsidRPr="00D52F1D">
                    <w:rPr>
                      <w:rFonts w:hint="eastAsia"/>
                      <w:kern w:val="24"/>
                      <w:szCs w:val="21"/>
                    </w:rPr>
                    <w:t>cm/s</w:t>
                  </w:r>
                </w:p>
              </w:tc>
            </w:tr>
            <w:tr w:rsidR="00D52F1D" w:rsidRPr="00D52F1D" w14:paraId="3750B82A" w14:textId="77777777" w:rsidTr="001320AC">
              <w:trPr>
                <w:jc w:val="center"/>
              </w:trPr>
              <w:tc>
                <w:tcPr>
                  <w:tcW w:w="1321" w:type="dxa"/>
                  <w:vAlign w:val="center"/>
                </w:tcPr>
                <w:p w14:paraId="158303E6" w14:textId="77777777" w:rsidR="00106588" w:rsidRPr="00D52F1D" w:rsidRDefault="00106588" w:rsidP="00106588">
                  <w:pPr>
                    <w:adjustRightInd w:val="0"/>
                    <w:snapToGrid w:val="0"/>
                    <w:jc w:val="center"/>
                    <w:rPr>
                      <w:kern w:val="24"/>
                      <w:szCs w:val="21"/>
                    </w:rPr>
                  </w:pPr>
                  <w:r w:rsidRPr="00D52F1D">
                    <w:rPr>
                      <w:rFonts w:hint="eastAsia"/>
                      <w:kern w:val="24"/>
                      <w:szCs w:val="21"/>
                    </w:rPr>
                    <w:t>简单防渗区</w:t>
                  </w:r>
                </w:p>
              </w:tc>
              <w:tc>
                <w:tcPr>
                  <w:tcW w:w="1866" w:type="dxa"/>
                  <w:vAlign w:val="center"/>
                </w:tcPr>
                <w:p w14:paraId="5E39506A" w14:textId="77777777" w:rsidR="00106588" w:rsidRPr="00D52F1D" w:rsidRDefault="00106588" w:rsidP="00106588">
                  <w:pPr>
                    <w:adjustRightInd w:val="0"/>
                    <w:snapToGrid w:val="0"/>
                    <w:jc w:val="center"/>
                    <w:rPr>
                      <w:kern w:val="24"/>
                      <w:szCs w:val="21"/>
                    </w:rPr>
                  </w:pPr>
                  <w:r w:rsidRPr="00D52F1D">
                    <w:rPr>
                      <w:rFonts w:hint="eastAsia"/>
                      <w:kern w:val="0"/>
                      <w:szCs w:val="21"/>
                      <w:lang w:bidi="ar"/>
                    </w:rPr>
                    <w:t>生产车间、厂内道路</w:t>
                  </w:r>
                </w:p>
              </w:tc>
              <w:tc>
                <w:tcPr>
                  <w:tcW w:w="5703" w:type="dxa"/>
                  <w:vAlign w:val="center"/>
                </w:tcPr>
                <w:p w14:paraId="57CEE5BF" w14:textId="77777777" w:rsidR="00106588" w:rsidRPr="00D52F1D" w:rsidRDefault="00106588" w:rsidP="00106588">
                  <w:pPr>
                    <w:adjustRightInd w:val="0"/>
                    <w:snapToGrid w:val="0"/>
                    <w:jc w:val="center"/>
                    <w:rPr>
                      <w:kern w:val="24"/>
                      <w:szCs w:val="21"/>
                    </w:rPr>
                  </w:pPr>
                  <w:r w:rsidRPr="00D52F1D">
                    <w:rPr>
                      <w:rFonts w:hint="eastAsia"/>
                      <w:kern w:val="24"/>
                      <w:szCs w:val="21"/>
                    </w:rPr>
                    <w:t>一般地面硬化</w:t>
                  </w:r>
                </w:p>
              </w:tc>
            </w:tr>
            <w:bookmarkEnd w:id="50"/>
          </w:tbl>
          <w:p w14:paraId="314FC6F9" w14:textId="77777777" w:rsidR="00106588" w:rsidRPr="00D52F1D" w:rsidRDefault="00106588" w:rsidP="00327983">
            <w:pPr>
              <w:pStyle w:val="22"/>
              <w:adjustRightInd w:val="0"/>
              <w:snapToGrid w:val="0"/>
              <w:spacing w:after="0" w:line="360" w:lineRule="auto"/>
              <w:ind w:leftChars="0" w:left="0" w:firstLine="480"/>
              <w:rPr>
                <w:sz w:val="24"/>
              </w:rPr>
            </w:pPr>
          </w:p>
          <w:p w14:paraId="264B2B25" w14:textId="77777777" w:rsidR="00106588" w:rsidRPr="00D52F1D" w:rsidRDefault="00106588" w:rsidP="00106588">
            <w:pPr>
              <w:adjustRightInd w:val="0"/>
              <w:snapToGrid w:val="0"/>
              <w:spacing w:line="360" w:lineRule="auto"/>
              <w:jc w:val="left"/>
              <w:rPr>
                <w:b/>
                <w:bCs/>
                <w:sz w:val="24"/>
              </w:rPr>
            </w:pPr>
            <w:r w:rsidRPr="00D52F1D">
              <w:rPr>
                <w:rFonts w:hint="eastAsia"/>
                <w:b/>
                <w:bCs/>
                <w:sz w:val="24"/>
              </w:rPr>
              <w:t>5.</w:t>
            </w:r>
            <w:r w:rsidRPr="00D52F1D">
              <w:rPr>
                <w:b/>
                <w:bCs/>
                <w:sz w:val="24"/>
              </w:rPr>
              <w:t>4</w:t>
            </w:r>
            <w:r w:rsidRPr="00D52F1D">
              <w:rPr>
                <w:rFonts w:hint="eastAsia"/>
                <w:b/>
                <w:bCs/>
                <w:sz w:val="24"/>
              </w:rPr>
              <w:t xml:space="preserve"> </w:t>
            </w:r>
            <w:r w:rsidRPr="00D52F1D">
              <w:rPr>
                <w:rFonts w:hint="eastAsia"/>
                <w:b/>
                <w:bCs/>
                <w:sz w:val="24"/>
              </w:rPr>
              <w:t>地下水、土壤环境影响分析</w:t>
            </w:r>
          </w:p>
          <w:p w14:paraId="3B70A2B1" w14:textId="159A6EEA" w:rsidR="00086FF0" w:rsidRPr="00D52F1D" w:rsidRDefault="00106588" w:rsidP="00106588">
            <w:pPr>
              <w:adjustRightInd w:val="0"/>
              <w:snapToGrid w:val="0"/>
              <w:spacing w:line="360" w:lineRule="auto"/>
              <w:ind w:firstLineChars="200" w:firstLine="480"/>
              <w:rPr>
                <w:bCs/>
                <w:sz w:val="24"/>
              </w:rPr>
            </w:pPr>
            <w:r w:rsidRPr="00D52F1D">
              <w:rPr>
                <w:rFonts w:hint="eastAsia"/>
                <w:bCs/>
                <w:sz w:val="24"/>
              </w:rPr>
              <w:t>本项目正常情况下，无地下水、土壤污染途径。但若发生防渗层破损等非正常状况下，危废暂存间液体废物泄露、循环水池冷却水、生活污水垂直入渗，可能对区域地下水及土壤造成影响。</w:t>
            </w:r>
          </w:p>
          <w:p w14:paraId="4C71BEE7" w14:textId="77777777" w:rsidR="00106588" w:rsidRPr="00D52F1D" w:rsidRDefault="00106588" w:rsidP="00106588">
            <w:pPr>
              <w:pStyle w:val="22"/>
              <w:adjustRightInd w:val="0"/>
              <w:snapToGrid w:val="0"/>
              <w:spacing w:after="0" w:line="360" w:lineRule="auto"/>
              <w:ind w:leftChars="0" w:left="0" w:firstLine="480"/>
              <w:rPr>
                <w:sz w:val="24"/>
              </w:rPr>
            </w:pPr>
            <w:r w:rsidRPr="00D52F1D">
              <w:rPr>
                <w:rFonts w:hint="eastAsia"/>
                <w:sz w:val="24"/>
              </w:rPr>
              <w:t>根据项目地下水、土壤污染分析，本项目按照分区防控的要求，将厂区分为重点防渗区、一般防渗区和简单防渗区，不同的分区采取相应的防渗措施。杜绝污水及泄漏物料的跑、冒、滴、漏，并在日常管理中加强设施维护。</w:t>
            </w:r>
          </w:p>
          <w:p w14:paraId="42B58134" w14:textId="20D5F2C1" w:rsidR="00106588" w:rsidRPr="00D52F1D" w:rsidRDefault="00106588" w:rsidP="00106588">
            <w:pPr>
              <w:pStyle w:val="22"/>
              <w:adjustRightInd w:val="0"/>
              <w:snapToGrid w:val="0"/>
              <w:spacing w:after="0" w:line="360" w:lineRule="auto"/>
              <w:ind w:leftChars="0" w:left="0" w:firstLine="480"/>
              <w:rPr>
                <w:sz w:val="24"/>
              </w:rPr>
            </w:pPr>
            <w:r w:rsidRPr="00D52F1D">
              <w:rPr>
                <w:rFonts w:hint="eastAsia"/>
                <w:sz w:val="24"/>
              </w:rPr>
              <w:t>综上所述，经采取有效分区防控措施后，项目对地下水、土壤环境影响较小。</w:t>
            </w:r>
          </w:p>
          <w:p w14:paraId="2B1FFB4D" w14:textId="365CA62D" w:rsidR="0013036A" w:rsidRPr="00D52F1D" w:rsidRDefault="00106588" w:rsidP="0013036A">
            <w:pPr>
              <w:adjustRightInd w:val="0"/>
              <w:snapToGrid w:val="0"/>
              <w:spacing w:line="360" w:lineRule="auto"/>
              <w:jc w:val="left"/>
              <w:rPr>
                <w:b/>
                <w:bCs/>
                <w:sz w:val="24"/>
              </w:rPr>
            </w:pPr>
            <w:r w:rsidRPr="00D52F1D">
              <w:rPr>
                <w:b/>
                <w:bCs/>
                <w:sz w:val="24"/>
              </w:rPr>
              <w:t>6</w:t>
            </w:r>
            <w:r w:rsidR="0013036A" w:rsidRPr="00D52F1D">
              <w:rPr>
                <w:rFonts w:hint="eastAsia"/>
                <w:b/>
                <w:bCs/>
                <w:sz w:val="24"/>
              </w:rPr>
              <w:t>、环境风险分析</w:t>
            </w:r>
          </w:p>
          <w:p w14:paraId="04F87D63" w14:textId="470088C7" w:rsidR="006050D0" w:rsidRPr="00D52F1D" w:rsidRDefault="00106588" w:rsidP="006050D0">
            <w:pPr>
              <w:spacing w:line="360" w:lineRule="auto"/>
              <w:rPr>
                <w:b/>
                <w:bCs/>
                <w:kern w:val="24"/>
                <w:sz w:val="24"/>
              </w:rPr>
            </w:pPr>
            <w:r w:rsidRPr="00D52F1D">
              <w:rPr>
                <w:b/>
                <w:bCs/>
                <w:kern w:val="24"/>
                <w:sz w:val="24"/>
              </w:rPr>
              <w:t>6</w:t>
            </w:r>
            <w:r w:rsidR="006050D0" w:rsidRPr="00D52F1D">
              <w:rPr>
                <w:rFonts w:hint="eastAsia"/>
                <w:b/>
                <w:bCs/>
                <w:kern w:val="24"/>
                <w:sz w:val="24"/>
              </w:rPr>
              <w:t xml:space="preserve">.1 </w:t>
            </w:r>
            <w:r w:rsidR="006050D0" w:rsidRPr="00D52F1D">
              <w:rPr>
                <w:rFonts w:hint="eastAsia"/>
                <w:b/>
                <w:bCs/>
                <w:kern w:val="24"/>
                <w:sz w:val="24"/>
              </w:rPr>
              <w:t>环境风险识别</w:t>
            </w:r>
          </w:p>
          <w:p w14:paraId="15030896" w14:textId="5865EB0E" w:rsidR="00106588" w:rsidRPr="00D52F1D" w:rsidRDefault="00106588" w:rsidP="00106588">
            <w:pPr>
              <w:spacing w:line="360" w:lineRule="auto"/>
              <w:ind w:firstLineChars="200" w:firstLine="480"/>
              <w:rPr>
                <w:kern w:val="24"/>
                <w:sz w:val="24"/>
              </w:rPr>
            </w:pPr>
            <w:r w:rsidRPr="00D52F1D">
              <w:rPr>
                <w:rFonts w:hint="eastAsia"/>
                <w:kern w:val="24"/>
                <w:sz w:val="24"/>
              </w:rPr>
              <w:t>本项目运营期涉及的危险物质和风险源分布情况及可能影响途径识别见下表</w:t>
            </w:r>
            <w:r w:rsidRPr="00D52F1D">
              <w:rPr>
                <w:rFonts w:hint="eastAsia"/>
                <w:kern w:val="24"/>
                <w:sz w:val="24"/>
              </w:rPr>
              <w:t>4-</w:t>
            </w:r>
            <w:r w:rsidR="001767C3" w:rsidRPr="00D52F1D">
              <w:rPr>
                <w:kern w:val="24"/>
                <w:sz w:val="24"/>
              </w:rPr>
              <w:t>20</w:t>
            </w:r>
            <w:r w:rsidRPr="00D52F1D">
              <w:rPr>
                <w:rFonts w:hint="eastAsia"/>
                <w:kern w:val="24"/>
                <w:sz w:val="24"/>
              </w:rPr>
              <w:t>。</w:t>
            </w:r>
          </w:p>
          <w:p w14:paraId="306D1E83" w14:textId="0F9111E5" w:rsidR="00106588" w:rsidRPr="00D52F1D" w:rsidRDefault="00106588" w:rsidP="00106588">
            <w:pPr>
              <w:adjustRightInd w:val="0"/>
              <w:snapToGrid w:val="0"/>
              <w:spacing w:line="360" w:lineRule="auto"/>
              <w:ind w:firstLineChars="200" w:firstLine="482"/>
              <w:jc w:val="center"/>
              <w:rPr>
                <w:b/>
                <w:kern w:val="24"/>
                <w:sz w:val="24"/>
              </w:rPr>
            </w:pPr>
            <w:r w:rsidRPr="00D52F1D">
              <w:rPr>
                <w:rFonts w:hint="eastAsia"/>
                <w:b/>
                <w:kern w:val="24"/>
                <w:sz w:val="24"/>
              </w:rPr>
              <w:t>表</w:t>
            </w:r>
            <w:r w:rsidRPr="00D52F1D">
              <w:rPr>
                <w:rFonts w:hint="eastAsia"/>
                <w:b/>
                <w:kern w:val="24"/>
                <w:sz w:val="24"/>
              </w:rPr>
              <w:t>4-</w:t>
            </w:r>
            <w:r w:rsidR="001767C3" w:rsidRPr="00D52F1D">
              <w:rPr>
                <w:b/>
                <w:kern w:val="24"/>
                <w:sz w:val="24"/>
              </w:rPr>
              <w:t>20</w:t>
            </w:r>
            <w:r w:rsidRPr="00D52F1D">
              <w:rPr>
                <w:rFonts w:hint="eastAsia"/>
                <w:b/>
                <w:kern w:val="24"/>
                <w:sz w:val="24"/>
              </w:rPr>
              <w:t xml:space="preserve">  </w:t>
            </w:r>
            <w:r w:rsidRPr="00D52F1D">
              <w:rPr>
                <w:rFonts w:hint="eastAsia"/>
                <w:b/>
                <w:kern w:val="24"/>
                <w:sz w:val="24"/>
              </w:rPr>
              <w:t>环境风险识别汇总表</w:t>
            </w:r>
          </w:p>
          <w:tbl>
            <w:tblPr>
              <w:tblStyle w:val="af8"/>
              <w:tblW w:w="5000" w:type="pct"/>
              <w:jc w:val="center"/>
              <w:tblLayout w:type="fixed"/>
              <w:tblLook w:val="04A0" w:firstRow="1" w:lastRow="0" w:firstColumn="1" w:lastColumn="0" w:noHBand="0" w:noVBand="1"/>
            </w:tblPr>
            <w:tblGrid>
              <w:gridCol w:w="446"/>
              <w:gridCol w:w="791"/>
              <w:gridCol w:w="980"/>
              <w:gridCol w:w="856"/>
              <w:gridCol w:w="791"/>
              <w:gridCol w:w="790"/>
              <w:gridCol w:w="663"/>
              <w:gridCol w:w="663"/>
              <w:gridCol w:w="1599"/>
              <w:gridCol w:w="1311"/>
            </w:tblGrid>
            <w:tr w:rsidR="00D52F1D" w:rsidRPr="00D52F1D" w14:paraId="10A5A889" w14:textId="77777777" w:rsidTr="00D00EBA">
              <w:trPr>
                <w:jc w:val="center"/>
              </w:trPr>
              <w:tc>
                <w:tcPr>
                  <w:tcW w:w="446" w:type="dxa"/>
                  <w:vAlign w:val="center"/>
                </w:tcPr>
                <w:p w14:paraId="65384E05" w14:textId="77777777" w:rsidR="007E5931" w:rsidRPr="00D52F1D" w:rsidRDefault="007E5931" w:rsidP="007E5931">
                  <w:pPr>
                    <w:jc w:val="center"/>
                    <w:rPr>
                      <w:kern w:val="24"/>
                      <w:szCs w:val="21"/>
                    </w:rPr>
                  </w:pPr>
                  <w:r w:rsidRPr="00D52F1D">
                    <w:rPr>
                      <w:rFonts w:hint="eastAsia"/>
                      <w:kern w:val="24"/>
                      <w:szCs w:val="21"/>
                    </w:rPr>
                    <w:t>序号</w:t>
                  </w:r>
                </w:p>
              </w:tc>
              <w:tc>
                <w:tcPr>
                  <w:tcW w:w="791" w:type="dxa"/>
                  <w:vAlign w:val="center"/>
                </w:tcPr>
                <w:p w14:paraId="3C160C21" w14:textId="77777777" w:rsidR="007E5931" w:rsidRPr="00D52F1D" w:rsidRDefault="007E5931" w:rsidP="007E5931">
                  <w:pPr>
                    <w:jc w:val="center"/>
                    <w:rPr>
                      <w:kern w:val="24"/>
                      <w:szCs w:val="21"/>
                    </w:rPr>
                  </w:pPr>
                  <w:r w:rsidRPr="00D52F1D">
                    <w:rPr>
                      <w:rFonts w:hint="eastAsia"/>
                      <w:kern w:val="24"/>
                      <w:szCs w:val="21"/>
                    </w:rPr>
                    <w:t>风险源</w:t>
                  </w:r>
                </w:p>
              </w:tc>
              <w:tc>
                <w:tcPr>
                  <w:tcW w:w="980" w:type="dxa"/>
                  <w:vAlign w:val="center"/>
                </w:tcPr>
                <w:p w14:paraId="34DC208F" w14:textId="77777777" w:rsidR="007E5931" w:rsidRPr="00D52F1D" w:rsidRDefault="007E5931" w:rsidP="007E5931">
                  <w:pPr>
                    <w:jc w:val="center"/>
                    <w:rPr>
                      <w:kern w:val="24"/>
                      <w:szCs w:val="21"/>
                    </w:rPr>
                  </w:pPr>
                  <w:r w:rsidRPr="00D52F1D">
                    <w:rPr>
                      <w:rFonts w:hint="eastAsia"/>
                      <w:kern w:val="24"/>
                      <w:szCs w:val="21"/>
                    </w:rPr>
                    <w:t>危险物质</w:t>
                  </w:r>
                </w:p>
              </w:tc>
              <w:tc>
                <w:tcPr>
                  <w:tcW w:w="856" w:type="dxa"/>
                  <w:vAlign w:val="center"/>
                </w:tcPr>
                <w:p w14:paraId="7BD9EE3B" w14:textId="77777777" w:rsidR="007E5931" w:rsidRPr="00D52F1D" w:rsidRDefault="007E5931" w:rsidP="007E5931">
                  <w:pPr>
                    <w:jc w:val="center"/>
                    <w:rPr>
                      <w:kern w:val="24"/>
                      <w:szCs w:val="21"/>
                    </w:rPr>
                  </w:pPr>
                  <w:r w:rsidRPr="00D52F1D">
                    <w:rPr>
                      <w:rFonts w:hint="eastAsia"/>
                      <w:kern w:val="24"/>
                      <w:szCs w:val="21"/>
                    </w:rPr>
                    <w:t>危险性</w:t>
                  </w:r>
                </w:p>
              </w:tc>
              <w:tc>
                <w:tcPr>
                  <w:tcW w:w="791" w:type="dxa"/>
                  <w:vAlign w:val="center"/>
                </w:tcPr>
                <w:p w14:paraId="729536EE" w14:textId="77777777" w:rsidR="007E5931" w:rsidRPr="00D52F1D" w:rsidRDefault="007E5931" w:rsidP="007E5931">
                  <w:pPr>
                    <w:jc w:val="center"/>
                    <w:rPr>
                      <w:kern w:val="24"/>
                      <w:szCs w:val="21"/>
                    </w:rPr>
                  </w:pPr>
                  <w:r w:rsidRPr="00D52F1D">
                    <w:rPr>
                      <w:rFonts w:hint="eastAsia"/>
                      <w:kern w:val="24"/>
                      <w:szCs w:val="21"/>
                    </w:rPr>
                    <w:t>最大储存量</w:t>
                  </w:r>
                </w:p>
              </w:tc>
              <w:tc>
                <w:tcPr>
                  <w:tcW w:w="790" w:type="dxa"/>
                  <w:vAlign w:val="center"/>
                </w:tcPr>
                <w:p w14:paraId="61693F12" w14:textId="77777777" w:rsidR="007E5931" w:rsidRPr="00D52F1D" w:rsidRDefault="007E5931" w:rsidP="007E5931">
                  <w:pPr>
                    <w:jc w:val="center"/>
                    <w:rPr>
                      <w:kern w:val="24"/>
                      <w:szCs w:val="21"/>
                    </w:rPr>
                  </w:pPr>
                  <w:r w:rsidRPr="00D52F1D">
                    <w:rPr>
                      <w:rFonts w:hint="eastAsia"/>
                      <w:kern w:val="24"/>
                      <w:szCs w:val="21"/>
                    </w:rPr>
                    <w:t>临界量</w:t>
                  </w:r>
                </w:p>
              </w:tc>
              <w:tc>
                <w:tcPr>
                  <w:tcW w:w="663" w:type="dxa"/>
                  <w:vAlign w:val="center"/>
                </w:tcPr>
                <w:p w14:paraId="284B314A" w14:textId="06ACF9D7" w:rsidR="007E5931" w:rsidRPr="00D52F1D" w:rsidRDefault="007E5931" w:rsidP="007E5931">
                  <w:pPr>
                    <w:jc w:val="center"/>
                    <w:rPr>
                      <w:kern w:val="24"/>
                      <w:szCs w:val="21"/>
                    </w:rPr>
                  </w:pPr>
                  <w:r w:rsidRPr="00D52F1D">
                    <w:rPr>
                      <w:rFonts w:hint="eastAsia"/>
                      <w:kern w:val="24"/>
                      <w:szCs w:val="21"/>
                    </w:rPr>
                    <w:t>Q</w:t>
                  </w:r>
                  <w:r w:rsidRPr="00D52F1D">
                    <w:rPr>
                      <w:rFonts w:hint="eastAsia"/>
                      <w:kern w:val="24"/>
                      <w:szCs w:val="21"/>
                    </w:rPr>
                    <w:t>值</w:t>
                  </w:r>
                </w:p>
              </w:tc>
              <w:tc>
                <w:tcPr>
                  <w:tcW w:w="663" w:type="dxa"/>
                  <w:vAlign w:val="center"/>
                </w:tcPr>
                <w:p w14:paraId="1DA58410" w14:textId="6F123369" w:rsidR="007E5931" w:rsidRPr="00D52F1D" w:rsidRDefault="007E5931" w:rsidP="007E5931">
                  <w:pPr>
                    <w:jc w:val="center"/>
                    <w:rPr>
                      <w:kern w:val="24"/>
                      <w:szCs w:val="21"/>
                    </w:rPr>
                  </w:pPr>
                  <w:r w:rsidRPr="00D52F1D">
                    <w:rPr>
                      <w:rFonts w:hint="eastAsia"/>
                      <w:kern w:val="24"/>
                      <w:szCs w:val="21"/>
                    </w:rPr>
                    <w:t>储存方式</w:t>
                  </w:r>
                </w:p>
              </w:tc>
              <w:tc>
                <w:tcPr>
                  <w:tcW w:w="1599" w:type="dxa"/>
                  <w:vAlign w:val="center"/>
                </w:tcPr>
                <w:p w14:paraId="71C80A37" w14:textId="77777777" w:rsidR="007E5931" w:rsidRPr="00D52F1D" w:rsidRDefault="007E5931" w:rsidP="007E5931">
                  <w:pPr>
                    <w:jc w:val="center"/>
                    <w:rPr>
                      <w:kern w:val="24"/>
                      <w:szCs w:val="21"/>
                    </w:rPr>
                  </w:pPr>
                  <w:r w:rsidRPr="00D52F1D">
                    <w:rPr>
                      <w:rFonts w:hint="eastAsia"/>
                      <w:kern w:val="24"/>
                      <w:szCs w:val="21"/>
                    </w:rPr>
                    <w:t>风险类型</w:t>
                  </w:r>
                </w:p>
              </w:tc>
              <w:tc>
                <w:tcPr>
                  <w:tcW w:w="1311" w:type="dxa"/>
                  <w:vAlign w:val="center"/>
                </w:tcPr>
                <w:p w14:paraId="223CC6DC" w14:textId="77777777" w:rsidR="007E5931" w:rsidRPr="00D52F1D" w:rsidRDefault="007E5931" w:rsidP="007E5931">
                  <w:pPr>
                    <w:jc w:val="center"/>
                    <w:rPr>
                      <w:kern w:val="24"/>
                      <w:szCs w:val="21"/>
                    </w:rPr>
                  </w:pPr>
                  <w:r w:rsidRPr="00D52F1D">
                    <w:rPr>
                      <w:rFonts w:hint="eastAsia"/>
                      <w:kern w:val="24"/>
                      <w:szCs w:val="21"/>
                    </w:rPr>
                    <w:t>可能影响途径</w:t>
                  </w:r>
                </w:p>
              </w:tc>
            </w:tr>
            <w:tr w:rsidR="00D52F1D" w:rsidRPr="00D52F1D" w14:paraId="3109DB0E" w14:textId="77777777" w:rsidTr="00D00EBA">
              <w:trPr>
                <w:jc w:val="center"/>
              </w:trPr>
              <w:tc>
                <w:tcPr>
                  <w:tcW w:w="446" w:type="dxa"/>
                  <w:vAlign w:val="center"/>
                </w:tcPr>
                <w:p w14:paraId="3E3F559A" w14:textId="77777777" w:rsidR="007E5931" w:rsidRPr="00D52F1D" w:rsidRDefault="007E5931" w:rsidP="007E5931">
                  <w:pPr>
                    <w:jc w:val="center"/>
                    <w:rPr>
                      <w:kern w:val="24"/>
                      <w:szCs w:val="21"/>
                    </w:rPr>
                  </w:pPr>
                  <w:r w:rsidRPr="00D52F1D">
                    <w:rPr>
                      <w:rFonts w:hint="eastAsia"/>
                      <w:kern w:val="24"/>
                      <w:szCs w:val="21"/>
                    </w:rPr>
                    <w:t>1</w:t>
                  </w:r>
                </w:p>
              </w:tc>
              <w:tc>
                <w:tcPr>
                  <w:tcW w:w="791" w:type="dxa"/>
                  <w:vAlign w:val="center"/>
                </w:tcPr>
                <w:p w14:paraId="1EC3D9E0" w14:textId="75CC02A5" w:rsidR="007E5931" w:rsidRPr="00D52F1D" w:rsidRDefault="007E5931" w:rsidP="007E5931">
                  <w:pPr>
                    <w:jc w:val="center"/>
                    <w:rPr>
                      <w:kern w:val="24"/>
                      <w:szCs w:val="21"/>
                    </w:rPr>
                  </w:pPr>
                  <w:r w:rsidRPr="00D52F1D">
                    <w:rPr>
                      <w:rFonts w:hint="eastAsia"/>
                      <w:kern w:val="24"/>
                      <w:szCs w:val="21"/>
                    </w:rPr>
                    <w:t>危废暂存间</w:t>
                  </w:r>
                </w:p>
              </w:tc>
              <w:tc>
                <w:tcPr>
                  <w:tcW w:w="980" w:type="dxa"/>
                  <w:vAlign w:val="center"/>
                </w:tcPr>
                <w:p w14:paraId="5A8A338D" w14:textId="3E13BD56" w:rsidR="007E5931" w:rsidRPr="00D52F1D" w:rsidRDefault="007E5931" w:rsidP="007E5931">
                  <w:pPr>
                    <w:jc w:val="center"/>
                    <w:rPr>
                      <w:kern w:val="24"/>
                      <w:szCs w:val="21"/>
                    </w:rPr>
                  </w:pPr>
                  <w:r w:rsidRPr="00D52F1D">
                    <w:rPr>
                      <w:rFonts w:hAnsi="Calibri" w:hint="eastAsia"/>
                      <w:szCs w:val="21"/>
                    </w:rPr>
                    <w:t>废</w:t>
                  </w:r>
                  <w:r w:rsidR="0013525A" w:rsidRPr="00D52F1D">
                    <w:rPr>
                      <w:rFonts w:hAnsi="Calibri" w:hint="eastAsia"/>
                      <w:szCs w:val="21"/>
                    </w:rPr>
                    <w:t>机油</w:t>
                  </w:r>
                </w:p>
              </w:tc>
              <w:tc>
                <w:tcPr>
                  <w:tcW w:w="856" w:type="dxa"/>
                  <w:vAlign w:val="center"/>
                </w:tcPr>
                <w:p w14:paraId="02E88583" w14:textId="77777777" w:rsidR="007E5931" w:rsidRPr="00D52F1D" w:rsidRDefault="007E5931" w:rsidP="007E5931">
                  <w:pPr>
                    <w:jc w:val="center"/>
                    <w:rPr>
                      <w:kern w:val="24"/>
                      <w:szCs w:val="21"/>
                    </w:rPr>
                  </w:pPr>
                  <w:r w:rsidRPr="00D52F1D">
                    <w:rPr>
                      <w:rFonts w:hint="eastAsia"/>
                      <w:kern w:val="24"/>
                      <w:szCs w:val="21"/>
                    </w:rPr>
                    <w:t>毒性、易燃性</w:t>
                  </w:r>
                </w:p>
              </w:tc>
              <w:tc>
                <w:tcPr>
                  <w:tcW w:w="791" w:type="dxa"/>
                  <w:vAlign w:val="center"/>
                </w:tcPr>
                <w:p w14:paraId="2D56AB89" w14:textId="2B01B611" w:rsidR="007E5931" w:rsidRPr="00D52F1D" w:rsidRDefault="007E5931" w:rsidP="007E5931">
                  <w:pPr>
                    <w:jc w:val="center"/>
                    <w:rPr>
                      <w:kern w:val="24"/>
                      <w:szCs w:val="21"/>
                    </w:rPr>
                  </w:pPr>
                  <w:r w:rsidRPr="00D52F1D">
                    <w:rPr>
                      <w:kern w:val="24"/>
                      <w:szCs w:val="21"/>
                    </w:rPr>
                    <w:t>0.3</w:t>
                  </w:r>
                  <w:r w:rsidRPr="00D52F1D">
                    <w:rPr>
                      <w:rFonts w:hint="eastAsia"/>
                      <w:kern w:val="24"/>
                      <w:szCs w:val="21"/>
                    </w:rPr>
                    <w:t xml:space="preserve"> t</w:t>
                  </w:r>
                </w:p>
              </w:tc>
              <w:tc>
                <w:tcPr>
                  <w:tcW w:w="790" w:type="dxa"/>
                  <w:vAlign w:val="center"/>
                </w:tcPr>
                <w:p w14:paraId="70FF8268" w14:textId="77777777" w:rsidR="007E5931" w:rsidRPr="00D52F1D" w:rsidRDefault="007E5931" w:rsidP="007E5931">
                  <w:pPr>
                    <w:jc w:val="center"/>
                    <w:rPr>
                      <w:kern w:val="24"/>
                      <w:szCs w:val="21"/>
                    </w:rPr>
                  </w:pPr>
                  <w:r w:rsidRPr="00D52F1D">
                    <w:rPr>
                      <w:kern w:val="24"/>
                      <w:szCs w:val="21"/>
                    </w:rPr>
                    <w:t>2500</w:t>
                  </w:r>
                  <w:r w:rsidRPr="00D52F1D">
                    <w:rPr>
                      <w:rFonts w:hint="eastAsia"/>
                      <w:kern w:val="24"/>
                      <w:szCs w:val="21"/>
                    </w:rPr>
                    <w:t xml:space="preserve"> t</w:t>
                  </w:r>
                </w:p>
              </w:tc>
              <w:tc>
                <w:tcPr>
                  <w:tcW w:w="663" w:type="dxa"/>
                  <w:vAlign w:val="center"/>
                </w:tcPr>
                <w:p w14:paraId="35C832D8" w14:textId="1BCCE08D" w:rsidR="007E5931" w:rsidRPr="00D52F1D" w:rsidRDefault="007E5931" w:rsidP="007E5931">
                  <w:pPr>
                    <w:jc w:val="center"/>
                    <w:rPr>
                      <w:kern w:val="24"/>
                      <w:szCs w:val="21"/>
                    </w:rPr>
                  </w:pPr>
                  <w:r w:rsidRPr="00D52F1D">
                    <w:rPr>
                      <w:kern w:val="24"/>
                      <w:szCs w:val="21"/>
                    </w:rPr>
                    <w:t>0.00012</w:t>
                  </w:r>
                </w:p>
              </w:tc>
              <w:tc>
                <w:tcPr>
                  <w:tcW w:w="663" w:type="dxa"/>
                  <w:vAlign w:val="center"/>
                </w:tcPr>
                <w:p w14:paraId="153AC63F" w14:textId="67AEBE52" w:rsidR="007E5931" w:rsidRPr="00D52F1D" w:rsidRDefault="007E5931" w:rsidP="007E5931">
                  <w:pPr>
                    <w:jc w:val="center"/>
                    <w:rPr>
                      <w:kern w:val="24"/>
                      <w:szCs w:val="21"/>
                    </w:rPr>
                  </w:pPr>
                  <w:r w:rsidRPr="00D52F1D">
                    <w:rPr>
                      <w:rFonts w:hint="eastAsia"/>
                      <w:kern w:val="24"/>
                      <w:szCs w:val="21"/>
                    </w:rPr>
                    <w:t>桶装</w:t>
                  </w:r>
                </w:p>
              </w:tc>
              <w:tc>
                <w:tcPr>
                  <w:tcW w:w="1599" w:type="dxa"/>
                  <w:vAlign w:val="center"/>
                </w:tcPr>
                <w:p w14:paraId="0AD4191C" w14:textId="77777777" w:rsidR="007E5931" w:rsidRPr="00D52F1D" w:rsidRDefault="007E5931" w:rsidP="007E5931">
                  <w:pPr>
                    <w:jc w:val="center"/>
                    <w:rPr>
                      <w:kern w:val="24"/>
                      <w:szCs w:val="21"/>
                    </w:rPr>
                  </w:pPr>
                  <w:r w:rsidRPr="00D52F1D">
                    <w:rPr>
                      <w:rFonts w:hint="eastAsia"/>
                      <w:kern w:val="24"/>
                      <w:szCs w:val="21"/>
                    </w:rPr>
                    <w:t>泄露，火灾、爆炸引发的伴生</w:t>
                  </w:r>
                  <w:r w:rsidRPr="00D52F1D">
                    <w:rPr>
                      <w:rFonts w:hint="eastAsia"/>
                      <w:kern w:val="24"/>
                      <w:szCs w:val="21"/>
                    </w:rPr>
                    <w:t>/</w:t>
                  </w:r>
                  <w:r w:rsidRPr="00D52F1D">
                    <w:rPr>
                      <w:rFonts w:hint="eastAsia"/>
                      <w:kern w:val="24"/>
                      <w:szCs w:val="21"/>
                    </w:rPr>
                    <w:t>次生污染</w:t>
                  </w:r>
                </w:p>
              </w:tc>
              <w:tc>
                <w:tcPr>
                  <w:tcW w:w="1311" w:type="dxa"/>
                  <w:vAlign w:val="center"/>
                </w:tcPr>
                <w:p w14:paraId="05D3FFD2" w14:textId="77777777" w:rsidR="007E5931" w:rsidRPr="00D52F1D" w:rsidRDefault="007E5931" w:rsidP="007E5931">
                  <w:pPr>
                    <w:jc w:val="center"/>
                    <w:rPr>
                      <w:kern w:val="24"/>
                      <w:szCs w:val="21"/>
                    </w:rPr>
                  </w:pPr>
                  <w:r w:rsidRPr="00D52F1D">
                    <w:rPr>
                      <w:rFonts w:hint="eastAsia"/>
                      <w:kern w:val="24"/>
                      <w:szCs w:val="21"/>
                    </w:rPr>
                    <w:t>环境空气、地表水、地下水、土壤</w:t>
                  </w:r>
                </w:p>
              </w:tc>
            </w:tr>
          </w:tbl>
          <w:p w14:paraId="6CC34805" w14:textId="4193DC55" w:rsidR="00106588" w:rsidRPr="00D52F1D" w:rsidRDefault="00106588" w:rsidP="00653C02">
            <w:pPr>
              <w:spacing w:line="360" w:lineRule="auto"/>
              <w:ind w:firstLineChars="200" w:firstLine="480"/>
              <w:rPr>
                <w:kern w:val="24"/>
                <w:sz w:val="24"/>
              </w:rPr>
            </w:pPr>
            <w:r w:rsidRPr="00D52F1D">
              <w:rPr>
                <w:rFonts w:hint="eastAsia"/>
                <w:kern w:val="24"/>
                <w:sz w:val="24"/>
              </w:rPr>
              <w:t>综上，根据危险物质本身的危险性及潜在风险源识别，确定本项目主要环境风险</w:t>
            </w:r>
            <w:r w:rsidRPr="00D52F1D">
              <w:rPr>
                <w:rFonts w:hint="eastAsia"/>
                <w:kern w:val="24"/>
                <w:sz w:val="24"/>
              </w:rPr>
              <w:lastRenderedPageBreak/>
              <w:t>源和危险物质为危废暂存间暂存的废机油。可能的影响途径为危废暂存间防渗层破损或破裂，废机油发生泄露导致地表水、土壤、地下水污染，或发生火灾、爆炸引发的伴生</w:t>
            </w:r>
            <w:r w:rsidRPr="00D52F1D">
              <w:rPr>
                <w:rFonts w:hint="eastAsia"/>
                <w:kern w:val="24"/>
                <w:sz w:val="24"/>
              </w:rPr>
              <w:t>/</w:t>
            </w:r>
            <w:r w:rsidRPr="00D52F1D">
              <w:rPr>
                <w:rFonts w:hint="eastAsia"/>
                <w:kern w:val="24"/>
                <w:sz w:val="24"/>
              </w:rPr>
              <w:t>次生污染物排放。</w:t>
            </w:r>
          </w:p>
          <w:p w14:paraId="31853A3F" w14:textId="68E4E56E" w:rsidR="00653C02" w:rsidRPr="00D52F1D" w:rsidRDefault="00106588" w:rsidP="00653C02">
            <w:pPr>
              <w:spacing w:line="360" w:lineRule="auto"/>
              <w:rPr>
                <w:b/>
                <w:bCs/>
                <w:kern w:val="24"/>
                <w:sz w:val="24"/>
              </w:rPr>
            </w:pPr>
            <w:r w:rsidRPr="00D52F1D">
              <w:rPr>
                <w:b/>
                <w:bCs/>
                <w:kern w:val="24"/>
                <w:sz w:val="24"/>
              </w:rPr>
              <w:t>6</w:t>
            </w:r>
            <w:r w:rsidR="00653C02" w:rsidRPr="00D52F1D">
              <w:rPr>
                <w:rFonts w:hint="eastAsia"/>
                <w:b/>
                <w:bCs/>
                <w:kern w:val="24"/>
                <w:sz w:val="24"/>
              </w:rPr>
              <w:t>.2</w:t>
            </w:r>
            <w:r w:rsidR="00653C02" w:rsidRPr="00D52F1D">
              <w:rPr>
                <w:rFonts w:hint="eastAsia"/>
                <w:b/>
                <w:bCs/>
                <w:kern w:val="24"/>
                <w:sz w:val="24"/>
              </w:rPr>
              <w:t>环境风险防范措施</w:t>
            </w:r>
          </w:p>
          <w:p w14:paraId="55E3F88D"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根据本项目特点，风险管理措施如下：</w:t>
            </w:r>
          </w:p>
          <w:p w14:paraId="25C30FD7"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w:t>
            </w:r>
            <w:r w:rsidRPr="00D52F1D">
              <w:rPr>
                <w:rFonts w:hint="eastAsia"/>
                <w:kern w:val="24"/>
                <w:sz w:val="24"/>
              </w:rPr>
              <w:t>1</w:t>
            </w:r>
            <w:r w:rsidRPr="00D52F1D">
              <w:rPr>
                <w:rFonts w:hint="eastAsia"/>
                <w:kern w:val="24"/>
                <w:sz w:val="24"/>
              </w:rPr>
              <w:t>）环境风险管理</w:t>
            </w:r>
          </w:p>
          <w:p w14:paraId="4743840C"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项目建成运行后，建设单位应编制《突发事故环境风险应急预案》报送生态环境主管部门进行备案，并配备相应的风险应急物资。</w:t>
            </w:r>
          </w:p>
          <w:p w14:paraId="042D8B24"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②危险废物在厂区使用专用容器，并将收集容器贴上标签，存储于现有项目危废暂存间内，委托有资质的单位处理。危废暂存间必须派专人进行管理，并严格执行危废暂存间的管理制度，降低管理产生的风险。</w:t>
            </w:r>
          </w:p>
          <w:p w14:paraId="623FA231"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③加强职工安全环保教育，防止和减少因人为因素造成的事故，同时也要加强防火安全教育。</w:t>
            </w:r>
          </w:p>
          <w:p w14:paraId="3E3E21E5"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④应配备足够的消防设施，落实安全管理责任。</w:t>
            </w:r>
          </w:p>
          <w:p w14:paraId="70A71DD6"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⑤强化设备检修，减少因设备损坏、老化带来的遗漏。</w:t>
            </w:r>
          </w:p>
          <w:p w14:paraId="5CE2E818"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w:t>
            </w:r>
            <w:r w:rsidRPr="00D52F1D">
              <w:rPr>
                <w:rFonts w:hint="eastAsia"/>
                <w:kern w:val="24"/>
                <w:sz w:val="24"/>
              </w:rPr>
              <w:t>2</w:t>
            </w:r>
            <w:r w:rsidRPr="00D52F1D">
              <w:rPr>
                <w:rFonts w:hint="eastAsia"/>
                <w:kern w:val="24"/>
                <w:sz w:val="24"/>
              </w:rPr>
              <w:t>）环境风险防范措施</w:t>
            </w:r>
          </w:p>
          <w:p w14:paraId="07EEBBFC" w14:textId="5EC7FC32" w:rsidR="009B4463" w:rsidRPr="00D52F1D" w:rsidRDefault="009B4463" w:rsidP="009B4463">
            <w:pPr>
              <w:spacing w:line="360" w:lineRule="auto"/>
              <w:ind w:firstLineChars="200" w:firstLine="480"/>
              <w:rPr>
                <w:kern w:val="24"/>
                <w:sz w:val="24"/>
              </w:rPr>
            </w:pPr>
            <w:r w:rsidRPr="00D52F1D">
              <w:rPr>
                <w:rFonts w:hint="eastAsia"/>
                <w:kern w:val="24"/>
                <w:sz w:val="24"/>
              </w:rPr>
              <w:t>①危废暂存间按照《危险废物贮存污染控制标准》</w:t>
            </w:r>
            <w:r w:rsidRPr="00D52F1D">
              <w:rPr>
                <w:kern w:val="24"/>
                <w:sz w:val="24"/>
              </w:rPr>
              <w:t>(GB 18597-2023)</w:t>
            </w:r>
            <w:r w:rsidRPr="00D52F1D">
              <w:rPr>
                <w:rFonts w:hint="eastAsia"/>
                <w:kern w:val="24"/>
                <w:sz w:val="24"/>
              </w:rPr>
              <w:t xml:space="preserve"> </w:t>
            </w:r>
            <w:r w:rsidRPr="00D52F1D">
              <w:rPr>
                <w:rFonts w:hint="eastAsia"/>
                <w:kern w:val="24"/>
                <w:sz w:val="24"/>
              </w:rPr>
              <w:t>中相关要求设置防渗层，并分类存放、贮存，并必须采取防扬散、防流失、防渗漏及其他防止污染环境的措施，不得随意露天堆放。</w:t>
            </w:r>
          </w:p>
          <w:p w14:paraId="6CAE6F29"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②应具有液体泄漏堵截设施，设置围堰、导流沟、集液池，对围堰区进行防渗处理。</w:t>
            </w:r>
          </w:p>
          <w:p w14:paraId="7AEB7612" w14:textId="77777777" w:rsidR="009B4463" w:rsidRPr="00D52F1D" w:rsidRDefault="009B4463" w:rsidP="009B4463">
            <w:pPr>
              <w:spacing w:line="360" w:lineRule="auto"/>
              <w:ind w:firstLineChars="200" w:firstLine="480"/>
              <w:rPr>
                <w:kern w:val="24"/>
                <w:sz w:val="24"/>
              </w:rPr>
            </w:pPr>
            <w:r w:rsidRPr="00D52F1D">
              <w:rPr>
                <w:rFonts w:hint="eastAsia"/>
                <w:kern w:val="24"/>
                <w:sz w:val="24"/>
              </w:rPr>
              <w:t>③机油泄漏时，迅速撤离泄漏污染区人员至安全区，并进行隔离，严格限制出入。切断火源。建议应急处理人员戴自给正压式呼吸器，穿消防防护服。尽可能切断泄漏源。防止进入下水道、排洪沟等限制性空间。小量泄漏：用砂土、蛭石或其它惰性材料吸收。</w:t>
            </w:r>
          </w:p>
          <w:p w14:paraId="09D9E2EB" w14:textId="431A795F" w:rsidR="009B4463" w:rsidRPr="00D52F1D" w:rsidRDefault="009B4463" w:rsidP="00ED0E1D">
            <w:pPr>
              <w:spacing w:line="360" w:lineRule="auto"/>
              <w:ind w:firstLineChars="200" w:firstLine="480"/>
              <w:rPr>
                <w:kern w:val="24"/>
                <w:sz w:val="24"/>
              </w:rPr>
            </w:pPr>
            <w:r w:rsidRPr="00D52F1D">
              <w:rPr>
                <w:rFonts w:hint="eastAsia"/>
                <w:kern w:val="24"/>
                <w:sz w:val="24"/>
              </w:rPr>
              <w:t>④因火灾事故产生的消防废水应将储存于</w:t>
            </w:r>
            <w:r w:rsidR="00ED0E1D" w:rsidRPr="00D52F1D">
              <w:rPr>
                <w:rFonts w:hint="eastAsia"/>
                <w:kern w:val="24"/>
                <w:sz w:val="24"/>
              </w:rPr>
              <w:t>事故水池</w:t>
            </w:r>
            <w:r w:rsidRPr="00D52F1D">
              <w:rPr>
                <w:rFonts w:hint="eastAsia"/>
                <w:kern w:val="24"/>
                <w:sz w:val="24"/>
              </w:rPr>
              <w:t>中，不得外排。</w:t>
            </w:r>
          </w:p>
          <w:p w14:paraId="67A9FA6B" w14:textId="62CFE89D" w:rsidR="009B4463" w:rsidRPr="00D52F1D" w:rsidRDefault="009B4463" w:rsidP="009B4463">
            <w:pPr>
              <w:spacing w:line="360" w:lineRule="auto"/>
              <w:ind w:firstLineChars="200" w:firstLine="480"/>
              <w:rPr>
                <w:kern w:val="24"/>
                <w:sz w:val="24"/>
              </w:rPr>
            </w:pPr>
            <w:r w:rsidRPr="00D52F1D">
              <w:rPr>
                <w:rFonts w:hint="eastAsia"/>
                <w:kern w:val="24"/>
                <w:sz w:val="24"/>
              </w:rPr>
              <w:t>⑤库房远离火源、电源、同时加强管理，严禁烟火。</w:t>
            </w:r>
          </w:p>
          <w:p w14:paraId="7EF8C1AB" w14:textId="0A9A5A7F" w:rsidR="009B4463" w:rsidRPr="00D52F1D" w:rsidRDefault="009B4463" w:rsidP="009B4463">
            <w:pPr>
              <w:spacing w:line="360" w:lineRule="auto"/>
              <w:ind w:firstLineChars="200" w:firstLine="480"/>
              <w:rPr>
                <w:kern w:val="24"/>
                <w:sz w:val="24"/>
              </w:rPr>
            </w:pPr>
            <w:r w:rsidRPr="00D52F1D">
              <w:rPr>
                <w:rFonts w:hint="eastAsia"/>
                <w:kern w:val="24"/>
                <w:sz w:val="24"/>
              </w:rPr>
              <w:lastRenderedPageBreak/>
              <w:t>⑥严格执行防火、防爆、防雷击、防毒害等各项要求；按照</w:t>
            </w:r>
            <w:r w:rsidRPr="00D52F1D">
              <w:rPr>
                <w:rFonts w:hint="eastAsia"/>
                <w:kern w:val="24"/>
                <w:sz w:val="24"/>
              </w:rPr>
              <w:t>GB50140-2005</w:t>
            </w:r>
            <w:r w:rsidRPr="00D52F1D">
              <w:rPr>
                <w:rFonts w:hint="eastAsia"/>
                <w:kern w:val="24"/>
                <w:sz w:val="24"/>
              </w:rPr>
              <w:t>《建筑灭火器配置设计规范》规定，配置相应的灭火器类型</w:t>
            </w:r>
            <w:r w:rsidRPr="00D52F1D">
              <w:rPr>
                <w:rFonts w:hint="eastAsia"/>
                <w:kern w:val="24"/>
                <w:sz w:val="24"/>
              </w:rPr>
              <w:t>(</w:t>
            </w:r>
            <w:r w:rsidRPr="00D52F1D">
              <w:rPr>
                <w:rFonts w:hint="eastAsia"/>
                <w:kern w:val="24"/>
                <w:sz w:val="24"/>
              </w:rPr>
              <w:t>干粉灭火器等</w:t>
            </w:r>
            <w:r w:rsidRPr="00D52F1D">
              <w:rPr>
                <w:rFonts w:hint="eastAsia"/>
                <w:kern w:val="24"/>
                <w:sz w:val="24"/>
              </w:rPr>
              <w:t>)</w:t>
            </w:r>
            <w:r w:rsidRPr="00D52F1D">
              <w:rPr>
                <w:rFonts w:hint="eastAsia"/>
                <w:kern w:val="24"/>
                <w:sz w:val="24"/>
              </w:rPr>
              <w:t>与数量，并在火灾危险场所设置报警装置；严禁区内有明火出现。</w:t>
            </w:r>
          </w:p>
          <w:p w14:paraId="282AC56B" w14:textId="1A6EA1EF" w:rsidR="009B4463" w:rsidRPr="00D52F1D" w:rsidRDefault="009B4463" w:rsidP="009B4463">
            <w:pPr>
              <w:spacing w:line="360" w:lineRule="auto"/>
              <w:ind w:firstLineChars="200" w:firstLine="480"/>
              <w:rPr>
                <w:kern w:val="24"/>
                <w:sz w:val="24"/>
              </w:rPr>
            </w:pPr>
            <w:r w:rsidRPr="00D52F1D">
              <w:rPr>
                <w:rFonts w:hint="eastAsia"/>
                <w:kern w:val="24"/>
                <w:sz w:val="24"/>
              </w:rPr>
              <w:t>⑦待火灾或爆炸彻底排除或安全隐患彻底消除后，应立即清理现场，残留的灭火剂或使用过的惰性吸附和灭火材料集中收集后，作为危险废物送专门危险废物处理场所处置，禁止乱堆、乱放、乱倒。</w:t>
            </w:r>
          </w:p>
          <w:p w14:paraId="420338F1" w14:textId="77777777" w:rsidR="000D6143" w:rsidRPr="00D52F1D" w:rsidRDefault="000D6143" w:rsidP="00F820AC">
            <w:pPr>
              <w:adjustRightInd w:val="0"/>
              <w:snapToGrid w:val="0"/>
              <w:spacing w:line="360" w:lineRule="auto"/>
              <w:rPr>
                <w:bCs/>
                <w:spacing w:val="-10"/>
                <w:sz w:val="24"/>
              </w:rPr>
            </w:pPr>
          </w:p>
          <w:p w14:paraId="3C187064" w14:textId="77777777" w:rsidR="00927A1F" w:rsidRPr="00D52F1D" w:rsidRDefault="00927A1F" w:rsidP="00F820AC">
            <w:pPr>
              <w:adjustRightInd w:val="0"/>
              <w:snapToGrid w:val="0"/>
              <w:spacing w:line="360" w:lineRule="auto"/>
              <w:rPr>
                <w:bCs/>
                <w:spacing w:val="-10"/>
                <w:sz w:val="24"/>
              </w:rPr>
            </w:pPr>
          </w:p>
          <w:p w14:paraId="5E83A06C" w14:textId="77777777" w:rsidR="00927A1F" w:rsidRPr="00D52F1D" w:rsidRDefault="00927A1F" w:rsidP="00F820AC">
            <w:pPr>
              <w:adjustRightInd w:val="0"/>
              <w:snapToGrid w:val="0"/>
              <w:spacing w:line="360" w:lineRule="auto"/>
              <w:rPr>
                <w:bCs/>
                <w:spacing w:val="-10"/>
                <w:sz w:val="24"/>
              </w:rPr>
            </w:pPr>
          </w:p>
          <w:p w14:paraId="3AE646CD" w14:textId="77777777" w:rsidR="00F977AA" w:rsidRPr="00D52F1D" w:rsidRDefault="00F977AA" w:rsidP="00F820AC">
            <w:pPr>
              <w:adjustRightInd w:val="0"/>
              <w:snapToGrid w:val="0"/>
              <w:spacing w:line="360" w:lineRule="auto"/>
              <w:rPr>
                <w:bCs/>
                <w:spacing w:val="-10"/>
                <w:sz w:val="24"/>
              </w:rPr>
            </w:pPr>
          </w:p>
          <w:p w14:paraId="6AF17BCB" w14:textId="77777777" w:rsidR="00F977AA" w:rsidRPr="00D52F1D" w:rsidRDefault="00F977AA" w:rsidP="00F820AC">
            <w:pPr>
              <w:adjustRightInd w:val="0"/>
              <w:snapToGrid w:val="0"/>
              <w:spacing w:line="360" w:lineRule="auto"/>
              <w:rPr>
                <w:bCs/>
                <w:spacing w:val="-10"/>
                <w:sz w:val="24"/>
              </w:rPr>
            </w:pPr>
          </w:p>
          <w:p w14:paraId="6F5318AE" w14:textId="77777777" w:rsidR="00F977AA" w:rsidRPr="00D52F1D" w:rsidRDefault="00F977AA" w:rsidP="00F820AC">
            <w:pPr>
              <w:adjustRightInd w:val="0"/>
              <w:snapToGrid w:val="0"/>
              <w:spacing w:line="360" w:lineRule="auto"/>
              <w:rPr>
                <w:bCs/>
                <w:spacing w:val="-10"/>
                <w:sz w:val="24"/>
              </w:rPr>
            </w:pPr>
          </w:p>
          <w:p w14:paraId="6D8999AA" w14:textId="77777777" w:rsidR="00F977AA" w:rsidRPr="00D52F1D" w:rsidRDefault="00F977AA" w:rsidP="00F820AC">
            <w:pPr>
              <w:adjustRightInd w:val="0"/>
              <w:snapToGrid w:val="0"/>
              <w:spacing w:line="360" w:lineRule="auto"/>
              <w:rPr>
                <w:bCs/>
                <w:spacing w:val="-10"/>
                <w:sz w:val="24"/>
              </w:rPr>
            </w:pPr>
          </w:p>
          <w:p w14:paraId="69E97EAA" w14:textId="77777777" w:rsidR="00F977AA" w:rsidRPr="00D52F1D" w:rsidRDefault="00F977AA" w:rsidP="00F820AC">
            <w:pPr>
              <w:adjustRightInd w:val="0"/>
              <w:snapToGrid w:val="0"/>
              <w:spacing w:line="360" w:lineRule="auto"/>
              <w:rPr>
                <w:bCs/>
                <w:spacing w:val="-10"/>
                <w:sz w:val="24"/>
              </w:rPr>
            </w:pPr>
          </w:p>
          <w:p w14:paraId="7967118A" w14:textId="77777777" w:rsidR="00927A1F" w:rsidRPr="00D52F1D" w:rsidRDefault="00927A1F" w:rsidP="00F820AC">
            <w:pPr>
              <w:adjustRightInd w:val="0"/>
              <w:snapToGrid w:val="0"/>
              <w:spacing w:line="360" w:lineRule="auto"/>
              <w:rPr>
                <w:bCs/>
                <w:spacing w:val="-10"/>
                <w:sz w:val="24"/>
              </w:rPr>
            </w:pPr>
          </w:p>
          <w:p w14:paraId="481CCB83" w14:textId="77777777" w:rsidR="00906ECB" w:rsidRPr="00D52F1D" w:rsidRDefault="00906ECB" w:rsidP="00F820AC">
            <w:pPr>
              <w:adjustRightInd w:val="0"/>
              <w:snapToGrid w:val="0"/>
              <w:spacing w:line="360" w:lineRule="auto"/>
              <w:rPr>
                <w:bCs/>
                <w:spacing w:val="-10"/>
                <w:sz w:val="24"/>
              </w:rPr>
            </w:pPr>
          </w:p>
          <w:p w14:paraId="1CEE67E9" w14:textId="77777777" w:rsidR="00906ECB" w:rsidRPr="00D52F1D" w:rsidRDefault="00906ECB" w:rsidP="00F820AC">
            <w:pPr>
              <w:adjustRightInd w:val="0"/>
              <w:snapToGrid w:val="0"/>
              <w:spacing w:line="360" w:lineRule="auto"/>
              <w:rPr>
                <w:bCs/>
                <w:spacing w:val="-10"/>
                <w:sz w:val="24"/>
              </w:rPr>
            </w:pPr>
          </w:p>
          <w:p w14:paraId="240242C6" w14:textId="77777777" w:rsidR="00906ECB" w:rsidRPr="00D52F1D" w:rsidRDefault="00906ECB" w:rsidP="00F820AC">
            <w:pPr>
              <w:adjustRightInd w:val="0"/>
              <w:snapToGrid w:val="0"/>
              <w:spacing w:line="360" w:lineRule="auto"/>
              <w:rPr>
                <w:bCs/>
                <w:spacing w:val="-10"/>
                <w:sz w:val="24"/>
              </w:rPr>
            </w:pPr>
          </w:p>
          <w:p w14:paraId="75062654" w14:textId="77777777" w:rsidR="00906ECB" w:rsidRPr="00D52F1D" w:rsidRDefault="00906ECB" w:rsidP="00F820AC">
            <w:pPr>
              <w:adjustRightInd w:val="0"/>
              <w:snapToGrid w:val="0"/>
              <w:spacing w:line="360" w:lineRule="auto"/>
              <w:rPr>
                <w:bCs/>
                <w:spacing w:val="-10"/>
                <w:sz w:val="24"/>
              </w:rPr>
            </w:pPr>
          </w:p>
          <w:p w14:paraId="02622DAF" w14:textId="77777777" w:rsidR="00906ECB" w:rsidRPr="00D52F1D" w:rsidRDefault="00906ECB" w:rsidP="00F820AC">
            <w:pPr>
              <w:adjustRightInd w:val="0"/>
              <w:snapToGrid w:val="0"/>
              <w:spacing w:line="360" w:lineRule="auto"/>
              <w:rPr>
                <w:bCs/>
                <w:spacing w:val="-10"/>
                <w:sz w:val="24"/>
              </w:rPr>
            </w:pPr>
          </w:p>
          <w:p w14:paraId="2CE5CFF1" w14:textId="77777777" w:rsidR="00906ECB" w:rsidRPr="00D52F1D" w:rsidRDefault="00906ECB" w:rsidP="00F820AC">
            <w:pPr>
              <w:adjustRightInd w:val="0"/>
              <w:snapToGrid w:val="0"/>
              <w:spacing w:line="360" w:lineRule="auto"/>
              <w:rPr>
                <w:bCs/>
                <w:spacing w:val="-10"/>
                <w:sz w:val="24"/>
              </w:rPr>
            </w:pPr>
          </w:p>
          <w:p w14:paraId="1936D208" w14:textId="77777777" w:rsidR="00906ECB" w:rsidRPr="00D52F1D" w:rsidRDefault="00906ECB" w:rsidP="00F820AC">
            <w:pPr>
              <w:adjustRightInd w:val="0"/>
              <w:snapToGrid w:val="0"/>
              <w:spacing w:line="360" w:lineRule="auto"/>
              <w:rPr>
                <w:bCs/>
                <w:spacing w:val="-10"/>
                <w:sz w:val="24"/>
              </w:rPr>
            </w:pPr>
          </w:p>
          <w:p w14:paraId="74F1C3B8" w14:textId="77777777" w:rsidR="00906ECB" w:rsidRPr="00D52F1D" w:rsidRDefault="00906ECB" w:rsidP="00F820AC">
            <w:pPr>
              <w:adjustRightInd w:val="0"/>
              <w:snapToGrid w:val="0"/>
              <w:spacing w:line="360" w:lineRule="auto"/>
              <w:rPr>
                <w:bCs/>
                <w:spacing w:val="-10"/>
                <w:sz w:val="24"/>
              </w:rPr>
            </w:pPr>
          </w:p>
          <w:p w14:paraId="4A13C3EE" w14:textId="77777777" w:rsidR="00906ECB" w:rsidRPr="00D52F1D" w:rsidRDefault="00906ECB" w:rsidP="00F820AC">
            <w:pPr>
              <w:adjustRightInd w:val="0"/>
              <w:snapToGrid w:val="0"/>
              <w:spacing w:line="360" w:lineRule="auto"/>
              <w:rPr>
                <w:bCs/>
                <w:spacing w:val="-10"/>
                <w:sz w:val="24"/>
              </w:rPr>
            </w:pPr>
          </w:p>
          <w:p w14:paraId="6F7D4B9B" w14:textId="77777777" w:rsidR="00906ECB" w:rsidRPr="00D52F1D" w:rsidRDefault="00906ECB" w:rsidP="00F820AC">
            <w:pPr>
              <w:adjustRightInd w:val="0"/>
              <w:snapToGrid w:val="0"/>
              <w:spacing w:line="360" w:lineRule="auto"/>
              <w:rPr>
                <w:bCs/>
                <w:spacing w:val="-10"/>
                <w:sz w:val="24"/>
              </w:rPr>
            </w:pPr>
          </w:p>
          <w:p w14:paraId="5EF2C46E" w14:textId="1BE82CD4" w:rsidR="00906ECB" w:rsidRPr="00D52F1D" w:rsidRDefault="00906ECB" w:rsidP="00F820AC">
            <w:pPr>
              <w:adjustRightInd w:val="0"/>
              <w:snapToGrid w:val="0"/>
              <w:spacing w:line="360" w:lineRule="auto"/>
              <w:rPr>
                <w:bCs/>
                <w:spacing w:val="-10"/>
                <w:sz w:val="24"/>
              </w:rPr>
            </w:pPr>
          </w:p>
        </w:tc>
      </w:tr>
    </w:tbl>
    <w:p w14:paraId="53738720" w14:textId="77777777" w:rsidR="005401AE" w:rsidRPr="00D52F1D" w:rsidRDefault="005401AE">
      <w:pPr>
        <w:adjustRightInd w:val="0"/>
        <w:snapToGrid w:val="0"/>
        <w:spacing w:line="360" w:lineRule="auto"/>
        <w:rPr>
          <w:b/>
          <w:kern w:val="0"/>
          <w:sz w:val="28"/>
          <w:szCs w:val="28"/>
        </w:rPr>
        <w:sectPr w:rsidR="005401AE" w:rsidRPr="00D52F1D" w:rsidSect="00B042D4">
          <w:pgSz w:w="11907" w:h="16840"/>
          <w:pgMar w:top="1701" w:right="1531" w:bottom="2127" w:left="1531" w:header="851" w:footer="851" w:gutter="0"/>
          <w:cols w:space="720"/>
          <w:docGrid w:linePitch="312"/>
        </w:sectPr>
      </w:pPr>
    </w:p>
    <w:p w14:paraId="1213BD0E" w14:textId="77777777" w:rsidR="005401AE" w:rsidRPr="00D52F1D" w:rsidRDefault="005401AE">
      <w:pPr>
        <w:pStyle w:val="a9"/>
        <w:jc w:val="center"/>
        <w:outlineLvl w:val="0"/>
        <w:rPr>
          <w:rFonts w:ascii="Times New Roman" w:eastAsia="黑体" w:hAnsi="Times New Roman"/>
          <w:snapToGrid w:val="0"/>
          <w:sz w:val="30"/>
          <w:szCs w:val="30"/>
        </w:rPr>
      </w:pPr>
      <w:bookmarkStart w:id="51" w:name="_Toc152840733"/>
      <w:r w:rsidRPr="00D52F1D">
        <w:rPr>
          <w:rFonts w:ascii="Times New Roman" w:eastAsia="黑体" w:hAnsi="黑体"/>
          <w:snapToGrid w:val="0"/>
          <w:sz w:val="30"/>
          <w:szCs w:val="30"/>
        </w:rPr>
        <w:lastRenderedPageBreak/>
        <w:t>五、</w:t>
      </w:r>
      <w:bookmarkStart w:id="52" w:name="_Hlk54167917"/>
      <w:r w:rsidRPr="00D52F1D">
        <w:rPr>
          <w:rFonts w:ascii="Times New Roman" w:eastAsia="黑体" w:hAnsi="黑体"/>
          <w:snapToGrid w:val="0"/>
          <w:sz w:val="30"/>
          <w:szCs w:val="30"/>
        </w:rPr>
        <w:t>环境保护措施监督检查清单</w:t>
      </w:r>
      <w:bookmarkEnd w:id="51"/>
      <w:bookmarkEnd w:id="52"/>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16"/>
        <w:gridCol w:w="1701"/>
        <w:gridCol w:w="1843"/>
        <w:gridCol w:w="2354"/>
        <w:gridCol w:w="1925"/>
      </w:tblGrid>
      <w:tr w:rsidR="00D52F1D" w:rsidRPr="00D52F1D" w14:paraId="28A6F54D" w14:textId="77777777" w:rsidTr="00C81283">
        <w:trPr>
          <w:trHeight w:val="425"/>
          <w:jc w:val="center"/>
        </w:trPr>
        <w:tc>
          <w:tcPr>
            <w:tcW w:w="1816" w:type="dxa"/>
            <w:tcBorders>
              <w:tl2br w:val="single" w:sz="4" w:space="0" w:color="auto"/>
            </w:tcBorders>
          </w:tcPr>
          <w:p w14:paraId="1A48812E" w14:textId="77777777" w:rsidR="005401AE" w:rsidRPr="00D52F1D" w:rsidRDefault="005401AE">
            <w:pPr>
              <w:adjustRightInd w:val="0"/>
              <w:snapToGrid w:val="0"/>
              <w:ind w:firstLine="840"/>
              <w:rPr>
                <w:szCs w:val="21"/>
              </w:rPr>
            </w:pPr>
            <w:r w:rsidRPr="00D52F1D">
              <w:rPr>
                <w:rFonts w:hAnsi="宋体"/>
                <w:szCs w:val="21"/>
              </w:rPr>
              <w:t>内容</w:t>
            </w:r>
          </w:p>
          <w:p w14:paraId="6A9072F0" w14:textId="77777777" w:rsidR="005401AE" w:rsidRPr="00D52F1D" w:rsidRDefault="005401AE">
            <w:pPr>
              <w:adjustRightInd w:val="0"/>
              <w:snapToGrid w:val="0"/>
              <w:rPr>
                <w:szCs w:val="21"/>
              </w:rPr>
            </w:pPr>
            <w:r w:rsidRPr="00D52F1D">
              <w:rPr>
                <w:rFonts w:hAnsi="宋体"/>
                <w:szCs w:val="21"/>
              </w:rPr>
              <w:t>要素</w:t>
            </w:r>
          </w:p>
        </w:tc>
        <w:tc>
          <w:tcPr>
            <w:tcW w:w="1701" w:type="dxa"/>
            <w:vAlign w:val="center"/>
          </w:tcPr>
          <w:p w14:paraId="429647FD" w14:textId="77777777" w:rsidR="00EF4755" w:rsidRPr="00D52F1D" w:rsidRDefault="005401AE" w:rsidP="00EF4755">
            <w:pPr>
              <w:adjustRightInd w:val="0"/>
              <w:snapToGrid w:val="0"/>
              <w:jc w:val="center"/>
              <w:rPr>
                <w:szCs w:val="21"/>
              </w:rPr>
            </w:pPr>
            <w:r w:rsidRPr="00D52F1D">
              <w:rPr>
                <w:rFonts w:hAnsi="宋体"/>
                <w:szCs w:val="21"/>
              </w:rPr>
              <w:t>排放口</w:t>
            </w:r>
            <w:r w:rsidRPr="00D52F1D">
              <w:rPr>
                <w:szCs w:val="21"/>
              </w:rPr>
              <w:t>(</w:t>
            </w:r>
            <w:r w:rsidRPr="00D52F1D">
              <w:rPr>
                <w:rFonts w:hAnsi="宋体"/>
                <w:szCs w:val="21"/>
              </w:rPr>
              <w:t>编号、</w:t>
            </w:r>
          </w:p>
          <w:p w14:paraId="1A5496D8" w14:textId="77777777" w:rsidR="005401AE" w:rsidRPr="00D52F1D" w:rsidRDefault="005401AE" w:rsidP="00EF4755">
            <w:pPr>
              <w:adjustRightInd w:val="0"/>
              <w:snapToGrid w:val="0"/>
              <w:jc w:val="center"/>
              <w:rPr>
                <w:szCs w:val="21"/>
              </w:rPr>
            </w:pPr>
            <w:r w:rsidRPr="00D52F1D">
              <w:rPr>
                <w:rFonts w:hAnsi="宋体"/>
                <w:szCs w:val="21"/>
              </w:rPr>
              <w:t>名称</w:t>
            </w:r>
            <w:r w:rsidRPr="00D52F1D">
              <w:rPr>
                <w:szCs w:val="21"/>
              </w:rPr>
              <w:t>)/</w:t>
            </w:r>
            <w:r w:rsidRPr="00D52F1D">
              <w:rPr>
                <w:rFonts w:hAnsi="宋体"/>
                <w:szCs w:val="21"/>
              </w:rPr>
              <w:t>污染源</w:t>
            </w:r>
          </w:p>
        </w:tc>
        <w:tc>
          <w:tcPr>
            <w:tcW w:w="1843" w:type="dxa"/>
            <w:vAlign w:val="center"/>
          </w:tcPr>
          <w:p w14:paraId="3A2B9F75" w14:textId="77777777" w:rsidR="005401AE" w:rsidRPr="00D52F1D" w:rsidRDefault="005401AE">
            <w:pPr>
              <w:adjustRightInd w:val="0"/>
              <w:snapToGrid w:val="0"/>
              <w:jc w:val="center"/>
              <w:rPr>
                <w:szCs w:val="21"/>
              </w:rPr>
            </w:pPr>
            <w:r w:rsidRPr="00D52F1D">
              <w:rPr>
                <w:rFonts w:hAnsi="宋体"/>
                <w:szCs w:val="21"/>
              </w:rPr>
              <w:t>污染物项目</w:t>
            </w:r>
          </w:p>
        </w:tc>
        <w:tc>
          <w:tcPr>
            <w:tcW w:w="2354" w:type="dxa"/>
            <w:vAlign w:val="center"/>
          </w:tcPr>
          <w:p w14:paraId="36910DD1" w14:textId="77777777" w:rsidR="005401AE" w:rsidRPr="00D52F1D" w:rsidRDefault="005401AE">
            <w:pPr>
              <w:adjustRightInd w:val="0"/>
              <w:snapToGrid w:val="0"/>
              <w:jc w:val="center"/>
              <w:rPr>
                <w:szCs w:val="21"/>
              </w:rPr>
            </w:pPr>
            <w:r w:rsidRPr="00D52F1D">
              <w:rPr>
                <w:rFonts w:hAnsi="宋体"/>
                <w:szCs w:val="21"/>
              </w:rPr>
              <w:t>环境保护措施</w:t>
            </w:r>
          </w:p>
        </w:tc>
        <w:tc>
          <w:tcPr>
            <w:tcW w:w="1925" w:type="dxa"/>
            <w:vAlign w:val="center"/>
          </w:tcPr>
          <w:p w14:paraId="75CBDB3F" w14:textId="77777777" w:rsidR="005401AE" w:rsidRPr="00D52F1D" w:rsidRDefault="005401AE">
            <w:pPr>
              <w:adjustRightInd w:val="0"/>
              <w:snapToGrid w:val="0"/>
              <w:jc w:val="center"/>
              <w:rPr>
                <w:szCs w:val="21"/>
              </w:rPr>
            </w:pPr>
            <w:r w:rsidRPr="00D52F1D">
              <w:rPr>
                <w:rFonts w:hAnsi="宋体"/>
                <w:szCs w:val="21"/>
              </w:rPr>
              <w:t>执行标准</w:t>
            </w:r>
          </w:p>
        </w:tc>
      </w:tr>
      <w:tr w:rsidR="00D52F1D" w:rsidRPr="00D52F1D" w14:paraId="356DCEFC" w14:textId="77777777" w:rsidTr="00C81283">
        <w:trPr>
          <w:trHeight w:val="425"/>
          <w:jc w:val="center"/>
        </w:trPr>
        <w:tc>
          <w:tcPr>
            <w:tcW w:w="1816" w:type="dxa"/>
            <w:vMerge w:val="restart"/>
            <w:vAlign w:val="center"/>
          </w:tcPr>
          <w:p w14:paraId="281D56BA" w14:textId="77777777" w:rsidR="007A0C9D" w:rsidRPr="00D52F1D" w:rsidRDefault="007A0C9D" w:rsidP="007A0C9D">
            <w:pPr>
              <w:adjustRightInd w:val="0"/>
              <w:snapToGrid w:val="0"/>
              <w:jc w:val="center"/>
              <w:rPr>
                <w:szCs w:val="21"/>
              </w:rPr>
            </w:pPr>
            <w:bookmarkStart w:id="53" w:name="_Hlk218389449"/>
            <w:r w:rsidRPr="00D52F1D">
              <w:rPr>
                <w:rFonts w:hAnsi="宋体"/>
                <w:szCs w:val="21"/>
              </w:rPr>
              <w:t>大气环境</w:t>
            </w:r>
          </w:p>
        </w:tc>
        <w:tc>
          <w:tcPr>
            <w:tcW w:w="1701" w:type="dxa"/>
            <w:vAlign w:val="center"/>
          </w:tcPr>
          <w:p w14:paraId="53D080BE" w14:textId="2B805B6F" w:rsidR="007A0C9D" w:rsidRPr="00D52F1D" w:rsidRDefault="00A074EF" w:rsidP="007A0C9D">
            <w:pPr>
              <w:adjustRightInd w:val="0"/>
              <w:snapToGrid w:val="0"/>
              <w:jc w:val="center"/>
              <w:rPr>
                <w:szCs w:val="21"/>
              </w:rPr>
            </w:pPr>
            <w:r w:rsidRPr="00D52F1D">
              <w:rPr>
                <w:rFonts w:hint="eastAsia"/>
                <w:kern w:val="24"/>
                <w:szCs w:val="21"/>
              </w:rPr>
              <w:t>生产</w:t>
            </w:r>
            <w:r w:rsidR="007A0C9D" w:rsidRPr="00D52F1D">
              <w:rPr>
                <w:rFonts w:hint="eastAsia"/>
                <w:kern w:val="24"/>
                <w:szCs w:val="21"/>
              </w:rPr>
              <w:t>车间高频焊接烟尘</w:t>
            </w:r>
            <w:r w:rsidR="007A0C9D" w:rsidRPr="00D52F1D">
              <w:rPr>
                <w:rFonts w:hint="eastAsia"/>
                <w:kern w:val="24"/>
                <w:szCs w:val="21"/>
              </w:rPr>
              <w:t>(DA001)</w:t>
            </w:r>
            <w:r w:rsidR="007A0C9D" w:rsidRPr="00D52F1D">
              <w:rPr>
                <w:szCs w:val="21"/>
              </w:rPr>
              <w:t xml:space="preserve"> </w:t>
            </w:r>
          </w:p>
        </w:tc>
        <w:tc>
          <w:tcPr>
            <w:tcW w:w="1843" w:type="dxa"/>
            <w:vAlign w:val="center"/>
          </w:tcPr>
          <w:p w14:paraId="00E7CD8C" w14:textId="02C83FB8" w:rsidR="007A0C9D" w:rsidRPr="00D52F1D" w:rsidRDefault="007A0C9D" w:rsidP="007A0C9D">
            <w:pPr>
              <w:adjustRightInd w:val="0"/>
              <w:snapToGrid w:val="0"/>
              <w:jc w:val="center"/>
              <w:rPr>
                <w:szCs w:val="21"/>
              </w:rPr>
            </w:pPr>
            <w:r w:rsidRPr="00D52F1D">
              <w:rPr>
                <w:rFonts w:eastAsiaTheme="minorEastAsia" w:hint="eastAsia"/>
                <w:kern w:val="24"/>
                <w:szCs w:val="21"/>
              </w:rPr>
              <w:t>颗粒物</w:t>
            </w:r>
          </w:p>
        </w:tc>
        <w:tc>
          <w:tcPr>
            <w:tcW w:w="2354" w:type="dxa"/>
            <w:vAlign w:val="center"/>
          </w:tcPr>
          <w:p w14:paraId="57C52323" w14:textId="40CA01DF" w:rsidR="007A0C9D" w:rsidRPr="00D52F1D" w:rsidRDefault="007A0C9D" w:rsidP="007A0C9D">
            <w:pPr>
              <w:adjustRightInd w:val="0"/>
              <w:snapToGrid w:val="0"/>
              <w:jc w:val="center"/>
              <w:rPr>
                <w:szCs w:val="21"/>
              </w:rPr>
            </w:pPr>
            <w:r w:rsidRPr="00D52F1D">
              <w:rPr>
                <w:rFonts w:hint="eastAsia"/>
                <w:szCs w:val="21"/>
              </w:rPr>
              <w:t>项目车间高频焊接产生焊接烟尘，经</w:t>
            </w:r>
            <w:r w:rsidR="00A074EF" w:rsidRPr="00D52F1D">
              <w:rPr>
                <w:szCs w:val="21"/>
              </w:rPr>
              <w:t>2</w:t>
            </w:r>
            <w:r w:rsidRPr="00D52F1D">
              <w:rPr>
                <w:rFonts w:hint="eastAsia"/>
                <w:szCs w:val="21"/>
              </w:rPr>
              <w:t>条生产线焊接工段配套的</w:t>
            </w:r>
            <w:r w:rsidR="00A074EF" w:rsidRPr="00D52F1D">
              <w:rPr>
                <w:szCs w:val="21"/>
              </w:rPr>
              <w:t>2</w:t>
            </w:r>
            <w:r w:rsidRPr="00D52F1D">
              <w:rPr>
                <w:rFonts w:hint="eastAsia"/>
                <w:szCs w:val="21"/>
              </w:rPr>
              <w:t>套集气罩</w:t>
            </w:r>
            <w:r w:rsidRPr="00D52F1D">
              <w:rPr>
                <w:rFonts w:hint="eastAsia"/>
                <w:szCs w:val="21"/>
              </w:rPr>
              <w:t>+</w:t>
            </w:r>
            <w:r w:rsidRPr="00D52F1D">
              <w:rPr>
                <w:rFonts w:hint="eastAsia"/>
                <w:szCs w:val="21"/>
              </w:rPr>
              <w:t>布袋除尘器（</w:t>
            </w:r>
            <w:r w:rsidRPr="00D52F1D">
              <w:rPr>
                <w:rFonts w:hint="eastAsia"/>
                <w:szCs w:val="21"/>
              </w:rPr>
              <w:t>TA001</w:t>
            </w:r>
            <w:r w:rsidRPr="00D52F1D">
              <w:rPr>
                <w:rFonts w:hint="eastAsia"/>
                <w:szCs w:val="21"/>
              </w:rPr>
              <w:t>、</w:t>
            </w:r>
            <w:r w:rsidRPr="00D52F1D">
              <w:rPr>
                <w:rFonts w:hint="eastAsia"/>
                <w:szCs w:val="21"/>
              </w:rPr>
              <w:t>TA002</w:t>
            </w:r>
            <w:r w:rsidRPr="00D52F1D">
              <w:rPr>
                <w:rFonts w:hint="eastAsia"/>
                <w:szCs w:val="21"/>
              </w:rPr>
              <w:t>）收集处理后，经管道引入</w:t>
            </w:r>
            <w:r w:rsidRPr="00D52F1D">
              <w:rPr>
                <w:rFonts w:hint="eastAsia"/>
                <w:szCs w:val="21"/>
              </w:rPr>
              <w:t>1</w:t>
            </w:r>
            <w:r w:rsidRPr="00D52F1D">
              <w:rPr>
                <w:rFonts w:hint="eastAsia"/>
                <w:szCs w:val="21"/>
              </w:rPr>
              <w:t>根</w:t>
            </w:r>
            <w:r w:rsidR="008B3087" w:rsidRPr="00D52F1D">
              <w:rPr>
                <w:szCs w:val="21"/>
              </w:rPr>
              <w:t>15m</w:t>
            </w:r>
            <w:r w:rsidRPr="00D52F1D">
              <w:rPr>
                <w:rFonts w:hint="eastAsia"/>
                <w:szCs w:val="21"/>
              </w:rPr>
              <w:t>高排气筒排放（</w:t>
            </w:r>
            <w:r w:rsidRPr="00D52F1D">
              <w:rPr>
                <w:rFonts w:hint="eastAsia"/>
                <w:szCs w:val="21"/>
              </w:rPr>
              <w:t>DA001</w:t>
            </w:r>
            <w:r w:rsidRPr="00D52F1D">
              <w:rPr>
                <w:rFonts w:hint="eastAsia"/>
                <w:szCs w:val="21"/>
              </w:rPr>
              <w:t>）。</w:t>
            </w:r>
          </w:p>
        </w:tc>
        <w:tc>
          <w:tcPr>
            <w:tcW w:w="1925" w:type="dxa"/>
            <w:vAlign w:val="center"/>
          </w:tcPr>
          <w:p w14:paraId="40E1E728" w14:textId="5269A2A5" w:rsidR="007A0C9D" w:rsidRPr="00D52F1D" w:rsidRDefault="007A0C9D" w:rsidP="007A0C9D">
            <w:pPr>
              <w:adjustRightInd w:val="0"/>
              <w:snapToGrid w:val="0"/>
              <w:jc w:val="center"/>
              <w:rPr>
                <w:szCs w:val="21"/>
              </w:rPr>
            </w:pPr>
            <w:r w:rsidRPr="00D52F1D">
              <w:rPr>
                <w:rFonts w:eastAsiaTheme="minorEastAsia" w:hint="eastAsia"/>
              </w:rPr>
              <w:t>《大气污染物综合排放标准》（</w:t>
            </w:r>
            <w:r w:rsidRPr="00D52F1D">
              <w:rPr>
                <w:rFonts w:eastAsiaTheme="minorEastAsia" w:hint="eastAsia"/>
              </w:rPr>
              <w:t>GB16297-1996</w:t>
            </w:r>
            <w:r w:rsidRPr="00D52F1D">
              <w:rPr>
                <w:rFonts w:eastAsiaTheme="minorEastAsia" w:hint="eastAsia"/>
              </w:rPr>
              <w:t>）表</w:t>
            </w:r>
            <w:r w:rsidRPr="00D52F1D">
              <w:rPr>
                <w:rFonts w:eastAsiaTheme="minorEastAsia" w:hint="eastAsia"/>
              </w:rPr>
              <w:t xml:space="preserve">2 </w:t>
            </w:r>
            <w:r w:rsidRPr="00D52F1D">
              <w:rPr>
                <w:rFonts w:eastAsiaTheme="minorEastAsia" w:hint="eastAsia"/>
              </w:rPr>
              <w:t>中二级标准限值</w:t>
            </w:r>
          </w:p>
        </w:tc>
      </w:tr>
      <w:tr w:rsidR="00D52F1D" w:rsidRPr="00D52F1D" w14:paraId="075A4EE0" w14:textId="77777777" w:rsidTr="00C81283">
        <w:trPr>
          <w:trHeight w:val="425"/>
          <w:jc w:val="center"/>
        </w:trPr>
        <w:tc>
          <w:tcPr>
            <w:tcW w:w="1816" w:type="dxa"/>
            <w:vMerge/>
            <w:vAlign w:val="center"/>
          </w:tcPr>
          <w:p w14:paraId="697BB4AD" w14:textId="77777777" w:rsidR="007A0C9D" w:rsidRPr="00D52F1D" w:rsidRDefault="007A0C9D" w:rsidP="007A0C9D">
            <w:pPr>
              <w:adjustRightInd w:val="0"/>
              <w:snapToGrid w:val="0"/>
              <w:jc w:val="center"/>
              <w:rPr>
                <w:rFonts w:hAnsi="宋体" w:hint="eastAsia"/>
                <w:szCs w:val="21"/>
              </w:rPr>
            </w:pPr>
          </w:p>
        </w:tc>
        <w:tc>
          <w:tcPr>
            <w:tcW w:w="1701" w:type="dxa"/>
            <w:vAlign w:val="center"/>
          </w:tcPr>
          <w:p w14:paraId="49CF40B7" w14:textId="2D445395" w:rsidR="007A0C9D" w:rsidRPr="00D52F1D" w:rsidRDefault="007A0C9D" w:rsidP="007A0C9D">
            <w:pPr>
              <w:adjustRightInd w:val="0"/>
              <w:snapToGrid w:val="0"/>
              <w:jc w:val="center"/>
              <w:rPr>
                <w:kern w:val="24"/>
                <w:szCs w:val="21"/>
              </w:rPr>
            </w:pPr>
            <w:r w:rsidRPr="00D52F1D">
              <w:rPr>
                <w:rFonts w:hint="eastAsia"/>
                <w:kern w:val="24"/>
                <w:szCs w:val="21"/>
              </w:rPr>
              <w:t>项目车间未收集焊接烟尘（无组织）</w:t>
            </w:r>
          </w:p>
        </w:tc>
        <w:tc>
          <w:tcPr>
            <w:tcW w:w="1843" w:type="dxa"/>
            <w:vAlign w:val="center"/>
          </w:tcPr>
          <w:p w14:paraId="2EF28D97" w14:textId="31473B0B" w:rsidR="007A0C9D" w:rsidRPr="00D52F1D" w:rsidRDefault="007A0C9D" w:rsidP="007A0C9D">
            <w:pPr>
              <w:adjustRightInd w:val="0"/>
              <w:snapToGrid w:val="0"/>
              <w:jc w:val="center"/>
              <w:rPr>
                <w:rFonts w:eastAsiaTheme="minorEastAsia"/>
                <w:kern w:val="24"/>
                <w:szCs w:val="21"/>
              </w:rPr>
            </w:pPr>
            <w:r w:rsidRPr="00D52F1D">
              <w:rPr>
                <w:rFonts w:eastAsiaTheme="minorEastAsia" w:hint="eastAsia"/>
                <w:kern w:val="24"/>
                <w:szCs w:val="21"/>
              </w:rPr>
              <w:t>颗粒物</w:t>
            </w:r>
          </w:p>
        </w:tc>
        <w:tc>
          <w:tcPr>
            <w:tcW w:w="2354" w:type="dxa"/>
            <w:vAlign w:val="center"/>
          </w:tcPr>
          <w:p w14:paraId="2A2E9CEB" w14:textId="14B0EC84" w:rsidR="007A0C9D" w:rsidRPr="00D52F1D" w:rsidRDefault="007A0C9D" w:rsidP="007A0C9D">
            <w:pPr>
              <w:adjustRightInd w:val="0"/>
              <w:snapToGrid w:val="0"/>
              <w:jc w:val="center"/>
              <w:rPr>
                <w:szCs w:val="21"/>
              </w:rPr>
            </w:pPr>
            <w:r w:rsidRPr="00D52F1D">
              <w:rPr>
                <w:rFonts w:hint="eastAsia"/>
                <w:szCs w:val="21"/>
              </w:rPr>
              <w:t>项目车间改造为封闭式厂房。</w:t>
            </w:r>
          </w:p>
        </w:tc>
        <w:tc>
          <w:tcPr>
            <w:tcW w:w="1925" w:type="dxa"/>
            <w:vAlign w:val="center"/>
          </w:tcPr>
          <w:p w14:paraId="5946ACA6" w14:textId="626E3D6C" w:rsidR="007A0C9D" w:rsidRPr="00D52F1D" w:rsidRDefault="007A0C9D" w:rsidP="007A0C9D">
            <w:pPr>
              <w:adjustRightInd w:val="0"/>
              <w:snapToGrid w:val="0"/>
              <w:jc w:val="center"/>
              <w:rPr>
                <w:szCs w:val="21"/>
              </w:rPr>
            </w:pPr>
            <w:r w:rsidRPr="00D52F1D">
              <w:rPr>
                <w:rFonts w:hint="eastAsia"/>
                <w:szCs w:val="21"/>
              </w:rPr>
              <w:t>《大气污染物综合排放标准》（</w:t>
            </w:r>
            <w:r w:rsidRPr="00D52F1D">
              <w:rPr>
                <w:rFonts w:hint="eastAsia"/>
                <w:szCs w:val="21"/>
              </w:rPr>
              <w:t>GB16297-1996</w:t>
            </w:r>
            <w:r w:rsidRPr="00D52F1D">
              <w:rPr>
                <w:rFonts w:hint="eastAsia"/>
                <w:szCs w:val="21"/>
              </w:rPr>
              <w:t>）表</w:t>
            </w:r>
            <w:r w:rsidRPr="00D52F1D">
              <w:rPr>
                <w:rFonts w:hint="eastAsia"/>
                <w:szCs w:val="21"/>
              </w:rPr>
              <w:t>2</w:t>
            </w:r>
            <w:r w:rsidRPr="00D52F1D">
              <w:rPr>
                <w:rFonts w:hint="eastAsia"/>
                <w:szCs w:val="21"/>
              </w:rPr>
              <w:t>中新污染源大气污染物排放限值</w:t>
            </w:r>
          </w:p>
        </w:tc>
      </w:tr>
      <w:tr w:rsidR="00D52F1D" w:rsidRPr="00D52F1D" w14:paraId="5247A30E" w14:textId="77777777" w:rsidTr="00C81283">
        <w:trPr>
          <w:trHeight w:val="425"/>
          <w:jc w:val="center"/>
        </w:trPr>
        <w:tc>
          <w:tcPr>
            <w:tcW w:w="1816" w:type="dxa"/>
            <w:vMerge w:val="restart"/>
            <w:vAlign w:val="center"/>
          </w:tcPr>
          <w:p w14:paraId="407757BA" w14:textId="77777777" w:rsidR="00A074EF" w:rsidRPr="00D52F1D" w:rsidRDefault="00A074EF">
            <w:pPr>
              <w:adjustRightInd w:val="0"/>
              <w:snapToGrid w:val="0"/>
              <w:jc w:val="center"/>
              <w:rPr>
                <w:szCs w:val="21"/>
              </w:rPr>
            </w:pPr>
            <w:r w:rsidRPr="00D52F1D">
              <w:rPr>
                <w:rFonts w:hAnsi="宋体"/>
                <w:szCs w:val="21"/>
              </w:rPr>
              <w:t>地表水环境</w:t>
            </w:r>
          </w:p>
        </w:tc>
        <w:tc>
          <w:tcPr>
            <w:tcW w:w="1701" w:type="dxa"/>
            <w:vAlign w:val="center"/>
          </w:tcPr>
          <w:p w14:paraId="3D6D4008" w14:textId="77777777" w:rsidR="00A074EF" w:rsidRPr="00D52F1D" w:rsidRDefault="00A074EF" w:rsidP="00AF12DA">
            <w:pPr>
              <w:adjustRightInd w:val="0"/>
              <w:snapToGrid w:val="0"/>
              <w:jc w:val="center"/>
              <w:rPr>
                <w:szCs w:val="21"/>
              </w:rPr>
            </w:pPr>
            <w:r w:rsidRPr="00D52F1D">
              <w:rPr>
                <w:rFonts w:hint="eastAsia"/>
                <w:szCs w:val="21"/>
              </w:rPr>
              <w:t>生活污水</w:t>
            </w:r>
          </w:p>
        </w:tc>
        <w:tc>
          <w:tcPr>
            <w:tcW w:w="1843" w:type="dxa"/>
            <w:vAlign w:val="center"/>
          </w:tcPr>
          <w:p w14:paraId="233E34FF" w14:textId="6998921F" w:rsidR="00A074EF" w:rsidRPr="00D52F1D" w:rsidRDefault="00A074EF">
            <w:pPr>
              <w:adjustRightInd w:val="0"/>
              <w:snapToGrid w:val="0"/>
              <w:jc w:val="center"/>
              <w:rPr>
                <w:szCs w:val="21"/>
              </w:rPr>
            </w:pPr>
            <w:r w:rsidRPr="00D52F1D">
              <w:rPr>
                <w:szCs w:val="21"/>
              </w:rPr>
              <w:t>COD</w:t>
            </w:r>
            <w:r w:rsidRPr="00D52F1D">
              <w:rPr>
                <w:szCs w:val="21"/>
                <w:vertAlign w:val="subscript"/>
              </w:rPr>
              <w:t>cr</w:t>
            </w:r>
            <w:r w:rsidRPr="00D52F1D">
              <w:rPr>
                <w:rFonts w:hint="eastAsia"/>
                <w:szCs w:val="21"/>
              </w:rPr>
              <w:t>、</w:t>
            </w:r>
            <w:r w:rsidRPr="00D52F1D">
              <w:rPr>
                <w:szCs w:val="21"/>
              </w:rPr>
              <w:t>BOD</w:t>
            </w:r>
            <w:r w:rsidRPr="00D52F1D">
              <w:rPr>
                <w:szCs w:val="21"/>
                <w:vertAlign w:val="subscript"/>
              </w:rPr>
              <w:t>5</w:t>
            </w:r>
            <w:r w:rsidRPr="00D52F1D">
              <w:rPr>
                <w:rFonts w:hint="eastAsia"/>
                <w:szCs w:val="21"/>
              </w:rPr>
              <w:t>、</w:t>
            </w:r>
            <w:r w:rsidRPr="00D52F1D">
              <w:rPr>
                <w:szCs w:val="21"/>
              </w:rPr>
              <w:t>NH</w:t>
            </w:r>
            <w:r w:rsidRPr="00D52F1D">
              <w:rPr>
                <w:szCs w:val="21"/>
                <w:vertAlign w:val="subscript"/>
              </w:rPr>
              <w:t>3</w:t>
            </w:r>
            <w:r w:rsidRPr="00D52F1D">
              <w:rPr>
                <w:szCs w:val="21"/>
              </w:rPr>
              <w:t>-N</w:t>
            </w:r>
            <w:r w:rsidRPr="00D52F1D">
              <w:rPr>
                <w:rFonts w:hint="eastAsia"/>
                <w:szCs w:val="21"/>
              </w:rPr>
              <w:t>、</w:t>
            </w:r>
            <w:r w:rsidRPr="00D52F1D">
              <w:rPr>
                <w:szCs w:val="21"/>
              </w:rPr>
              <w:t>SS</w:t>
            </w:r>
            <w:r w:rsidRPr="00D52F1D">
              <w:rPr>
                <w:rFonts w:hint="eastAsia"/>
                <w:szCs w:val="21"/>
              </w:rPr>
              <w:t>、</w:t>
            </w:r>
            <w:r w:rsidRPr="00D52F1D">
              <w:rPr>
                <w:szCs w:val="21"/>
              </w:rPr>
              <w:t>T</w:t>
            </w:r>
            <w:r w:rsidRPr="00D52F1D">
              <w:rPr>
                <w:rFonts w:hint="eastAsia"/>
                <w:szCs w:val="21"/>
              </w:rPr>
              <w:t>P</w:t>
            </w:r>
            <w:r w:rsidRPr="00D52F1D">
              <w:rPr>
                <w:rFonts w:hint="eastAsia"/>
                <w:szCs w:val="21"/>
              </w:rPr>
              <w:t>、动植物油</w:t>
            </w:r>
          </w:p>
        </w:tc>
        <w:tc>
          <w:tcPr>
            <w:tcW w:w="2354" w:type="dxa"/>
            <w:vAlign w:val="center"/>
          </w:tcPr>
          <w:p w14:paraId="2483D60F" w14:textId="11313DC9" w:rsidR="00A074EF" w:rsidRPr="00D52F1D" w:rsidRDefault="00A074EF">
            <w:pPr>
              <w:adjustRightInd w:val="0"/>
              <w:snapToGrid w:val="0"/>
              <w:jc w:val="center"/>
              <w:rPr>
                <w:szCs w:val="21"/>
              </w:rPr>
            </w:pPr>
            <w:r w:rsidRPr="00D52F1D">
              <w:rPr>
                <w:rFonts w:hint="eastAsia"/>
                <w:szCs w:val="21"/>
              </w:rPr>
              <w:t>项目生活污水经化粪池预处理后，排入市政污水管网进入纳古镇污水处理站处理。</w:t>
            </w:r>
          </w:p>
        </w:tc>
        <w:tc>
          <w:tcPr>
            <w:tcW w:w="1925" w:type="dxa"/>
            <w:vAlign w:val="center"/>
          </w:tcPr>
          <w:p w14:paraId="70B7B27F" w14:textId="294458C3" w:rsidR="00A074EF" w:rsidRPr="00D52F1D" w:rsidRDefault="00A074EF">
            <w:pPr>
              <w:adjustRightInd w:val="0"/>
              <w:snapToGrid w:val="0"/>
              <w:jc w:val="center"/>
              <w:rPr>
                <w:szCs w:val="21"/>
              </w:rPr>
            </w:pPr>
            <w:r w:rsidRPr="00D52F1D">
              <w:rPr>
                <w:rFonts w:hint="eastAsia"/>
              </w:rPr>
              <w:t>《污水综合排放标准》（</w:t>
            </w:r>
            <w:r w:rsidRPr="00D52F1D">
              <w:rPr>
                <w:rFonts w:hint="eastAsia"/>
              </w:rPr>
              <w:t>GB8978-1996</w:t>
            </w:r>
            <w:r w:rsidRPr="00D52F1D">
              <w:rPr>
                <w:rFonts w:hint="eastAsia"/>
              </w:rPr>
              <w:t>）表</w:t>
            </w:r>
            <w:r w:rsidRPr="00D52F1D">
              <w:rPr>
                <w:rFonts w:hint="eastAsia"/>
              </w:rPr>
              <w:t>4</w:t>
            </w:r>
            <w:r w:rsidRPr="00D52F1D">
              <w:rPr>
                <w:rFonts w:hint="eastAsia"/>
              </w:rPr>
              <w:t>三级标准和《污水排入城镇下水道水质标准》（</w:t>
            </w:r>
            <w:r w:rsidRPr="00D52F1D">
              <w:rPr>
                <w:rFonts w:hint="eastAsia"/>
              </w:rPr>
              <w:t>GB/T31962-2015</w:t>
            </w:r>
            <w:r w:rsidRPr="00D52F1D">
              <w:rPr>
                <w:rFonts w:hint="eastAsia"/>
              </w:rPr>
              <w:t>）表</w:t>
            </w:r>
            <w:r w:rsidRPr="00D52F1D">
              <w:rPr>
                <w:rFonts w:hint="eastAsia"/>
              </w:rPr>
              <w:t>1B</w:t>
            </w:r>
            <w:r w:rsidRPr="00D52F1D">
              <w:rPr>
                <w:rFonts w:hint="eastAsia"/>
              </w:rPr>
              <w:t>等级标准</w:t>
            </w:r>
          </w:p>
        </w:tc>
      </w:tr>
      <w:tr w:rsidR="00D52F1D" w:rsidRPr="00D52F1D" w14:paraId="24CA4637" w14:textId="77777777" w:rsidTr="00D07014">
        <w:trPr>
          <w:trHeight w:val="425"/>
          <w:jc w:val="center"/>
        </w:trPr>
        <w:tc>
          <w:tcPr>
            <w:tcW w:w="1816" w:type="dxa"/>
            <w:vMerge/>
            <w:vAlign w:val="center"/>
          </w:tcPr>
          <w:p w14:paraId="21471FBD" w14:textId="77777777" w:rsidR="00A074EF" w:rsidRPr="00D52F1D" w:rsidRDefault="00A074EF" w:rsidP="00D07014">
            <w:pPr>
              <w:adjustRightInd w:val="0"/>
              <w:snapToGrid w:val="0"/>
              <w:jc w:val="center"/>
              <w:rPr>
                <w:szCs w:val="21"/>
              </w:rPr>
            </w:pPr>
          </w:p>
        </w:tc>
        <w:tc>
          <w:tcPr>
            <w:tcW w:w="1701" w:type="dxa"/>
            <w:vAlign w:val="center"/>
          </w:tcPr>
          <w:p w14:paraId="40994C5C" w14:textId="2C26FD02" w:rsidR="00A074EF" w:rsidRPr="00D52F1D" w:rsidRDefault="00A074EF" w:rsidP="00D07014">
            <w:pPr>
              <w:adjustRightInd w:val="0"/>
              <w:snapToGrid w:val="0"/>
              <w:jc w:val="center"/>
              <w:rPr>
                <w:szCs w:val="21"/>
              </w:rPr>
            </w:pPr>
            <w:r w:rsidRPr="00D52F1D">
              <w:rPr>
                <w:rFonts w:hint="eastAsia"/>
                <w:bCs/>
              </w:rPr>
              <w:t>设备间接冷却水</w:t>
            </w:r>
          </w:p>
        </w:tc>
        <w:tc>
          <w:tcPr>
            <w:tcW w:w="1843" w:type="dxa"/>
            <w:vAlign w:val="center"/>
          </w:tcPr>
          <w:p w14:paraId="54132FD3" w14:textId="16160054" w:rsidR="00A074EF" w:rsidRPr="00D52F1D" w:rsidRDefault="00A074EF" w:rsidP="00D07014">
            <w:pPr>
              <w:adjustRightInd w:val="0"/>
              <w:snapToGrid w:val="0"/>
              <w:jc w:val="center"/>
              <w:rPr>
                <w:szCs w:val="21"/>
              </w:rPr>
            </w:pPr>
            <w:r w:rsidRPr="00D52F1D">
              <w:rPr>
                <w:szCs w:val="21"/>
              </w:rPr>
              <w:t>SS</w:t>
            </w:r>
          </w:p>
        </w:tc>
        <w:tc>
          <w:tcPr>
            <w:tcW w:w="2354" w:type="dxa"/>
            <w:vAlign w:val="center"/>
          </w:tcPr>
          <w:p w14:paraId="2C8B53AF" w14:textId="51F52516" w:rsidR="00A074EF" w:rsidRPr="00D52F1D" w:rsidRDefault="00A074EF" w:rsidP="00D07014">
            <w:pPr>
              <w:adjustRightInd w:val="0"/>
              <w:snapToGrid w:val="0"/>
              <w:jc w:val="center"/>
            </w:pPr>
            <w:r w:rsidRPr="00D52F1D">
              <w:rPr>
                <w:rFonts w:hint="eastAsia"/>
              </w:rPr>
              <w:t>经焊管设备自带净循环冷却水箱冷却后循环使用，不外排。</w:t>
            </w:r>
          </w:p>
          <w:p w14:paraId="7F1E99A6" w14:textId="38E2037A" w:rsidR="00A074EF" w:rsidRPr="00D52F1D" w:rsidRDefault="00A074EF" w:rsidP="00D07014">
            <w:pPr>
              <w:adjustRightInd w:val="0"/>
              <w:snapToGrid w:val="0"/>
              <w:jc w:val="center"/>
              <w:rPr>
                <w:szCs w:val="21"/>
              </w:rPr>
            </w:pPr>
            <w:r w:rsidRPr="00D52F1D">
              <w:rPr>
                <w:rFonts w:hint="eastAsia"/>
                <w:kern w:val="0"/>
                <w:szCs w:val="21"/>
              </w:rPr>
              <w:t>每台焊管设备自带净循环冷却水箱</w:t>
            </w:r>
            <w:r w:rsidRPr="00D52F1D">
              <w:rPr>
                <w:rFonts w:hint="eastAsia"/>
                <w:kern w:val="0"/>
                <w:szCs w:val="21"/>
              </w:rPr>
              <w:t>1</w:t>
            </w:r>
            <w:r w:rsidRPr="00D52F1D">
              <w:rPr>
                <w:rFonts w:hint="eastAsia"/>
                <w:kern w:val="0"/>
                <w:szCs w:val="21"/>
              </w:rPr>
              <w:t>个，共</w:t>
            </w:r>
            <w:r w:rsidRPr="00D52F1D">
              <w:rPr>
                <w:kern w:val="0"/>
                <w:szCs w:val="21"/>
              </w:rPr>
              <w:t>2</w:t>
            </w:r>
            <w:r w:rsidRPr="00D52F1D">
              <w:rPr>
                <w:rFonts w:hint="eastAsia"/>
                <w:kern w:val="0"/>
                <w:szCs w:val="21"/>
              </w:rPr>
              <w:t>个，每个容积为</w:t>
            </w:r>
            <w:r w:rsidRPr="00D52F1D">
              <w:rPr>
                <w:rFonts w:hint="eastAsia"/>
                <w:kern w:val="0"/>
                <w:szCs w:val="21"/>
              </w:rPr>
              <w:t>1m</w:t>
            </w:r>
            <w:r w:rsidRPr="00D52F1D">
              <w:rPr>
                <w:rFonts w:hint="eastAsia"/>
                <w:kern w:val="0"/>
                <w:szCs w:val="21"/>
                <w:vertAlign w:val="superscript"/>
              </w:rPr>
              <w:t>3</w:t>
            </w:r>
            <w:r w:rsidRPr="00D52F1D">
              <w:rPr>
                <w:rFonts w:hint="eastAsia"/>
                <w:kern w:val="0"/>
                <w:szCs w:val="21"/>
              </w:rPr>
              <w:t>，总容积</w:t>
            </w:r>
            <w:r w:rsidRPr="00D52F1D">
              <w:rPr>
                <w:kern w:val="0"/>
                <w:szCs w:val="21"/>
              </w:rPr>
              <w:t>2</w:t>
            </w:r>
            <w:r w:rsidRPr="00D52F1D">
              <w:rPr>
                <w:rFonts w:hint="eastAsia"/>
                <w:kern w:val="0"/>
                <w:szCs w:val="21"/>
              </w:rPr>
              <w:t xml:space="preserve"> m</w:t>
            </w:r>
            <w:r w:rsidRPr="00D52F1D">
              <w:rPr>
                <w:rFonts w:hint="eastAsia"/>
                <w:kern w:val="0"/>
                <w:szCs w:val="21"/>
                <w:vertAlign w:val="superscript"/>
              </w:rPr>
              <w:t>3</w:t>
            </w:r>
            <w:r w:rsidRPr="00D52F1D">
              <w:rPr>
                <w:rFonts w:hint="eastAsia"/>
                <w:kern w:val="0"/>
                <w:szCs w:val="21"/>
              </w:rPr>
              <w:t>。</w:t>
            </w:r>
          </w:p>
        </w:tc>
        <w:tc>
          <w:tcPr>
            <w:tcW w:w="1925" w:type="dxa"/>
            <w:vAlign w:val="center"/>
          </w:tcPr>
          <w:p w14:paraId="53F97A00" w14:textId="2E765AD7" w:rsidR="00A074EF" w:rsidRPr="00D52F1D" w:rsidRDefault="00A074EF" w:rsidP="00D07014">
            <w:pPr>
              <w:adjustRightInd w:val="0"/>
              <w:snapToGrid w:val="0"/>
              <w:jc w:val="center"/>
              <w:rPr>
                <w:szCs w:val="21"/>
              </w:rPr>
            </w:pPr>
            <w:r w:rsidRPr="00D52F1D">
              <w:rPr>
                <w:rFonts w:hint="eastAsia"/>
                <w:szCs w:val="21"/>
              </w:rPr>
              <w:t>不外排</w:t>
            </w:r>
          </w:p>
        </w:tc>
      </w:tr>
      <w:tr w:rsidR="00D52F1D" w:rsidRPr="00D52F1D" w14:paraId="61B786D0" w14:textId="77777777" w:rsidTr="00C81283">
        <w:trPr>
          <w:trHeight w:val="425"/>
          <w:jc w:val="center"/>
        </w:trPr>
        <w:tc>
          <w:tcPr>
            <w:tcW w:w="1816" w:type="dxa"/>
            <w:vMerge/>
            <w:vAlign w:val="center"/>
          </w:tcPr>
          <w:p w14:paraId="7EF47B40" w14:textId="77777777" w:rsidR="00A074EF" w:rsidRPr="00D52F1D" w:rsidRDefault="00A074EF">
            <w:pPr>
              <w:adjustRightInd w:val="0"/>
              <w:snapToGrid w:val="0"/>
              <w:jc w:val="center"/>
              <w:rPr>
                <w:szCs w:val="21"/>
              </w:rPr>
            </w:pPr>
          </w:p>
        </w:tc>
        <w:tc>
          <w:tcPr>
            <w:tcW w:w="1701" w:type="dxa"/>
            <w:vAlign w:val="center"/>
          </w:tcPr>
          <w:p w14:paraId="04294D33" w14:textId="0C13A033" w:rsidR="00A074EF" w:rsidRPr="00D52F1D" w:rsidRDefault="00A074EF">
            <w:pPr>
              <w:adjustRightInd w:val="0"/>
              <w:snapToGrid w:val="0"/>
              <w:jc w:val="center"/>
              <w:rPr>
                <w:kern w:val="24"/>
                <w:szCs w:val="21"/>
              </w:rPr>
            </w:pPr>
            <w:r w:rsidRPr="00D52F1D">
              <w:rPr>
                <w:rFonts w:hint="eastAsia"/>
                <w:bCs/>
              </w:rPr>
              <w:t>产品直接冷却水</w:t>
            </w:r>
          </w:p>
        </w:tc>
        <w:tc>
          <w:tcPr>
            <w:tcW w:w="1843" w:type="dxa"/>
            <w:vAlign w:val="center"/>
          </w:tcPr>
          <w:p w14:paraId="3F835640" w14:textId="77777777" w:rsidR="00A074EF" w:rsidRPr="00D52F1D" w:rsidRDefault="00A074EF">
            <w:pPr>
              <w:adjustRightInd w:val="0"/>
              <w:snapToGrid w:val="0"/>
              <w:jc w:val="center"/>
              <w:rPr>
                <w:szCs w:val="21"/>
              </w:rPr>
            </w:pPr>
            <w:r w:rsidRPr="00D52F1D">
              <w:rPr>
                <w:rFonts w:hint="eastAsia"/>
                <w:szCs w:val="21"/>
              </w:rPr>
              <w:t>CODcr</w:t>
            </w:r>
            <w:r w:rsidRPr="00D52F1D">
              <w:rPr>
                <w:rFonts w:hint="eastAsia"/>
                <w:szCs w:val="21"/>
              </w:rPr>
              <w:t>、</w:t>
            </w:r>
            <w:r w:rsidRPr="00D52F1D">
              <w:rPr>
                <w:rFonts w:hint="eastAsia"/>
                <w:szCs w:val="21"/>
              </w:rPr>
              <w:t>SS</w:t>
            </w:r>
          </w:p>
        </w:tc>
        <w:tc>
          <w:tcPr>
            <w:tcW w:w="2354" w:type="dxa"/>
            <w:vAlign w:val="center"/>
          </w:tcPr>
          <w:p w14:paraId="7671F507" w14:textId="77777777" w:rsidR="00A074EF" w:rsidRPr="00D52F1D" w:rsidRDefault="00A074EF" w:rsidP="00D07014">
            <w:pPr>
              <w:adjustRightInd w:val="0"/>
              <w:snapToGrid w:val="0"/>
              <w:jc w:val="center"/>
            </w:pPr>
            <w:r w:rsidRPr="00D52F1D">
              <w:rPr>
                <w:rFonts w:hint="eastAsia"/>
              </w:rPr>
              <w:t>经焊管车间浊循环水池冷却后循环使用，不外排。</w:t>
            </w:r>
          </w:p>
          <w:p w14:paraId="2C909BFC" w14:textId="021CB9AE" w:rsidR="00A074EF" w:rsidRPr="00D52F1D" w:rsidRDefault="00A074EF" w:rsidP="00F233E6">
            <w:pPr>
              <w:adjustRightInd w:val="0"/>
              <w:snapToGrid w:val="0"/>
              <w:jc w:val="center"/>
              <w:rPr>
                <w:szCs w:val="21"/>
              </w:rPr>
            </w:pPr>
            <w:r w:rsidRPr="00D52F1D">
              <w:rPr>
                <w:rFonts w:hint="eastAsia"/>
                <w:kern w:val="0"/>
                <w:szCs w:val="21"/>
              </w:rPr>
              <w:t>每个车间各设置直接冷却循环水池</w:t>
            </w:r>
            <w:r w:rsidRPr="00D52F1D">
              <w:rPr>
                <w:rFonts w:hint="eastAsia"/>
                <w:kern w:val="0"/>
                <w:szCs w:val="21"/>
              </w:rPr>
              <w:t>1</w:t>
            </w:r>
            <w:r w:rsidRPr="00D52F1D">
              <w:rPr>
                <w:rFonts w:hint="eastAsia"/>
                <w:kern w:val="0"/>
                <w:szCs w:val="21"/>
              </w:rPr>
              <w:t>个，共</w:t>
            </w:r>
            <w:r w:rsidRPr="00D52F1D">
              <w:rPr>
                <w:rFonts w:hint="eastAsia"/>
                <w:kern w:val="0"/>
                <w:szCs w:val="21"/>
              </w:rPr>
              <w:t>2</w:t>
            </w:r>
            <w:r w:rsidRPr="00D52F1D">
              <w:rPr>
                <w:rFonts w:hint="eastAsia"/>
                <w:kern w:val="0"/>
                <w:szCs w:val="21"/>
              </w:rPr>
              <w:t>个，每个容积为</w:t>
            </w:r>
            <w:r w:rsidRPr="00D52F1D">
              <w:rPr>
                <w:kern w:val="0"/>
                <w:szCs w:val="21"/>
              </w:rPr>
              <w:t>5m</w:t>
            </w:r>
            <w:r w:rsidRPr="00D52F1D">
              <w:rPr>
                <w:rFonts w:hint="eastAsia"/>
                <w:kern w:val="0"/>
                <w:szCs w:val="21"/>
                <w:vertAlign w:val="superscript"/>
              </w:rPr>
              <w:t>3</w:t>
            </w:r>
            <w:r w:rsidRPr="00D52F1D">
              <w:rPr>
                <w:rFonts w:hint="eastAsia"/>
                <w:kern w:val="0"/>
                <w:szCs w:val="21"/>
              </w:rPr>
              <w:t>，总容积</w:t>
            </w:r>
            <w:r w:rsidRPr="00D52F1D">
              <w:rPr>
                <w:kern w:val="0"/>
                <w:szCs w:val="21"/>
              </w:rPr>
              <w:t>10</w:t>
            </w:r>
            <w:r w:rsidRPr="00D52F1D">
              <w:rPr>
                <w:rFonts w:hint="eastAsia"/>
                <w:kern w:val="0"/>
                <w:szCs w:val="21"/>
              </w:rPr>
              <w:t xml:space="preserve"> m</w:t>
            </w:r>
            <w:r w:rsidRPr="00D52F1D">
              <w:rPr>
                <w:rFonts w:hint="eastAsia"/>
                <w:kern w:val="0"/>
                <w:szCs w:val="21"/>
                <w:vertAlign w:val="superscript"/>
              </w:rPr>
              <w:t>3</w:t>
            </w:r>
            <w:r w:rsidRPr="00D52F1D">
              <w:rPr>
                <w:rFonts w:hint="eastAsia"/>
                <w:kern w:val="0"/>
                <w:szCs w:val="21"/>
              </w:rPr>
              <w:t>。</w:t>
            </w:r>
          </w:p>
        </w:tc>
        <w:tc>
          <w:tcPr>
            <w:tcW w:w="1925" w:type="dxa"/>
            <w:vAlign w:val="center"/>
          </w:tcPr>
          <w:p w14:paraId="42BCD801" w14:textId="23E16B23" w:rsidR="00A074EF" w:rsidRPr="00D52F1D" w:rsidRDefault="00A074EF">
            <w:pPr>
              <w:adjustRightInd w:val="0"/>
              <w:snapToGrid w:val="0"/>
              <w:jc w:val="center"/>
              <w:rPr>
                <w:kern w:val="24"/>
                <w:szCs w:val="21"/>
              </w:rPr>
            </w:pPr>
            <w:r w:rsidRPr="00D52F1D">
              <w:rPr>
                <w:rFonts w:hint="eastAsia"/>
                <w:szCs w:val="21"/>
              </w:rPr>
              <w:t>不外排</w:t>
            </w:r>
          </w:p>
        </w:tc>
      </w:tr>
      <w:tr w:rsidR="00D52F1D" w:rsidRPr="00D52F1D" w14:paraId="53AC9221" w14:textId="77777777" w:rsidTr="00C81283">
        <w:trPr>
          <w:trHeight w:val="425"/>
          <w:jc w:val="center"/>
        </w:trPr>
        <w:tc>
          <w:tcPr>
            <w:tcW w:w="1816" w:type="dxa"/>
            <w:vMerge/>
            <w:vAlign w:val="center"/>
          </w:tcPr>
          <w:p w14:paraId="56B95052" w14:textId="77777777" w:rsidR="00A074EF" w:rsidRPr="00D52F1D" w:rsidRDefault="00A074EF">
            <w:pPr>
              <w:adjustRightInd w:val="0"/>
              <w:snapToGrid w:val="0"/>
              <w:jc w:val="center"/>
              <w:rPr>
                <w:szCs w:val="21"/>
              </w:rPr>
            </w:pPr>
          </w:p>
        </w:tc>
        <w:tc>
          <w:tcPr>
            <w:tcW w:w="1701" w:type="dxa"/>
            <w:vAlign w:val="center"/>
          </w:tcPr>
          <w:p w14:paraId="1E4B4038" w14:textId="4B46478C" w:rsidR="00A074EF" w:rsidRPr="00D52F1D" w:rsidRDefault="00A074EF">
            <w:pPr>
              <w:adjustRightInd w:val="0"/>
              <w:snapToGrid w:val="0"/>
              <w:jc w:val="center"/>
              <w:rPr>
                <w:bCs/>
              </w:rPr>
            </w:pPr>
            <w:r w:rsidRPr="00D52F1D">
              <w:rPr>
                <w:rFonts w:hint="eastAsia"/>
                <w:bCs/>
              </w:rPr>
              <w:t>事故废水</w:t>
            </w:r>
          </w:p>
        </w:tc>
        <w:tc>
          <w:tcPr>
            <w:tcW w:w="1843" w:type="dxa"/>
            <w:vAlign w:val="center"/>
          </w:tcPr>
          <w:p w14:paraId="47EB636F" w14:textId="45DF7C63" w:rsidR="00A074EF" w:rsidRPr="00D52F1D" w:rsidRDefault="00A074EF">
            <w:pPr>
              <w:adjustRightInd w:val="0"/>
              <w:snapToGrid w:val="0"/>
              <w:jc w:val="center"/>
              <w:rPr>
                <w:szCs w:val="21"/>
              </w:rPr>
            </w:pPr>
            <w:r w:rsidRPr="00D52F1D">
              <w:rPr>
                <w:rFonts w:hint="eastAsia"/>
                <w:szCs w:val="21"/>
              </w:rPr>
              <w:t>CODcr</w:t>
            </w:r>
            <w:r w:rsidRPr="00D52F1D">
              <w:rPr>
                <w:rFonts w:hint="eastAsia"/>
                <w:szCs w:val="21"/>
              </w:rPr>
              <w:t>、</w:t>
            </w:r>
            <w:r w:rsidRPr="00D52F1D">
              <w:rPr>
                <w:rFonts w:hint="eastAsia"/>
                <w:szCs w:val="21"/>
              </w:rPr>
              <w:t>SS</w:t>
            </w:r>
          </w:p>
        </w:tc>
        <w:tc>
          <w:tcPr>
            <w:tcW w:w="2354" w:type="dxa"/>
            <w:vAlign w:val="center"/>
          </w:tcPr>
          <w:p w14:paraId="2C5270EB" w14:textId="13AFDDE7" w:rsidR="00A074EF" w:rsidRPr="00D52F1D" w:rsidRDefault="00A074EF" w:rsidP="00D07014">
            <w:pPr>
              <w:adjustRightInd w:val="0"/>
              <w:snapToGrid w:val="0"/>
              <w:jc w:val="center"/>
            </w:pPr>
            <w:r w:rsidRPr="00D52F1D">
              <w:rPr>
                <w:rFonts w:hint="eastAsia"/>
              </w:rPr>
              <w:t>项目生产车间设置</w:t>
            </w:r>
            <w:r w:rsidRPr="00D52F1D">
              <w:rPr>
                <w:rFonts w:hint="eastAsia"/>
              </w:rPr>
              <w:t>1</w:t>
            </w:r>
            <w:r w:rsidRPr="00D52F1D">
              <w:rPr>
                <w:rFonts w:hint="eastAsia"/>
              </w:rPr>
              <w:t>个应急事故水罐，总容积</w:t>
            </w:r>
            <w:r w:rsidRPr="00D52F1D">
              <w:rPr>
                <w:rFonts w:hint="eastAsia"/>
              </w:rPr>
              <w:t>1</w:t>
            </w:r>
            <w:r w:rsidRPr="00D52F1D">
              <w:t>0m</w:t>
            </w:r>
            <w:r w:rsidRPr="00D52F1D">
              <w:rPr>
                <w:vertAlign w:val="superscript"/>
              </w:rPr>
              <w:t>3</w:t>
            </w:r>
            <w:r w:rsidRPr="00D52F1D">
              <w:rPr>
                <w:rFonts w:hint="eastAsia"/>
              </w:rPr>
              <w:t>。</w:t>
            </w:r>
            <w:r w:rsidRPr="00D52F1D">
              <w:t>用于暂时储存因</w:t>
            </w:r>
            <w:r w:rsidRPr="00D52F1D">
              <w:rPr>
                <w:rFonts w:hint="eastAsia"/>
              </w:rPr>
              <w:t>冷却水泵</w:t>
            </w:r>
            <w:r w:rsidRPr="00D52F1D">
              <w:t>故障不能</w:t>
            </w:r>
            <w:r w:rsidRPr="00D52F1D">
              <w:rPr>
                <w:rFonts w:hint="eastAsia"/>
              </w:rPr>
              <w:t>及时回用的冷却水，正常情况保持空置状态。</w:t>
            </w:r>
          </w:p>
        </w:tc>
        <w:tc>
          <w:tcPr>
            <w:tcW w:w="1925" w:type="dxa"/>
            <w:vAlign w:val="center"/>
          </w:tcPr>
          <w:p w14:paraId="71C2A7CF" w14:textId="7CD93DFD" w:rsidR="00A074EF" w:rsidRPr="00D52F1D" w:rsidRDefault="00A074EF">
            <w:pPr>
              <w:adjustRightInd w:val="0"/>
              <w:snapToGrid w:val="0"/>
              <w:jc w:val="center"/>
              <w:rPr>
                <w:szCs w:val="21"/>
              </w:rPr>
            </w:pPr>
            <w:r w:rsidRPr="00D52F1D">
              <w:rPr>
                <w:rFonts w:hint="eastAsia"/>
                <w:szCs w:val="21"/>
              </w:rPr>
              <w:t>不外排</w:t>
            </w:r>
          </w:p>
        </w:tc>
      </w:tr>
      <w:tr w:rsidR="00D52F1D" w:rsidRPr="00D52F1D" w14:paraId="47B2F93D" w14:textId="77777777" w:rsidTr="00C81283">
        <w:trPr>
          <w:trHeight w:val="425"/>
          <w:jc w:val="center"/>
        </w:trPr>
        <w:tc>
          <w:tcPr>
            <w:tcW w:w="1816" w:type="dxa"/>
            <w:vAlign w:val="center"/>
          </w:tcPr>
          <w:p w14:paraId="1705CDAE" w14:textId="77777777" w:rsidR="005401AE" w:rsidRPr="00D52F1D" w:rsidRDefault="005401AE">
            <w:pPr>
              <w:adjustRightInd w:val="0"/>
              <w:snapToGrid w:val="0"/>
              <w:jc w:val="center"/>
              <w:rPr>
                <w:szCs w:val="21"/>
              </w:rPr>
            </w:pPr>
            <w:r w:rsidRPr="00D52F1D">
              <w:rPr>
                <w:rFonts w:hAnsi="宋体"/>
                <w:szCs w:val="21"/>
              </w:rPr>
              <w:lastRenderedPageBreak/>
              <w:t>声环境</w:t>
            </w:r>
          </w:p>
        </w:tc>
        <w:tc>
          <w:tcPr>
            <w:tcW w:w="1701" w:type="dxa"/>
            <w:vAlign w:val="center"/>
          </w:tcPr>
          <w:p w14:paraId="54B047C7" w14:textId="77777777" w:rsidR="005401AE" w:rsidRPr="00D52F1D" w:rsidRDefault="00CA7AAF">
            <w:pPr>
              <w:adjustRightInd w:val="0"/>
              <w:snapToGrid w:val="0"/>
              <w:jc w:val="center"/>
              <w:rPr>
                <w:szCs w:val="21"/>
              </w:rPr>
            </w:pPr>
            <w:r w:rsidRPr="00D52F1D">
              <w:rPr>
                <w:szCs w:val="21"/>
              </w:rPr>
              <w:t>生产设备</w:t>
            </w:r>
          </w:p>
        </w:tc>
        <w:tc>
          <w:tcPr>
            <w:tcW w:w="1843" w:type="dxa"/>
            <w:vAlign w:val="center"/>
          </w:tcPr>
          <w:p w14:paraId="09BE86A5" w14:textId="77777777" w:rsidR="005401AE" w:rsidRPr="00D52F1D" w:rsidRDefault="00CA7AAF">
            <w:pPr>
              <w:adjustRightInd w:val="0"/>
              <w:snapToGrid w:val="0"/>
              <w:jc w:val="center"/>
              <w:rPr>
                <w:szCs w:val="21"/>
              </w:rPr>
            </w:pPr>
            <w:r w:rsidRPr="00D52F1D">
              <w:rPr>
                <w:szCs w:val="21"/>
              </w:rPr>
              <w:t>机械噪声</w:t>
            </w:r>
          </w:p>
        </w:tc>
        <w:tc>
          <w:tcPr>
            <w:tcW w:w="2354" w:type="dxa"/>
            <w:vAlign w:val="center"/>
          </w:tcPr>
          <w:p w14:paraId="6D402A40" w14:textId="7AEF346D" w:rsidR="005401AE" w:rsidRPr="00D52F1D" w:rsidRDefault="004C5C58">
            <w:pPr>
              <w:adjustRightInd w:val="0"/>
              <w:snapToGrid w:val="0"/>
              <w:jc w:val="center"/>
              <w:rPr>
                <w:szCs w:val="21"/>
              </w:rPr>
            </w:pPr>
            <w:r w:rsidRPr="00D52F1D">
              <w:rPr>
                <w:rFonts w:hint="eastAsia"/>
                <w:szCs w:val="21"/>
              </w:rPr>
              <w:t>基础减振、厂房隔声、对空气动力性噪声设备安装消声器、合理布局</w:t>
            </w:r>
          </w:p>
        </w:tc>
        <w:tc>
          <w:tcPr>
            <w:tcW w:w="1925" w:type="dxa"/>
            <w:vAlign w:val="center"/>
          </w:tcPr>
          <w:p w14:paraId="51A1CFF0" w14:textId="074C4C42" w:rsidR="005401AE" w:rsidRPr="00D52F1D" w:rsidRDefault="00CA7AAF">
            <w:pPr>
              <w:adjustRightInd w:val="0"/>
              <w:snapToGrid w:val="0"/>
              <w:jc w:val="center"/>
              <w:rPr>
                <w:szCs w:val="21"/>
              </w:rPr>
            </w:pPr>
            <w:r w:rsidRPr="00D52F1D">
              <w:rPr>
                <w:rFonts w:hint="eastAsia"/>
                <w:szCs w:val="21"/>
              </w:rPr>
              <w:t>《工业企业厂界环境噪声排放标准》（</w:t>
            </w:r>
            <w:r w:rsidRPr="00D52F1D">
              <w:rPr>
                <w:rFonts w:hint="eastAsia"/>
                <w:szCs w:val="21"/>
              </w:rPr>
              <w:t>GB12348-2008</w:t>
            </w:r>
            <w:r w:rsidRPr="00D52F1D">
              <w:rPr>
                <w:rFonts w:hint="eastAsia"/>
                <w:szCs w:val="21"/>
              </w:rPr>
              <w:t>）</w:t>
            </w:r>
            <w:r w:rsidR="00D2655C" w:rsidRPr="00D52F1D">
              <w:rPr>
                <w:rFonts w:hint="eastAsia"/>
                <w:szCs w:val="21"/>
              </w:rPr>
              <w:t>2</w:t>
            </w:r>
            <w:r w:rsidR="00D2655C" w:rsidRPr="00D52F1D">
              <w:rPr>
                <w:rFonts w:hint="eastAsia"/>
                <w:szCs w:val="21"/>
              </w:rPr>
              <w:t>类</w:t>
            </w:r>
            <w:r w:rsidRPr="00D52F1D">
              <w:rPr>
                <w:rFonts w:hint="eastAsia"/>
                <w:szCs w:val="21"/>
              </w:rPr>
              <w:t>标准</w:t>
            </w:r>
          </w:p>
        </w:tc>
      </w:tr>
      <w:tr w:rsidR="00D52F1D" w:rsidRPr="00D52F1D" w14:paraId="62A9AA89" w14:textId="77777777" w:rsidTr="00C81283">
        <w:trPr>
          <w:trHeight w:val="425"/>
          <w:jc w:val="center"/>
        </w:trPr>
        <w:tc>
          <w:tcPr>
            <w:tcW w:w="1816" w:type="dxa"/>
            <w:vAlign w:val="center"/>
          </w:tcPr>
          <w:p w14:paraId="381064D7" w14:textId="77777777" w:rsidR="00A63835" w:rsidRPr="00D52F1D" w:rsidRDefault="00A63835" w:rsidP="00455546">
            <w:pPr>
              <w:adjustRightInd w:val="0"/>
              <w:snapToGrid w:val="0"/>
              <w:jc w:val="center"/>
              <w:rPr>
                <w:szCs w:val="21"/>
              </w:rPr>
            </w:pPr>
            <w:r w:rsidRPr="00D52F1D">
              <w:rPr>
                <w:rFonts w:hAnsi="宋体"/>
                <w:szCs w:val="21"/>
              </w:rPr>
              <w:t>电磁辐射</w:t>
            </w:r>
          </w:p>
        </w:tc>
        <w:tc>
          <w:tcPr>
            <w:tcW w:w="7823" w:type="dxa"/>
            <w:gridSpan w:val="4"/>
            <w:vAlign w:val="center"/>
          </w:tcPr>
          <w:p w14:paraId="67F9511D" w14:textId="77777777" w:rsidR="00A63835" w:rsidRPr="00D52F1D" w:rsidRDefault="00682241" w:rsidP="00455546">
            <w:pPr>
              <w:adjustRightInd w:val="0"/>
              <w:snapToGrid w:val="0"/>
              <w:jc w:val="center"/>
              <w:rPr>
                <w:szCs w:val="21"/>
              </w:rPr>
            </w:pPr>
            <w:r w:rsidRPr="00D52F1D">
              <w:rPr>
                <w:rFonts w:hint="eastAsia"/>
                <w:szCs w:val="21"/>
              </w:rPr>
              <w:t>/</w:t>
            </w:r>
          </w:p>
        </w:tc>
      </w:tr>
      <w:tr w:rsidR="00D52F1D" w:rsidRPr="00D52F1D" w14:paraId="7E1BD986" w14:textId="77777777" w:rsidTr="00C81283">
        <w:trPr>
          <w:trHeight w:val="425"/>
          <w:jc w:val="center"/>
        </w:trPr>
        <w:tc>
          <w:tcPr>
            <w:tcW w:w="1816" w:type="dxa"/>
            <w:vMerge w:val="restart"/>
            <w:vAlign w:val="center"/>
          </w:tcPr>
          <w:p w14:paraId="22004448" w14:textId="77777777" w:rsidR="004C5C58" w:rsidRPr="00D52F1D" w:rsidRDefault="004C5C58" w:rsidP="00C81283">
            <w:pPr>
              <w:adjustRightInd w:val="0"/>
              <w:snapToGrid w:val="0"/>
              <w:jc w:val="center"/>
              <w:rPr>
                <w:rFonts w:hAnsi="宋体" w:hint="eastAsia"/>
                <w:szCs w:val="21"/>
              </w:rPr>
            </w:pPr>
            <w:r w:rsidRPr="00D52F1D">
              <w:rPr>
                <w:rFonts w:hAnsi="宋体"/>
                <w:szCs w:val="21"/>
              </w:rPr>
              <w:t>固体废物</w:t>
            </w:r>
          </w:p>
        </w:tc>
        <w:tc>
          <w:tcPr>
            <w:tcW w:w="1701" w:type="dxa"/>
            <w:vAlign w:val="center"/>
          </w:tcPr>
          <w:p w14:paraId="7F4830F4" w14:textId="77777777" w:rsidR="004C5C58" w:rsidRPr="00D52F1D" w:rsidRDefault="004C5C58" w:rsidP="00455546">
            <w:pPr>
              <w:pStyle w:val="aff1"/>
              <w:spacing w:line="280" w:lineRule="exact"/>
              <w:ind w:firstLine="0"/>
              <w:jc w:val="center"/>
              <w:rPr>
                <w:sz w:val="21"/>
                <w:szCs w:val="21"/>
              </w:rPr>
            </w:pPr>
            <w:r w:rsidRPr="00D52F1D">
              <w:rPr>
                <w:rFonts w:hint="eastAsia"/>
                <w:sz w:val="21"/>
                <w:szCs w:val="21"/>
              </w:rPr>
              <w:t>办公生活</w:t>
            </w:r>
          </w:p>
        </w:tc>
        <w:tc>
          <w:tcPr>
            <w:tcW w:w="1843" w:type="dxa"/>
            <w:vAlign w:val="center"/>
          </w:tcPr>
          <w:p w14:paraId="0F8B06B1" w14:textId="77777777" w:rsidR="004C5C58" w:rsidRPr="00D52F1D" w:rsidRDefault="004C5C58" w:rsidP="00455546">
            <w:pPr>
              <w:pStyle w:val="aff1"/>
              <w:spacing w:line="280" w:lineRule="exact"/>
              <w:ind w:firstLine="0"/>
              <w:jc w:val="center"/>
              <w:rPr>
                <w:sz w:val="21"/>
                <w:szCs w:val="21"/>
              </w:rPr>
            </w:pPr>
            <w:r w:rsidRPr="00D52F1D">
              <w:rPr>
                <w:rFonts w:hint="eastAsia"/>
                <w:kern w:val="24"/>
                <w:sz w:val="21"/>
                <w:szCs w:val="21"/>
              </w:rPr>
              <w:t>生活垃圾</w:t>
            </w:r>
          </w:p>
        </w:tc>
        <w:tc>
          <w:tcPr>
            <w:tcW w:w="2354" w:type="dxa"/>
            <w:vAlign w:val="center"/>
          </w:tcPr>
          <w:p w14:paraId="638C6620" w14:textId="77777777" w:rsidR="004C5C58" w:rsidRPr="00D52F1D" w:rsidRDefault="004C5C58" w:rsidP="00455546">
            <w:pPr>
              <w:pStyle w:val="aff1"/>
              <w:spacing w:line="280" w:lineRule="exact"/>
              <w:ind w:firstLine="0"/>
              <w:jc w:val="center"/>
              <w:rPr>
                <w:sz w:val="21"/>
                <w:szCs w:val="21"/>
              </w:rPr>
            </w:pPr>
            <w:r w:rsidRPr="00D52F1D">
              <w:rPr>
                <w:rFonts w:hint="eastAsia"/>
                <w:kern w:val="24"/>
                <w:sz w:val="21"/>
                <w:szCs w:val="21"/>
              </w:rPr>
              <w:t>集中收集后由当地环卫部门清运处置</w:t>
            </w:r>
          </w:p>
        </w:tc>
        <w:tc>
          <w:tcPr>
            <w:tcW w:w="1925" w:type="dxa"/>
            <w:vMerge w:val="restart"/>
            <w:vAlign w:val="center"/>
          </w:tcPr>
          <w:p w14:paraId="19B9A008" w14:textId="1B407441" w:rsidR="004C5C58" w:rsidRPr="00D52F1D" w:rsidRDefault="004C5C58" w:rsidP="00455546">
            <w:pPr>
              <w:jc w:val="center"/>
              <w:rPr>
                <w:szCs w:val="21"/>
              </w:rPr>
            </w:pPr>
            <w:r w:rsidRPr="00D52F1D">
              <w:rPr>
                <w:rFonts w:hint="eastAsia"/>
                <w:szCs w:val="21"/>
              </w:rPr>
              <w:t>《一般工业固体废物贮存和填埋污染控制标准》（</w:t>
            </w:r>
            <w:r w:rsidRPr="00D52F1D">
              <w:rPr>
                <w:rFonts w:hint="eastAsia"/>
                <w:szCs w:val="21"/>
              </w:rPr>
              <w:t>GB 18599-2020</w:t>
            </w:r>
            <w:r w:rsidRPr="00D52F1D">
              <w:rPr>
                <w:rFonts w:hint="eastAsia"/>
                <w:szCs w:val="21"/>
              </w:rPr>
              <w:t>），</w:t>
            </w:r>
          </w:p>
          <w:p w14:paraId="1C36D1D0" w14:textId="013D0364" w:rsidR="004C5C58" w:rsidRPr="00D52F1D" w:rsidRDefault="004C5C58" w:rsidP="00455546">
            <w:pPr>
              <w:jc w:val="center"/>
              <w:rPr>
                <w:szCs w:val="21"/>
              </w:rPr>
            </w:pPr>
            <w:r w:rsidRPr="00D52F1D">
              <w:rPr>
                <w:kern w:val="0"/>
                <w:szCs w:val="21"/>
                <w:lang w:bidi="ar"/>
              </w:rPr>
              <w:t>处置</w:t>
            </w:r>
            <w:r w:rsidRPr="00D52F1D">
              <w:rPr>
                <w:rFonts w:hint="eastAsia"/>
                <w:kern w:val="0"/>
                <w:szCs w:val="21"/>
                <w:lang w:bidi="ar"/>
              </w:rPr>
              <w:t>率</w:t>
            </w:r>
            <w:r w:rsidRPr="00D52F1D">
              <w:rPr>
                <w:kern w:val="0"/>
                <w:szCs w:val="21"/>
                <w:lang w:bidi="ar"/>
              </w:rPr>
              <w:t>100%</w:t>
            </w:r>
          </w:p>
        </w:tc>
      </w:tr>
      <w:tr w:rsidR="00D52F1D" w:rsidRPr="00D52F1D" w14:paraId="235FBFA3" w14:textId="77777777" w:rsidTr="00C81283">
        <w:trPr>
          <w:trHeight w:val="425"/>
          <w:jc w:val="center"/>
        </w:trPr>
        <w:tc>
          <w:tcPr>
            <w:tcW w:w="1816" w:type="dxa"/>
            <w:vMerge/>
            <w:vAlign w:val="center"/>
          </w:tcPr>
          <w:p w14:paraId="0D74D608" w14:textId="77777777" w:rsidR="004C5C58" w:rsidRPr="00D52F1D" w:rsidRDefault="004C5C58" w:rsidP="004C5C58">
            <w:pPr>
              <w:adjustRightInd w:val="0"/>
              <w:snapToGrid w:val="0"/>
              <w:jc w:val="center"/>
              <w:rPr>
                <w:rFonts w:hAnsi="宋体" w:hint="eastAsia"/>
                <w:szCs w:val="21"/>
              </w:rPr>
            </w:pPr>
          </w:p>
        </w:tc>
        <w:tc>
          <w:tcPr>
            <w:tcW w:w="1701" w:type="dxa"/>
            <w:vAlign w:val="center"/>
          </w:tcPr>
          <w:p w14:paraId="56439732" w14:textId="3EFA6E7D" w:rsidR="004C5C58" w:rsidRPr="00D52F1D" w:rsidRDefault="004C5C58" w:rsidP="004C5C58">
            <w:pPr>
              <w:pStyle w:val="aff1"/>
              <w:spacing w:line="280" w:lineRule="exact"/>
              <w:ind w:firstLine="0"/>
              <w:jc w:val="center"/>
              <w:rPr>
                <w:kern w:val="24"/>
                <w:sz w:val="21"/>
                <w:szCs w:val="21"/>
              </w:rPr>
            </w:pPr>
            <w:r w:rsidRPr="00D52F1D">
              <w:rPr>
                <w:rFonts w:hint="eastAsia"/>
                <w:sz w:val="21"/>
                <w:szCs w:val="21"/>
                <w:lang w:bidi="ar"/>
              </w:rPr>
              <w:t>袋式除尘器</w:t>
            </w:r>
          </w:p>
        </w:tc>
        <w:tc>
          <w:tcPr>
            <w:tcW w:w="1843" w:type="dxa"/>
            <w:vAlign w:val="center"/>
          </w:tcPr>
          <w:p w14:paraId="7A0C2C08" w14:textId="0AEBE5CD" w:rsidR="004C5C58" w:rsidRPr="00D52F1D" w:rsidRDefault="004C5C58" w:rsidP="004C5C58">
            <w:pPr>
              <w:pStyle w:val="aff1"/>
              <w:spacing w:line="280" w:lineRule="exact"/>
              <w:ind w:firstLine="0"/>
              <w:jc w:val="center"/>
              <w:rPr>
                <w:kern w:val="24"/>
                <w:sz w:val="21"/>
                <w:szCs w:val="21"/>
              </w:rPr>
            </w:pPr>
            <w:r w:rsidRPr="00D52F1D">
              <w:rPr>
                <w:rFonts w:hint="eastAsia"/>
                <w:kern w:val="24"/>
                <w:sz w:val="21"/>
                <w:szCs w:val="21"/>
              </w:rPr>
              <w:t>除尘灰</w:t>
            </w:r>
          </w:p>
        </w:tc>
        <w:tc>
          <w:tcPr>
            <w:tcW w:w="2354" w:type="dxa"/>
            <w:vAlign w:val="center"/>
          </w:tcPr>
          <w:p w14:paraId="40022B10" w14:textId="68304947" w:rsidR="004C5C58" w:rsidRPr="00D52F1D" w:rsidRDefault="004C5C58" w:rsidP="004C5C58">
            <w:pPr>
              <w:pStyle w:val="aff1"/>
              <w:spacing w:line="280" w:lineRule="exact"/>
              <w:ind w:firstLine="0"/>
              <w:jc w:val="center"/>
              <w:rPr>
                <w:kern w:val="24"/>
                <w:sz w:val="21"/>
                <w:szCs w:val="21"/>
              </w:rPr>
            </w:pPr>
            <w:r w:rsidRPr="00D52F1D">
              <w:rPr>
                <w:rFonts w:hint="eastAsia"/>
                <w:szCs w:val="21"/>
              </w:rPr>
              <w:t>收集后暂存于一般固废暂存间，外售处置</w:t>
            </w:r>
          </w:p>
        </w:tc>
        <w:tc>
          <w:tcPr>
            <w:tcW w:w="1925" w:type="dxa"/>
            <w:vMerge/>
            <w:vAlign w:val="center"/>
          </w:tcPr>
          <w:p w14:paraId="2E3ADDE7" w14:textId="77777777" w:rsidR="004C5C58" w:rsidRPr="00D52F1D" w:rsidRDefault="004C5C58" w:rsidP="004C5C58">
            <w:pPr>
              <w:jc w:val="center"/>
              <w:rPr>
                <w:szCs w:val="21"/>
              </w:rPr>
            </w:pPr>
          </w:p>
        </w:tc>
      </w:tr>
      <w:tr w:rsidR="00D52F1D" w:rsidRPr="00D52F1D" w14:paraId="4110232C" w14:textId="77777777" w:rsidTr="00C81283">
        <w:trPr>
          <w:trHeight w:val="425"/>
          <w:jc w:val="center"/>
        </w:trPr>
        <w:tc>
          <w:tcPr>
            <w:tcW w:w="1816" w:type="dxa"/>
            <w:vMerge/>
            <w:vAlign w:val="center"/>
          </w:tcPr>
          <w:p w14:paraId="6828FD71" w14:textId="77777777" w:rsidR="0070520D" w:rsidRPr="00D52F1D" w:rsidRDefault="0070520D" w:rsidP="004C5C58">
            <w:pPr>
              <w:adjustRightInd w:val="0"/>
              <w:snapToGrid w:val="0"/>
              <w:jc w:val="center"/>
              <w:rPr>
                <w:rFonts w:hAnsi="宋体" w:hint="eastAsia"/>
                <w:szCs w:val="21"/>
              </w:rPr>
            </w:pPr>
          </w:p>
        </w:tc>
        <w:tc>
          <w:tcPr>
            <w:tcW w:w="1701" w:type="dxa"/>
            <w:vAlign w:val="center"/>
          </w:tcPr>
          <w:p w14:paraId="078FD64F" w14:textId="7F38E781" w:rsidR="0070520D" w:rsidRPr="00D52F1D" w:rsidRDefault="0070520D" w:rsidP="004C5C58">
            <w:pPr>
              <w:pStyle w:val="aff1"/>
              <w:spacing w:line="280" w:lineRule="exact"/>
              <w:ind w:firstLine="0"/>
              <w:jc w:val="center"/>
              <w:rPr>
                <w:sz w:val="21"/>
                <w:szCs w:val="21"/>
                <w:lang w:bidi="ar"/>
              </w:rPr>
            </w:pPr>
            <w:r w:rsidRPr="00D52F1D">
              <w:rPr>
                <w:rFonts w:hint="eastAsia"/>
                <w:kern w:val="24"/>
                <w:sz w:val="21"/>
                <w:szCs w:val="21"/>
              </w:rPr>
              <w:t>焊管生产</w:t>
            </w:r>
          </w:p>
        </w:tc>
        <w:tc>
          <w:tcPr>
            <w:tcW w:w="1843" w:type="dxa"/>
            <w:vAlign w:val="center"/>
          </w:tcPr>
          <w:p w14:paraId="341D4AA6" w14:textId="1CB484E1" w:rsidR="0070520D" w:rsidRPr="00D52F1D" w:rsidRDefault="0070520D" w:rsidP="004C5C58">
            <w:pPr>
              <w:pStyle w:val="aff1"/>
              <w:spacing w:line="280" w:lineRule="exact"/>
              <w:ind w:firstLine="0"/>
              <w:jc w:val="center"/>
              <w:rPr>
                <w:kern w:val="24"/>
                <w:sz w:val="21"/>
                <w:szCs w:val="21"/>
              </w:rPr>
            </w:pPr>
            <w:r w:rsidRPr="00D52F1D">
              <w:t>废边角料</w:t>
            </w:r>
            <w:r w:rsidRPr="00D52F1D">
              <w:rPr>
                <w:rFonts w:hint="eastAsia"/>
              </w:rPr>
              <w:t>、不合格产品</w:t>
            </w:r>
          </w:p>
        </w:tc>
        <w:tc>
          <w:tcPr>
            <w:tcW w:w="2354" w:type="dxa"/>
            <w:vAlign w:val="center"/>
          </w:tcPr>
          <w:p w14:paraId="62C593C0" w14:textId="1BFC52B2" w:rsidR="0070520D" w:rsidRPr="00D52F1D" w:rsidRDefault="0070520D" w:rsidP="004C5C58">
            <w:pPr>
              <w:pStyle w:val="aff1"/>
              <w:spacing w:line="280" w:lineRule="exact"/>
              <w:ind w:firstLine="0"/>
              <w:jc w:val="center"/>
              <w:rPr>
                <w:szCs w:val="21"/>
              </w:rPr>
            </w:pPr>
            <w:r w:rsidRPr="00D52F1D">
              <w:rPr>
                <w:rFonts w:hint="eastAsia"/>
                <w:sz w:val="21"/>
                <w:szCs w:val="21"/>
              </w:rPr>
              <w:t>收集后暂存于一般固废暂存间，外售处置。</w:t>
            </w:r>
          </w:p>
        </w:tc>
        <w:tc>
          <w:tcPr>
            <w:tcW w:w="1925" w:type="dxa"/>
            <w:vMerge/>
            <w:vAlign w:val="center"/>
          </w:tcPr>
          <w:p w14:paraId="50C21799" w14:textId="77777777" w:rsidR="0070520D" w:rsidRPr="00D52F1D" w:rsidRDefault="0070520D" w:rsidP="004C5C58">
            <w:pPr>
              <w:jc w:val="center"/>
              <w:rPr>
                <w:szCs w:val="21"/>
              </w:rPr>
            </w:pPr>
          </w:p>
        </w:tc>
      </w:tr>
      <w:tr w:rsidR="00D52F1D" w:rsidRPr="00D52F1D" w14:paraId="61A3A2C3" w14:textId="77777777" w:rsidTr="00C81283">
        <w:trPr>
          <w:trHeight w:val="425"/>
          <w:jc w:val="center"/>
        </w:trPr>
        <w:tc>
          <w:tcPr>
            <w:tcW w:w="1816" w:type="dxa"/>
            <w:vMerge/>
            <w:vAlign w:val="center"/>
          </w:tcPr>
          <w:p w14:paraId="2B478617" w14:textId="77777777" w:rsidR="004C5C58" w:rsidRPr="00D52F1D" w:rsidRDefault="004C5C58" w:rsidP="004C5C58">
            <w:pPr>
              <w:adjustRightInd w:val="0"/>
              <w:snapToGrid w:val="0"/>
              <w:jc w:val="center"/>
              <w:rPr>
                <w:rFonts w:hAnsi="宋体" w:hint="eastAsia"/>
                <w:szCs w:val="21"/>
              </w:rPr>
            </w:pPr>
          </w:p>
        </w:tc>
        <w:tc>
          <w:tcPr>
            <w:tcW w:w="1701" w:type="dxa"/>
            <w:vAlign w:val="center"/>
          </w:tcPr>
          <w:p w14:paraId="71EFEAD5" w14:textId="6F6873C1" w:rsidR="004C5C58" w:rsidRPr="00D52F1D" w:rsidRDefault="004C5C58" w:rsidP="004C5C58">
            <w:pPr>
              <w:pStyle w:val="aff1"/>
              <w:spacing w:line="280" w:lineRule="exact"/>
              <w:ind w:firstLine="0"/>
              <w:jc w:val="center"/>
              <w:rPr>
                <w:kern w:val="24"/>
                <w:sz w:val="21"/>
                <w:szCs w:val="21"/>
              </w:rPr>
            </w:pPr>
            <w:r w:rsidRPr="00D52F1D">
              <w:rPr>
                <w:rFonts w:hint="eastAsia"/>
                <w:kern w:val="24"/>
                <w:sz w:val="21"/>
                <w:szCs w:val="21"/>
              </w:rPr>
              <w:t>焊管生产</w:t>
            </w:r>
          </w:p>
        </w:tc>
        <w:tc>
          <w:tcPr>
            <w:tcW w:w="1843" w:type="dxa"/>
            <w:vAlign w:val="center"/>
          </w:tcPr>
          <w:p w14:paraId="1C10DC5A" w14:textId="3739E830" w:rsidR="004C5C58" w:rsidRPr="00D52F1D" w:rsidRDefault="0070520D" w:rsidP="004C5C58">
            <w:pPr>
              <w:pStyle w:val="aff1"/>
              <w:spacing w:line="280" w:lineRule="exact"/>
              <w:ind w:firstLine="0"/>
              <w:jc w:val="center"/>
              <w:rPr>
                <w:kern w:val="24"/>
                <w:sz w:val="21"/>
                <w:szCs w:val="21"/>
              </w:rPr>
            </w:pPr>
            <w:r w:rsidRPr="00D52F1D">
              <w:rPr>
                <w:rFonts w:hint="eastAsia"/>
                <w:sz w:val="21"/>
                <w:szCs w:val="21"/>
              </w:rPr>
              <w:t>循环水池金属沉渣</w:t>
            </w:r>
          </w:p>
        </w:tc>
        <w:tc>
          <w:tcPr>
            <w:tcW w:w="2354" w:type="dxa"/>
            <w:vAlign w:val="center"/>
          </w:tcPr>
          <w:p w14:paraId="4DE21C9F" w14:textId="59AA6BA1" w:rsidR="004C5C58" w:rsidRPr="00D52F1D" w:rsidRDefault="0070520D" w:rsidP="001A59A3">
            <w:pPr>
              <w:pStyle w:val="aff1"/>
              <w:spacing w:line="280" w:lineRule="exact"/>
              <w:ind w:firstLine="0"/>
              <w:jc w:val="center"/>
              <w:rPr>
                <w:sz w:val="21"/>
                <w:szCs w:val="21"/>
              </w:rPr>
            </w:pPr>
            <w:r w:rsidRPr="00D52F1D">
              <w:rPr>
                <w:rFonts w:hint="eastAsia"/>
                <w:sz w:val="21"/>
                <w:szCs w:val="21"/>
              </w:rPr>
              <w:t>每次清掏时需进行浸出毒性检测，按照</w:t>
            </w:r>
            <w:r w:rsidRPr="00D52F1D">
              <w:rPr>
                <w:rFonts w:hint="eastAsia"/>
                <w:sz w:val="21"/>
                <w:szCs w:val="21"/>
              </w:rPr>
              <w:t>HJ 557</w:t>
            </w:r>
            <w:r w:rsidRPr="00D52F1D">
              <w:rPr>
                <w:rFonts w:hint="eastAsia"/>
                <w:sz w:val="21"/>
                <w:szCs w:val="21"/>
              </w:rPr>
              <w:t>中规定方法获得的浸出液检测结果需满足《一般工业固体废物贮存和填埋污染控制标准》（</w:t>
            </w:r>
            <w:r w:rsidRPr="00D52F1D">
              <w:rPr>
                <w:rFonts w:hint="eastAsia"/>
                <w:sz w:val="21"/>
                <w:szCs w:val="21"/>
              </w:rPr>
              <w:t>GB 18599-2020</w:t>
            </w:r>
            <w:r w:rsidRPr="00D52F1D">
              <w:rPr>
                <w:rFonts w:hint="eastAsia"/>
                <w:sz w:val="21"/>
                <w:szCs w:val="21"/>
              </w:rPr>
              <w:t>）中第</w:t>
            </w:r>
            <w:r w:rsidRPr="00D52F1D">
              <w:rPr>
                <w:rFonts w:hint="eastAsia"/>
                <w:sz w:val="21"/>
                <w:szCs w:val="21"/>
              </w:rPr>
              <w:t>I</w:t>
            </w:r>
            <w:r w:rsidRPr="00D52F1D">
              <w:rPr>
                <w:rFonts w:hint="eastAsia"/>
                <w:sz w:val="21"/>
                <w:szCs w:val="21"/>
              </w:rPr>
              <w:t>类一般工业固体废物或第</w:t>
            </w:r>
            <w:r w:rsidRPr="00D52F1D">
              <w:rPr>
                <w:rFonts w:hint="eastAsia"/>
                <w:sz w:val="21"/>
                <w:szCs w:val="21"/>
              </w:rPr>
              <w:t>II</w:t>
            </w:r>
            <w:r w:rsidRPr="00D52F1D">
              <w:rPr>
                <w:rFonts w:hint="eastAsia"/>
                <w:sz w:val="21"/>
                <w:szCs w:val="21"/>
              </w:rPr>
              <w:t>类一般工业固体废物的要求，方可作为一般固体废物外售处置。若浸出毒性检测结果超过第</w:t>
            </w:r>
            <w:r w:rsidRPr="00D52F1D">
              <w:rPr>
                <w:rFonts w:hint="eastAsia"/>
                <w:sz w:val="21"/>
                <w:szCs w:val="21"/>
              </w:rPr>
              <w:t>I</w:t>
            </w:r>
            <w:r w:rsidRPr="00D52F1D">
              <w:rPr>
                <w:rFonts w:hint="eastAsia"/>
                <w:sz w:val="21"/>
                <w:szCs w:val="21"/>
              </w:rPr>
              <w:t>类一般工业固体废物或第</w:t>
            </w:r>
            <w:r w:rsidRPr="00D52F1D">
              <w:rPr>
                <w:rFonts w:hint="eastAsia"/>
                <w:sz w:val="21"/>
                <w:szCs w:val="21"/>
              </w:rPr>
              <w:t>II</w:t>
            </w:r>
            <w:r w:rsidRPr="00D52F1D">
              <w:rPr>
                <w:rFonts w:hint="eastAsia"/>
                <w:sz w:val="21"/>
                <w:szCs w:val="21"/>
              </w:rPr>
              <w:t>类一般工业固体废物的要求，则需要进行危险废物鉴别，根据鉴别结果为危险废物时需委托有资质单位处置。</w:t>
            </w:r>
          </w:p>
        </w:tc>
        <w:tc>
          <w:tcPr>
            <w:tcW w:w="1925" w:type="dxa"/>
            <w:vMerge/>
            <w:vAlign w:val="center"/>
          </w:tcPr>
          <w:p w14:paraId="7670D4E1" w14:textId="77777777" w:rsidR="004C5C58" w:rsidRPr="00D52F1D" w:rsidRDefault="004C5C58" w:rsidP="004C5C58">
            <w:pPr>
              <w:jc w:val="center"/>
              <w:rPr>
                <w:szCs w:val="21"/>
              </w:rPr>
            </w:pPr>
          </w:p>
        </w:tc>
      </w:tr>
      <w:tr w:rsidR="00D52F1D" w:rsidRPr="00D52F1D" w14:paraId="2AE341CB" w14:textId="77777777" w:rsidTr="00C81283">
        <w:trPr>
          <w:trHeight w:val="425"/>
          <w:jc w:val="center"/>
        </w:trPr>
        <w:tc>
          <w:tcPr>
            <w:tcW w:w="1816" w:type="dxa"/>
            <w:vMerge/>
            <w:vAlign w:val="center"/>
          </w:tcPr>
          <w:p w14:paraId="5DA809C0" w14:textId="77777777" w:rsidR="004C5C58" w:rsidRPr="00D52F1D" w:rsidRDefault="004C5C58" w:rsidP="004C5C58">
            <w:pPr>
              <w:adjustRightInd w:val="0"/>
              <w:snapToGrid w:val="0"/>
              <w:jc w:val="center"/>
              <w:rPr>
                <w:rFonts w:hAnsi="宋体" w:hint="eastAsia"/>
                <w:szCs w:val="21"/>
              </w:rPr>
            </w:pPr>
          </w:p>
        </w:tc>
        <w:tc>
          <w:tcPr>
            <w:tcW w:w="1701" w:type="dxa"/>
            <w:vAlign w:val="center"/>
          </w:tcPr>
          <w:p w14:paraId="128AEEB5" w14:textId="3357CE87" w:rsidR="004C5C58" w:rsidRPr="00D52F1D" w:rsidRDefault="004C5C58" w:rsidP="004C5C58">
            <w:pPr>
              <w:pStyle w:val="aff1"/>
              <w:spacing w:line="280" w:lineRule="exact"/>
              <w:ind w:firstLine="0"/>
              <w:jc w:val="center"/>
              <w:rPr>
                <w:kern w:val="24"/>
                <w:sz w:val="21"/>
                <w:szCs w:val="21"/>
              </w:rPr>
            </w:pPr>
            <w:r w:rsidRPr="00D52F1D">
              <w:rPr>
                <w:rFonts w:hint="eastAsia"/>
                <w:sz w:val="21"/>
                <w:szCs w:val="21"/>
              </w:rPr>
              <w:t>化粪池</w:t>
            </w:r>
          </w:p>
        </w:tc>
        <w:tc>
          <w:tcPr>
            <w:tcW w:w="1843" w:type="dxa"/>
            <w:vAlign w:val="center"/>
          </w:tcPr>
          <w:p w14:paraId="76F45511" w14:textId="330C7EF7" w:rsidR="004C5C58" w:rsidRPr="00D52F1D" w:rsidRDefault="004C5C58" w:rsidP="004C5C58">
            <w:pPr>
              <w:pStyle w:val="aff1"/>
              <w:spacing w:line="280" w:lineRule="exact"/>
              <w:ind w:firstLine="0"/>
              <w:jc w:val="center"/>
              <w:rPr>
                <w:kern w:val="24"/>
                <w:sz w:val="21"/>
                <w:szCs w:val="21"/>
              </w:rPr>
            </w:pPr>
            <w:r w:rsidRPr="00D52F1D">
              <w:rPr>
                <w:rFonts w:hint="eastAsia"/>
                <w:sz w:val="21"/>
                <w:szCs w:val="21"/>
              </w:rPr>
              <w:t>污泥</w:t>
            </w:r>
          </w:p>
        </w:tc>
        <w:tc>
          <w:tcPr>
            <w:tcW w:w="2354" w:type="dxa"/>
            <w:vAlign w:val="center"/>
          </w:tcPr>
          <w:p w14:paraId="167059AD" w14:textId="32926D55" w:rsidR="004C5C58" w:rsidRPr="00D52F1D" w:rsidRDefault="004C5C58" w:rsidP="004C5C58">
            <w:pPr>
              <w:pStyle w:val="aff1"/>
              <w:spacing w:line="280" w:lineRule="exact"/>
              <w:ind w:firstLine="0"/>
              <w:jc w:val="center"/>
              <w:rPr>
                <w:kern w:val="24"/>
                <w:sz w:val="21"/>
                <w:szCs w:val="21"/>
              </w:rPr>
            </w:pPr>
            <w:r w:rsidRPr="00D52F1D">
              <w:rPr>
                <w:rFonts w:hint="eastAsia"/>
                <w:sz w:val="21"/>
                <w:szCs w:val="21"/>
                <w:lang w:bidi="ar"/>
              </w:rPr>
              <w:t>委托环卫部门清掏处置</w:t>
            </w:r>
          </w:p>
        </w:tc>
        <w:tc>
          <w:tcPr>
            <w:tcW w:w="1925" w:type="dxa"/>
            <w:vMerge/>
            <w:vAlign w:val="center"/>
          </w:tcPr>
          <w:p w14:paraId="6F2CF5EC" w14:textId="77777777" w:rsidR="004C5C58" w:rsidRPr="00D52F1D" w:rsidRDefault="004C5C58" w:rsidP="004C5C58">
            <w:pPr>
              <w:jc w:val="center"/>
              <w:rPr>
                <w:szCs w:val="21"/>
              </w:rPr>
            </w:pPr>
          </w:p>
        </w:tc>
      </w:tr>
      <w:tr w:rsidR="00D52F1D" w:rsidRPr="00D52F1D" w14:paraId="3CB777D1" w14:textId="77777777" w:rsidTr="00C81283">
        <w:trPr>
          <w:trHeight w:val="425"/>
          <w:jc w:val="center"/>
        </w:trPr>
        <w:tc>
          <w:tcPr>
            <w:tcW w:w="1816" w:type="dxa"/>
            <w:vMerge/>
            <w:vAlign w:val="center"/>
          </w:tcPr>
          <w:p w14:paraId="6B5FC151" w14:textId="77777777" w:rsidR="004C5C58" w:rsidRPr="00D52F1D" w:rsidRDefault="004C5C58" w:rsidP="004C5C58">
            <w:pPr>
              <w:adjustRightInd w:val="0"/>
              <w:snapToGrid w:val="0"/>
              <w:jc w:val="center"/>
              <w:rPr>
                <w:rFonts w:hAnsi="宋体" w:hint="eastAsia"/>
                <w:szCs w:val="21"/>
              </w:rPr>
            </w:pPr>
          </w:p>
        </w:tc>
        <w:tc>
          <w:tcPr>
            <w:tcW w:w="1701" w:type="dxa"/>
            <w:vAlign w:val="center"/>
          </w:tcPr>
          <w:p w14:paraId="53881F95" w14:textId="0B0048AA" w:rsidR="004C5C58" w:rsidRPr="00D52F1D" w:rsidRDefault="004C5C58" w:rsidP="004C5C58">
            <w:pPr>
              <w:pStyle w:val="aff1"/>
              <w:spacing w:line="280" w:lineRule="exact"/>
              <w:ind w:firstLine="0"/>
              <w:jc w:val="center"/>
              <w:rPr>
                <w:kern w:val="24"/>
                <w:sz w:val="21"/>
                <w:szCs w:val="21"/>
              </w:rPr>
            </w:pPr>
            <w:r w:rsidRPr="00D52F1D">
              <w:rPr>
                <w:sz w:val="21"/>
                <w:szCs w:val="21"/>
              </w:rPr>
              <w:t>机械设备保养</w:t>
            </w:r>
            <w:r w:rsidRPr="00D52F1D">
              <w:rPr>
                <w:rFonts w:hint="eastAsia"/>
                <w:sz w:val="21"/>
                <w:szCs w:val="21"/>
              </w:rPr>
              <w:t>、</w:t>
            </w:r>
            <w:r w:rsidRPr="00D52F1D">
              <w:rPr>
                <w:sz w:val="21"/>
                <w:szCs w:val="21"/>
              </w:rPr>
              <w:t>维修</w:t>
            </w:r>
          </w:p>
        </w:tc>
        <w:tc>
          <w:tcPr>
            <w:tcW w:w="1843" w:type="dxa"/>
            <w:vAlign w:val="center"/>
          </w:tcPr>
          <w:p w14:paraId="28308B58" w14:textId="359D9277" w:rsidR="004C5C58" w:rsidRPr="00D52F1D" w:rsidRDefault="004C5C58" w:rsidP="004C5C58">
            <w:pPr>
              <w:pStyle w:val="aff1"/>
              <w:spacing w:line="280" w:lineRule="exact"/>
              <w:ind w:firstLine="0"/>
              <w:jc w:val="center"/>
              <w:rPr>
                <w:kern w:val="24"/>
                <w:sz w:val="21"/>
                <w:szCs w:val="21"/>
              </w:rPr>
            </w:pPr>
            <w:r w:rsidRPr="00D52F1D">
              <w:rPr>
                <w:rFonts w:hint="eastAsia"/>
                <w:sz w:val="21"/>
                <w:szCs w:val="21"/>
              </w:rPr>
              <w:t>废机油、废机油桶</w:t>
            </w:r>
          </w:p>
        </w:tc>
        <w:tc>
          <w:tcPr>
            <w:tcW w:w="2354" w:type="dxa"/>
            <w:vAlign w:val="center"/>
          </w:tcPr>
          <w:p w14:paraId="695E7E3E" w14:textId="6218364A" w:rsidR="004C5C58" w:rsidRPr="00D52F1D" w:rsidRDefault="004C5C58" w:rsidP="004C5C58">
            <w:pPr>
              <w:pStyle w:val="aff1"/>
              <w:spacing w:line="280" w:lineRule="exact"/>
              <w:ind w:firstLine="0"/>
              <w:jc w:val="center"/>
              <w:rPr>
                <w:kern w:val="24"/>
                <w:sz w:val="21"/>
                <w:szCs w:val="21"/>
              </w:rPr>
            </w:pPr>
            <w:r w:rsidRPr="00D52F1D">
              <w:rPr>
                <w:rFonts w:hint="eastAsia"/>
                <w:sz w:val="21"/>
                <w:szCs w:val="21"/>
                <w:lang w:bidi="ar"/>
              </w:rPr>
              <w:t>分类收集后暂存于危废暂存间，委托有资质单位处置</w:t>
            </w:r>
          </w:p>
        </w:tc>
        <w:tc>
          <w:tcPr>
            <w:tcW w:w="1925" w:type="dxa"/>
            <w:vAlign w:val="center"/>
          </w:tcPr>
          <w:p w14:paraId="691DF11B" w14:textId="4C29657D" w:rsidR="004C5C58" w:rsidRPr="00D52F1D" w:rsidRDefault="004C5C58" w:rsidP="004C5C58">
            <w:pPr>
              <w:jc w:val="center"/>
              <w:rPr>
                <w:szCs w:val="21"/>
              </w:rPr>
            </w:pPr>
            <w:r w:rsidRPr="00D52F1D">
              <w:rPr>
                <w:rFonts w:hint="eastAsia"/>
                <w:szCs w:val="21"/>
              </w:rPr>
              <w:t>《危险废物贮存污染控制标准》（</w:t>
            </w:r>
            <w:r w:rsidRPr="00D52F1D">
              <w:rPr>
                <w:rFonts w:hint="eastAsia"/>
                <w:szCs w:val="21"/>
              </w:rPr>
              <w:t>GB18597-2023</w:t>
            </w:r>
            <w:r w:rsidRPr="00D52F1D">
              <w:rPr>
                <w:rFonts w:hint="eastAsia"/>
                <w:szCs w:val="21"/>
              </w:rPr>
              <w:t>）</w:t>
            </w:r>
          </w:p>
        </w:tc>
      </w:tr>
      <w:bookmarkEnd w:id="53"/>
      <w:tr w:rsidR="00D52F1D" w:rsidRPr="00D52F1D" w14:paraId="4E68425C" w14:textId="77777777" w:rsidTr="00C81283">
        <w:trPr>
          <w:trHeight w:val="541"/>
          <w:jc w:val="center"/>
        </w:trPr>
        <w:tc>
          <w:tcPr>
            <w:tcW w:w="1816" w:type="dxa"/>
            <w:vAlign w:val="center"/>
          </w:tcPr>
          <w:p w14:paraId="7B0E98C9" w14:textId="77777777" w:rsidR="00C81283" w:rsidRPr="00D52F1D" w:rsidRDefault="00C81283">
            <w:pPr>
              <w:adjustRightInd w:val="0"/>
              <w:snapToGrid w:val="0"/>
              <w:jc w:val="center"/>
              <w:rPr>
                <w:szCs w:val="21"/>
              </w:rPr>
            </w:pPr>
            <w:r w:rsidRPr="00D52F1D">
              <w:rPr>
                <w:rFonts w:hAnsi="宋体"/>
                <w:szCs w:val="21"/>
              </w:rPr>
              <w:t>土壤及地下水</w:t>
            </w:r>
          </w:p>
          <w:p w14:paraId="7A0854E5" w14:textId="77777777" w:rsidR="00C81283" w:rsidRPr="00D52F1D" w:rsidRDefault="00C81283">
            <w:pPr>
              <w:adjustRightInd w:val="0"/>
              <w:snapToGrid w:val="0"/>
              <w:jc w:val="center"/>
              <w:rPr>
                <w:szCs w:val="21"/>
              </w:rPr>
            </w:pPr>
            <w:r w:rsidRPr="00D52F1D">
              <w:rPr>
                <w:rFonts w:hAnsi="宋体"/>
                <w:szCs w:val="21"/>
              </w:rPr>
              <w:t>污染防治措施</w:t>
            </w:r>
          </w:p>
        </w:tc>
        <w:tc>
          <w:tcPr>
            <w:tcW w:w="7823" w:type="dxa"/>
            <w:gridSpan w:val="4"/>
            <w:vAlign w:val="center"/>
          </w:tcPr>
          <w:p w14:paraId="1618512A" w14:textId="77777777" w:rsidR="000E64E3" w:rsidRPr="00D52F1D" w:rsidRDefault="000E64E3" w:rsidP="000E64E3">
            <w:pPr>
              <w:pStyle w:val="22"/>
              <w:adjustRightInd w:val="0"/>
              <w:snapToGrid w:val="0"/>
              <w:spacing w:after="0" w:line="360" w:lineRule="auto"/>
              <w:ind w:leftChars="0" w:left="0"/>
              <w:rPr>
                <w:szCs w:val="21"/>
              </w:rPr>
            </w:pPr>
            <w:r w:rsidRPr="00D52F1D">
              <w:rPr>
                <w:rFonts w:hint="eastAsia"/>
                <w:szCs w:val="21"/>
              </w:rPr>
              <w:t>本项目地下水、土壤污染防治措施按照“源头控制、分区防治、应急响应”相结合的原则，从污染物的产生、入渗、扩散、应急响应进行控制。</w:t>
            </w:r>
          </w:p>
          <w:p w14:paraId="3DEE79AC" w14:textId="77777777" w:rsidR="000E64E3" w:rsidRPr="00D52F1D" w:rsidRDefault="000E64E3" w:rsidP="000E64E3">
            <w:pPr>
              <w:pStyle w:val="22"/>
              <w:adjustRightInd w:val="0"/>
              <w:snapToGrid w:val="0"/>
              <w:spacing w:after="0" w:line="360" w:lineRule="auto"/>
              <w:ind w:leftChars="23" w:left="48"/>
              <w:rPr>
                <w:szCs w:val="21"/>
              </w:rPr>
            </w:pPr>
            <w:r w:rsidRPr="00D52F1D">
              <w:rPr>
                <w:rFonts w:hint="eastAsia"/>
                <w:szCs w:val="21"/>
              </w:rPr>
              <w:t>①源头控制措施</w:t>
            </w:r>
          </w:p>
          <w:p w14:paraId="00BE84EB" w14:textId="77777777" w:rsidR="000E64E3" w:rsidRPr="00D52F1D" w:rsidRDefault="000E64E3" w:rsidP="000E64E3">
            <w:pPr>
              <w:pStyle w:val="22"/>
              <w:adjustRightInd w:val="0"/>
              <w:snapToGrid w:val="0"/>
              <w:spacing w:after="0" w:line="360" w:lineRule="auto"/>
              <w:ind w:leftChars="23" w:left="48"/>
              <w:rPr>
                <w:szCs w:val="21"/>
              </w:rPr>
            </w:pPr>
            <w:r w:rsidRPr="00D52F1D">
              <w:rPr>
                <w:rFonts w:hint="eastAsia"/>
                <w:szCs w:val="21"/>
              </w:rPr>
              <w:t>污水管严格按照国家相关规范要求，使用合格的管材尽可能从源头上减少污染物的产生；防止和降低可能污染物的跑、冒、滴、漏，将废水泄漏的环境风险事故降低到最低程度。</w:t>
            </w:r>
          </w:p>
          <w:p w14:paraId="27FDDF26" w14:textId="77777777" w:rsidR="000E64E3" w:rsidRPr="00D52F1D" w:rsidRDefault="000E64E3" w:rsidP="000E64E3">
            <w:pPr>
              <w:pStyle w:val="22"/>
              <w:adjustRightInd w:val="0"/>
              <w:snapToGrid w:val="0"/>
              <w:spacing w:after="0" w:line="360" w:lineRule="auto"/>
              <w:ind w:leftChars="23" w:left="48"/>
              <w:rPr>
                <w:szCs w:val="21"/>
              </w:rPr>
            </w:pPr>
            <w:r w:rsidRPr="00D52F1D">
              <w:rPr>
                <w:rFonts w:hint="eastAsia"/>
                <w:szCs w:val="21"/>
              </w:rPr>
              <w:t>②分区防控措施</w:t>
            </w:r>
          </w:p>
          <w:p w14:paraId="51667BFD" w14:textId="77777777" w:rsidR="000E64E3" w:rsidRPr="00D52F1D" w:rsidRDefault="000E64E3" w:rsidP="000E64E3">
            <w:pPr>
              <w:pStyle w:val="22"/>
              <w:adjustRightInd w:val="0"/>
              <w:snapToGrid w:val="0"/>
              <w:spacing w:after="0" w:line="360" w:lineRule="auto"/>
              <w:ind w:leftChars="0" w:left="0"/>
              <w:rPr>
                <w:szCs w:val="21"/>
              </w:rPr>
            </w:pPr>
            <w:r w:rsidRPr="00D52F1D">
              <w:rPr>
                <w:rFonts w:hint="eastAsia"/>
                <w:szCs w:val="21"/>
              </w:rPr>
              <w:t>根据项目地下水、土壤污染分析，本项目按照分区防控的要求，将厂区分为重</w:t>
            </w:r>
            <w:r w:rsidRPr="00D52F1D">
              <w:rPr>
                <w:rFonts w:hint="eastAsia"/>
                <w:szCs w:val="21"/>
              </w:rPr>
              <w:lastRenderedPageBreak/>
              <w:t>点防渗区、一般防渗区和简单防渗区，不同的分区采取相应的防渗措施。</w:t>
            </w:r>
          </w:p>
          <w:p w14:paraId="63AF6D51" w14:textId="77777777" w:rsidR="000E64E3" w:rsidRPr="00D52F1D" w:rsidRDefault="000E64E3" w:rsidP="000E64E3">
            <w:pPr>
              <w:pStyle w:val="22"/>
              <w:adjustRightInd w:val="0"/>
              <w:snapToGrid w:val="0"/>
              <w:spacing w:after="0" w:line="360" w:lineRule="auto"/>
              <w:ind w:leftChars="0" w:left="0"/>
              <w:rPr>
                <w:szCs w:val="21"/>
              </w:rPr>
            </w:pPr>
            <w:r w:rsidRPr="00D52F1D">
              <w:rPr>
                <w:rFonts w:hint="eastAsia"/>
                <w:szCs w:val="21"/>
              </w:rPr>
              <w:t>本项目运行期地下水、土壤防控措施见下表。</w:t>
            </w:r>
          </w:p>
          <w:p w14:paraId="376BFD93" w14:textId="77777777" w:rsidR="000E64E3" w:rsidRPr="00D52F1D" w:rsidRDefault="000E64E3" w:rsidP="000E64E3">
            <w:pPr>
              <w:adjustRightInd w:val="0"/>
              <w:snapToGrid w:val="0"/>
              <w:spacing w:line="360" w:lineRule="auto"/>
              <w:ind w:firstLineChars="200" w:firstLine="422"/>
              <w:jc w:val="center"/>
              <w:rPr>
                <w:b/>
                <w:kern w:val="24"/>
                <w:szCs w:val="21"/>
              </w:rPr>
            </w:pPr>
            <w:r w:rsidRPr="00D52F1D">
              <w:rPr>
                <w:rFonts w:hint="eastAsia"/>
                <w:b/>
                <w:kern w:val="24"/>
                <w:szCs w:val="21"/>
              </w:rPr>
              <w:t>表</w:t>
            </w:r>
            <w:r w:rsidRPr="00D52F1D">
              <w:rPr>
                <w:b/>
                <w:kern w:val="24"/>
                <w:szCs w:val="21"/>
              </w:rPr>
              <w:t>5-1</w:t>
            </w:r>
            <w:r w:rsidRPr="00D52F1D">
              <w:rPr>
                <w:rFonts w:hint="eastAsia"/>
                <w:b/>
                <w:kern w:val="24"/>
                <w:szCs w:val="21"/>
              </w:rPr>
              <w:t xml:space="preserve">  </w:t>
            </w:r>
            <w:r w:rsidRPr="00D52F1D">
              <w:rPr>
                <w:rFonts w:hint="eastAsia"/>
                <w:b/>
                <w:kern w:val="24"/>
                <w:szCs w:val="21"/>
              </w:rPr>
              <w:t>本项目分区防渗内容及要求汇总表</w:t>
            </w:r>
          </w:p>
          <w:tbl>
            <w:tblPr>
              <w:tblStyle w:val="af8"/>
              <w:tblW w:w="5000" w:type="pct"/>
              <w:jc w:val="center"/>
              <w:tblLayout w:type="fixed"/>
              <w:tblCellMar>
                <w:top w:w="57" w:type="dxa"/>
                <w:bottom w:w="57" w:type="dxa"/>
              </w:tblCellMar>
              <w:tblLook w:val="04A0" w:firstRow="1" w:lastRow="0" w:firstColumn="1" w:lastColumn="0" w:noHBand="0" w:noVBand="1"/>
            </w:tblPr>
            <w:tblGrid>
              <w:gridCol w:w="1150"/>
              <w:gridCol w:w="1608"/>
              <w:gridCol w:w="4839"/>
            </w:tblGrid>
            <w:tr w:rsidR="00D52F1D" w:rsidRPr="00D52F1D" w14:paraId="7561195A" w14:textId="77777777" w:rsidTr="003B7BB9">
              <w:trPr>
                <w:jc w:val="center"/>
              </w:trPr>
              <w:tc>
                <w:tcPr>
                  <w:tcW w:w="1321" w:type="dxa"/>
                  <w:vAlign w:val="center"/>
                </w:tcPr>
                <w:p w14:paraId="14DBF203"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防渗分区</w:t>
                  </w:r>
                </w:p>
              </w:tc>
              <w:tc>
                <w:tcPr>
                  <w:tcW w:w="1866" w:type="dxa"/>
                  <w:vAlign w:val="center"/>
                </w:tcPr>
                <w:p w14:paraId="54E01D27"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区域</w:t>
                  </w:r>
                </w:p>
              </w:tc>
              <w:tc>
                <w:tcPr>
                  <w:tcW w:w="5703" w:type="dxa"/>
                  <w:vAlign w:val="center"/>
                </w:tcPr>
                <w:p w14:paraId="34CB469F"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防渗要求、措施</w:t>
                  </w:r>
                </w:p>
              </w:tc>
            </w:tr>
            <w:tr w:rsidR="00D52F1D" w:rsidRPr="00D52F1D" w14:paraId="701D905A" w14:textId="77777777" w:rsidTr="003B7BB9">
              <w:trPr>
                <w:jc w:val="center"/>
              </w:trPr>
              <w:tc>
                <w:tcPr>
                  <w:tcW w:w="1321" w:type="dxa"/>
                  <w:vAlign w:val="center"/>
                </w:tcPr>
                <w:p w14:paraId="29167880"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重点防渗区</w:t>
                  </w:r>
                </w:p>
              </w:tc>
              <w:tc>
                <w:tcPr>
                  <w:tcW w:w="1866" w:type="dxa"/>
                  <w:vAlign w:val="center"/>
                </w:tcPr>
                <w:p w14:paraId="5E198211"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危废暂存间</w:t>
                  </w:r>
                </w:p>
              </w:tc>
              <w:tc>
                <w:tcPr>
                  <w:tcW w:w="5703" w:type="dxa"/>
                  <w:vAlign w:val="center"/>
                </w:tcPr>
                <w:p w14:paraId="139FAF87" w14:textId="77777777" w:rsidR="00C63F8F" w:rsidRPr="00D52F1D" w:rsidRDefault="00C63F8F" w:rsidP="00C63F8F">
                  <w:pPr>
                    <w:adjustRightInd w:val="0"/>
                    <w:snapToGrid w:val="0"/>
                    <w:jc w:val="center"/>
                    <w:rPr>
                      <w:kern w:val="24"/>
                      <w:sz w:val="18"/>
                      <w:szCs w:val="18"/>
                    </w:rPr>
                  </w:pPr>
                  <w:r w:rsidRPr="00D52F1D">
                    <w:rPr>
                      <w:rFonts w:hint="eastAsia"/>
                      <w:kern w:val="0"/>
                      <w:sz w:val="18"/>
                      <w:szCs w:val="18"/>
                      <w:lang w:bidi="ar"/>
                    </w:rPr>
                    <w:t>采用抗渗混凝土</w:t>
                  </w:r>
                  <w:r w:rsidRPr="00D52F1D">
                    <w:rPr>
                      <w:rFonts w:hint="eastAsia"/>
                      <w:kern w:val="0"/>
                      <w:sz w:val="18"/>
                      <w:szCs w:val="18"/>
                      <w:lang w:bidi="ar"/>
                    </w:rPr>
                    <w:t>+2mm</w:t>
                  </w:r>
                  <w:r w:rsidRPr="00D52F1D">
                    <w:rPr>
                      <w:rFonts w:hint="eastAsia"/>
                      <w:kern w:val="0"/>
                      <w:sz w:val="18"/>
                      <w:szCs w:val="18"/>
                      <w:lang w:bidi="ar"/>
                    </w:rPr>
                    <w:t>厚高密度聚乙烯膜</w:t>
                  </w:r>
                  <w:r w:rsidRPr="00D52F1D">
                    <w:rPr>
                      <w:rFonts w:hint="eastAsia"/>
                      <w:kern w:val="0"/>
                      <w:sz w:val="18"/>
                      <w:szCs w:val="18"/>
                      <w:lang w:bidi="ar"/>
                    </w:rPr>
                    <w:t>+</w:t>
                  </w:r>
                  <w:r w:rsidRPr="00D52F1D">
                    <w:rPr>
                      <w:rFonts w:hint="eastAsia"/>
                      <w:kern w:val="0"/>
                      <w:sz w:val="18"/>
                      <w:szCs w:val="18"/>
                      <w:lang w:bidi="ar"/>
                    </w:rPr>
                    <w:t>环氧树脂涂层</w:t>
                  </w:r>
                  <w:r w:rsidRPr="00D52F1D">
                    <w:rPr>
                      <w:kern w:val="0"/>
                      <w:sz w:val="18"/>
                      <w:szCs w:val="18"/>
                      <w:lang w:bidi="ar"/>
                    </w:rPr>
                    <w:t>。</w:t>
                  </w:r>
                  <w:r w:rsidRPr="00D52F1D">
                    <w:rPr>
                      <w:rFonts w:hint="eastAsia"/>
                      <w:kern w:val="24"/>
                      <w:sz w:val="18"/>
                      <w:szCs w:val="18"/>
                    </w:rPr>
                    <w:t>渗透系数≦</w:t>
                  </w:r>
                  <w:r w:rsidRPr="00D52F1D">
                    <w:rPr>
                      <w:rFonts w:hint="eastAsia"/>
                      <w:kern w:val="24"/>
                      <w:sz w:val="18"/>
                      <w:szCs w:val="18"/>
                    </w:rPr>
                    <w:t>10</w:t>
                  </w:r>
                  <w:r w:rsidRPr="00D52F1D">
                    <w:rPr>
                      <w:rFonts w:hint="eastAsia"/>
                      <w:kern w:val="24"/>
                      <w:sz w:val="18"/>
                      <w:szCs w:val="18"/>
                      <w:vertAlign w:val="superscript"/>
                    </w:rPr>
                    <w:t>-10</w:t>
                  </w:r>
                  <w:r w:rsidRPr="00D52F1D">
                    <w:rPr>
                      <w:rFonts w:hint="eastAsia"/>
                      <w:kern w:val="24"/>
                      <w:sz w:val="18"/>
                      <w:szCs w:val="18"/>
                    </w:rPr>
                    <w:t>cm/s</w:t>
                  </w:r>
                  <w:r w:rsidRPr="00D52F1D">
                    <w:rPr>
                      <w:rFonts w:hint="eastAsia"/>
                      <w:kern w:val="24"/>
                      <w:sz w:val="18"/>
                      <w:szCs w:val="18"/>
                    </w:rPr>
                    <w:t>。</w:t>
                  </w:r>
                </w:p>
              </w:tc>
            </w:tr>
            <w:tr w:rsidR="00D52F1D" w:rsidRPr="00D52F1D" w14:paraId="130E2258" w14:textId="77777777" w:rsidTr="003B7BB9">
              <w:trPr>
                <w:trHeight w:val="59"/>
                <w:jc w:val="center"/>
              </w:trPr>
              <w:tc>
                <w:tcPr>
                  <w:tcW w:w="1321" w:type="dxa"/>
                  <w:vAlign w:val="center"/>
                </w:tcPr>
                <w:p w14:paraId="3937C362"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一般防渗区</w:t>
                  </w:r>
                </w:p>
              </w:tc>
              <w:tc>
                <w:tcPr>
                  <w:tcW w:w="1866" w:type="dxa"/>
                  <w:vAlign w:val="center"/>
                </w:tcPr>
                <w:p w14:paraId="2B4F55A7" w14:textId="6A53D50C" w:rsidR="00C63F8F" w:rsidRPr="00D52F1D" w:rsidRDefault="00C63F8F" w:rsidP="00C63F8F">
                  <w:pPr>
                    <w:adjustRightInd w:val="0"/>
                    <w:snapToGrid w:val="0"/>
                    <w:jc w:val="center"/>
                    <w:rPr>
                      <w:kern w:val="24"/>
                      <w:sz w:val="18"/>
                      <w:szCs w:val="18"/>
                    </w:rPr>
                  </w:pPr>
                  <w:r w:rsidRPr="00D52F1D">
                    <w:rPr>
                      <w:rFonts w:hint="eastAsia"/>
                      <w:sz w:val="18"/>
                      <w:szCs w:val="18"/>
                    </w:rPr>
                    <w:t>化粪池、循环水池、</w:t>
                  </w:r>
                  <w:r w:rsidR="003D497A" w:rsidRPr="00D52F1D">
                    <w:rPr>
                      <w:rFonts w:hint="eastAsia"/>
                      <w:sz w:val="18"/>
                      <w:szCs w:val="18"/>
                    </w:rPr>
                    <w:t>应急事故水罐地面</w:t>
                  </w:r>
                </w:p>
              </w:tc>
              <w:tc>
                <w:tcPr>
                  <w:tcW w:w="5703" w:type="dxa"/>
                  <w:vAlign w:val="center"/>
                </w:tcPr>
                <w:p w14:paraId="1D95B359"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采用抗渗混凝土硬化。渗透系数≤</w:t>
                  </w:r>
                  <w:r w:rsidRPr="00D52F1D">
                    <w:rPr>
                      <w:rFonts w:hint="eastAsia"/>
                      <w:kern w:val="24"/>
                      <w:sz w:val="18"/>
                      <w:szCs w:val="18"/>
                    </w:rPr>
                    <w:t>10</w:t>
                  </w:r>
                  <w:r w:rsidRPr="00D52F1D">
                    <w:rPr>
                      <w:rFonts w:hint="eastAsia"/>
                      <w:kern w:val="24"/>
                      <w:sz w:val="18"/>
                      <w:szCs w:val="18"/>
                      <w:vertAlign w:val="superscript"/>
                    </w:rPr>
                    <w:t>-7</w:t>
                  </w:r>
                  <w:r w:rsidRPr="00D52F1D">
                    <w:rPr>
                      <w:rFonts w:hint="eastAsia"/>
                      <w:kern w:val="24"/>
                      <w:sz w:val="18"/>
                      <w:szCs w:val="18"/>
                    </w:rPr>
                    <w:t>cm/s</w:t>
                  </w:r>
                </w:p>
              </w:tc>
            </w:tr>
            <w:tr w:rsidR="00D52F1D" w:rsidRPr="00D52F1D" w14:paraId="4FF82D0A" w14:textId="77777777" w:rsidTr="003B7BB9">
              <w:trPr>
                <w:jc w:val="center"/>
              </w:trPr>
              <w:tc>
                <w:tcPr>
                  <w:tcW w:w="1321" w:type="dxa"/>
                  <w:vAlign w:val="center"/>
                </w:tcPr>
                <w:p w14:paraId="2048489C"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简单防渗区</w:t>
                  </w:r>
                </w:p>
              </w:tc>
              <w:tc>
                <w:tcPr>
                  <w:tcW w:w="1866" w:type="dxa"/>
                  <w:vAlign w:val="center"/>
                </w:tcPr>
                <w:p w14:paraId="10165CD2" w14:textId="77777777" w:rsidR="00C63F8F" w:rsidRPr="00D52F1D" w:rsidRDefault="00C63F8F" w:rsidP="00C63F8F">
                  <w:pPr>
                    <w:adjustRightInd w:val="0"/>
                    <w:snapToGrid w:val="0"/>
                    <w:jc w:val="center"/>
                    <w:rPr>
                      <w:kern w:val="24"/>
                      <w:sz w:val="18"/>
                      <w:szCs w:val="18"/>
                    </w:rPr>
                  </w:pPr>
                  <w:r w:rsidRPr="00D52F1D">
                    <w:rPr>
                      <w:rFonts w:hint="eastAsia"/>
                      <w:kern w:val="0"/>
                      <w:sz w:val="18"/>
                      <w:szCs w:val="18"/>
                      <w:lang w:bidi="ar"/>
                    </w:rPr>
                    <w:t>生产车间、厂内道路</w:t>
                  </w:r>
                </w:p>
              </w:tc>
              <w:tc>
                <w:tcPr>
                  <w:tcW w:w="5703" w:type="dxa"/>
                  <w:vAlign w:val="center"/>
                </w:tcPr>
                <w:p w14:paraId="44F39717" w14:textId="77777777" w:rsidR="00C63F8F" w:rsidRPr="00D52F1D" w:rsidRDefault="00C63F8F" w:rsidP="00C63F8F">
                  <w:pPr>
                    <w:adjustRightInd w:val="0"/>
                    <w:snapToGrid w:val="0"/>
                    <w:jc w:val="center"/>
                    <w:rPr>
                      <w:kern w:val="24"/>
                      <w:sz w:val="18"/>
                      <w:szCs w:val="18"/>
                    </w:rPr>
                  </w:pPr>
                  <w:r w:rsidRPr="00D52F1D">
                    <w:rPr>
                      <w:rFonts w:hint="eastAsia"/>
                      <w:kern w:val="24"/>
                      <w:sz w:val="18"/>
                      <w:szCs w:val="18"/>
                    </w:rPr>
                    <w:t>一般地面硬化</w:t>
                  </w:r>
                </w:p>
              </w:tc>
            </w:tr>
          </w:tbl>
          <w:p w14:paraId="536114D0" w14:textId="28D2CF7E" w:rsidR="00087F2D" w:rsidRPr="00D52F1D" w:rsidRDefault="00087F2D" w:rsidP="007A0C9D">
            <w:pPr>
              <w:pStyle w:val="22"/>
              <w:adjustRightInd w:val="0"/>
              <w:snapToGrid w:val="0"/>
              <w:spacing w:after="0" w:line="360" w:lineRule="auto"/>
              <w:ind w:leftChars="0" w:left="0"/>
              <w:jc w:val="left"/>
              <w:rPr>
                <w:szCs w:val="21"/>
              </w:rPr>
            </w:pPr>
          </w:p>
        </w:tc>
      </w:tr>
      <w:tr w:rsidR="00D52F1D" w:rsidRPr="00D52F1D" w14:paraId="756EAF8D" w14:textId="77777777" w:rsidTr="00C81283">
        <w:trPr>
          <w:trHeight w:val="409"/>
          <w:jc w:val="center"/>
        </w:trPr>
        <w:tc>
          <w:tcPr>
            <w:tcW w:w="1816" w:type="dxa"/>
            <w:vAlign w:val="center"/>
          </w:tcPr>
          <w:p w14:paraId="10C69240" w14:textId="77777777" w:rsidR="00C81283" w:rsidRPr="00D52F1D" w:rsidRDefault="00C81283">
            <w:pPr>
              <w:adjustRightInd w:val="0"/>
              <w:snapToGrid w:val="0"/>
              <w:jc w:val="center"/>
              <w:rPr>
                <w:szCs w:val="21"/>
              </w:rPr>
            </w:pPr>
            <w:r w:rsidRPr="00D52F1D">
              <w:rPr>
                <w:rFonts w:hAnsi="宋体"/>
                <w:szCs w:val="21"/>
              </w:rPr>
              <w:lastRenderedPageBreak/>
              <w:t>生态保护措施</w:t>
            </w:r>
          </w:p>
        </w:tc>
        <w:tc>
          <w:tcPr>
            <w:tcW w:w="7823" w:type="dxa"/>
            <w:gridSpan w:val="4"/>
            <w:vAlign w:val="center"/>
          </w:tcPr>
          <w:p w14:paraId="2CE55806" w14:textId="77777777" w:rsidR="00C81283" w:rsidRPr="00D52F1D" w:rsidRDefault="00C81283">
            <w:pPr>
              <w:adjustRightInd w:val="0"/>
              <w:snapToGrid w:val="0"/>
              <w:jc w:val="center"/>
              <w:rPr>
                <w:szCs w:val="21"/>
              </w:rPr>
            </w:pPr>
            <w:r w:rsidRPr="00D52F1D">
              <w:rPr>
                <w:rFonts w:hint="eastAsia"/>
                <w:szCs w:val="21"/>
              </w:rPr>
              <w:t>/</w:t>
            </w:r>
          </w:p>
        </w:tc>
      </w:tr>
      <w:tr w:rsidR="00D52F1D" w:rsidRPr="00D52F1D" w14:paraId="696CD7E2" w14:textId="77777777" w:rsidTr="007A0C9D">
        <w:trPr>
          <w:trHeight w:val="70"/>
          <w:jc w:val="center"/>
        </w:trPr>
        <w:tc>
          <w:tcPr>
            <w:tcW w:w="1816" w:type="dxa"/>
            <w:vAlign w:val="center"/>
          </w:tcPr>
          <w:p w14:paraId="3251981A" w14:textId="77777777" w:rsidR="00C81283" w:rsidRPr="00D52F1D" w:rsidRDefault="00C81283">
            <w:pPr>
              <w:adjustRightInd w:val="0"/>
              <w:snapToGrid w:val="0"/>
              <w:jc w:val="center"/>
              <w:rPr>
                <w:szCs w:val="21"/>
              </w:rPr>
            </w:pPr>
            <w:r w:rsidRPr="00D52F1D">
              <w:rPr>
                <w:rFonts w:hAnsi="宋体"/>
                <w:szCs w:val="21"/>
              </w:rPr>
              <w:t>环境风险</w:t>
            </w:r>
          </w:p>
          <w:p w14:paraId="7F44FC3A" w14:textId="77777777" w:rsidR="00C81283" w:rsidRPr="00D52F1D" w:rsidRDefault="00C81283">
            <w:pPr>
              <w:adjustRightInd w:val="0"/>
              <w:snapToGrid w:val="0"/>
              <w:jc w:val="center"/>
              <w:rPr>
                <w:szCs w:val="21"/>
              </w:rPr>
            </w:pPr>
            <w:r w:rsidRPr="00D52F1D">
              <w:rPr>
                <w:rFonts w:hAnsi="宋体"/>
                <w:szCs w:val="21"/>
              </w:rPr>
              <w:t>防范措施</w:t>
            </w:r>
          </w:p>
        </w:tc>
        <w:tc>
          <w:tcPr>
            <w:tcW w:w="7823" w:type="dxa"/>
            <w:gridSpan w:val="4"/>
            <w:vAlign w:val="center"/>
          </w:tcPr>
          <w:p w14:paraId="03DBF8BA"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w:t>
            </w:r>
            <w:r w:rsidRPr="00D52F1D">
              <w:rPr>
                <w:rFonts w:hint="eastAsia"/>
                <w:kern w:val="24"/>
                <w:szCs w:val="21"/>
              </w:rPr>
              <w:t>1</w:t>
            </w:r>
            <w:r w:rsidRPr="00D52F1D">
              <w:rPr>
                <w:rFonts w:hint="eastAsia"/>
                <w:kern w:val="24"/>
                <w:szCs w:val="21"/>
              </w:rPr>
              <w:t>）环境风险管理</w:t>
            </w:r>
          </w:p>
          <w:p w14:paraId="28E1BCF5"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项目建成运行后，建设单位应编制《突发事故环境风险应急预案》报送生态环境主管部门进行备案，并配备相应的风险应急物资。</w:t>
            </w:r>
          </w:p>
          <w:p w14:paraId="771ABE1F"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②危险废物在厂区使用专用容器，并将收集容器贴上标签，存储于现有项目危废暂存间内，委托有资质的单位处理。危废暂存间必须派专人进行管理，并严格执行危废暂存间的管理制度，降低管理产生的风险。</w:t>
            </w:r>
          </w:p>
          <w:p w14:paraId="57FC912A"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③加强职工安全环保教育，防止和减少因人为因素造成的事故，同时也要加强防火安全教育。</w:t>
            </w:r>
          </w:p>
          <w:p w14:paraId="0F59D34D"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④应配备足够的消防设施，落实安全管理责任。</w:t>
            </w:r>
          </w:p>
          <w:p w14:paraId="040BD8B0"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⑤强化设备检修，减少因设备损坏、老化带来的遗漏。</w:t>
            </w:r>
          </w:p>
          <w:p w14:paraId="558495C1"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w:t>
            </w:r>
            <w:r w:rsidRPr="00D52F1D">
              <w:rPr>
                <w:rFonts w:hint="eastAsia"/>
                <w:kern w:val="24"/>
                <w:szCs w:val="21"/>
              </w:rPr>
              <w:t>2</w:t>
            </w:r>
            <w:r w:rsidRPr="00D52F1D">
              <w:rPr>
                <w:rFonts w:hint="eastAsia"/>
                <w:kern w:val="24"/>
                <w:szCs w:val="21"/>
              </w:rPr>
              <w:t>）环境风险防范措施</w:t>
            </w:r>
          </w:p>
          <w:p w14:paraId="5A71E155"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①危废暂存间按照《危险废物贮存污染控制标准》</w:t>
            </w:r>
            <w:r w:rsidRPr="00D52F1D">
              <w:rPr>
                <w:rFonts w:hint="eastAsia"/>
                <w:kern w:val="24"/>
                <w:szCs w:val="21"/>
              </w:rPr>
              <w:t xml:space="preserve">(GB 18597-2023) </w:t>
            </w:r>
            <w:r w:rsidRPr="00D52F1D">
              <w:rPr>
                <w:rFonts w:hint="eastAsia"/>
                <w:kern w:val="24"/>
                <w:szCs w:val="21"/>
              </w:rPr>
              <w:t>中相关要求设置防渗层，并分类存放、贮存，并必须采取防扬散、防流失、防渗漏及其他防止污染环境的措施，不得随意露天堆放。</w:t>
            </w:r>
          </w:p>
          <w:p w14:paraId="5DDE5A03"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②应具有液体泄漏堵截设施，设置围堰、导流沟、集液池，对围堰区进行防渗处理。</w:t>
            </w:r>
          </w:p>
          <w:p w14:paraId="363000A7"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③机油泄漏时，迅速撤离泄漏污染区人员至安全区，并进行隔离，严格限制出入。切断火源。建议应急处理人员戴自给正压式呼吸器，穿消防防护服。尽可能切断泄漏源。防止进入下水道、排洪沟等限制性空间。小量泄漏：用砂土、蛭石或其它惰性材料吸收。</w:t>
            </w:r>
          </w:p>
          <w:p w14:paraId="6A95DF28" w14:textId="0D05865E" w:rsidR="00BE48C4" w:rsidRPr="00D52F1D" w:rsidRDefault="00BE48C4" w:rsidP="00932704">
            <w:pPr>
              <w:spacing w:line="360" w:lineRule="auto"/>
              <w:ind w:firstLineChars="200" w:firstLine="420"/>
              <w:rPr>
                <w:kern w:val="24"/>
                <w:szCs w:val="21"/>
              </w:rPr>
            </w:pPr>
            <w:r w:rsidRPr="00D52F1D">
              <w:rPr>
                <w:rFonts w:hint="eastAsia"/>
                <w:kern w:val="24"/>
                <w:szCs w:val="21"/>
              </w:rPr>
              <w:t>④因火灾事故产生的消防废水应将储存于</w:t>
            </w:r>
            <w:r w:rsidR="00932704" w:rsidRPr="00D52F1D">
              <w:rPr>
                <w:rFonts w:hint="eastAsia"/>
                <w:kern w:val="24"/>
                <w:szCs w:val="21"/>
              </w:rPr>
              <w:t>事故水池</w:t>
            </w:r>
            <w:r w:rsidRPr="00D52F1D">
              <w:rPr>
                <w:rFonts w:hint="eastAsia"/>
                <w:kern w:val="24"/>
                <w:szCs w:val="21"/>
              </w:rPr>
              <w:t>中，不得外排。</w:t>
            </w:r>
          </w:p>
          <w:p w14:paraId="129EEF3B"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t>⑤库房远离火源、电源、同时加强管理，严禁烟火。</w:t>
            </w:r>
          </w:p>
          <w:p w14:paraId="764C5AE9" w14:textId="77777777" w:rsidR="00BE48C4" w:rsidRPr="00D52F1D" w:rsidRDefault="00BE48C4" w:rsidP="00BE48C4">
            <w:pPr>
              <w:spacing w:line="360" w:lineRule="auto"/>
              <w:ind w:firstLineChars="200" w:firstLine="420"/>
              <w:rPr>
                <w:kern w:val="24"/>
                <w:szCs w:val="21"/>
              </w:rPr>
            </w:pPr>
            <w:r w:rsidRPr="00D52F1D">
              <w:rPr>
                <w:rFonts w:hint="eastAsia"/>
                <w:kern w:val="24"/>
                <w:szCs w:val="21"/>
              </w:rPr>
              <w:lastRenderedPageBreak/>
              <w:t>⑥严格执行防火、防爆、防雷击、防毒害等各项要求；按照</w:t>
            </w:r>
            <w:r w:rsidRPr="00D52F1D">
              <w:rPr>
                <w:rFonts w:hint="eastAsia"/>
                <w:kern w:val="24"/>
                <w:szCs w:val="21"/>
              </w:rPr>
              <w:t>GB50140-2005</w:t>
            </w:r>
            <w:r w:rsidRPr="00D52F1D">
              <w:rPr>
                <w:rFonts w:hint="eastAsia"/>
                <w:kern w:val="24"/>
                <w:szCs w:val="21"/>
              </w:rPr>
              <w:t>《建筑灭火器配置设计规范》规定，配置相应的灭火器类型</w:t>
            </w:r>
            <w:r w:rsidRPr="00D52F1D">
              <w:rPr>
                <w:rFonts w:hint="eastAsia"/>
                <w:kern w:val="24"/>
                <w:szCs w:val="21"/>
              </w:rPr>
              <w:t>(</w:t>
            </w:r>
            <w:r w:rsidRPr="00D52F1D">
              <w:rPr>
                <w:rFonts w:hint="eastAsia"/>
                <w:kern w:val="24"/>
                <w:szCs w:val="21"/>
              </w:rPr>
              <w:t>干粉灭火器等</w:t>
            </w:r>
            <w:r w:rsidRPr="00D52F1D">
              <w:rPr>
                <w:rFonts w:hint="eastAsia"/>
                <w:kern w:val="24"/>
                <w:szCs w:val="21"/>
              </w:rPr>
              <w:t>)</w:t>
            </w:r>
            <w:r w:rsidRPr="00D52F1D">
              <w:rPr>
                <w:rFonts w:hint="eastAsia"/>
                <w:kern w:val="24"/>
                <w:szCs w:val="21"/>
              </w:rPr>
              <w:t>与数量，并在火灾危险场所设置报警装置；严禁区内有明火出现。</w:t>
            </w:r>
          </w:p>
          <w:p w14:paraId="35ADD90F" w14:textId="7AD85F21" w:rsidR="00C81283" w:rsidRPr="00D52F1D" w:rsidRDefault="00BE48C4" w:rsidP="00BE48C4">
            <w:pPr>
              <w:spacing w:line="360" w:lineRule="auto"/>
              <w:ind w:firstLineChars="200" w:firstLine="420"/>
              <w:rPr>
                <w:kern w:val="24"/>
                <w:szCs w:val="21"/>
              </w:rPr>
            </w:pPr>
            <w:r w:rsidRPr="00D52F1D">
              <w:rPr>
                <w:rFonts w:hint="eastAsia"/>
                <w:kern w:val="24"/>
                <w:szCs w:val="21"/>
              </w:rPr>
              <w:t>⑦待火灾或爆炸彻底排除或安全隐患彻底消除后，应立即清理现场，残留的灭火剂或使用过的惰性吸附和灭火材料集中收集后，作为危险废物送专门危险废物处理场所处置，禁止乱堆、乱放、乱倒。</w:t>
            </w:r>
          </w:p>
        </w:tc>
      </w:tr>
      <w:tr w:rsidR="00D52F1D" w:rsidRPr="00D52F1D" w14:paraId="69978AFF" w14:textId="77777777" w:rsidTr="00C81283">
        <w:trPr>
          <w:trHeight w:val="1002"/>
          <w:jc w:val="center"/>
        </w:trPr>
        <w:tc>
          <w:tcPr>
            <w:tcW w:w="1816" w:type="dxa"/>
            <w:vAlign w:val="center"/>
          </w:tcPr>
          <w:p w14:paraId="0FA2E53A" w14:textId="77777777" w:rsidR="00C81283" w:rsidRPr="00D52F1D" w:rsidRDefault="00C81283">
            <w:pPr>
              <w:adjustRightInd w:val="0"/>
              <w:snapToGrid w:val="0"/>
              <w:jc w:val="center"/>
              <w:rPr>
                <w:szCs w:val="21"/>
              </w:rPr>
            </w:pPr>
            <w:r w:rsidRPr="00D52F1D">
              <w:rPr>
                <w:rFonts w:hAnsi="宋体"/>
                <w:szCs w:val="21"/>
              </w:rPr>
              <w:lastRenderedPageBreak/>
              <w:t>其他环境</w:t>
            </w:r>
          </w:p>
          <w:p w14:paraId="774099AA" w14:textId="77777777" w:rsidR="00C81283" w:rsidRPr="00D52F1D" w:rsidRDefault="00C81283">
            <w:pPr>
              <w:adjustRightInd w:val="0"/>
              <w:snapToGrid w:val="0"/>
              <w:jc w:val="center"/>
              <w:rPr>
                <w:spacing w:val="-8"/>
                <w:szCs w:val="21"/>
              </w:rPr>
            </w:pPr>
            <w:r w:rsidRPr="00D52F1D">
              <w:rPr>
                <w:rFonts w:hAnsi="宋体"/>
                <w:szCs w:val="21"/>
              </w:rPr>
              <w:t>管理要求</w:t>
            </w:r>
          </w:p>
        </w:tc>
        <w:tc>
          <w:tcPr>
            <w:tcW w:w="7823" w:type="dxa"/>
            <w:gridSpan w:val="4"/>
            <w:vAlign w:val="center"/>
          </w:tcPr>
          <w:p w14:paraId="0454066C" w14:textId="77777777" w:rsidR="00C81283" w:rsidRPr="00D52F1D" w:rsidRDefault="00C81283" w:rsidP="00DB79D3">
            <w:pPr>
              <w:adjustRightInd w:val="0"/>
              <w:snapToGrid w:val="0"/>
              <w:spacing w:line="360" w:lineRule="auto"/>
              <w:rPr>
                <w:b/>
                <w:szCs w:val="21"/>
              </w:rPr>
            </w:pPr>
            <w:r w:rsidRPr="00D52F1D">
              <w:rPr>
                <w:rFonts w:hint="eastAsia"/>
                <w:b/>
                <w:szCs w:val="21"/>
              </w:rPr>
              <w:t>1</w:t>
            </w:r>
            <w:r w:rsidRPr="00D52F1D">
              <w:rPr>
                <w:rFonts w:hint="eastAsia"/>
                <w:b/>
                <w:szCs w:val="21"/>
              </w:rPr>
              <w:t>、环境管理</w:t>
            </w:r>
          </w:p>
          <w:p w14:paraId="7DD9EF4A" w14:textId="77777777"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建立环境保护管理机构，根据工程环境影响评价中提出的施工期和营运期环境保护措施，落实环境保护经费，实施环境保护对策措施；协调政府环境管理与工程环境管理间的关系，具体管理内容如下：</w:t>
            </w:r>
          </w:p>
          <w:p w14:paraId="2CBDD734" w14:textId="77777777"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w:t>
            </w:r>
            <w:r w:rsidRPr="00D52F1D">
              <w:rPr>
                <w:rFonts w:hint="eastAsia"/>
                <w:szCs w:val="21"/>
              </w:rPr>
              <w:t>1</w:t>
            </w:r>
            <w:r w:rsidRPr="00D52F1D">
              <w:rPr>
                <w:rFonts w:hint="eastAsia"/>
                <w:szCs w:val="21"/>
              </w:rPr>
              <w:t>）项目在建设和运行中应认真执行国家、地方环境保护的有关规定和要求。按照当地</w:t>
            </w:r>
            <w:r w:rsidRPr="00D52F1D">
              <w:rPr>
                <w:rFonts w:hint="eastAsia"/>
                <w:kern w:val="24"/>
                <w:szCs w:val="21"/>
              </w:rPr>
              <w:t>生态环境主管部门</w:t>
            </w:r>
            <w:r w:rsidRPr="00D52F1D">
              <w:rPr>
                <w:rFonts w:hint="eastAsia"/>
                <w:szCs w:val="21"/>
              </w:rPr>
              <w:t>的要求及时反映发生的环保问题，接受</w:t>
            </w:r>
            <w:r w:rsidRPr="00D52F1D">
              <w:rPr>
                <w:rFonts w:hint="eastAsia"/>
                <w:kern w:val="24"/>
                <w:szCs w:val="21"/>
              </w:rPr>
              <w:t>生态环境主管部门</w:t>
            </w:r>
            <w:r w:rsidRPr="00D52F1D">
              <w:rPr>
                <w:rFonts w:hint="eastAsia"/>
                <w:szCs w:val="21"/>
              </w:rPr>
              <w:t>的检查监督。</w:t>
            </w:r>
          </w:p>
          <w:p w14:paraId="09F5C055" w14:textId="11059881"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w:t>
            </w:r>
            <w:r w:rsidRPr="00D52F1D">
              <w:rPr>
                <w:rFonts w:hint="eastAsia"/>
                <w:szCs w:val="21"/>
              </w:rPr>
              <w:t>2</w:t>
            </w:r>
            <w:r w:rsidRPr="00D52F1D">
              <w:rPr>
                <w:rFonts w:hint="eastAsia"/>
                <w:szCs w:val="21"/>
              </w:rPr>
              <w:t>）项目建成运行后，建设单位应自主组织相关人员进行环保验收，并编制《突发事故环境风险应急预案》报送</w:t>
            </w:r>
            <w:r w:rsidR="007A0C9D" w:rsidRPr="00D52F1D">
              <w:rPr>
                <w:rFonts w:hint="eastAsia"/>
                <w:kern w:val="24"/>
                <w:szCs w:val="21"/>
              </w:rPr>
              <w:t>生态环境主管部门</w:t>
            </w:r>
            <w:r w:rsidRPr="00D52F1D">
              <w:rPr>
                <w:rFonts w:hint="eastAsia"/>
                <w:szCs w:val="21"/>
              </w:rPr>
              <w:t>进行备案。</w:t>
            </w:r>
          </w:p>
          <w:p w14:paraId="33E03992" w14:textId="77777777"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w:t>
            </w:r>
            <w:r w:rsidRPr="00D52F1D">
              <w:rPr>
                <w:szCs w:val="21"/>
              </w:rPr>
              <w:t>3</w:t>
            </w:r>
            <w:r w:rsidRPr="00D52F1D">
              <w:rPr>
                <w:rFonts w:hint="eastAsia"/>
                <w:szCs w:val="21"/>
              </w:rPr>
              <w:t>）加强风险事故防范机制，避免污染性的突发事件发生。</w:t>
            </w:r>
          </w:p>
          <w:p w14:paraId="3C0D74D3" w14:textId="77777777"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w:t>
            </w:r>
            <w:r w:rsidRPr="00D52F1D">
              <w:rPr>
                <w:szCs w:val="21"/>
              </w:rPr>
              <w:t>4</w:t>
            </w:r>
            <w:r w:rsidRPr="00D52F1D">
              <w:rPr>
                <w:rFonts w:hint="eastAsia"/>
                <w:szCs w:val="21"/>
              </w:rPr>
              <w:t>）加强宣传教育，增强施工及管理人员的环保意识。</w:t>
            </w:r>
          </w:p>
          <w:p w14:paraId="2B270FA5" w14:textId="77777777" w:rsidR="00C81283" w:rsidRPr="00D52F1D" w:rsidRDefault="00C81283" w:rsidP="00DB79D3">
            <w:pPr>
              <w:adjustRightInd w:val="0"/>
              <w:snapToGrid w:val="0"/>
              <w:spacing w:line="360" w:lineRule="auto"/>
              <w:rPr>
                <w:b/>
                <w:szCs w:val="21"/>
              </w:rPr>
            </w:pPr>
            <w:r w:rsidRPr="00D52F1D">
              <w:rPr>
                <w:rFonts w:hint="eastAsia"/>
                <w:b/>
                <w:szCs w:val="21"/>
              </w:rPr>
              <w:t>2</w:t>
            </w:r>
            <w:r w:rsidRPr="00D52F1D">
              <w:rPr>
                <w:rFonts w:hint="eastAsia"/>
                <w:b/>
                <w:szCs w:val="21"/>
              </w:rPr>
              <w:t>、排污许可证办理</w:t>
            </w:r>
          </w:p>
          <w:p w14:paraId="2C77C9EC" w14:textId="77777777"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根据《排污许可管理条例》（中华人民共和国国务院令</w:t>
            </w:r>
            <w:r w:rsidRPr="00D52F1D">
              <w:rPr>
                <w:rFonts w:hint="eastAsia"/>
                <w:szCs w:val="21"/>
              </w:rPr>
              <w:t xml:space="preserve"> </w:t>
            </w:r>
            <w:r w:rsidRPr="00D52F1D">
              <w:rPr>
                <w:rFonts w:hint="eastAsia"/>
                <w:szCs w:val="21"/>
              </w:rPr>
              <w:t>第</w:t>
            </w:r>
            <w:r w:rsidRPr="00D52F1D">
              <w:rPr>
                <w:rFonts w:hint="eastAsia"/>
                <w:szCs w:val="21"/>
              </w:rPr>
              <w:t>736</w:t>
            </w:r>
            <w:r w:rsidRPr="00D52F1D">
              <w:rPr>
                <w:rFonts w:hint="eastAsia"/>
                <w:szCs w:val="21"/>
              </w:rPr>
              <w:t>号），本项目应当在启动生产设施或者发生实际排污之前，向玉溪市生态环境局申请取得排污许可证。</w:t>
            </w:r>
          </w:p>
          <w:p w14:paraId="0A8A3888" w14:textId="77777777" w:rsidR="00285190" w:rsidRPr="00D52F1D" w:rsidRDefault="00285190" w:rsidP="00285190">
            <w:pPr>
              <w:adjustRightInd w:val="0"/>
              <w:snapToGrid w:val="0"/>
              <w:spacing w:line="360" w:lineRule="auto"/>
              <w:ind w:firstLineChars="200" w:firstLine="420"/>
              <w:rPr>
                <w:szCs w:val="21"/>
              </w:rPr>
            </w:pPr>
            <w:r w:rsidRPr="00D52F1D">
              <w:rPr>
                <w:rFonts w:hint="eastAsia"/>
                <w:szCs w:val="21"/>
              </w:rPr>
              <w:t>根据《固定污染源排污许可分类管理名录（</w:t>
            </w:r>
            <w:r w:rsidRPr="00D52F1D">
              <w:rPr>
                <w:rFonts w:hint="eastAsia"/>
                <w:szCs w:val="21"/>
              </w:rPr>
              <w:t>2019</w:t>
            </w:r>
            <w:r w:rsidRPr="00D52F1D">
              <w:rPr>
                <w:rFonts w:hint="eastAsia"/>
                <w:szCs w:val="21"/>
              </w:rPr>
              <w:t>年版）》，本项目属于“二十六、黑色金属冶炼和压延加工业</w:t>
            </w:r>
            <w:r w:rsidRPr="00D52F1D">
              <w:rPr>
                <w:rFonts w:hint="eastAsia"/>
                <w:szCs w:val="21"/>
              </w:rPr>
              <w:t>31</w:t>
            </w:r>
            <w:r w:rsidRPr="00D52F1D">
              <w:rPr>
                <w:rFonts w:hint="eastAsia"/>
                <w:szCs w:val="21"/>
              </w:rPr>
              <w:t>”中的“钢压延加工</w:t>
            </w:r>
            <w:r w:rsidRPr="00D52F1D">
              <w:rPr>
                <w:rFonts w:hint="eastAsia"/>
                <w:szCs w:val="21"/>
              </w:rPr>
              <w:t>313</w:t>
            </w:r>
            <w:r w:rsidRPr="00D52F1D">
              <w:rPr>
                <w:rFonts w:hint="eastAsia"/>
                <w:szCs w:val="21"/>
              </w:rPr>
              <w:t>”“其他”，属于排污许可登记管理的排污单位。</w:t>
            </w:r>
          </w:p>
          <w:p w14:paraId="10A48560" w14:textId="77777777" w:rsidR="00285190" w:rsidRPr="00D52F1D" w:rsidRDefault="00285190" w:rsidP="00285190">
            <w:pPr>
              <w:adjustRightInd w:val="0"/>
              <w:snapToGrid w:val="0"/>
              <w:spacing w:line="360" w:lineRule="auto"/>
              <w:rPr>
                <w:b/>
                <w:szCs w:val="21"/>
              </w:rPr>
            </w:pPr>
            <w:r w:rsidRPr="00D52F1D">
              <w:rPr>
                <w:rFonts w:hint="eastAsia"/>
                <w:b/>
                <w:szCs w:val="21"/>
              </w:rPr>
              <w:t>3</w:t>
            </w:r>
            <w:r w:rsidRPr="00D52F1D">
              <w:rPr>
                <w:rFonts w:hint="eastAsia"/>
                <w:b/>
                <w:szCs w:val="21"/>
              </w:rPr>
              <w:t>、建设项目竣工环境保护验收</w:t>
            </w:r>
          </w:p>
          <w:p w14:paraId="129D66C1" w14:textId="77777777" w:rsidR="00285190" w:rsidRPr="00D52F1D" w:rsidRDefault="00285190" w:rsidP="00285190">
            <w:pPr>
              <w:adjustRightInd w:val="0"/>
              <w:snapToGrid w:val="0"/>
              <w:spacing w:line="360" w:lineRule="auto"/>
              <w:ind w:firstLineChars="200" w:firstLine="420"/>
              <w:rPr>
                <w:bCs/>
                <w:szCs w:val="21"/>
              </w:rPr>
            </w:pPr>
            <w:r w:rsidRPr="00D52F1D">
              <w:rPr>
                <w:bCs/>
                <w:szCs w:val="21"/>
              </w:rPr>
              <w:t>本项目环保设施竣工验收由</w:t>
            </w:r>
            <w:r w:rsidRPr="00D52F1D">
              <w:rPr>
                <w:rFonts w:hint="eastAsia"/>
                <w:bCs/>
                <w:szCs w:val="21"/>
              </w:rPr>
              <w:t>建设单位自行</w:t>
            </w:r>
            <w:r w:rsidRPr="00D52F1D">
              <w:rPr>
                <w:bCs/>
                <w:szCs w:val="21"/>
              </w:rPr>
              <w:t>组织实施验收。</w:t>
            </w:r>
          </w:p>
          <w:p w14:paraId="3B7BBA67" w14:textId="77777777" w:rsidR="00285190" w:rsidRPr="00D52F1D" w:rsidRDefault="00285190" w:rsidP="00285190">
            <w:pPr>
              <w:adjustRightInd w:val="0"/>
              <w:snapToGrid w:val="0"/>
              <w:spacing w:line="360" w:lineRule="auto"/>
              <w:ind w:firstLineChars="200" w:firstLine="420"/>
              <w:rPr>
                <w:bCs/>
                <w:szCs w:val="21"/>
              </w:rPr>
            </w:pPr>
            <w:r w:rsidRPr="00D52F1D">
              <w:rPr>
                <w:rFonts w:hint="eastAsia"/>
                <w:bCs/>
                <w:szCs w:val="21"/>
              </w:rPr>
              <w:t>建设单位是建设项目竣工环境保护验收的责任主体，应当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31B6F0FE" w14:textId="77777777" w:rsidR="00892BF4" w:rsidRPr="00D52F1D" w:rsidRDefault="00892BF4" w:rsidP="00285190">
            <w:pPr>
              <w:adjustRightInd w:val="0"/>
              <w:snapToGrid w:val="0"/>
              <w:spacing w:line="360" w:lineRule="auto"/>
              <w:ind w:firstLineChars="200" w:firstLine="420"/>
              <w:rPr>
                <w:bCs/>
                <w:szCs w:val="21"/>
              </w:rPr>
            </w:pPr>
          </w:p>
          <w:p w14:paraId="31FF2924" w14:textId="77777777" w:rsidR="00892BF4" w:rsidRPr="00D52F1D" w:rsidRDefault="00892BF4" w:rsidP="00285190">
            <w:pPr>
              <w:adjustRightInd w:val="0"/>
              <w:snapToGrid w:val="0"/>
              <w:spacing w:line="360" w:lineRule="auto"/>
              <w:ind w:firstLineChars="200" w:firstLine="420"/>
              <w:rPr>
                <w:bCs/>
                <w:szCs w:val="21"/>
              </w:rPr>
            </w:pPr>
          </w:p>
          <w:p w14:paraId="24E575FD" w14:textId="77777777" w:rsidR="00285190" w:rsidRPr="00D52F1D" w:rsidRDefault="00285190" w:rsidP="00285190">
            <w:pPr>
              <w:spacing w:line="360" w:lineRule="auto"/>
              <w:rPr>
                <w:b/>
                <w:bCs/>
                <w:kern w:val="24"/>
                <w:szCs w:val="21"/>
              </w:rPr>
            </w:pPr>
            <w:r w:rsidRPr="00D52F1D">
              <w:rPr>
                <w:b/>
                <w:bCs/>
                <w:kern w:val="24"/>
                <w:szCs w:val="21"/>
              </w:rPr>
              <w:lastRenderedPageBreak/>
              <w:t>4</w:t>
            </w:r>
            <w:r w:rsidRPr="00D52F1D">
              <w:rPr>
                <w:rFonts w:hint="eastAsia"/>
                <w:b/>
                <w:bCs/>
                <w:kern w:val="24"/>
                <w:szCs w:val="21"/>
              </w:rPr>
              <w:t>、</w:t>
            </w:r>
            <w:r w:rsidRPr="00D52F1D">
              <w:rPr>
                <w:rFonts w:hint="eastAsia"/>
                <w:b/>
                <w:szCs w:val="21"/>
              </w:rPr>
              <w:t>项目运营期自行监测计划汇总</w:t>
            </w:r>
          </w:p>
          <w:p w14:paraId="11EC3A56" w14:textId="02D84E83" w:rsidR="00285190" w:rsidRPr="00D52F1D" w:rsidRDefault="00285190" w:rsidP="00285190">
            <w:pPr>
              <w:adjustRightInd w:val="0"/>
              <w:snapToGrid w:val="0"/>
              <w:spacing w:line="360" w:lineRule="auto"/>
              <w:ind w:firstLineChars="200" w:firstLine="422"/>
              <w:jc w:val="center"/>
              <w:rPr>
                <w:b/>
                <w:bCs/>
                <w:kern w:val="24"/>
                <w:szCs w:val="21"/>
              </w:rPr>
            </w:pPr>
            <w:r w:rsidRPr="00D52F1D">
              <w:rPr>
                <w:b/>
                <w:bCs/>
                <w:kern w:val="24"/>
                <w:szCs w:val="21"/>
              </w:rPr>
              <w:t>表</w:t>
            </w:r>
            <w:r w:rsidRPr="00D52F1D">
              <w:rPr>
                <w:rFonts w:hint="eastAsia"/>
                <w:b/>
                <w:bCs/>
                <w:kern w:val="24"/>
                <w:szCs w:val="21"/>
              </w:rPr>
              <w:t>5-</w:t>
            </w:r>
            <w:r w:rsidR="003C4949" w:rsidRPr="00D52F1D">
              <w:rPr>
                <w:b/>
                <w:bCs/>
                <w:kern w:val="24"/>
                <w:szCs w:val="21"/>
              </w:rPr>
              <w:t>2</w:t>
            </w:r>
            <w:r w:rsidRPr="00D52F1D">
              <w:rPr>
                <w:b/>
                <w:bCs/>
                <w:kern w:val="24"/>
                <w:szCs w:val="21"/>
              </w:rPr>
              <w:t xml:space="preserve">  </w:t>
            </w:r>
            <w:r w:rsidRPr="00D52F1D">
              <w:rPr>
                <w:rFonts w:hint="eastAsia"/>
                <w:b/>
                <w:bCs/>
                <w:kern w:val="24"/>
                <w:szCs w:val="21"/>
              </w:rPr>
              <w:t>项目运营期自行</w:t>
            </w:r>
            <w:r w:rsidRPr="00D52F1D">
              <w:rPr>
                <w:b/>
                <w:bCs/>
                <w:kern w:val="24"/>
                <w:szCs w:val="21"/>
              </w:rPr>
              <w:t>监测计划一览表</w:t>
            </w:r>
          </w:p>
          <w:tbl>
            <w:tblPr>
              <w:tblStyle w:val="af8"/>
              <w:tblW w:w="5000" w:type="pct"/>
              <w:jc w:val="center"/>
              <w:tblLayout w:type="fixed"/>
              <w:tblLook w:val="04A0" w:firstRow="1" w:lastRow="0" w:firstColumn="1" w:lastColumn="0" w:noHBand="0" w:noVBand="1"/>
            </w:tblPr>
            <w:tblGrid>
              <w:gridCol w:w="785"/>
              <w:gridCol w:w="1220"/>
              <w:gridCol w:w="1728"/>
              <w:gridCol w:w="1060"/>
              <w:gridCol w:w="2804"/>
            </w:tblGrid>
            <w:tr w:rsidR="00D52F1D" w:rsidRPr="00D52F1D" w14:paraId="4AAFE1D3" w14:textId="77777777" w:rsidTr="0086079E">
              <w:trPr>
                <w:jc w:val="center"/>
              </w:trPr>
              <w:tc>
                <w:tcPr>
                  <w:tcW w:w="785" w:type="dxa"/>
                  <w:vAlign w:val="center"/>
                </w:tcPr>
                <w:p w14:paraId="2E86BD66" w14:textId="77777777" w:rsidR="00285190" w:rsidRPr="00D52F1D" w:rsidRDefault="00285190" w:rsidP="00285190">
                  <w:pPr>
                    <w:jc w:val="center"/>
                    <w:rPr>
                      <w:szCs w:val="21"/>
                    </w:rPr>
                  </w:pPr>
                  <w:r w:rsidRPr="00D52F1D">
                    <w:rPr>
                      <w:rFonts w:hint="eastAsia"/>
                      <w:szCs w:val="21"/>
                    </w:rPr>
                    <w:t>项目</w:t>
                  </w:r>
                </w:p>
              </w:tc>
              <w:tc>
                <w:tcPr>
                  <w:tcW w:w="1220" w:type="dxa"/>
                  <w:vAlign w:val="center"/>
                </w:tcPr>
                <w:p w14:paraId="021CC8D3" w14:textId="77777777" w:rsidR="00285190" w:rsidRPr="00D52F1D" w:rsidRDefault="00285190" w:rsidP="00285190">
                  <w:pPr>
                    <w:jc w:val="center"/>
                    <w:rPr>
                      <w:szCs w:val="21"/>
                    </w:rPr>
                  </w:pPr>
                  <w:r w:rsidRPr="00D52F1D">
                    <w:rPr>
                      <w:rFonts w:hint="eastAsia"/>
                      <w:szCs w:val="21"/>
                    </w:rPr>
                    <w:t>监测点位</w:t>
                  </w:r>
                </w:p>
              </w:tc>
              <w:tc>
                <w:tcPr>
                  <w:tcW w:w="1728" w:type="dxa"/>
                  <w:vAlign w:val="center"/>
                </w:tcPr>
                <w:p w14:paraId="2551072B" w14:textId="77777777" w:rsidR="00285190" w:rsidRPr="00D52F1D" w:rsidRDefault="00285190" w:rsidP="00285190">
                  <w:pPr>
                    <w:jc w:val="center"/>
                    <w:rPr>
                      <w:szCs w:val="21"/>
                    </w:rPr>
                  </w:pPr>
                  <w:r w:rsidRPr="00D52F1D">
                    <w:rPr>
                      <w:rFonts w:hint="eastAsia"/>
                      <w:szCs w:val="21"/>
                    </w:rPr>
                    <w:t>监测因子</w:t>
                  </w:r>
                </w:p>
              </w:tc>
              <w:tc>
                <w:tcPr>
                  <w:tcW w:w="1060" w:type="dxa"/>
                  <w:vAlign w:val="center"/>
                </w:tcPr>
                <w:p w14:paraId="308CBF29" w14:textId="77777777" w:rsidR="00285190" w:rsidRPr="00D52F1D" w:rsidRDefault="00285190" w:rsidP="00285190">
                  <w:pPr>
                    <w:jc w:val="center"/>
                    <w:rPr>
                      <w:szCs w:val="21"/>
                    </w:rPr>
                  </w:pPr>
                  <w:r w:rsidRPr="00D52F1D">
                    <w:rPr>
                      <w:rFonts w:hint="eastAsia"/>
                      <w:szCs w:val="21"/>
                    </w:rPr>
                    <w:t>监测频次</w:t>
                  </w:r>
                </w:p>
              </w:tc>
              <w:tc>
                <w:tcPr>
                  <w:tcW w:w="2804" w:type="dxa"/>
                  <w:vAlign w:val="center"/>
                </w:tcPr>
                <w:p w14:paraId="228E5DC4" w14:textId="77777777" w:rsidR="00285190" w:rsidRPr="00D52F1D" w:rsidRDefault="00285190" w:rsidP="00285190">
                  <w:pPr>
                    <w:jc w:val="center"/>
                    <w:rPr>
                      <w:szCs w:val="21"/>
                    </w:rPr>
                  </w:pPr>
                  <w:r w:rsidRPr="00D52F1D">
                    <w:rPr>
                      <w:rFonts w:hint="eastAsia"/>
                      <w:szCs w:val="21"/>
                    </w:rPr>
                    <w:t>执行标准</w:t>
                  </w:r>
                </w:p>
              </w:tc>
            </w:tr>
            <w:tr w:rsidR="00D52F1D" w:rsidRPr="00D52F1D" w14:paraId="0E840C58" w14:textId="77777777" w:rsidTr="0086079E">
              <w:trPr>
                <w:jc w:val="center"/>
              </w:trPr>
              <w:tc>
                <w:tcPr>
                  <w:tcW w:w="785" w:type="dxa"/>
                  <w:vAlign w:val="center"/>
                </w:tcPr>
                <w:p w14:paraId="37E7A5A5" w14:textId="5956DA90" w:rsidR="00090EBA" w:rsidRPr="00D52F1D" w:rsidRDefault="00090EBA" w:rsidP="00090EBA">
                  <w:pPr>
                    <w:jc w:val="center"/>
                    <w:rPr>
                      <w:szCs w:val="21"/>
                    </w:rPr>
                  </w:pPr>
                  <w:r w:rsidRPr="00D52F1D">
                    <w:rPr>
                      <w:rFonts w:hint="eastAsia"/>
                      <w:szCs w:val="21"/>
                    </w:rPr>
                    <w:t>有组织废气</w:t>
                  </w:r>
                </w:p>
              </w:tc>
              <w:tc>
                <w:tcPr>
                  <w:tcW w:w="1220" w:type="dxa"/>
                  <w:vAlign w:val="center"/>
                </w:tcPr>
                <w:p w14:paraId="4CCA6F20" w14:textId="2D210F5E" w:rsidR="00090EBA" w:rsidRPr="00D52F1D" w:rsidRDefault="00090EBA" w:rsidP="00090EBA">
                  <w:pPr>
                    <w:jc w:val="center"/>
                    <w:rPr>
                      <w:szCs w:val="21"/>
                    </w:rPr>
                  </w:pPr>
                  <w:r w:rsidRPr="00D52F1D">
                    <w:rPr>
                      <w:rFonts w:hint="eastAsia"/>
                      <w:kern w:val="24"/>
                      <w:szCs w:val="21"/>
                    </w:rPr>
                    <w:t>高频焊接烟尘（</w:t>
                  </w:r>
                  <w:r w:rsidRPr="00D52F1D">
                    <w:rPr>
                      <w:rFonts w:hint="eastAsia"/>
                      <w:kern w:val="24"/>
                      <w:szCs w:val="21"/>
                    </w:rPr>
                    <w:t>DA00</w:t>
                  </w:r>
                  <w:r w:rsidRPr="00D52F1D">
                    <w:rPr>
                      <w:kern w:val="24"/>
                      <w:szCs w:val="21"/>
                    </w:rPr>
                    <w:t>1</w:t>
                  </w:r>
                  <w:r w:rsidRPr="00D52F1D">
                    <w:rPr>
                      <w:rFonts w:hint="eastAsia"/>
                      <w:kern w:val="24"/>
                      <w:szCs w:val="21"/>
                    </w:rPr>
                    <w:t>）</w:t>
                  </w:r>
                </w:p>
              </w:tc>
              <w:tc>
                <w:tcPr>
                  <w:tcW w:w="1728" w:type="dxa"/>
                  <w:vAlign w:val="center"/>
                </w:tcPr>
                <w:p w14:paraId="0D1603B5" w14:textId="7C0BF559" w:rsidR="00090EBA" w:rsidRPr="00D52F1D" w:rsidRDefault="00090EBA" w:rsidP="00090EBA">
                  <w:pPr>
                    <w:jc w:val="center"/>
                    <w:rPr>
                      <w:szCs w:val="21"/>
                    </w:rPr>
                  </w:pPr>
                  <w:r w:rsidRPr="00D52F1D">
                    <w:rPr>
                      <w:rFonts w:eastAsiaTheme="minorEastAsia" w:hint="eastAsia"/>
                      <w:kern w:val="24"/>
                      <w:szCs w:val="21"/>
                    </w:rPr>
                    <w:t>颗粒物</w:t>
                  </w:r>
                </w:p>
              </w:tc>
              <w:tc>
                <w:tcPr>
                  <w:tcW w:w="1060" w:type="dxa"/>
                  <w:vAlign w:val="center"/>
                </w:tcPr>
                <w:p w14:paraId="2098EB81" w14:textId="00798E7B" w:rsidR="00090EBA" w:rsidRPr="00D52F1D" w:rsidRDefault="00090EBA" w:rsidP="00090EBA">
                  <w:pPr>
                    <w:jc w:val="center"/>
                    <w:rPr>
                      <w:szCs w:val="21"/>
                    </w:rPr>
                  </w:pPr>
                  <w:r w:rsidRPr="00D52F1D">
                    <w:rPr>
                      <w:kern w:val="0"/>
                      <w:szCs w:val="21"/>
                      <w:lang w:bidi="ar"/>
                    </w:rPr>
                    <w:t>1</w:t>
                  </w:r>
                  <w:r w:rsidRPr="00D52F1D">
                    <w:rPr>
                      <w:kern w:val="0"/>
                      <w:szCs w:val="21"/>
                      <w:lang w:bidi="ar"/>
                    </w:rPr>
                    <w:t>次</w:t>
                  </w:r>
                  <w:r w:rsidRPr="00D52F1D">
                    <w:rPr>
                      <w:kern w:val="0"/>
                      <w:szCs w:val="21"/>
                      <w:lang w:bidi="ar"/>
                    </w:rPr>
                    <w:t>/</w:t>
                  </w:r>
                  <w:r w:rsidRPr="00D52F1D">
                    <w:rPr>
                      <w:rFonts w:hint="eastAsia"/>
                      <w:kern w:val="0"/>
                      <w:szCs w:val="21"/>
                      <w:lang w:bidi="ar"/>
                    </w:rPr>
                    <w:t>两</w:t>
                  </w:r>
                  <w:r w:rsidRPr="00D52F1D">
                    <w:rPr>
                      <w:rFonts w:hint="eastAsia"/>
                      <w:szCs w:val="21"/>
                    </w:rPr>
                    <w:t>年</w:t>
                  </w:r>
                </w:p>
              </w:tc>
              <w:tc>
                <w:tcPr>
                  <w:tcW w:w="2804" w:type="dxa"/>
                  <w:vAlign w:val="center"/>
                </w:tcPr>
                <w:p w14:paraId="258F88E9" w14:textId="5E25D242" w:rsidR="00090EBA" w:rsidRPr="00D52F1D" w:rsidRDefault="00090EBA" w:rsidP="00090EBA">
                  <w:pPr>
                    <w:jc w:val="center"/>
                    <w:rPr>
                      <w:szCs w:val="21"/>
                    </w:rPr>
                  </w:pPr>
                  <w:r w:rsidRPr="00D52F1D">
                    <w:rPr>
                      <w:rFonts w:eastAsiaTheme="minorEastAsia" w:hint="eastAsia"/>
                      <w:szCs w:val="21"/>
                    </w:rPr>
                    <w:t>《大气污染物综合排放标准》（</w:t>
                  </w:r>
                  <w:r w:rsidRPr="00D52F1D">
                    <w:rPr>
                      <w:rFonts w:eastAsiaTheme="minorEastAsia" w:hint="eastAsia"/>
                      <w:szCs w:val="21"/>
                    </w:rPr>
                    <w:t>GB16297-1996</w:t>
                  </w:r>
                  <w:r w:rsidRPr="00D52F1D">
                    <w:rPr>
                      <w:rFonts w:eastAsiaTheme="minorEastAsia" w:hint="eastAsia"/>
                      <w:szCs w:val="21"/>
                    </w:rPr>
                    <w:t>）表</w:t>
                  </w:r>
                  <w:r w:rsidRPr="00D52F1D">
                    <w:rPr>
                      <w:rFonts w:eastAsiaTheme="minorEastAsia" w:hint="eastAsia"/>
                      <w:szCs w:val="21"/>
                    </w:rPr>
                    <w:t xml:space="preserve">2 </w:t>
                  </w:r>
                  <w:r w:rsidRPr="00D52F1D">
                    <w:rPr>
                      <w:rFonts w:eastAsiaTheme="minorEastAsia" w:hint="eastAsia"/>
                      <w:szCs w:val="21"/>
                    </w:rPr>
                    <w:t>中二级标准限值</w:t>
                  </w:r>
                </w:p>
              </w:tc>
            </w:tr>
            <w:tr w:rsidR="00D52F1D" w:rsidRPr="00D52F1D" w14:paraId="6C181C8E" w14:textId="77777777" w:rsidTr="0086079E">
              <w:trPr>
                <w:jc w:val="center"/>
              </w:trPr>
              <w:tc>
                <w:tcPr>
                  <w:tcW w:w="785" w:type="dxa"/>
                  <w:vAlign w:val="center"/>
                </w:tcPr>
                <w:p w14:paraId="58772947" w14:textId="77777777" w:rsidR="00090EBA" w:rsidRPr="00D52F1D" w:rsidRDefault="00090EBA" w:rsidP="00090EBA">
                  <w:pPr>
                    <w:jc w:val="center"/>
                    <w:rPr>
                      <w:szCs w:val="21"/>
                    </w:rPr>
                  </w:pPr>
                  <w:r w:rsidRPr="00D52F1D">
                    <w:rPr>
                      <w:rFonts w:hint="eastAsia"/>
                      <w:szCs w:val="21"/>
                    </w:rPr>
                    <w:t>无组织</w:t>
                  </w:r>
                </w:p>
              </w:tc>
              <w:tc>
                <w:tcPr>
                  <w:tcW w:w="1220" w:type="dxa"/>
                  <w:vAlign w:val="center"/>
                </w:tcPr>
                <w:p w14:paraId="6E776986" w14:textId="77777777" w:rsidR="00090EBA" w:rsidRPr="00D52F1D" w:rsidRDefault="00090EBA" w:rsidP="00090EBA">
                  <w:pPr>
                    <w:jc w:val="center"/>
                    <w:rPr>
                      <w:kern w:val="24"/>
                      <w:szCs w:val="21"/>
                    </w:rPr>
                  </w:pPr>
                  <w:r w:rsidRPr="00D52F1D">
                    <w:rPr>
                      <w:rFonts w:hint="eastAsia"/>
                      <w:szCs w:val="21"/>
                    </w:rPr>
                    <w:t>项目厂界上风向设置</w:t>
                  </w:r>
                  <w:r w:rsidRPr="00D52F1D">
                    <w:rPr>
                      <w:rFonts w:hint="eastAsia"/>
                      <w:szCs w:val="21"/>
                    </w:rPr>
                    <w:t>1</w:t>
                  </w:r>
                  <w:r w:rsidRPr="00D52F1D">
                    <w:rPr>
                      <w:rFonts w:hint="eastAsia"/>
                      <w:szCs w:val="21"/>
                    </w:rPr>
                    <w:t>个，项目厂界下风向设置</w:t>
                  </w:r>
                  <w:r w:rsidRPr="00D52F1D">
                    <w:rPr>
                      <w:rFonts w:hint="eastAsia"/>
                      <w:szCs w:val="21"/>
                    </w:rPr>
                    <w:t>3</w:t>
                  </w:r>
                  <w:r w:rsidRPr="00D52F1D">
                    <w:rPr>
                      <w:rFonts w:hint="eastAsia"/>
                      <w:szCs w:val="21"/>
                    </w:rPr>
                    <w:t>个</w:t>
                  </w:r>
                </w:p>
              </w:tc>
              <w:tc>
                <w:tcPr>
                  <w:tcW w:w="1728" w:type="dxa"/>
                  <w:vAlign w:val="center"/>
                </w:tcPr>
                <w:p w14:paraId="7618269F" w14:textId="77777777" w:rsidR="00090EBA" w:rsidRPr="00D52F1D" w:rsidRDefault="00090EBA" w:rsidP="00090EBA">
                  <w:pPr>
                    <w:jc w:val="center"/>
                    <w:rPr>
                      <w:rFonts w:eastAsiaTheme="minorEastAsia"/>
                      <w:kern w:val="24"/>
                      <w:szCs w:val="21"/>
                    </w:rPr>
                  </w:pPr>
                  <w:r w:rsidRPr="00D52F1D">
                    <w:rPr>
                      <w:rFonts w:eastAsiaTheme="minorEastAsia" w:hint="eastAsia"/>
                      <w:kern w:val="24"/>
                      <w:szCs w:val="21"/>
                    </w:rPr>
                    <w:t>颗粒物</w:t>
                  </w:r>
                </w:p>
              </w:tc>
              <w:tc>
                <w:tcPr>
                  <w:tcW w:w="1060" w:type="dxa"/>
                  <w:vAlign w:val="center"/>
                </w:tcPr>
                <w:p w14:paraId="178EA62A" w14:textId="25E83539" w:rsidR="00090EBA" w:rsidRPr="00D52F1D" w:rsidRDefault="00090EBA" w:rsidP="00090EBA">
                  <w:pPr>
                    <w:jc w:val="center"/>
                    <w:rPr>
                      <w:szCs w:val="21"/>
                    </w:rPr>
                  </w:pPr>
                  <w:r w:rsidRPr="00D52F1D">
                    <w:rPr>
                      <w:kern w:val="0"/>
                      <w:szCs w:val="21"/>
                      <w:lang w:bidi="ar"/>
                    </w:rPr>
                    <w:t>1</w:t>
                  </w:r>
                  <w:r w:rsidRPr="00D52F1D">
                    <w:rPr>
                      <w:kern w:val="0"/>
                      <w:szCs w:val="21"/>
                      <w:lang w:bidi="ar"/>
                    </w:rPr>
                    <w:t>次</w:t>
                  </w:r>
                  <w:r w:rsidRPr="00D52F1D">
                    <w:rPr>
                      <w:kern w:val="0"/>
                      <w:szCs w:val="21"/>
                      <w:lang w:bidi="ar"/>
                    </w:rPr>
                    <w:t>/</w:t>
                  </w:r>
                  <w:r w:rsidRPr="00D52F1D">
                    <w:rPr>
                      <w:rFonts w:hint="eastAsia"/>
                      <w:szCs w:val="21"/>
                    </w:rPr>
                    <w:t>季度</w:t>
                  </w:r>
                </w:p>
              </w:tc>
              <w:tc>
                <w:tcPr>
                  <w:tcW w:w="2804" w:type="dxa"/>
                  <w:vAlign w:val="center"/>
                </w:tcPr>
                <w:p w14:paraId="56894B3C" w14:textId="77777777" w:rsidR="00090EBA" w:rsidRPr="00D52F1D" w:rsidRDefault="00090EBA" w:rsidP="00090EBA">
                  <w:pPr>
                    <w:jc w:val="center"/>
                    <w:rPr>
                      <w:szCs w:val="21"/>
                    </w:rPr>
                  </w:pPr>
                  <w:r w:rsidRPr="00D52F1D">
                    <w:rPr>
                      <w:rFonts w:hint="eastAsia"/>
                      <w:szCs w:val="21"/>
                    </w:rPr>
                    <w:t>《大气污染物综合排放标准》（</w:t>
                  </w:r>
                  <w:r w:rsidRPr="00D52F1D">
                    <w:rPr>
                      <w:rFonts w:hint="eastAsia"/>
                      <w:szCs w:val="21"/>
                    </w:rPr>
                    <w:t>GB16297-1996</w:t>
                  </w:r>
                  <w:r w:rsidRPr="00D52F1D">
                    <w:rPr>
                      <w:rFonts w:hint="eastAsia"/>
                      <w:szCs w:val="21"/>
                    </w:rPr>
                    <w:t>）表</w:t>
                  </w:r>
                  <w:r w:rsidRPr="00D52F1D">
                    <w:rPr>
                      <w:rFonts w:hint="eastAsia"/>
                      <w:szCs w:val="21"/>
                    </w:rPr>
                    <w:t>2</w:t>
                  </w:r>
                  <w:r w:rsidRPr="00D52F1D">
                    <w:rPr>
                      <w:rFonts w:hint="eastAsia"/>
                      <w:szCs w:val="21"/>
                    </w:rPr>
                    <w:t>中新污染源大气污染物排放限值</w:t>
                  </w:r>
                </w:p>
              </w:tc>
            </w:tr>
            <w:tr w:rsidR="00D52F1D" w:rsidRPr="00D52F1D" w14:paraId="65EF9BAF" w14:textId="77777777" w:rsidTr="0086079E">
              <w:trPr>
                <w:jc w:val="center"/>
              </w:trPr>
              <w:tc>
                <w:tcPr>
                  <w:tcW w:w="785" w:type="dxa"/>
                  <w:vAlign w:val="center"/>
                </w:tcPr>
                <w:p w14:paraId="0C46ACDA" w14:textId="77777777" w:rsidR="00285190" w:rsidRPr="00D52F1D" w:rsidRDefault="00285190" w:rsidP="00285190">
                  <w:pPr>
                    <w:jc w:val="center"/>
                    <w:rPr>
                      <w:szCs w:val="21"/>
                    </w:rPr>
                  </w:pPr>
                  <w:r w:rsidRPr="00D52F1D">
                    <w:rPr>
                      <w:szCs w:val="21"/>
                    </w:rPr>
                    <w:t>噪声</w:t>
                  </w:r>
                </w:p>
              </w:tc>
              <w:tc>
                <w:tcPr>
                  <w:tcW w:w="1220" w:type="dxa"/>
                  <w:vAlign w:val="center"/>
                </w:tcPr>
                <w:p w14:paraId="0E61E012" w14:textId="51F18B62" w:rsidR="00285190" w:rsidRPr="00D52F1D" w:rsidRDefault="00285190" w:rsidP="00285190">
                  <w:pPr>
                    <w:jc w:val="center"/>
                    <w:rPr>
                      <w:szCs w:val="21"/>
                    </w:rPr>
                  </w:pPr>
                  <w:r w:rsidRPr="00D52F1D">
                    <w:rPr>
                      <w:rFonts w:hint="eastAsia"/>
                      <w:szCs w:val="21"/>
                    </w:rPr>
                    <w:t>东、南、西、北厂界</w:t>
                  </w:r>
                </w:p>
              </w:tc>
              <w:tc>
                <w:tcPr>
                  <w:tcW w:w="1728" w:type="dxa"/>
                  <w:vAlign w:val="center"/>
                </w:tcPr>
                <w:p w14:paraId="5BDDC0D8" w14:textId="77777777" w:rsidR="00285190" w:rsidRPr="00D52F1D" w:rsidRDefault="00285190" w:rsidP="00285190">
                  <w:pPr>
                    <w:jc w:val="center"/>
                    <w:rPr>
                      <w:szCs w:val="21"/>
                    </w:rPr>
                  </w:pPr>
                  <w:r w:rsidRPr="00D52F1D">
                    <w:rPr>
                      <w:rFonts w:hint="eastAsia"/>
                      <w:szCs w:val="21"/>
                    </w:rPr>
                    <w:t>昼间、夜间等效声级</w:t>
                  </w:r>
                  <w:r w:rsidRPr="00D52F1D">
                    <w:rPr>
                      <w:rFonts w:hint="eastAsia"/>
                      <w:szCs w:val="21"/>
                    </w:rPr>
                    <w:t xml:space="preserve"> Leq(A)</w:t>
                  </w:r>
                </w:p>
              </w:tc>
              <w:tc>
                <w:tcPr>
                  <w:tcW w:w="1060" w:type="dxa"/>
                  <w:vAlign w:val="center"/>
                </w:tcPr>
                <w:p w14:paraId="653C020C" w14:textId="77777777" w:rsidR="00285190" w:rsidRPr="00D52F1D" w:rsidRDefault="00285190" w:rsidP="00285190">
                  <w:pPr>
                    <w:jc w:val="center"/>
                    <w:rPr>
                      <w:szCs w:val="21"/>
                    </w:rPr>
                  </w:pPr>
                  <w:r w:rsidRPr="00D52F1D">
                    <w:rPr>
                      <w:rFonts w:hint="eastAsia"/>
                      <w:szCs w:val="21"/>
                    </w:rPr>
                    <w:t>1</w:t>
                  </w:r>
                  <w:r w:rsidRPr="00D52F1D">
                    <w:rPr>
                      <w:rFonts w:hint="eastAsia"/>
                      <w:szCs w:val="21"/>
                    </w:rPr>
                    <w:t>次</w:t>
                  </w:r>
                  <w:r w:rsidRPr="00D52F1D">
                    <w:rPr>
                      <w:rFonts w:hint="eastAsia"/>
                      <w:szCs w:val="21"/>
                    </w:rPr>
                    <w:t>/</w:t>
                  </w:r>
                  <w:r w:rsidRPr="00D52F1D">
                    <w:rPr>
                      <w:rFonts w:hint="eastAsia"/>
                      <w:szCs w:val="21"/>
                    </w:rPr>
                    <w:t>季度</w:t>
                  </w:r>
                </w:p>
              </w:tc>
              <w:tc>
                <w:tcPr>
                  <w:tcW w:w="2804" w:type="dxa"/>
                  <w:vAlign w:val="center"/>
                </w:tcPr>
                <w:p w14:paraId="4A276F8F" w14:textId="0DB87239" w:rsidR="00285190" w:rsidRPr="00D52F1D" w:rsidRDefault="00285190" w:rsidP="00285190">
                  <w:pPr>
                    <w:jc w:val="center"/>
                    <w:rPr>
                      <w:szCs w:val="21"/>
                    </w:rPr>
                  </w:pPr>
                  <w:r w:rsidRPr="00D52F1D">
                    <w:rPr>
                      <w:rFonts w:hint="eastAsia"/>
                      <w:szCs w:val="21"/>
                    </w:rPr>
                    <w:t>《工业企业厂界环境噪声排放标准》（</w:t>
                  </w:r>
                  <w:r w:rsidRPr="00D52F1D">
                    <w:rPr>
                      <w:rFonts w:hint="eastAsia"/>
                      <w:szCs w:val="21"/>
                    </w:rPr>
                    <w:t>GB12348-2008</w:t>
                  </w:r>
                  <w:r w:rsidRPr="00D52F1D">
                    <w:rPr>
                      <w:rFonts w:hint="eastAsia"/>
                      <w:szCs w:val="21"/>
                    </w:rPr>
                    <w:t>）中</w:t>
                  </w:r>
                  <w:r w:rsidR="00D2655C" w:rsidRPr="00D52F1D">
                    <w:rPr>
                      <w:szCs w:val="21"/>
                    </w:rPr>
                    <w:t>2</w:t>
                  </w:r>
                  <w:r w:rsidR="00D2655C" w:rsidRPr="00D52F1D">
                    <w:rPr>
                      <w:szCs w:val="21"/>
                    </w:rPr>
                    <w:t>类</w:t>
                  </w:r>
                  <w:r w:rsidRPr="00D52F1D">
                    <w:rPr>
                      <w:rFonts w:hint="eastAsia"/>
                      <w:szCs w:val="21"/>
                    </w:rPr>
                    <w:t>标准</w:t>
                  </w:r>
                </w:p>
              </w:tc>
            </w:tr>
          </w:tbl>
          <w:p w14:paraId="18CCBFD7" w14:textId="08252527" w:rsidR="00C81283" w:rsidRPr="00D52F1D" w:rsidRDefault="00C81283" w:rsidP="0010001E">
            <w:pPr>
              <w:adjustRightInd w:val="0"/>
              <w:snapToGrid w:val="0"/>
              <w:spacing w:line="360" w:lineRule="auto"/>
              <w:ind w:firstLineChars="200" w:firstLine="420"/>
              <w:rPr>
                <w:bCs/>
                <w:szCs w:val="21"/>
              </w:rPr>
            </w:pPr>
          </w:p>
          <w:p w14:paraId="5E1411E3" w14:textId="77777777" w:rsidR="00C81283" w:rsidRPr="00D52F1D" w:rsidRDefault="00C81283" w:rsidP="001C13AA">
            <w:pPr>
              <w:adjustRightInd w:val="0"/>
              <w:snapToGrid w:val="0"/>
              <w:spacing w:line="360" w:lineRule="auto"/>
              <w:rPr>
                <w:szCs w:val="21"/>
              </w:rPr>
            </w:pPr>
          </w:p>
          <w:p w14:paraId="520D4B35" w14:textId="77777777" w:rsidR="00892BF4" w:rsidRPr="00D52F1D" w:rsidRDefault="00892BF4" w:rsidP="001C13AA">
            <w:pPr>
              <w:adjustRightInd w:val="0"/>
              <w:snapToGrid w:val="0"/>
              <w:spacing w:line="360" w:lineRule="auto"/>
              <w:rPr>
                <w:szCs w:val="21"/>
              </w:rPr>
            </w:pPr>
          </w:p>
          <w:p w14:paraId="3B49B87A" w14:textId="77777777" w:rsidR="00892BF4" w:rsidRPr="00D52F1D" w:rsidRDefault="00892BF4" w:rsidP="001C13AA">
            <w:pPr>
              <w:adjustRightInd w:val="0"/>
              <w:snapToGrid w:val="0"/>
              <w:spacing w:line="360" w:lineRule="auto"/>
              <w:rPr>
                <w:szCs w:val="21"/>
              </w:rPr>
            </w:pPr>
          </w:p>
          <w:p w14:paraId="52F76D4B" w14:textId="77777777" w:rsidR="00892BF4" w:rsidRPr="00D52F1D" w:rsidRDefault="00892BF4" w:rsidP="001C13AA">
            <w:pPr>
              <w:adjustRightInd w:val="0"/>
              <w:snapToGrid w:val="0"/>
              <w:spacing w:line="360" w:lineRule="auto"/>
              <w:rPr>
                <w:szCs w:val="21"/>
              </w:rPr>
            </w:pPr>
          </w:p>
          <w:p w14:paraId="2BD22CD1" w14:textId="77777777" w:rsidR="00892BF4" w:rsidRPr="00D52F1D" w:rsidRDefault="00892BF4" w:rsidP="001C13AA">
            <w:pPr>
              <w:adjustRightInd w:val="0"/>
              <w:snapToGrid w:val="0"/>
              <w:spacing w:line="360" w:lineRule="auto"/>
              <w:rPr>
                <w:szCs w:val="21"/>
              </w:rPr>
            </w:pPr>
          </w:p>
          <w:p w14:paraId="6D636F88" w14:textId="77777777" w:rsidR="00892BF4" w:rsidRPr="00D52F1D" w:rsidRDefault="00892BF4" w:rsidP="001C13AA">
            <w:pPr>
              <w:adjustRightInd w:val="0"/>
              <w:snapToGrid w:val="0"/>
              <w:spacing w:line="360" w:lineRule="auto"/>
              <w:rPr>
                <w:szCs w:val="21"/>
              </w:rPr>
            </w:pPr>
          </w:p>
          <w:p w14:paraId="03C183B0" w14:textId="77777777" w:rsidR="00892BF4" w:rsidRPr="00D52F1D" w:rsidRDefault="00892BF4" w:rsidP="001C13AA">
            <w:pPr>
              <w:adjustRightInd w:val="0"/>
              <w:snapToGrid w:val="0"/>
              <w:spacing w:line="360" w:lineRule="auto"/>
              <w:rPr>
                <w:szCs w:val="21"/>
              </w:rPr>
            </w:pPr>
          </w:p>
          <w:p w14:paraId="51716592" w14:textId="77777777" w:rsidR="00892BF4" w:rsidRPr="00D52F1D" w:rsidRDefault="00892BF4" w:rsidP="001C13AA">
            <w:pPr>
              <w:adjustRightInd w:val="0"/>
              <w:snapToGrid w:val="0"/>
              <w:spacing w:line="360" w:lineRule="auto"/>
              <w:rPr>
                <w:szCs w:val="21"/>
              </w:rPr>
            </w:pPr>
          </w:p>
          <w:p w14:paraId="21B1178B" w14:textId="77777777" w:rsidR="00892BF4" w:rsidRPr="00D52F1D" w:rsidRDefault="00892BF4" w:rsidP="001C13AA">
            <w:pPr>
              <w:adjustRightInd w:val="0"/>
              <w:snapToGrid w:val="0"/>
              <w:spacing w:line="360" w:lineRule="auto"/>
              <w:rPr>
                <w:szCs w:val="21"/>
              </w:rPr>
            </w:pPr>
          </w:p>
          <w:p w14:paraId="4EA37745" w14:textId="77777777" w:rsidR="00892BF4" w:rsidRPr="00D52F1D" w:rsidRDefault="00892BF4" w:rsidP="001C13AA">
            <w:pPr>
              <w:adjustRightInd w:val="0"/>
              <w:snapToGrid w:val="0"/>
              <w:spacing w:line="360" w:lineRule="auto"/>
              <w:rPr>
                <w:szCs w:val="21"/>
              </w:rPr>
            </w:pPr>
          </w:p>
          <w:p w14:paraId="1C147C41" w14:textId="77777777" w:rsidR="00892BF4" w:rsidRPr="00D52F1D" w:rsidRDefault="00892BF4" w:rsidP="001C13AA">
            <w:pPr>
              <w:adjustRightInd w:val="0"/>
              <w:snapToGrid w:val="0"/>
              <w:spacing w:line="360" w:lineRule="auto"/>
              <w:rPr>
                <w:szCs w:val="21"/>
              </w:rPr>
            </w:pPr>
          </w:p>
          <w:p w14:paraId="79564DBA" w14:textId="77777777" w:rsidR="00892BF4" w:rsidRPr="00D52F1D" w:rsidRDefault="00892BF4" w:rsidP="001C13AA">
            <w:pPr>
              <w:adjustRightInd w:val="0"/>
              <w:snapToGrid w:val="0"/>
              <w:spacing w:line="360" w:lineRule="auto"/>
              <w:rPr>
                <w:szCs w:val="21"/>
              </w:rPr>
            </w:pPr>
          </w:p>
          <w:p w14:paraId="78AD7631" w14:textId="77777777" w:rsidR="00892BF4" w:rsidRPr="00D52F1D" w:rsidRDefault="00892BF4" w:rsidP="001C13AA">
            <w:pPr>
              <w:adjustRightInd w:val="0"/>
              <w:snapToGrid w:val="0"/>
              <w:spacing w:line="360" w:lineRule="auto"/>
              <w:rPr>
                <w:szCs w:val="21"/>
              </w:rPr>
            </w:pPr>
          </w:p>
          <w:p w14:paraId="4E86307E" w14:textId="77777777" w:rsidR="00892BF4" w:rsidRPr="00D52F1D" w:rsidRDefault="00892BF4" w:rsidP="001C13AA">
            <w:pPr>
              <w:adjustRightInd w:val="0"/>
              <w:snapToGrid w:val="0"/>
              <w:spacing w:line="360" w:lineRule="auto"/>
              <w:rPr>
                <w:szCs w:val="21"/>
              </w:rPr>
            </w:pPr>
          </w:p>
          <w:p w14:paraId="34B49226" w14:textId="77777777" w:rsidR="00892BF4" w:rsidRPr="00D52F1D" w:rsidRDefault="00892BF4" w:rsidP="001C13AA">
            <w:pPr>
              <w:adjustRightInd w:val="0"/>
              <w:snapToGrid w:val="0"/>
              <w:spacing w:line="360" w:lineRule="auto"/>
              <w:rPr>
                <w:szCs w:val="21"/>
              </w:rPr>
            </w:pPr>
          </w:p>
          <w:p w14:paraId="4D743663" w14:textId="77777777" w:rsidR="00892BF4" w:rsidRPr="00D52F1D" w:rsidRDefault="00892BF4" w:rsidP="001C13AA">
            <w:pPr>
              <w:adjustRightInd w:val="0"/>
              <w:snapToGrid w:val="0"/>
              <w:spacing w:line="360" w:lineRule="auto"/>
              <w:rPr>
                <w:szCs w:val="21"/>
              </w:rPr>
            </w:pPr>
          </w:p>
          <w:p w14:paraId="7481DE54" w14:textId="77777777" w:rsidR="00892BF4" w:rsidRPr="00D52F1D" w:rsidRDefault="00892BF4" w:rsidP="001C13AA">
            <w:pPr>
              <w:adjustRightInd w:val="0"/>
              <w:snapToGrid w:val="0"/>
              <w:spacing w:line="360" w:lineRule="auto"/>
              <w:rPr>
                <w:szCs w:val="21"/>
              </w:rPr>
            </w:pPr>
          </w:p>
          <w:p w14:paraId="38791FED" w14:textId="77777777" w:rsidR="00892BF4" w:rsidRPr="00D52F1D" w:rsidRDefault="00892BF4" w:rsidP="001C13AA">
            <w:pPr>
              <w:adjustRightInd w:val="0"/>
              <w:snapToGrid w:val="0"/>
              <w:spacing w:line="360" w:lineRule="auto"/>
              <w:rPr>
                <w:szCs w:val="21"/>
              </w:rPr>
            </w:pPr>
          </w:p>
          <w:p w14:paraId="0A98EAE0" w14:textId="77777777" w:rsidR="00892BF4" w:rsidRPr="00D52F1D" w:rsidRDefault="00892BF4" w:rsidP="001C13AA">
            <w:pPr>
              <w:adjustRightInd w:val="0"/>
              <w:snapToGrid w:val="0"/>
              <w:spacing w:line="360" w:lineRule="auto"/>
              <w:rPr>
                <w:szCs w:val="21"/>
              </w:rPr>
            </w:pPr>
          </w:p>
          <w:p w14:paraId="27477AF6" w14:textId="77777777" w:rsidR="00892BF4" w:rsidRPr="00D52F1D" w:rsidRDefault="00892BF4" w:rsidP="001C13AA">
            <w:pPr>
              <w:adjustRightInd w:val="0"/>
              <w:snapToGrid w:val="0"/>
              <w:spacing w:line="360" w:lineRule="auto"/>
              <w:rPr>
                <w:szCs w:val="21"/>
              </w:rPr>
            </w:pPr>
          </w:p>
          <w:p w14:paraId="1DEEB4B7" w14:textId="77777777" w:rsidR="00892BF4" w:rsidRPr="00D52F1D" w:rsidRDefault="00892BF4" w:rsidP="001C13AA">
            <w:pPr>
              <w:adjustRightInd w:val="0"/>
              <w:snapToGrid w:val="0"/>
              <w:spacing w:line="360" w:lineRule="auto"/>
              <w:rPr>
                <w:szCs w:val="21"/>
              </w:rPr>
            </w:pPr>
          </w:p>
        </w:tc>
      </w:tr>
    </w:tbl>
    <w:p w14:paraId="75BC5384" w14:textId="77777777" w:rsidR="005401AE" w:rsidRPr="00D52F1D" w:rsidRDefault="005401AE">
      <w:pPr>
        <w:pStyle w:val="a9"/>
        <w:jc w:val="center"/>
        <w:outlineLvl w:val="0"/>
        <w:rPr>
          <w:rFonts w:ascii="Times New Roman" w:eastAsia="黑体" w:hAnsi="Times New Roman"/>
          <w:snapToGrid w:val="0"/>
          <w:sz w:val="30"/>
          <w:szCs w:val="30"/>
        </w:rPr>
      </w:pPr>
      <w:r w:rsidRPr="00D52F1D">
        <w:rPr>
          <w:rFonts w:ascii="Times New Roman" w:hAnsi="Times New Roman"/>
          <w:snapToGrid w:val="0"/>
        </w:rPr>
        <w:lastRenderedPageBreak/>
        <w:br w:type="page"/>
      </w:r>
      <w:bookmarkStart w:id="54" w:name="_Toc152840734"/>
      <w:r w:rsidRPr="00D52F1D">
        <w:rPr>
          <w:rFonts w:ascii="Times New Roman" w:eastAsia="黑体" w:hAnsi="黑体"/>
          <w:snapToGrid w:val="0"/>
          <w:sz w:val="30"/>
          <w:szCs w:val="30"/>
        </w:rPr>
        <w:lastRenderedPageBreak/>
        <w:t>六、结论</w:t>
      </w:r>
      <w:bookmarkEnd w:id="54"/>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24"/>
      </w:tblGrid>
      <w:tr w:rsidR="005401AE" w:rsidRPr="00D52F1D" w14:paraId="2B509146" w14:textId="77777777" w:rsidTr="006D3947">
        <w:trPr>
          <w:trHeight w:val="11991"/>
          <w:jc w:val="center"/>
        </w:trPr>
        <w:tc>
          <w:tcPr>
            <w:tcW w:w="8865" w:type="dxa"/>
          </w:tcPr>
          <w:p w14:paraId="54DCEAF5" w14:textId="77777777" w:rsidR="00257229" w:rsidRPr="00D52F1D" w:rsidRDefault="00257229" w:rsidP="00257229">
            <w:pPr>
              <w:spacing w:line="360" w:lineRule="auto"/>
              <w:ind w:firstLineChars="200" w:firstLine="480"/>
              <w:rPr>
                <w:kern w:val="24"/>
                <w:sz w:val="24"/>
              </w:rPr>
            </w:pPr>
          </w:p>
          <w:p w14:paraId="3A2EAA85" w14:textId="0A570D6E" w:rsidR="005401AE" w:rsidRPr="00D52F1D" w:rsidRDefault="00257229" w:rsidP="00505C8D">
            <w:pPr>
              <w:spacing w:line="360" w:lineRule="auto"/>
              <w:ind w:firstLineChars="200" w:firstLine="480"/>
              <w:rPr>
                <w:sz w:val="24"/>
              </w:rPr>
            </w:pPr>
            <w:r w:rsidRPr="00D52F1D">
              <w:rPr>
                <w:kern w:val="24"/>
                <w:sz w:val="24"/>
              </w:rPr>
              <w:t>综上所述，本项目建设符合</w:t>
            </w:r>
            <w:r w:rsidR="00505C8D" w:rsidRPr="00D52F1D">
              <w:rPr>
                <w:rFonts w:hint="eastAsia"/>
                <w:kern w:val="24"/>
                <w:sz w:val="24"/>
              </w:rPr>
              <w:t>所在地</w:t>
            </w:r>
            <w:r w:rsidR="00E3183C" w:rsidRPr="00D52F1D">
              <w:rPr>
                <w:rFonts w:hint="eastAsia"/>
                <w:kern w:val="24"/>
                <w:sz w:val="24"/>
              </w:rPr>
              <w:t>生态环境分区管控的</w:t>
            </w:r>
            <w:r w:rsidR="00505C8D" w:rsidRPr="00D52F1D">
              <w:rPr>
                <w:rFonts w:hint="eastAsia"/>
                <w:kern w:val="24"/>
                <w:sz w:val="24"/>
              </w:rPr>
              <w:t>相关要求，符合相关生态环境保护法律法规政策。</w:t>
            </w:r>
            <w:r w:rsidRPr="00D52F1D">
              <w:rPr>
                <w:kern w:val="24"/>
                <w:sz w:val="24"/>
              </w:rPr>
              <w:t>项目运营期产生的废气、废水、噪声、固废通过采取相应的措施处理、处置后，能够达标排放，不会对项目区及外环境造成大的影响。通过分析，项目采取的污染控制措施有效、可行。在认真落实环评中提出的污染防治对策措施，保证治理设施正常运转，确保污染物达标排放的情况下，项目建设不会降低和改变该区域的环境质量和环境功能。从环境保护角度看，项目的建设是可行的。</w:t>
            </w:r>
          </w:p>
        </w:tc>
      </w:tr>
    </w:tbl>
    <w:p w14:paraId="4CE205EB" w14:textId="77777777" w:rsidR="005401AE" w:rsidRPr="00D52F1D" w:rsidRDefault="005401AE">
      <w:pPr>
        <w:sectPr w:rsidR="005401AE" w:rsidRPr="00D52F1D" w:rsidSect="00B042D4">
          <w:pgSz w:w="11906" w:h="16838"/>
          <w:pgMar w:top="1701" w:right="1531" w:bottom="1701" w:left="1531" w:header="851" w:footer="851" w:gutter="0"/>
          <w:cols w:space="720"/>
          <w:docGrid w:linePitch="312"/>
        </w:sectPr>
      </w:pPr>
    </w:p>
    <w:p w14:paraId="1609D9E5" w14:textId="77777777" w:rsidR="005401AE" w:rsidRPr="00D52F1D" w:rsidRDefault="005401AE" w:rsidP="00CE5393">
      <w:pPr>
        <w:pStyle w:val="a9"/>
        <w:adjustRightInd w:val="0"/>
        <w:snapToGrid w:val="0"/>
        <w:spacing w:before="0" w:beforeAutospacing="0" w:after="0" w:afterAutospacing="0" w:line="648" w:lineRule="auto"/>
        <w:outlineLvl w:val="0"/>
        <w:rPr>
          <w:rFonts w:ascii="Times New Roman" w:eastAsia="黑体" w:hAnsi="Times New Roman"/>
          <w:snapToGrid w:val="0"/>
          <w:sz w:val="32"/>
          <w:szCs w:val="32"/>
        </w:rPr>
      </w:pPr>
      <w:bookmarkStart w:id="55" w:name="_Toc152840735"/>
      <w:r w:rsidRPr="00D52F1D">
        <w:rPr>
          <w:rFonts w:ascii="Times New Roman" w:eastAsia="黑体" w:hAnsi="黑体"/>
          <w:snapToGrid w:val="0"/>
          <w:sz w:val="32"/>
          <w:szCs w:val="32"/>
        </w:rPr>
        <w:lastRenderedPageBreak/>
        <w:t>附表</w:t>
      </w:r>
      <w:bookmarkEnd w:id="55"/>
    </w:p>
    <w:p w14:paraId="12F8F1A6" w14:textId="77777777" w:rsidR="005401AE" w:rsidRPr="00D52F1D" w:rsidRDefault="007618C4" w:rsidP="0003725D">
      <w:pPr>
        <w:pStyle w:val="a9"/>
        <w:adjustRightInd w:val="0"/>
        <w:snapToGrid w:val="0"/>
        <w:spacing w:before="0" w:beforeAutospacing="0" w:after="0" w:afterAutospacing="0" w:line="360" w:lineRule="auto"/>
        <w:jc w:val="center"/>
        <w:outlineLvl w:val="0"/>
        <w:rPr>
          <w:rFonts w:ascii="Times New Roman" w:eastAsia="方正小标宋_GBK" w:hAnsi="Times New Roman"/>
          <w:snapToGrid w:val="0"/>
          <w:sz w:val="38"/>
          <w:szCs w:val="38"/>
        </w:rPr>
      </w:pPr>
      <w:bookmarkStart w:id="56" w:name="_Toc152840736"/>
      <w:r w:rsidRPr="00D52F1D">
        <w:rPr>
          <w:rFonts w:ascii="Times New Roman" w:eastAsia="方正小标宋_GBK" w:hAnsi="Times New Roman"/>
          <w:snapToGrid w:val="0"/>
          <w:sz w:val="38"/>
          <w:szCs w:val="38"/>
        </w:rPr>
        <w:t>建设项目</w:t>
      </w:r>
      <w:r w:rsidR="005401AE" w:rsidRPr="00D52F1D">
        <w:rPr>
          <w:rFonts w:ascii="Times New Roman" w:eastAsia="方正小标宋_GBK" w:hAnsi="Times New Roman"/>
          <w:snapToGrid w:val="0"/>
          <w:sz w:val="38"/>
          <w:szCs w:val="38"/>
        </w:rPr>
        <w:t>污染物排放量汇总表</w:t>
      </w:r>
      <w:bookmarkEnd w:id="56"/>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88"/>
        <w:gridCol w:w="1417"/>
        <w:gridCol w:w="1701"/>
        <w:gridCol w:w="1276"/>
        <w:gridCol w:w="1701"/>
        <w:gridCol w:w="1559"/>
        <w:gridCol w:w="1761"/>
        <w:gridCol w:w="1887"/>
        <w:gridCol w:w="898"/>
      </w:tblGrid>
      <w:tr w:rsidR="00D52F1D" w:rsidRPr="00D52F1D" w14:paraId="0555EBAE" w14:textId="77777777" w:rsidTr="00424FA6">
        <w:trPr>
          <w:trHeight w:val="794"/>
        </w:trPr>
        <w:tc>
          <w:tcPr>
            <w:tcW w:w="1588" w:type="dxa"/>
            <w:tcBorders>
              <w:tl2br w:val="single" w:sz="4" w:space="0" w:color="auto"/>
            </w:tcBorders>
            <w:tcMar>
              <w:left w:w="28" w:type="dxa"/>
              <w:right w:w="28" w:type="dxa"/>
            </w:tcMar>
            <w:vAlign w:val="center"/>
          </w:tcPr>
          <w:p w14:paraId="6F0B2930" w14:textId="77777777" w:rsidR="0003725D" w:rsidRPr="00D52F1D" w:rsidRDefault="0003725D" w:rsidP="0086079E">
            <w:pPr>
              <w:pStyle w:val="ae"/>
              <w:spacing w:beforeLines="0" w:afterLines="0" w:line="240" w:lineRule="auto"/>
              <w:jc w:val="right"/>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项目</w:t>
            </w:r>
          </w:p>
          <w:p w14:paraId="1A381AB0" w14:textId="77777777" w:rsidR="0003725D" w:rsidRPr="00D52F1D" w:rsidRDefault="0003725D" w:rsidP="0086079E">
            <w:pPr>
              <w:pStyle w:val="ae"/>
              <w:spacing w:beforeLines="0" w:afterLines="0" w:line="240" w:lineRule="auto"/>
              <w:jc w:val="left"/>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分类</w:t>
            </w:r>
          </w:p>
        </w:tc>
        <w:tc>
          <w:tcPr>
            <w:tcW w:w="1417" w:type="dxa"/>
            <w:tcMar>
              <w:left w:w="28" w:type="dxa"/>
              <w:right w:w="28" w:type="dxa"/>
            </w:tcMar>
            <w:vAlign w:val="center"/>
          </w:tcPr>
          <w:p w14:paraId="75649C57"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污染物名称</w:t>
            </w:r>
          </w:p>
        </w:tc>
        <w:tc>
          <w:tcPr>
            <w:tcW w:w="1701" w:type="dxa"/>
            <w:tcMar>
              <w:left w:w="28" w:type="dxa"/>
              <w:right w:w="28" w:type="dxa"/>
            </w:tcMar>
            <w:vAlign w:val="center"/>
          </w:tcPr>
          <w:p w14:paraId="2FCE9D9B"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现有工程</w:t>
            </w:r>
          </w:p>
          <w:p w14:paraId="248121A5"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排放量（固体废物产生量）</w:t>
            </w:r>
            <w:r w:rsidRPr="00D52F1D">
              <w:rPr>
                <w:rFonts w:asciiTheme="majorBidi" w:eastAsia="黑体" w:hAnsiTheme="majorBidi" w:cstheme="majorBidi"/>
                <w:snapToGrid w:val="0"/>
                <w:spacing w:val="-6"/>
                <w:kern w:val="21"/>
                <w:szCs w:val="21"/>
              </w:rPr>
              <w:fldChar w:fldCharType="begin"/>
            </w:r>
            <w:r w:rsidRPr="00D52F1D">
              <w:rPr>
                <w:rFonts w:asciiTheme="majorBidi" w:eastAsia="黑体" w:hAnsiTheme="majorBidi" w:cstheme="majorBidi"/>
                <w:snapToGrid w:val="0"/>
                <w:spacing w:val="-6"/>
                <w:kern w:val="21"/>
                <w:szCs w:val="21"/>
              </w:rPr>
              <w:instrText xml:space="preserve"> = 1 \* GB3 \* MERGEFORMAT </w:instrText>
            </w:r>
            <w:r w:rsidRPr="00D52F1D">
              <w:rPr>
                <w:rFonts w:asciiTheme="majorBidi" w:eastAsia="黑体" w:hAnsiTheme="majorBidi" w:cstheme="majorBidi"/>
                <w:snapToGrid w:val="0"/>
                <w:spacing w:val="-6"/>
                <w:kern w:val="21"/>
                <w:szCs w:val="21"/>
              </w:rPr>
              <w:fldChar w:fldCharType="separate"/>
            </w:r>
            <w:r w:rsidRPr="00D52F1D">
              <w:rPr>
                <w:rFonts w:hAnsi="宋体" w:cs="宋体" w:hint="eastAsia"/>
                <w:kern w:val="2"/>
                <w:szCs w:val="21"/>
              </w:rPr>
              <w:t>①</w:t>
            </w:r>
            <w:r w:rsidRPr="00D52F1D">
              <w:rPr>
                <w:rFonts w:asciiTheme="majorBidi" w:eastAsia="黑体" w:hAnsiTheme="majorBidi" w:cstheme="majorBidi"/>
                <w:snapToGrid w:val="0"/>
                <w:spacing w:val="-6"/>
                <w:kern w:val="21"/>
                <w:szCs w:val="21"/>
              </w:rPr>
              <w:fldChar w:fldCharType="end"/>
            </w:r>
          </w:p>
        </w:tc>
        <w:tc>
          <w:tcPr>
            <w:tcW w:w="1276" w:type="dxa"/>
            <w:tcMar>
              <w:left w:w="28" w:type="dxa"/>
              <w:right w:w="28" w:type="dxa"/>
            </w:tcMar>
            <w:vAlign w:val="center"/>
          </w:tcPr>
          <w:p w14:paraId="08F484B8"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现有工程</w:t>
            </w:r>
          </w:p>
          <w:p w14:paraId="27944F27"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许可排放量</w:t>
            </w:r>
          </w:p>
          <w:p w14:paraId="7FAD4981" w14:textId="77777777" w:rsidR="0003725D" w:rsidRPr="00D52F1D" w:rsidRDefault="0003725D" w:rsidP="0086079E">
            <w:pPr>
              <w:pStyle w:val="ae"/>
              <w:spacing w:beforeLines="0" w:afterLines="0"/>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fldChar w:fldCharType="begin"/>
            </w:r>
            <w:r w:rsidRPr="00D52F1D">
              <w:rPr>
                <w:rFonts w:asciiTheme="majorBidi" w:eastAsia="黑体" w:hAnsiTheme="majorBidi" w:cstheme="majorBidi"/>
                <w:snapToGrid w:val="0"/>
                <w:spacing w:val="-6"/>
                <w:kern w:val="21"/>
                <w:szCs w:val="21"/>
              </w:rPr>
              <w:instrText xml:space="preserve"> = 2 \* GB3 \* MERGEFORMAT </w:instrText>
            </w:r>
            <w:r w:rsidRPr="00D52F1D">
              <w:rPr>
                <w:rFonts w:asciiTheme="majorBidi" w:eastAsia="黑体" w:hAnsiTheme="majorBidi" w:cstheme="majorBidi"/>
                <w:snapToGrid w:val="0"/>
                <w:spacing w:val="-6"/>
                <w:kern w:val="21"/>
                <w:szCs w:val="21"/>
              </w:rPr>
              <w:fldChar w:fldCharType="separate"/>
            </w:r>
            <w:r w:rsidRPr="00D52F1D">
              <w:rPr>
                <w:rFonts w:hAnsi="宋体" w:cs="宋体" w:hint="eastAsia"/>
                <w:snapToGrid w:val="0"/>
                <w:spacing w:val="-6"/>
                <w:kern w:val="21"/>
                <w:szCs w:val="21"/>
              </w:rPr>
              <w:t>②</w:t>
            </w:r>
            <w:r w:rsidRPr="00D52F1D">
              <w:rPr>
                <w:rFonts w:asciiTheme="majorBidi" w:eastAsia="黑体" w:hAnsiTheme="majorBidi" w:cstheme="majorBidi"/>
                <w:snapToGrid w:val="0"/>
                <w:spacing w:val="-6"/>
                <w:kern w:val="21"/>
                <w:szCs w:val="21"/>
              </w:rPr>
              <w:fldChar w:fldCharType="end"/>
            </w:r>
          </w:p>
        </w:tc>
        <w:tc>
          <w:tcPr>
            <w:tcW w:w="1701" w:type="dxa"/>
            <w:tcMar>
              <w:left w:w="28" w:type="dxa"/>
              <w:right w:w="28" w:type="dxa"/>
            </w:tcMar>
            <w:vAlign w:val="center"/>
          </w:tcPr>
          <w:p w14:paraId="35E9DEDD"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在建工程</w:t>
            </w:r>
          </w:p>
          <w:p w14:paraId="681787A5"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排放量（固体废物产生量）</w:t>
            </w:r>
            <w:r w:rsidRPr="00D52F1D">
              <w:rPr>
                <w:rFonts w:asciiTheme="majorBidi" w:eastAsia="黑体" w:hAnsiTheme="majorBidi" w:cstheme="majorBidi"/>
                <w:snapToGrid w:val="0"/>
                <w:spacing w:val="-6"/>
                <w:kern w:val="21"/>
                <w:szCs w:val="21"/>
              </w:rPr>
              <w:fldChar w:fldCharType="begin"/>
            </w:r>
            <w:r w:rsidRPr="00D52F1D">
              <w:rPr>
                <w:rFonts w:asciiTheme="majorBidi" w:eastAsia="黑体" w:hAnsiTheme="majorBidi" w:cstheme="majorBidi"/>
                <w:snapToGrid w:val="0"/>
                <w:spacing w:val="-6"/>
                <w:kern w:val="21"/>
                <w:szCs w:val="21"/>
              </w:rPr>
              <w:instrText xml:space="preserve"> = 3 \* GB3 \* MERGEFORMAT </w:instrText>
            </w:r>
            <w:r w:rsidRPr="00D52F1D">
              <w:rPr>
                <w:rFonts w:asciiTheme="majorBidi" w:eastAsia="黑体" w:hAnsiTheme="majorBidi" w:cstheme="majorBidi"/>
                <w:snapToGrid w:val="0"/>
                <w:spacing w:val="-6"/>
                <w:kern w:val="21"/>
                <w:szCs w:val="21"/>
              </w:rPr>
              <w:fldChar w:fldCharType="separate"/>
            </w:r>
            <w:r w:rsidRPr="00D52F1D">
              <w:rPr>
                <w:rFonts w:hAnsi="宋体" w:cs="宋体" w:hint="eastAsia"/>
                <w:kern w:val="2"/>
                <w:szCs w:val="21"/>
              </w:rPr>
              <w:t>③</w:t>
            </w:r>
            <w:r w:rsidRPr="00D52F1D">
              <w:rPr>
                <w:rFonts w:asciiTheme="majorBidi" w:eastAsia="黑体" w:hAnsiTheme="majorBidi" w:cstheme="majorBidi"/>
                <w:snapToGrid w:val="0"/>
                <w:spacing w:val="-6"/>
                <w:kern w:val="21"/>
                <w:szCs w:val="21"/>
              </w:rPr>
              <w:fldChar w:fldCharType="end"/>
            </w:r>
          </w:p>
        </w:tc>
        <w:tc>
          <w:tcPr>
            <w:tcW w:w="1559" w:type="dxa"/>
            <w:tcMar>
              <w:left w:w="28" w:type="dxa"/>
              <w:right w:w="28" w:type="dxa"/>
            </w:tcMar>
            <w:vAlign w:val="center"/>
          </w:tcPr>
          <w:p w14:paraId="69BBAA18"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本项目</w:t>
            </w:r>
          </w:p>
          <w:p w14:paraId="5F793CCC"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排放量（固体废物产生量）</w:t>
            </w:r>
            <w:r w:rsidRPr="00D52F1D">
              <w:rPr>
                <w:rFonts w:asciiTheme="majorBidi" w:eastAsia="黑体" w:hAnsiTheme="majorBidi" w:cstheme="majorBidi"/>
                <w:snapToGrid w:val="0"/>
                <w:spacing w:val="-6"/>
                <w:kern w:val="21"/>
                <w:szCs w:val="21"/>
              </w:rPr>
              <w:fldChar w:fldCharType="begin"/>
            </w:r>
            <w:r w:rsidRPr="00D52F1D">
              <w:rPr>
                <w:rFonts w:asciiTheme="majorBidi" w:eastAsia="黑体" w:hAnsiTheme="majorBidi" w:cstheme="majorBidi"/>
                <w:snapToGrid w:val="0"/>
                <w:spacing w:val="-6"/>
                <w:kern w:val="21"/>
                <w:szCs w:val="21"/>
              </w:rPr>
              <w:instrText xml:space="preserve"> = 4 \* GB3 \* MERGEFORMAT </w:instrText>
            </w:r>
            <w:r w:rsidRPr="00D52F1D">
              <w:rPr>
                <w:rFonts w:asciiTheme="majorBidi" w:eastAsia="黑体" w:hAnsiTheme="majorBidi" w:cstheme="majorBidi"/>
                <w:snapToGrid w:val="0"/>
                <w:spacing w:val="-6"/>
                <w:kern w:val="21"/>
                <w:szCs w:val="21"/>
              </w:rPr>
              <w:fldChar w:fldCharType="separate"/>
            </w:r>
            <w:r w:rsidRPr="00D52F1D">
              <w:rPr>
                <w:rFonts w:hAnsi="宋体" w:cs="宋体" w:hint="eastAsia"/>
                <w:kern w:val="2"/>
                <w:szCs w:val="21"/>
              </w:rPr>
              <w:t>④</w:t>
            </w:r>
            <w:r w:rsidRPr="00D52F1D">
              <w:rPr>
                <w:rFonts w:asciiTheme="majorBidi" w:eastAsia="黑体" w:hAnsiTheme="majorBidi" w:cstheme="majorBidi"/>
                <w:snapToGrid w:val="0"/>
                <w:spacing w:val="-6"/>
                <w:kern w:val="21"/>
                <w:szCs w:val="21"/>
              </w:rPr>
              <w:fldChar w:fldCharType="end"/>
            </w:r>
          </w:p>
        </w:tc>
        <w:tc>
          <w:tcPr>
            <w:tcW w:w="1761" w:type="dxa"/>
            <w:tcMar>
              <w:left w:w="28" w:type="dxa"/>
              <w:right w:w="28" w:type="dxa"/>
            </w:tcMar>
            <w:vAlign w:val="center"/>
          </w:tcPr>
          <w:p w14:paraId="491E5565"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16"/>
                <w:kern w:val="21"/>
                <w:szCs w:val="21"/>
              </w:rPr>
            </w:pPr>
            <w:r w:rsidRPr="00D52F1D">
              <w:rPr>
                <w:rFonts w:asciiTheme="majorBidi" w:eastAsia="黑体" w:hAnsiTheme="majorBidi" w:cstheme="majorBidi"/>
                <w:snapToGrid w:val="0"/>
                <w:spacing w:val="-16"/>
                <w:kern w:val="21"/>
                <w:szCs w:val="21"/>
              </w:rPr>
              <w:t>以新带老削减量</w:t>
            </w:r>
          </w:p>
          <w:p w14:paraId="2BBEE420"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16"/>
                <w:kern w:val="21"/>
                <w:szCs w:val="21"/>
              </w:rPr>
            </w:pPr>
            <w:r w:rsidRPr="00D52F1D">
              <w:rPr>
                <w:rFonts w:asciiTheme="majorBidi" w:eastAsia="黑体" w:hAnsiTheme="majorBidi" w:cstheme="majorBidi"/>
                <w:snapToGrid w:val="0"/>
                <w:spacing w:val="-16"/>
                <w:kern w:val="21"/>
                <w:szCs w:val="21"/>
              </w:rPr>
              <w:t>（新建项目不填）</w:t>
            </w:r>
            <w:r w:rsidRPr="00D52F1D">
              <w:rPr>
                <w:rFonts w:asciiTheme="majorBidi" w:eastAsia="黑体" w:hAnsiTheme="majorBidi" w:cstheme="majorBidi"/>
                <w:snapToGrid w:val="0"/>
                <w:spacing w:val="-16"/>
                <w:kern w:val="21"/>
                <w:szCs w:val="21"/>
              </w:rPr>
              <w:fldChar w:fldCharType="begin"/>
            </w:r>
            <w:r w:rsidRPr="00D52F1D">
              <w:rPr>
                <w:rFonts w:asciiTheme="majorBidi" w:eastAsia="黑体" w:hAnsiTheme="majorBidi" w:cstheme="majorBidi"/>
                <w:snapToGrid w:val="0"/>
                <w:spacing w:val="-16"/>
                <w:kern w:val="21"/>
                <w:szCs w:val="21"/>
              </w:rPr>
              <w:instrText xml:space="preserve"> = 5 \* GB3 \* MERGEFORMAT </w:instrText>
            </w:r>
            <w:r w:rsidRPr="00D52F1D">
              <w:rPr>
                <w:rFonts w:asciiTheme="majorBidi" w:eastAsia="黑体" w:hAnsiTheme="majorBidi" w:cstheme="majorBidi"/>
                <w:snapToGrid w:val="0"/>
                <w:spacing w:val="-16"/>
                <w:kern w:val="21"/>
                <w:szCs w:val="21"/>
              </w:rPr>
              <w:fldChar w:fldCharType="separate"/>
            </w:r>
            <w:r w:rsidRPr="00D52F1D">
              <w:rPr>
                <w:rFonts w:hAnsi="宋体" w:cs="宋体" w:hint="eastAsia"/>
                <w:kern w:val="2"/>
                <w:szCs w:val="21"/>
              </w:rPr>
              <w:t>⑤</w:t>
            </w:r>
            <w:r w:rsidRPr="00D52F1D">
              <w:rPr>
                <w:rFonts w:asciiTheme="majorBidi" w:eastAsia="黑体" w:hAnsiTheme="majorBidi" w:cstheme="majorBidi"/>
                <w:snapToGrid w:val="0"/>
                <w:spacing w:val="-16"/>
                <w:kern w:val="21"/>
                <w:szCs w:val="21"/>
              </w:rPr>
              <w:fldChar w:fldCharType="end"/>
            </w:r>
          </w:p>
        </w:tc>
        <w:tc>
          <w:tcPr>
            <w:tcW w:w="1887" w:type="dxa"/>
            <w:tcMar>
              <w:left w:w="28" w:type="dxa"/>
              <w:right w:w="28" w:type="dxa"/>
            </w:tcMar>
            <w:vAlign w:val="center"/>
          </w:tcPr>
          <w:p w14:paraId="554270B2"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16"/>
                <w:kern w:val="21"/>
                <w:szCs w:val="21"/>
              </w:rPr>
            </w:pPr>
            <w:r w:rsidRPr="00D52F1D">
              <w:rPr>
                <w:rFonts w:asciiTheme="majorBidi" w:eastAsia="黑体" w:hAnsiTheme="majorBidi" w:cstheme="majorBidi"/>
                <w:snapToGrid w:val="0"/>
                <w:spacing w:val="-16"/>
                <w:kern w:val="21"/>
                <w:szCs w:val="21"/>
              </w:rPr>
              <w:t>本项目建成后</w:t>
            </w:r>
          </w:p>
          <w:p w14:paraId="70EA4B08"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16"/>
                <w:kern w:val="21"/>
                <w:szCs w:val="21"/>
              </w:rPr>
            </w:pPr>
            <w:r w:rsidRPr="00D52F1D">
              <w:rPr>
                <w:rFonts w:asciiTheme="majorBidi" w:eastAsia="黑体" w:hAnsiTheme="majorBidi" w:cstheme="majorBidi"/>
                <w:snapToGrid w:val="0"/>
                <w:spacing w:val="-16"/>
                <w:kern w:val="21"/>
                <w:szCs w:val="21"/>
              </w:rPr>
              <w:t>全厂排放量（固体废物产生量）</w:t>
            </w:r>
            <w:r w:rsidRPr="00D52F1D">
              <w:rPr>
                <w:rFonts w:asciiTheme="majorBidi" w:eastAsia="黑体" w:hAnsiTheme="majorBidi" w:cstheme="majorBidi"/>
                <w:snapToGrid w:val="0"/>
                <w:spacing w:val="-16"/>
                <w:kern w:val="21"/>
                <w:szCs w:val="21"/>
              </w:rPr>
              <w:fldChar w:fldCharType="begin"/>
            </w:r>
            <w:r w:rsidRPr="00D52F1D">
              <w:rPr>
                <w:rFonts w:asciiTheme="majorBidi" w:eastAsia="黑体" w:hAnsiTheme="majorBidi" w:cstheme="majorBidi"/>
                <w:snapToGrid w:val="0"/>
                <w:spacing w:val="-16"/>
                <w:kern w:val="21"/>
                <w:szCs w:val="21"/>
              </w:rPr>
              <w:instrText xml:space="preserve"> = 6 \* GB3 \* MERGEFORMAT </w:instrText>
            </w:r>
            <w:r w:rsidRPr="00D52F1D">
              <w:rPr>
                <w:rFonts w:asciiTheme="majorBidi" w:eastAsia="黑体" w:hAnsiTheme="majorBidi" w:cstheme="majorBidi"/>
                <w:snapToGrid w:val="0"/>
                <w:spacing w:val="-16"/>
                <w:kern w:val="21"/>
                <w:szCs w:val="21"/>
              </w:rPr>
              <w:fldChar w:fldCharType="separate"/>
            </w:r>
            <w:r w:rsidRPr="00D52F1D">
              <w:rPr>
                <w:rFonts w:hAnsi="宋体" w:cs="宋体" w:hint="eastAsia"/>
                <w:kern w:val="2"/>
                <w:szCs w:val="21"/>
              </w:rPr>
              <w:t>⑥</w:t>
            </w:r>
            <w:r w:rsidRPr="00D52F1D">
              <w:rPr>
                <w:rFonts w:asciiTheme="majorBidi" w:eastAsia="黑体" w:hAnsiTheme="majorBidi" w:cstheme="majorBidi"/>
                <w:snapToGrid w:val="0"/>
                <w:spacing w:val="-16"/>
                <w:kern w:val="21"/>
                <w:szCs w:val="21"/>
              </w:rPr>
              <w:fldChar w:fldCharType="end"/>
            </w:r>
          </w:p>
        </w:tc>
        <w:tc>
          <w:tcPr>
            <w:tcW w:w="898" w:type="dxa"/>
            <w:tcMar>
              <w:left w:w="28" w:type="dxa"/>
              <w:right w:w="28" w:type="dxa"/>
            </w:tcMar>
            <w:vAlign w:val="center"/>
          </w:tcPr>
          <w:p w14:paraId="674D6119"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t>变化量</w:t>
            </w:r>
          </w:p>
          <w:p w14:paraId="1E92EB34" w14:textId="77777777" w:rsidR="0003725D" w:rsidRPr="00D52F1D" w:rsidRDefault="0003725D" w:rsidP="0086079E">
            <w:pPr>
              <w:pStyle w:val="ae"/>
              <w:spacing w:beforeLines="0" w:afterLines="0" w:line="240" w:lineRule="auto"/>
              <w:rPr>
                <w:rFonts w:asciiTheme="majorBidi" w:eastAsia="黑体" w:hAnsiTheme="majorBidi" w:cstheme="majorBidi"/>
                <w:snapToGrid w:val="0"/>
                <w:spacing w:val="-6"/>
                <w:kern w:val="21"/>
                <w:szCs w:val="21"/>
              </w:rPr>
            </w:pPr>
            <w:r w:rsidRPr="00D52F1D">
              <w:rPr>
                <w:rFonts w:asciiTheme="majorBidi" w:eastAsia="黑体" w:hAnsiTheme="majorBidi" w:cstheme="majorBidi"/>
                <w:snapToGrid w:val="0"/>
                <w:spacing w:val="-6"/>
                <w:kern w:val="21"/>
                <w:szCs w:val="21"/>
              </w:rPr>
              <w:fldChar w:fldCharType="begin"/>
            </w:r>
            <w:r w:rsidRPr="00D52F1D">
              <w:rPr>
                <w:rFonts w:asciiTheme="majorBidi" w:eastAsia="黑体" w:hAnsiTheme="majorBidi" w:cstheme="majorBidi"/>
                <w:snapToGrid w:val="0"/>
                <w:spacing w:val="-6"/>
                <w:kern w:val="21"/>
                <w:szCs w:val="21"/>
              </w:rPr>
              <w:instrText xml:space="preserve"> = 7 \* GB3 \* MERGEFORMAT </w:instrText>
            </w:r>
            <w:r w:rsidRPr="00D52F1D">
              <w:rPr>
                <w:rFonts w:asciiTheme="majorBidi" w:eastAsia="黑体" w:hAnsiTheme="majorBidi" w:cstheme="majorBidi"/>
                <w:snapToGrid w:val="0"/>
                <w:spacing w:val="-6"/>
                <w:kern w:val="21"/>
                <w:szCs w:val="21"/>
              </w:rPr>
              <w:fldChar w:fldCharType="separate"/>
            </w:r>
            <w:r w:rsidRPr="00D52F1D">
              <w:rPr>
                <w:rFonts w:hAnsi="宋体" w:cs="宋体" w:hint="eastAsia"/>
                <w:kern w:val="2"/>
                <w:szCs w:val="21"/>
              </w:rPr>
              <w:t>⑦</w:t>
            </w:r>
            <w:r w:rsidRPr="00D52F1D">
              <w:rPr>
                <w:rFonts w:asciiTheme="majorBidi" w:eastAsia="黑体" w:hAnsiTheme="majorBidi" w:cstheme="majorBidi"/>
                <w:snapToGrid w:val="0"/>
                <w:spacing w:val="-6"/>
                <w:kern w:val="21"/>
                <w:szCs w:val="21"/>
              </w:rPr>
              <w:fldChar w:fldCharType="end"/>
            </w:r>
          </w:p>
        </w:tc>
      </w:tr>
      <w:tr w:rsidR="00D52F1D" w:rsidRPr="00D52F1D" w14:paraId="6F1AB890" w14:textId="77777777" w:rsidTr="00424FA6">
        <w:trPr>
          <w:trHeight w:val="482"/>
        </w:trPr>
        <w:tc>
          <w:tcPr>
            <w:tcW w:w="1588" w:type="dxa"/>
            <w:vAlign w:val="center"/>
          </w:tcPr>
          <w:p w14:paraId="4C3F381E"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废气</w:t>
            </w:r>
          </w:p>
        </w:tc>
        <w:tc>
          <w:tcPr>
            <w:tcW w:w="1417" w:type="dxa"/>
            <w:vAlign w:val="center"/>
          </w:tcPr>
          <w:p w14:paraId="3058C2CC"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颗粒物</w:t>
            </w:r>
          </w:p>
        </w:tc>
        <w:tc>
          <w:tcPr>
            <w:tcW w:w="1701" w:type="dxa"/>
            <w:vAlign w:val="center"/>
          </w:tcPr>
          <w:p w14:paraId="5835D52A" w14:textId="127D9EE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243F89EC"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349AD829"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336363ED" w14:textId="48A7860A"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0.00053</w:t>
            </w:r>
          </w:p>
        </w:tc>
        <w:tc>
          <w:tcPr>
            <w:tcW w:w="1761" w:type="dxa"/>
            <w:vAlign w:val="center"/>
          </w:tcPr>
          <w:p w14:paraId="06FD5C6F" w14:textId="48EFB5A8"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40CFBFED" w14:textId="4F50D2AD"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0.00053</w:t>
            </w:r>
          </w:p>
        </w:tc>
        <w:tc>
          <w:tcPr>
            <w:tcW w:w="898" w:type="dxa"/>
            <w:vAlign w:val="center"/>
          </w:tcPr>
          <w:p w14:paraId="7D02CA60" w14:textId="5814D899"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+0.00053</w:t>
            </w:r>
          </w:p>
        </w:tc>
      </w:tr>
      <w:tr w:rsidR="00D52F1D" w:rsidRPr="00D52F1D" w14:paraId="787D9EBB" w14:textId="77777777" w:rsidTr="00424FA6">
        <w:trPr>
          <w:trHeight w:val="482"/>
        </w:trPr>
        <w:tc>
          <w:tcPr>
            <w:tcW w:w="1588" w:type="dxa"/>
            <w:vMerge w:val="restart"/>
            <w:vAlign w:val="center"/>
          </w:tcPr>
          <w:p w14:paraId="6F275788"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废水</w:t>
            </w:r>
          </w:p>
        </w:tc>
        <w:tc>
          <w:tcPr>
            <w:tcW w:w="1417" w:type="dxa"/>
            <w:vAlign w:val="center"/>
          </w:tcPr>
          <w:p w14:paraId="5355F9E9" w14:textId="7A65061B"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COD</w:t>
            </w:r>
            <w:r w:rsidRPr="00D52F1D">
              <w:rPr>
                <w:rFonts w:asciiTheme="majorBidi" w:hAnsiTheme="majorBidi" w:cstheme="majorBidi"/>
                <w:szCs w:val="21"/>
                <w:vertAlign w:val="subscript"/>
              </w:rPr>
              <w:t>cr</w:t>
            </w:r>
          </w:p>
        </w:tc>
        <w:tc>
          <w:tcPr>
            <w:tcW w:w="1701" w:type="dxa"/>
            <w:vAlign w:val="center"/>
          </w:tcPr>
          <w:p w14:paraId="24614314" w14:textId="5010C641"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42570B2A"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20542D3E" w14:textId="7169D21D"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585854FA" w14:textId="5CB667B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0.032</w:t>
            </w:r>
          </w:p>
        </w:tc>
        <w:tc>
          <w:tcPr>
            <w:tcW w:w="1761" w:type="dxa"/>
            <w:vAlign w:val="center"/>
          </w:tcPr>
          <w:p w14:paraId="4FC0D02A" w14:textId="67B24569"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32FEB0D4" w14:textId="52792C60"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0.032</w:t>
            </w:r>
          </w:p>
        </w:tc>
        <w:tc>
          <w:tcPr>
            <w:tcW w:w="898" w:type="dxa"/>
            <w:vAlign w:val="center"/>
          </w:tcPr>
          <w:p w14:paraId="6FD2791F" w14:textId="32C63B3A"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+0.032</w:t>
            </w:r>
          </w:p>
        </w:tc>
      </w:tr>
      <w:tr w:rsidR="00D52F1D" w:rsidRPr="00D52F1D" w14:paraId="5B47246C" w14:textId="77777777" w:rsidTr="00424FA6">
        <w:trPr>
          <w:trHeight w:val="482"/>
        </w:trPr>
        <w:tc>
          <w:tcPr>
            <w:tcW w:w="1588" w:type="dxa"/>
            <w:vMerge/>
            <w:vAlign w:val="center"/>
          </w:tcPr>
          <w:p w14:paraId="3BD8AFD6"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02DE82EE" w14:textId="10A83080"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BOD</w:t>
            </w:r>
            <w:r w:rsidRPr="00D52F1D">
              <w:rPr>
                <w:rFonts w:asciiTheme="majorBidi" w:hAnsiTheme="majorBidi" w:cstheme="majorBidi"/>
                <w:szCs w:val="21"/>
                <w:vertAlign w:val="subscript"/>
              </w:rPr>
              <w:t>5</w:t>
            </w:r>
          </w:p>
        </w:tc>
        <w:tc>
          <w:tcPr>
            <w:tcW w:w="1701" w:type="dxa"/>
            <w:vAlign w:val="center"/>
          </w:tcPr>
          <w:p w14:paraId="2D51A44D" w14:textId="4478976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3018EE86" w14:textId="33555A10"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47835F46" w14:textId="03AEA896"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15EADD0B" w14:textId="03C1AA48"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0.016</w:t>
            </w:r>
          </w:p>
        </w:tc>
        <w:tc>
          <w:tcPr>
            <w:tcW w:w="1761" w:type="dxa"/>
            <w:vAlign w:val="center"/>
          </w:tcPr>
          <w:p w14:paraId="6E2EB5F3" w14:textId="389B60B1"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11072C02" w14:textId="09CE1392"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0.016</w:t>
            </w:r>
          </w:p>
        </w:tc>
        <w:tc>
          <w:tcPr>
            <w:tcW w:w="898" w:type="dxa"/>
            <w:vAlign w:val="center"/>
          </w:tcPr>
          <w:p w14:paraId="5B2FFE99" w14:textId="79DAEB25"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+0.016</w:t>
            </w:r>
          </w:p>
        </w:tc>
      </w:tr>
      <w:tr w:rsidR="00D52F1D" w:rsidRPr="00D52F1D" w14:paraId="7EE21444" w14:textId="77777777" w:rsidTr="00424FA6">
        <w:trPr>
          <w:trHeight w:val="482"/>
        </w:trPr>
        <w:tc>
          <w:tcPr>
            <w:tcW w:w="1588" w:type="dxa"/>
            <w:vMerge/>
            <w:vAlign w:val="center"/>
          </w:tcPr>
          <w:p w14:paraId="5B7F76E9"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44019C90" w14:textId="1F594730"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NH</w:t>
            </w:r>
            <w:r w:rsidRPr="00D52F1D">
              <w:rPr>
                <w:rFonts w:asciiTheme="majorBidi" w:hAnsiTheme="majorBidi" w:cstheme="majorBidi"/>
                <w:szCs w:val="21"/>
                <w:vertAlign w:val="subscript"/>
              </w:rPr>
              <w:t>3</w:t>
            </w:r>
            <w:r w:rsidRPr="00D52F1D">
              <w:rPr>
                <w:rFonts w:asciiTheme="majorBidi" w:hAnsiTheme="majorBidi" w:cstheme="majorBidi"/>
                <w:szCs w:val="21"/>
              </w:rPr>
              <w:t>-N</w:t>
            </w:r>
          </w:p>
        </w:tc>
        <w:tc>
          <w:tcPr>
            <w:tcW w:w="1701" w:type="dxa"/>
            <w:vAlign w:val="center"/>
          </w:tcPr>
          <w:p w14:paraId="0CE02AF0" w14:textId="4AFB59AB"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0EDBFEE0" w14:textId="6C6CD720"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28CD8801" w14:textId="5E863451"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6FE763C7" w14:textId="3A07641B"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0.003</w:t>
            </w:r>
          </w:p>
        </w:tc>
        <w:tc>
          <w:tcPr>
            <w:tcW w:w="1761" w:type="dxa"/>
            <w:vAlign w:val="center"/>
          </w:tcPr>
          <w:p w14:paraId="1AEBCC32" w14:textId="148204AA"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63055A3A" w14:textId="1B90933B"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0.003</w:t>
            </w:r>
          </w:p>
        </w:tc>
        <w:tc>
          <w:tcPr>
            <w:tcW w:w="898" w:type="dxa"/>
            <w:vAlign w:val="center"/>
          </w:tcPr>
          <w:p w14:paraId="5F634886" w14:textId="5E7BEACB"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+0.003</w:t>
            </w:r>
          </w:p>
        </w:tc>
      </w:tr>
      <w:tr w:rsidR="00D52F1D" w:rsidRPr="00D52F1D" w14:paraId="5BB4B686" w14:textId="77777777" w:rsidTr="00424FA6">
        <w:trPr>
          <w:trHeight w:val="482"/>
        </w:trPr>
        <w:tc>
          <w:tcPr>
            <w:tcW w:w="1588" w:type="dxa"/>
            <w:vMerge/>
            <w:vAlign w:val="center"/>
          </w:tcPr>
          <w:p w14:paraId="5FFEA867"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478F736D" w14:textId="3F0CC81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SS</w:t>
            </w:r>
          </w:p>
        </w:tc>
        <w:tc>
          <w:tcPr>
            <w:tcW w:w="1701" w:type="dxa"/>
            <w:vAlign w:val="center"/>
          </w:tcPr>
          <w:p w14:paraId="654BE7AD" w14:textId="04550ED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2C03B1D7" w14:textId="2685D31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24CA3E5A" w14:textId="5D91FF9C"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7DC6D3D7" w14:textId="0EAA2D3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0.022</w:t>
            </w:r>
          </w:p>
        </w:tc>
        <w:tc>
          <w:tcPr>
            <w:tcW w:w="1761" w:type="dxa"/>
            <w:vAlign w:val="center"/>
          </w:tcPr>
          <w:p w14:paraId="4FB9D471" w14:textId="36606452"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2717DE46" w14:textId="371E148D"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0.022</w:t>
            </w:r>
          </w:p>
        </w:tc>
        <w:tc>
          <w:tcPr>
            <w:tcW w:w="898" w:type="dxa"/>
            <w:vAlign w:val="center"/>
          </w:tcPr>
          <w:p w14:paraId="59B6FA7F" w14:textId="52EB4D6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+0.022</w:t>
            </w:r>
          </w:p>
        </w:tc>
      </w:tr>
      <w:tr w:rsidR="00D52F1D" w:rsidRPr="00D52F1D" w14:paraId="1832051A" w14:textId="77777777" w:rsidTr="00424FA6">
        <w:trPr>
          <w:trHeight w:val="482"/>
        </w:trPr>
        <w:tc>
          <w:tcPr>
            <w:tcW w:w="1588" w:type="dxa"/>
            <w:vMerge/>
            <w:vAlign w:val="center"/>
          </w:tcPr>
          <w:p w14:paraId="40752B9C"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6A16C8BA" w14:textId="6865EBE8"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TP</w:t>
            </w:r>
          </w:p>
        </w:tc>
        <w:tc>
          <w:tcPr>
            <w:tcW w:w="1701" w:type="dxa"/>
            <w:vAlign w:val="center"/>
          </w:tcPr>
          <w:p w14:paraId="071F653C" w14:textId="7852A6F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5A7B6438" w14:textId="770126B2"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4AC0A5BD" w14:textId="4507EAF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5BA324FE" w14:textId="3435C6C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0.001</w:t>
            </w:r>
          </w:p>
        </w:tc>
        <w:tc>
          <w:tcPr>
            <w:tcW w:w="1761" w:type="dxa"/>
            <w:vAlign w:val="center"/>
          </w:tcPr>
          <w:p w14:paraId="1CCEFC3E" w14:textId="273FFE8C"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4BAF9371" w14:textId="69F6CFE1"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0.001</w:t>
            </w:r>
          </w:p>
        </w:tc>
        <w:tc>
          <w:tcPr>
            <w:tcW w:w="898" w:type="dxa"/>
            <w:vAlign w:val="center"/>
          </w:tcPr>
          <w:p w14:paraId="29B82361" w14:textId="28064D14"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imes New Roman"/>
                <w:szCs w:val="21"/>
              </w:rPr>
              <w:t>+0.001</w:t>
            </w:r>
          </w:p>
        </w:tc>
      </w:tr>
      <w:tr w:rsidR="00D52F1D" w:rsidRPr="00D52F1D" w14:paraId="02C1C379" w14:textId="77777777" w:rsidTr="00424FA6">
        <w:trPr>
          <w:trHeight w:val="482"/>
        </w:trPr>
        <w:tc>
          <w:tcPr>
            <w:tcW w:w="1588" w:type="dxa"/>
            <w:vMerge w:val="restart"/>
            <w:vAlign w:val="center"/>
          </w:tcPr>
          <w:p w14:paraId="063F7189"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一般工业</w:t>
            </w:r>
          </w:p>
          <w:p w14:paraId="4AF34326"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固体废物</w:t>
            </w:r>
          </w:p>
        </w:tc>
        <w:tc>
          <w:tcPr>
            <w:tcW w:w="1417" w:type="dxa"/>
            <w:vAlign w:val="center"/>
          </w:tcPr>
          <w:p w14:paraId="7163F35A"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rPr>
              <w:t>废边角料</w:t>
            </w:r>
          </w:p>
        </w:tc>
        <w:tc>
          <w:tcPr>
            <w:tcW w:w="1701" w:type="dxa"/>
            <w:vAlign w:val="center"/>
          </w:tcPr>
          <w:p w14:paraId="227BA8C7" w14:textId="663F59E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7D068F1D"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7FAD4DE8"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3692BF95" w14:textId="166176FC"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60</w:t>
            </w:r>
          </w:p>
        </w:tc>
        <w:tc>
          <w:tcPr>
            <w:tcW w:w="1761" w:type="dxa"/>
            <w:vAlign w:val="center"/>
          </w:tcPr>
          <w:p w14:paraId="36CC8C2C" w14:textId="0CD0C0A9"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602A540A" w14:textId="287AF96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60</w:t>
            </w:r>
          </w:p>
        </w:tc>
        <w:tc>
          <w:tcPr>
            <w:tcW w:w="898" w:type="dxa"/>
            <w:vAlign w:val="center"/>
          </w:tcPr>
          <w:p w14:paraId="52E6FE97" w14:textId="14C7C31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+60</w:t>
            </w:r>
          </w:p>
        </w:tc>
      </w:tr>
      <w:tr w:rsidR="00D52F1D" w:rsidRPr="00D52F1D" w14:paraId="4B2E3534" w14:textId="77777777" w:rsidTr="00424FA6">
        <w:trPr>
          <w:trHeight w:val="482"/>
        </w:trPr>
        <w:tc>
          <w:tcPr>
            <w:tcW w:w="1588" w:type="dxa"/>
            <w:vMerge/>
            <w:vAlign w:val="center"/>
          </w:tcPr>
          <w:p w14:paraId="5E74998D"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3A339097"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rPr>
              <w:t>不合格产品</w:t>
            </w:r>
          </w:p>
        </w:tc>
        <w:tc>
          <w:tcPr>
            <w:tcW w:w="1701" w:type="dxa"/>
            <w:vAlign w:val="center"/>
          </w:tcPr>
          <w:p w14:paraId="673EBD94" w14:textId="26852552"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6CFBD6F7"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1472B9C5"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104D6DBF" w14:textId="32233705"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20</w:t>
            </w:r>
          </w:p>
        </w:tc>
        <w:tc>
          <w:tcPr>
            <w:tcW w:w="1761" w:type="dxa"/>
            <w:vAlign w:val="center"/>
          </w:tcPr>
          <w:p w14:paraId="0577EE30" w14:textId="0C07797D"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64F96AF2" w14:textId="3203AD6A"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20</w:t>
            </w:r>
          </w:p>
        </w:tc>
        <w:tc>
          <w:tcPr>
            <w:tcW w:w="898" w:type="dxa"/>
            <w:vAlign w:val="center"/>
          </w:tcPr>
          <w:p w14:paraId="4F88B901" w14:textId="4E954158"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+20</w:t>
            </w:r>
          </w:p>
        </w:tc>
      </w:tr>
      <w:tr w:rsidR="00D52F1D" w:rsidRPr="00D52F1D" w14:paraId="51F77950" w14:textId="77777777" w:rsidTr="00424FA6">
        <w:trPr>
          <w:trHeight w:val="482"/>
        </w:trPr>
        <w:tc>
          <w:tcPr>
            <w:tcW w:w="1588" w:type="dxa"/>
            <w:vMerge/>
            <w:vAlign w:val="center"/>
          </w:tcPr>
          <w:p w14:paraId="46BBDD90"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302FB6B4"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rPr>
              <w:t>浊循环水池金属沉渣</w:t>
            </w:r>
          </w:p>
        </w:tc>
        <w:tc>
          <w:tcPr>
            <w:tcW w:w="1701" w:type="dxa"/>
            <w:vAlign w:val="center"/>
          </w:tcPr>
          <w:p w14:paraId="3180E59E" w14:textId="54569608"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38F5AA27"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438D6625"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22947A53" w14:textId="58043EDC" w:rsidR="0056028D" w:rsidRPr="00D52F1D" w:rsidRDefault="00873821"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hint="eastAsia"/>
                <w:szCs w:val="21"/>
              </w:rPr>
              <w:t>0.6</w:t>
            </w:r>
          </w:p>
        </w:tc>
        <w:tc>
          <w:tcPr>
            <w:tcW w:w="1761" w:type="dxa"/>
            <w:vAlign w:val="center"/>
          </w:tcPr>
          <w:p w14:paraId="352596AC" w14:textId="5B6900EC"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7E121A20" w14:textId="10FAFA49" w:rsidR="0056028D" w:rsidRPr="00D52F1D" w:rsidRDefault="00873821"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hint="eastAsia"/>
                <w:szCs w:val="21"/>
              </w:rPr>
              <w:t>0.6</w:t>
            </w:r>
          </w:p>
        </w:tc>
        <w:tc>
          <w:tcPr>
            <w:tcW w:w="898" w:type="dxa"/>
            <w:vAlign w:val="center"/>
          </w:tcPr>
          <w:p w14:paraId="17812F12" w14:textId="2E32542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rPr>
              <w:t>+</w:t>
            </w:r>
            <w:r w:rsidR="00873821" w:rsidRPr="00D52F1D">
              <w:rPr>
                <w:rFonts w:asciiTheme="majorBidi" w:hAnsiTheme="majorBidi" w:cstheme="majorBidi" w:hint="eastAsia"/>
                <w:szCs w:val="21"/>
              </w:rPr>
              <w:t>0.6</w:t>
            </w:r>
          </w:p>
        </w:tc>
      </w:tr>
      <w:tr w:rsidR="00D52F1D" w:rsidRPr="00D52F1D" w14:paraId="36301D81" w14:textId="77777777" w:rsidTr="00424FA6">
        <w:trPr>
          <w:trHeight w:val="482"/>
        </w:trPr>
        <w:tc>
          <w:tcPr>
            <w:tcW w:w="1588" w:type="dxa"/>
            <w:vMerge/>
            <w:vAlign w:val="center"/>
          </w:tcPr>
          <w:p w14:paraId="1DF5DF9C"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7C902C93" w14:textId="77777777" w:rsidR="0056028D" w:rsidRPr="00D52F1D" w:rsidRDefault="0056028D" w:rsidP="0056028D">
            <w:pPr>
              <w:pStyle w:val="ae"/>
              <w:spacing w:beforeLines="0" w:afterLines="0" w:line="240" w:lineRule="auto"/>
              <w:rPr>
                <w:rFonts w:asciiTheme="majorBidi" w:hAnsiTheme="majorBidi" w:cstheme="majorBidi"/>
              </w:rPr>
            </w:pPr>
            <w:r w:rsidRPr="00D52F1D">
              <w:rPr>
                <w:rFonts w:asciiTheme="majorBidi" w:hAnsiTheme="majorBidi" w:cstheme="majorBidi"/>
              </w:rPr>
              <w:t>除尘灰</w:t>
            </w:r>
          </w:p>
        </w:tc>
        <w:tc>
          <w:tcPr>
            <w:tcW w:w="1701" w:type="dxa"/>
            <w:vAlign w:val="center"/>
          </w:tcPr>
          <w:p w14:paraId="420AF97D" w14:textId="13163AF3"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3A121471"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62A6F955"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3AB81A41" w14:textId="7D93638D" w:rsidR="0056028D" w:rsidRPr="00D52F1D" w:rsidRDefault="0056028D" w:rsidP="0056028D">
            <w:pPr>
              <w:pStyle w:val="ae"/>
              <w:spacing w:beforeLines="0" w:afterLines="0" w:line="240" w:lineRule="auto"/>
              <w:rPr>
                <w:rFonts w:asciiTheme="majorBidi" w:hAnsiTheme="majorBidi" w:cstheme="majorBidi"/>
                <w:szCs w:val="21"/>
              </w:rPr>
            </w:pPr>
            <w:r w:rsidRPr="00D52F1D">
              <w:rPr>
                <w:rFonts w:asciiTheme="majorBidi" w:hAnsiTheme="majorBidi" w:cstheme="majorBidi"/>
                <w:szCs w:val="21"/>
              </w:rPr>
              <w:t>0.013</w:t>
            </w:r>
          </w:p>
        </w:tc>
        <w:tc>
          <w:tcPr>
            <w:tcW w:w="1761" w:type="dxa"/>
            <w:vAlign w:val="center"/>
          </w:tcPr>
          <w:p w14:paraId="43D40A6D" w14:textId="70B19802"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38A0D722" w14:textId="7C1029E5" w:rsidR="0056028D" w:rsidRPr="00D52F1D" w:rsidRDefault="0056028D" w:rsidP="0056028D">
            <w:pPr>
              <w:pStyle w:val="ae"/>
              <w:spacing w:beforeLines="0" w:afterLines="0" w:line="240" w:lineRule="auto"/>
              <w:rPr>
                <w:rFonts w:asciiTheme="majorBidi" w:hAnsiTheme="majorBidi" w:cstheme="majorBidi"/>
                <w:szCs w:val="21"/>
              </w:rPr>
            </w:pPr>
            <w:r w:rsidRPr="00D52F1D">
              <w:rPr>
                <w:rFonts w:asciiTheme="majorBidi" w:hAnsiTheme="majorBidi" w:cstheme="majorBidi"/>
                <w:szCs w:val="21"/>
              </w:rPr>
              <w:t>0.013</w:t>
            </w:r>
          </w:p>
        </w:tc>
        <w:tc>
          <w:tcPr>
            <w:tcW w:w="898" w:type="dxa"/>
            <w:vAlign w:val="center"/>
          </w:tcPr>
          <w:p w14:paraId="0D69FD89" w14:textId="36DBC593" w:rsidR="0056028D" w:rsidRPr="00D52F1D" w:rsidRDefault="0056028D" w:rsidP="0056028D">
            <w:pPr>
              <w:pStyle w:val="ae"/>
              <w:spacing w:beforeLines="0" w:afterLines="0" w:line="240" w:lineRule="auto"/>
              <w:rPr>
                <w:rFonts w:asciiTheme="majorBidi" w:hAnsiTheme="majorBidi" w:cstheme="majorBidi"/>
                <w:szCs w:val="21"/>
              </w:rPr>
            </w:pPr>
            <w:r w:rsidRPr="00D52F1D">
              <w:rPr>
                <w:rFonts w:asciiTheme="majorBidi" w:hAnsiTheme="majorBidi" w:cstheme="majorBidi"/>
                <w:szCs w:val="21"/>
              </w:rPr>
              <w:t>+0.013</w:t>
            </w:r>
          </w:p>
        </w:tc>
      </w:tr>
      <w:tr w:rsidR="00D52F1D" w:rsidRPr="00D52F1D" w14:paraId="7A98A818" w14:textId="77777777" w:rsidTr="00424FA6">
        <w:trPr>
          <w:trHeight w:val="482"/>
        </w:trPr>
        <w:tc>
          <w:tcPr>
            <w:tcW w:w="1588" w:type="dxa"/>
            <w:vMerge w:val="restart"/>
            <w:vAlign w:val="center"/>
          </w:tcPr>
          <w:p w14:paraId="38D6F1DB"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危险废物</w:t>
            </w:r>
          </w:p>
        </w:tc>
        <w:tc>
          <w:tcPr>
            <w:tcW w:w="1417" w:type="dxa"/>
            <w:vAlign w:val="center"/>
          </w:tcPr>
          <w:p w14:paraId="29091E66"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废机油</w:t>
            </w:r>
          </w:p>
        </w:tc>
        <w:tc>
          <w:tcPr>
            <w:tcW w:w="1701" w:type="dxa"/>
            <w:vAlign w:val="center"/>
          </w:tcPr>
          <w:p w14:paraId="5DDFFF9A" w14:textId="407278F9"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755D9AE6"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230C4F3C"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2A487702" w14:textId="5B30C08C"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lang w:bidi="ar"/>
              </w:rPr>
              <w:t>0.2</w:t>
            </w:r>
          </w:p>
        </w:tc>
        <w:tc>
          <w:tcPr>
            <w:tcW w:w="1761" w:type="dxa"/>
            <w:vAlign w:val="center"/>
          </w:tcPr>
          <w:p w14:paraId="390A42C5" w14:textId="0335E694"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59B05E80" w14:textId="12C0ED7A"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lang w:bidi="ar"/>
              </w:rPr>
              <w:t>0.2</w:t>
            </w:r>
          </w:p>
        </w:tc>
        <w:tc>
          <w:tcPr>
            <w:tcW w:w="898" w:type="dxa"/>
            <w:vAlign w:val="center"/>
          </w:tcPr>
          <w:p w14:paraId="5E2633A8" w14:textId="721B06B6"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lang w:bidi="ar"/>
              </w:rPr>
              <w:t>+0.2</w:t>
            </w:r>
          </w:p>
        </w:tc>
      </w:tr>
      <w:tr w:rsidR="00D52F1D" w:rsidRPr="00D52F1D" w14:paraId="34C828A8" w14:textId="77777777" w:rsidTr="00424FA6">
        <w:trPr>
          <w:trHeight w:val="482"/>
        </w:trPr>
        <w:tc>
          <w:tcPr>
            <w:tcW w:w="1588" w:type="dxa"/>
            <w:vMerge/>
            <w:vAlign w:val="center"/>
          </w:tcPr>
          <w:p w14:paraId="4D75886B"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p>
        </w:tc>
        <w:tc>
          <w:tcPr>
            <w:tcW w:w="1417" w:type="dxa"/>
            <w:vAlign w:val="center"/>
          </w:tcPr>
          <w:p w14:paraId="30FF59B2"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废机油桶</w:t>
            </w:r>
          </w:p>
        </w:tc>
        <w:tc>
          <w:tcPr>
            <w:tcW w:w="1701" w:type="dxa"/>
            <w:vAlign w:val="center"/>
          </w:tcPr>
          <w:p w14:paraId="4F20DFEC" w14:textId="10DAE83F"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276" w:type="dxa"/>
            <w:vAlign w:val="center"/>
          </w:tcPr>
          <w:p w14:paraId="3B3B4DE8"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701" w:type="dxa"/>
            <w:vAlign w:val="center"/>
          </w:tcPr>
          <w:p w14:paraId="6D2889B5" w14:textId="7777777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559" w:type="dxa"/>
            <w:vAlign w:val="center"/>
          </w:tcPr>
          <w:p w14:paraId="4737C915" w14:textId="56320332"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lang w:bidi="ar"/>
              </w:rPr>
              <w:t>0.1</w:t>
            </w:r>
          </w:p>
        </w:tc>
        <w:tc>
          <w:tcPr>
            <w:tcW w:w="1761" w:type="dxa"/>
            <w:vAlign w:val="center"/>
          </w:tcPr>
          <w:p w14:paraId="422A0CDC" w14:textId="0D1F5C86"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napToGrid w:val="0"/>
                <w:kern w:val="21"/>
                <w:szCs w:val="21"/>
              </w:rPr>
              <w:t>/</w:t>
            </w:r>
          </w:p>
        </w:tc>
        <w:tc>
          <w:tcPr>
            <w:tcW w:w="1887" w:type="dxa"/>
            <w:vAlign w:val="center"/>
          </w:tcPr>
          <w:p w14:paraId="623C32C8" w14:textId="08869A47"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lang w:bidi="ar"/>
              </w:rPr>
              <w:t>0.1</w:t>
            </w:r>
          </w:p>
        </w:tc>
        <w:tc>
          <w:tcPr>
            <w:tcW w:w="898" w:type="dxa"/>
            <w:vAlign w:val="center"/>
          </w:tcPr>
          <w:p w14:paraId="3A74FAD9" w14:textId="11DD5DFE" w:rsidR="0056028D" w:rsidRPr="00D52F1D" w:rsidRDefault="0056028D" w:rsidP="0056028D">
            <w:pPr>
              <w:pStyle w:val="ae"/>
              <w:spacing w:beforeLines="0" w:afterLines="0" w:line="240" w:lineRule="auto"/>
              <w:rPr>
                <w:rFonts w:asciiTheme="majorBidi" w:hAnsiTheme="majorBidi" w:cstheme="majorBidi"/>
                <w:snapToGrid w:val="0"/>
                <w:kern w:val="21"/>
                <w:szCs w:val="21"/>
              </w:rPr>
            </w:pPr>
            <w:r w:rsidRPr="00D52F1D">
              <w:rPr>
                <w:rFonts w:asciiTheme="majorBidi" w:hAnsiTheme="majorBidi" w:cstheme="majorBidi"/>
                <w:szCs w:val="21"/>
                <w:lang w:bidi="ar"/>
              </w:rPr>
              <w:t>+0.1</w:t>
            </w:r>
          </w:p>
        </w:tc>
      </w:tr>
    </w:tbl>
    <w:p w14:paraId="0C4E18D6" w14:textId="77777777" w:rsidR="005401AE" w:rsidRPr="00D52F1D" w:rsidRDefault="005401AE" w:rsidP="00365F71">
      <w:pPr>
        <w:pStyle w:val="ae"/>
        <w:spacing w:beforeLines="80" w:before="192" w:after="24"/>
        <w:jc w:val="left"/>
        <w:rPr>
          <w:rFonts w:ascii="Times New Roman"/>
          <w:snapToGrid w:val="0"/>
          <w:spacing w:val="-6"/>
          <w:kern w:val="21"/>
          <w:szCs w:val="21"/>
        </w:rPr>
      </w:pPr>
      <w:r w:rsidRPr="00D52F1D">
        <w:rPr>
          <w:rFonts w:ascii="Times New Roman" w:hAnsi="宋体"/>
          <w:snapToGrid w:val="0"/>
          <w:kern w:val="21"/>
          <w:szCs w:val="21"/>
        </w:rPr>
        <w:t>注：</w:t>
      </w:r>
      <w:r w:rsidR="00D5639E" w:rsidRPr="00D52F1D">
        <w:rPr>
          <w:rFonts w:ascii="Times New Roman"/>
          <w:snapToGrid w:val="0"/>
          <w:spacing w:val="-16"/>
          <w:kern w:val="21"/>
          <w:szCs w:val="21"/>
        </w:rPr>
        <w:fldChar w:fldCharType="begin"/>
      </w:r>
      <w:r w:rsidRPr="00D52F1D">
        <w:rPr>
          <w:rFonts w:ascii="Times New Roman"/>
          <w:snapToGrid w:val="0"/>
          <w:spacing w:val="-16"/>
          <w:kern w:val="21"/>
          <w:szCs w:val="21"/>
        </w:rPr>
        <w:instrText xml:space="preserve"> = 6 \* GB3 \* MERGEFORMAT </w:instrText>
      </w:r>
      <w:r w:rsidR="00D5639E" w:rsidRPr="00D52F1D">
        <w:rPr>
          <w:rFonts w:ascii="Times New Roman"/>
          <w:snapToGrid w:val="0"/>
          <w:spacing w:val="-16"/>
          <w:kern w:val="21"/>
          <w:szCs w:val="21"/>
        </w:rPr>
        <w:fldChar w:fldCharType="separate"/>
      </w:r>
      <w:r w:rsidRPr="00D52F1D">
        <w:rPr>
          <w:rFonts w:ascii="Times New Roman" w:hAnsi="宋体"/>
          <w:szCs w:val="21"/>
        </w:rPr>
        <w:t>⑥</w:t>
      </w:r>
      <w:r w:rsidR="00D5639E" w:rsidRPr="00D52F1D">
        <w:rPr>
          <w:rFonts w:ascii="Times New Roman"/>
          <w:snapToGrid w:val="0"/>
          <w:spacing w:val="-16"/>
          <w:kern w:val="21"/>
          <w:szCs w:val="21"/>
        </w:rPr>
        <w:fldChar w:fldCharType="end"/>
      </w:r>
      <w:r w:rsidRPr="00D52F1D">
        <w:rPr>
          <w:rFonts w:ascii="Times New Roman"/>
          <w:snapToGrid w:val="0"/>
          <w:spacing w:val="-16"/>
          <w:kern w:val="21"/>
          <w:szCs w:val="21"/>
        </w:rPr>
        <w:t>=</w:t>
      </w:r>
      <w:r w:rsidR="00D5639E" w:rsidRPr="00D52F1D">
        <w:rPr>
          <w:rFonts w:ascii="Times New Roman"/>
          <w:snapToGrid w:val="0"/>
          <w:spacing w:val="-6"/>
          <w:kern w:val="21"/>
          <w:szCs w:val="21"/>
        </w:rPr>
        <w:fldChar w:fldCharType="begin"/>
      </w:r>
      <w:r w:rsidRPr="00D52F1D">
        <w:rPr>
          <w:rFonts w:ascii="Times New Roman"/>
          <w:snapToGrid w:val="0"/>
          <w:spacing w:val="-6"/>
          <w:kern w:val="21"/>
          <w:szCs w:val="21"/>
        </w:rPr>
        <w:instrText xml:space="preserve"> = 1 \* GB3 \* MERGEFORMAT </w:instrText>
      </w:r>
      <w:r w:rsidR="00D5639E" w:rsidRPr="00D52F1D">
        <w:rPr>
          <w:rFonts w:ascii="Times New Roman"/>
          <w:snapToGrid w:val="0"/>
          <w:spacing w:val="-6"/>
          <w:kern w:val="21"/>
          <w:szCs w:val="21"/>
        </w:rPr>
        <w:fldChar w:fldCharType="separate"/>
      </w:r>
      <w:r w:rsidRPr="00D52F1D">
        <w:rPr>
          <w:rFonts w:ascii="Times New Roman" w:hAnsi="宋体"/>
          <w:szCs w:val="21"/>
        </w:rPr>
        <w:t>①</w:t>
      </w:r>
      <w:r w:rsidR="00D5639E" w:rsidRPr="00D52F1D">
        <w:rPr>
          <w:rFonts w:ascii="Times New Roman"/>
          <w:snapToGrid w:val="0"/>
          <w:spacing w:val="-6"/>
          <w:kern w:val="21"/>
          <w:szCs w:val="21"/>
        </w:rPr>
        <w:fldChar w:fldCharType="end"/>
      </w:r>
      <w:r w:rsidRPr="00D52F1D">
        <w:rPr>
          <w:rFonts w:ascii="Times New Roman"/>
          <w:snapToGrid w:val="0"/>
          <w:spacing w:val="-6"/>
          <w:kern w:val="21"/>
          <w:szCs w:val="21"/>
        </w:rPr>
        <w:t>+</w:t>
      </w:r>
      <w:r w:rsidR="00D5639E" w:rsidRPr="00D52F1D">
        <w:rPr>
          <w:rFonts w:ascii="Times New Roman"/>
          <w:snapToGrid w:val="0"/>
          <w:spacing w:val="-6"/>
          <w:kern w:val="21"/>
          <w:szCs w:val="21"/>
        </w:rPr>
        <w:fldChar w:fldCharType="begin"/>
      </w:r>
      <w:r w:rsidRPr="00D52F1D">
        <w:rPr>
          <w:rFonts w:ascii="Times New Roman"/>
          <w:snapToGrid w:val="0"/>
          <w:spacing w:val="-6"/>
          <w:kern w:val="21"/>
          <w:szCs w:val="21"/>
        </w:rPr>
        <w:instrText xml:space="preserve"> = 3 \* GB3 \* MERGEFORMAT </w:instrText>
      </w:r>
      <w:r w:rsidR="00D5639E" w:rsidRPr="00D52F1D">
        <w:rPr>
          <w:rFonts w:ascii="Times New Roman"/>
          <w:snapToGrid w:val="0"/>
          <w:spacing w:val="-6"/>
          <w:kern w:val="21"/>
          <w:szCs w:val="21"/>
        </w:rPr>
        <w:fldChar w:fldCharType="separate"/>
      </w:r>
      <w:r w:rsidRPr="00D52F1D">
        <w:rPr>
          <w:rFonts w:ascii="Times New Roman" w:hAnsi="宋体"/>
          <w:szCs w:val="21"/>
        </w:rPr>
        <w:t>③</w:t>
      </w:r>
      <w:r w:rsidR="00D5639E" w:rsidRPr="00D52F1D">
        <w:rPr>
          <w:rFonts w:ascii="Times New Roman"/>
          <w:snapToGrid w:val="0"/>
          <w:spacing w:val="-6"/>
          <w:kern w:val="21"/>
          <w:szCs w:val="21"/>
        </w:rPr>
        <w:fldChar w:fldCharType="end"/>
      </w:r>
      <w:r w:rsidRPr="00D52F1D">
        <w:rPr>
          <w:rFonts w:ascii="Times New Roman"/>
          <w:snapToGrid w:val="0"/>
          <w:spacing w:val="-6"/>
          <w:kern w:val="21"/>
          <w:szCs w:val="21"/>
        </w:rPr>
        <w:t>+</w:t>
      </w:r>
      <w:r w:rsidR="00D5639E" w:rsidRPr="00D52F1D">
        <w:rPr>
          <w:rFonts w:ascii="Times New Roman"/>
          <w:snapToGrid w:val="0"/>
          <w:spacing w:val="-6"/>
          <w:kern w:val="21"/>
          <w:szCs w:val="21"/>
        </w:rPr>
        <w:fldChar w:fldCharType="begin"/>
      </w:r>
      <w:r w:rsidRPr="00D52F1D">
        <w:rPr>
          <w:rFonts w:ascii="Times New Roman"/>
          <w:snapToGrid w:val="0"/>
          <w:spacing w:val="-6"/>
          <w:kern w:val="21"/>
          <w:szCs w:val="21"/>
        </w:rPr>
        <w:instrText xml:space="preserve"> = 4 \* GB3 \* MERGEFORMAT </w:instrText>
      </w:r>
      <w:r w:rsidR="00D5639E" w:rsidRPr="00D52F1D">
        <w:rPr>
          <w:rFonts w:ascii="Times New Roman"/>
          <w:snapToGrid w:val="0"/>
          <w:spacing w:val="-6"/>
          <w:kern w:val="21"/>
          <w:szCs w:val="21"/>
        </w:rPr>
        <w:fldChar w:fldCharType="separate"/>
      </w:r>
      <w:r w:rsidRPr="00D52F1D">
        <w:rPr>
          <w:rFonts w:ascii="Times New Roman" w:hAnsi="宋体"/>
          <w:szCs w:val="21"/>
        </w:rPr>
        <w:t>④</w:t>
      </w:r>
      <w:r w:rsidR="00D5639E" w:rsidRPr="00D52F1D">
        <w:rPr>
          <w:rFonts w:ascii="Times New Roman"/>
          <w:snapToGrid w:val="0"/>
          <w:spacing w:val="-6"/>
          <w:kern w:val="21"/>
          <w:szCs w:val="21"/>
        </w:rPr>
        <w:fldChar w:fldCharType="end"/>
      </w:r>
      <w:r w:rsidRPr="00D52F1D">
        <w:rPr>
          <w:rFonts w:ascii="Times New Roman"/>
          <w:snapToGrid w:val="0"/>
          <w:spacing w:val="-6"/>
          <w:kern w:val="21"/>
          <w:szCs w:val="21"/>
        </w:rPr>
        <w:t>-</w:t>
      </w:r>
      <w:r w:rsidR="00D5639E" w:rsidRPr="00D52F1D">
        <w:rPr>
          <w:rFonts w:ascii="Times New Roman"/>
          <w:snapToGrid w:val="0"/>
          <w:spacing w:val="-16"/>
          <w:kern w:val="21"/>
          <w:szCs w:val="21"/>
        </w:rPr>
        <w:fldChar w:fldCharType="begin"/>
      </w:r>
      <w:r w:rsidRPr="00D52F1D">
        <w:rPr>
          <w:rFonts w:ascii="Times New Roman"/>
          <w:snapToGrid w:val="0"/>
          <w:spacing w:val="-16"/>
          <w:kern w:val="21"/>
          <w:szCs w:val="21"/>
        </w:rPr>
        <w:instrText xml:space="preserve"> = 5 \* GB3 \* MERGEFORMAT </w:instrText>
      </w:r>
      <w:r w:rsidR="00D5639E" w:rsidRPr="00D52F1D">
        <w:rPr>
          <w:rFonts w:ascii="Times New Roman"/>
          <w:snapToGrid w:val="0"/>
          <w:spacing w:val="-16"/>
          <w:kern w:val="21"/>
          <w:szCs w:val="21"/>
        </w:rPr>
        <w:fldChar w:fldCharType="separate"/>
      </w:r>
      <w:r w:rsidRPr="00D52F1D">
        <w:rPr>
          <w:rFonts w:ascii="Times New Roman" w:hAnsi="宋体"/>
          <w:szCs w:val="21"/>
        </w:rPr>
        <w:t>⑤</w:t>
      </w:r>
      <w:r w:rsidR="00D5639E" w:rsidRPr="00D52F1D">
        <w:rPr>
          <w:rFonts w:ascii="Times New Roman"/>
          <w:snapToGrid w:val="0"/>
          <w:spacing w:val="-16"/>
          <w:kern w:val="21"/>
          <w:szCs w:val="21"/>
        </w:rPr>
        <w:fldChar w:fldCharType="end"/>
      </w:r>
      <w:r w:rsidRPr="00D52F1D">
        <w:rPr>
          <w:rFonts w:ascii="Times New Roman" w:hAnsi="宋体"/>
          <w:snapToGrid w:val="0"/>
          <w:spacing w:val="-16"/>
          <w:kern w:val="21"/>
          <w:szCs w:val="21"/>
        </w:rPr>
        <w:t>；</w:t>
      </w:r>
      <w:r w:rsidR="00D5639E" w:rsidRPr="00D52F1D">
        <w:rPr>
          <w:rFonts w:ascii="Times New Roman"/>
          <w:snapToGrid w:val="0"/>
          <w:spacing w:val="-6"/>
          <w:kern w:val="21"/>
          <w:szCs w:val="21"/>
        </w:rPr>
        <w:fldChar w:fldCharType="begin"/>
      </w:r>
      <w:r w:rsidRPr="00D52F1D">
        <w:rPr>
          <w:rFonts w:ascii="Times New Roman"/>
          <w:snapToGrid w:val="0"/>
          <w:spacing w:val="-6"/>
          <w:kern w:val="21"/>
          <w:szCs w:val="21"/>
        </w:rPr>
        <w:instrText xml:space="preserve"> = 7 \* GB3 \* MERGEFORMAT </w:instrText>
      </w:r>
      <w:r w:rsidR="00D5639E" w:rsidRPr="00D52F1D">
        <w:rPr>
          <w:rFonts w:ascii="Times New Roman"/>
          <w:snapToGrid w:val="0"/>
          <w:spacing w:val="-6"/>
          <w:kern w:val="21"/>
          <w:szCs w:val="21"/>
        </w:rPr>
        <w:fldChar w:fldCharType="separate"/>
      </w:r>
      <w:r w:rsidRPr="00D52F1D">
        <w:rPr>
          <w:rFonts w:ascii="Times New Roman" w:hAnsi="宋体"/>
          <w:szCs w:val="21"/>
        </w:rPr>
        <w:t>⑦</w:t>
      </w:r>
      <w:r w:rsidR="00D5639E" w:rsidRPr="00D52F1D">
        <w:rPr>
          <w:rFonts w:ascii="Times New Roman"/>
          <w:snapToGrid w:val="0"/>
          <w:spacing w:val="-6"/>
          <w:kern w:val="21"/>
          <w:szCs w:val="21"/>
        </w:rPr>
        <w:fldChar w:fldCharType="end"/>
      </w:r>
      <w:r w:rsidRPr="00D52F1D">
        <w:rPr>
          <w:rFonts w:ascii="Times New Roman"/>
          <w:snapToGrid w:val="0"/>
          <w:spacing w:val="-6"/>
          <w:kern w:val="21"/>
          <w:szCs w:val="21"/>
        </w:rPr>
        <w:t>=</w:t>
      </w:r>
      <w:r w:rsidR="00D5639E" w:rsidRPr="00D52F1D">
        <w:rPr>
          <w:rFonts w:ascii="Times New Roman"/>
          <w:snapToGrid w:val="0"/>
          <w:spacing w:val="-16"/>
          <w:kern w:val="21"/>
          <w:szCs w:val="21"/>
        </w:rPr>
        <w:fldChar w:fldCharType="begin"/>
      </w:r>
      <w:r w:rsidRPr="00D52F1D">
        <w:rPr>
          <w:rFonts w:ascii="Times New Roman"/>
          <w:snapToGrid w:val="0"/>
          <w:spacing w:val="-16"/>
          <w:kern w:val="21"/>
          <w:szCs w:val="21"/>
        </w:rPr>
        <w:instrText xml:space="preserve"> = 6 \* GB3 \* MERGEFORMAT </w:instrText>
      </w:r>
      <w:r w:rsidR="00D5639E" w:rsidRPr="00D52F1D">
        <w:rPr>
          <w:rFonts w:ascii="Times New Roman"/>
          <w:snapToGrid w:val="0"/>
          <w:spacing w:val="-16"/>
          <w:kern w:val="21"/>
          <w:szCs w:val="21"/>
        </w:rPr>
        <w:fldChar w:fldCharType="separate"/>
      </w:r>
      <w:r w:rsidRPr="00D52F1D">
        <w:rPr>
          <w:rFonts w:ascii="Times New Roman" w:hAnsi="宋体"/>
          <w:szCs w:val="21"/>
        </w:rPr>
        <w:t>⑥</w:t>
      </w:r>
      <w:r w:rsidR="00D5639E" w:rsidRPr="00D52F1D">
        <w:rPr>
          <w:rFonts w:ascii="Times New Roman"/>
          <w:snapToGrid w:val="0"/>
          <w:spacing w:val="-16"/>
          <w:kern w:val="21"/>
          <w:szCs w:val="21"/>
        </w:rPr>
        <w:fldChar w:fldCharType="end"/>
      </w:r>
      <w:r w:rsidRPr="00D52F1D">
        <w:rPr>
          <w:rFonts w:ascii="Times New Roman"/>
          <w:snapToGrid w:val="0"/>
          <w:spacing w:val="-16"/>
          <w:kern w:val="21"/>
          <w:szCs w:val="21"/>
        </w:rPr>
        <w:t>-</w:t>
      </w:r>
      <w:r w:rsidR="00D5639E" w:rsidRPr="00D52F1D">
        <w:rPr>
          <w:rFonts w:ascii="Times New Roman"/>
          <w:snapToGrid w:val="0"/>
          <w:spacing w:val="-6"/>
          <w:kern w:val="21"/>
          <w:szCs w:val="21"/>
        </w:rPr>
        <w:fldChar w:fldCharType="begin"/>
      </w:r>
      <w:r w:rsidRPr="00D52F1D">
        <w:rPr>
          <w:rFonts w:ascii="Times New Roman"/>
          <w:snapToGrid w:val="0"/>
          <w:spacing w:val="-6"/>
          <w:kern w:val="21"/>
          <w:szCs w:val="21"/>
        </w:rPr>
        <w:instrText xml:space="preserve"> = 1 \* GB3 \* MERGEFORMAT </w:instrText>
      </w:r>
      <w:r w:rsidR="00D5639E" w:rsidRPr="00D52F1D">
        <w:rPr>
          <w:rFonts w:ascii="Times New Roman"/>
          <w:snapToGrid w:val="0"/>
          <w:spacing w:val="-6"/>
          <w:kern w:val="21"/>
          <w:szCs w:val="21"/>
        </w:rPr>
        <w:fldChar w:fldCharType="separate"/>
      </w:r>
      <w:r w:rsidRPr="00D52F1D">
        <w:rPr>
          <w:rFonts w:ascii="Times New Roman" w:hAnsi="宋体"/>
          <w:szCs w:val="21"/>
        </w:rPr>
        <w:t>①</w:t>
      </w:r>
      <w:r w:rsidR="00D5639E" w:rsidRPr="00D52F1D">
        <w:rPr>
          <w:rFonts w:ascii="Times New Roman"/>
          <w:snapToGrid w:val="0"/>
          <w:spacing w:val="-6"/>
          <w:kern w:val="21"/>
          <w:szCs w:val="21"/>
        </w:rPr>
        <w:fldChar w:fldCharType="end"/>
      </w:r>
      <w:r w:rsidR="00F5489C" w:rsidRPr="00D52F1D">
        <w:rPr>
          <w:rFonts w:ascii="Times New Roman" w:hint="eastAsia"/>
          <w:snapToGrid w:val="0"/>
          <w:spacing w:val="-6"/>
          <w:kern w:val="21"/>
          <w:szCs w:val="21"/>
        </w:rPr>
        <w:t>；单位：</w:t>
      </w:r>
      <w:r w:rsidR="00F5489C" w:rsidRPr="00D52F1D">
        <w:rPr>
          <w:rFonts w:ascii="Times New Roman" w:hint="eastAsia"/>
          <w:snapToGrid w:val="0"/>
          <w:spacing w:val="-6"/>
          <w:kern w:val="21"/>
          <w:szCs w:val="21"/>
        </w:rPr>
        <w:t>t/a</w:t>
      </w:r>
      <w:r w:rsidR="00947F93" w:rsidRPr="00D52F1D">
        <w:rPr>
          <w:rFonts w:ascii="Times New Roman" w:hint="eastAsia"/>
          <w:snapToGrid w:val="0"/>
          <w:spacing w:val="-6"/>
          <w:kern w:val="21"/>
          <w:szCs w:val="21"/>
        </w:rPr>
        <w:t>。</w:t>
      </w:r>
    </w:p>
    <w:p w14:paraId="18F86404" w14:textId="77777777" w:rsidR="00D52F1D" w:rsidRPr="00D52F1D" w:rsidRDefault="00D52F1D">
      <w:pPr>
        <w:pStyle w:val="ae"/>
        <w:spacing w:beforeLines="80" w:before="192" w:after="24"/>
        <w:jc w:val="left"/>
        <w:rPr>
          <w:rFonts w:ascii="Times New Roman"/>
          <w:snapToGrid w:val="0"/>
          <w:spacing w:val="-6"/>
          <w:kern w:val="21"/>
          <w:szCs w:val="21"/>
        </w:rPr>
      </w:pPr>
    </w:p>
    <w:sectPr w:rsidR="00D52F1D" w:rsidRPr="00D52F1D" w:rsidSect="00B042D4">
      <w:footerReference w:type="default" r:id="rId17"/>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CA67" w14:textId="77777777" w:rsidR="00A91E1C" w:rsidRDefault="00A91E1C">
      <w:r>
        <w:separator/>
      </w:r>
    </w:p>
  </w:endnote>
  <w:endnote w:type="continuationSeparator" w:id="0">
    <w:p w14:paraId="0A65502F" w14:textId="77777777" w:rsidR="00A91E1C" w:rsidRDefault="00A9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SimSun-ExtB"/>
    <w:charset w:val="86"/>
    <w:family w:val="auto"/>
    <w:pitch w:val="default"/>
    <w:sig w:usb0="00000001" w:usb1="08070000" w:usb2="00000010" w:usb3="00000000" w:csb0="00060000"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DA67" w14:textId="77777777" w:rsidR="009A29B9" w:rsidRDefault="009A29B9" w:rsidP="003051C2">
    <w:pPr>
      <w:pStyle w:val="a5"/>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D05D" w14:textId="77777777" w:rsidR="009A29B9" w:rsidRPr="003051C2" w:rsidRDefault="009A29B9" w:rsidP="003051C2">
    <w:pPr>
      <w:pStyle w:val="a5"/>
      <w:framePr w:wrap="around" w:vAnchor="text" w:hAnchor="margin" w:xAlign="outside" w:y="1"/>
      <w:rPr>
        <w:rStyle w:val="a4"/>
        <w:rFonts w:ascii="宋体" w:hAnsi="宋体" w:hint="eastAsia"/>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Pr="003051C2">
      <w:rPr>
        <w:rStyle w:val="a4"/>
        <w:rFonts w:ascii="宋体" w:hAnsi="宋体"/>
        <w:sz w:val="26"/>
        <w:szCs w:val="26"/>
      </w:rPr>
      <w:fldChar w:fldCharType="separate"/>
    </w:r>
    <w:r w:rsidR="0045475F">
      <w:rPr>
        <w:rStyle w:val="a4"/>
        <w:rFonts w:ascii="宋体" w:hAnsi="宋体"/>
        <w:noProof/>
        <w:sz w:val="26"/>
        <w:szCs w:val="26"/>
      </w:rPr>
      <w:t>29</w:t>
    </w:r>
    <w:r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14:paraId="33E63EA7" w14:textId="77777777" w:rsidR="009A29B9" w:rsidRDefault="009A29B9" w:rsidP="003051C2">
    <w:pPr>
      <w:pStyle w:val="a5"/>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22DD" w14:textId="77777777" w:rsidR="009A29B9" w:rsidRDefault="009A29B9" w:rsidP="003051C2">
    <w:pPr>
      <w:pStyle w:val="a5"/>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41AD" w14:textId="77777777" w:rsidR="00A91E1C" w:rsidRDefault="00A91E1C">
      <w:r>
        <w:separator/>
      </w:r>
    </w:p>
  </w:footnote>
  <w:footnote w:type="continuationSeparator" w:id="0">
    <w:p w14:paraId="497380B8" w14:textId="77777777" w:rsidR="00A91E1C" w:rsidRDefault="00A91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7AA"/>
    <w:multiLevelType w:val="hybridMultilevel"/>
    <w:tmpl w:val="D5ACE7DE"/>
    <w:lvl w:ilvl="0" w:tplc="8F9CF48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9AF4B00"/>
    <w:multiLevelType w:val="hybridMultilevel"/>
    <w:tmpl w:val="3C4697E2"/>
    <w:lvl w:ilvl="0" w:tplc="CB668B5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A5A22EF"/>
    <w:multiLevelType w:val="singleLevel"/>
    <w:tmpl w:val="4A5A22EF"/>
    <w:lvl w:ilvl="0">
      <w:start w:val="1"/>
      <w:numFmt w:val="decimal"/>
      <w:suff w:val="nothing"/>
      <w:lvlText w:val="（%1）"/>
      <w:lvlJc w:val="left"/>
    </w:lvl>
  </w:abstractNum>
  <w:abstractNum w:abstractNumId="3" w15:restartNumberingAfterBreak="0">
    <w:nsid w:val="69407EB2"/>
    <w:multiLevelType w:val="hybridMultilevel"/>
    <w:tmpl w:val="CA8E5F7E"/>
    <w:lvl w:ilvl="0" w:tplc="8DCE7C7A">
      <w:start w:val="1"/>
      <w:numFmt w:val="decimalEnclosedCircle"/>
      <w:lvlText w:val="%1"/>
      <w:lvlJc w:val="left"/>
      <w:pPr>
        <w:ind w:left="826" w:hanging="360"/>
      </w:pPr>
      <w:rPr>
        <w:rFonts w:hint="default"/>
      </w:rPr>
    </w:lvl>
    <w:lvl w:ilvl="1" w:tplc="04090019" w:tentative="1">
      <w:start w:val="1"/>
      <w:numFmt w:val="lowerLetter"/>
      <w:lvlText w:val="%2)"/>
      <w:lvlJc w:val="left"/>
      <w:pPr>
        <w:ind w:left="1306" w:hanging="420"/>
      </w:pPr>
    </w:lvl>
    <w:lvl w:ilvl="2" w:tplc="0409001B" w:tentative="1">
      <w:start w:val="1"/>
      <w:numFmt w:val="lowerRoman"/>
      <w:lvlText w:val="%3."/>
      <w:lvlJc w:val="right"/>
      <w:pPr>
        <w:ind w:left="1726" w:hanging="420"/>
      </w:pPr>
    </w:lvl>
    <w:lvl w:ilvl="3" w:tplc="0409000F" w:tentative="1">
      <w:start w:val="1"/>
      <w:numFmt w:val="decimal"/>
      <w:lvlText w:val="%4."/>
      <w:lvlJc w:val="left"/>
      <w:pPr>
        <w:ind w:left="2146" w:hanging="420"/>
      </w:pPr>
    </w:lvl>
    <w:lvl w:ilvl="4" w:tplc="04090019" w:tentative="1">
      <w:start w:val="1"/>
      <w:numFmt w:val="lowerLetter"/>
      <w:lvlText w:val="%5)"/>
      <w:lvlJc w:val="left"/>
      <w:pPr>
        <w:ind w:left="2566" w:hanging="420"/>
      </w:pPr>
    </w:lvl>
    <w:lvl w:ilvl="5" w:tplc="0409001B" w:tentative="1">
      <w:start w:val="1"/>
      <w:numFmt w:val="lowerRoman"/>
      <w:lvlText w:val="%6."/>
      <w:lvlJc w:val="right"/>
      <w:pPr>
        <w:ind w:left="2986" w:hanging="420"/>
      </w:pPr>
    </w:lvl>
    <w:lvl w:ilvl="6" w:tplc="0409000F" w:tentative="1">
      <w:start w:val="1"/>
      <w:numFmt w:val="decimal"/>
      <w:lvlText w:val="%7."/>
      <w:lvlJc w:val="left"/>
      <w:pPr>
        <w:ind w:left="3406" w:hanging="420"/>
      </w:pPr>
    </w:lvl>
    <w:lvl w:ilvl="7" w:tplc="04090019" w:tentative="1">
      <w:start w:val="1"/>
      <w:numFmt w:val="lowerLetter"/>
      <w:lvlText w:val="%8)"/>
      <w:lvlJc w:val="left"/>
      <w:pPr>
        <w:ind w:left="3826" w:hanging="420"/>
      </w:pPr>
    </w:lvl>
    <w:lvl w:ilvl="8" w:tplc="0409001B" w:tentative="1">
      <w:start w:val="1"/>
      <w:numFmt w:val="lowerRoman"/>
      <w:lvlText w:val="%9."/>
      <w:lvlJc w:val="right"/>
      <w:pPr>
        <w:ind w:left="4246" w:hanging="420"/>
      </w:pPr>
    </w:lvl>
  </w:abstractNum>
  <w:abstractNum w:abstractNumId="4" w15:restartNumberingAfterBreak="0">
    <w:nsid w:val="6CA95540"/>
    <w:multiLevelType w:val="hybridMultilevel"/>
    <w:tmpl w:val="C81C5F20"/>
    <w:lvl w:ilvl="0" w:tplc="D61EBEC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450249097">
    <w:abstractNumId w:val="3"/>
  </w:num>
  <w:num w:numId="2" w16cid:durableId="1581870879">
    <w:abstractNumId w:val="0"/>
  </w:num>
  <w:num w:numId="3" w16cid:durableId="632831863">
    <w:abstractNumId w:val="2"/>
  </w:num>
  <w:num w:numId="4" w16cid:durableId="1666854389">
    <w:abstractNumId w:val="4"/>
  </w:num>
  <w:num w:numId="5" w16cid:durableId="59691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47"/>
    <w:rsid w:val="00000547"/>
    <w:rsid w:val="00002D10"/>
    <w:rsid w:val="00002DD8"/>
    <w:rsid w:val="00002DF8"/>
    <w:rsid w:val="00002E5A"/>
    <w:rsid w:val="000048FD"/>
    <w:rsid w:val="00004FA0"/>
    <w:rsid w:val="000058C7"/>
    <w:rsid w:val="000060B3"/>
    <w:rsid w:val="00007648"/>
    <w:rsid w:val="00007C57"/>
    <w:rsid w:val="0001182C"/>
    <w:rsid w:val="000121D8"/>
    <w:rsid w:val="00012C6D"/>
    <w:rsid w:val="0001431B"/>
    <w:rsid w:val="00022374"/>
    <w:rsid w:val="00023D07"/>
    <w:rsid w:val="000247D9"/>
    <w:rsid w:val="00024B03"/>
    <w:rsid w:val="00026732"/>
    <w:rsid w:val="00026F16"/>
    <w:rsid w:val="00030FD0"/>
    <w:rsid w:val="00031FF6"/>
    <w:rsid w:val="000334FA"/>
    <w:rsid w:val="00033B14"/>
    <w:rsid w:val="0003725D"/>
    <w:rsid w:val="00037826"/>
    <w:rsid w:val="00037954"/>
    <w:rsid w:val="00041AF7"/>
    <w:rsid w:val="000428EF"/>
    <w:rsid w:val="0004364B"/>
    <w:rsid w:val="00043B60"/>
    <w:rsid w:val="00043E31"/>
    <w:rsid w:val="000447ED"/>
    <w:rsid w:val="00045CBA"/>
    <w:rsid w:val="00046203"/>
    <w:rsid w:val="00047789"/>
    <w:rsid w:val="000503B5"/>
    <w:rsid w:val="00051233"/>
    <w:rsid w:val="00051D3B"/>
    <w:rsid w:val="00052C96"/>
    <w:rsid w:val="0005355A"/>
    <w:rsid w:val="00053804"/>
    <w:rsid w:val="000547A4"/>
    <w:rsid w:val="00054CC7"/>
    <w:rsid w:val="00055AF6"/>
    <w:rsid w:val="00060D24"/>
    <w:rsid w:val="00061B1F"/>
    <w:rsid w:val="00063256"/>
    <w:rsid w:val="000643E4"/>
    <w:rsid w:val="00064651"/>
    <w:rsid w:val="0006679E"/>
    <w:rsid w:val="00067737"/>
    <w:rsid w:val="0007147D"/>
    <w:rsid w:val="000733C4"/>
    <w:rsid w:val="000742B6"/>
    <w:rsid w:val="00074783"/>
    <w:rsid w:val="00074C98"/>
    <w:rsid w:val="000755A8"/>
    <w:rsid w:val="000779EB"/>
    <w:rsid w:val="00077C85"/>
    <w:rsid w:val="00080518"/>
    <w:rsid w:val="000806C4"/>
    <w:rsid w:val="0008070B"/>
    <w:rsid w:val="00081047"/>
    <w:rsid w:val="000810AC"/>
    <w:rsid w:val="00081A02"/>
    <w:rsid w:val="00082231"/>
    <w:rsid w:val="00082276"/>
    <w:rsid w:val="00085400"/>
    <w:rsid w:val="00085BD1"/>
    <w:rsid w:val="00085C0D"/>
    <w:rsid w:val="0008685C"/>
    <w:rsid w:val="00086FF0"/>
    <w:rsid w:val="00087F2D"/>
    <w:rsid w:val="00087F7F"/>
    <w:rsid w:val="000907A0"/>
    <w:rsid w:val="00090EBA"/>
    <w:rsid w:val="00092971"/>
    <w:rsid w:val="00092C6C"/>
    <w:rsid w:val="00092D38"/>
    <w:rsid w:val="0009377B"/>
    <w:rsid w:val="00093EF9"/>
    <w:rsid w:val="00093F0F"/>
    <w:rsid w:val="00095CB1"/>
    <w:rsid w:val="00096BEF"/>
    <w:rsid w:val="00096F9F"/>
    <w:rsid w:val="00096FF1"/>
    <w:rsid w:val="000A1A7A"/>
    <w:rsid w:val="000A20C9"/>
    <w:rsid w:val="000A2636"/>
    <w:rsid w:val="000A3B18"/>
    <w:rsid w:val="000A6379"/>
    <w:rsid w:val="000A7065"/>
    <w:rsid w:val="000A76E2"/>
    <w:rsid w:val="000A7EAD"/>
    <w:rsid w:val="000B058F"/>
    <w:rsid w:val="000B09BA"/>
    <w:rsid w:val="000B388B"/>
    <w:rsid w:val="000B3FBB"/>
    <w:rsid w:val="000B4467"/>
    <w:rsid w:val="000B4DB9"/>
    <w:rsid w:val="000B594C"/>
    <w:rsid w:val="000B5A26"/>
    <w:rsid w:val="000B5B4C"/>
    <w:rsid w:val="000B6ECA"/>
    <w:rsid w:val="000C09AC"/>
    <w:rsid w:val="000C0D71"/>
    <w:rsid w:val="000C0FC5"/>
    <w:rsid w:val="000C13C9"/>
    <w:rsid w:val="000C302F"/>
    <w:rsid w:val="000C3426"/>
    <w:rsid w:val="000C40AE"/>
    <w:rsid w:val="000C40FF"/>
    <w:rsid w:val="000C4CF5"/>
    <w:rsid w:val="000C65CE"/>
    <w:rsid w:val="000C6731"/>
    <w:rsid w:val="000C767F"/>
    <w:rsid w:val="000D10E3"/>
    <w:rsid w:val="000D24F2"/>
    <w:rsid w:val="000D2654"/>
    <w:rsid w:val="000D30A1"/>
    <w:rsid w:val="000D3176"/>
    <w:rsid w:val="000D4DEB"/>
    <w:rsid w:val="000D5A44"/>
    <w:rsid w:val="000D609E"/>
    <w:rsid w:val="000D6143"/>
    <w:rsid w:val="000D6293"/>
    <w:rsid w:val="000D6951"/>
    <w:rsid w:val="000D76E8"/>
    <w:rsid w:val="000D7D0C"/>
    <w:rsid w:val="000E18C4"/>
    <w:rsid w:val="000E1C21"/>
    <w:rsid w:val="000E26FC"/>
    <w:rsid w:val="000E31A7"/>
    <w:rsid w:val="000E3CAA"/>
    <w:rsid w:val="000E3ED2"/>
    <w:rsid w:val="000E4D5D"/>
    <w:rsid w:val="000E5BF1"/>
    <w:rsid w:val="000E64E3"/>
    <w:rsid w:val="000F0AD5"/>
    <w:rsid w:val="000F2261"/>
    <w:rsid w:val="000F281E"/>
    <w:rsid w:val="000F3E5F"/>
    <w:rsid w:val="000F460B"/>
    <w:rsid w:val="000F492D"/>
    <w:rsid w:val="000F4BEA"/>
    <w:rsid w:val="000F6E69"/>
    <w:rsid w:val="0010001E"/>
    <w:rsid w:val="00100100"/>
    <w:rsid w:val="00100F64"/>
    <w:rsid w:val="0010479B"/>
    <w:rsid w:val="0010582E"/>
    <w:rsid w:val="00105CAE"/>
    <w:rsid w:val="00106588"/>
    <w:rsid w:val="00106D66"/>
    <w:rsid w:val="00107538"/>
    <w:rsid w:val="00107862"/>
    <w:rsid w:val="0011500E"/>
    <w:rsid w:val="00115104"/>
    <w:rsid w:val="00115500"/>
    <w:rsid w:val="0011638A"/>
    <w:rsid w:val="0011753E"/>
    <w:rsid w:val="001175BA"/>
    <w:rsid w:val="00117D44"/>
    <w:rsid w:val="00117F84"/>
    <w:rsid w:val="00120CC4"/>
    <w:rsid w:val="00123412"/>
    <w:rsid w:val="00124D46"/>
    <w:rsid w:val="00125106"/>
    <w:rsid w:val="00125CA6"/>
    <w:rsid w:val="00127C2D"/>
    <w:rsid w:val="00127FE6"/>
    <w:rsid w:val="0013036A"/>
    <w:rsid w:val="00131F42"/>
    <w:rsid w:val="001320AC"/>
    <w:rsid w:val="00132797"/>
    <w:rsid w:val="0013525A"/>
    <w:rsid w:val="001357F1"/>
    <w:rsid w:val="00136B6A"/>
    <w:rsid w:val="001370CC"/>
    <w:rsid w:val="0013744C"/>
    <w:rsid w:val="00137C21"/>
    <w:rsid w:val="001406D1"/>
    <w:rsid w:val="00140992"/>
    <w:rsid w:val="00140FA8"/>
    <w:rsid w:val="00141298"/>
    <w:rsid w:val="0014281E"/>
    <w:rsid w:val="00142B61"/>
    <w:rsid w:val="00142FEA"/>
    <w:rsid w:val="00142FEB"/>
    <w:rsid w:val="001431AD"/>
    <w:rsid w:val="00143218"/>
    <w:rsid w:val="00143A2D"/>
    <w:rsid w:val="00145A41"/>
    <w:rsid w:val="00146A25"/>
    <w:rsid w:val="0015072F"/>
    <w:rsid w:val="00150978"/>
    <w:rsid w:val="00151675"/>
    <w:rsid w:val="001535C1"/>
    <w:rsid w:val="00153E03"/>
    <w:rsid w:val="00157435"/>
    <w:rsid w:val="00157793"/>
    <w:rsid w:val="00161605"/>
    <w:rsid w:val="001623EE"/>
    <w:rsid w:val="0016247E"/>
    <w:rsid w:val="00162740"/>
    <w:rsid w:val="00163666"/>
    <w:rsid w:val="00164F72"/>
    <w:rsid w:val="00165470"/>
    <w:rsid w:val="00167163"/>
    <w:rsid w:val="00171A5E"/>
    <w:rsid w:val="001732D2"/>
    <w:rsid w:val="00173982"/>
    <w:rsid w:val="00173A49"/>
    <w:rsid w:val="0017504D"/>
    <w:rsid w:val="00176526"/>
    <w:rsid w:val="0017671A"/>
    <w:rsid w:val="001767C3"/>
    <w:rsid w:val="00177422"/>
    <w:rsid w:val="001803DE"/>
    <w:rsid w:val="001821E0"/>
    <w:rsid w:val="001823B8"/>
    <w:rsid w:val="00183EA0"/>
    <w:rsid w:val="00184590"/>
    <w:rsid w:val="00185E5B"/>
    <w:rsid w:val="001870D1"/>
    <w:rsid w:val="00187805"/>
    <w:rsid w:val="0018781E"/>
    <w:rsid w:val="0018785A"/>
    <w:rsid w:val="0018786A"/>
    <w:rsid w:val="00187E5D"/>
    <w:rsid w:val="00187F07"/>
    <w:rsid w:val="00190350"/>
    <w:rsid w:val="00190AB0"/>
    <w:rsid w:val="00191607"/>
    <w:rsid w:val="001921CE"/>
    <w:rsid w:val="0019262D"/>
    <w:rsid w:val="00192E08"/>
    <w:rsid w:val="0019441C"/>
    <w:rsid w:val="0019491C"/>
    <w:rsid w:val="00194CBB"/>
    <w:rsid w:val="001A19E3"/>
    <w:rsid w:val="001A1A87"/>
    <w:rsid w:val="001A1B35"/>
    <w:rsid w:val="001A292E"/>
    <w:rsid w:val="001A2F1D"/>
    <w:rsid w:val="001A48A2"/>
    <w:rsid w:val="001A59A3"/>
    <w:rsid w:val="001A65F1"/>
    <w:rsid w:val="001A6F61"/>
    <w:rsid w:val="001A7010"/>
    <w:rsid w:val="001A79AB"/>
    <w:rsid w:val="001B0ADC"/>
    <w:rsid w:val="001B0C02"/>
    <w:rsid w:val="001B1523"/>
    <w:rsid w:val="001B1A77"/>
    <w:rsid w:val="001B1D18"/>
    <w:rsid w:val="001B2721"/>
    <w:rsid w:val="001B2DE2"/>
    <w:rsid w:val="001B310C"/>
    <w:rsid w:val="001B3954"/>
    <w:rsid w:val="001B43A6"/>
    <w:rsid w:val="001B478E"/>
    <w:rsid w:val="001B517B"/>
    <w:rsid w:val="001B5A48"/>
    <w:rsid w:val="001B72B8"/>
    <w:rsid w:val="001C0566"/>
    <w:rsid w:val="001C0746"/>
    <w:rsid w:val="001C13AA"/>
    <w:rsid w:val="001C3322"/>
    <w:rsid w:val="001C39D8"/>
    <w:rsid w:val="001C4A2E"/>
    <w:rsid w:val="001C59CB"/>
    <w:rsid w:val="001C5D36"/>
    <w:rsid w:val="001C6026"/>
    <w:rsid w:val="001C69B3"/>
    <w:rsid w:val="001C6B17"/>
    <w:rsid w:val="001D0816"/>
    <w:rsid w:val="001D0E11"/>
    <w:rsid w:val="001D15A0"/>
    <w:rsid w:val="001D232D"/>
    <w:rsid w:val="001D35FF"/>
    <w:rsid w:val="001D3AD4"/>
    <w:rsid w:val="001D4CEA"/>
    <w:rsid w:val="001D53D5"/>
    <w:rsid w:val="001D5595"/>
    <w:rsid w:val="001D57DE"/>
    <w:rsid w:val="001D7874"/>
    <w:rsid w:val="001D7F22"/>
    <w:rsid w:val="001E141A"/>
    <w:rsid w:val="001E2048"/>
    <w:rsid w:val="001E2A6F"/>
    <w:rsid w:val="001E310A"/>
    <w:rsid w:val="001E3E66"/>
    <w:rsid w:val="001E5E71"/>
    <w:rsid w:val="001F0F17"/>
    <w:rsid w:val="001F13D8"/>
    <w:rsid w:val="001F2067"/>
    <w:rsid w:val="001F3347"/>
    <w:rsid w:val="001F3673"/>
    <w:rsid w:val="001F3939"/>
    <w:rsid w:val="001F40FB"/>
    <w:rsid w:val="001F422C"/>
    <w:rsid w:val="001F635D"/>
    <w:rsid w:val="001F69E4"/>
    <w:rsid w:val="001F6C1C"/>
    <w:rsid w:val="001F70D7"/>
    <w:rsid w:val="001F73FA"/>
    <w:rsid w:val="00200F31"/>
    <w:rsid w:val="00202258"/>
    <w:rsid w:val="00202B25"/>
    <w:rsid w:val="00203C5E"/>
    <w:rsid w:val="00204DAA"/>
    <w:rsid w:val="00210030"/>
    <w:rsid w:val="002120D3"/>
    <w:rsid w:val="002125B4"/>
    <w:rsid w:val="00213624"/>
    <w:rsid w:val="002150AB"/>
    <w:rsid w:val="002155B8"/>
    <w:rsid w:val="002212B5"/>
    <w:rsid w:val="00222293"/>
    <w:rsid w:val="00222583"/>
    <w:rsid w:val="00222976"/>
    <w:rsid w:val="00222AFF"/>
    <w:rsid w:val="0022361C"/>
    <w:rsid w:val="00224839"/>
    <w:rsid w:val="002249B2"/>
    <w:rsid w:val="002256D2"/>
    <w:rsid w:val="00226574"/>
    <w:rsid w:val="00226D01"/>
    <w:rsid w:val="0022704F"/>
    <w:rsid w:val="002278EC"/>
    <w:rsid w:val="00230A28"/>
    <w:rsid w:val="00232559"/>
    <w:rsid w:val="0023280E"/>
    <w:rsid w:val="00232B61"/>
    <w:rsid w:val="0023327B"/>
    <w:rsid w:val="002332E7"/>
    <w:rsid w:val="00234140"/>
    <w:rsid w:val="00236228"/>
    <w:rsid w:val="00237291"/>
    <w:rsid w:val="002377D1"/>
    <w:rsid w:val="002418CD"/>
    <w:rsid w:val="00241B28"/>
    <w:rsid w:val="00241F62"/>
    <w:rsid w:val="00245BE0"/>
    <w:rsid w:val="00245D91"/>
    <w:rsid w:val="00245F3E"/>
    <w:rsid w:val="00246B9D"/>
    <w:rsid w:val="00246FA3"/>
    <w:rsid w:val="00247D59"/>
    <w:rsid w:val="00247EAF"/>
    <w:rsid w:val="002506BA"/>
    <w:rsid w:val="002506BC"/>
    <w:rsid w:val="0025142A"/>
    <w:rsid w:val="002524D6"/>
    <w:rsid w:val="0025270B"/>
    <w:rsid w:val="002530BA"/>
    <w:rsid w:val="00254345"/>
    <w:rsid w:val="002550E2"/>
    <w:rsid w:val="00257229"/>
    <w:rsid w:val="00257D4E"/>
    <w:rsid w:val="00260E27"/>
    <w:rsid w:val="002623FA"/>
    <w:rsid w:val="0026250C"/>
    <w:rsid w:val="002634A7"/>
    <w:rsid w:val="00264557"/>
    <w:rsid w:val="002657FE"/>
    <w:rsid w:val="0026625B"/>
    <w:rsid w:val="00266326"/>
    <w:rsid w:val="00266C44"/>
    <w:rsid w:val="00272CA1"/>
    <w:rsid w:val="00274BA4"/>
    <w:rsid w:val="00275305"/>
    <w:rsid w:val="00277A5D"/>
    <w:rsid w:val="002804FB"/>
    <w:rsid w:val="002805AB"/>
    <w:rsid w:val="00280EC8"/>
    <w:rsid w:val="002834E7"/>
    <w:rsid w:val="00284204"/>
    <w:rsid w:val="0028429F"/>
    <w:rsid w:val="00285190"/>
    <w:rsid w:val="00285E8D"/>
    <w:rsid w:val="00286781"/>
    <w:rsid w:val="00286FC5"/>
    <w:rsid w:val="00291481"/>
    <w:rsid w:val="00291773"/>
    <w:rsid w:val="002930D8"/>
    <w:rsid w:val="00293AFE"/>
    <w:rsid w:val="00293D0E"/>
    <w:rsid w:val="00294D12"/>
    <w:rsid w:val="002954FB"/>
    <w:rsid w:val="002A0DAF"/>
    <w:rsid w:val="002A168C"/>
    <w:rsid w:val="002A1954"/>
    <w:rsid w:val="002A23CD"/>
    <w:rsid w:val="002A3BAB"/>
    <w:rsid w:val="002A3DC7"/>
    <w:rsid w:val="002A40B8"/>
    <w:rsid w:val="002A4F9B"/>
    <w:rsid w:val="002B010F"/>
    <w:rsid w:val="002B0961"/>
    <w:rsid w:val="002B0E37"/>
    <w:rsid w:val="002B1154"/>
    <w:rsid w:val="002B1F97"/>
    <w:rsid w:val="002B21F6"/>
    <w:rsid w:val="002B2436"/>
    <w:rsid w:val="002B2543"/>
    <w:rsid w:val="002B359D"/>
    <w:rsid w:val="002B3F58"/>
    <w:rsid w:val="002B3FC8"/>
    <w:rsid w:val="002B49E2"/>
    <w:rsid w:val="002B4CA5"/>
    <w:rsid w:val="002B51C3"/>
    <w:rsid w:val="002B75D6"/>
    <w:rsid w:val="002B7B00"/>
    <w:rsid w:val="002B7C44"/>
    <w:rsid w:val="002C2B17"/>
    <w:rsid w:val="002C44B2"/>
    <w:rsid w:val="002C540D"/>
    <w:rsid w:val="002C558C"/>
    <w:rsid w:val="002C73A1"/>
    <w:rsid w:val="002D3DD0"/>
    <w:rsid w:val="002D456C"/>
    <w:rsid w:val="002D5D23"/>
    <w:rsid w:val="002D6C88"/>
    <w:rsid w:val="002D713C"/>
    <w:rsid w:val="002D72A8"/>
    <w:rsid w:val="002D7841"/>
    <w:rsid w:val="002E1F3A"/>
    <w:rsid w:val="002E232D"/>
    <w:rsid w:val="002E2359"/>
    <w:rsid w:val="002E26C1"/>
    <w:rsid w:val="002E298A"/>
    <w:rsid w:val="002E2E00"/>
    <w:rsid w:val="002E3508"/>
    <w:rsid w:val="002E3EF6"/>
    <w:rsid w:val="002E46BB"/>
    <w:rsid w:val="002E51FE"/>
    <w:rsid w:val="002E630B"/>
    <w:rsid w:val="002F21BC"/>
    <w:rsid w:val="002F2731"/>
    <w:rsid w:val="002F3B8A"/>
    <w:rsid w:val="002F49AC"/>
    <w:rsid w:val="002F5AAA"/>
    <w:rsid w:val="002F5F1D"/>
    <w:rsid w:val="002F6DA0"/>
    <w:rsid w:val="00300870"/>
    <w:rsid w:val="00301978"/>
    <w:rsid w:val="003025CD"/>
    <w:rsid w:val="0030332C"/>
    <w:rsid w:val="00303A0E"/>
    <w:rsid w:val="00303BE6"/>
    <w:rsid w:val="00304D66"/>
    <w:rsid w:val="00304E47"/>
    <w:rsid w:val="003051C2"/>
    <w:rsid w:val="00306AD7"/>
    <w:rsid w:val="00307BEA"/>
    <w:rsid w:val="00310B1E"/>
    <w:rsid w:val="00310D31"/>
    <w:rsid w:val="00312296"/>
    <w:rsid w:val="00314B5F"/>
    <w:rsid w:val="00314F0E"/>
    <w:rsid w:val="00314F86"/>
    <w:rsid w:val="00316195"/>
    <w:rsid w:val="003165F8"/>
    <w:rsid w:val="00321D8E"/>
    <w:rsid w:val="003227BB"/>
    <w:rsid w:val="00325494"/>
    <w:rsid w:val="00325928"/>
    <w:rsid w:val="0032611D"/>
    <w:rsid w:val="00326755"/>
    <w:rsid w:val="00327983"/>
    <w:rsid w:val="00330086"/>
    <w:rsid w:val="00331F3E"/>
    <w:rsid w:val="0033213A"/>
    <w:rsid w:val="00332863"/>
    <w:rsid w:val="00333250"/>
    <w:rsid w:val="00335286"/>
    <w:rsid w:val="00335B04"/>
    <w:rsid w:val="0033684D"/>
    <w:rsid w:val="00336F85"/>
    <w:rsid w:val="00337B42"/>
    <w:rsid w:val="003400C4"/>
    <w:rsid w:val="00340C4F"/>
    <w:rsid w:val="00341025"/>
    <w:rsid w:val="00341B42"/>
    <w:rsid w:val="00342010"/>
    <w:rsid w:val="0034348F"/>
    <w:rsid w:val="00343A72"/>
    <w:rsid w:val="00343D72"/>
    <w:rsid w:val="00343FC1"/>
    <w:rsid w:val="00344E73"/>
    <w:rsid w:val="00345510"/>
    <w:rsid w:val="00346394"/>
    <w:rsid w:val="0034774D"/>
    <w:rsid w:val="00347D5F"/>
    <w:rsid w:val="00351133"/>
    <w:rsid w:val="0035266C"/>
    <w:rsid w:val="00352C02"/>
    <w:rsid w:val="00352D22"/>
    <w:rsid w:val="00352F3B"/>
    <w:rsid w:val="00353983"/>
    <w:rsid w:val="00354A0A"/>
    <w:rsid w:val="00354A45"/>
    <w:rsid w:val="00354A6F"/>
    <w:rsid w:val="00356192"/>
    <w:rsid w:val="00356653"/>
    <w:rsid w:val="0035743F"/>
    <w:rsid w:val="00357821"/>
    <w:rsid w:val="00357BE2"/>
    <w:rsid w:val="00361310"/>
    <w:rsid w:val="003615A3"/>
    <w:rsid w:val="0036170C"/>
    <w:rsid w:val="00362B6F"/>
    <w:rsid w:val="00365F71"/>
    <w:rsid w:val="003662ED"/>
    <w:rsid w:val="00366E0F"/>
    <w:rsid w:val="003670DA"/>
    <w:rsid w:val="00372176"/>
    <w:rsid w:val="003723BD"/>
    <w:rsid w:val="00373591"/>
    <w:rsid w:val="00373920"/>
    <w:rsid w:val="0037431A"/>
    <w:rsid w:val="00381A72"/>
    <w:rsid w:val="00382806"/>
    <w:rsid w:val="003845CC"/>
    <w:rsid w:val="00384676"/>
    <w:rsid w:val="00385443"/>
    <w:rsid w:val="003870DC"/>
    <w:rsid w:val="00390095"/>
    <w:rsid w:val="003900E4"/>
    <w:rsid w:val="00390857"/>
    <w:rsid w:val="00392691"/>
    <w:rsid w:val="00393B01"/>
    <w:rsid w:val="0039414D"/>
    <w:rsid w:val="00395684"/>
    <w:rsid w:val="003966BA"/>
    <w:rsid w:val="003966E6"/>
    <w:rsid w:val="00396E45"/>
    <w:rsid w:val="003978D9"/>
    <w:rsid w:val="003979D8"/>
    <w:rsid w:val="003A1A46"/>
    <w:rsid w:val="003A46F0"/>
    <w:rsid w:val="003A4BF3"/>
    <w:rsid w:val="003A5423"/>
    <w:rsid w:val="003A6C5C"/>
    <w:rsid w:val="003B1E5B"/>
    <w:rsid w:val="003B252E"/>
    <w:rsid w:val="003B26C4"/>
    <w:rsid w:val="003B2DDF"/>
    <w:rsid w:val="003B357C"/>
    <w:rsid w:val="003B3AE8"/>
    <w:rsid w:val="003B420D"/>
    <w:rsid w:val="003B4355"/>
    <w:rsid w:val="003B4D58"/>
    <w:rsid w:val="003B6A2A"/>
    <w:rsid w:val="003B716D"/>
    <w:rsid w:val="003B764E"/>
    <w:rsid w:val="003B7954"/>
    <w:rsid w:val="003C1F24"/>
    <w:rsid w:val="003C252D"/>
    <w:rsid w:val="003C2A32"/>
    <w:rsid w:val="003C33FA"/>
    <w:rsid w:val="003C3D08"/>
    <w:rsid w:val="003C4949"/>
    <w:rsid w:val="003C5000"/>
    <w:rsid w:val="003C5438"/>
    <w:rsid w:val="003C5DA1"/>
    <w:rsid w:val="003C5E60"/>
    <w:rsid w:val="003C6644"/>
    <w:rsid w:val="003C6C16"/>
    <w:rsid w:val="003C7136"/>
    <w:rsid w:val="003D148F"/>
    <w:rsid w:val="003D1D02"/>
    <w:rsid w:val="003D1D95"/>
    <w:rsid w:val="003D22CE"/>
    <w:rsid w:val="003D2685"/>
    <w:rsid w:val="003D2AE5"/>
    <w:rsid w:val="003D393A"/>
    <w:rsid w:val="003D497A"/>
    <w:rsid w:val="003D64F1"/>
    <w:rsid w:val="003D697E"/>
    <w:rsid w:val="003D7177"/>
    <w:rsid w:val="003D794D"/>
    <w:rsid w:val="003E0261"/>
    <w:rsid w:val="003E186F"/>
    <w:rsid w:val="003E3058"/>
    <w:rsid w:val="003E3815"/>
    <w:rsid w:val="003E4EB5"/>
    <w:rsid w:val="003E5CD7"/>
    <w:rsid w:val="003E5F25"/>
    <w:rsid w:val="003E76A9"/>
    <w:rsid w:val="003F0809"/>
    <w:rsid w:val="003F266F"/>
    <w:rsid w:val="003F4A6C"/>
    <w:rsid w:val="003F6A8C"/>
    <w:rsid w:val="003F6EDA"/>
    <w:rsid w:val="003F6F1B"/>
    <w:rsid w:val="003F7445"/>
    <w:rsid w:val="003F755C"/>
    <w:rsid w:val="003F7B9C"/>
    <w:rsid w:val="004000AA"/>
    <w:rsid w:val="00400139"/>
    <w:rsid w:val="00401237"/>
    <w:rsid w:val="00402BB9"/>
    <w:rsid w:val="004042B1"/>
    <w:rsid w:val="004063F0"/>
    <w:rsid w:val="00406F01"/>
    <w:rsid w:val="00412186"/>
    <w:rsid w:val="00412D5F"/>
    <w:rsid w:val="004137B6"/>
    <w:rsid w:val="00415805"/>
    <w:rsid w:val="004158B7"/>
    <w:rsid w:val="00416A27"/>
    <w:rsid w:val="00416D50"/>
    <w:rsid w:val="00416FD5"/>
    <w:rsid w:val="00417772"/>
    <w:rsid w:val="00420E6A"/>
    <w:rsid w:val="00420FDC"/>
    <w:rsid w:val="0042198A"/>
    <w:rsid w:val="00421A72"/>
    <w:rsid w:val="00421B94"/>
    <w:rsid w:val="00423B0F"/>
    <w:rsid w:val="00424764"/>
    <w:rsid w:val="00424C4F"/>
    <w:rsid w:val="00424CF5"/>
    <w:rsid w:val="00424FA6"/>
    <w:rsid w:val="00425A9E"/>
    <w:rsid w:val="00426D6B"/>
    <w:rsid w:val="00427A27"/>
    <w:rsid w:val="00431E6C"/>
    <w:rsid w:val="00432F7E"/>
    <w:rsid w:val="004337DA"/>
    <w:rsid w:val="00433CE7"/>
    <w:rsid w:val="00433F79"/>
    <w:rsid w:val="00436184"/>
    <w:rsid w:val="004377FD"/>
    <w:rsid w:val="004416D0"/>
    <w:rsid w:val="00442BFB"/>
    <w:rsid w:val="0044379C"/>
    <w:rsid w:val="00443947"/>
    <w:rsid w:val="00444690"/>
    <w:rsid w:val="0044487D"/>
    <w:rsid w:val="00446485"/>
    <w:rsid w:val="0044790F"/>
    <w:rsid w:val="00450860"/>
    <w:rsid w:val="00452019"/>
    <w:rsid w:val="00452738"/>
    <w:rsid w:val="00453EC8"/>
    <w:rsid w:val="00454568"/>
    <w:rsid w:val="0045475F"/>
    <w:rsid w:val="004552E7"/>
    <w:rsid w:val="00455546"/>
    <w:rsid w:val="004555D7"/>
    <w:rsid w:val="00455E06"/>
    <w:rsid w:val="00455E86"/>
    <w:rsid w:val="00456091"/>
    <w:rsid w:val="004577F9"/>
    <w:rsid w:val="00460495"/>
    <w:rsid w:val="0046091F"/>
    <w:rsid w:val="004640D7"/>
    <w:rsid w:val="00466321"/>
    <w:rsid w:val="00466E9E"/>
    <w:rsid w:val="004678B6"/>
    <w:rsid w:val="00470B19"/>
    <w:rsid w:val="00470B42"/>
    <w:rsid w:val="0047273C"/>
    <w:rsid w:val="00472C7A"/>
    <w:rsid w:val="00473F41"/>
    <w:rsid w:val="0047443A"/>
    <w:rsid w:val="00476BC8"/>
    <w:rsid w:val="004771CE"/>
    <w:rsid w:val="00482EF3"/>
    <w:rsid w:val="00484367"/>
    <w:rsid w:val="00484B9B"/>
    <w:rsid w:val="004855F6"/>
    <w:rsid w:val="004858AF"/>
    <w:rsid w:val="00485ABF"/>
    <w:rsid w:val="004862F8"/>
    <w:rsid w:val="00486337"/>
    <w:rsid w:val="0048661E"/>
    <w:rsid w:val="00486C9E"/>
    <w:rsid w:val="00490B38"/>
    <w:rsid w:val="00490C46"/>
    <w:rsid w:val="00493CDD"/>
    <w:rsid w:val="004942B2"/>
    <w:rsid w:val="00494670"/>
    <w:rsid w:val="004947DC"/>
    <w:rsid w:val="00496651"/>
    <w:rsid w:val="004966F4"/>
    <w:rsid w:val="0049686C"/>
    <w:rsid w:val="004972F7"/>
    <w:rsid w:val="004A0204"/>
    <w:rsid w:val="004A20B0"/>
    <w:rsid w:val="004A3823"/>
    <w:rsid w:val="004A3D5E"/>
    <w:rsid w:val="004A430B"/>
    <w:rsid w:val="004A4A4B"/>
    <w:rsid w:val="004A4DBD"/>
    <w:rsid w:val="004B07A8"/>
    <w:rsid w:val="004B26F2"/>
    <w:rsid w:val="004B26FE"/>
    <w:rsid w:val="004B2F87"/>
    <w:rsid w:val="004B35AF"/>
    <w:rsid w:val="004B508A"/>
    <w:rsid w:val="004B5199"/>
    <w:rsid w:val="004B61BA"/>
    <w:rsid w:val="004B7532"/>
    <w:rsid w:val="004B7CF3"/>
    <w:rsid w:val="004C3867"/>
    <w:rsid w:val="004C4006"/>
    <w:rsid w:val="004C58B9"/>
    <w:rsid w:val="004C5C58"/>
    <w:rsid w:val="004C5F4A"/>
    <w:rsid w:val="004C64D0"/>
    <w:rsid w:val="004D28BC"/>
    <w:rsid w:val="004D3827"/>
    <w:rsid w:val="004D525E"/>
    <w:rsid w:val="004D5FA6"/>
    <w:rsid w:val="004D6400"/>
    <w:rsid w:val="004D753B"/>
    <w:rsid w:val="004E1D48"/>
    <w:rsid w:val="004E4834"/>
    <w:rsid w:val="004E57D1"/>
    <w:rsid w:val="004E581C"/>
    <w:rsid w:val="004E6946"/>
    <w:rsid w:val="004E6B42"/>
    <w:rsid w:val="004F0210"/>
    <w:rsid w:val="004F1105"/>
    <w:rsid w:val="004F1AD8"/>
    <w:rsid w:val="004F41AB"/>
    <w:rsid w:val="004F4A16"/>
    <w:rsid w:val="004F5440"/>
    <w:rsid w:val="004F6B81"/>
    <w:rsid w:val="004F78E1"/>
    <w:rsid w:val="00500D76"/>
    <w:rsid w:val="00500E9C"/>
    <w:rsid w:val="005039CB"/>
    <w:rsid w:val="00504E09"/>
    <w:rsid w:val="00504E0E"/>
    <w:rsid w:val="0050558F"/>
    <w:rsid w:val="00505C8D"/>
    <w:rsid w:val="00505ED0"/>
    <w:rsid w:val="00506286"/>
    <w:rsid w:val="00507C1B"/>
    <w:rsid w:val="0051043A"/>
    <w:rsid w:val="00510813"/>
    <w:rsid w:val="00511990"/>
    <w:rsid w:val="00511DE0"/>
    <w:rsid w:val="00512CD3"/>
    <w:rsid w:val="00514870"/>
    <w:rsid w:val="00514B9B"/>
    <w:rsid w:val="00515871"/>
    <w:rsid w:val="00516FF8"/>
    <w:rsid w:val="00517A35"/>
    <w:rsid w:val="00517F02"/>
    <w:rsid w:val="0052108C"/>
    <w:rsid w:val="00524303"/>
    <w:rsid w:val="00524C67"/>
    <w:rsid w:val="005258A2"/>
    <w:rsid w:val="00526BE1"/>
    <w:rsid w:val="005271ED"/>
    <w:rsid w:val="0053057F"/>
    <w:rsid w:val="005305C6"/>
    <w:rsid w:val="00530D5A"/>
    <w:rsid w:val="00531590"/>
    <w:rsid w:val="00531EE1"/>
    <w:rsid w:val="00532919"/>
    <w:rsid w:val="005334BD"/>
    <w:rsid w:val="00534015"/>
    <w:rsid w:val="00534FB7"/>
    <w:rsid w:val="00537413"/>
    <w:rsid w:val="005401AE"/>
    <w:rsid w:val="0054083D"/>
    <w:rsid w:val="00540BEC"/>
    <w:rsid w:val="00540C0A"/>
    <w:rsid w:val="005424F6"/>
    <w:rsid w:val="00542E07"/>
    <w:rsid w:val="00542F9C"/>
    <w:rsid w:val="00543035"/>
    <w:rsid w:val="00543C91"/>
    <w:rsid w:val="00544219"/>
    <w:rsid w:val="00544533"/>
    <w:rsid w:val="00545424"/>
    <w:rsid w:val="00545FBB"/>
    <w:rsid w:val="00546718"/>
    <w:rsid w:val="005508D6"/>
    <w:rsid w:val="005508DB"/>
    <w:rsid w:val="00551C62"/>
    <w:rsid w:val="005524BD"/>
    <w:rsid w:val="005524DD"/>
    <w:rsid w:val="00552F7E"/>
    <w:rsid w:val="00553231"/>
    <w:rsid w:val="005537A6"/>
    <w:rsid w:val="00554A7B"/>
    <w:rsid w:val="00554D8D"/>
    <w:rsid w:val="005556CD"/>
    <w:rsid w:val="0055572C"/>
    <w:rsid w:val="00556127"/>
    <w:rsid w:val="00557228"/>
    <w:rsid w:val="00557DA1"/>
    <w:rsid w:val="005600F4"/>
    <w:rsid w:val="005601A7"/>
    <w:rsid w:val="0056028D"/>
    <w:rsid w:val="00560FB3"/>
    <w:rsid w:val="0056106A"/>
    <w:rsid w:val="00561779"/>
    <w:rsid w:val="0056223F"/>
    <w:rsid w:val="005644DB"/>
    <w:rsid w:val="0056493A"/>
    <w:rsid w:val="005662E0"/>
    <w:rsid w:val="00566D13"/>
    <w:rsid w:val="00566FC5"/>
    <w:rsid w:val="0056720A"/>
    <w:rsid w:val="00567788"/>
    <w:rsid w:val="005713A0"/>
    <w:rsid w:val="00571A88"/>
    <w:rsid w:val="00571EED"/>
    <w:rsid w:val="005720AE"/>
    <w:rsid w:val="00572B2B"/>
    <w:rsid w:val="00574894"/>
    <w:rsid w:val="005756E3"/>
    <w:rsid w:val="00580FBE"/>
    <w:rsid w:val="00581F65"/>
    <w:rsid w:val="00582219"/>
    <w:rsid w:val="00583529"/>
    <w:rsid w:val="00583C0B"/>
    <w:rsid w:val="005842CF"/>
    <w:rsid w:val="00586919"/>
    <w:rsid w:val="00590177"/>
    <w:rsid w:val="00591147"/>
    <w:rsid w:val="00593A05"/>
    <w:rsid w:val="00593CDE"/>
    <w:rsid w:val="00593F48"/>
    <w:rsid w:val="00594D77"/>
    <w:rsid w:val="005969E4"/>
    <w:rsid w:val="005977D7"/>
    <w:rsid w:val="00597911"/>
    <w:rsid w:val="005A0023"/>
    <w:rsid w:val="005A0105"/>
    <w:rsid w:val="005A06B7"/>
    <w:rsid w:val="005A0944"/>
    <w:rsid w:val="005A1759"/>
    <w:rsid w:val="005A19C3"/>
    <w:rsid w:val="005A2407"/>
    <w:rsid w:val="005A3119"/>
    <w:rsid w:val="005A3394"/>
    <w:rsid w:val="005A374A"/>
    <w:rsid w:val="005A42AD"/>
    <w:rsid w:val="005A4D4E"/>
    <w:rsid w:val="005A68A7"/>
    <w:rsid w:val="005A7784"/>
    <w:rsid w:val="005A7C48"/>
    <w:rsid w:val="005B3555"/>
    <w:rsid w:val="005B41F1"/>
    <w:rsid w:val="005B4F53"/>
    <w:rsid w:val="005B7244"/>
    <w:rsid w:val="005B7526"/>
    <w:rsid w:val="005C037D"/>
    <w:rsid w:val="005C0FF6"/>
    <w:rsid w:val="005C1D86"/>
    <w:rsid w:val="005C23EB"/>
    <w:rsid w:val="005C3EBF"/>
    <w:rsid w:val="005C427B"/>
    <w:rsid w:val="005D0379"/>
    <w:rsid w:val="005D36AB"/>
    <w:rsid w:val="005D4FD4"/>
    <w:rsid w:val="005D7733"/>
    <w:rsid w:val="005E1EA7"/>
    <w:rsid w:val="005E2C6D"/>
    <w:rsid w:val="005E3266"/>
    <w:rsid w:val="005E4B69"/>
    <w:rsid w:val="005E72E4"/>
    <w:rsid w:val="005F127E"/>
    <w:rsid w:val="005F3C12"/>
    <w:rsid w:val="005F4707"/>
    <w:rsid w:val="005F6DD6"/>
    <w:rsid w:val="00601E34"/>
    <w:rsid w:val="00602F3A"/>
    <w:rsid w:val="006044DC"/>
    <w:rsid w:val="00604BEB"/>
    <w:rsid w:val="006050D0"/>
    <w:rsid w:val="00607DE0"/>
    <w:rsid w:val="006101AE"/>
    <w:rsid w:val="006106F4"/>
    <w:rsid w:val="00610756"/>
    <w:rsid w:val="00610DF6"/>
    <w:rsid w:val="006112FC"/>
    <w:rsid w:val="00611B31"/>
    <w:rsid w:val="00612D89"/>
    <w:rsid w:val="00614568"/>
    <w:rsid w:val="00614DF9"/>
    <w:rsid w:val="00615729"/>
    <w:rsid w:val="00615775"/>
    <w:rsid w:val="00617C88"/>
    <w:rsid w:val="00617CC3"/>
    <w:rsid w:val="006214F3"/>
    <w:rsid w:val="006260A9"/>
    <w:rsid w:val="00626140"/>
    <w:rsid w:val="00626898"/>
    <w:rsid w:val="00631707"/>
    <w:rsid w:val="00631953"/>
    <w:rsid w:val="00632DED"/>
    <w:rsid w:val="0063503D"/>
    <w:rsid w:val="0063527D"/>
    <w:rsid w:val="006377A6"/>
    <w:rsid w:val="00637802"/>
    <w:rsid w:val="00637A3D"/>
    <w:rsid w:val="00640F07"/>
    <w:rsid w:val="006411EF"/>
    <w:rsid w:val="006421A4"/>
    <w:rsid w:val="00644639"/>
    <w:rsid w:val="006505BB"/>
    <w:rsid w:val="00651291"/>
    <w:rsid w:val="0065153C"/>
    <w:rsid w:val="00652CEA"/>
    <w:rsid w:val="00653189"/>
    <w:rsid w:val="0065382F"/>
    <w:rsid w:val="00653C02"/>
    <w:rsid w:val="00656878"/>
    <w:rsid w:val="00656C2F"/>
    <w:rsid w:val="006601F3"/>
    <w:rsid w:val="00661188"/>
    <w:rsid w:val="006638D7"/>
    <w:rsid w:val="00663DBD"/>
    <w:rsid w:val="00664126"/>
    <w:rsid w:val="00664FEB"/>
    <w:rsid w:val="00666350"/>
    <w:rsid w:val="00667782"/>
    <w:rsid w:val="00667F56"/>
    <w:rsid w:val="00670D5C"/>
    <w:rsid w:val="00673E75"/>
    <w:rsid w:val="006740EF"/>
    <w:rsid w:val="0067480F"/>
    <w:rsid w:val="006748B8"/>
    <w:rsid w:val="006764FC"/>
    <w:rsid w:val="00676899"/>
    <w:rsid w:val="00676C73"/>
    <w:rsid w:val="006775C3"/>
    <w:rsid w:val="006804BC"/>
    <w:rsid w:val="00682241"/>
    <w:rsid w:val="00682FDB"/>
    <w:rsid w:val="006840FA"/>
    <w:rsid w:val="00690980"/>
    <w:rsid w:val="00690D21"/>
    <w:rsid w:val="00691780"/>
    <w:rsid w:val="00691F58"/>
    <w:rsid w:val="0069290A"/>
    <w:rsid w:val="006960FA"/>
    <w:rsid w:val="0069775A"/>
    <w:rsid w:val="0069777E"/>
    <w:rsid w:val="00697813"/>
    <w:rsid w:val="00697CA9"/>
    <w:rsid w:val="006A080B"/>
    <w:rsid w:val="006A169C"/>
    <w:rsid w:val="006A2B06"/>
    <w:rsid w:val="006A3DEC"/>
    <w:rsid w:val="006A3EE8"/>
    <w:rsid w:val="006A4A91"/>
    <w:rsid w:val="006A5B81"/>
    <w:rsid w:val="006A6685"/>
    <w:rsid w:val="006A72BF"/>
    <w:rsid w:val="006B03F2"/>
    <w:rsid w:val="006B1868"/>
    <w:rsid w:val="006B1F29"/>
    <w:rsid w:val="006B27C8"/>
    <w:rsid w:val="006B2CAF"/>
    <w:rsid w:val="006B3121"/>
    <w:rsid w:val="006B37DC"/>
    <w:rsid w:val="006B4530"/>
    <w:rsid w:val="006B4CB2"/>
    <w:rsid w:val="006B4F68"/>
    <w:rsid w:val="006B518B"/>
    <w:rsid w:val="006B6ABF"/>
    <w:rsid w:val="006B7966"/>
    <w:rsid w:val="006C012D"/>
    <w:rsid w:val="006C0592"/>
    <w:rsid w:val="006C05D2"/>
    <w:rsid w:val="006C0FD7"/>
    <w:rsid w:val="006C102C"/>
    <w:rsid w:val="006C1245"/>
    <w:rsid w:val="006C272E"/>
    <w:rsid w:val="006C4058"/>
    <w:rsid w:val="006C4F3E"/>
    <w:rsid w:val="006C5479"/>
    <w:rsid w:val="006C625C"/>
    <w:rsid w:val="006C6C69"/>
    <w:rsid w:val="006C702E"/>
    <w:rsid w:val="006D0517"/>
    <w:rsid w:val="006D13B5"/>
    <w:rsid w:val="006D3947"/>
    <w:rsid w:val="006D4473"/>
    <w:rsid w:val="006D4869"/>
    <w:rsid w:val="006D6F20"/>
    <w:rsid w:val="006E0927"/>
    <w:rsid w:val="006E10BE"/>
    <w:rsid w:val="006E1260"/>
    <w:rsid w:val="006E12FF"/>
    <w:rsid w:val="006E4B34"/>
    <w:rsid w:val="006E55FB"/>
    <w:rsid w:val="006E607E"/>
    <w:rsid w:val="006E7360"/>
    <w:rsid w:val="006E7F19"/>
    <w:rsid w:val="006F07F0"/>
    <w:rsid w:val="006F1CFC"/>
    <w:rsid w:val="006F2B80"/>
    <w:rsid w:val="006F37EA"/>
    <w:rsid w:val="0070099B"/>
    <w:rsid w:val="00700EDD"/>
    <w:rsid w:val="00701787"/>
    <w:rsid w:val="0070520D"/>
    <w:rsid w:val="00705ADF"/>
    <w:rsid w:val="0070648D"/>
    <w:rsid w:val="00706967"/>
    <w:rsid w:val="00706C5D"/>
    <w:rsid w:val="00707474"/>
    <w:rsid w:val="00707501"/>
    <w:rsid w:val="0071029C"/>
    <w:rsid w:val="0071269B"/>
    <w:rsid w:val="00714F51"/>
    <w:rsid w:val="00715465"/>
    <w:rsid w:val="007155B5"/>
    <w:rsid w:val="00720C04"/>
    <w:rsid w:val="00720F4F"/>
    <w:rsid w:val="00722B8D"/>
    <w:rsid w:val="00723720"/>
    <w:rsid w:val="00723B6F"/>
    <w:rsid w:val="00723C02"/>
    <w:rsid w:val="007243B5"/>
    <w:rsid w:val="007249AD"/>
    <w:rsid w:val="0072607A"/>
    <w:rsid w:val="0072649C"/>
    <w:rsid w:val="00726F13"/>
    <w:rsid w:val="007276FF"/>
    <w:rsid w:val="00727F13"/>
    <w:rsid w:val="00730260"/>
    <w:rsid w:val="00730A4C"/>
    <w:rsid w:val="007312D2"/>
    <w:rsid w:val="00731AAA"/>
    <w:rsid w:val="007323BD"/>
    <w:rsid w:val="00732662"/>
    <w:rsid w:val="00732922"/>
    <w:rsid w:val="007330FA"/>
    <w:rsid w:val="007335B4"/>
    <w:rsid w:val="00733B54"/>
    <w:rsid w:val="007344A1"/>
    <w:rsid w:val="00734D8B"/>
    <w:rsid w:val="00736C17"/>
    <w:rsid w:val="00736F0D"/>
    <w:rsid w:val="007401F0"/>
    <w:rsid w:val="007404AE"/>
    <w:rsid w:val="00741F5F"/>
    <w:rsid w:val="0074324A"/>
    <w:rsid w:val="00744123"/>
    <w:rsid w:val="007443D2"/>
    <w:rsid w:val="007474AD"/>
    <w:rsid w:val="00747851"/>
    <w:rsid w:val="00747D13"/>
    <w:rsid w:val="0075115B"/>
    <w:rsid w:val="0075162E"/>
    <w:rsid w:val="007517B1"/>
    <w:rsid w:val="00752E56"/>
    <w:rsid w:val="00752FC6"/>
    <w:rsid w:val="00754034"/>
    <w:rsid w:val="007540BD"/>
    <w:rsid w:val="007540C4"/>
    <w:rsid w:val="007544B7"/>
    <w:rsid w:val="007554CA"/>
    <w:rsid w:val="00756556"/>
    <w:rsid w:val="00757932"/>
    <w:rsid w:val="00760384"/>
    <w:rsid w:val="00761053"/>
    <w:rsid w:val="007618C4"/>
    <w:rsid w:val="0076319A"/>
    <w:rsid w:val="00764441"/>
    <w:rsid w:val="007645D9"/>
    <w:rsid w:val="00764D84"/>
    <w:rsid w:val="0076546E"/>
    <w:rsid w:val="007673B5"/>
    <w:rsid w:val="00767980"/>
    <w:rsid w:val="00770B19"/>
    <w:rsid w:val="00773B0A"/>
    <w:rsid w:val="00773F4F"/>
    <w:rsid w:val="0077412D"/>
    <w:rsid w:val="0077463F"/>
    <w:rsid w:val="00774F66"/>
    <w:rsid w:val="007767E5"/>
    <w:rsid w:val="007771E8"/>
    <w:rsid w:val="00777E0B"/>
    <w:rsid w:val="00781A4E"/>
    <w:rsid w:val="007836EA"/>
    <w:rsid w:val="00784CDA"/>
    <w:rsid w:val="00786C48"/>
    <w:rsid w:val="007906C4"/>
    <w:rsid w:val="00792D3E"/>
    <w:rsid w:val="00793519"/>
    <w:rsid w:val="007940EA"/>
    <w:rsid w:val="00795B35"/>
    <w:rsid w:val="00795F49"/>
    <w:rsid w:val="0079656D"/>
    <w:rsid w:val="007967E8"/>
    <w:rsid w:val="007A0C9D"/>
    <w:rsid w:val="007A1A61"/>
    <w:rsid w:val="007A2170"/>
    <w:rsid w:val="007A22BF"/>
    <w:rsid w:val="007A2D3B"/>
    <w:rsid w:val="007A3323"/>
    <w:rsid w:val="007A4D8F"/>
    <w:rsid w:val="007A5553"/>
    <w:rsid w:val="007A6E8E"/>
    <w:rsid w:val="007A7233"/>
    <w:rsid w:val="007B1247"/>
    <w:rsid w:val="007B15A4"/>
    <w:rsid w:val="007B2474"/>
    <w:rsid w:val="007B3B15"/>
    <w:rsid w:val="007B43C7"/>
    <w:rsid w:val="007B442D"/>
    <w:rsid w:val="007B72B8"/>
    <w:rsid w:val="007B7A58"/>
    <w:rsid w:val="007B7B93"/>
    <w:rsid w:val="007C090A"/>
    <w:rsid w:val="007C0FAE"/>
    <w:rsid w:val="007C184F"/>
    <w:rsid w:val="007C21B5"/>
    <w:rsid w:val="007C45A8"/>
    <w:rsid w:val="007C4D1F"/>
    <w:rsid w:val="007C57B7"/>
    <w:rsid w:val="007C5BA9"/>
    <w:rsid w:val="007C7AAB"/>
    <w:rsid w:val="007D00E3"/>
    <w:rsid w:val="007D01EA"/>
    <w:rsid w:val="007D021D"/>
    <w:rsid w:val="007D2516"/>
    <w:rsid w:val="007D34FA"/>
    <w:rsid w:val="007D362D"/>
    <w:rsid w:val="007D3D29"/>
    <w:rsid w:val="007D4284"/>
    <w:rsid w:val="007D59A4"/>
    <w:rsid w:val="007D6DD7"/>
    <w:rsid w:val="007D77A9"/>
    <w:rsid w:val="007D7B6A"/>
    <w:rsid w:val="007E0250"/>
    <w:rsid w:val="007E0726"/>
    <w:rsid w:val="007E0F90"/>
    <w:rsid w:val="007E4BD2"/>
    <w:rsid w:val="007E5931"/>
    <w:rsid w:val="007E5B66"/>
    <w:rsid w:val="007E5CE2"/>
    <w:rsid w:val="007E641D"/>
    <w:rsid w:val="007E68A6"/>
    <w:rsid w:val="007F01DA"/>
    <w:rsid w:val="007F2A0A"/>
    <w:rsid w:val="007F2CB8"/>
    <w:rsid w:val="007F38E5"/>
    <w:rsid w:val="007F4659"/>
    <w:rsid w:val="007F5A68"/>
    <w:rsid w:val="007F6D48"/>
    <w:rsid w:val="00800EDA"/>
    <w:rsid w:val="00801393"/>
    <w:rsid w:val="00801BC5"/>
    <w:rsid w:val="008028D8"/>
    <w:rsid w:val="00802F88"/>
    <w:rsid w:val="0080358D"/>
    <w:rsid w:val="00806A11"/>
    <w:rsid w:val="0081293E"/>
    <w:rsid w:val="00812CCD"/>
    <w:rsid w:val="00812D23"/>
    <w:rsid w:val="00813178"/>
    <w:rsid w:val="008133B6"/>
    <w:rsid w:val="008148EA"/>
    <w:rsid w:val="00814DDB"/>
    <w:rsid w:val="008150C7"/>
    <w:rsid w:val="00815465"/>
    <w:rsid w:val="00815A21"/>
    <w:rsid w:val="00817067"/>
    <w:rsid w:val="00817E19"/>
    <w:rsid w:val="00817E9A"/>
    <w:rsid w:val="00817F06"/>
    <w:rsid w:val="0082035B"/>
    <w:rsid w:val="0082178F"/>
    <w:rsid w:val="00821C05"/>
    <w:rsid w:val="0082279D"/>
    <w:rsid w:val="008239C3"/>
    <w:rsid w:val="008239E6"/>
    <w:rsid w:val="0082505C"/>
    <w:rsid w:val="00825262"/>
    <w:rsid w:val="0082548E"/>
    <w:rsid w:val="0082602D"/>
    <w:rsid w:val="008306BD"/>
    <w:rsid w:val="008313C1"/>
    <w:rsid w:val="00831A80"/>
    <w:rsid w:val="008329E5"/>
    <w:rsid w:val="00833587"/>
    <w:rsid w:val="008335D7"/>
    <w:rsid w:val="00833743"/>
    <w:rsid w:val="008340A4"/>
    <w:rsid w:val="0083470B"/>
    <w:rsid w:val="008356A3"/>
    <w:rsid w:val="00835E03"/>
    <w:rsid w:val="00836918"/>
    <w:rsid w:val="00836CFB"/>
    <w:rsid w:val="00836F65"/>
    <w:rsid w:val="008378F9"/>
    <w:rsid w:val="00841809"/>
    <w:rsid w:val="00841988"/>
    <w:rsid w:val="0084297D"/>
    <w:rsid w:val="00843BED"/>
    <w:rsid w:val="00844858"/>
    <w:rsid w:val="008449EA"/>
    <w:rsid w:val="00845406"/>
    <w:rsid w:val="0084550C"/>
    <w:rsid w:val="00846119"/>
    <w:rsid w:val="00847A85"/>
    <w:rsid w:val="00847BBF"/>
    <w:rsid w:val="008523FD"/>
    <w:rsid w:val="008539E9"/>
    <w:rsid w:val="008544DC"/>
    <w:rsid w:val="00857591"/>
    <w:rsid w:val="008603DC"/>
    <w:rsid w:val="0086070E"/>
    <w:rsid w:val="00860F08"/>
    <w:rsid w:val="00862342"/>
    <w:rsid w:val="0086377B"/>
    <w:rsid w:val="008638F8"/>
    <w:rsid w:val="00863AEF"/>
    <w:rsid w:val="00867DEB"/>
    <w:rsid w:val="0087135F"/>
    <w:rsid w:val="00871C29"/>
    <w:rsid w:val="00871DD2"/>
    <w:rsid w:val="00872D1A"/>
    <w:rsid w:val="00872D94"/>
    <w:rsid w:val="00873821"/>
    <w:rsid w:val="00873CBF"/>
    <w:rsid w:val="0087472F"/>
    <w:rsid w:val="00877CEF"/>
    <w:rsid w:val="00880150"/>
    <w:rsid w:val="00880364"/>
    <w:rsid w:val="008825F0"/>
    <w:rsid w:val="00882674"/>
    <w:rsid w:val="0088457B"/>
    <w:rsid w:val="00884BB5"/>
    <w:rsid w:val="00890C74"/>
    <w:rsid w:val="00890FA7"/>
    <w:rsid w:val="00891592"/>
    <w:rsid w:val="00891CAE"/>
    <w:rsid w:val="00891E9E"/>
    <w:rsid w:val="0089289D"/>
    <w:rsid w:val="00892BF4"/>
    <w:rsid w:val="00893A5D"/>
    <w:rsid w:val="0089550E"/>
    <w:rsid w:val="008959DD"/>
    <w:rsid w:val="00897066"/>
    <w:rsid w:val="008A0A1E"/>
    <w:rsid w:val="008A21DD"/>
    <w:rsid w:val="008A2F68"/>
    <w:rsid w:val="008A33ED"/>
    <w:rsid w:val="008A3A52"/>
    <w:rsid w:val="008A5C5C"/>
    <w:rsid w:val="008A6182"/>
    <w:rsid w:val="008A6FA5"/>
    <w:rsid w:val="008A702B"/>
    <w:rsid w:val="008B0D19"/>
    <w:rsid w:val="008B165D"/>
    <w:rsid w:val="008B1EAB"/>
    <w:rsid w:val="008B3087"/>
    <w:rsid w:val="008B3245"/>
    <w:rsid w:val="008B44D0"/>
    <w:rsid w:val="008B4FA6"/>
    <w:rsid w:val="008B5085"/>
    <w:rsid w:val="008B5282"/>
    <w:rsid w:val="008B5450"/>
    <w:rsid w:val="008B59C5"/>
    <w:rsid w:val="008B66DA"/>
    <w:rsid w:val="008B67A8"/>
    <w:rsid w:val="008B7C17"/>
    <w:rsid w:val="008C0364"/>
    <w:rsid w:val="008C0C27"/>
    <w:rsid w:val="008C1261"/>
    <w:rsid w:val="008C2242"/>
    <w:rsid w:val="008C2A7F"/>
    <w:rsid w:val="008C2B24"/>
    <w:rsid w:val="008C2D01"/>
    <w:rsid w:val="008C40E6"/>
    <w:rsid w:val="008C41F5"/>
    <w:rsid w:val="008C7911"/>
    <w:rsid w:val="008C7B30"/>
    <w:rsid w:val="008D0F7A"/>
    <w:rsid w:val="008D12D1"/>
    <w:rsid w:val="008D2836"/>
    <w:rsid w:val="008D38F4"/>
    <w:rsid w:val="008D3957"/>
    <w:rsid w:val="008D68E4"/>
    <w:rsid w:val="008D7F8E"/>
    <w:rsid w:val="008E0506"/>
    <w:rsid w:val="008E0C15"/>
    <w:rsid w:val="008E0CFF"/>
    <w:rsid w:val="008E36A9"/>
    <w:rsid w:val="008E39B7"/>
    <w:rsid w:val="008E4A9B"/>
    <w:rsid w:val="008E4DA4"/>
    <w:rsid w:val="008E5D6B"/>
    <w:rsid w:val="008E76F0"/>
    <w:rsid w:val="008F0493"/>
    <w:rsid w:val="008F15FE"/>
    <w:rsid w:val="008F2470"/>
    <w:rsid w:val="008F24C2"/>
    <w:rsid w:val="008F271A"/>
    <w:rsid w:val="008F278E"/>
    <w:rsid w:val="008F2D29"/>
    <w:rsid w:val="008F2E00"/>
    <w:rsid w:val="008F306E"/>
    <w:rsid w:val="008F3AB6"/>
    <w:rsid w:val="008F42A4"/>
    <w:rsid w:val="008F4384"/>
    <w:rsid w:val="008F4F78"/>
    <w:rsid w:val="008F5187"/>
    <w:rsid w:val="008F57FF"/>
    <w:rsid w:val="008F5DBA"/>
    <w:rsid w:val="008F60D8"/>
    <w:rsid w:val="009008B8"/>
    <w:rsid w:val="00901A96"/>
    <w:rsid w:val="00902727"/>
    <w:rsid w:val="00902E90"/>
    <w:rsid w:val="0090312B"/>
    <w:rsid w:val="00905BA4"/>
    <w:rsid w:val="0090692A"/>
    <w:rsid w:val="00906ECB"/>
    <w:rsid w:val="00907E37"/>
    <w:rsid w:val="0091020C"/>
    <w:rsid w:val="00910DC6"/>
    <w:rsid w:val="00911579"/>
    <w:rsid w:val="00912678"/>
    <w:rsid w:val="00912AFF"/>
    <w:rsid w:val="00913802"/>
    <w:rsid w:val="00914B2D"/>
    <w:rsid w:val="00915C77"/>
    <w:rsid w:val="00915F11"/>
    <w:rsid w:val="0091736D"/>
    <w:rsid w:val="0091739B"/>
    <w:rsid w:val="0092234F"/>
    <w:rsid w:val="00923FD6"/>
    <w:rsid w:val="00924963"/>
    <w:rsid w:val="009250DB"/>
    <w:rsid w:val="00926323"/>
    <w:rsid w:val="00927209"/>
    <w:rsid w:val="00927A1F"/>
    <w:rsid w:val="0093037A"/>
    <w:rsid w:val="00930516"/>
    <w:rsid w:val="0093129E"/>
    <w:rsid w:val="009312E0"/>
    <w:rsid w:val="00932474"/>
    <w:rsid w:val="00932704"/>
    <w:rsid w:val="0093361D"/>
    <w:rsid w:val="00937220"/>
    <w:rsid w:val="00940864"/>
    <w:rsid w:val="00940FCD"/>
    <w:rsid w:val="009414D6"/>
    <w:rsid w:val="0094154D"/>
    <w:rsid w:val="00942004"/>
    <w:rsid w:val="00942FCF"/>
    <w:rsid w:val="009456FD"/>
    <w:rsid w:val="009465E0"/>
    <w:rsid w:val="009468D9"/>
    <w:rsid w:val="00946AE0"/>
    <w:rsid w:val="00947455"/>
    <w:rsid w:val="00947F93"/>
    <w:rsid w:val="0095073B"/>
    <w:rsid w:val="0095155F"/>
    <w:rsid w:val="00954287"/>
    <w:rsid w:val="00954429"/>
    <w:rsid w:val="00954CA0"/>
    <w:rsid w:val="00955358"/>
    <w:rsid w:val="009563CE"/>
    <w:rsid w:val="009565A1"/>
    <w:rsid w:val="009569A5"/>
    <w:rsid w:val="00960621"/>
    <w:rsid w:val="00961029"/>
    <w:rsid w:val="009611A1"/>
    <w:rsid w:val="0096178A"/>
    <w:rsid w:val="009624E4"/>
    <w:rsid w:val="00963210"/>
    <w:rsid w:val="00964310"/>
    <w:rsid w:val="00965EBA"/>
    <w:rsid w:val="00970AD4"/>
    <w:rsid w:val="00971435"/>
    <w:rsid w:val="00971C08"/>
    <w:rsid w:val="00974AF3"/>
    <w:rsid w:val="00975EB4"/>
    <w:rsid w:val="009761DE"/>
    <w:rsid w:val="00976328"/>
    <w:rsid w:val="009763B3"/>
    <w:rsid w:val="0097680D"/>
    <w:rsid w:val="00980922"/>
    <w:rsid w:val="00981183"/>
    <w:rsid w:val="0098166C"/>
    <w:rsid w:val="00981D02"/>
    <w:rsid w:val="00981F0F"/>
    <w:rsid w:val="00982438"/>
    <w:rsid w:val="00982F89"/>
    <w:rsid w:val="0098404C"/>
    <w:rsid w:val="00985283"/>
    <w:rsid w:val="00985606"/>
    <w:rsid w:val="0098674A"/>
    <w:rsid w:val="009875DE"/>
    <w:rsid w:val="009907AE"/>
    <w:rsid w:val="009912E9"/>
    <w:rsid w:val="009916C2"/>
    <w:rsid w:val="009923E3"/>
    <w:rsid w:val="00994204"/>
    <w:rsid w:val="00994839"/>
    <w:rsid w:val="00995052"/>
    <w:rsid w:val="00995992"/>
    <w:rsid w:val="00995A60"/>
    <w:rsid w:val="009960F6"/>
    <w:rsid w:val="00996ECC"/>
    <w:rsid w:val="00997C16"/>
    <w:rsid w:val="009A03E5"/>
    <w:rsid w:val="009A04AB"/>
    <w:rsid w:val="009A0CB9"/>
    <w:rsid w:val="009A0D88"/>
    <w:rsid w:val="009A0F3B"/>
    <w:rsid w:val="009A1BB4"/>
    <w:rsid w:val="009A2628"/>
    <w:rsid w:val="009A29B9"/>
    <w:rsid w:val="009A3200"/>
    <w:rsid w:val="009A3EE1"/>
    <w:rsid w:val="009A63B3"/>
    <w:rsid w:val="009A7F85"/>
    <w:rsid w:val="009B0897"/>
    <w:rsid w:val="009B2815"/>
    <w:rsid w:val="009B2FF8"/>
    <w:rsid w:val="009B4463"/>
    <w:rsid w:val="009B58A4"/>
    <w:rsid w:val="009B59D9"/>
    <w:rsid w:val="009B65B0"/>
    <w:rsid w:val="009B7BD9"/>
    <w:rsid w:val="009B7FFC"/>
    <w:rsid w:val="009C06DB"/>
    <w:rsid w:val="009C07B6"/>
    <w:rsid w:val="009C0939"/>
    <w:rsid w:val="009C1065"/>
    <w:rsid w:val="009C23C1"/>
    <w:rsid w:val="009C2DF3"/>
    <w:rsid w:val="009C3A08"/>
    <w:rsid w:val="009C402B"/>
    <w:rsid w:val="009C6DD0"/>
    <w:rsid w:val="009C77BD"/>
    <w:rsid w:val="009C7A65"/>
    <w:rsid w:val="009C7DD5"/>
    <w:rsid w:val="009D3A8C"/>
    <w:rsid w:val="009D3D99"/>
    <w:rsid w:val="009D5863"/>
    <w:rsid w:val="009D7254"/>
    <w:rsid w:val="009E0046"/>
    <w:rsid w:val="009E04E5"/>
    <w:rsid w:val="009E227D"/>
    <w:rsid w:val="009E5019"/>
    <w:rsid w:val="009E6E13"/>
    <w:rsid w:val="009F0E2A"/>
    <w:rsid w:val="009F12B7"/>
    <w:rsid w:val="009F1987"/>
    <w:rsid w:val="009F217A"/>
    <w:rsid w:val="009F226B"/>
    <w:rsid w:val="009F366C"/>
    <w:rsid w:val="009F3B8A"/>
    <w:rsid w:val="009F530B"/>
    <w:rsid w:val="009F5725"/>
    <w:rsid w:val="00A01469"/>
    <w:rsid w:val="00A01B29"/>
    <w:rsid w:val="00A026BF"/>
    <w:rsid w:val="00A04002"/>
    <w:rsid w:val="00A04EC1"/>
    <w:rsid w:val="00A04F1B"/>
    <w:rsid w:val="00A0501B"/>
    <w:rsid w:val="00A059A4"/>
    <w:rsid w:val="00A05AD2"/>
    <w:rsid w:val="00A05ED3"/>
    <w:rsid w:val="00A074EF"/>
    <w:rsid w:val="00A07F94"/>
    <w:rsid w:val="00A12328"/>
    <w:rsid w:val="00A13E41"/>
    <w:rsid w:val="00A14947"/>
    <w:rsid w:val="00A15BBD"/>
    <w:rsid w:val="00A165A9"/>
    <w:rsid w:val="00A170B9"/>
    <w:rsid w:val="00A20558"/>
    <w:rsid w:val="00A20A53"/>
    <w:rsid w:val="00A218C1"/>
    <w:rsid w:val="00A23FE2"/>
    <w:rsid w:val="00A25A5D"/>
    <w:rsid w:val="00A25F25"/>
    <w:rsid w:val="00A2681A"/>
    <w:rsid w:val="00A269C3"/>
    <w:rsid w:val="00A2707C"/>
    <w:rsid w:val="00A322F6"/>
    <w:rsid w:val="00A32761"/>
    <w:rsid w:val="00A32A83"/>
    <w:rsid w:val="00A3311F"/>
    <w:rsid w:val="00A346B1"/>
    <w:rsid w:val="00A34B2E"/>
    <w:rsid w:val="00A36698"/>
    <w:rsid w:val="00A368DB"/>
    <w:rsid w:val="00A378C4"/>
    <w:rsid w:val="00A40A36"/>
    <w:rsid w:val="00A40E28"/>
    <w:rsid w:val="00A423AA"/>
    <w:rsid w:val="00A43607"/>
    <w:rsid w:val="00A444D7"/>
    <w:rsid w:val="00A45C6B"/>
    <w:rsid w:val="00A45C8E"/>
    <w:rsid w:val="00A470DC"/>
    <w:rsid w:val="00A5019D"/>
    <w:rsid w:val="00A50FAD"/>
    <w:rsid w:val="00A51373"/>
    <w:rsid w:val="00A51ACC"/>
    <w:rsid w:val="00A51F53"/>
    <w:rsid w:val="00A53EC6"/>
    <w:rsid w:val="00A55AD1"/>
    <w:rsid w:val="00A55C0F"/>
    <w:rsid w:val="00A56138"/>
    <w:rsid w:val="00A562BA"/>
    <w:rsid w:val="00A56EEB"/>
    <w:rsid w:val="00A60E4E"/>
    <w:rsid w:val="00A62FBC"/>
    <w:rsid w:val="00A6343E"/>
    <w:rsid w:val="00A63835"/>
    <w:rsid w:val="00A65CC6"/>
    <w:rsid w:val="00A71822"/>
    <w:rsid w:val="00A72A47"/>
    <w:rsid w:val="00A73AAA"/>
    <w:rsid w:val="00A746AB"/>
    <w:rsid w:val="00A75660"/>
    <w:rsid w:val="00A8051D"/>
    <w:rsid w:val="00A807C8"/>
    <w:rsid w:val="00A80AB8"/>
    <w:rsid w:val="00A81F3E"/>
    <w:rsid w:val="00A823FE"/>
    <w:rsid w:val="00A82A38"/>
    <w:rsid w:val="00A82CE3"/>
    <w:rsid w:val="00A82E65"/>
    <w:rsid w:val="00A843DB"/>
    <w:rsid w:val="00A85A5D"/>
    <w:rsid w:val="00A85CE0"/>
    <w:rsid w:val="00A8713F"/>
    <w:rsid w:val="00A8791A"/>
    <w:rsid w:val="00A87EA2"/>
    <w:rsid w:val="00A90BA1"/>
    <w:rsid w:val="00A912FE"/>
    <w:rsid w:val="00A91E1C"/>
    <w:rsid w:val="00A94116"/>
    <w:rsid w:val="00A94ED9"/>
    <w:rsid w:val="00A962F5"/>
    <w:rsid w:val="00A96CD8"/>
    <w:rsid w:val="00A97857"/>
    <w:rsid w:val="00A97A9A"/>
    <w:rsid w:val="00A97C6F"/>
    <w:rsid w:val="00AA0671"/>
    <w:rsid w:val="00AA0FC7"/>
    <w:rsid w:val="00AA2531"/>
    <w:rsid w:val="00AA2A2F"/>
    <w:rsid w:val="00AA32AC"/>
    <w:rsid w:val="00AA42FF"/>
    <w:rsid w:val="00AA5DB2"/>
    <w:rsid w:val="00AA7461"/>
    <w:rsid w:val="00AB05EA"/>
    <w:rsid w:val="00AB1E09"/>
    <w:rsid w:val="00AB4514"/>
    <w:rsid w:val="00AB46F3"/>
    <w:rsid w:val="00AB4BC6"/>
    <w:rsid w:val="00AB5330"/>
    <w:rsid w:val="00AB64BB"/>
    <w:rsid w:val="00AB6CF8"/>
    <w:rsid w:val="00AB7747"/>
    <w:rsid w:val="00AC059B"/>
    <w:rsid w:val="00AC090E"/>
    <w:rsid w:val="00AC1376"/>
    <w:rsid w:val="00AC14CE"/>
    <w:rsid w:val="00AC2A56"/>
    <w:rsid w:val="00AC32E7"/>
    <w:rsid w:val="00AC3D94"/>
    <w:rsid w:val="00AC445A"/>
    <w:rsid w:val="00AC4478"/>
    <w:rsid w:val="00AC4669"/>
    <w:rsid w:val="00AC5C21"/>
    <w:rsid w:val="00AC7ECC"/>
    <w:rsid w:val="00AD022D"/>
    <w:rsid w:val="00AD055E"/>
    <w:rsid w:val="00AD21F0"/>
    <w:rsid w:val="00AD299D"/>
    <w:rsid w:val="00AD457B"/>
    <w:rsid w:val="00AD47A7"/>
    <w:rsid w:val="00AD61B0"/>
    <w:rsid w:val="00AE03F8"/>
    <w:rsid w:val="00AE09FA"/>
    <w:rsid w:val="00AE0E60"/>
    <w:rsid w:val="00AE0E84"/>
    <w:rsid w:val="00AE2126"/>
    <w:rsid w:val="00AE2BC4"/>
    <w:rsid w:val="00AE44EF"/>
    <w:rsid w:val="00AE4619"/>
    <w:rsid w:val="00AF0CBF"/>
    <w:rsid w:val="00AF12DA"/>
    <w:rsid w:val="00AF257F"/>
    <w:rsid w:val="00AF26D1"/>
    <w:rsid w:val="00AF27FE"/>
    <w:rsid w:val="00AF32F4"/>
    <w:rsid w:val="00AF33CF"/>
    <w:rsid w:val="00AF394E"/>
    <w:rsid w:val="00AF3D4C"/>
    <w:rsid w:val="00AF4D50"/>
    <w:rsid w:val="00AF4DFB"/>
    <w:rsid w:val="00AF6179"/>
    <w:rsid w:val="00AF7A24"/>
    <w:rsid w:val="00AF7F31"/>
    <w:rsid w:val="00B02281"/>
    <w:rsid w:val="00B03B71"/>
    <w:rsid w:val="00B042D4"/>
    <w:rsid w:val="00B05385"/>
    <w:rsid w:val="00B06AF1"/>
    <w:rsid w:val="00B07C75"/>
    <w:rsid w:val="00B1004D"/>
    <w:rsid w:val="00B1058B"/>
    <w:rsid w:val="00B11619"/>
    <w:rsid w:val="00B11F04"/>
    <w:rsid w:val="00B1223E"/>
    <w:rsid w:val="00B1295A"/>
    <w:rsid w:val="00B12EE0"/>
    <w:rsid w:val="00B164C6"/>
    <w:rsid w:val="00B16532"/>
    <w:rsid w:val="00B20A45"/>
    <w:rsid w:val="00B22C5C"/>
    <w:rsid w:val="00B22F72"/>
    <w:rsid w:val="00B243BB"/>
    <w:rsid w:val="00B24F30"/>
    <w:rsid w:val="00B26475"/>
    <w:rsid w:val="00B269AB"/>
    <w:rsid w:val="00B30DA3"/>
    <w:rsid w:val="00B31ABF"/>
    <w:rsid w:val="00B3374B"/>
    <w:rsid w:val="00B33BE3"/>
    <w:rsid w:val="00B34070"/>
    <w:rsid w:val="00B3469E"/>
    <w:rsid w:val="00B35307"/>
    <w:rsid w:val="00B35ED3"/>
    <w:rsid w:val="00B3693C"/>
    <w:rsid w:val="00B36B31"/>
    <w:rsid w:val="00B37458"/>
    <w:rsid w:val="00B40B78"/>
    <w:rsid w:val="00B434FE"/>
    <w:rsid w:val="00B4356C"/>
    <w:rsid w:val="00B439BE"/>
    <w:rsid w:val="00B445EF"/>
    <w:rsid w:val="00B45289"/>
    <w:rsid w:val="00B45479"/>
    <w:rsid w:val="00B4707A"/>
    <w:rsid w:val="00B521B0"/>
    <w:rsid w:val="00B532E2"/>
    <w:rsid w:val="00B53B5D"/>
    <w:rsid w:val="00B557A8"/>
    <w:rsid w:val="00B5678E"/>
    <w:rsid w:val="00B6055E"/>
    <w:rsid w:val="00B609E5"/>
    <w:rsid w:val="00B6139D"/>
    <w:rsid w:val="00B615A8"/>
    <w:rsid w:val="00B61784"/>
    <w:rsid w:val="00B6317D"/>
    <w:rsid w:val="00B63536"/>
    <w:rsid w:val="00B66E50"/>
    <w:rsid w:val="00B67C66"/>
    <w:rsid w:val="00B7091A"/>
    <w:rsid w:val="00B7238C"/>
    <w:rsid w:val="00B723CF"/>
    <w:rsid w:val="00B725B0"/>
    <w:rsid w:val="00B725FD"/>
    <w:rsid w:val="00B72BDE"/>
    <w:rsid w:val="00B7673C"/>
    <w:rsid w:val="00B7723F"/>
    <w:rsid w:val="00B77FAF"/>
    <w:rsid w:val="00B8015E"/>
    <w:rsid w:val="00B80534"/>
    <w:rsid w:val="00B806E0"/>
    <w:rsid w:val="00B81305"/>
    <w:rsid w:val="00B81C9D"/>
    <w:rsid w:val="00B8202B"/>
    <w:rsid w:val="00B8433C"/>
    <w:rsid w:val="00B87491"/>
    <w:rsid w:val="00B87C76"/>
    <w:rsid w:val="00B903D4"/>
    <w:rsid w:val="00B938D1"/>
    <w:rsid w:val="00B93C23"/>
    <w:rsid w:val="00B9490E"/>
    <w:rsid w:val="00B95DF3"/>
    <w:rsid w:val="00BA02FE"/>
    <w:rsid w:val="00BA0C83"/>
    <w:rsid w:val="00BA0E0B"/>
    <w:rsid w:val="00BA1201"/>
    <w:rsid w:val="00BA1310"/>
    <w:rsid w:val="00BA159D"/>
    <w:rsid w:val="00BA281D"/>
    <w:rsid w:val="00BA29E9"/>
    <w:rsid w:val="00BA4002"/>
    <w:rsid w:val="00BA46A0"/>
    <w:rsid w:val="00BA59E0"/>
    <w:rsid w:val="00BA5A25"/>
    <w:rsid w:val="00BA5A9D"/>
    <w:rsid w:val="00BA7142"/>
    <w:rsid w:val="00BA75BE"/>
    <w:rsid w:val="00BB196B"/>
    <w:rsid w:val="00BB237C"/>
    <w:rsid w:val="00BB29B2"/>
    <w:rsid w:val="00BB2CF5"/>
    <w:rsid w:val="00BB382C"/>
    <w:rsid w:val="00BB3912"/>
    <w:rsid w:val="00BB41A3"/>
    <w:rsid w:val="00BB4946"/>
    <w:rsid w:val="00BB4967"/>
    <w:rsid w:val="00BB4B84"/>
    <w:rsid w:val="00BB591B"/>
    <w:rsid w:val="00BB7DEC"/>
    <w:rsid w:val="00BC05CE"/>
    <w:rsid w:val="00BC271B"/>
    <w:rsid w:val="00BC273B"/>
    <w:rsid w:val="00BC27A9"/>
    <w:rsid w:val="00BC2D04"/>
    <w:rsid w:val="00BC32DC"/>
    <w:rsid w:val="00BC35B4"/>
    <w:rsid w:val="00BC35B6"/>
    <w:rsid w:val="00BC3963"/>
    <w:rsid w:val="00BC79CC"/>
    <w:rsid w:val="00BD04E2"/>
    <w:rsid w:val="00BD1B51"/>
    <w:rsid w:val="00BD1C1B"/>
    <w:rsid w:val="00BD42F2"/>
    <w:rsid w:val="00BD4596"/>
    <w:rsid w:val="00BD5B0E"/>
    <w:rsid w:val="00BE054A"/>
    <w:rsid w:val="00BE1086"/>
    <w:rsid w:val="00BE1405"/>
    <w:rsid w:val="00BE172F"/>
    <w:rsid w:val="00BE1CB6"/>
    <w:rsid w:val="00BE28A8"/>
    <w:rsid w:val="00BE312D"/>
    <w:rsid w:val="00BE38D2"/>
    <w:rsid w:val="00BE48C4"/>
    <w:rsid w:val="00BE4B45"/>
    <w:rsid w:val="00BE50A2"/>
    <w:rsid w:val="00BE6053"/>
    <w:rsid w:val="00BE674B"/>
    <w:rsid w:val="00BE6F13"/>
    <w:rsid w:val="00BE7C0C"/>
    <w:rsid w:val="00BF09A1"/>
    <w:rsid w:val="00BF0F17"/>
    <w:rsid w:val="00BF1C20"/>
    <w:rsid w:val="00BF2A0F"/>
    <w:rsid w:val="00BF492E"/>
    <w:rsid w:val="00BF67E9"/>
    <w:rsid w:val="00BF7199"/>
    <w:rsid w:val="00C00CAA"/>
    <w:rsid w:val="00C027DF"/>
    <w:rsid w:val="00C05C1C"/>
    <w:rsid w:val="00C0665C"/>
    <w:rsid w:val="00C06A81"/>
    <w:rsid w:val="00C07E4B"/>
    <w:rsid w:val="00C10578"/>
    <w:rsid w:val="00C106C4"/>
    <w:rsid w:val="00C11904"/>
    <w:rsid w:val="00C11B3D"/>
    <w:rsid w:val="00C11CDB"/>
    <w:rsid w:val="00C11D4D"/>
    <w:rsid w:val="00C135BC"/>
    <w:rsid w:val="00C1465D"/>
    <w:rsid w:val="00C14B78"/>
    <w:rsid w:val="00C14C6F"/>
    <w:rsid w:val="00C15C95"/>
    <w:rsid w:val="00C17496"/>
    <w:rsid w:val="00C203E2"/>
    <w:rsid w:val="00C20672"/>
    <w:rsid w:val="00C2197B"/>
    <w:rsid w:val="00C21EA3"/>
    <w:rsid w:val="00C2342E"/>
    <w:rsid w:val="00C23AF1"/>
    <w:rsid w:val="00C2481B"/>
    <w:rsid w:val="00C2596A"/>
    <w:rsid w:val="00C26029"/>
    <w:rsid w:val="00C2622B"/>
    <w:rsid w:val="00C27537"/>
    <w:rsid w:val="00C30E2E"/>
    <w:rsid w:val="00C31ED7"/>
    <w:rsid w:val="00C328FE"/>
    <w:rsid w:val="00C33507"/>
    <w:rsid w:val="00C33DB9"/>
    <w:rsid w:val="00C351BB"/>
    <w:rsid w:val="00C359B9"/>
    <w:rsid w:val="00C36748"/>
    <w:rsid w:val="00C37060"/>
    <w:rsid w:val="00C3735A"/>
    <w:rsid w:val="00C37741"/>
    <w:rsid w:val="00C3774A"/>
    <w:rsid w:val="00C4074E"/>
    <w:rsid w:val="00C40CE7"/>
    <w:rsid w:val="00C41A43"/>
    <w:rsid w:val="00C432FC"/>
    <w:rsid w:val="00C4409D"/>
    <w:rsid w:val="00C4481A"/>
    <w:rsid w:val="00C44E72"/>
    <w:rsid w:val="00C45A06"/>
    <w:rsid w:val="00C45CF5"/>
    <w:rsid w:val="00C47BD6"/>
    <w:rsid w:val="00C47E5B"/>
    <w:rsid w:val="00C50118"/>
    <w:rsid w:val="00C519EF"/>
    <w:rsid w:val="00C51E1D"/>
    <w:rsid w:val="00C54122"/>
    <w:rsid w:val="00C544CE"/>
    <w:rsid w:val="00C54E2C"/>
    <w:rsid w:val="00C57870"/>
    <w:rsid w:val="00C60F5C"/>
    <w:rsid w:val="00C618A4"/>
    <w:rsid w:val="00C61E4B"/>
    <w:rsid w:val="00C620C3"/>
    <w:rsid w:val="00C630A8"/>
    <w:rsid w:val="00C634B1"/>
    <w:rsid w:val="00C634D9"/>
    <w:rsid w:val="00C63CD4"/>
    <w:rsid w:val="00C63F8F"/>
    <w:rsid w:val="00C64BFF"/>
    <w:rsid w:val="00C6546C"/>
    <w:rsid w:val="00C65488"/>
    <w:rsid w:val="00C66846"/>
    <w:rsid w:val="00C66D84"/>
    <w:rsid w:val="00C678ED"/>
    <w:rsid w:val="00C704E9"/>
    <w:rsid w:val="00C70A8C"/>
    <w:rsid w:val="00C70C09"/>
    <w:rsid w:val="00C717F2"/>
    <w:rsid w:val="00C72D2C"/>
    <w:rsid w:val="00C756E3"/>
    <w:rsid w:val="00C758C6"/>
    <w:rsid w:val="00C763C9"/>
    <w:rsid w:val="00C767C3"/>
    <w:rsid w:val="00C76F0F"/>
    <w:rsid w:val="00C77470"/>
    <w:rsid w:val="00C80057"/>
    <w:rsid w:val="00C802FC"/>
    <w:rsid w:val="00C80B37"/>
    <w:rsid w:val="00C81283"/>
    <w:rsid w:val="00C82232"/>
    <w:rsid w:val="00C82913"/>
    <w:rsid w:val="00C82F25"/>
    <w:rsid w:val="00C8424C"/>
    <w:rsid w:val="00C84A6B"/>
    <w:rsid w:val="00C94B67"/>
    <w:rsid w:val="00C9716E"/>
    <w:rsid w:val="00C972B1"/>
    <w:rsid w:val="00CA06FB"/>
    <w:rsid w:val="00CA2CCE"/>
    <w:rsid w:val="00CA32AF"/>
    <w:rsid w:val="00CA43FD"/>
    <w:rsid w:val="00CA7AAF"/>
    <w:rsid w:val="00CA7EF8"/>
    <w:rsid w:val="00CB0051"/>
    <w:rsid w:val="00CB00E9"/>
    <w:rsid w:val="00CB3050"/>
    <w:rsid w:val="00CB415B"/>
    <w:rsid w:val="00CB4BAF"/>
    <w:rsid w:val="00CB59EB"/>
    <w:rsid w:val="00CB61C4"/>
    <w:rsid w:val="00CB77C3"/>
    <w:rsid w:val="00CB7FD0"/>
    <w:rsid w:val="00CC01FB"/>
    <w:rsid w:val="00CC0338"/>
    <w:rsid w:val="00CC1F92"/>
    <w:rsid w:val="00CC3441"/>
    <w:rsid w:val="00CC36AF"/>
    <w:rsid w:val="00CC438C"/>
    <w:rsid w:val="00CC489B"/>
    <w:rsid w:val="00CC6FC0"/>
    <w:rsid w:val="00CC7474"/>
    <w:rsid w:val="00CD060E"/>
    <w:rsid w:val="00CD18EB"/>
    <w:rsid w:val="00CD2763"/>
    <w:rsid w:val="00CD2BCD"/>
    <w:rsid w:val="00CD3A4C"/>
    <w:rsid w:val="00CD57F0"/>
    <w:rsid w:val="00CE10E9"/>
    <w:rsid w:val="00CE2910"/>
    <w:rsid w:val="00CE400E"/>
    <w:rsid w:val="00CE52E3"/>
    <w:rsid w:val="00CE5393"/>
    <w:rsid w:val="00CE5444"/>
    <w:rsid w:val="00CE5446"/>
    <w:rsid w:val="00CE5932"/>
    <w:rsid w:val="00CE5E6D"/>
    <w:rsid w:val="00CE6B57"/>
    <w:rsid w:val="00CF0006"/>
    <w:rsid w:val="00CF0EF2"/>
    <w:rsid w:val="00CF1D28"/>
    <w:rsid w:val="00CF20E9"/>
    <w:rsid w:val="00CF36B5"/>
    <w:rsid w:val="00CF36BE"/>
    <w:rsid w:val="00CF42C7"/>
    <w:rsid w:val="00CF6000"/>
    <w:rsid w:val="00CF733B"/>
    <w:rsid w:val="00D003F3"/>
    <w:rsid w:val="00D0050D"/>
    <w:rsid w:val="00D007AD"/>
    <w:rsid w:val="00D00EBA"/>
    <w:rsid w:val="00D0156E"/>
    <w:rsid w:val="00D01FC9"/>
    <w:rsid w:val="00D021FB"/>
    <w:rsid w:val="00D0364F"/>
    <w:rsid w:val="00D040F5"/>
    <w:rsid w:val="00D046BB"/>
    <w:rsid w:val="00D04CB4"/>
    <w:rsid w:val="00D06834"/>
    <w:rsid w:val="00D06D13"/>
    <w:rsid w:val="00D07014"/>
    <w:rsid w:val="00D074B4"/>
    <w:rsid w:val="00D1356A"/>
    <w:rsid w:val="00D13CF3"/>
    <w:rsid w:val="00D16B43"/>
    <w:rsid w:val="00D2124C"/>
    <w:rsid w:val="00D21284"/>
    <w:rsid w:val="00D21611"/>
    <w:rsid w:val="00D228ED"/>
    <w:rsid w:val="00D22AA6"/>
    <w:rsid w:val="00D25824"/>
    <w:rsid w:val="00D2655C"/>
    <w:rsid w:val="00D2672A"/>
    <w:rsid w:val="00D2725E"/>
    <w:rsid w:val="00D27CC8"/>
    <w:rsid w:val="00D308ED"/>
    <w:rsid w:val="00D31C7E"/>
    <w:rsid w:val="00D3207B"/>
    <w:rsid w:val="00D34430"/>
    <w:rsid w:val="00D36725"/>
    <w:rsid w:val="00D36B74"/>
    <w:rsid w:val="00D36D86"/>
    <w:rsid w:val="00D401EE"/>
    <w:rsid w:val="00D404CE"/>
    <w:rsid w:val="00D42650"/>
    <w:rsid w:val="00D428AA"/>
    <w:rsid w:val="00D42E2F"/>
    <w:rsid w:val="00D46EDB"/>
    <w:rsid w:val="00D478F6"/>
    <w:rsid w:val="00D509BF"/>
    <w:rsid w:val="00D50A34"/>
    <w:rsid w:val="00D5186D"/>
    <w:rsid w:val="00D52706"/>
    <w:rsid w:val="00D52822"/>
    <w:rsid w:val="00D52F1D"/>
    <w:rsid w:val="00D53EFA"/>
    <w:rsid w:val="00D545B4"/>
    <w:rsid w:val="00D557E2"/>
    <w:rsid w:val="00D5639E"/>
    <w:rsid w:val="00D57E83"/>
    <w:rsid w:val="00D603D3"/>
    <w:rsid w:val="00D612DB"/>
    <w:rsid w:val="00D62242"/>
    <w:rsid w:val="00D638BA"/>
    <w:rsid w:val="00D65030"/>
    <w:rsid w:val="00D65F52"/>
    <w:rsid w:val="00D66681"/>
    <w:rsid w:val="00D67C4B"/>
    <w:rsid w:val="00D67D6F"/>
    <w:rsid w:val="00D70012"/>
    <w:rsid w:val="00D70530"/>
    <w:rsid w:val="00D70A9C"/>
    <w:rsid w:val="00D7276A"/>
    <w:rsid w:val="00D74075"/>
    <w:rsid w:val="00D7478A"/>
    <w:rsid w:val="00D748E6"/>
    <w:rsid w:val="00D752AA"/>
    <w:rsid w:val="00D80213"/>
    <w:rsid w:val="00D82959"/>
    <w:rsid w:val="00D85386"/>
    <w:rsid w:val="00D8571B"/>
    <w:rsid w:val="00D86E97"/>
    <w:rsid w:val="00D903D9"/>
    <w:rsid w:val="00D91D7F"/>
    <w:rsid w:val="00D93519"/>
    <w:rsid w:val="00D93855"/>
    <w:rsid w:val="00D94A7C"/>
    <w:rsid w:val="00D94FB4"/>
    <w:rsid w:val="00D95896"/>
    <w:rsid w:val="00D95FBB"/>
    <w:rsid w:val="00D975FA"/>
    <w:rsid w:val="00D97D65"/>
    <w:rsid w:val="00DA1FD7"/>
    <w:rsid w:val="00DA337A"/>
    <w:rsid w:val="00DA43D6"/>
    <w:rsid w:val="00DA4BDB"/>
    <w:rsid w:val="00DA4FA0"/>
    <w:rsid w:val="00DB2983"/>
    <w:rsid w:val="00DB366F"/>
    <w:rsid w:val="00DB694D"/>
    <w:rsid w:val="00DB79D3"/>
    <w:rsid w:val="00DC040F"/>
    <w:rsid w:val="00DC1257"/>
    <w:rsid w:val="00DC3DC0"/>
    <w:rsid w:val="00DC4139"/>
    <w:rsid w:val="00DC5B2B"/>
    <w:rsid w:val="00DD0167"/>
    <w:rsid w:val="00DD0790"/>
    <w:rsid w:val="00DD0802"/>
    <w:rsid w:val="00DD099F"/>
    <w:rsid w:val="00DD0C2B"/>
    <w:rsid w:val="00DD318D"/>
    <w:rsid w:val="00DD33FF"/>
    <w:rsid w:val="00DD373B"/>
    <w:rsid w:val="00DD3DD6"/>
    <w:rsid w:val="00DD5C57"/>
    <w:rsid w:val="00DD75A2"/>
    <w:rsid w:val="00DE1EB3"/>
    <w:rsid w:val="00DE267D"/>
    <w:rsid w:val="00DE2A16"/>
    <w:rsid w:val="00DE4303"/>
    <w:rsid w:val="00DE55F6"/>
    <w:rsid w:val="00DF0923"/>
    <w:rsid w:val="00DF14B2"/>
    <w:rsid w:val="00DF2C38"/>
    <w:rsid w:val="00DF2E12"/>
    <w:rsid w:val="00DF3C54"/>
    <w:rsid w:val="00DF3D66"/>
    <w:rsid w:val="00DF4C9D"/>
    <w:rsid w:val="00DF514A"/>
    <w:rsid w:val="00DF6509"/>
    <w:rsid w:val="00DF6690"/>
    <w:rsid w:val="00DF6804"/>
    <w:rsid w:val="00E00455"/>
    <w:rsid w:val="00E0230E"/>
    <w:rsid w:val="00E0358D"/>
    <w:rsid w:val="00E03790"/>
    <w:rsid w:val="00E04323"/>
    <w:rsid w:val="00E0506A"/>
    <w:rsid w:val="00E05583"/>
    <w:rsid w:val="00E06230"/>
    <w:rsid w:val="00E070A2"/>
    <w:rsid w:val="00E07240"/>
    <w:rsid w:val="00E10002"/>
    <w:rsid w:val="00E11057"/>
    <w:rsid w:val="00E1247B"/>
    <w:rsid w:val="00E12695"/>
    <w:rsid w:val="00E1279F"/>
    <w:rsid w:val="00E13D97"/>
    <w:rsid w:val="00E1479B"/>
    <w:rsid w:val="00E16987"/>
    <w:rsid w:val="00E1734F"/>
    <w:rsid w:val="00E20370"/>
    <w:rsid w:val="00E2131A"/>
    <w:rsid w:val="00E214BD"/>
    <w:rsid w:val="00E22610"/>
    <w:rsid w:val="00E23DE4"/>
    <w:rsid w:val="00E2502F"/>
    <w:rsid w:val="00E25982"/>
    <w:rsid w:val="00E2656A"/>
    <w:rsid w:val="00E26E96"/>
    <w:rsid w:val="00E3183C"/>
    <w:rsid w:val="00E32C7B"/>
    <w:rsid w:val="00E3355E"/>
    <w:rsid w:val="00E33F5C"/>
    <w:rsid w:val="00E344AD"/>
    <w:rsid w:val="00E35177"/>
    <w:rsid w:val="00E377EB"/>
    <w:rsid w:val="00E412D0"/>
    <w:rsid w:val="00E413E6"/>
    <w:rsid w:val="00E42AA7"/>
    <w:rsid w:val="00E42B3D"/>
    <w:rsid w:val="00E42CE6"/>
    <w:rsid w:val="00E43AC6"/>
    <w:rsid w:val="00E4402E"/>
    <w:rsid w:val="00E4406D"/>
    <w:rsid w:val="00E44E96"/>
    <w:rsid w:val="00E44F1D"/>
    <w:rsid w:val="00E4562A"/>
    <w:rsid w:val="00E479F8"/>
    <w:rsid w:val="00E555AC"/>
    <w:rsid w:val="00E56322"/>
    <w:rsid w:val="00E60265"/>
    <w:rsid w:val="00E6050C"/>
    <w:rsid w:val="00E60982"/>
    <w:rsid w:val="00E626FF"/>
    <w:rsid w:val="00E62C62"/>
    <w:rsid w:val="00E635C4"/>
    <w:rsid w:val="00E654C1"/>
    <w:rsid w:val="00E65D97"/>
    <w:rsid w:val="00E66184"/>
    <w:rsid w:val="00E66FCF"/>
    <w:rsid w:val="00E674FE"/>
    <w:rsid w:val="00E719A5"/>
    <w:rsid w:val="00E71C0B"/>
    <w:rsid w:val="00E72005"/>
    <w:rsid w:val="00E725A5"/>
    <w:rsid w:val="00E726AF"/>
    <w:rsid w:val="00E72A5A"/>
    <w:rsid w:val="00E73354"/>
    <w:rsid w:val="00E734FC"/>
    <w:rsid w:val="00E73870"/>
    <w:rsid w:val="00E7630E"/>
    <w:rsid w:val="00E77448"/>
    <w:rsid w:val="00E812CC"/>
    <w:rsid w:val="00E81C30"/>
    <w:rsid w:val="00E828D6"/>
    <w:rsid w:val="00E83C02"/>
    <w:rsid w:val="00E83CD2"/>
    <w:rsid w:val="00E863D9"/>
    <w:rsid w:val="00E86616"/>
    <w:rsid w:val="00E86E50"/>
    <w:rsid w:val="00E92120"/>
    <w:rsid w:val="00E9242D"/>
    <w:rsid w:val="00E92F92"/>
    <w:rsid w:val="00E92FCB"/>
    <w:rsid w:val="00E96190"/>
    <w:rsid w:val="00E97268"/>
    <w:rsid w:val="00E97FDE"/>
    <w:rsid w:val="00EA02DD"/>
    <w:rsid w:val="00EA10F4"/>
    <w:rsid w:val="00EA5347"/>
    <w:rsid w:val="00EA535B"/>
    <w:rsid w:val="00EA5FA5"/>
    <w:rsid w:val="00EB5255"/>
    <w:rsid w:val="00EB5C47"/>
    <w:rsid w:val="00EB6D2E"/>
    <w:rsid w:val="00EB79D8"/>
    <w:rsid w:val="00EB7BD0"/>
    <w:rsid w:val="00EB7EDC"/>
    <w:rsid w:val="00EC1304"/>
    <w:rsid w:val="00EC1422"/>
    <w:rsid w:val="00EC29F1"/>
    <w:rsid w:val="00EC4589"/>
    <w:rsid w:val="00EC57FF"/>
    <w:rsid w:val="00ED0639"/>
    <w:rsid w:val="00ED0E1D"/>
    <w:rsid w:val="00ED3729"/>
    <w:rsid w:val="00ED6A28"/>
    <w:rsid w:val="00ED738E"/>
    <w:rsid w:val="00ED74C5"/>
    <w:rsid w:val="00ED75FA"/>
    <w:rsid w:val="00ED7AE8"/>
    <w:rsid w:val="00EE00F8"/>
    <w:rsid w:val="00EE0201"/>
    <w:rsid w:val="00EE0894"/>
    <w:rsid w:val="00EE1215"/>
    <w:rsid w:val="00EE16AF"/>
    <w:rsid w:val="00EE1DF6"/>
    <w:rsid w:val="00EE30BB"/>
    <w:rsid w:val="00EE3516"/>
    <w:rsid w:val="00EE396D"/>
    <w:rsid w:val="00EE45C7"/>
    <w:rsid w:val="00EE496D"/>
    <w:rsid w:val="00EE4D46"/>
    <w:rsid w:val="00EE656A"/>
    <w:rsid w:val="00EE6C47"/>
    <w:rsid w:val="00EF02F3"/>
    <w:rsid w:val="00EF104A"/>
    <w:rsid w:val="00EF1A1A"/>
    <w:rsid w:val="00EF3B8A"/>
    <w:rsid w:val="00EF42DF"/>
    <w:rsid w:val="00EF4755"/>
    <w:rsid w:val="00EF4DE8"/>
    <w:rsid w:val="00EF6062"/>
    <w:rsid w:val="00EF7135"/>
    <w:rsid w:val="00F007B4"/>
    <w:rsid w:val="00F01CBB"/>
    <w:rsid w:val="00F027DB"/>
    <w:rsid w:val="00F05DAE"/>
    <w:rsid w:val="00F06759"/>
    <w:rsid w:val="00F06B91"/>
    <w:rsid w:val="00F07801"/>
    <w:rsid w:val="00F100F4"/>
    <w:rsid w:val="00F11702"/>
    <w:rsid w:val="00F12680"/>
    <w:rsid w:val="00F128AC"/>
    <w:rsid w:val="00F13921"/>
    <w:rsid w:val="00F14490"/>
    <w:rsid w:val="00F14A7A"/>
    <w:rsid w:val="00F15C05"/>
    <w:rsid w:val="00F16D69"/>
    <w:rsid w:val="00F17018"/>
    <w:rsid w:val="00F1758D"/>
    <w:rsid w:val="00F202FD"/>
    <w:rsid w:val="00F20500"/>
    <w:rsid w:val="00F22985"/>
    <w:rsid w:val="00F233E6"/>
    <w:rsid w:val="00F31DD5"/>
    <w:rsid w:val="00F3383E"/>
    <w:rsid w:val="00F33F2E"/>
    <w:rsid w:val="00F373D2"/>
    <w:rsid w:val="00F42CE3"/>
    <w:rsid w:val="00F4411C"/>
    <w:rsid w:val="00F44703"/>
    <w:rsid w:val="00F44793"/>
    <w:rsid w:val="00F465A7"/>
    <w:rsid w:val="00F50B7C"/>
    <w:rsid w:val="00F529EA"/>
    <w:rsid w:val="00F53AA2"/>
    <w:rsid w:val="00F5489C"/>
    <w:rsid w:val="00F550E6"/>
    <w:rsid w:val="00F57712"/>
    <w:rsid w:val="00F6024B"/>
    <w:rsid w:val="00F60A07"/>
    <w:rsid w:val="00F636E3"/>
    <w:rsid w:val="00F655AB"/>
    <w:rsid w:val="00F67F54"/>
    <w:rsid w:val="00F70287"/>
    <w:rsid w:val="00F74345"/>
    <w:rsid w:val="00F74689"/>
    <w:rsid w:val="00F80035"/>
    <w:rsid w:val="00F80A0A"/>
    <w:rsid w:val="00F820AC"/>
    <w:rsid w:val="00F82B19"/>
    <w:rsid w:val="00F84CA9"/>
    <w:rsid w:val="00F85E54"/>
    <w:rsid w:val="00F91E76"/>
    <w:rsid w:val="00F9212D"/>
    <w:rsid w:val="00F9217A"/>
    <w:rsid w:val="00F94EB9"/>
    <w:rsid w:val="00F95AB6"/>
    <w:rsid w:val="00F95C98"/>
    <w:rsid w:val="00F965DA"/>
    <w:rsid w:val="00F977AA"/>
    <w:rsid w:val="00FA0456"/>
    <w:rsid w:val="00FA04EA"/>
    <w:rsid w:val="00FA082E"/>
    <w:rsid w:val="00FA27A2"/>
    <w:rsid w:val="00FA33CD"/>
    <w:rsid w:val="00FA3BF9"/>
    <w:rsid w:val="00FA3CFD"/>
    <w:rsid w:val="00FA406A"/>
    <w:rsid w:val="00FA4B35"/>
    <w:rsid w:val="00FA5896"/>
    <w:rsid w:val="00FA760A"/>
    <w:rsid w:val="00FA7AD5"/>
    <w:rsid w:val="00FB0931"/>
    <w:rsid w:val="00FB2726"/>
    <w:rsid w:val="00FB297B"/>
    <w:rsid w:val="00FB503A"/>
    <w:rsid w:val="00FB516C"/>
    <w:rsid w:val="00FC05E9"/>
    <w:rsid w:val="00FC0C03"/>
    <w:rsid w:val="00FC3E87"/>
    <w:rsid w:val="00FC41FD"/>
    <w:rsid w:val="00FC431F"/>
    <w:rsid w:val="00FC5E24"/>
    <w:rsid w:val="00FC64B6"/>
    <w:rsid w:val="00FC6620"/>
    <w:rsid w:val="00FD011F"/>
    <w:rsid w:val="00FD0236"/>
    <w:rsid w:val="00FD18F4"/>
    <w:rsid w:val="00FD197C"/>
    <w:rsid w:val="00FD27F8"/>
    <w:rsid w:val="00FD3FE0"/>
    <w:rsid w:val="00FD45E5"/>
    <w:rsid w:val="00FD54DB"/>
    <w:rsid w:val="00FD619F"/>
    <w:rsid w:val="00FD7393"/>
    <w:rsid w:val="00FE11F3"/>
    <w:rsid w:val="00FE16FC"/>
    <w:rsid w:val="00FE1B34"/>
    <w:rsid w:val="00FE2BF5"/>
    <w:rsid w:val="00FE4E25"/>
    <w:rsid w:val="00FE52A4"/>
    <w:rsid w:val="00FE6E7A"/>
    <w:rsid w:val="00FE78E9"/>
    <w:rsid w:val="00FF083C"/>
    <w:rsid w:val="00FF496C"/>
    <w:rsid w:val="00FF524F"/>
    <w:rsid w:val="00FF52AE"/>
    <w:rsid w:val="00FF54E0"/>
    <w:rsid w:val="00FF6BB2"/>
    <w:rsid w:val="00FF6EF2"/>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159144"/>
  <w15:docId w15:val="{4FEC418C-59B7-488A-B426-C9F68066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qFormat="1"/>
    <w:lsdException w:name="toc 6" w:locked="1" w:semiHidden="1" w:uiPriority="39" w:unhideWhenUsed="1" w:qFormat="1"/>
    <w:lsdException w:name="toc 7" w:locked="1" w:semiHidden="1" w:uiPriority="39" w:unhideWhenUsed="1"/>
    <w:lsdException w:name="toc 8" w:locked="1" w:semiHidden="1" w:uiPriority="39" w:unhideWhenUsed="1"/>
    <w:lsdException w:name="toc 9" w:locked="1" w:semiHidden="1" w:uiPriority="39" w:unhideWhenUsed="1" w:qFormat="1"/>
    <w:lsdException w:name="Normal Indent" w:locked="1" w:semiHidden="1" w:unhideWhenUsed="1" w:qFormat="1"/>
    <w:lsdException w:name="footnote text" w:locked="1"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semiHidden="1" w:unhideWhenUsed="1"/>
    <w:lsdException w:name="Body Text First Indent" w:locked="1" w:semiHidden="1" w:uiPriority="99"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99" w:unhideWhenUsed="1" w:qFormat="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iPriority="99" w:unhideWhenUsed="1" w:qFormat="1"/>
    <w:lsdException w:name="Strong" w:locked="1" w:qFormat="1"/>
    <w:lsdException w:name="Emphasis" w:locked="1" w:qFormat="1"/>
    <w:lsdException w:name="Document Map" w:locked="1" w:semiHidden="1" w:uiPriority="99" w:unhideWhenUsed="1"/>
    <w:lsdException w:name="Plain Text" w:locked="1" w:semiHidden="1" w:uiPriority="2"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lsdException w:name="Table Grid" w:qFormat="1"/>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0746"/>
    <w:pPr>
      <w:widowControl w:val="0"/>
      <w:jc w:val="both"/>
    </w:pPr>
    <w:rPr>
      <w:kern w:val="2"/>
      <w:sz w:val="21"/>
      <w:szCs w:val="24"/>
    </w:rPr>
  </w:style>
  <w:style w:type="paragraph" w:styleId="1">
    <w:name w:val="heading 1"/>
    <w:basedOn w:val="a"/>
    <w:next w:val="a"/>
    <w:link w:val="10"/>
    <w:uiPriority w:val="9"/>
    <w:qFormat/>
    <w:locked/>
    <w:rsid w:val="00D5186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unhideWhenUsed/>
    <w:qFormat/>
    <w:locked/>
    <w:rsid w:val="007B7B93"/>
    <w:pPr>
      <w:keepNext/>
      <w:keepLines/>
      <w:spacing w:line="360" w:lineRule="auto"/>
      <w:outlineLvl w:val="1"/>
    </w:pPr>
    <w:rPr>
      <w:rFonts w:eastAsiaTheme="majorEastAsia" w:cstheme="majorBidi"/>
      <w:b/>
      <w:bCs/>
      <w:sz w:val="32"/>
      <w:szCs w:val="32"/>
    </w:rPr>
  </w:style>
  <w:style w:type="paragraph" w:styleId="3">
    <w:name w:val="heading 3"/>
    <w:basedOn w:val="a"/>
    <w:next w:val="a"/>
    <w:link w:val="30"/>
    <w:uiPriority w:val="9"/>
    <w:unhideWhenUsed/>
    <w:qFormat/>
    <w:locked/>
    <w:rsid w:val="007B7B93"/>
    <w:pPr>
      <w:keepNext/>
      <w:keepLines/>
      <w:spacing w:line="360" w:lineRule="auto"/>
      <w:outlineLvl w:val="2"/>
    </w:pPr>
    <w:rPr>
      <w:rFonts w:cstheme="minorBidi"/>
      <w:b/>
      <w:bCs/>
      <w:sz w:val="30"/>
      <w:szCs w:val="32"/>
    </w:rPr>
  </w:style>
  <w:style w:type="paragraph" w:styleId="4">
    <w:name w:val="heading 4"/>
    <w:basedOn w:val="a"/>
    <w:next w:val="a"/>
    <w:link w:val="40"/>
    <w:uiPriority w:val="9"/>
    <w:unhideWhenUsed/>
    <w:qFormat/>
    <w:locked/>
    <w:rsid w:val="007B7B9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locked/>
    <w:rsid w:val="007B7B93"/>
    <w:pPr>
      <w:keepNext/>
      <w:keepLines/>
      <w:spacing w:before="280" w:after="290" w:line="376" w:lineRule="auto"/>
      <w:outlineLvl w:val="4"/>
    </w:pPr>
    <w:rPr>
      <w:rFonts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5186D"/>
    <w:rPr>
      <w:sz w:val="21"/>
    </w:rPr>
  </w:style>
  <w:style w:type="character" w:styleId="a4">
    <w:name w:val="page number"/>
    <w:basedOn w:val="a0"/>
    <w:locked/>
    <w:rsid w:val="00D5186D"/>
  </w:style>
  <w:style w:type="character" w:customStyle="1" w:styleId="11">
    <w:name w:val="页脚 字符1"/>
    <w:link w:val="a5"/>
    <w:uiPriority w:val="99"/>
    <w:locked/>
    <w:rsid w:val="00D5186D"/>
    <w:rPr>
      <w:sz w:val="18"/>
    </w:rPr>
  </w:style>
  <w:style w:type="character" w:customStyle="1" w:styleId="12">
    <w:name w:val="日期 字符1"/>
    <w:link w:val="a6"/>
    <w:locked/>
    <w:rsid w:val="00D5186D"/>
    <w:rPr>
      <w:rFonts w:ascii="Times New Roman" w:eastAsia="宋体" w:hAnsi="Times New Roman"/>
      <w:sz w:val="24"/>
    </w:rPr>
  </w:style>
  <w:style w:type="character" w:customStyle="1" w:styleId="a7">
    <w:name w:val="页脚 字符"/>
    <w:basedOn w:val="a0"/>
    <w:uiPriority w:val="99"/>
    <w:rsid w:val="00D5186D"/>
  </w:style>
  <w:style w:type="character" w:customStyle="1" w:styleId="a8">
    <w:name w:val="普通(网站) 字符"/>
    <w:link w:val="a9"/>
    <w:qFormat/>
    <w:locked/>
    <w:rsid w:val="00D5186D"/>
    <w:rPr>
      <w:rFonts w:ascii="宋体" w:eastAsia="宋体" w:hAnsi="宋体"/>
      <w:sz w:val="24"/>
    </w:rPr>
  </w:style>
  <w:style w:type="character" w:customStyle="1" w:styleId="13">
    <w:name w:val="正文文本 字符1"/>
    <w:semiHidden/>
    <w:rsid w:val="00D5186D"/>
    <w:rPr>
      <w:rFonts w:ascii="Times New Roman" w:eastAsia="宋体" w:hAnsi="Times New Roman"/>
      <w:sz w:val="24"/>
    </w:rPr>
  </w:style>
  <w:style w:type="character" w:customStyle="1" w:styleId="aa">
    <w:name w:val="正文文本 字符"/>
    <w:link w:val="ab"/>
    <w:uiPriority w:val="99"/>
    <w:qFormat/>
    <w:locked/>
    <w:rsid w:val="00D5186D"/>
    <w:rPr>
      <w:sz w:val="18"/>
    </w:rPr>
  </w:style>
  <w:style w:type="character" w:customStyle="1" w:styleId="ac">
    <w:name w:val="批注文字 字符"/>
    <w:link w:val="ad"/>
    <w:qFormat/>
    <w:locked/>
    <w:rsid w:val="00D5186D"/>
    <w:rPr>
      <w:rFonts w:ascii="Times New Roman" w:eastAsia="宋体" w:hAnsi="Times New Roman"/>
      <w:sz w:val="24"/>
    </w:rPr>
  </w:style>
  <w:style w:type="character" w:customStyle="1" w:styleId="Char">
    <w:name w:val="表格 Char"/>
    <w:aliases w:val="标题3 Char1,纯文本1 Char,普通文字1 Char,普通文字 Char Char Char Char Char Char Char Char Char Char Char Char Char Char Char Char,标题3 Char Char1"/>
    <w:link w:val="ae"/>
    <w:qFormat/>
    <w:locked/>
    <w:rsid w:val="00D5186D"/>
    <w:rPr>
      <w:rFonts w:ascii="宋体"/>
      <w:sz w:val="21"/>
    </w:rPr>
  </w:style>
  <w:style w:type="character" w:customStyle="1" w:styleId="af">
    <w:name w:val="日期 字符"/>
    <w:semiHidden/>
    <w:rsid w:val="00D5186D"/>
    <w:rPr>
      <w:rFonts w:ascii="Times New Roman" w:eastAsia="宋体" w:hAnsi="Times New Roman"/>
      <w:sz w:val="24"/>
    </w:rPr>
  </w:style>
  <w:style w:type="character" w:customStyle="1" w:styleId="af0">
    <w:name w:val="批注框文本 字符"/>
    <w:link w:val="af1"/>
    <w:uiPriority w:val="99"/>
    <w:semiHidden/>
    <w:locked/>
    <w:rsid w:val="00D5186D"/>
    <w:rPr>
      <w:rFonts w:ascii="Times New Roman" w:eastAsia="宋体" w:hAnsi="Times New Roman"/>
      <w:sz w:val="18"/>
    </w:rPr>
  </w:style>
  <w:style w:type="character" w:customStyle="1" w:styleId="af2">
    <w:name w:val="批注主题 字符"/>
    <w:link w:val="af3"/>
    <w:semiHidden/>
    <w:locked/>
    <w:rsid w:val="00D5186D"/>
    <w:rPr>
      <w:rFonts w:ascii="Times New Roman" w:eastAsia="宋体" w:hAnsi="Times New Roman"/>
      <w:b/>
      <w:kern w:val="2"/>
      <w:sz w:val="24"/>
    </w:rPr>
  </w:style>
  <w:style w:type="character" w:customStyle="1" w:styleId="af4">
    <w:name w:val="页眉 字符"/>
    <w:link w:val="af5"/>
    <w:uiPriority w:val="99"/>
    <w:locked/>
    <w:rsid w:val="00D5186D"/>
    <w:rPr>
      <w:sz w:val="18"/>
    </w:rPr>
  </w:style>
  <w:style w:type="character" w:customStyle="1" w:styleId="14">
    <w:name w:val="批注文字 字符1"/>
    <w:semiHidden/>
    <w:rsid w:val="00D5186D"/>
    <w:rPr>
      <w:rFonts w:ascii="Times New Roman" w:eastAsia="宋体" w:hAnsi="Times New Roman"/>
      <w:sz w:val="24"/>
    </w:rPr>
  </w:style>
  <w:style w:type="character" w:customStyle="1" w:styleId="af6">
    <w:name w:val="正文文本缩进 字符"/>
    <w:link w:val="af7"/>
    <w:qFormat/>
    <w:locked/>
    <w:rsid w:val="00D5186D"/>
    <w:rPr>
      <w:rFonts w:ascii="Times New Roman" w:eastAsia="宋体" w:hAnsi="Times New Roman"/>
      <w:sz w:val="24"/>
    </w:rPr>
  </w:style>
  <w:style w:type="paragraph" w:styleId="af5">
    <w:name w:val="header"/>
    <w:basedOn w:val="a"/>
    <w:link w:val="af4"/>
    <w:uiPriority w:val="99"/>
    <w:rsid w:val="00D5186D"/>
    <w:pPr>
      <w:pBdr>
        <w:bottom w:val="single" w:sz="6" w:space="1" w:color="auto"/>
      </w:pBdr>
      <w:tabs>
        <w:tab w:val="center" w:pos="4153"/>
        <w:tab w:val="right" w:pos="8306"/>
      </w:tabs>
      <w:snapToGrid w:val="0"/>
      <w:jc w:val="center"/>
    </w:pPr>
    <w:rPr>
      <w:kern w:val="0"/>
      <w:sz w:val="18"/>
      <w:szCs w:val="20"/>
    </w:rPr>
  </w:style>
  <w:style w:type="paragraph" w:styleId="a9">
    <w:name w:val="Normal (Web)"/>
    <w:basedOn w:val="a"/>
    <w:link w:val="a8"/>
    <w:qFormat/>
    <w:rsid w:val="00D5186D"/>
    <w:pPr>
      <w:widowControl/>
      <w:spacing w:before="100" w:beforeAutospacing="1" w:after="100" w:afterAutospacing="1"/>
      <w:jc w:val="left"/>
    </w:pPr>
    <w:rPr>
      <w:rFonts w:ascii="宋体" w:hAnsi="宋体"/>
      <w:kern w:val="0"/>
      <w:sz w:val="24"/>
      <w:szCs w:val="20"/>
    </w:rPr>
  </w:style>
  <w:style w:type="paragraph" w:styleId="a5">
    <w:name w:val="footer"/>
    <w:basedOn w:val="a"/>
    <w:link w:val="11"/>
    <w:uiPriority w:val="99"/>
    <w:rsid w:val="00D5186D"/>
    <w:pPr>
      <w:tabs>
        <w:tab w:val="center" w:pos="4153"/>
        <w:tab w:val="right" w:pos="8306"/>
      </w:tabs>
      <w:snapToGrid w:val="0"/>
      <w:jc w:val="left"/>
    </w:pPr>
    <w:rPr>
      <w:kern w:val="0"/>
      <w:sz w:val="18"/>
      <w:szCs w:val="20"/>
    </w:rPr>
  </w:style>
  <w:style w:type="paragraph" w:styleId="ab">
    <w:name w:val="Body Text"/>
    <w:basedOn w:val="a"/>
    <w:link w:val="aa"/>
    <w:uiPriority w:val="99"/>
    <w:qFormat/>
    <w:rsid w:val="00D5186D"/>
    <w:pPr>
      <w:widowControl/>
      <w:snapToGrid w:val="0"/>
      <w:spacing w:before="60" w:after="160" w:line="259" w:lineRule="auto"/>
      <w:ind w:right="113"/>
    </w:pPr>
    <w:rPr>
      <w:kern w:val="0"/>
      <w:sz w:val="18"/>
      <w:szCs w:val="20"/>
    </w:rPr>
  </w:style>
  <w:style w:type="paragraph" w:styleId="af1">
    <w:name w:val="Balloon Text"/>
    <w:basedOn w:val="a"/>
    <w:link w:val="af0"/>
    <w:uiPriority w:val="99"/>
    <w:semiHidden/>
    <w:rsid w:val="00D5186D"/>
    <w:rPr>
      <w:kern w:val="0"/>
      <w:sz w:val="18"/>
      <w:szCs w:val="20"/>
    </w:rPr>
  </w:style>
  <w:style w:type="paragraph" w:styleId="af3">
    <w:name w:val="annotation subject"/>
    <w:basedOn w:val="ad"/>
    <w:next w:val="ad"/>
    <w:link w:val="af2"/>
    <w:semiHidden/>
    <w:rsid w:val="00D5186D"/>
    <w:rPr>
      <w:b/>
      <w:kern w:val="2"/>
    </w:rPr>
  </w:style>
  <w:style w:type="paragraph" w:styleId="a6">
    <w:name w:val="Date"/>
    <w:basedOn w:val="a"/>
    <w:next w:val="a"/>
    <w:link w:val="12"/>
    <w:rsid w:val="00D5186D"/>
    <w:pPr>
      <w:ind w:leftChars="2500" w:left="100"/>
    </w:pPr>
    <w:rPr>
      <w:kern w:val="0"/>
      <w:sz w:val="24"/>
      <w:szCs w:val="20"/>
    </w:rPr>
  </w:style>
  <w:style w:type="paragraph" w:styleId="ad">
    <w:name w:val="annotation text"/>
    <w:basedOn w:val="a"/>
    <w:link w:val="ac"/>
    <w:qFormat/>
    <w:rsid w:val="00D5186D"/>
    <w:pPr>
      <w:jc w:val="left"/>
    </w:pPr>
    <w:rPr>
      <w:kern w:val="0"/>
      <w:sz w:val="24"/>
      <w:szCs w:val="20"/>
    </w:rPr>
  </w:style>
  <w:style w:type="paragraph" w:styleId="af7">
    <w:name w:val="Body Text Indent"/>
    <w:basedOn w:val="a"/>
    <w:link w:val="af6"/>
    <w:qFormat/>
    <w:rsid w:val="00D5186D"/>
    <w:pPr>
      <w:spacing w:after="120"/>
      <w:ind w:leftChars="200" w:left="420"/>
    </w:pPr>
    <w:rPr>
      <w:kern w:val="0"/>
      <w:sz w:val="24"/>
      <w:szCs w:val="20"/>
    </w:rPr>
  </w:style>
  <w:style w:type="paragraph" w:customStyle="1" w:styleId="100">
    <w:name w:val="正文_10"/>
    <w:rsid w:val="00D5186D"/>
    <w:pPr>
      <w:widowControl w:val="0"/>
      <w:jc w:val="both"/>
    </w:pPr>
    <w:rPr>
      <w:kern w:val="2"/>
      <w:sz w:val="21"/>
      <w:szCs w:val="22"/>
    </w:rPr>
  </w:style>
  <w:style w:type="paragraph" w:customStyle="1" w:styleId="21">
    <w:name w:val="普通(网站)2"/>
    <w:basedOn w:val="a"/>
    <w:rsid w:val="00D5186D"/>
    <w:pPr>
      <w:widowControl/>
      <w:spacing w:before="100" w:beforeAutospacing="1" w:after="100" w:afterAutospacing="1"/>
      <w:jc w:val="left"/>
    </w:pPr>
    <w:rPr>
      <w:rFonts w:ascii="宋体" w:hAnsi="宋体"/>
      <w:sz w:val="24"/>
      <w:szCs w:val="20"/>
    </w:rPr>
  </w:style>
  <w:style w:type="paragraph" w:customStyle="1" w:styleId="ae">
    <w:name w:val="表格"/>
    <w:aliases w:val="无间隔1"/>
    <w:basedOn w:val="a"/>
    <w:next w:val="a"/>
    <w:link w:val="Char"/>
    <w:qFormat/>
    <w:rsid w:val="00D5186D"/>
    <w:pPr>
      <w:adjustRightInd w:val="0"/>
      <w:snapToGrid w:val="0"/>
      <w:spacing w:beforeLines="10" w:afterLines="10" w:line="259" w:lineRule="auto"/>
      <w:jc w:val="center"/>
    </w:pPr>
    <w:rPr>
      <w:rFonts w:ascii="宋体"/>
      <w:kern w:val="0"/>
      <w:szCs w:val="20"/>
    </w:rPr>
  </w:style>
  <w:style w:type="table" w:styleId="af8">
    <w:name w:val="Table Grid"/>
    <w:aliases w:val="灰度表格,网格型c,网格型-1,网格型11,网格型1,网格型-中对齐,网格型刘,网格型!,网格型-无边竖线"/>
    <w:basedOn w:val="a1"/>
    <w:qFormat/>
    <w:rsid w:val="00D5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First Indent"/>
    <w:basedOn w:val="ab"/>
    <w:link w:val="afa"/>
    <w:uiPriority w:val="99"/>
    <w:qFormat/>
    <w:locked/>
    <w:rsid w:val="005A3119"/>
    <w:pPr>
      <w:widowControl w:val="0"/>
      <w:snapToGrid/>
      <w:spacing w:before="0" w:after="120" w:line="240" w:lineRule="auto"/>
      <w:ind w:right="0" w:firstLineChars="100" w:firstLine="420"/>
    </w:pPr>
    <w:rPr>
      <w:kern w:val="2"/>
      <w:sz w:val="21"/>
      <w:szCs w:val="24"/>
    </w:rPr>
  </w:style>
  <w:style w:type="character" w:customStyle="1" w:styleId="afa">
    <w:name w:val="正文文本首行缩进 字符"/>
    <w:basedOn w:val="aa"/>
    <w:link w:val="af9"/>
    <w:uiPriority w:val="99"/>
    <w:qFormat/>
    <w:rsid w:val="005A3119"/>
    <w:rPr>
      <w:kern w:val="2"/>
      <w:sz w:val="21"/>
      <w:szCs w:val="24"/>
    </w:rPr>
  </w:style>
  <w:style w:type="paragraph" w:styleId="22">
    <w:name w:val="Body Text First Indent 2"/>
    <w:basedOn w:val="af7"/>
    <w:link w:val="23"/>
    <w:qFormat/>
    <w:locked/>
    <w:rsid w:val="009A0D88"/>
    <w:pPr>
      <w:ind w:firstLineChars="200" w:firstLine="420"/>
    </w:pPr>
    <w:rPr>
      <w:kern w:val="2"/>
      <w:sz w:val="21"/>
      <w:szCs w:val="24"/>
    </w:rPr>
  </w:style>
  <w:style w:type="character" w:customStyle="1" w:styleId="23">
    <w:name w:val="正文文本首行缩进 2 字符"/>
    <w:basedOn w:val="af6"/>
    <w:link w:val="22"/>
    <w:qFormat/>
    <w:rsid w:val="009A0D88"/>
    <w:rPr>
      <w:rFonts w:ascii="Times New Roman" w:eastAsia="宋体" w:hAnsi="Times New Roman"/>
      <w:kern w:val="2"/>
      <w:sz w:val="21"/>
      <w:szCs w:val="24"/>
    </w:rPr>
  </w:style>
  <w:style w:type="paragraph" w:customStyle="1" w:styleId="TableParagraph">
    <w:name w:val="Table Paragraph"/>
    <w:basedOn w:val="a"/>
    <w:uiPriority w:val="1"/>
    <w:qFormat/>
    <w:rsid w:val="001F422C"/>
    <w:rPr>
      <w:rFonts w:ascii="宋体" w:hAnsi="宋体" w:cs="宋体"/>
      <w:lang w:val="zh-CN" w:bidi="zh-CN"/>
    </w:rPr>
  </w:style>
  <w:style w:type="paragraph" w:customStyle="1" w:styleId="afb">
    <w:name w:val="正文加粗"/>
    <w:basedOn w:val="a"/>
    <w:qFormat/>
    <w:rsid w:val="00AD299D"/>
    <w:pPr>
      <w:spacing w:line="360" w:lineRule="auto"/>
      <w:ind w:firstLineChars="200" w:firstLine="200"/>
    </w:pPr>
    <w:rPr>
      <w:b/>
    </w:rPr>
  </w:style>
  <w:style w:type="paragraph" w:customStyle="1" w:styleId="210">
    <w:name w:val="正文文本缩进 21"/>
    <w:basedOn w:val="a"/>
    <w:qFormat/>
    <w:rsid w:val="003B4355"/>
    <w:pPr>
      <w:adjustRightInd w:val="0"/>
      <w:spacing w:line="460" w:lineRule="exact"/>
      <w:ind w:firstLine="480"/>
      <w:textAlignment w:val="baseline"/>
    </w:pPr>
    <w:rPr>
      <w:sz w:val="24"/>
      <w:szCs w:val="20"/>
    </w:rPr>
  </w:style>
  <w:style w:type="paragraph" w:customStyle="1" w:styleId="afc">
    <w:name w:val="表格内容"/>
    <w:basedOn w:val="a"/>
    <w:rsid w:val="003B4355"/>
    <w:pPr>
      <w:keepLines/>
      <w:suppressAutoHyphens/>
      <w:adjustRightInd w:val="0"/>
      <w:snapToGrid w:val="0"/>
      <w:spacing w:line="240" w:lineRule="atLeast"/>
      <w:jc w:val="center"/>
    </w:pPr>
    <w:rPr>
      <w:rFonts w:ascii="Calibri" w:hAnsi="Calibri"/>
      <w:kern w:val="0"/>
      <w:szCs w:val="18"/>
    </w:rPr>
  </w:style>
  <w:style w:type="paragraph" w:customStyle="1" w:styleId="afd">
    <w:name w:val="表标题"/>
    <w:basedOn w:val="a"/>
    <w:next w:val="a"/>
    <w:qFormat/>
    <w:rsid w:val="00FC64B6"/>
    <w:pPr>
      <w:adjustRightInd w:val="0"/>
      <w:snapToGrid w:val="0"/>
      <w:spacing w:line="360" w:lineRule="auto"/>
      <w:jc w:val="center"/>
      <w:textAlignment w:val="baseline"/>
    </w:pPr>
    <w:rPr>
      <w:b/>
      <w:bCs/>
      <w:kern w:val="0"/>
    </w:rPr>
  </w:style>
  <w:style w:type="character" w:customStyle="1" w:styleId="Char1">
    <w:name w:val="表格 Char1"/>
    <w:rsid w:val="00FC64B6"/>
    <w:rPr>
      <w:kern w:val="2"/>
      <w:sz w:val="21"/>
      <w:szCs w:val="24"/>
    </w:rPr>
  </w:style>
  <w:style w:type="paragraph" w:customStyle="1" w:styleId="afe">
    <w:name w:val="表图"/>
    <w:basedOn w:val="a"/>
    <w:qFormat/>
    <w:rsid w:val="00FC64B6"/>
    <w:pPr>
      <w:spacing w:line="320" w:lineRule="exact"/>
      <w:jc w:val="center"/>
    </w:pPr>
    <w:rPr>
      <w:rFonts w:ascii="Calibri" w:hAnsi="Calibri" w:cs="黑体"/>
      <w:szCs w:val="20"/>
    </w:rPr>
  </w:style>
  <w:style w:type="paragraph" w:customStyle="1" w:styleId="aff">
    <w:name w:val="表格文字"/>
    <w:basedOn w:val="a"/>
    <w:link w:val="Char0"/>
    <w:uiPriority w:val="1"/>
    <w:qFormat/>
    <w:rsid w:val="00345510"/>
    <w:pPr>
      <w:jc w:val="center"/>
    </w:pPr>
    <w:rPr>
      <w:kern w:val="0"/>
    </w:rPr>
  </w:style>
  <w:style w:type="paragraph" w:styleId="aff0">
    <w:name w:val="List Paragraph"/>
    <w:basedOn w:val="a"/>
    <w:uiPriority w:val="1"/>
    <w:qFormat/>
    <w:rsid w:val="00774F66"/>
    <w:pPr>
      <w:ind w:firstLineChars="200" w:firstLine="420"/>
    </w:pPr>
  </w:style>
  <w:style w:type="paragraph" w:customStyle="1" w:styleId="Default">
    <w:name w:val="Default"/>
    <w:qFormat/>
    <w:rsid w:val="00774F66"/>
    <w:pPr>
      <w:widowControl w:val="0"/>
      <w:autoSpaceDE w:val="0"/>
      <w:autoSpaceDN w:val="0"/>
    </w:pPr>
    <w:rPr>
      <w:rFonts w:ascii="宋体" w:cs="宋体"/>
      <w:color w:val="000000"/>
      <w:sz w:val="24"/>
      <w:szCs w:val="24"/>
    </w:rPr>
  </w:style>
  <w:style w:type="paragraph" w:styleId="aff1">
    <w:name w:val="Normal Indent"/>
    <w:basedOn w:val="a"/>
    <w:link w:val="aff2"/>
    <w:qFormat/>
    <w:locked/>
    <w:rsid w:val="000121D8"/>
    <w:pPr>
      <w:ind w:firstLine="420"/>
    </w:pPr>
    <w:rPr>
      <w:kern w:val="0"/>
      <w:sz w:val="20"/>
    </w:rPr>
  </w:style>
  <w:style w:type="character" w:styleId="aff3">
    <w:name w:val="Placeholder Text"/>
    <w:basedOn w:val="a0"/>
    <w:uiPriority w:val="99"/>
    <w:semiHidden/>
    <w:qFormat/>
    <w:rsid w:val="00396E45"/>
    <w:rPr>
      <w:color w:val="808080"/>
    </w:rPr>
  </w:style>
  <w:style w:type="paragraph" w:styleId="TOC1">
    <w:name w:val="toc 1"/>
    <w:basedOn w:val="a"/>
    <w:next w:val="a"/>
    <w:autoRedefine/>
    <w:uiPriority w:val="39"/>
    <w:locked/>
    <w:rsid w:val="00CE52E3"/>
    <w:pPr>
      <w:spacing w:before="120" w:after="120"/>
      <w:jc w:val="left"/>
    </w:pPr>
    <w:rPr>
      <w:rFonts w:asciiTheme="minorHAnsi" w:hAnsiTheme="minorHAnsi" w:cstheme="minorHAnsi"/>
      <w:b/>
      <w:bCs/>
      <w:caps/>
      <w:sz w:val="20"/>
      <w:szCs w:val="20"/>
    </w:rPr>
  </w:style>
  <w:style w:type="character" w:styleId="aff4">
    <w:name w:val="Hyperlink"/>
    <w:basedOn w:val="a0"/>
    <w:uiPriority w:val="99"/>
    <w:unhideWhenUsed/>
    <w:qFormat/>
    <w:locked/>
    <w:rsid w:val="00CE52E3"/>
    <w:rPr>
      <w:color w:val="0000FF" w:themeColor="hyperlink"/>
      <w:u w:val="single"/>
    </w:rPr>
  </w:style>
  <w:style w:type="paragraph" w:customStyle="1" w:styleId="aff5">
    <w:name w:val="报告正文"/>
    <w:basedOn w:val="a"/>
    <w:qFormat/>
    <w:rsid w:val="00981183"/>
    <w:pPr>
      <w:adjustRightInd w:val="0"/>
      <w:snapToGrid w:val="0"/>
      <w:spacing w:beforeLines="50" w:afterLines="50"/>
    </w:pPr>
    <w:rPr>
      <w:spacing w:val="4"/>
      <w:sz w:val="24"/>
      <w:szCs w:val="22"/>
    </w:rPr>
  </w:style>
  <w:style w:type="paragraph" w:customStyle="1" w:styleId="15">
    <w:name w:val="1正文"/>
    <w:basedOn w:val="a"/>
    <w:qFormat/>
    <w:rsid w:val="003B2DDF"/>
    <w:pPr>
      <w:spacing w:line="360" w:lineRule="auto"/>
      <w:ind w:firstLineChars="200" w:firstLine="200"/>
    </w:pPr>
    <w:rPr>
      <w:sz w:val="24"/>
    </w:rPr>
  </w:style>
  <w:style w:type="paragraph" w:styleId="aff6">
    <w:name w:val="Plain Text"/>
    <w:aliases w:val="普通文字 Char,标题2,普通文字 Char Char Char Char,Char Char Char,Char Char Char Char,普通文字,纯文本 Char Char,纯文本 Char Char Char Char,纯文本 Char Char Char,纯文本 Char Char Char Char Char,纯文本1,纯文本 Char1 Char,纯文本 Char1,表内文字,普通文字 Char Char Char,孙普文字,加粗正文"/>
    <w:basedOn w:val="a"/>
    <w:link w:val="aff7"/>
    <w:uiPriority w:val="2"/>
    <w:qFormat/>
    <w:locked/>
    <w:rsid w:val="00940FCD"/>
    <w:pPr>
      <w:widowControl/>
      <w:snapToGrid w:val="0"/>
      <w:spacing w:before="100" w:beforeAutospacing="1" w:after="100" w:afterAutospacing="1" w:line="360" w:lineRule="auto"/>
      <w:ind w:firstLineChars="200" w:firstLine="200"/>
      <w:jc w:val="left"/>
    </w:pPr>
    <w:rPr>
      <w:rFonts w:ascii="宋体" w:hAnsi="宋体"/>
      <w:kern w:val="0"/>
      <w:sz w:val="24"/>
    </w:rPr>
  </w:style>
  <w:style w:type="character" w:customStyle="1" w:styleId="aff7">
    <w:name w:val="纯文本 字符"/>
    <w:aliases w:val="普通文字 Char 字符,标题2 字符,普通文字 Char Char Char Char 字符,Char Char Char 字符,Char Char Char Char 字符,普通文字 字符,纯文本 Char Char 字符,纯文本 Char Char Char Char 字符,纯文本 Char Char Char 字符,纯文本 Char Char Char Char Char 字符,纯文本1 字符,纯文本 Char1 Char 字符,纯文本 Char1 字符,表内文字 字符"/>
    <w:basedOn w:val="a0"/>
    <w:link w:val="aff6"/>
    <w:uiPriority w:val="2"/>
    <w:qFormat/>
    <w:rsid w:val="00940FCD"/>
    <w:rPr>
      <w:rFonts w:ascii="宋体" w:hAnsi="宋体"/>
      <w:sz w:val="24"/>
      <w:szCs w:val="24"/>
    </w:rPr>
  </w:style>
  <w:style w:type="paragraph" w:customStyle="1" w:styleId="aff8">
    <w:name w:val="文本正文"/>
    <w:basedOn w:val="a"/>
    <w:qFormat/>
    <w:rsid w:val="00940FCD"/>
    <w:pPr>
      <w:snapToGrid w:val="0"/>
      <w:spacing w:line="360" w:lineRule="auto"/>
      <w:ind w:firstLine="510"/>
      <w:jc w:val="left"/>
    </w:pPr>
    <w:rPr>
      <w:spacing w:val="4"/>
      <w:kern w:val="24"/>
      <w:lang w:val="zh-CN"/>
    </w:rPr>
  </w:style>
  <w:style w:type="character" w:customStyle="1" w:styleId="Char0">
    <w:name w:val="表格文字 Char"/>
    <w:link w:val="aff"/>
    <w:uiPriority w:val="1"/>
    <w:qFormat/>
    <w:locked/>
    <w:rsid w:val="00940FCD"/>
    <w:rPr>
      <w:sz w:val="21"/>
      <w:szCs w:val="24"/>
    </w:rPr>
  </w:style>
  <w:style w:type="paragraph" w:customStyle="1" w:styleId="aff9">
    <w:name w:val="样式 五号 行距: 单倍行距"/>
    <w:basedOn w:val="a"/>
    <w:rsid w:val="00AA42FF"/>
    <w:pPr>
      <w:widowControl/>
      <w:tabs>
        <w:tab w:val="left" w:pos="2040"/>
      </w:tabs>
    </w:pPr>
    <w:rPr>
      <w:rFonts w:ascii="Calibri" w:hAnsi="Calibri" w:cs="宋体"/>
      <w:kern w:val="0"/>
      <w:szCs w:val="20"/>
    </w:rPr>
  </w:style>
  <w:style w:type="character" w:customStyle="1" w:styleId="CharChar">
    <w:name w:val="表格 Char Char"/>
    <w:qFormat/>
    <w:rsid w:val="00C678ED"/>
    <w:rPr>
      <w:rFonts w:ascii="Times New Roman" w:eastAsia="Times New Roman" w:hAnsi="Times New Roman" w:cs="Times New Roman"/>
      <w:szCs w:val="24"/>
    </w:rPr>
  </w:style>
  <w:style w:type="character" w:customStyle="1" w:styleId="20">
    <w:name w:val="标题 2 字符"/>
    <w:basedOn w:val="a0"/>
    <w:link w:val="2"/>
    <w:uiPriority w:val="9"/>
    <w:rsid w:val="007B7B93"/>
    <w:rPr>
      <w:rFonts w:eastAsiaTheme="majorEastAsia" w:cstheme="majorBidi"/>
      <w:b/>
      <w:bCs/>
      <w:kern w:val="2"/>
      <w:sz w:val="32"/>
      <w:szCs w:val="32"/>
    </w:rPr>
  </w:style>
  <w:style w:type="character" w:customStyle="1" w:styleId="30">
    <w:name w:val="标题 3 字符"/>
    <w:basedOn w:val="a0"/>
    <w:link w:val="3"/>
    <w:uiPriority w:val="9"/>
    <w:rsid w:val="007B7B93"/>
    <w:rPr>
      <w:rFonts w:cstheme="minorBidi"/>
      <w:b/>
      <w:bCs/>
      <w:kern w:val="2"/>
      <w:sz w:val="30"/>
      <w:szCs w:val="32"/>
    </w:rPr>
  </w:style>
  <w:style w:type="character" w:customStyle="1" w:styleId="40">
    <w:name w:val="标题 4 字符"/>
    <w:basedOn w:val="a0"/>
    <w:link w:val="4"/>
    <w:uiPriority w:val="9"/>
    <w:rsid w:val="007B7B93"/>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qFormat/>
    <w:rsid w:val="007B7B93"/>
    <w:rPr>
      <w:rFonts w:cstheme="minorBidi"/>
      <w:b/>
      <w:bCs/>
      <w:kern w:val="2"/>
      <w:sz w:val="28"/>
      <w:szCs w:val="28"/>
    </w:rPr>
  </w:style>
  <w:style w:type="character" w:customStyle="1" w:styleId="10">
    <w:name w:val="标题 1 字符"/>
    <w:basedOn w:val="a0"/>
    <w:link w:val="1"/>
    <w:uiPriority w:val="9"/>
    <w:rsid w:val="007B7B93"/>
    <w:rPr>
      <w:rFonts w:eastAsia="黑体"/>
      <w:b/>
      <w:bCs/>
      <w:color w:val="000000"/>
      <w:kern w:val="44"/>
      <w:sz w:val="30"/>
      <w:szCs w:val="30"/>
    </w:rPr>
  </w:style>
  <w:style w:type="paragraph" w:styleId="TOC7">
    <w:name w:val="toc 7"/>
    <w:basedOn w:val="a"/>
    <w:next w:val="a"/>
    <w:uiPriority w:val="39"/>
    <w:unhideWhenUsed/>
    <w:locked/>
    <w:rsid w:val="007B7B93"/>
    <w:pPr>
      <w:spacing w:line="360" w:lineRule="auto"/>
      <w:ind w:left="1440"/>
      <w:jc w:val="left"/>
    </w:pPr>
    <w:rPr>
      <w:rFonts w:asciiTheme="minorHAnsi" w:hAnsiTheme="minorHAnsi" w:cstheme="minorHAnsi"/>
      <w:sz w:val="18"/>
      <w:szCs w:val="18"/>
    </w:rPr>
  </w:style>
  <w:style w:type="paragraph" w:styleId="affa">
    <w:name w:val="caption"/>
    <w:basedOn w:val="a"/>
    <w:next w:val="a"/>
    <w:qFormat/>
    <w:locked/>
    <w:rsid w:val="007B7B93"/>
    <w:rPr>
      <w:rFonts w:ascii="Calibri Light" w:eastAsia="黑体" w:hAnsi="Calibri Light"/>
      <w:sz w:val="20"/>
      <w:szCs w:val="20"/>
    </w:rPr>
  </w:style>
  <w:style w:type="paragraph" w:styleId="affb">
    <w:name w:val="Document Map"/>
    <w:basedOn w:val="a"/>
    <w:link w:val="affc"/>
    <w:uiPriority w:val="99"/>
    <w:semiHidden/>
    <w:unhideWhenUsed/>
    <w:locked/>
    <w:rsid w:val="007B7B93"/>
    <w:pPr>
      <w:spacing w:line="360" w:lineRule="auto"/>
    </w:pPr>
    <w:rPr>
      <w:rFonts w:ascii="宋体" w:cstheme="minorBidi"/>
      <w:sz w:val="18"/>
      <w:szCs w:val="18"/>
    </w:rPr>
  </w:style>
  <w:style w:type="character" w:customStyle="1" w:styleId="affc">
    <w:name w:val="文档结构图 字符"/>
    <w:basedOn w:val="a0"/>
    <w:link w:val="affb"/>
    <w:uiPriority w:val="99"/>
    <w:semiHidden/>
    <w:rsid w:val="007B7B93"/>
    <w:rPr>
      <w:rFonts w:ascii="宋体" w:cstheme="minorBidi"/>
      <w:kern w:val="2"/>
      <w:sz w:val="18"/>
      <w:szCs w:val="18"/>
    </w:rPr>
  </w:style>
  <w:style w:type="paragraph" w:styleId="TOC5">
    <w:name w:val="toc 5"/>
    <w:basedOn w:val="a"/>
    <w:next w:val="a"/>
    <w:uiPriority w:val="39"/>
    <w:unhideWhenUsed/>
    <w:qFormat/>
    <w:locked/>
    <w:rsid w:val="007B7B93"/>
    <w:pPr>
      <w:spacing w:line="360" w:lineRule="auto"/>
      <w:ind w:left="960"/>
      <w:jc w:val="left"/>
    </w:pPr>
    <w:rPr>
      <w:rFonts w:asciiTheme="minorHAnsi" w:hAnsiTheme="minorHAnsi" w:cstheme="minorHAnsi"/>
      <w:sz w:val="18"/>
      <w:szCs w:val="18"/>
    </w:rPr>
  </w:style>
  <w:style w:type="paragraph" w:styleId="TOC3">
    <w:name w:val="toc 3"/>
    <w:basedOn w:val="a"/>
    <w:next w:val="a"/>
    <w:uiPriority w:val="39"/>
    <w:unhideWhenUsed/>
    <w:qFormat/>
    <w:locked/>
    <w:rsid w:val="007B7B93"/>
    <w:pPr>
      <w:spacing w:line="360" w:lineRule="auto"/>
      <w:ind w:left="480"/>
      <w:jc w:val="left"/>
    </w:pPr>
    <w:rPr>
      <w:rFonts w:asciiTheme="minorHAnsi" w:hAnsiTheme="minorHAnsi" w:cstheme="minorHAnsi"/>
      <w:i/>
      <w:iCs/>
      <w:sz w:val="20"/>
      <w:szCs w:val="20"/>
    </w:rPr>
  </w:style>
  <w:style w:type="paragraph" w:styleId="TOC8">
    <w:name w:val="toc 8"/>
    <w:basedOn w:val="a"/>
    <w:next w:val="a"/>
    <w:uiPriority w:val="39"/>
    <w:unhideWhenUsed/>
    <w:locked/>
    <w:rsid w:val="007B7B93"/>
    <w:pPr>
      <w:spacing w:line="360" w:lineRule="auto"/>
      <w:ind w:left="1680"/>
      <w:jc w:val="left"/>
    </w:pPr>
    <w:rPr>
      <w:rFonts w:asciiTheme="minorHAnsi" w:hAnsiTheme="minorHAnsi" w:cstheme="minorHAnsi"/>
      <w:sz w:val="18"/>
      <w:szCs w:val="18"/>
    </w:rPr>
  </w:style>
  <w:style w:type="paragraph" w:styleId="24">
    <w:name w:val="Body Text Indent 2"/>
    <w:basedOn w:val="a"/>
    <w:link w:val="25"/>
    <w:uiPriority w:val="99"/>
    <w:semiHidden/>
    <w:unhideWhenUsed/>
    <w:qFormat/>
    <w:locked/>
    <w:rsid w:val="007B7B93"/>
    <w:pPr>
      <w:spacing w:after="120" w:line="480" w:lineRule="auto"/>
      <w:ind w:leftChars="200" w:left="420"/>
    </w:pPr>
    <w:rPr>
      <w:rFonts w:cstheme="minorBidi"/>
      <w:sz w:val="24"/>
      <w:szCs w:val="22"/>
    </w:rPr>
  </w:style>
  <w:style w:type="character" w:customStyle="1" w:styleId="25">
    <w:name w:val="正文文本缩进 2 字符"/>
    <w:basedOn w:val="a0"/>
    <w:link w:val="24"/>
    <w:uiPriority w:val="99"/>
    <w:semiHidden/>
    <w:qFormat/>
    <w:rsid w:val="007B7B93"/>
    <w:rPr>
      <w:rFonts w:cstheme="minorBidi"/>
      <w:kern w:val="2"/>
      <w:sz w:val="24"/>
      <w:szCs w:val="22"/>
    </w:rPr>
  </w:style>
  <w:style w:type="paragraph" w:styleId="TOC4">
    <w:name w:val="toc 4"/>
    <w:basedOn w:val="a"/>
    <w:next w:val="a"/>
    <w:uiPriority w:val="39"/>
    <w:unhideWhenUsed/>
    <w:locked/>
    <w:rsid w:val="007B7B93"/>
    <w:pPr>
      <w:spacing w:line="360" w:lineRule="auto"/>
      <w:ind w:left="720"/>
      <w:jc w:val="left"/>
    </w:pPr>
    <w:rPr>
      <w:rFonts w:asciiTheme="minorHAnsi" w:hAnsiTheme="minorHAnsi" w:cstheme="minorHAnsi"/>
      <w:sz w:val="18"/>
      <w:szCs w:val="18"/>
    </w:rPr>
  </w:style>
  <w:style w:type="paragraph" w:styleId="TOC6">
    <w:name w:val="toc 6"/>
    <w:basedOn w:val="a"/>
    <w:next w:val="a"/>
    <w:uiPriority w:val="39"/>
    <w:unhideWhenUsed/>
    <w:qFormat/>
    <w:locked/>
    <w:rsid w:val="007B7B93"/>
    <w:pPr>
      <w:spacing w:line="360" w:lineRule="auto"/>
      <w:ind w:left="1200"/>
      <w:jc w:val="left"/>
    </w:pPr>
    <w:rPr>
      <w:rFonts w:asciiTheme="minorHAnsi" w:hAnsiTheme="minorHAnsi" w:cstheme="minorHAnsi"/>
      <w:sz w:val="18"/>
      <w:szCs w:val="18"/>
    </w:rPr>
  </w:style>
  <w:style w:type="paragraph" w:styleId="TOC2">
    <w:name w:val="toc 2"/>
    <w:basedOn w:val="a"/>
    <w:next w:val="a"/>
    <w:uiPriority w:val="39"/>
    <w:unhideWhenUsed/>
    <w:qFormat/>
    <w:locked/>
    <w:rsid w:val="007B7B93"/>
    <w:pPr>
      <w:spacing w:line="360" w:lineRule="auto"/>
      <w:ind w:left="240"/>
      <w:jc w:val="left"/>
    </w:pPr>
    <w:rPr>
      <w:rFonts w:asciiTheme="minorHAnsi" w:hAnsiTheme="minorHAnsi" w:cstheme="minorHAnsi"/>
      <w:smallCaps/>
      <w:sz w:val="20"/>
      <w:szCs w:val="20"/>
    </w:rPr>
  </w:style>
  <w:style w:type="paragraph" w:styleId="TOC9">
    <w:name w:val="toc 9"/>
    <w:basedOn w:val="a"/>
    <w:next w:val="a"/>
    <w:uiPriority w:val="39"/>
    <w:unhideWhenUsed/>
    <w:qFormat/>
    <w:locked/>
    <w:rsid w:val="007B7B93"/>
    <w:pPr>
      <w:spacing w:line="360" w:lineRule="auto"/>
      <w:ind w:left="1920"/>
      <w:jc w:val="left"/>
    </w:pPr>
    <w:rPr>
      <w:rFonts w:asciiTheme="minorHAnsi" w:hAnsiTheme="minorHAnsi" w:cstheme="minorHAnsi"/>
      <w:sz w:val="18"/>
      <w:szCs w:val="18"/>
    </w:rPr>
  </w:style>
  <w:style w:type="character" w:styleId="affd">
    <w:name w:val="FollowedHyperlink"/>
    <w:basedOn w:val="a0"/>
    <w:uiPriority w:val="99"/>
    <w:semiHidden/>
    <w:unhideWhenUsed/>
    <w:qFormat/>
    <w:locked/>
    <w:rsid w:val="007B7B93"/>
    <w:rPr>
      <w:color w:val="800080" w:themeColor="followedHyperlink"/>
      <w:u w:val="single"/>
    </w:rPr>
  </w:style>
  <w:style w:type="paragraph" w:styleId="affe">
    <w:name w:val="No Spacing"/>
    <w:link w:val="afff"/>
    <w:uiPriority w:val="1"/>
    <w:qFormat/>
    <w:rsid w:val="007B7B93"/>
    <w:rPr>
      <w:rFonts w:asciiTheme="minorHAnsi" w:eastAsiaTheme="minorEastAsia" w:hAnsiTheme="minorHAnsi" w:cstheme="minorBidi"/>
      <w:sz w:val="22"/>
      <w:szCs w:val="22"/>
    </w:rPr>
  </w:style>
  <w:style w:type="character" w:customStyle="1" w:styleId="afff">
    <w:name w:val="无间隔 字符"/>
    <w:basedOn w:val="a0"/>
    <w:link w:val="affe"/>
    <w:uiPriority w:val="1"/>
    <w:rsid w:val="007B7B93"/>
    <w:rPr>
      <w:rFonts w:asciiTheme="minorHAnsi" w:eastAsiaTheme="minorEastAsia" w:hAnsiTheme="minorHAnsi" w:cstheme="minorBidi"/>
      <w:sz w:val="22"/>
      <w:szCs w:val="22"/>
    </w:rPr>
  </w:style>
  <w:style w:type="paragraph" w:customStyle="1" w:styleId="afff0">
    <w:name w:val="表头"/>
    <w:basedOn w:val="a"/>
    <w:link w:val="Char2"/>
    <w:qFormat/>
    <w:rsid w:val="007B7B93"/>
    <w:pPr>
      <w:adjustRightInd w:val="0"/>
      <w:snapToGrid w:val="0"/>
      <w:spacing w:beforeLines="50" w:line="360" w:lineRule="auto"/>
      <w:ind w:firstLineChars="200" w:firstLine="200"/>
    </w:pPr>
    <w:rPr>
      <w:rFonts w:eastAsia="楷体_GB2312"/>
      <w:sz w:val="28"/>
    </w:rPr>
  </w:style>
  <w:style w:type="character" w:customStyle="1" w:styleId="Char2">
    <w:name w:val="表头 Char"/>
    <w:link w:val="afff0"/>
    <w:rsid w:val="007B7B93"/>
    <w:rPr>
      <w:rFonts w:eastAsia="楷体_GB2312"/>
      <w:kern w:val="2"/>
      <w:sz w:val="28"/>
      <w:szCs w:val="24"/>
    </w:rPr>
  </w:style>
  <w:style w:type="character" w:customStyle="1" w:styleId="Char3">
    <w:name w:val="纯文本 Char"/>
    <w:basedOn w:val="a0"/>
    <w:rsid w:val="007B7B93"/>
    <w:rPr>
      <w:rFonts w:ascii="宋体" w:eastAsia="宋体" w:hAnsi="Courier New" w:cs="Courier New"/>
      <w:szCs w:val="21"/>
    </w:rPr>
  </w:style>
  <w:style w:type="paragraph" w:customStyle="1" w:styleId="afff1">
    <w:name w:val="表格标题"/>
    <w:basedOn w:val="a"/>
    <w:next w:val="a"/>
    <w:link w:val="Char4"/>
    <w:qFormat/>
    <w:rsid w:val="007B7B93"/>
    <w:pPr>
      <w:jc w:val="center"/>
    </w:pPr>
    <w:rPr>
      <w:rFonts w:cs="黑体"/>
      <w:b/>
    </w:rPr>
  </w:style>
  <w:style w:type="character" w:customStyle="1" w:styleId="Char4">
    <w:name w:val="表格标题 Char"/>
    <w:link w:val="afff1"/>
    <w:qFormat/>
    <w:rsid w:val="007B7B93"/>
    <w:rPr>
      <w:rFonts w:cs="黑体"/>
      <w:b/>
      <w:kern w:val="2"/>
      <w:sz w:val="21"/>
      <w:szCs w:val="24"/>
    </w:rPr>
  </w:style>
  <w:style w:type="character" w:customStyle="1" w:styleId="CharChar0">
    <w:name w:val="表内容 Char Char"/>
    <w:link w:val="afff2"/>
    <w:rsid w:val="007B7B93"/>
    <w:rPr>
      <w:szCs w:val="21"/>
    </w:rPr>
  </w:style>
  <w:style w:type="paragraph" w:customStyle="1" w:styleId="afff2">
    <w:name w:val="表内容"/>
    <w:basedOn w:val="a"/>
    <w:link w:val="CharChar0"/>
    <w:qFormat/>
    <w:rsid w:val="007B7B93"/>
    <w:pPr>
      <w:widowControl/>
      <w:tabs>
        <w:tab w:val="left" w:pos="-2400"/>
        <w:tab w:val="left" w:pos="1320"/>
        <w:tab w:val="left" w:pos="3878"/>
        <w:tab w:val="left" w:pos="6080"/>
        <w:tab w:val="left" w:pos="6580"/>
        <w:tab w:val="left" w:pos="8137"/>
      </w:tabs>
      <w:adjustRightInd w:val="0"/>
      <w:jc w:val="center"/>
      <w:textAlignment w:val="center"/>
    </w:pPr>
    <w:rPr>
      <w:kern w:val="0"/>
      <w:sz w:val="20"/>
      <w:szCs w:val="21"/>
    </w:rPr>
  </w:style>
  <w:style w:type="character" w:customStyle="1" w:styleId="Char10">
    <w:name w:val="表格正文 Char1"/>
    <w:link w:val="afff3"/>
    <w:qFormat/>
    <w:rsid w:val="007B7B93"/>
    <w:rPr>
      <w:rFonts w:ascii="宋体"/>
      <w:snapToGrid w:val="0"/>
      <w:spacing w:val="4"/>
      <w:w w:val="90"/>
      <w:sz w:val="24"/>
    </w:rPr>
  </w:style>
  <w:style w:type="paragraph" w:customStyle="1" w:styleId="afff3">
    <w:name w:val="表格正文"/>
    <w:basedOn w:val="a"/>
    <w:next w:val="a"/>
    <w:link w:val="Char10"/>
    <w:qFormat/>
    <w:rsid w:val="007B7B93"/>
    <w:pPr>
      <w:widowControl/>
      <w:adjustRightInd w:val="0"/>
      <w:snapToGrid w:val="0"/>
      <w:jc w:val="center"/>
      <w:textAlignment w:val="baseline"/>
    </w:pPr>
    <w:rPr>
      <w:rFonts w:ascii="宋体"/>
      <w:snapToGrid w:val="0"/>
      <w:spacing w:val="4"/>
      <w:w w:val="90"/>
      <w:kern w:val="0"/>
      <w:sz w:val="24"/>
      <w:szCs w:val="20"/>
    </w:rPr>
  </w:style>
  <w:style w:type="character" w:customStyle="1" w:styleId="Char11">
    <w:name w:val="正文文本缩进 Char1"/>
    <w:basedOn w:val="a0"/>
    <w:uiPriority w:val="99"/>
    <w:semiHidden/>
    <w:qFormat/>
    <w:rsid w:val="007B7B93"/>
    <w:rPr>
      <w:rFonts w:ascii="Times New Roman" w:eastAsia="宋体" w:hAnsi="Times New Roman"/>
      <w:sz w:val="24"/>
    </w:rPr>
  </w:style>
  <w:style w:type="paragraph" w:customStyle="1" w:styleId="NormalIndent1">
    <w:name w:val="Normal Indent1"/>
    <w:basedOn w:val="a"/>
    <w:qFormat/>
    <w:rsid w:val="007B7B93"/>
    <w:pPr>
      <w:widowControl/>
      <w:adjustRightInd w:val="0"/>
      <w:snapToGrid w:val="0"/>
      <w:spacing w:line="300" w:lineRule="auto"/>
      <w:ind w:firstLineChars="200" w:firstLine="200"/>
    </w:pPr>
    <w:rPr>
      <w:rFonts w:ascii="仿宋_GB2312" w:eastAsia="仿宋_GB2312"/>
      <w:sz w:val="28"/>
    </w:rPr>
  </w:style>
  <w:style w:type="paragraph" w:customStyle="1" w:styleId="CharCharCharCharCharCharCharCharCharCharCharChar2">
    <w:name w:val="Char Char Char Char Char Char Char Char Char Char Char Char2"/>
    <w:basedOn w:val="a"/>
    <w:qFormat/>
    <w:rsid w:val="007B7B93"/>
    <w:pPr>
      <w:widowControl/>
    </w:pPr>
    <w:rPr>
      <w:rFonts w:ascii="宋体" w:hAnsi="宋体"/>
      <w:sz w:val="24"/>
      <w:szCs w:val="20"/>
    </w:rPr>
  </w:style>
  <w:style w:type="paragraph" w:customStyle="1" w:styleId="CharCharCharCharCharChar2">
    <w:name w:val="Char Char Char Char Char Char2"/>
    <w:basedOn w:val="a"/>
    <w:qFormat/>
    <w:rsid w:val="007B7B93"/>
    <w:pPr>
      <w:widowControl/>
    </w:pPr>
    <w:rPr>
      <w:sz w:val="24"/>
    </w:rPr>
  </w:style>
  <w:style w:type="table" w:customStyle="1" w:styleId="TableNormal">
    <w:name w:val="Table Normal"/>
    <w:uiPriority w:val="2"/>
    <w:semiHidden/>
    <w:unhideWhenUsed/>
    <w:qFormat/>
    <w:rsid w:val="007B7B93"/>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Bodytext1">
    <w:name w:val="Body text|1"/>
    <w:basedOn w:val="a"/>
    <w:qFormat/>
    <w:rsid w:val="007B7B93"/>
    <w:pPr>
      <w:autoSpaceDE w:val="0"/>
      <w:autoSpaceDN w:val="0"/>
      <w:spacing w:after="330" w:line="480" w:lineRule="auto"/>
      <w:ind w:firstLine="400"/>
      <w:jc w:val="left"/>
    </w:pPr>
    <w:rPr>
      <w:rFonts w:ascii="宋体" w:hAnsi="宋体" w:cs="宋体"/>
      <w:kern w:val="0"/>
      <w:sz w:val="20"/>
      <w:szCs w:val="20"/>
      <w:lang w:val="zh-TW" w:eastAsia="zh-TW" w:bidi="zh-TW"/>
    </w:rPr>
  </w:style>
  <w:style w:type="paragraph" w:customStyle="1" w:styleId="WPSOffice1">
    <w:name w:val="WPSOffice手动目录 1"/>
    <w:qFormat/>
    <w:rsid w:val="007B7B93"/>
    <w:rPr>
      <w:rFonts w:asciiTheme="minorHAnsi" w:eastAsiaTheme="minorHAnsi" w:hAnsiTheme="minorHAnsi" w:cstheme="minorBidi"/>
    </w:rPr>
  </w:style>
  <w:style w:type="paragraph" w:customStyle="1" w:styleId="afff4">
    <w:name w:val="报告书正文"/>
    <w:basedOn w:val="af9"/>
    <w:link w:val="Char5"/>
    <w:qFormat/>
    <w:rsid w:val="007B7B93"/>
    <w:pPr>
      <w:autoSpaceDE w:val="0"/>
      <w:autoSpaceDN w:val="0"/>
      <w:spacing w:after="0" w:line="360" w:lineRule="auto"/>
      <w:ind w:leftChars="200" w:left="200" w:firstLineChars="200" w:firstLine="200"/>
      <w:jc w:val="left"/>
    </w:pPr>
    <w:rPr>
      <w:rFonts w:ascii="宋体" w:hAnsi="宋体"/>
      <w:kern w:val="0"/>
      <w:sz w:val="24"/>
      <w:lang w:val="zh-CN" w:bidi="zh-CN"/>
    </w:rPr>
  </w:style>
  <w:style w:type="character" w:customStyle="1" w:styleId="Char5">
    <w:name w:val="报告书正文 Char"/>
    <w:link w:val="afff4"/>
    <w:qFormat/>
    <w:rsid w:val="007B7B93"/>
    <w:rPr>
      <w:rFonts w:ascii="宋体" w:hAnsi="宋体"/>
      <w:sz w:val="24"/>
      <w:szCs w:val="24"/>
      <w:lang w:val="zh-CN" w:bidi="zh-CN"/>
    </w:rPr>
  </w:style>
  <w:style w:type="paragraph" w:customStyle="1" w:styleId="afff5">
    <w:name w:val="表头格式"/>
    <w:link w:val="Char6"/>
    <w:qFormat/>
    <w:rsid w:val="007B7B93"/>
    <w:pPr>
      <w:widowControl w:val="0"/>
      <w:autoSpaceDE w:val="0"/>
      <w:autoSpaceDN w:val="0"/>
      <w:adjustRightInd w:val="0"/>
      <w:jc w:val="center"/>
    </w:pPr>
    <w:rPr>
      <w:rFonts w:ascii="黑体" w:hAnsi="黑体"/>
      <w:b/>
      <w:color w:val="000000"/>
      <w:sz w:val="21"/>
      <w:szCs w:val="21"/>
      <w:u w:val="single"/>
    </w:rPr>
  </w:style>
  <w:style w:type="character" w:customStyle="1" w:styleId="Char6">
    <w:name w:val="表头格式 Char"/>
    <w:link w:val="afff5"/>
    <w:qFormat/>
    <w:rsid w:val="007B7B93"/>
    <w:rPr>
      <w:rFonts w:ascii="黑体" w:hAnsi="黑体"/>
      <w:b/>
      <w:color w:val="000000"/>
      <w:sz w:val="21"/>
      <w:szCs w:val="21"/>
      <w:u w:val="single"/>
    </w:rPr>
  </w:style>
  <w:style w:type="paragraph" w:customStyle="1" w:styleId="afff6">
    <w:name w:val="表 图 内容"/>
    <w:basedOn w:val="a"/>
    <w:qFormat/>
    <w:rsid w:val="007B7B93"/>
    <w:pPr>
      <w:jc w:val="center"/>
    </w:pPr>
    <w:rPr>
      <w:rFonts w:ascii="Calibri" w:hAnsi="Calibri"/>
      <w:color w:val="000000"/>
    </w:rPr>
  </w:style>
  <w:style w:type="paragraph" w:customStyle="1" w:styleId="p0">
    <w:name w:val="p0"/>
    <w:basedOn w:val="a"/>
    <w:qFormat/>
    <w:rsid w:val="007B7B93"/>
    <w:pPr>
      <w:widowControl/>
      <w:autoSpaceDE w:val="0"/>
      <w:autoSpaceDN w:val="0"/>
      <w:snapToGrid w:val="0"/>
      <w:spacing w:line="360" w:lineRule="auto"/>
      <w:jc w:val="left"/>
    </w:pPr>
    <w:rPr>
      <w:rFonts w:ascii="宋体" w:hAnsi="宋体" w:cs="宋体"/>
      <w:kern w:val="0"/>
      <w:sz w:val="28"/>
      <w:szCs w:val="28"/>
      <w:lang w:val="zh-CN" w:bidi="zh-CN"/>
    </w:rPr>
  </w:style>
  <w:style w:type="paragraph" w:customStyle="1" w:styleId="-lxc">
    <w:name w:val="表格内格式-lxc"/>
    <w:basedOn w:val="a"/>
    <w:qFormat/>
    <w:rsid w:val="007B7B93"/>
    <w:pPr>
      <w:autoSpaceDE w:val="0"/>
      <w:autoSpaceDN w:val="0"/>
      <w:adjustRightInd w:val="0"/>
      <w:snapToGrid w:val="0"/>
      <w:spacing w:line="360" w:lineRule="auto"/>
      <w:jc w:val="center"/>
    </w:pPr>
    <w:rPr>
      <w:rFonts w:ascii="宋体" w:hAnsi="宋体" w:cs="宋体"/>
      <w:kern w:val="0"/>
      <w:sz w:val="18"/>
      <w:szCs w:val="21"/>
      <w:lang w:val="zh-CN" w:bidi="zh-CN"/>
    </w:rPr>
  </w:style>
  <w:style w:type="paragraph" w:customStyle="1" w:styleId="afff7">
    <w:name w:val="标准正文"/>
    <w:basedOn w:val="a"/>
    <w:qFormat/>
    <w:rsid w:val="007B7B93"/>
    <w:pPr>
      <w:autoSpaceDE w:val="0"/>
      <w:autoSpaceDN w:val="0"/>
      <w:spacing w:line="360" w:lineRule="auto"/>
      <w:ind w:firstLineChars="200" w:firstLine="200"/>
      <w:jc w:val="left"/>
    </w:pPr>
    <w:rPr>
      <w:rFonts w:ascii="宋体" w:hAnsi="宋体" w:cs="宋体"/>
      <w:kern w:val="0"/>
      <w:sz w:val="24"/>
      <w:szCs w:val="20"/>
      <w:lang w:val="zh-CN" w:bidi="zh-CN"/>
    </w:rPr>
  </w:style>
  <w:style w:type="table" w:customStyle="1" w:styleId="16">
    <w:name w:val="网格型16"/>
    <w:basedOn w:val="a1"/>
    <w:uiPriority w:val="59"/>
    <w:qFormat/>
    <w:rsid w:val="007B7B9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TimesNewRoman">
    <w:name w:val="样式 样式 (中文) 仿宋 四号 行距: 1.5 倍行距 + (中文) 仿宋 (符号) Times New Roman"/>
    <w:basedOn w:val="a"/>
    <w:qFormat/>
    <w:rsid w:val="007B7B93"/>
    <w:pPr>
      <w:widowControl/>
      <w:autoSpaceDE w:val="0"/>
      <w:autoSpaceDN w:val="0"/>
      <w:spacing w:line="360" w:lineRule="auto"/>
      <w:ind w:firstLineChars="200" w:firstLine="560"/>
      <w:jc w:val="left"/>
    </w:pPr>
    <w:rPr>
      <w:rFonts w:ascii="宋体" w:cs="宋体"/>
      <w:kern w:val="0"/>
      <w:sz w:val="32"/>
      <w:szCs w:val="20"/>
      <w:lang w:val="zh-CN" w:bidi="zh-CN"/>
    </w:rPr>
  </w:style>
  <w:style w:type="table" w:customStyle="1" w:styleId="101">
    <w:name w:val="网格型10"/>
    <w:basedOn w:val="a1"/>
    <w:qFormat/>
    <w:rsid w:val="007B7B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图表标题"/>
    <w:basedOn w:val="a"/>
    <w:link w:val="Char7"/>
    <w:qFormat/>
    <w:rsid w:val="007B7B93"/>
    <w:pPr>
      <w:autoSpaceDE w:val="0"/>
      <w:autoSpaceDN w:val="0"/>
      <w:adjustRightInd w:val="0"/>
      <w:snapToGrid w:val="0"/>
      <w:jc w:val="center"/>
    </w:pPr>
    <w:rPr>
      <w:rFonts w:cs="宋体"/>
      <w:b/>
      <w:kern w:val="0"/>
      <w:sz w:val="24"/>
      <w:szCs w:val="21"/>
    </w:rPr>
  </w:style>
  <w:style w:type="character" w:customStyle="1" w:styleId="Char7">
    <w:name w:val="图表标题 Char"/>
    <w:link w:val="afff8"/>
    <w:qFormat/>
    <w:rsid w:val="007B7B93"/>
    <w:rPr>
      <w:rFonts w:cs="宋体"/>
      <w:b/>
      <w:sz w:val="24"/>
      <w:szCs w:val="21"/>
    </w:rPr>
  </w:style>
  <w:style w:type="paragraph" w:customStyle="1" w:styleId="17">
    <w:name w:val="表内1"/>
    <w:basedOn w:val="a"/>
    <w:qFormat/>
    <w:rsid w:val="007B7B93"/>
    <w:pPr>
      <w:autoSpaceDE w:val="0"/>
      <w:autoSpaceDN w:val="0"/>
      <w:adjustRightInd w:val="0"/>
      <w:snapToGrid w:val="0"/>
    </w:pPr>
    <w:rPr>
      <w:rFonts w:cs="宋体"/>
      <w:spacing w:val="20"/>
      <w:kern w:val="0"/>
      <w:szCs w:val="21"/>
    </w:rPr>
  </w:style>
  <w:style w:type="paragraph" w:customStyle="1" w:styleId="afff9">
    <w:name w:val="正文（报告表）_"/>
    <w:basedOn w:val="a"/>
    <w:qFormat/>
    <w:rsid w:val="007B7B93"/>
    <w:pPr>
      <w:spacing w:line="400" w:lineRule="atLeast"/>
      <w:ind w:firstLineChars="200" w:firstLine="200"/>
    </w:pPr>
    <w:rPr>
      <w:sz w:val="24"/>
    </w:rPr>
  </w:style>
  <w:style w:type="paragraph" w:customStyle="1" w:styleId="afffa">
    <w:name w:val="表头."/>
    <w:basedOn w:val="a"/>
    <w:qFormat/>
    <w:rsid w:val="007B7B93"/>
    <w:pPr>
      <w:spacing w:before="60" w:after="60" w:line="380" w:lineRule="exact"/>
      <w:ind w:firstLineChars="200" w:firstLine="720"/>
      <w:jc w:val="center"/>
    </w:pPr>
    <w:rPr>
      <w:rFonts w:cs="宋体"/>
      <w:b/>
      <w:bCs/>
      <w:sz w:val="24"/>
      <w:szCs w:val="20"/>
    </w:rPr>
  </w:style>
  <w:style w:type="character" w:customStyle="1" w:styleId="12Char3">
    <w:name w:val="样式 正文1 + 首行缩进:  2 字符 Char3"/>
    <w:link w:val="120"/>
    <w:qFormat/>
    <w:rsid w:val="007B7B93"/>
    <w:rPr>
      <w:rFonts w:ascii="宋体" w:cs="宋体"/>
      <w:sz w:val="24"/>
      <w:szCs w:val="24"/>
    </w:rPr>
  </w:style>
  <w:style w:type="paragraph" w:customStyle="1" w:styleId="120">
    <w:name w:val="样式 正文1 + 首行缩进:  2 字符"/>
    <w:basedOn w:val="a"/>
    <w:link w:val="12Char3"/>
    <w:qFormat/>
    <w:rsid w:val="007B7B93"/>
    <w:pPr>
      <w:spacing w:line="360" w:lineRule="auto"/>
      <w:ind w:firstLineChars="200" w:firstLine="200"/>
    </w:pPr>
    <w:rPr>
      <w:rFonts w:ascii="宋体" w:cs="宋体"/>
      <w:kern w:val="0"/>
      <w:sz w:val="24"/>
    </w:rPr>
  </w:style>
  <w:style w:type="paragraph" w:customStyle="1" w:styleId="2252252">
    <w:name w:val="样式 样式 样式 小四 首行缩进:  2.25 字符 + 首行缩进:  2.25 字符 + 首行缩进:  2 字符"/>
    <w:basedOn w:val="a"/>
    <w:qFormat/>
    <w:rsid w:val="007B7B93"/>
    <w:pPr>
      <w:spacing w:line="440" w:lineRule="exact"/>
      <w:ind w:firstLineChars="200" w:firstLine="200"/>
    </w:pPr>
    <w:rPr>
      <w:sz w:val="24"/>
      <w:szCs w:val="20"/>
    </w:rPr>
  </w:style>
  <w:style w:type="paragraph" w:customStyle="1" w:styleId="afffb">
    <w:name w:val="正文▲"/>
    <w:basedOn w:val="a"/>
    <w:qFormat/>
    <w:rsid w:val="007B7B93"/>
    <w:pPr>
      <w:widowControl/>
      <w:spacing w:line="360" w:lineRule="auto"/>
      <w:ind w:firstLineChars="200" w:firstLine="200"/>
      <w:jc w:val="left"/>
    </w:pPr>
    <w:rPr>
      <w:color w:val="000000"/>
      <w:sz w:val="24"/>
    </w:rPr>
  </w:style>
  <w:style w:type="paragraph" w:customStyle="1" w:styleId="afffc">
    <w:name w:val="表标"/>
    <w:next w:val="a"/>
    <w:qFormat/>
    <w:rsid w:val="007B7B93"/>
    <w:pPr>
      <w:widowControl w:val="0"/>
      <w:tabs>
        <w:tab w:val="left" w:pos="280"/>
      </w:tabs>
      <w:adjustRightInd w:val="0"/>
      <w:snapToGrid w:val="0"/>
      <w:spacing w:beforeLines="50" w:afterLines="50"/>
      <w:jc w:val="center"/>
    </w:pPr>
    <w:rPr>
      <w:rFonts w:ascii="Calibri" w:hAnsi="Calibri"/>
      <w:b/>
      <w:sz w:val="24"/>
    </w:rPr>
  </w:style>
  <w:style w:type="paragraph" w:customStyle="1" w:styleId="152">
    <w:name w:val="样式 (符号) 宋体 小四 左 行距: 1.5 倍行距 首行缩进:  2 字符"/>
    <w:basedOn w:val="a"/>
    <w:qFormat/>
    <w:rsid w:val="007B7B93"/>
    <w:pPr>
      <w:spacing w:line="360" w:lineRule="auto"/>
      <w:ind w:firstLineChars="200" w:firstLine="480"/>
      <w:jc w:val="left"/>
    </w:pPr>
    <w:rPr>
      <w:rFonts w:hAnsi="宋体" w:cs="宋体"/>
      <w:sz w:val="24"/>
      <w:szCs w:val="20"/>
    </w:rPr>
  </w:style>
  <w:style w:type="character" w:customStyle="1" w:styleId="18">
    <w:name w:val="未处理的提及1"/>
    <w:basedOn w:val="a0"/>
    <w:uiPriority w:val="99"/>
    <w:semiHidden/>
    <w:unhideWhenUsed/>
    <w:qFormat/>
    <w:rsid w:val="007B7B93"/>
    <w:rPr>
      <w:color w:val="605E5C"/>
      <w:shd w:val="clear" w:color="auto" w:fill="E1DFDD"/>
    </w:rPr>
  </w:style>
  <w:style w:type="character" w:customStyle="1" w:styleId="19">
    <w:name w:val="正文文本缩进 字符1"/>
    <w:basedOn w:val="a0"/>
    <w:uiPriority w:val="99"/>
    <w:semiHidden/>
    <w:qFormat/>
    <w:rsid w:val="007B7B93"/>
    <w:rPr>
      <w:rFonts w:ascii="Times New Roman" w:eastAsia="宋体" w:hAnsi="Times New Roman"/>
      <w:sz w:val="24"/>
    </w:rPr>
  </w:style>
  <w:style w:type="paragraph" w:customStyle="1" w:styleId="Heading11">
    <w:name w:val="Heading #1|1"/>
    <w:basedOn w:val="a"/>
    <w:qFormat/>
    <w:rsid w:val="007B7B93"/>
    <w:pPr>
      <w:autoSpaceDE w:val="0"/>
      <w:autoSpaceDN w:val="0"/>
      <w:spacing w:after="300"/>
      <w:jc w:val="left"/>
      <w:outlineLvl w:val="0"/>
    </w:pPr>
    <w:rPr>
      <w:rFonts w:ascii="宋体" w:hAnsi="宋体" w:cs="宋体"/>
      <w:kern w:val="0"/>
      <w:sz w:val="28"/>
      <w:szCs w:val="28"/>
      <w:lang w:val="zh-TW" w:eastAsia="zh-TW" w:bidi="zh-TW"/>
    </w:rPr>
  </w:style>
  <w:style w:type="paragraph" w:customStyle="1" w:styleId="afffd">
    <w:name w:val="文本内容"/>
    <w:basedOn w:val="a"/>
    <w:link w:val="Char8"/>
    <w:qFormat/>
    <w:rsid w:val="007B7B93"/>
    <w:pPr>
      <w:widowControl/>
      <w:adjustRightInd w:val="0"/>
      <w:snapToGrid w:val="0"/>
      <w:spacing w:line="360" w:lineRule="auto"/>
      <w:ind w:firstLineChars="200" w:firstLine="480"/>
      <w:jc w:val="left"/>
    </w:pPr>
    <w:rPr>
      <w:rFonts w:cs="宋体"/>
      <w:kern w:val="0"/>
      <w:sz w:val="24"/>
      <w:szCs w:val="20"/>
    </w:rPr>
  </w:style>
  <w:style w:type="character" w:customStyle="1" w:styleId="Char8">
    <w:name w:val="文本内容 Char"/>
    <w:link w:val="afffd"/>
    <w:qFormat/>
    <w:rsid w:val="007B7B93"/>
    <w:rPr>
      <w:rFonts w:cs="宋体"/>
      <w:sz w:val="24"/>
    </w:rPr>
  </w:style>
  <w:style w:type="paragraph" w:customStyle="1" w:styleId="afffe">
    <w:name w:val="正文表格"/>
    <w:basedOn w:val="a"/>
    <w:qFormat/>
    <w:rsid w:val="007B7B93"/>
    <w:pPr>
      <w:keepNext/>
      <w:keepLines/>
      <w:widowControl/>
      <w:tabs>
        <w:tab w:val="center" w:pos="6804"/>
      </w:tabs>
      <w:overflowPunct w:val="0"/>
      <w:adjustRightInd w:val="0"/>
      <w:spacing w:beforeLines="30" w:before="80" w:afterLines="30" w:line="360" w:lineRule="auto"/>
      <w:ind w:firstLineChars="200" w:firstLine="200"/>
      <w:jc w:val="center"/>
      <w:textAlignment w:val="bottom"/>
    </w:pPr>
    <w:rPr>
      <w:kern w:val="0"/>
      <w:sz w:val="24"/>
      <w:szCs w:val="21"/>
      <w:lang w:eastAsia="en-US" w:bidi="en-US"/>
    </w:rPr>
  </w:style>
  <w:style w:type="paragraph" w:styleId="affff">
    <w:name w:val="Quote"/>
    <w:basedOn w:val="a"/>
    <w:next w:val="a"/>
    <w:link w:val="affff0"/>
    <w:uiPriority w:val="29"/>
    <w:qFormat/>
    <w:rsid w:val="007B7B93"/>
    <w:pPr>
      <w:adjustRightInd w:val="0"/>
      <w:snapToGrid w:val="0"/>
      <w:spacing w:line="360" w:lineRule="auto"/>
      <w:contextualSpacing/>
      <w:jc w:val="center"/>
      <w:textAlignment w:val="baseline"/>
    </w:pPr>
    <w:rPr>
      <w:b/>
      <w:iCs/>
      <w:color w:val="000000"/>
      <w:kern w:val="0"/>
      <w:szCs w:val="22"/>
      <w:lang w:eastAsia="en-US"/>
    </w:rPr>
  </w:style>
  <w:style w:type="character" w:customStyle="1" w:styleId="affff0">
    <w:name w:val="引用 字符"/>
    <w:basedOn w:val="a0"/>
    <w:link w:val="affff"/>
    <w:uiPriority w:val="29"/>
    <w:qFormat/>
    <w:rsid w:val="007B7B93"/>
    <w:rPr>
      <w:b/>
      <w:iCs/>
      <w:color w:val="000000"/>
      <w:sz w:val="21"/>
      <w:szCs w:val="22"/>
      <w:lang w:eastAsia="en-US"/>
    </w:rPr>
  </w:style>
  <w:style w:type="paragraph" w:styleId="affff1">
    <w:name w:val="Intense Quote"/>
    <w:basedOn w:val="a"/>
    <w:next w:val="a"/>
    <w:link w:val="1a"/>
    <w:qFormat/>
    <w:rsid w:val="007B7B93"/>
    <w:pPr>
      <w:adjustRightInd w:val="0"/>
      <w:snapToGrid w:val="0"/>
      <w:spacing w:line="360" w:lineRule="auto"/>
      <w:contextualSpacing/>
      <w:jc w:val="center"/>
      <w:textAlignment w:val="baseline"/>
    </w:pPr>
    <w:rPr>
      <w:bCs/>
      <w:iCs/>
      <w:kern w:val="0"/>
      <w:szCs w:val="22"/>
      <w:lang w:eastAsia="en-US"/>
    </w:rPr>
  </w:style>
  <w:style w:type="character" w:customStyle="1" w:styleId="affff2">
    <w:name w:val="明显引用 字符"/>
    <w:basedOn w:val="a0"/>
    <w:uiPriority w:val="30"/>
    <w:qFormat/>
    <w:rsid w:val="007B7B93"/>
    <w:rPr>
      <w:i/>
      <w:iCs/>
      <w:color w:val="4F81BD" w:themeColor="accent1"/>
      <w:kern w:val="2"/>
      <w:sz w:val="21"/>
      <w:szCs w:val="24"/>
    </w:rPr>
  </w:style>
  <w:style w:type="character" w:customStyle="1" w:styleId="1a">
    <w:name w:val="明显引用 字符1"/>
    <w:link w:val="affff1"/>
    <w:qFormat/>
    <w:locked/>
    <w:rsid w:val="007B7B93"/>
    <w:rPr>
      <w:bCs/>
      <w:iCs/>
      <w:sz w:val="21"/>
      <w:szCs w:val="22"/>
      <w:lang w:eastAsia="en-US"/>
    </w:rPr>
  </w:style>
  <w:style w:type="paragraph" w:customStyle="1" w:styleId="1b">
    <w:name w:val="样式1"/>
    <w:basedOn w:val="1"/>
    <w:qFormat/>
    <w:rsid w:val="007B7B93"/>
    <w:pPr>
      <w:keepNext w:val="0"/>
      <w:overflowPunct/>
      <w:snapToGrid/>
      <w:spacing w:before="0" w:after="0" w:line="360" w:lineRule="auto"/>
      <w:ind w:left="0" w:firstLineChars="200" w:firstLine="200"/>
      <w:jc w:val="left"/>
    </w:pPr>
    <w:rPr>
      <w:b w:val="0"/>
      <w:bCs w:val="0"/>
      <w:kern w:val="2"/>
      <w:sz w:val="28"/>
      <w:szCs w:val="20"/>
    </w:rPr>
  </w:style>
  <w:style w:type="character" w:customStyle="1" w:styleId="fontstyle01">
    <w:name w:val="fontstyle01"/>
    <w:qFormat/>
    <w:rsid w:val="007B7B93"/>
    <w:rPr>
      <w:rFonts w:ascii="宋体" w:eastAsia="宋体" w:hAnsi="宋体" w:hint="eastAsia"/>
      <w:color w:val="000000"/>
      <w:sz w:val="24"/>
      <w:szCs w:val="24"/>
    </w:rPr>
  </w:style>
  <w:style w:type="character" w:customStyle="1" w:styleId="fontstyle21">
    <w:name w:val="fontstyle21"/>
    <w:qFormat/>
    <w:rsid w:val="007B7B93"/>
    <w:rPr>
      <w:rFonts w:ascii="TimesNewRomanPSMT" w:eastAsia="TimesNewRomanPSMT" w:hint="eastAsia"/>
      <w:color w:val="000000"/>
      <w:sz w:val="24"/>
      <w:szCs w:val="24"/>
    </w:rPr>
  </w:style>
  <w:style w:type="paragraph" w:customStyle="1" w:styleId="affff3">
    <w:name w:val="小标题"/>
    <w:basedOn w:val="a"/>
    <w:link w:val="Char9"/>
    <w:qFormat/>
    <w:rsid w:val="007B7B93"/>
    <w:pPr>
      <w:widowControl/>
      <w:adjustRightInd w:val="0"/>
      <w:snapToGrid w:val="0"/>
      <w:spacing w:line="360" w:lineRule="auto"/>
      <w:ind w:firstLineChars="200" w:firstLine="482"/>
      <w:jc w:val="left"/>
    </w:pPr>
    <w:rPr>
      <w:rFonts w:cs="宋体"/>
      <w:b/>
      <w:bCs/>
      <w:kern w:val="0"/>
      <w:sz w:val="24"/>
      <w:szCs w:val="20"/>
    </w:rPr>
  </w:style>
  <w:style w:type="character" w:customStyle="1" w:styleId="Char9">
    <w:name w:val="小标题 Char"/>
    <w:link w:val="affff3"/>
    <w:qFormat/>
    <w:rsid w:val="007B7B93"/>
    <w:rPr>
      <w:rFonts w:cs="宋体"/>
      <w:b/>
      <w:bCs/>
      <w:sz w:val="24"/>
    </w:rPr>
  </w:style>
  <w:style w:type="paragraph" w:customStyle="1" w:styleId="affff4">
    <w:name w:val="正文表头"/>
    <w:basedOn w:val="a"/>
    <w:qFormat/>
    <w:rsid w:val="007B7B93"/>
    <w:pPr>
      <w:widowControl/>
      <w:autoSpaceDE w:val="0"/>
      <w:autoSpaceDN w:val="0"/>
      <w:adjustRightInd w:val="0"/>
      <w:snapToGrid w:val="0"/>
      <w:spacing w:line="360" w:lineRule="auto"/>
      <w:ind w:firstLineChars="200" w:firstLine="560"/>
      <w:jc w:val="center"/>
    </w:pPr>
    <w:rPr>
      <w:b/>
      <w:color w:val="000000"/>
      <w:kern w:val="0"/>
      <w:sz w:val="24"/>
      <w:szCs w:val="20"/>
    </w:rPr>
  </w:style>
  <w:style w:type="character" w:customStyle="1" w:styleId="font81">
    <w:name w:val="font81"/>
    <w:qFormat/>
    <w:rsid w:val="007B7B93"/>
    <w:rPr>
      <w:rFonts w:ascii="宋体" w:eastAsia="宋体" w:hAnsi="宋体" w:cs="宋体" w:hint="eastAsia"/>
      <w:color w:val="000000"/>
      <w:sz w:val="22"/>
      <w:szCs w:val="22"/>
      <w:u w:val="none"/>
    </w:rPr>
  </w:style>
  <w:style w:type="paragraph" w:customStyle="1" w:styleId="-hao-">
    <w:name w:val="表格文字-hao-居中"/>
    <w:qFormat/>
    <w:rsid w:val="007B7B93"/>
    <w:pPr>
      <w:adjustRightInd w:val="0"/>
      <w:snapToGrid w:val="0"/>
      <w:jc w:val="center"/>
      <w:textAlignment w:val="center"/>
    </w:pPr>
    <w:rPr>
      <w:sz w:val="21"/>
      <w:szCs w:val="24"/>
    </w:rPr>
  </w:style>
  <w:style w:type="paragraph" w:customStyle="1" w:styleId="Default1">
    <w:name w:val="Default1"/>
    <w:basedOn w:val="a"/>
    <w:next w:val="a"/>
    <w:qFormat/>
    <w:rsid w:val="007B7B93"/>
    <w:pPr>
      <w:autoSpaceDE w:val="0"/>
      <w:autoSpaceDN w:val="0"/>
      <w:adjustRightInd w:val="0"/>
      <w:spacing w:before="120" w:after="240"/>
    </w:pPr>
    <w:rPr>
      <w:rFonts w:ascii="宋体" w:eastAsia="Calibri" w:hAnsi="Calibri" w:cs="宋体"/>
      <w:color w:val="000000"/>
      <w:kern w:val="0"/>
      <w:sz w:val="24"/>
    </w:rPr>
  </w:style>
  <w:style w:type="paragraph" w:customStyle="1" w:styleId="A-">
    <w:name w:val="A-表格文字"/>
    <w:basedOn w:val="a"/>
    <w:next w:val="a"/>
    <w:qFormat/>
    <w:rsid w:val="007B7B93"/>
    <w:pPr>
      <w:autoSpaceDE w:val="0"/>
      <w:autoSpaceDN w:val="0"/>
      <w:adjustRightInd w:val="0"/>
      <w:jc w:val="center"/>
      <w:textAlignment w:val="center"/>
    </w:pPr>
    <w:rPr>
      <w:kern w:val="0"/>
      <w:szCs w:val="21"/>
    </w:rPr>
  </w:style>
  <w:style w:type="paragraph" w:customStyle="1" w:styleId="104">
    <w:name w:val="样式 首行缩进:  1.04 厘米"/>
    <w:qFormat/>
    <w:rsid w:val="007B7B93"/>
    <w:pPr>
      <w:widowControl w:val="0"/>
      <w:spacing w:line="360" w:lineRule="auto"/>
    </w:pPr>
    <w:rPr>
      <w:rFonts w:eastAsia="Arial Unicode MS" w:cs="Arial Unicode MS"/>
      <w:color w:val="000000"/>
      <w:sz w:val="24"/>
      <w:szCs w:val="24"/>
    </w:rPr>
  </w:style>
  <w:style w:type="paragraph" w:customStyle="1" w:styleId="affff5">
    <w:name w:val="本文格式"/>
    <w:qFormat/>
    <w:rsid w:val="007B7B93"/>
    <w:pPr>
      <w:widowControl w:val="0"/>
      <w:spacing w:line="360" w:lineRule="exact"/>
      <w:ind w:firstLine="476"/>
      <w:jc w:val="both"/>
    </w:pPr>
    <w:rPr>
      <w:rFonts w:ascii="Arial Unicode MS" w:eastAsia="Arial Unicode MS" w:hAnsi="Arial Unicode MS" w:cs="Arial Unicode MS"/>
      <w:color w:val="000000"/>
      <w:sz w:val="24"/>
      <w:szCs w:val="24"/>
    </w:rPr>
  </w:style>
  <w:style w:type="paragraph" w:customStyle="1" w:styleId="1-">
    <w:name w:val="1-图名"/>
    <w:basedOn w:val="affa"/>
    <w:qFormat/>
    <w:rsid w:val="007B7B93"/>
    <w:pPr>
      <w:spacing w:afterLines="50"/>
    </w:pPr>
  </w:style>
  <w:style w:type="paragraph" w:customStyle="1" w:styleId="1-0">
    <w:name w:val="1-正文"/>
    <w:basedOn w:val="a"/>
    <w:qFormat/>
    <w:rsid w:val="007B7B93"/>
    <w:pPr>
      <w:spacing w:line="360" w:lineRule="auto"/>
      <w:ind w:firstLineChars="200" w:firstLine="200"/>
    </w:pPr>
    <w:rPr>
      <w:rFonts w:cs="宋体"/>
      <w:sz w:val="24"/>
      <w:szCs w:val="20"/>
    </w:rPr>
  </w:style>
  <w:style w:type="character" w:styleId="affff6">
    <w:name w:val="Unresolved Mention"/>
    <w:basedOn w:val="a0"/>
    <w:uiPriority w:val="99"/>
    <w:semiHidden/>
    <w:unhideWhenUsed/>
    <w:rsid w:val="007B7B93"/>
    <w:rPr>
      <w:color w:val="605E5C"/>
      <w:shd w:val="clear" w:color="auto" w:fill="E1DFDD"/>
    </w:rPr>
  </w:style>
  <w:style w:type="character" w:customStyle="1" w:styleId="aff2">
    <w:name w:val="正文缩进 字符"/>
    <w:basedOn w:val="a0"/>
    <w:link w:val="aff1"/>
    <w:rsid w:val="007B7B93"/>
    <w:rPr>
      <w:szCs w:val="24"/>
    </w:rPr>
  </w:style>
  <w:style w:type="paragraph" w:customStyle="1" w:styleId="GT">
    <w:name w:val="GT正文"/>
    <w:basedOn w:val="a"/>
    <w:qFormat/>
    <w:rsid w:val="00D62242"/>
    <w:pPr>
      <w:topLinePunct/>
      <w:adjustRightInd w:val="0"/>
      <w:snapToGrid w:val="0"/>
      <w:spacing w:line="360" w:lineRule="auto"/>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3439">
      <w:bodyDiv w:val="1"/>
      <w:marLeft w:val="0"/>
      <w:marRight w:val="0"/>
      <w:marTop w:val="0"/>
      <w:marBottom w:val="0"/>
      <w:divBdr>
        <w:top w:val="none" w:sz="0" w:space="0" w:color="auto"/>
        <w:left w:val="none" w:sz="0" w:space="0" w:color="auto"/>
        <w:bottom w:val="none" w:sz="0" w:space="0" w:color="auto"/>
        <w:right w:val="none" w:sz="0" w:space="0" w:color="auto"/>
      </w:divBdr>
    </w:div>
    <w:div w:id="712196217">
      <w:bodyDiv w:val="1"/>
      <w:marLeft w:val="0"/>
      <w:marRight w:val="0"/>
      <w:marTop w:val="0"/>
      <w:marBottom w:val="0"/>
      <w:divBdr>
        <w:top w:val="none" w:sz="0" w:space="0" w:color="auto"/>
        <w:left w:val="none" w:sz="0" w:space="0" w:color="auto"/>
        <w:bottom w:val="none" w:sz="0" w:space="0" w:color="auto"/>
        <w:right w:val="none" w:sz="0" w:space="0" w:color="auto"/>
      </w:divBdr>
    </w:div>
    <w:div w:id="751969341">
      <w:bodyDiv w:val="1"/>
      <w:marLeft w:val="0"/>
      <w:marRight w:val="0"/>
      <w:marTop w:val="0"/>
      <w:marBottom w:val="0"/>
      <w:divBdr>
        <w:top w:val="none" w:sz="0" w:space="0" w:color="auto"/>
        <w:left w:val="none" w:sz="0" w:space="0" w:color="auto"/>
        <w:bottom w:val="none" w:sz="0" w:space="0" w:color="auto"/>
        <w:right w:val="none" w:sz="0" w:space="0" w:color="auto"/>
      </w:divBdr>
    </w:div>
    <w:div w:id="794179056">
      <w:bodyDiv w:val="1"/>
      <w:marLeft w:val="0"/>
      <w:marRight w:val="0"/>
      <w:marTop w:val="0"/>
      <w:marBottom w:val="0"/>
      <w:divBdr>
        <w:top w:val="none" w:sz="0" w:space="0" w:color="auto"/>
        <w:left w:val="none" w:sz="0" w:space="0" w:color="auto"/>
        <w:bottom w:val="none" w:sz="0" w:space="0" w:color="auto"/>
        <w:right w:val="none" w:sz="0" w:space="0" w:color="auto"/>
      </w:divBdr>
    </w:div>
    <w:div w:id="1041902915">
      <w:bodyDiv w:val="1"/>
      <w:marLeft w:val="0"/>
      <w:marRight w:val="0"/>
      <w:marTop w:val="0"/>
      <w:marBottom w:val="0"/>
      <w:divBdr>
        <w:top w:val="none" w:sz="0" w:space="0" w:color="auto"/>
        <w:left w:val="none" w:sz="0" w:space="0" w:color="auto"/>
        <w:bottom w:val="none" w:sz="0" w:space="0" w:color="auto"/>
        <w:right w:val="none" w:sz="0" w:space="0" w:color="auto"/>
      </w:divBdr>
    </w:div>
    <w:div w:id="1338119977">
      <w:bodyDiv w:val="1"/>
      <w:marLeft w:val="0"/>
      <w:marRight w:val="0"/>
      <w:marTop w:val="0"/>
      <w:marBottom w:val="0"/>
      <w:divBdr>
        <w:top w:val="none" w:sz="0" w:space="0" w:color="auto"/>
        <w:left w:val="none" w:sz="0" w:space="0" w:color="auto"/>
        <w:bottom w:val="none" w:sz="0" w:space="0" w:color="auto"/>
        <w:right w:val="none" w:sz="0" w:space="0" w:color="auto"/>
      </w:divBdr>
    </w:div>
    <w:div w:id="1399012331">
      <w:bodyDiv w:val="1"/>
      <w:marLeft w:val="0"/>
      <w:marRight w:val="0"/>
      <w:marTop w:val="0"/>
      <w:marBottom w:val="0"/>
      <w:divBdr>
        <w:top w:val="none" w:sz="0" w:space="0" w:color="auto"/>
        <w:left w:val="none" w:sz="0" w:space="0" w:color="auto"/>
        <w:bottom w:val="none" w:sz="0" w:space="0" w:color="auto"/>
        <w:right w:val="none" w:sz="0" w:space="0" w:color="auto"/>
      </w:divBdr>
    </w:div>
    <w:div w:id="14188616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
    <w:div w:id="1613173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ED44-F09A-4EC7-90EE-C324A601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17</TotalTime>
  <Pages>75</Pages>
  <Words>8653</Words>
  <Characters>49327</Characters>
  <Application>Microsoft Office Word</Application>
  <DocSecurity>0</DocSecurity>
  <Lines>411</Lines>
  <Paragraphs>115</Paragraphs>
  <ScaleCrop>false</ScaleCrop>
  <Company>微软中国</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WX</dc:creator>
  <cp:lastModifiedBy>WX</cp:lastModifiedBy>
  <cp:revision>4</cp:revision>
  <cp:lastPrinted>2025-12-08T17:53:00Z</cp:lastPrinted>
  <dcterms:created xsi:type="dcterms:W3CDTF">2026-03-13T03:27:00Z</dcterms:created>
  <dcterms:modified xsi:type="dcterms:W3CDTF">2026-03-13T06:54:00Z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