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法定代表人（主要负责人）履历表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19XX年X月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最高学历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研究生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总经理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职称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2840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530XXXXXXXXXXXXXXX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13888XXXXXX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联系地址</w:t>
            </w:r>
          </w:p>
        </w:tc>
        <w:tc>
          <w:tcPr>
            <w:tcW w:w="7102" w:type="dxa"/>
            <w:gridSpan w:val="5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XX省XX市XX区XX路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tabs>
                <w:tab w:val="left" w:pos="3463"/>
              </w:tabs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学习与工作履历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5681" w:type="dxa"/>
            <w:gridSpan w:val="4"/>
          </w:tcPr>
          <w:p>
            <w:pPr>
              <w:tabs>
                <w:tab w:val="left" w:pos="1023"/>
              </w:tabs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学习或工作单位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19XX.X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19XX.X</w:t>
            </w: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XX学校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19XX.X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19XX.X</w:t>
            </w:r>
          </w:p>
        </w:tc>
        <w:tc>
          <w:tcPr>
            <w:tcW w:w="5681" w:type="dxa"/>
            <w:gridSpan w:val="4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XX单位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是否具有下列情况：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1.是否是正在服刑或不具有完全民事行为能力的人 □是          □否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2.是否是发生血液安全事故未满5年的责任人      □是         □否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3.是否是被吊销《单采血浆许可证》未满10年的单采血浆站的法定代表人、主要负责人及责任人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□是         □否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4.是否是被吊销药品生产质量管理规范（GMP）证书未满5年的血液制品生产单位法定代表人或主要负责人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□是         □否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是否是被卫生计生部门责令限期改正3个月以上或给予罚款5-10万元处罚未满3年的单采血浆站的法定代表人、主要负责人或责任人。                                   □是         □否</w:t>
            </w:r>
            <w:r>
              <w:rPr>
                <w:rFonts w:hint="default" w:ascii="Arial" w:hAnsi="Arial" w:eastAsia="方正仿宋_GBK" w:cs="Arial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6.其它需要说明的情况：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XXXXX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本人签字：                               日期：    年    月    日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baseline"/>
          <w:lang w:eastAsia="zh-CN"/>
        </w:rPr>
        <w:t>注：本表由法定代表人（主要负责人）本人填写并签字。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836D5"/>
    <w:rsid w:val="313A2B45"/>
    <w:rsid w:val="42D8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2021-12-31T09:57:00Z</dcterms:created>
  <dc:creator>Administrator</dc:creator>
  <cp:lastModifiedBy>Administrator</cp:lastModifiedBy>
  <dcterms:modified xsi:type="dcterms:W3CDTF">2022-01-02T02:09:10Z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