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7"/>
        <w:rPr>
          <w:rFonts w:ascii="Times New Roman" w:hAnsi="Times New Roman" w:eastAsia="Times New Roman" w:cs="Times New Roman"/>
          <w:sz w:val="28"/>
          <w:szCs w:val="28"/>
        </w:rPr>
      </w:pPr>
    </w:p>
    <w:p>
      <w:pPr>
        <w:spacing w:line="539" w:lineRule="exact"/>
        <w:ind w:left="1365" w:right="1308"/>
        <w:jc w:val="center"/>
        <w:rPr>
          <w:rFonts w:hint="eastAsia" w:ascii="黑体" w:hAnsi="黑体" w:eastAsia="黑体" w:cs="黑体"/>
          <w:sz w:val="44"/>
          <w:szCs w:val="44"/>
          <w:lang w:eastAsia="zh-CN"/>
        </w:rPr>
      </w:pPr>
      <w:r>
        <w:rPr>
          <w:rFonts w:hint="eastAsia" w:ascii="黑体" w:hAnsi="黑体" w:eastAsia="黑体" w:cs="黑体"/>
          <w:b/>
          <w:bCs/>
          <w:sz w:val="44"/>
          <w:szCs w:val="44"/>
          <w:lang w:eastAsia="zh-CN"/>
        </w:rPr>
        <w:t>云</w:t>
      </w:r>
      <w:r>
        <w:rPr>
          <w:rFonts w:ascii="黑体" w:hAnsi="黑体" w:eastAsia="黑体" w:cs="黑体"/>
          <w:b/>
          <w:bCs/>
          <w:sz w:val="44"/>
          <w:szCs w:val="44"/>
          <w:lang w:eastAsia="zh-CN"/>
        </w:rPr>
        <w:t>南省</w:t>
      </w:r>
      <w:r>
        <w:rPr>
          <w:rFonts w:hint="eastAsia" w:ascii="黑体" w:hAnsi="黑体" w:eastAsia="黑体" w:cs="黑体"/>
          <w:b/>
          <w:bCs/>
          <w:sz w:val="44"/>
          <w:szCs w:val="44"/>
          <w:lang w:eastAsia="zh-CN"/>
        </w:rPr>
        <w:t>林业和草原</w:t>
      </w:r>
      <w:r>
        <w:rPr>
          <w:rFonts w:ascii="黑体" w:hAnsi="黑体" w:eastAsia="黑体" w:cs="黑体"/>
          <w:b/>
          <w:bCs/>
          <w:sz w:val="44"/>
          <w:szCs w:val="44"/>
          <w:lang w:eastAsia="zh-CN"/>
        </w:rPr>
        <w:t>项目</w:t>
      </w:r>
    </w:p>
    <w:p>
      <w:pPr>
        <w:spacing w:before="5"/>
        <w:rPr>
          <w:rFonts w:hint="eastAsia" w:ascii="方正小标宋简体" w:hAnsi="方正小标宋简体" w:eastAsia="方正小标宋简体" w:cs="方正小标宋简体"/>
          <w:b/>
          <w:bCs/>
          <w:sz w:val="34"/>
          <w:szCs w:val="34"/>
          <w:lang w:eastAsia="zh-CN"/>
        </w:rPr>
      </w:pPr>
    </w:p>
    <w:p>
      <w:pPr>
        <w:jc w:val="center"/>
        <w:rPr>
          <w:rFonts w:hint="eastAsia" w:ascii="方正小标宋简体" w:hAnsi="方正小标宋简体" w:eastAsia="方正小标宋简体" w:cs="方正小标宋简体"/>
          <w:sz w:val="68"/>
          <w:szCs w:val="68"/>
          <w:lang w:eastAsia="zh-CN"/>
        </w:rPr>
      </w:pPr>
      <w:r>
        <w:rPr>
          <w:rFonts w:hint="eastAsia" w:ascii="方正小标宋简体" w:hAnsi="方正小标宋简体" w:eastAsia="方正小标宋简体" w:cs="方正小标宋简体"/>
          <w:spacing w:val="43"/>
          <w:sz w:val="68"/>
          <w:szCs w:val="68"/>
          <w:lang w:eastAsia="zh-CN"/>
        </w:rPr>
        <w:t>服务招标文件示范文本</w:t>
      </w:r>
    </w:p>
    <w:p>
      <w:pPr>
        <w:spacing w:before="34"/>
        <w:ind w:left="1365" w:right="1311"/>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b/>
          <w:bCs/>
          <w:w w:val="80"/>
          <w:sz w:val="44"/>
          <w:szCs w:val="44"/>
          <w:lang w:eastAsia="zh-CN"/>
        </w:rPr>
        <w:t>（2025年版）</w:t>
      </w: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spacing w:before="6"/>
        <w:rPr>
          <w:rFonts w:hint="eastAsia" w:ascii="宋体" w:hAnsi="宋体" w:eastAsia="宋体" w:cs="宋体"/>
          <w:b/>
          <w:bCs/>
          <w:sz w:val="65"/>
          <w:szCs w:val="65"/>
          <w:lang w:eastAsia="zh-CN"/>
        </w:rPr>
      </w:pPr>
    </w:p>
    <w:p>
      <w:pPr>
        <w:tabs>
          <w:tab w:val="left" w:pos="2997"/>
        </w:tabs>
        <w:spacing w:before="314"/>
        <w:ind w:left="57"/>
        <w:jc w:val="center"/>
        <w:rPr>
          <w:rFonts w:hint="eastAsia" w:ascii="黑体" w:hAnsi="黑体" w:eastAsia="黑体" w:cs="黑体"/>
          <w:sz w:val="28"/>
          <w:szCs w:val="28"/>
          <w:u w:val="single"/>
          <w:lang w:eastAsia="zh-CN"/>
        </w:rPr>
      </w:pPr>
      <w:r>
        <w:rPr>
          <w:rFonts w:ascii="黑体" w:hAnsi="黑体" w:eastAsia="黑体" w:cs="黑体"/>
          <w:spacing w:val="-2"/>
          <w:sz w:val="28"/>
          <w:szCs w:val="28"/>
          <w:lang w:eastAsia="zh-CN"/>
        </w:rPr>
        <w:t>招标人：</w:t>
      </w:r>
      <w:r>
        <w:rPr>
          <w:rFonts w:ascii="Times New Roman" w:hAnsi="Times New Roman" w:eastAsia="Times New Roman" w:cs="Times New Roman"/>
          <w:spacing w:val="-2"/>
          <w:sz w:val="28"/>
          <w:szCs w:val="28"/>
          <w:u w:val="single"/>
          <w:lang w:eastAsia="zh-CN"/>
        </w:rPr>
        <w:tab/>
      </w:r>
      <w:r>
        <w:rPr>
          <w:rFonts w:ascii="黑体" w:hAnsi="黑体" w:eastAsia="黑体" w:cs="黑体"/>
          <w:spacing w:val="-2"/>
          <w:sz w:val="28"/>
          <w:szCs w:val="28"/>
          <w:u w:val="single"/>
          <w:lang w:eastAsia="zh-CN"/>
        </w:rPr>
        <w:t>（盖单位章）</w:t>
      </w:r>
    </w:p>
    <w:p>
      <w:pPr>
        <w:spacing w:before="6"/>
        <w:rPr>
          <w:rFonts w:hint="eastAsia" w:ascii="黑体" w:hAnsi="黑体" w:eastAsia="黑体" w:cs="黑体"/>
          <w:sz w:val="26"/>
          <w:szCs w:val="26"/>
          <w:lang w:eastAsia="zh-CN"/>
        </w:rPr>
      </w:pPr>
    </w:p>
    <w:p>
      <w:pPr>
        <w:tabs>
          <w:tab w:val="left" w:pos="3460"/>
          <w:tab w:val="left" w:pos="4581"/>
          <w:tab w:val="left" w:pos="5702"/>
        </w:tabs>
        <w:spacing w:before="14"/>
        <w:ind w:left="2620" w:right="805"/>
        <w:rPr>
          <w:rFonts w:ascii="Times New Roman" w:hAnsi="Times New Roman" w:eastAsia="Times New Roman" w:cs="Times New Roman"/>
          <w:sz w:val="17"/>
          <w:szCs w:val="17"/>
          <w:lang w:eastAsia="zh-CN"/>
        </w:rPr>
      </w:pPr>
      <w:r>
        <w:rPr>
          <w:rFonts w:ascii="Times New Roman" w:hAnsi="Times New Roman" w:eastAsia="Times New Roman" w:cs="Times New Roman"/>
          <w:sz w:val="28"/>
          <w:szCs w:val="28"/>
          <w:u w:val="single" w:color="000000"/>
          <w:lang w:eastAsia="zh-CN"/>
        </w:rPr>
        <w:t xml:space="preserve"> </w:t>
      </w:r>
      <w:r>
        <w:rPr>
          <w:rFonts w:hint="eastAsia" w:ascii="Times New Roman" w:hAnsi="Times New Roman" w:eastAsia="宋体"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黑体" w:hAnsi="黑体" w:eastAsia="黑体" w:cs="黑体"/>
          <w:spacing w:val="-1"/>
          <w:sz w:val="28"/>
          <w:szCs w:val="28"/>
          <w:lang w:eastAsia="zh-CN"/>
        </w:rPr>
        <w:t>年</w:t>
      </w:r>
      <w:r>
        <w:rPr>
          <w:rFonts w:ascii="Times New Roman" w:hAnsi="Times New Roman" w:eastAsia="Times New Roman" w:cs="Times New Roman"/>
          <w:spacing w:val="-1"/>
          <w:sz w:val="28"/>
          <w:szCs w:val="28"/>
          <w:u w:val="single" w:color="000000"/>
          <w:lang w:eastAsia="zh-CN"/>
        </w:rPr>
        <w:tab/>
      </w:r>
      <w:r>
        <w:rPr>
          <w:rFonts w:ascii="黑体" w:hAnsi="黑体" w:eastAsia="黑体" w:cs="黑体"/>
          <w:spacing w:val="-1"/>
          <w:sz w:val="28"/>
          <w:szCs w:val="28"/>
          <w:lang w:eastAsia="zh-CN"/>
        </w:rPr>
        <w:t>月</w:t>
      </w:r>
      <w:r>
        <w:rPr>
          <w:rFonts w:ascii="Times New Roman" w:hAnsi="Times New Roman" w:eastAsia="Times New Roman" w:cs="Times New Roman"/>
          <w:spacing w:val="-1"/>
          <w:sz w:val="28"/>
          <w:szCs w:val="28"/>
          <w:u w:val="single" w:color="000000"/>
          <w:lang w:eastAsia="zh-CN"/>
        </w:rPr>
        <w:tab/>
      </w:r>
      <w:r>
        <w:rPr>
          <w:rFonts w:ascii="黑体" w:hAnsi="黑体" w:eastAsia="黑体" w:cs="黑体"/>
          <w:sz w:val="28"/>
          <w:szCs w:val="28"/>
          <w:lang w:eastAsia="zh-CN"/>
        </w:rPr>
        <w:t>日</w:t>
      </w:r>
    </w:p>
    <w:p>
      <w:pPr>
        <w:spacing w:line="551" w:lineRule="exact"/>
        <w:jc w:val="center"/>
        <w:rPr>
          <w:rFonts w:hint="eastAsia" w:ascii="楷体" w:hAnsi="楷体" w:eastAsia="楷体" w:cs="楷体"/>
          <w:sz w:val="40"/>
          <w:szCs w:val="40"/>
          <w:lang w:eastAsia="zh-CN"/>
        </w:rPr>
        <w:sectPr>
          <w:type w:val="continuous"/>
          <w:pgSz w:w="11910" w:h="16840"/>
          <w:pgMar w:top="1580" w:right="1680" w:bottom="280" w:left="1680" w:header="720" w:footer="720" w:gutter="0"/>
          <w:cols w:space="720" w:num="1"/>
        </w:sectPr>
      </w:pPr>
    </w:p>
    <w:p>
      <w:pPr>
        <w:rPr>
          <w:rFonts w:hint="eastAsia" w:ascii="楷体" w:hAnsi="楷体" w:eastAsia="楷体" w:cs="楷体"/>
          <w:sz w:val="20"/>
          <w:szCs w:val="20"/>
          <w:lang w:eastAsia="zh-CN"/>
        </w:rPr>
      </w:pPr>
    </w:p>
    <w:p>
      <w:pPr>
        <w:spacing w:before="10"/>
        <w:rPr>
          <w:rFonts w:hint="eastAsia" w:ascii="楷体" w:hAnsi="楷体" w:eastAsia="楷体" w:cs="楷体"/>
          <w:sz w:val="19"/>
          <w:szCs w:val="19"/>
          <w:lang w:eastAsia="zh-CN"/>
        </w:rPr>
      </w:pPr>
    </w:p>
    <w:p>
      <w:pPr>
        <w:pStyle w:val="4"/>
        <w:spacing w:line="441" w:lineRule="exact"/>
        <w:ind w:left="0" w:right="245"/>
        <w:jc w:val="center"/>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使用说明</w:t>
      </w:r>
    </w:p>
    <w:p>
      <w:pPr>
        <w:spacing w:before="17"/>
        <w:ind w:firstLine="660" w:firstLineChars="200"/>
        <w:rPr>
          <w:rFonts w:ascii="Arial Unicode MS" w:hAnsi="Arial Unicode MS" w:eastAsia="Arial Unicode MS" w:cs="Arial Unicode MS"/>
          <w:sz w:val="33"/>
          <w:szCs w:val="33"/>
          <w:lang w:eastAsia="zh-CN"/>
        </w:rPr>
      </w:pPr>
    </w:p>
    <w:p>
      <w:pPr>
        <w:spacing w:line="360" w:lineRule="auto"/>
        <w:ind w:left="108" w:firstLine="440" w:firstLineChars="200"/>
        <w:jc w:val="both"/>
        <w:rPr>
          <w:rFonts w:hint="eastAsia" w:ascii="宋体" w:hAnsi="宋体" w:eastAsia="宋体" w:cs="宋体"/>
          <w:sz w:val="24"/>
          <w:szCs w:val="24"/>
          <w:lang w:eastAsia="zh-CN"/>
        </w:rPr>
      </w:pPr>
      <w:r>
        <w:rPr>
          <w:rFonts w:ascii="宋体" w:hAnsi="宋体" w:eastAsia="宋体" w:cs="宋体"/>
          <w:spacing w:val="-10"/>
          <w:sz w:val="24"/>
          <w:szCs w:val="24"/>
          <w:lang w:eastAsia="zh-CN"/>
        </w:rPr>
        <w:t>一、《</w:t>
      </w:r>
      <w:r>
        <w:rPr>
          <w:rFonts w:hint="eastAsia" w:ascii="宋体" w:hAnsi="宋体" w:eastAsia="宋体" w:cs="宋体"/>
          <w:spacing w:val="-10"/>
          <w:sz w:val="24"/>
          <w:szCs w:val="24"/>
          <w:lang w:eastAsia="zh-CN"/>
        </w:rPr>
        <w:t>云</w:t>
      </w:r>
      <w:r>
        <w:rPr>
          <w:rFonts w:ascii="宋体" w:hAnsi="宋体" w:eastAsia="宋体" w:cs="宋体"/>
          <w:spacing w:val="-10"/>
          <w:sz w:val="24"/>
          <w:szCs w:val="24"/>
          <w:lang w:eastAsia="zh-CN"/>
        </w:rPr>
        <w:t>南省</w:t>
      </w:r>
      <w:r>
        <w:rPr>
          <w:rFonts w:hint="eastAsia" w:ascii="宋体" w:hAnsi="宋体" w:eastAsia="宋体" w:cs="宋体"/>
          <w:spacing w:val="-10"/>
          <w:sz w:val="24"/>
          <w:szCs w:val="24"/>
          <w:lang w:eastAsia="zh-CN"/>
        </w:rPr>
        <w:t>林草</w:t>
      </w:r>
      <w:r>
        <w:rPr>
          <w:rFonts w:ascii="宋体" w:hAnsi="宋体" w:eastAsia="宋体" w:cs="宋体"/>
          <w:spacing w:val="-10"/>
          <w:sz w:val="24"/>
          <w:szCs w:val="24"/>
          <w:lang w:eastAsia="zh-CN"/>
        </w:rPr>
        <w:t>项目服务招标文件</w:t>
      </w:r>
      <w:r>
        <w:rPr>
          <w:rFonts w:hint="eastAsia" w:ascii="宋体" w:hAnsi="宋体" w:eastAsia="宋体" w:cs="宋体"/>
          <w:spacing w:val="-10"/>
          <w:sz w:val="24"/>
          <w:szCs w:val="24"/>
          <w:lang w:eastAsia="zh-CN"/>
        </w:rPr>
        <w:t>示范文本</w:t>
      </w:r>
      <w:r>
        <w:rPr>
          <w:rFonts w:ascii="宋体" w:hAnsi="宋体" w:eastAsia="宋体" w:cs="宋体"/>
          <w:spacing w:val="-10"/>
          <w:sz w:val="24"/>
          <w:szCs w:val="24"/>
          <w:lang w:eastAsia="zh-CN"/>
        </w:rPr>
        <w:t>》（以下简称“服务招标</w:t>
      </w:r>
      <w:r>
        <w:rPr>
          <w:rFonts w:hint="eastAsia" w:ascii="宋体" w:hAnsi="宋体" w:eastAsia="宋体" w:cs="宋体"/>
          <w:spacing w:val="-10"/>
          <w:sz w:val="24"/>
          <w:szCs w:val="24"/>
          <w:lang w:eastAsia="zh-CN"/>
        </w:rPr>
        <w:t>文件示范文本</w:t>
      </w:r>
      <w:r>
        <w:rPr>
          <w:rFonts w:ascii="宋体" w:hAnsi="宋体" w:eastAsia="宋体" w:cs="宋体"/>
          <w:spacing w:val="-10"/>
          <w:sz w:val="24"/>
          <w:szCs w:val="24"/>
          <w:lang w:eastAsia="zh-CN"/>
        </w:rPr>
        <w:t>”）依</w:t>
      </w:r>
      <w:r>
        <w:rPr>
          <w:rFonts w:ascii="宋体" w:hAnsi="宋体" w:eastAsia="宋体" w:cs="宋体"/>
          <w:sz w:val="24"/>
          <w:szCs w:val="24"/>
          <w:lang w:eastAsia="zh-CN"/>
        </w:rPr>
        <w:t xml:space="preserve"> </w:t>
      </w:r>
      <w:r>
        <w:rPr>
          <w:rFonts w:ascii="宋体" w:hAnsi="宋体" w:eastAsia="宋体" w:cs="宋体"/>
          <w:spacing w:val="-15"/>
          <w:sz w:val="24"/>
          <w:szCs w:val="24"/>
          <w:lang w:eastAsia="zh-CN"/>
        </w:rPr>
        <w:t>据《中华人民共和国</w:t>
      </w:r>
      <w:r>
        <w:rPr>
          <w:rFonts w:hint="eastAsia" w:ascii="宋体" w:hAnsi="宋体" w:eastAsia="宋体" w:cs="宋体"/>
          <w:spacing w:val="-15"/>
          <w:sz w:val="24"/>
          <w:szCs w:val="24"/>
          <w:lang w:eastAsia="zh-CN"/>
        </w:rPr>
        <w:t>民法典</w:t>
      </w:r>
      <w:r>
        <w:rPr>
          <w:rFonts w:ascii="宋体" w:hAnsi="宋体" w:eastAsia="宋体" w:cs="宋体"/>
          <w:spacing w:val="-15"/>
          <w:sz w:val="24"/>
          <w:szCs w:val="24"/>
          <w:lang w:eastAsia="zh-CN"/>
        </w:rPr>
        <w:t>》、《中华人民共和国招标投标法》、《中华人民共和国招标</w:t>
      </w:r>
      <w:r>
        <w:rPr>
          <w:rFonts w:ascii="宋体" w:hAnsi="宋体" w:eastAsia="宋体" w:cs="宋体"/>
          <w:spacing w:val="-111"/>
          <w:sz w:val="24"/>
          <w:szCs w:val="24"/>
          <w:lang w:eastAsia="zh-CN"/>
        </w:rPr>
        <w:t xml:space="preserve"> </w:t>
      </w:r>
      <w:r>
        <w:rPr>
          <w:rFonts w:ascii="宋体" w:hAnsi="宋体" w:eastAsia="宋体" w:cs="宋体"/>
          <w:spacing w:val="-11"/>
          <w:sz w:val="24"/>
          <w:szCs w:val="24"/>
          <w:lang w:eastAsia="zh-CN"/>
        </w:rPr>
        <w:t xml:space="preserve">投标法实施条例》（国务院令第 </w:t>
      </w:r>
      <w:r>
        <w:rPr>
          <w:rFonts w:ascii="宋体" w:hAnsi="宋体" w:eastAsia="宋体" w:cs="宋体"/>
          <w:sz w:val="24"/>
          <w:szCs w:val="24"/>
          <w:lang w:eastAsia="zh-CN"/>
        </w:rPr>
        <w:t>613</w:t>
      </w:r>
      <w:r>
        <w:rPr>
          <w:rFonts w:ascii="宋体" w:hAnsi="宋体" w:eastAsia="宋体" w:cs="宋体"/>
          <w:spacing w:val="-91"/>
          <w:sz w:val="24"/>
          <w:szCs w:val="24"/>
          <w:lang w:eastAsia="zh-CN"/>
        </w:rPr>
        <w:t xml:space="preserve"> </w:t>
      </w:r>
      <w:r>
        <w:rPr>
          <w:rFonts w:ascii="宋体" w:hAnsi="宋体" w:eastAsia="宋体" w:cs="宋体"/>
          <w:spacing w:val="-14"/>
          <w:sz w:val="24"/>
          <w:szCs w:val="24"/>
          <w:lang w:eastAsia="zh-CN"/>
        </w:rPr>
        <w:t>号）、《</w:t>
      </w:r>
      <w:r>
        <w:rPr>
          <w:rFonts w:hint="eastAsia" w:ascii="宋体" w:hAnsi="宋体" w:eastAsia="宋体" w:cs="宋体"/>
          <w:spacing w:val="-14"/>
          <w:sz w:val="24"/>
          <w:szCs w:val="24"/>
          <w:lang w:eastAsia="zh-CN"/>
        </w:rPr>
        <w:t>云南省招投标实施条例</w:t>
      </w:r>
      <w:r>
        <w:rPr>
          <w:rFonts w:ascii="宋体" w:hAnsi="宋体" w:eastAsia="宋体" w:cs="宋体"/>
          <w:spacing w:val="-9"/>
          <w:sz w:val="24"/>
          <w:szCs w:val="24"/>
          <w:lang w:eastAsia="zh-CN"/>
        </w:rPr>
        <w:t>》</w:t>
      </w:r>
      <w:r>
        <w:rPr>
          <w:rFonts w:ascii="宋体" w:hAnsi="宋体" w:eastAsia="宋体" w:cs="宋体"/>
          <w:spacing w:val="-18"/>
          <w:sz w:val="24"/>
          <w:szCs w:val="24"/>
          <w:lang w:eastAsia="zh-CN"/>
        </w:rPr>
        <w:t>、《电子招标投标办法》（国家发改委令第</w:t>
      </w:r>
      <w:r>
        <w:rPr>
          <w:rFonts w:ascii="宋体" w:hAnsi="宋体" w:eastAsia="宋体" w:cs="宋体"/>
          <w:spacing w:val="-54"/>
          <w:sz w:val="24"/>
          <w:szCs w:val="24"/>
          <w:lang w:eastAsia="zh-CN"/>
        </w:rPr>
        <w:t xml:space="preserve"> </w:t>
      </w:r>
      <w:r>
        <w:rPr>
          <w:rFonts w:ascii="宋体" w:hAnsi="宋体" w:eastAsia="宋体" w:cs="宋体"/>
          <w:sz w:val="24"/>
          <w:szCs w:val="24"/>
          <w:lang w:eastAsia="zh-CN"/>
        </w:rPr>
        <w:t>20</w:t>
      </w:r>
      <w:r>
        <w:rPr>
          <w:rFonts w:ascii="宋体" w:hAnsi="宋体" w:eastAsia="宋体" w:cs="宋体"/>
          <w:spacing w:val="-54"/>
          <w:sz w:val="24"/>
          <w:szCs w:val="24"/>
          <w:lang w:eastAsia="zh-CN"/>
        </w:rPr>
        <w:t xml:space="preserve"> </w:t>
      </w:r>
      <w:r>
        <w:rPr>
          <w:rFonts w:ascii="宋体" w:hAnsi="宋体" w:eastAsia="宋体" w:cs="宋体"/>
          <w:sz w:val="24"/>
          <w:szCs w:val="24"/>
          <w:lang w:eastAsia="zh-CN"/>
        </w:rPr>
        <w:t>号）等编制。</w:t>
      </w:r>
    </w:p>
    <w:p>
      <w:pPr>
        <w:spacing w:line="360" w:lineRule="auto"/>
        <w:ind w:firstLine="468" w:firstLineChars="200"/>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二、《标准服务招标文件》适用于</w:t>
      </w:r>
      <w:r>
        <w:rPr>
          <w:rFonts w:hint="eastAsia" w:ascii="宋体" w:hAnsi="宋体" w:eastAsia="宋体" w:cs="宋体"/>
          <w:spacing w:val="-3"/>
          <w:sz w:val="24"/>
          <w:szCs w:val="24"/>
          <w:lang w:eastAsia="zh-CN"/>
        </w:rPr>
        <w:t>云南</w:t>
      </w:r>
      <w:r>
        <w:rPr>
          <w:rFonts w:ascii="宋体" w:hAnsi="宋体" w:eastAsia="宋体" w:cs="宋体"/>
          <w:spacing w:val="-3"/>
          <w:sz w:val="24"/>
          <w:szCs w:val="24"/>
          <w:lang w:eastAsia="zh-CN"/>
        </w:rPr>
        <w:t>省行政区域内，全部使用国有资金投资或国有资金投资为主的依法必须招标的</w:t>
      </w:r>
      <w:r>
        <w:rPr>
          <w:rFonts w:hint="eastAsia" w:ascii="宋体" w:hAnsi="宋体" w:eastAsia="宋体" w:cs="宋体"/>
          <w:spacing w:val="-3"/>
          <w:sz w:val="24"/>
          <w:szCs w:val="24"/>
          <w:lang w:eastAsia="zh-CN"/>
        </w:rPr>
        <w:t>林草</w:t>
      </w:r>
      <w:r>
        <w:rPr>
          <w:rFonts w:ascii="宋体" w:hAnsi="宋体" w:eastAsia="宋体" w:cs="宋体"/>
          <w:spacing w:val="-3"/>
          <w:sz w:val="24"/>
          <w:szCs w:val="24"/>
          <w:lang w:eastAsia="zh-CN"/>
        </w:rPr>
        <w:t>项目服务招标，其他资金投资项目可参照使用。</w:t>
      </w:r>
    </w:p>
    <w:p>
      <w:pPr>
        <w:spacing w:line="360" w:lineRule="auto"/>
        <w:ind w:left="108" w:firstLine="468" w:firstLineChars="200"/>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三、《标准服务招标文件》用相同序号标示的章、节、条、款、项、目，供招标人选择使用。除以空格标示的由招标人填空的内容、选择性内容和可补充内容外，均</w:t>
      </w:r>
      <w:r>
        <w:rPr>
          <w:rFonts w:ascii="宋体" w:hAnsi="宋体" w:eastAsia="宋体" w:cs="宋体"/>
          <w:spacing w:val="-106"/>
          <w:sz w:val="24"/>
          <w:szCs w:val="24"/>
          <w:lang w:eastAsia="zh-CN"/>
        </w:rPr>
        <w:t xml:space="preserve"> </w:t>
      </w:r>
      <w:r>
        <w:rPr>
          <w:rFonts w:ascii="宋体" w:hAnsi="宋体" w:eastAsia="宋体" w:cs="宋体"/>
          <w:spacing w:val="-3"/>
          <w:sz w:val="24"/>
          <w:szCs w:val="24"/>
          <w:lang w:eastAsia="zh-CN"/>
        </w:rPr>
        <w:t>应不加修改地直接引用。填空、选择和补充内容由招标人根据国家和本省有关规定以</w:t>
      </w:r>
      <w:r>
        <w:rPr>
          <w:rFonts w:ascii="宋体" w:hAnsi="宋体" w:eastAsia="宋体" w:cs="宋体"/>
          <w:spacing w:val="-103"/>
          <w:sz w:val="24"/>
          <w:szCs w:val="24"/>
          <w:lang w:eastAsia="zh-CN"/>
        </w:rPr>
        <w:t xml:space="preserve"> </w:t>
      </w:r>
      <w:r>
        <w:rPr>
          <w:rFonts w:ascii="宋体" w:hAnsi="宋体" w:eastAsia="宋体" w:cs="宋体"/>
          <w:spacing w:val="-3"/>
          <w:sz w:val="24"/>
          <w:szCs w:val="24"/>
          <w:lang w:eastAsia="zh-CN"/>
        </w:rPr>
        <w:t>及招标项目具体特点和实际需要确定并用醒目的字体标记。以空格标示的，确实不需</w:t>
      </w:r>
      <w:r>
        <w:rPr>
          <w:rFonts w:ascii="宋体" w:hAnsi="宋体" w:eastAsia="宋体" w:cs="宋体"/>
          <w:spacing w:val="-103"/>
          <w:sz w:val="24"/>
          <w:szCs w:val="24"/>
          <w:lang w:eastAsia="zh-CN"/>
        </w:rPr>
        <w:t xml:space="preserve"> </w:t>
      </w:r>
      <w:r>
        <w:rPr>
          <w:rFonts w:ascii="宋体" w:hAnsi="宋体" w:eastAsia="宋体" w:cs="宋体"/>
          <w:sz w:val="24"/>
          <w:szCs w:val="24"/>
          <w:lang w:eastAsia="zh-CN"/>
        </w:rPr>
        <w:t>要填写具体内容时，可在空格中用“/”标示。用下划线标出的引用文件须用最新的</w:t>
      </w:r>
      <w:r>
        <w:rPr>
          <w:rFonts w:ascii="宋体" w:hAnsi="宋体" w:eastAsia="宋体" w:cs="宋体"/>
          <w:spacing w:val="-100"/>
          <w:sz w:val="24"/>
          <w:szCs w:val="24"/>
          <w:lang w:eastAsia="zh-CN"/>
        </w:rPr>
        <w:t xml:space="preserve"> </w:t>
      </w:r>
      <w:r>
        <w:rPr>
          <w:rFonts w:ascii="宋体" w:hAnsi="宋体" w:eastAsia="宋体" w:cs="宋体"/>
          <w:sz w:val="24"/>
          <w:szCs w:val="24"/>
          <w:lang w:eastAsia="zh-CN"/>
        </w:rPr>
        <w:t>文件替代。</w:t>
      </w:r>
    </w:p>
    <w:p>
      <w:pPr>
        <w:spacing w:before="38" w:line="360" w:lineRule="auto"/>
        <w:ind w:left="108" w:firstLine="468" w:firstLineChars="200"/>
        <w:rPr>
          <w:rFonts w:hint="eastAsia" w:ascii="宋体" w:hAnsi="宋体" w:eastAsia="宋体" w:cs="宋体"/>
          <w:sz w:val="24"/>
          <w:szCs w:val="24"/>
          <w:lang w:eastAsia="zh-CN"/>
        </w:rPr>
      </w:pPr>
      <w:r>
        <w:rPr>
          <w:rFonts w:ascii="宋体" w:hAnsi="宋体" w:eastAsia="宋体" w:cs="宋体"/>
          <w:spacing w:val="-3"/>
          <w:sz w:val="24"/>
          <w:szCs w:val="24"/>
          <w:lang w:eastAsia="zh-CN"/>
        </w:rPr>
        <w:t>四、《标准服务招标文件》第三章“评标办法”分别规定了经评审的最低投标价</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法（适用专业技术简单、资质等级要</w:t>
      </w:r>
      <w:r>
        <w:rPr>
          <w:rFonts w:hint="eastAsia" w:ascii="宋体" w:hAnsi="宋体" w:eastAsia="宋体" w:cs="宋体"/>
          <w:spacing w:val="-6"/>
          <w:sz w:val="24"/>
          <w:szCs w:val="24"/>
          <w:lang w:eastAsia="zh-CN"/>
        </w:rPr>
        <w:t>求</w:t>
      </w:r>
      <w:r>
        <w:rPr>
          <w:rFonts w:ascii="宋体" w:hAnsi="宋体" w:eastAsia="宋体" w:cs="宋体"/>
          <w:spacing w:val="-6"/>
          <w:sz w:val="24"/>
          <w:szCs w:val="24"/>
          <w:lang w:eastAsia="zh-CN"/>
        </w:rPr>
        <w:t>较低的服务项目）和综合评估法（适用较复杂、</w:t>
      </w:r>
      <w:r>
        <w:rPr>
          <w:rFonts w:ascii="宋体" w:hAnsi="宋体" w:eastAsia="宋体" w:cs="宋体"/>
          <w:spacing w:val="-106"/>
          <w:sz w:val="24"/>
          <w:szCs w:val="24"/>
          <w:lang w:eastAsia="zh-CN"/>
        </w:rPr>
        <w:t xml:space="preserve"> </w:t>
      </w:r>
      <w:r>
        <w:rPr>
          <w:rFonts w:ascii="宋体" w:hAnsi="宋体" w:eastAsia="宋体" w:cs="宋体"/>
          <w:spacing w:val="-3"/>
          <w:sz w:val="24"/>
          <w:szCs w:val="24"/>
          <w:lang w:eastAsia="zh-CN"/>
        </w:rPr>
        <w:t>技术难度较大和专业性较强的服务项目）两种评标方法，供招标人根据招标项目具体</w:t>
      </w:r>
      <w:r>
        <w:rPr>
          <w:rFonts w:ascii="宋体" w:hAnsi="宋体" w:eastAsia="宋体" w:cs="宋体"/>
          <w:spacing w:val="-103"/>
          <w:sz w:val="24"/>
          <w:szCs w:val="24"/>
          <w:lang w:eastAsia="zh-CN"/>
        </w:rPr>
        <w:t xml:space="preserve"> </w:t>
      </w:r>
      <w:r>
        <w:rPr>
          <w:rFonts w:ascii="宋体" w:hAnsi="宋体" w:eastAsia="宋体" w:cs="宋体"/>
          <w:spacing w:val="-3"/>
          <w:sz w:val="24"/>
          <w:szCs w:val="24"/>
          <w:lang w:eastAsia="zh-CN"/>
        </w:rPr>
        <w:t>特点、相关规定和实际需要选择使用。招标人选择使用综合评估法的，投标报价评审</w:t>
      </w:r>
      <w:r>
        <w:rPr>
          <w:rFonts w:ascii="宋体" w:hAnsi="宋体" w:eastAsia="宋体" w:cs="宋体"/>
          <w:spacing w:val="-105"/>
          <w:sz w:val="24"/>
          <w:szCs w:val="24"/>
          <w:lang w:eastAsia="zh-CN"/>
        </w:rPr>
        <w:t xml:space="preserve"> </w:t>
      </w:r>
      <w:r>
        <w:rPr>
          <w:rFonts w:ascii="宋体" w:hAnsi="宋体" w:eastAsia="宋体" w:cs="宋体"/>
          <w:sz w:val="24"/>
          <w:szCs w:val="24"/>
          <w:lang w:eastAsia="zh-CN"/>
        </w:rPr>
        <w:t>计分方式及各评审因素的权重等由招标人根据有关规定和招标项目具体情况确定。</w:t>
      </w:r>
    </w:p>
    <w:p>
      <w:pPr>
        <w:spacing w:before="5" w:line="360" w:lineRule="auto"/>
        <w:ind w:firstLine="468" w:firstLineChars="200"/>
        <w:rPr>
          <w:rFonts w:ascii="Times New Roman" w:hAnsi="Times New Roman" w:eastAsia="Times New Roman" w:cs="Times New Roman"/>
          <w:sz w:val="17"/>
          <w:szCs w:val="17"/>
          <w:lang w:eastAsia="zh-CN"/>
        </w:rPr>
      </w:pPr>
      <w:r>
        <w:rPr>
          <w:rFonts w:ascii="宋体" w:hAnsi="宋体" w:eastAsia="宋体" w:cs="宋体"/>
          <w:spacing w:val="-3"/>
          <w:sz w:val="24"/>
          <w:szCs w:val="24"/>
          <w:lang w:eastAsia="zh-CN"/>
        </w:rPr>
        <w:t>五、《标准服务招标文件》第四章合同条款及格式中通用合同条款应全文引用， 专用合同条款系对通用合同条款进行补充、细化。除通用合同条款明确专用合同条款可作出不同约定外，专用合同条款补充细化的内容不得与通用合同条款规定相抵触，不得违反法律、法规和行业规章的有关规定和平等、自愿、公平以及诚实信用原则。</w:t>
      </w:r>
    </w:p>
    <w:p>
      <w:pPr>
        <w:spacing w:before="38" w:line="367" w:lineRule="auto"/>
        <w:ind w:left="108" w:right="106" w:firstLine="480" w:firstLineChars="200"/>
        <w:jc w:val="both"/>
        <w:rPr>
          <w:rFonts w:eastAsiaTheme="minorEastAsia"/>
          <w:lang w:eastAsia="zh-CN"/>
        </w:rPr>
      </w:pPr>
      <w:r>
        <w:rPr>
          <w:rFonts w:hint="eastAsia" w:ascii="宋体" w:hAnsi="宋体" w:eastAsia="宋体" w:cs="宋体"/>
          <w:sz w:val="24"/>
          <w:szCs w:val="24"/>
          <w:lang w:eastAsia="zh-CN"/>
        </w:rPr>
        <w:t>六、</w:t>
      </w:r>
      <w:r>
        <w:rPr>
          <w:rFonts w:hint="eastAsia" w:asciiTheme="minorEastAsia" w:hAnsiTheme="minorEastAsia" w:eastAsiaTheme="minorEastAsia" w:cstheme="minorEastAsia"/>
          <w:sz w:val="24"/>
          <w:szCs w:val="24"/>
          <w:lang w:eastAsia="zh-CN"/>
        </w:rPr>
        <w:t>本示范文本根据最新法律法规及政策规定可做适当调整。</w:t>
      </w:r>
    </w:p>
    <w:p>
      <w:pPr>
        <w:pStyle w:val="2"/>
        <w:rPr>
          <w:rFonts w:hint="eastAsia"/>
          <w:lang w:eastAsia="zh-CN"/>
        </w:rPr>
        <w:sectPr>
          <w:footerReference r:id="rId7" w:type="default"/>
          <w:pgSz w:w="11910" w:h="16840"/>
          <w:pgMar w:top="1580" w:right="1680" w:bottom="280" w:left="1680" w:header="0" w:footer="0" w:gutter="0"/>
          <w:cols w:space="720" w:num="1"/>
        </w:sect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6"/>
        <w:rPr>
          <w:rFonts w:ascii="Times New Roman" w:hAnsi="Times New Roman" w:eastAsia="Times New Roman" w:cs="Times New Roman"/>
          <w:sz w:val="21"/>
          <w:szCs w:val="21"/>
          <w:lang w:eastAsia="zh-CN"/>
        </w:rPr>
      </w:pPr>
    </w:p>
    <w:p>
      <w:pPr>
        <w:pStyle w:val="5"/>
        <w:tabs>
          <w:tab w:val="left" w:pos="894"/>
          <w:tab w:val="left" w:pos="3414"/>
        </w:tabs>
        <w:spacing w:before="14"/>
        <w:ind w:left="53"/>
        <w:jc w:val="center"/>
        <w:rPr>
          <w:rFonts w:hint="eastAsia"/>
          <w:lang w:eastAsia="zh-CN"/>
        </w:rPr>
      </w:pP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spacing w:val="-2"/>
          <w:lang w:eastAsia="zh-CN"/>
        </w:rPr>
        <w:t>（项目名称）</w:t>
      </w:r>
      <w:r>
        <w:rPr>
          <w:rFonts w:ascii="Times New Roman" w:hAnsi="Times New Roman" w:eastAsia="Times New Roman" w:cs="Times New Roman"/>
          <w:spacing w:val="-2"/>
          <w:u w:val="single" w:color="000000"/>
          <w:lang w:eastAsia="zh-CN"/>
        </w:rPr>
        <w:tab/>
      </w:r>
      <w:r>
        <w:rPr>
          <w:spacing w:val="-2"/>
          <w:lang w:eastAsia="zh-CN"/>
        </w:rPr>
        <w:t>（服务</w:t>
      </w:r>
      <w:r>
        <w:rPr>
          <w:rFonts w:hint="eastAsia"/>
          <w:spacing w:val="-2"/>
          <w:lang w:eastAsia="zh-CN"/>
        </w:rPr>
        <w:t>项目</w:t>
      </w:r>
      <w:r>
        <w:rPr>
          <w:spacing w:val="-2"/>
          <w:lang w:eastAsia="zh-CN"/>
        </w:rPr>
        <w:t>名称）</w:t>
      </w:r>
    </w:p>
    <w:p>
      <w:pPr>
        <w:spacing w:before="5"/>
        <w:rPr>
          <w:rFonts w:hint="eastAsia" w:ascii="黑体" w:hAnsi="黑体" w:eastAsia="黑体" w:cs="黑体"/>
          <w:sz w:val="27"/>
          <w:szCs w:val="27"/>
          <w:lang w:eastAsia="zh-CN"/>
        </w:rPr>
      </w:pPr>
    </w:p>
    <w:p>
      <w:pPr>
        <w:tabs>
          <w:tab w:val="left" w:pos="2577"/>
        </w:tabs>
        <w:ind w:left="57"/>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（招标编号：</w:t>
      </w:r>
      <w:r>
        <w:rPr>
          <w:rFonts w:ascii="Times New Roman" w:hAnsi="Times New Roman" w:eastAsia="Times New Roman" w:cs="Times New Roman"/>
          <w:spacing w:val="-2"/>
          <w:sz w:val="28"/>
          <w:szCs w:val="28"/>
          <w:u w:val="single" w:color="000000"/>
          <w:lang w:eastAsia="zh-CN"/>
        </w:rPr>
        <w:tab/>
      </w:r>
      <w:r>
        <w:rPr>
          <w:rFonts w:ascii="黑体" w:hAnsi="黑体" w:eastAsia="黑体" w:cs="黑体"/>
          <w:sz w:val="28"/>
          <w:szCs w:val="28"/>
          <w:lang w:eastAsia="zh-CN"/>
        </w:rPr>
        <w:t>）</w:t>
      </w:r>
    </w:p>
    <w:p>
      <w:pPr>
        <w:rPr>
          <w:rFonts w:hint="eastAsia" w:ascii="黑体" w:hAnsi="黑体" w:eastAsia="黑体" w:cs="黑体"/>
          <w:sz w:val="30"/>
          <w:szCs w:val="30"/>
          <w:lang w:eastAsia="zh-CN"/>
        </w:rPr>
      </w:pPr>
    </w:p>
    <w:p>
      <w:pPr>
        <w:rPr>
          <w:rFonts w:hint="eastAsia" w:ascii="黑体" w:hAnsi="黑体" w:eastAsia="黑体" w:cs="黑体"/>
          <w:sz w:val="30"/>
          <w:szCs w:val="30"/>
          <w:lang w:eastAsia="zh-CN"/>
        </w:rPr>
      </w:pPr>
    </w:p>
    <w:p>
      <w:pPr>
        <w:spacing w:before="9"/>
        <w:rPr>
          <w:rFonts w:hint="eastAsia" w:ascii="黑体" w:hAnsi="黑体" w:eastAsia="黑体" w:cs="黑体"/>
          <w:sz w:val="41"/>
          <w:szCs w:val="41"/>
          <w:lang w:eastAsia="zh-CN"/>
        </w:rPr>
      </w:pPr>
    </w:p>
    <w:p>
      <w:pPr>
        <w:ind w:left="56"/>
        <w:jc w:val="center"/>
        <w:rPr>
          <w:rFonts w:hint="eastAsia" w:ascii="黑体" w:hAnsi="黑体" w:eastAsia="黑体" w:cs="黑体"/>
          <w:sz w:val="44"/>
          <w:szCs w:val="44"/>
          <w:lang w:eastAsia="zh-CN"/>
        </w:rPr>
      </w:pPr>
      <w:r>
        <w:rPr>
          <w:rFonts w:ascii="黑体" w:hAnsi="黑体" w:eastAsia="黑体" w:cs="黑体"/>
          <w:sz w:val="44"/>
          <w:szCs w:val="44"/>
          <w:lang w:eastAsia="zh-CN"/>
        </w:rPr>
        <w:t>招标文件</w:t>
      </w: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spacing w:before="7"/>
        <w:rPr>
          <w:rFonts w:hint="eastAsia" w:ascii="黑体" w:hAnsi="黑体" w:eastAsia="黑体" w:cs="黑体"/>
          <w:sz w:val="40"/>
          <w:szCs w:val="40"/>
          <w:lang w:eastAsia="zh-CN"/>
        </w:rPr>
      </w:pPr>
    </w:p>
    <w:p>
      <w:pPr>
        <w:tabs>
          <w:tab w:val="left" w:pos="2997"/>
        </w:tabs>
        <w:ind w:left="57"/>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招标人：</w:t>
      </w:r>
      <w:r>
        <w:rPr>
          <w:rFonts w:ascii="Times New Roman" w:hAnsi="Times New Roman" w:eastAsia="Times New Roman" w:cs="Times New Roman"/>
          <w:spacing w:val="-2"/>
          <w:sz w:val="28"/>
          <w:szCs w:val="28"/>
          <w:u w:val="single" w:color="000000"/>
          <w:lang w:eastAsia="zh-CN"/>
        </w:rPr>
        <w:tab/>
      </w:r>
      <w:r>
        <w:rPr>
          <w:rFonts w:ascii="黑体" w:hAnsi="黑体" w:eastAsia="黑体" w:cs="黑体"/>
          <w:spacing w:val="-2"/>
          <w:sz w:val="28"/>
          <w:szCs w:val="28"/>
          <w:lang w:eastAsia="zh-CN"/>
        </w:rPr>
        <w:t>（盖单位章）</w:t>
      </w:r>
    </w:p>
    <w:p>
      <w:pPr>
        <w:spacing w:before="4"/>
        <w:rPr>
          <w:rFonts w:hint="eastAsia" w:ascii="黑体" w:hAnsi="黑体" w:eastAsia="黑体" w:cs="黑体"/>
          <w:sz w:val="26"/>
          <w:szCs w:val="26"/>
          <w:lang w:eastAsia="zh-CN"/>
        </w:rPr>
      </w:pPr>
    </w:p>
    <w:p>
      <w:pPr>
        <w:tabs>
          <w:tab w:val="left" w:pos="618"/>
          <w:tab w:val="left" w:pos="1458"/>
          <w:tab w:val="left" w:pos="2437"/>
        </w:tabs>
        <w:spacing w:before="14"/>
        <w:ind w:left="57"/>
        <w:jc w:val="center"/>
        <w:rPr>
          <w:rFonts w:hint="eastAsia" w:ascii="黑体" w:hAnsi="黑体" w:eastAsia="黑体" w:cs="黑体"/>
          <w:sz w:val="28"/>
          <w:szCs w:val="28"/>
          <w:lang w:eastAsia="zh-CN"/>
        </w:rPr>
        <w:sectPr>
          <w:footerReference r:id="rId8" w:type="default"/>
          <w:pgSz w:w="11910" w:h="16840"/>
          <w:pgMar w:top="1600" w:right="1680" w:bottom="280" w:left="1680" w:header="0" w:footer="0" w:gutter="0"/>
          <w:cols w:space="720" w:num="1"/>
        </w:sectPr>
      </w:pP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黑体" w:hAnsi="黑体" w:eastAsia="黑体" w:cs="黑体"/>
          <w:spacing w:val="-3"/>
          <w:sz w:val="28"/>
          <w:szCs w:val="28"/>
          <w:lang w:eastAsia="zh-CN"/>
        </w:rPr>
        <w:t>年</w:t>
      </w:r>
      <w:r>
        <w:rPr>
          <w:rFonts w:ascii="Times New Roman" w:hAnsi="Times New Roman" w:eastAsia="Times New Roman" w:cs="Times New Roman"/>
          <w:spacing w:val="-3"/>
          <w:sz w:val="28"/>
          <w:szCs w:val="28"/>
          <w:u w:val="single" w:color="000000"/>
          <w:lang w:eastAsia="zh-CN"/>
        </w:rPr>
        <w:tab/>
      </w:r>
      <w:r>
        <w:rPr>
          <w:rFonts w:ascii="黑体" w:hAnsi="黑体" w:eastAsia="黑体" w:cs="黑体"/>
          <w:spacing w:val="-3"/>
          <w:sz w:val="28"/>
          <w:szCs w:val="28"/>
          <w:lang w:eastAsia="zh-CN"/>
        </w:rPr>
        <w:t>月</w:t>
      </w:r>
      <w:r>
        <w:rPr>
          <w:rFonts w:ascii="Times New Roman" w:hAnsi="Times New Roman" w:eastAsia="Times New Roman" w:cs="Times New Roman"/>
          <w:spacing w:val="-3"/>
          <w:sz w:val="28"/>
          <w:szCs w:val="28"/>
          <w:u w:val="single" w:color="000000"/>
          <w:lang w:eastAsia="zh-CN"/>
        </w:rPr>
        <w:tab/>
      </w:r>
      <w:r>
        <w:rPr>
          <w:rFonts w:ascii="黑体" w:hAnsi="黑体" w:eastAsia="黑体" w:cs="黑体"/>
          <w:sz w:val="28"/>
          <w:szCs w:val="28"/>
          <w:lang w:eastAsia="zh-CN"/>
        </w:rPr>
        <w:t>日</w:t>
      </w:r>
    </w:p>
    <w:p>
      <w:pPr>
        <w:rPr>
          <w:rFonts w:hint="eastAsia" w:ascii="黑体" w:hAnsi="黑体" w:eastAsia="黑体" w:cs="黑体"/>
          <w:sz w:val="20"/>
          <w:szCs w:val="20"/>
          <w:lang w:eastAsia="zh-CN"/>
        </w:rPr>
      </w:pPr>
    </w:p>
    <w:p>
      <w:pPr>
        <w:spacing w:before="7"/>
        <w:rPr>
          <w:rFonts w:hint="eastAsia" w:ascii="黑体" w:hAnsi="黑体" w:eastAsia="黑体" w:cs="黑体"/>
          <w:sz w:val="15"/>
          <w:szCs w:val="15"/>
          <w:lang w:eastAsia="zh-CN"/>
        </w:rPr>
      </w:pPr>
    </w:p>
    <w:p>
      <w:pPr>
        <w:pStyle w:val="4"/>
        <w:tabs>
          <w:tab w:val="left" w:pos="813"/>
        </w:tabs>
        <w:ind w:left="14"/>
        <w:jc w:val="center"/>
        <w:rPr>
          <w:rFonts w:hint="eastAsia"/>
          <w:lang w:eastAsia="zh-CN"/>
        </w:rPr>
      </w:pPr>
      <w:r>
        <w:rPr>
          <w:w w:val="95"/>
          <w:lang w:eastAsia="zh-CN"/>
        </w:rPr>
        <w:t>目</w:t>
      </w:r>
      <w:r>
        <w:rPr>
          <w:w w:val="95"/>
          <w:lang w:eastAsia="zh-CN"/>
        </w:rPr>
        <w:tab/>
      </w:r>
      <w:r>
        <w:rPr>
          <w:lang w:eastAsia="zh-CN"/>
        </w:rPr>
        <w:t>录</w:t>
      </w:r>
    </w:p>
    <w:p>
      <w:pPr>
        <w:jc w:val="center"/>
        <w:rPr>
          <w:lang w:eastAsia="zh-CN"/>
        </w:rPr>
      </w:pPr>
    </w:p>
    <w:p>
      <w:pPr>
        <w:pStyle w:val="2"/>
        <w:jc w:val="center"/>
        <w:rPr>
          <w:rFonts w:hint="eastAsia"/>
          <w:lang w:eastAsia="zh-CN"/>
        </w:rPr>
        <w:sectPr>
          <w:footerReference r:id="rId9" w:type="default"/>
          <w:pgSz w:w="11910" w:h="16840"/>
          <w:pgMar w:top="1600" w:right="1440" w:bottom="1613" w:left="1480" w:header="0" w:footer="1289" w:gutter="0"/>
          <w:cols w:space="720" w:num="1"/>
        </w:sectPr>
      </w:pPr>
      <w:r>
        <w:rPr>
          <w:rFonts w:hint="eastAsia"/>
          <w:lang w:eastAsia="zh-CN"/>
        </w:rPr>
        <w:t>（根据定稿内容编制）</w:t>
      </w:r>
    </w:p>
    <w:p>
      <w:pPr>
        <w:pStyle w:val="3"/>
        <w:spacing w:before="840"/>
        <w:ind w:left="0" w:right="109"/>
        <w:jc w:val="center"/>
        <w:rPr>
          <w:rFonts w:hint="eastAsia"/>
          <w:lang w:eastAsia="zh-CN"/>
        </w:rPr>
      </w:pPr>
      <w:bookmarkStart w:id="0" w:name="第一章招标公告（适用于公开招标）"/>
      <w:bookmarkEnd w:id="0"/>
      <w:r>
        <w:rPr>
          <w:lang w:eastAsia="zh-CN"/>
        </w:rPr>
        <w:t>第一章</w:t>
      </w:r>
      <w:r>
        <w:rPr>
          <w:rFonts w:hint="eastAsia"/>
          <w:lang w:eastAsia="zh-CN"/>
        </w:rPr>
        <w:t xml:space="preserve">  </w:t>
      </w:r>
      <w:r>
        <w:rPr>
          <w:lang w:eastAsia="zh-CN"/>
        </w:rPr>
        <w:t>招标公告（</w:t>
      </w:r>
      <w:bookmarkStart w:id="1" w:name="_bookmark1"/>
      <w:bookmarkEnd w:id="1"/>
      <w:r>
        <w:rPr>
          <w:lang w:eastAsia="zh-CN"/>
        </w:rPr>
        <w:t>公开招标）</w:t>
      </w:r>
    </w:p>
    <w:p>
      <w:pPr>
        <w:spacing w:before="14"/>
        <w:rPr>
          <w:rFonts w:hint="eastAsia" w:ascii="华文中宋" w:hAnsi="华文中宋" w:eastAsia="华文中宋" w:cs="华文中宋"/>
          <w:sz w:val="38"/>
          <w:szCs w:val="38"/>
          <w:lang w:eastAsia="zh-CN"/>
        </w:rPr>
      </w:pPr>
    </w:p>
    <w:p>
      <w:pPr>
        <w:pStyle w:val="5"/>
        <w:tabs>
          <w:tab w:val="left" w:pos="2191"/>
          <w:tab w:val="left" w:pos="4851"/>
        </w:tabs>
        <w:spacing w:line="360" w:lineRule="auto"/>
        <w:ind w:left="0" w:firstLine="1242"/>
        <w:jc w:val="center"/>
        <w:rPr>
          <w:rFonts w:hint="eastAsia"/>
          <w:lang w:eastAsia="zh-CN"/>
        </w:rPr>
      </w:pPr>
      <w:r>
        <w:rPr>
          <w:spacing w:val="-2"/>
          <w:u w:val="single"/>
          <w:lang w:eastAsia="zh-CN"/>
        </w:rPr>
        <w:t>（项目名称</w:t>
      </w:r>
      <w:r>
        <w:rPr>
          <w:rFonts w:hint="eastAsia"/>
          <w:spacing w:val="-2"/>
          <w:u w:val="single"/>
          <w:lang w:eastAsia="zh-CN"/>
        </w:rPr>
        <w:t>）</w:t>
      </w:r>
      <w:r>
        <w:rPr>
          <w:spacing w:val="-2"/>
          <w:u w:val="single"/>
          <w:lang w:eastAsia="zh-CN"/>
        </w:rPr>
        <w:t>（服务名称）</w:t>
      </w:r>
      <w:r>
        <w:rPr>
          <w:spacing w:val="-2"/>
          <w:lang w:eastAsia="zh-CN"/>
        </w:rPr>
        <w:t>招标公告</w:t>
      </w:r>
    </w:p>
    <w:p>
      <w:pPr>
        <w:rPr>
          <w:rFonts w:hint="eastAsia" w:ascii="黑体" w:hAnsi="黑体" w:eastAsia="黑体" w:cs="黑体"/>
          <w:sz w:val="30"/>
          <w:szCs w:val="30"/>
          <w:lang w:eastAsia="zh-CN"/>
        </w:rPr>
      </w:pPr>
    </w:p>
    <w:p>
      <w:pPr>
        <w:rPr>
          <w:rFonts w:hint="eastAsia" w:ascii="黑体" w:hAnsi="黑体" w:eastAsia="黑体" w:cs="黑体"/>
          <w:sz w:val="27"/>
          <w:szCs w:val="27"/>
          <w:lang w:eastAsia="zh-CN"/>
        </w:rPr>
      </w:pPr>
    </w:p>
    <w:p>
      <w:pPr>
        <w:pStyle w:val="2"/>
        <w:ind w:right="109"/>
        <w:rPr>
          <w:rFonts w:hint="eastAsia"/>
          <w:b w:val="0"/>
          <w:bCs w:val="0"/>
          <w:sz w:val="28"/>
          <w:szCs w:val="28"/>
          <w:lang w:eastAsia="zh-CN"/>
        </w:rPr>
      </w:pPr>
      <w:bookmarkStart w:id="2" w:name="_bookmark2"/>
      <w:bookmarkEnd w:id="2"/>
      <w:r>
        <w:rPr>
          <w:sz w:val="28"/>
          <w:szCs w:val="28"/>
          <w:lang w:eastAsia="zh-CN"/>
        </w:rPr>
        <w:t>1.</w:t>
      </w:r>
      <w:r>
        <w:rPr>
          <w:spacing w:val="-6"/>
          <w:sz w:val="28"/>
          <w:szCs w:val="28"/>
          <w:lang w:eastAsia="zh-CN"/>
        </w:rPr>
        <w:t xml:space="preserve"> </w:t>
      </w:r>
      <w:r>
        <w:rPr>
          <w:sz w:val="28"/>
          <w:szCs w:val="28"/>
          <w:lang w:eastAsia="zh-CN"/>
        </w:rPr>
        <w:t>招标条件</w:t>
      </w:r>
    </w:p>
    <w:p>
      <w:pPr>
        <w:spacing w:before="2"/>
        <w:rPr>
          <w:rFonts w:hint="eastAsia" w:ascii="黑体" w:hAnsi="黑体" w:eastAsia="黑体" w:cs="黑体"/>
          <w:b/>
          <w:bCs/>
          <w:sz w:val="31"/>
          <w:szCs w:val="31"/>
          <w:lang w:eastAsia="zh-CN"/>
        </w:rPr>
      </w:pPr>
      <w:bookmarkStart w:id="251" w:name="_GoBack"/>
      <w:bookmarkEnd w:id="251"/>
    </w:p>
    <w:p>
      <w:pPr>
        <w:pStyle w:val="8"/>
        <w:tabs>
          <w:tab w:val="left" w:pos="948"/>
          <w:tab w:val="left" w:pos="1263"/>
          <w:tab w:val="left" w:pos="3355"/>
          <w:tab w:val="left" w:pos="5551"/>
          <w:tab w:val="left" w:pos="6123"/>
          <w:tab w:val="left" w:pos="8477"/>
        </w:tabs>
        <w:spacing w:before="34" w:line="401" w:lineRule="auto"/>
        <w:ind w:left="108" w:right="108" w:firstLine="414" w:firstLineChars="200"/>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9"/>
          <w:lang w:eastAsia="zh-CN"/>
        </w:rPr>
        <w:t>本招标项目</w:t>
      </w:r>
      <w:r>
        <w:rPr>
          <w:rFonts w:hint="eastAsia" w:ascii="方正仿宋_GBK" w:hAnsi="方正仿宋_GBK" w:eastAsia="方正仿宋_GBK" w:cs="方正仿宋_GBK"/>
          <w:w w:val="99"/>
          <w:u w:val="single"/>
          <w:lang w:eastAsia="zh-CN"/>
        </w:rPr>
        <w:t>（项目名称）</w:t>
      </w:r>
      <w:r>
        <w:rPr>
          <w:rFonts w:hint="eastAsia" w:ascii="方正仿宋_GBK" w:hAnsi="方正仿宋_GBK" w:eastAsia="方正仿宋_GBK" w:cs="方正仿宋_GBK"/>
          <w:w w:val="99"/>
          <w:lang w:eastAsia="zh-CN"/>
        </w:rPr>
        <w:t>已由</w:t>
      </w:r>
      <w:r>
        <w:rPr>
          <w:rFonts w:hint="eastAsia" w:ascii="方正仿宋_GBK" w:hAnsi="方正仿宋_GBK" w:eastAsia="方正仿宋_GBK" w:cs="方正仿宋_GBK"/>
          <w:w w:val="99"/>
          <w:u w:val="single"/>
          <w:lang w:eastAsia="zh-CN"/>
        </w:rPr>
        <w:t>（项目审批、核准或备案机关名称）</w:t>
      </w:r>
      <w:r>
        <w:rPr>
          <w:rFonts w:hint="eastAsia" w:ascii="方正仿宋_GBK" w:hAnsi="方正仿宋_GBK" w:eastAsia="方正仿宋_GBK" w:cs="方正仿宋_GBK"/>
          <w:w w:val="99"/>
          <w:lang w:eastAsia="zh-CN"/>
        </w:rPr>
        <w:t>以</w:t>
      </w:r>
      <w:r>
        <w:rPr>
          <w:rFonts w:hint="eastAsia" w:ascii="方正仿宋_GBK" w:hAnsi="方正仿宋_GBK" w:eastAsia="方正仿宋_GBK" w:cs="方正仿宋_GBK"/>
          <w:spacing w:val="-9"/>
          <w:w w:val="95"/>
          <w:u w:val="single"/>
          <w:lang w:eastAsia="zh-CN"/>
        </w:rPr>
        <w:t>（批文名称及编号）</w:t>
      </w:r>
      <w:r>
        <w:rPr>
          <w:rFonts w:hint="eastAsia" w:ascii="方正仿宋_GBK" w:hAnsi="方正仿宋_GBK" w:eastAsia="方正仿宋_GBK" w:cs="方正仿宋_GBK"/>
          <w:spacing w:val="-9"/>
          <w:w w:val="95"/>
          <w:lang w:eastAsia="zh-CN"/>
        </w:rPr>
        <w:t>批准建设，项目业主为</w:t>
      </w:r>
      <w:r>
        <w:rPr>
          <w:rFonts w:hint="eastAsia" w:ascii="方正仿宋_GBK" w:hAnsi="方正仿宋_GBK" w:eastAsia="方正仿宋_GBK" w:cs="方正仿宋_GBK"/>
          <w:spacing w:val="-9"/>
          <w:w w:val="95"/>
          <w:u w:val="single" w:color="000000"/>
          <w:lang w:eastAsia="zh-CN"/>
        </w:rPr>
        <w:tab/>
      </w:r>
      <w:r>
        <w:rPr>
          <w:rFonts w:hint="eastAsia" w:ascii="方正仿宋_GBK" w:hAnsi="方正仿宋_GBK" w:eastAsia="方正仿宋_GBK" w:cs="方正仿宋_GBK"/>
          <w:spacing w:val="-9"/>
          <w:w w:val="95"/>
          <w:u w:val="single" w:color="000000"/>
          <w:lang w:eastAsia="zh-CN"/>
        </w:rPr>
        <w:tab/>
      </w:r>
      <w:r>
        <w:rPr>
          <w:rFonts w:hint="eastAsia" w:ascii="方正仿宋_GBK" w:hAnsi="方正仿宋_GBK" w:eastAsia="方正仿宋_GBK" w:cs="方正仿宋_GBK"/>
          <w:spacing w:val="-13"/>
          <w:w w:val="95"/>
          <w:lang w:eastAsia="zh-CN"/>
        </w:rPr>
        <w:t>，建设资金来自</w:t>
      </w:r>
      <w:r>
        <w:rPr>
          <w:rFonts w:hint="eastAsia" w:ascii="方正仿宋_GBK" w:hAnsi="方正仿宋_GBK" w:eastAsia="方正仿宋_GBK" w:cs="方正仿宋_GBK"/>
          <w:u w:val="single"/>
          <w:lang w:eastAsia="zh-CN"/>
        </w:rPr>
        <w:t>（资</w:t>
      </w:r>
      <w:r>
        <w:rPr>
          <w:rFonts w:hint="eastAsia" w:ascii="方正仿宋_GBK" w:hAnsi="方正仿宋_GBK" w:eastAsia="方正仿宋_GBK" w:cs="方正仿宋_GBK"/>
          <w:spacing w:val="-11"/>
          <w:w w:val="95"/>
          <w:u w:val="single"/>
          <w:lang w:eastAsia="zh-CN"/>
        </w:rPr>
        <w:t>金来源）</w:t>
      </w:r>
      <w:r>
        <w:rPr>
          <w:rFonts w:hint="eastAsia" w:ascii="方正仿宋_GBK" w:hAnsi="方正仿宋_GBK" w:eastAsia="方正仿宋_GBK" w:cs="方正仿宋_GBK"/>
          <w:spacing w:val="-11"/>
          <w:w w:val="95"/>
          <w:lang w:eastAsia="zh-CN"/>
        </w:rPr>
        <w:t>，出资比例为</w:t>
      </w:r>
      <w:r>
        <w:rPr>
          <w:rFonts w:hint="eastAsia" w:ascii="方正仿宋_GBK" w:hAnsi="方正仿宋_GBK" w:eastAsia="方正仿宋_GBK" w:cs="方正仿宋_GBK"/>
          <w:spacing w:val="-11"/>
          <w:w w:val="95"/>
          <w:u w:val="single" w:color="000000"/>
          <w:lang w:eastAsia="zh-CN"/>
        </w:rPr>
        <w:tab/>
      </w:r>
      <w:r>
        <w:rPr>
          <w:rFonts w:hint="eastAsia" w:ascii="方正仿宋_GBK" w:hAnsi="方正仿宋_GBK" w:eastAsia="方正仿宋_GBK" w:cs="方正仿宋_GBK"/>
          <w:spacing w:val="-2"/>
          <w:w w:val="95"/>
          <w:lang w:eastAsia="zh-CN"/>
        </w:rPr>
        <w:t>，招标人为</w:t>
      </w:r>
      <w:r>
        <w:rPr>
          <w:rFonts w:hint="eastAsia" w:ascii="方正仿宋_GBK" w:hAnsi="方正仿宋_GBK" w:eastAsia="方正仿宋_GBK" w:cs="方正仿宋_GBK"/>
          <w:spacing w:val="-2"/>
          <w:w w:val="95"/>
          <w:u w:val="single"/>
          <w:lang w:eastAsia="zh-CN"/>
        </w:rPr>
        <w:t xml:space="preserve">            </w:t>
      </w:r>
      <w:r>
        <w:rPr>
          <w:rFonts w:hint="eastAsia" w:ascii="方正仿宋_GBK" w:hAnsi="方正仿宋_GBK" w:eastAsia="方正仿宋_GBK" w:cs="方正仿宋_GBK"/>
          <w:spacing w:val="-2"/>
          <w:w w:val="95"/>
          <w:lang w:eastAsia="zh-CN"/>
        </w:rPr>
        <w:t>,</w:t>
      </w:r>
      <w:r>
        <w:rPr>
          <w:rFonts w:hint="eastAsia" w:ascii="方正仿宋_GBK" w:hAnsi="方正仿宋_GBK" w:eastAsia="方正仿宋_GBK" w:cs="方正仿宋_GBK"/>
          <w:spacing w:val="-1"/>
          <w:lang w:eastAsia="zh-CN"/>
        </w:rPr>
        <w:t>项目已具备招标条件，现对该项目</w:t>
      </w:r>
      <w:r>
        <w:rPr>
          <w:rFonts w:hint="eastAsia" w:ascii="方正仿宋_GBK" w:hAnsi="方正仿宋_GBK" w:eastAsia="方正仿宋_GBK" w:cs="方正仿宋_GBK"/>
          <w:u w:val="single"/>
          <w:lang w:eastAsia="zh-CN"/>
        </w:rPr>
        <w:t>（服务名称）</w:t>
      </w:r>
      <w:r>
        <w:rPr>
          <w:rFonts w:hint="eastAsia" w:ascii="方正仿宋_GBK" w:hAnsi="方正仿宋_GBK" w:eastAsia="方正仿宋_GBK" w:cs="方正仿宋_GBK"/>
          <w:lang w:eastAsia="zh-CN"/>
        </w:rPr>
        <w:t>进行公开招标。</w:t>
      </w:r>
    </w:p>
    <w:p>
      <w:pPr>
        <w:pStyle w:val="2"/>
        <w:spacing w:before="157" w:line="360" w:lineRule="auto"/>
        <w:jc w:val="both"/>
        <w:rPr>
          <w:rFonts w:hint="eastAsia"/>
          <w:b w:val="0"/>
          <w:bCs w:val="0"/>
          <w:sz w:val="28"/>
          <w:szCs w:val="28"/>
          <w:lang w:eastAsia="zh-CN"/>
        </w:rPr>
      </w:pPr>
      <w:bookmarkStart w:id="3" w:name="2._项目概况与招标范围"/>
      <w:bookmarkEnd w:id="3"/>
      <w:bookmarkStart w:id="4" w:name="_bookmark3"/>
      <w:bookmarkEnd w:id="4"/>
      <w:r>
        <w:rPr>
          <w:sz w:val="28"/>
          <w:szCs w:val="28"/>
          <w:lang w:eastAsia="zh-CN"/>
        </w:rPr>
        <w:t>2.</w:t>
      </w:r>
      <w:r>
        <w:rPr>
          <w:spacing w:val="-10"/>
          <w:sz w:val="28"/>
          <w:szCs w:val="28"/>
          <w:lang w:eastAsia="zh-CN"/>
        </w:rPr>
        <w:t xml:space="preserve"> </w:t>
      </w:r>
      <w:r>
        <w:rPr>
          <w:sz w:val="28"/>
          <w:szCs w:val="28"/>
          <w:lang w:eastAsia="zh-CN"/>
        </w:rPr>
        <w:t>项目概况与招标范围</w:t>
      </w:r>
    </w:p>
    <w:p>
      <w:pPr>
        <w:pStyle w:val="8"/>
        <w:tabs>
          <w:tab w:val="left" w:pos="2417"/>
          <w:tab w:val="left" w:pos="5043"/>
        </w:tabs>
        <w:spacing w:line="360" w:lineRule="auto"/>
        <w:jc w:val="both"/>
        <w:rPr>
          <w:rFonts w:hint="eastAsia" w:ascii="方正仿宋_GBK" w:hAnsi="方正仿宋_GBK" w:eastAsia="方正仿宋_GBK" w:cs="方正仿宋_GBK"/>
          <w:w w:val="95"/>
          <w:lang w:eastAsia="zh-CN"/>
        </w:rPr>
      </w:pPr>
      <w:r>
        <w:rPr>
          <w:rFonts w:hint="eastAsia" w:ascii="方正仿宋_GBK" w:hAnsi="方正仿宋_GBK" w:eastAsia="方正仿宋_GBK" w:cs="方正仿宋_GBK"/>
          <w:w w:val="95"/>
          <w:lang w:eastAsia="zh-CN"/>
        </w:rPr>
        <w:t>（说明本次招标项目的实施地点、规模、服务期限、招标范围等）。</w:t>
      </w:r>
    </w:p>
    <w:p>
      <w:pPr>
        <w:pStyle w:val="2"/>
        <w:numPr>
          <w:ilvl w:val="0"/>
          <w:numId w:val="1"/>
        </w:numPr>
        <w:spacing w:line="360" w:lineRule="auto"/>
        <w:rPr>
          <w:rFonts w:hint="eastAsia"/>
          <w:sz w:val="28"/>
          <w:szCs w:val="28"/>
        </w:rPr>
      </w:pPr>
      <w:bookmarkStart w:id="5" w:name="_bookmark4"/>
      <w:bookmarkEnd w:id="5"/>
      <w:bookmarkStart w:id="6" w:name="3._投标人资格要求"/>
      <w:bookmarkEnd w:id="6"/>
      <w:r>
        <w:rPr>
          <w:sz w:val="28"/>
          <w:szCs w:val="28"/>
        </w:rPr>
        <w:t>投标人资格要求</w:t>
      </w:r>
    </w:p>
    <w:p>
      <w:pPr>
        <w:pStyle w:val="8"/>
        <w:tabs>
          <w:tab w:val="left" w:pos="5463"/>
          <w:tab w:val="left" w:pos="6723"/>
        </w:tabs>
        <w:spacing w:line="360" w:lineRule="auto"/>
        <w:ind w:left="0" w:firstLine="398" w:firstLineChars="200"/>
        <w:rPr>
          <w:rFonts w:hint="eastAsia" w:ascii="方正仿宋_GBK" w:hAnsi="方正仿宋_GBK" w:eastAsia="方正仿宋_GBK" w:cs="方正仿宋_GBK"/>
          <w:w w:val="95"/>
          <w:lang w:eastAsia="zh-CN"/>
        </w:rPr>
      </w:pPr>
      <w:r>
        <w:rPr>
          <w:rFonts w:hint="eastAsia" w:ascii="方正仿宋_GBK" w:hAnsi="方正仿宋_GBK" w:eastAsia="方正仿宋_GBK" w:cs="方正仿宋_GBK"/>
          <w:w w:val="95"/>
          <w:lang w:eastAsia="zh-CN"/>
        </w:rPr>
        <w:t xml:space="preserve"> 3.1 本次招标要求投标人须具备</w:t>
      </w: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lang w:eastAsia="zh-CN"/>
        </w:rPr>
        <w:t>资质、业绩，并在人员方面具有相应的服务能力。</w:t>
      </w:r>
    </w:p>
    <w:p>
      <w:pPr>
        <w:pStyle w:val="8"/>
        <w:tabs>
          <w:tab w:val="left" w:pos="5463"/>
          <w:tab w:val="left" w:pos="6723"/>
        </w:tabs>
        <w:spacing w:line="360" w:lineRule="auto"/>
        <w:ind w:left="0" w:firstLine="398" w:firstLineChars="200"/>
        <w:rPr>
          <w:rFonts w:hint="eastAsia" w:ascii="方正仿宋_GBK" w:hAnsi="方正仿宋_GBK" w:eastAsia="方正仿宋_GBK" w:cs="方正仿宋_GBK"/>
          <w:w w:val="95"/>
          <w:lang w:eastAsia="zh-CN"/>
        </w:rPr>
      </w:pPr>
      <w:r>
        <w:rPr>
          <w:rFonts w:hint="eastAsia" w:ascii="方正仿宋_GBK" w:hAnsi="方正仿宋_GBK" w:eastAsia="方正仿宋_GBK" w:cs="方正仿宋_GBK"/>
          <w:w w:val="95"/>
          <w:lang w:eastAsia="zh-CN"/>
        </w:rPr>
        <w:t xml:space="preserve"> 3.2 本次招标</w:t>
      </w: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lang w:eastAsia="zh-CN"/>
        </w:rPr>
        <w:t>（接受或不接受）联合体投标。联合体投标的，应满足下列要求：</w:t>
      </w:r>
    </w:p>
    <w:p>
      <w:pPr>
        <w:pStyle w:val="8"/>
        <w:tabs>
          <w:tab w:val="left" w:pos="5463"/>
          <w:tab w:val="left" w:pos="6723"/>
        </w:tabs>
        <w:spacing w:line="360" w:lineRule="auto"/>
        <w:ind w:left="0" w:firstLine="398" w:firstLineChars="200"/>
        <w:rPr>
          <w:rFonts w:hint="default" w:ascii="方正仿宋_GBK" w:hAnsi="方正仿宋_GBK" w:eastAsia="方正仿宋_GBK" w:cs="方正仿宋_GBK"/>
          <w:w w:val="95"/>
          <w:lang w:val="en-US" w:eastAsia="zh-CN"/>
        </w:rPr>
      </w:pP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u w:val="single"/>
          <w:lang w:val="en-US" w:eastAsia="zh-CN"/>
        </w:rPr>
        <w:t xml:space="preserve">      </w:t>
      </w:r>
    </w:p>
    <w:p>
      <w:pPr>
        <w:pStyle w:val="8"/>
        <w:tabs>
          <w:tab w:val="left" w:pos="5463"/>
          <w:tab w:val="left" w:pos="6723"/>
        </w:tabs>
        <w:spacing w:line="360" w:lineRule="auto"/>
        <w:ind w:left="0" w:firstLine="398" w:firstLineChars="200"/>
        <w:rPr>
          <w:rFonts w:ascii="Times New Roman" w:hAnsi="Times New Roman" w:eastAsia="Times New Roman" w:cs="Times New Roman"/>
          <w:sz w:val="28"/>
          <w:szCs w:val="28"/>
          <w:lang w:eastAsia="zh-CN"/>
        </w:rPr>
      </w:pPr>
      <w:r>
        <w:rPr>
          <w:rFonts w:hint="eastAsia" w:ascii="方正仿宋_GBK" w:hAnsi="方正仿宋_GBK" w:eastAsia="方正仿宋_GBK" w:cs="方正仿宋_GBK"/>
          <w:w w:val="95"/>
          <w:lang w:eastAsia="zh-CN"/>
        </w:rPr>
        <w:t xml:space="preserve"> 3.3 其他要求：</w:t>
      </w: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lang w:eastAsia="zh-CN"/>
        </w:rPr>
        <w:t xml:space="preserve">     </w:t>
      </w:r>
      <w:r>
        <w:rPr>
          <w:rFonts w:hint="eastAsia"/>
          <w:w w:val="95"/>
          <w:lang w:eastAsia="zh-CN"/>
        </w:rPr>
        <w:t xml:space="preserve"> </w:t>
      </w:r>
      <w:r>
        <w:rPr>
          <w:rFonts w:hint="eastAsia" w:ascii="方正仿宋_GBK" w:hAnsi="方正仿宋_GBK" w:eastAsia="方正仿宋_GBK" w:cs="方正仿宋_GBK"/>
          <w:w w:val="95"/>
          <w:sz w:val="28"/>
          <w:szCs w:val="28"/>
          <w:lang w:eastAsia="zh-CN"/>
        </w:rPr>
        <w:tab/>
      </w:r>
    </w:p>
    <w:p>
      <w:pPr>
        <w:pStyle w:val="2"/>
        <w:spacing w:line="360" w:lineRule="auto"/>
        <w:ind w:right="109"/>
        <w:rPr>
          <w:rFonts w:hint="eastAsia" w:cs="黑体"/>
          <w:sz w:val="28"/>
          <w:szCs w:val="28"/>
          <w:lang w:eastAsia="zh-CN"/>
        </w:rPr>
      </w:pPr>
      <w:bookmarkStart w:id="7" w:name="4.技术成果经济补偿"/>
      <w:bookmarkEnd w:id="7"/>
      <w:bookmarkStart w:id="8" w:name="_bookmark5"/>
      <w:bookmarkEnd w:id="8"/>
      <w:r>
        <w:rPr>
          <w:sz w:val="28"/>
          <w:szCs w:val="28"/>
          <w:lang w:eastAsia="zh-CN"/>
        </w:rPr>
        <w:t>4.技术成果经济补偿</w:t>
      </w:r>
    </w:p>
    <w:p>
      <w:pPr>
        <w:pStyle w:val="8"/>
        <w:tabs>
          <w:tab w:val="left" w:pos="5463"/>
          <w:tab w:val="left" w:pos="6723"/>
        </w:tabs>
        <w:spacing w:line="360" w:lineRule="auto"/>
        <w:ind w:left="0" w:firstLine="398" w:firstLineChars="200"/>
        <w:rPr>
          <w:rFonts w:hint="eastAsia" w:ascii="方正仿宋_GBK" w:hAnsi="方正仿宋_GBK" w:eastAsia="方正仿宋_GBK" w:cs="方正仿宋_GBK"/>
          <w:w w:val="95"/>
          <w:lang w:eastAsia="zh-CN"/>
        </w:rPr>
      </w:pPr>
      <w:r>
        <w:rPr>
          <w:rFonts w:hint="eastAsia" w:ascii="方正仿宋_GBK" w:hAnsi="方正仿宋_GBK" w:eastAsia="方正仿宋_GBK" w:cs="方正仿宋_GBK"/>
          <w:w w:val="95"/>
          <w:lang w:eastAsia="zh-CN"/>
        </w:rPr>
        <w:t>4.1 本次招标对未中标人投标文件中的技术成果</w:t>
      </w:r>
      <w:r>
        <w:rPr>
          <w:rFonts w:hint="eastAsia" w:ascii="方正仿宋_GBK" w:hAnsi="方正仿宋_GBK" w:eastAsia="方正仿宋_GBK" w:cs="方正仿宋_GBK"/>
          <w:w w:val="95"/>
          <w:u w:val="single"/>
          <w:lang w:eastAsia="zh-CN"/>
        </w:rPr>
        <w:t>（给予或不给予）</w:t>
      </w:r>
      <w:r>
        <w:rPr>
          <w:rFonts w:hint="eastAsia" w:ascii="方正仿宋_GBK" w:hAnsi="方正仿宋_GBK" w:eastAsia="方正仿宋_GBK" w:cs="方正仿宋_GBK"/>
          <w:w w:val="95"/>
          <w:lang w:eastAsia="zh-CN"/>
        </w:rPr>
        <w:t xml:space="preserve">经济补偿。 </w:t>
      </w:r>
    </w:p>
    <w:p>
      <w:pPr>
        <w:pStyle w:val="8"/>
        <w:tabs>
          <w:tab w:val="left" w:pos="5463"/>
          <w:tab w:val="left" w:pos="6723"/>
        </w:tabs>
        <w:spacing w:line="360" w:lineRule="auto"/>
        <w:ind w:left="0" w:firstLine="414"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9"/>
          <w:lang w:eastAsia="zh-CN"/>
        </w:rPr>
        <w:t xml:space="preserve">4.2  </w:t>
      </w:r>
      <w:r>
        <w:rPr>
          <w:rFonts w:hint="eastAsia" w:ascii="方正仿宋_GBK" w:hAnsi="方正仿宋_GBK" w:eastAsia="方正仿宋_GBK" w:cs="方正仿宋_GBK"/>
          <w:w w:val="95"/>
          <w:lang w:eastAsia="zh-CN"/>
        </w:rPr>
        <w:t>给予经济补偿的，招标人将按如下标准支付经济补偿费：</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u w:val="single" w:color="000000"/>
          <w:lang w:eastAsia="zh-CN"/>
        </w:rPr>
        <w:t xml:space="preserve">    </w:t>
      </w:r>
      <w:r>
        <w:rPr>
          <w:rFonts w:hint="eastAsia" w:ascii="方正仿宋_GBK" w:hAnsi="方正仿宋_GBK" w:eastAsia="方正仿宋_GBK" w:cs="方正仿宋_GBK"/>
          <w:lang w:eastAsia="zh-CN"/>
        </w:rPr>
        <w:t>。</w:t>
      </w:r>
    </w:p>
    <w:p>
      <w:pPr>
        <w:pStyle w:val="2"/>
        <w:spacing w:before="154"/>
        <w:ind w:right="109"/>
        <w:rPr>
          <w:rFonts w:hint="eastAsia"/>
          <w:b w:val="0"/>
          <w:bCs w:val="0"/>
          <w:sz w:val="28"/>
          <w:szCs w:val="28"/>
          <w:lang w:eastAsia="zh-CN"/>
        </w:rPr>
      </w:pPr>
      <w:bookmarkStart w:id="9" w:name="5._招标文件的获取"/>
      <w:bookmarkEnd w:id="9"/>
      <w:bookmarkStart w:id="10" w:name="_bookmark6"/>
      <w:bookmarkEnd w:id="10"/>
      <w:r>
        <w:rPr>
          <w:sz w:val="28"/>
          <w:szCs w:val="28"/>
          <w:lang w:eastAsia="zh-CN"/>
        </w:rPr>
        <w:t>5.</w:t>
      </w:r>
      <w:r>
        <w:rPr>
          <w:spacing w:val="-9"/>
          <w:sz w:val="28"/>
          <w:szCs w:val="28"/>
          <w:lang w:eastAsia="zh-CN"/>
        </w:rPr>
        <w:t xml:space="preserve"> </w:t>
      </w:r>
      <w:r>
        <w:rPr>
          <w:sz w:val="28"/>
          <w:szCs w:val="28"/>
          <w:lang w:eastAsia="zh-CN"/>
        </w:rPr>
        <w:t>招标文件的获取</w:t>
      </w:r>
    </w:p>
    <w:p>
      <w:pPr>
        <w:spacing w:before="2"/>
        <w:ind w:firstLine="622" w:firstLineChars="200"/>
        <w:rPr>
          <w:rFonts w:hint="eastAsia" w:ascii="黑体" w:hAnsi="黑体" w:eastAsia="黑体" w:cs="黑体"/>
          <w:b/>
          <w:bCs/>
          <w:sz w:val="31"/>
          <w:szCs w:val="31"/>
          <w:lang w:eastAsia="zh-CN"/>
        </w:rPr>
      </w:pP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bookmarkStart w:id="11" w:name="6._投标文件的递交"/>
      <w:bookmarkEnd w:id="11"/>
      <w:bookmarkStart w:id="12" w:name="_bookmark7"/>
      <w:bookmarkEnd w:id="12"/>
      <w:r>
        <w:rPr>
          <w:rFonts w:hint="eastAsia" w:ascii="方正仿宋_GBK" w:hAnsi="方正仿宋_GBK" w:eastAsia="方正仿宋_GBK" w:cs="方正仿宋_GBK"/>
          <w:sz w:val="21"/>
          <w:szCs w:val="21"/>
          <w:lang w:eastAsia="zh-CN"/>
        </w:rPr>
        <w:t>5.1 凡有意参加投标者（以网上公告时间为准），登录</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input421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云南省公共资源交易信息网</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（网址：</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input422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http://ggzy.yn.gov.cn/#/homePage）</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凭企业数字证书（CA）在网上获取招标文件及其它招标资料（含招标电子技术标文件，格式为*.ZBJ；招标电子商务标文件，格式为*.ZBS、图纸（电子版））。未办理企业数字证书（CA）的企业需要按照云南省公共资源交易电子认证的要求，办理企业数字证书（CA），并在</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input423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云南省公共资源交易信息网</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完成注册通过后，便可获取招标文件，此为获取招标文件的唯一途径。</w:t>
      </w: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5.2 按照《云南省发展和改革委员会等部门关于鼓励减免政府投资项目投标保证金的通知》（云发改交易管理〔2023〕397号）的要求，减免政府投资项目投标保证金，降幅不得低于现收取数额的50%。具体减免金额参照对应项目地区的相关文件为准，并在招标文件中明确减免投标保证金的情况。 </w:t>
      </w:r>
    </w:p>
    <w:p>
      <w:pPr>
        <w:adjustRightInd w:val="0"/>
        <w:snapToGrid w:val="0"/>
        <w:spacing w:line="360" w:lineRule="auto"/>
        <w:ind w:firstLine="420" w:firstLineChars="200"/>
        <w:rPr>
          <w:rFonts w:ascii="宋体" w:hAnsi="宋体"/>
          <w:sz w:val="21"/>
          <w:szCs w:val="21"/>
          <w:u w:val="single"/>
          <w:lang w:eastAsia="zh-CN"/>
        </w:rPr>
      </w:pPr>
      <w:r>
        <w:rPr>
          <w:rFonts w:hint="eastAsia" w:ascii="方正仿宋_GBK" w:hAnsi="方正仿宋_GBK" w:eastAsia="方正仿宋_GBK" w:cs="方正仿宋_GBK"/>
          <w:sz w:val="21"/>
          <w:szCs w:val="21"/>
          <w:lang w:eastAsia="zh-CN"/>
        </w:rPr>
        <w:t>5.3其他要求：</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input492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（1）招标文件获取时间：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月</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日</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时00分至</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月</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日</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时00分；</w:t>
      </w:r>
      <w:r>
        <w:rPr>
          <w:rFonts w:hint="eastAsia" w:ascii="方正仿宋_GBK" w:hAnsi="方正仿宋_GBK" w:eastAsia="方正仿宋_GBK" w:cs="方正仿宋_GBK"/>
          <w:sz w:val="21"/>
          <w:szCs w:val="21"/>
          <w:u w:val="single"/>
          <w:lang w:eastAsia="zh-CN"/>
        </w:rPr>
        <w:t>（2）技术操作咨询：北京筑龙信息技术有限责任公司；服务热线：010-86483801</w:t>
      </w:r>
      <w:r>
        <w:rPr>
          <w:rFonts w:hint="eastAsia" w:ascii="方正仿宋_GBK" w:hAnsi="方正仿宋_GBK" w:eastAsia="方正仿宋_GBK" w:cs="方正仿宋_GBK"/>
          <w:sz w:val="21"/>
          <w:szCs w:val="21"/>
          <w:u w:val="single"/>
        </w:rPr>
        <w:fldChar w:fldCharType="end"/>
      </w:r>
      <w:r>
        <w:rPr>
          <w:rFonts w:hint="eastAsia" w:ascii="宋体" w:hAnsi="宋体"/>
          <w:sz w:val="21"/>
          <w:szCs w:val="21"/>
          <w:lang w:eastAsia="zh-CN"/>
        </w:rPr>
        <w:t>。</w:t>
      </w:r>
    </w:p>
    <w:p>
      <w:pPr>
        <w:pStyle w:val="2"/>
        <w:spacing w:before="80"/>
        <w:jc w:val="both"/>
        <w:rPr>
          <w:rFonts w:hint="eastAsia"/>
          <w:b w:val="0"/>
          <w:bCs w:val="0"/>
          <w:sz w:val="28"/>
          <w:szCs w:val="28"/>
          <w:lang w:eastAsia="zh-CN"/>
        </w:rPr>
      </w:pPr>
      <w:r>
        <w:rPr>
          <w:sz w:val="28"/>
          <w:szCs w:val="28"/>
          <w:lang w:eastAsia="zh-CN"/>
        </w:rPr>
        <w:t>6.</w:t>
      </w:r>
      <w:r>
        <w:rPr>
          <w:spacing w:val="-9"/>
          <w:sz w:val="28"/>
          <w:szCs w:val="28"/>
          <w:lang w:eastAsia="zh-CN"/>
        </w:rPr>
        <w:t xml:space="preserve"> </w:t>
      </w:r>
      <w:r>
        <w:rPr>
          <w:sz w:val="28"/>
          <w:szCs w:val="28"/>
          <w:lang w:eastAsia="zh-CN"/>
        </w:rPr>
        <w:t>投标文件的递交</w:t>
      </w:r>
    </w:p>
    <w:p>
      <w:pPr>
        <w:spacing w:before="2"/>
        <w:rPr>
          <w:rFonts w:hint="eastAsia" w:ascii="黑体" w:hAnsi="黑体" w:eastAsia="黑体" w:cs="黑体"/>
          <w:b/>
          <w:bCs/>
          <w:sz w:val="31"/>
          <w:szCs w:val="31"/>
          <w:lang w:eastAsia="zh-CN"/>
        </w:rPr>
      </w:pP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bookmarkStart w:id="13" w:name="_bookmark8"/>
      <w:bookmarkEnd w:id="13"/>
      <w:bookmarkStart w:id="14" w:name="7._评标办法"/>
      <w:bookmarkEnd w:id="14"/>
      <w:r>
        <w:rPr>
          <w:rFonts w:hint="eastAsia" w:ascii="方正仿宋_GBK" w:hAnsi="方正仿宋_GBK" w:eastAsia="方正仿宋_GBK" w:cs="方正仿宋_GBK"/>
          <w:sz w:val="21"/>
          <w:szCs w:val="21"/>
          <w:lang w:eastAsia="zh-CN"/>
        </w:rPr>
        <w:t>6.1 投标文件上传的截止时间（投标截止时间，下同）以网上公告时间为准。</w:t>
      </w: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6.2 网上上传：网上上传网址为</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rPr>
        <w:instrText xml:space="preserve"> AUTOTEXT  input425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rPr>
        <w:t>http://ggzy.yn.gov.cn/#/homePage）</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rPr>
        <w:t>，投标人须在投标截止时间前完成所有投标文件的上传。</w:t>
      </w:r>
      <w:r>
        <w:rPr>
          <w:rFonts w:hint="eastAsia" w:ascii="方正仿宋_GBK" w:hAnsi="方正仿宋_GBK" w:eastAsia="方正仿宋_GBK" w:cs="方正仿宋_GBK"/>
          <w:sz w:val="21"/>
          <w:szCs w:val="21"/>
          <w:lang w:eastAsia="zh-CN"/>
        </w:rPr>
        <w:t>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6.3其他要求：</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input493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（1）开标时间：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lang w:eastAsia="zh-CN"/>
        </w:rPr>
        <w:t>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lang w:eastAsia="zh-CN"/>
        </w:rPr>
        <w:t>月</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lang w:eastAsia="zh-CN"/>
        </w:rPr>
        <w:t>日</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lang w:eastAsia="zh-CN"/>
        </w:rPr>
        <w:t xml:space="preserve">时00分（北京时间）。 </w:t>
      </w:r>
    </w:p>
    <w:p>
      <w:pPr>
        <w:adjustRightInd w:val="0"/>
        <w:snapToGrid w:val="0"/>
        <w:spacing w:line="360" w:lineRule="auto"/>
        <w:ind w:firstLine="420" w:firstLineChars="200"/>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single"/>
        </w:rPr>
        <w:t>（2）开标地点：</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rPr>
        <w:t>。</w:t>
      </w:r>
    </w:p>
    <w:p>
      <w:pPr>
        <w:adjustRightInd w:val="0"/>
        <w:snapToGrid w:val="0"/>
        <w:spacing w:line="360" w:lineRule="auto"/>
        <w:ind w:firstLine="420" w:firstLineChars="200"/>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single"/>
        </w:rPr>
        <w:t>（3）开标网址：http://ggzy.yn.gov.cn/#/homePage 。</w:t>
      </w:r>
    </w:p>
    <w:p>
      <w:pPr>
        <w:adjustRightInd w:val="0"/>
        <w:snapToGrid w:val="0"/>
        <w:spacing w:line="360" w:lineRule="auto"/>
        <w:ind w:firstLine="420" w:firstLineChars="200"/>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single"/>
        </w:rPr>
        <w:t>（4）开标方式：开标采用“智能开标”的方式，开标网址为：云南省公共资源交易信息网（网址：http://ggzy.yn.gov.cn/#/homePage）。</w:t>
      </w: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u w:val="single"/>
          <w:lang w:eastAsia="zh-CN"/>
        </w:rPr>
        <w:t>注： ①智能开标的操作流程详见《云南省公共资源交易电子化平台智能开标系统操作手册》。②投标人提前熟悉智能开标的相关操作。③投标人须在招标文件规定的投标截止时间前登录“网上开标室”，根据网上远程解密、开标的要求，在规定的时间完成在线签到、解密、开标一览表确认等操作。若投标人未在规定时间完成相关操作，则视为撤销其投标文件，不再进入评标阶段。④投标人无需到现场参加开标会议。</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w:t>
      </w:r>
    </w:p>
    <w:p>
      <w:pPr>
        <w:pStyle w:val="2"/>
        <w:spacing w:before="156"/>
        <w:jc w:val="both"/>
        <w:rPr>
          <w:rFonts w:hint="eastAsia"/>
          <w:b w:val="0"/>
          <w:bCs w:val="0"/>
          <w:sz w:val="28"/>
          <w:szCs w:val="28"/>
          <w:lang w:eastAsia="zh-CN"/>
        </w:rPr>
      </w:pPr>
      <w:r>
        <w:rPr>
          <w:sz w:val="28"/>
          <w:szCs w:val="28"/>
          <w:lang w:eastAsia="zh-CN"/>
        </w:rPr>
        <w:t>7.</w:t>
      </w:r>
      <w:r>
        <w:rPr>
          <w:spacing w:val="-6"/>
          <w:sz w:val="28"/>
          <w:szCs w:val="28"/>
          <w:lang w:eastAsia="zh-CN"/>
        </w:rPr>
        <w:t xml:space="preserve"> </w:t>
      </w:r>
      <w:r>
        <w:rPr>
          <w:sz w:val="28"/>
          <w:szCs w:val="28"/>
          <w:lang w:eastAsia="zh-CN"/>
        </w:rPr>
        <w:t>评标办法</w:t>
      </w:r>
    </w:p>
    <w:p>
      <w:pPr>
        <w:spacing w:before="2"/>
        <w:rPr>
          <w:rFonts w:hint="eastAsia" w:ascii="黑体" w:hAnsi="黑体" w:eastAsia="黑体" w:cs="黑体"/>
          <w:b/>
          <w:bCs/>
          <w:sz w:val="28"/>
          <w:szCs w:val="28"/>
          <w:lang w:eastAsia="zh-CN"/>
        </w:rPr>
      </w:pPr>
    </w:p>
    <w:p>
      <w:pPr>
        <w:pStyle w:val="8"/>
        <w:tabs>
          <w:tab w:val="left" w:pos="5463"/>
          <w:tab w:val="left" w:pos="6723"/>
        </w:tabs>
        <w:spacing w:line="360" w:lineRule="auto"/>
        <w:ind w:left="0" w:firstLine="398"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本项目评标办法采用</w:t>
      </w:r>
      <w:r>
        <w:rPr>
          <w:rFonts w:hint="eastAsia" w:ascii="方正仿宋_GBK" w:hAnsi="方正仿宋_GBK" w:eastAsia="方正仿宋_GBK" w:cs="方正仿宋_GBK"/>
          <w:w w:val="95"/>
          <w:u w:val="single"/>
          <w:lang w:eastAsia="zh-CN"/>
        </w:rPr>
        <w:tab/>
      </w:r>
      <w:r>
        <w:rPr>
          <w:rFonts w:hint="eastAsia" w:ascii="方正仿宋_GBK" w:hAnsi="方正仿宋_GBK" w:eastAsia="方正仿宋_GBK" w:cs="方正仿宋_GBK"/>
          <w:w w:val="95"/>
          <w:lang w:eastAsia="zh-CN"/>
        </w:rPr>
        <w:t>。（请在本标准文件提供的评标办法中选择一种）</w:t>
      </w:r>
    </w:p>
    <w:p>
      <w:pPr>
        <w:pStyle w:val="2"/>
        <w:jc w:val="both"/>
        <w:rPr>
          <w:rFonts w:hint="eastAsia"/>
          <w:b w:val="0"/>
          <w:bCs w:val="0"/>
          <w:sz w:val="28"/>
          <w:szCs w:val="28"/>
          <w:lang w:eastAsia="zh-CN"/>
        </w:rPr>
      </w:pPr>
      <w:bookmarkStart w:id="15" w:name="_bookmark9"/>
      <w:bookmarkEnd w:id="15"/>
      <w:bookmarkStart w:id="16" w:name="8._发布公告的媒介"/>
      <w:bookmarkEnd w:id="16"/>
      <w:r>
        <w:rPr>
          <w:sz w:val="28"/>
          <w:szCs w:val="28"/>
          <w:lang w:eastAsia="zh-CN"/>
        </w:rPr>
        <w:t>8.</w:t>
      </w:r>
      <w:r>
        <w:rPr>
          <w:spacing w:val="-9"/>
          <w:sz w:val="28"/>
          <w:szCs w:val="28"/>
          <w:lang w:eastAsia="zh-CN"/>
        </w:rPr>
        <w:t xml:space="preserve"> </w:t>
      </w:r>
      <w:r>
        <w:rPr>
          <w:sz w:val="28"/>
          <w:szCs w:val="28"/>
          <w:lang w:eastAsia="zh-CN"/>
        </w:rPr>
        <w:t>发布公告的媒介</w:t>
      </w:r>
    </w:p>
    <w:p>
      <w:pPr>
        <w:spacing w:before="2"/>
        <w:rPr>
          <w:rFonts w:hint="eastAsia" w:ascii="黑体" w:hAnsi="黑体" w:eastAsia="黑体" w:cs="黑体"/>
          <w:b/>
          <w:bCs/>
          <w:sz w:val="28"/>
          <w:szCs w:val="28"/>
          <w:lang w:eastAsia="zh-CN"/>
        </w:rPr>
      </w:pPr>
    </w:p>
    <w:p>
      <w:pPr>
        <w:pStyle w:val="8"/>
        <w:tabs>
          <w:tab w:val="left" w:pos="5463"/>
          <w:tab w:val="left" w:pos="6723"/>
        </w:tabs>
        <w:spacing w:line="360" w:lineRule="auto"/>
        <w:ind w:left="0" w:firstLine="398" w:firstLineChars="200"/>
        <w:rPr>
          <w:rFonts w:hint="eastAsia" w:cs="宋体"/>
          <w:lang w:eastAsia="zh-CN"/>
        </w:rPr>
      </w:pPr>
      <w:r>
        <w:rPr>
          <w:rFonts w:hint="eastAsia" w:ascii="方正仿宋_GBK" w:hAnsi="方正仿宋_GBK" w:eastAsia="方正仿宋_GBK" w:cs="方正仿宋_GBK"/>
          <w:w w:val="95"/>
          <w:lang w:eastAsia="zh-CN"/>
        </w:rPr>
        <w:t>本次招标公告同时在云南省公共资源交易信息网（https//:ggzy.yn.gov.cn）和</w:t>
      </w: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lang w:eastAsia="zh-CN"/>
        </w:rPr>
        <w:t>（发布公告的媒介名称）上发布。</w:t>
      </w:r>
    </w:p>
    <w:p>
      <w:pPr>
        <w:pStyle w:val="2"/>
        <w:jc w:val="both"/>
        <w:rPr>
          <w:rFonts w:hint="eastAsia"/>
          <w:b w:val="0"/>
          <w:bCs w:val="0"/>
          <w:sz w:val="28"/>
          <w:szCs w:val="28"/>
          <w:lang w:eastAsia="zh-CN"/>
        </w:rPr>
      </w:pPr>
      <w:bookmarkStart w:id="17" w:name="9._行政监管部门及联系方式"/>
      <w:bookmarkEnd w:id="17"/>
      <w:bookmarkStart w:id="18" w:name="_bookmark10"/>
      <w:bookmarkEnd w:id="18"/>
      <w:r>
        <w:rPr>
          <w:sz w:val="28"/>
          <w:szCs w:val="28"/>
          <w:lang w:eastAsia="zh-CN"/>
        </w:rPr>
        <w:t>9.</w:t>
      </w:r>
      <w:r>
        <w:rPr>
          <w:spacing w:val="-10"/>
          <w:sz w:val="28"/>
          <w:szCs w:val="28"/>
          <w:lang w:eastAsia="zh-CN"/>
        </w:rPr>
        <w:t xml:space="preserve"> </w:t>
      </w:r>
      <w:r>
        <w:rPr>
          <w:sz w:val="28"/>
          <w:szCs w:val="28"/>
          <w:lang w:eastAsia="zh-CN"/>
        </w:rPr>
        <w:t>行政监管部门及联系方式</w:t>
      </w:r>
    </w:p>
    <w:p>
      <w:pPr>
        <w:spacing w:before="2"/>
        <w:rPr>
          <w:rFonts w:hint="eastAsia" w:ascii="黑体" w:hAnsi="黑体" w:eastAsia="黑体" w:cs="黑体"/>
          <w:b/>
          <w:bCs/>
          <w:sz w:val="31"/>
          <w:szCs w:val="31"/>
          <w:lang w:eastAsia="zh-CN"/>
        </w:rPr>
      </w:pPr>
    </w:p>
    <w:p>
      <w:pPr>
        <w:pStyle w:val="8"/>
        <w:tabs>
          <w:tab w:val="left" w:pos="3151"/>
          <w:tab w:val="left" w:pos="7457"/>
        </w:tabs>
        <w:ind w:right="178"/>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本次招标活动接受</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（行政监管部门）的监督，联系方式</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lang w:eastAsia="zh-CN"/>
        </w:rPr>
        <w:t>。</w:t>
      </w:r>
    </w:p>
    <w:p>
      <w:pPr>
        <w:spacing w:before="10"/>
        <w:rPr>
          <w:rFonts w:hint="eastAsia" w:ascii="宋体" w:hAnsi="宋体" w:eastAsia="宋体" w:cs="宋体"/>
          <w:lang w:eastAsia="zh-CN"/>
        </w:rPr>
      </w:pPr>
    </w:p>
    <w:p>
      <w:pPr>
        <w:pStyle w:val="2"/>
        <w:numPr>
          <w:ilvl w:val="0"/>
          <w:numId w:val="2"/>
        </w:numPr>
        <w:jc w:val="both"/>
        <w:rPr>
          <w:rFonts w:hint="eastAsia"/>
          <w:sz w:val="28"/>
          <w:szCs w:val="28"/>
        </w:rPr>
      </w:pPr>
      <w:bookmarkStart w:id="19" w:name="10._联系方式"/>
      <w:bookmarkEnd w:id="19"/>
      <w:bookmarkStart w:id="20" w:name="_bookmark11"/>
      <w:bookmarkEnd w:id="20"/>
      <w:r>
        <w:rPr>
          <w:sz w:val="28"/>
          <w:szCs w:val="28"/>
        </w:rPr>
        <w:t>联系方式</w:t>
      </w:r>
    </w:p>
    <w:p>
      <w:pPr>
        <w:pStyle w:val="8"/>
        <w:tabs>
          <w:tab w:val="left" w:pos="4203"/>
          <w:tab w:val="left" w:pos="8034"/>
        </w:tabs>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招 标</w:t>
      </w:r>
      <w:r>
        <w:rPr>
          <w:rFonts w:hint="eastAsia" w:ascii="方正仿宋_GBK" w:hAnsi="方正仿宋_GBK" w:eastAsia="方正仿宋_GBK" w:cs="方正仿宋_GBK"/>
          <w:spacing w:val="-4"/>
          <w:lang w:eastAsia="zh-CN"/>
        </w:rPr>
        <w:t xml:space="preserve"> </w:t>
      </w:r>
      <w:r>
        <w:rPr>
          <w:rFonts w:hint="eastAsia" w:ascii="方正仿宋_GBK" w:hAnsi="方正仿宋_GBK" w:eastAsia="方正仿宋_GBK" w:cs="方正仿宋_GBK"/>
          <w:lang w:eastAsia="zh-CN"/>
        </w:rPr>
        <w:t>人：</w:t>
      </w:r>
      <w:r>
        <w:rPr>
          <w:rFonts w:hint="eastAsia" w:ascii="方正仿宋_GBK" w:hAnsi="方正仿宋_GBK" w:eastAsia="方正仿宋_GBK" w:cs="方正仿宋_GBK"/>
          <w:u w:val="single" w:color="000000"/>
          <w:lang w:eastAsia="zh-CN"/>
        </w:rPr>
        <w:tab/>
      </w:r>
      <w:r>
        <w:rPr>
          <w:rFonts w:hint="eastAsia" w:ascii="方正仿宋_GBK" w:hAnsi="方正仿宋_GBK" w:eastAsia="方正仿宋_GBK" w:cs="方正仿宋_GBK"/>
          <w:lang w:eastAsia="zh-CN"/>
        </w:rPr>
        <w:t>招标代理机构：</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11"/>
        <w:rPr>
          <w:rFonts w:hint="eastAsia" w:ascii="方正仿宋_GBK" w:hAnsi="方正仿宋_GBK" w:eastAsia="方正仿宋_GBK" w:cs="方正仿宋_GBK"/>
          <w:sz w:val="21"/>
          <w:szCs w:val="21"/>
          <w:lang w:eastAsia="zh-CN"/>
        </w:rPr>
      </w:pPr>
    </w:p>
    <w:p>
      <w:pPr>
        <w:pStyle w:val="8"/>
        <w:tabs>
          <w:tab w:val="left" w:pos="1157"/>
          <w:tab w:val="left" w:pos="4203"/>
          <w:tab w:val="left" w:pos="4831"/>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地</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w w:val="95"/>
          <w:lang w:eastAsia="zh-CN"/>
        </w:rPr>
        <w:t>址：</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地</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lang w:eastAsia="zh-CN"/>
        </w:rPr>
        <w:t>址：</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2"/>
        <w:rPr>
          <w:rFonts w:hint="eastAsia" w:ascii="方正仿宋_GBK" w:hAnsi="方正仿宋_GBK" w:eastAsia="方正仿宋_GBK" w:cs="方正仿宋_GBK"/>
          <w:sz w:val="21"/>
          <w:szCs w:val="21"/>
          <w:lang w:eastAsia="zh-CN"/>
        </w:rPr>
      </w:pPr>
    </w:p>
    <w:p>
      <w:pPr>
        <w:pStyle w:val="8"/>
        <w:tabs>
          <w:tab w:val="left" w:pos="1157"/>
          <w:tab w:val="left" w:pos="4203"/>
          <w:tab w:val="left" w:pos="4831"/>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邮</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w w:val="95"/>
          <w:lang w:eastAsia="zh-CN"/>
        </w:rPr>
        <w:t>编：</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邮</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lang w:eastAsia="zh-CN"/>
        </w:rPr>
        <w:t>编：</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2"/>
        <w:rPr>
          <w:rFonts w:hint="eastAsia" w:ascii="方正仿宋_GBK" w:hAnsi="方正仿宋_GBK" w:eastAsia="方正仿宋_GBK" w:cs="方正仿宋_GBK"/>
          <w:sz w:val="21"/>
          <w:szCs w:val="21"/>
          <w:lang w:eastAsia="zh-CN"/>
        </w:rPr>
      </w:pPr>
    </w:p>
    <w:p>
      <w:pPr>
        <w:pStyle w:val="8"/>
        <w:tabs>
          <w:tab w:val="left" w:pos="4203"/>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联 系</w:t>
      </w:r>
      <w:r>
        <w:rPr>
          <w:rFonts w:hint="eastAsia" w:ascii="方正仿宋_GBK" w:hAnsi="方正仿宋_GBK" w:eastAsia="方正仿宋_GBK" w:cs="方正仿宋_GBK"/>
          <w:spacing w:val="-4"/>
          <w:lang w:eastAsia="zh-CN"/>
        </w:rPr>
        <w:t xml:space="preserve"> </w:t>
      </w:r>
      <w:r>
        <w:rPr>
          <w:rFonts w:hint="eastAsia" w:ascii="方正仿宋_GBK" w:hAnsi="方正仿宋_GBK" w:eastAsia="方正仿宋_GBK" w:cs="方正仿宋_GBK"/>
          <w:lang w:eastAsia="zh-CN"/>
        </w:rPr>
        <w:t>人：</w:t>
      </w:r>
      <w:r>
        <w:rPr>
          <w:rFonts w:hint="eastAsia" w:ascii="方正仿宋_GBK" w:hAnsi="方正仿宋_GBK" w:eastAsia="方正仿宋_GBK" w:cs="方正仿宋_GBK"/>
          <w:u w:val="single" w:color="000000"/>
          <w:lang w:eastAsia="zh-CN"/>
        </w:rPr>
        <w:tab/>
      </w:r>
      <w:r>
        <w:rPr>
          <w:rFonts w:hint="eastAsia" w:ascii="方正仿宋_GBK" w:hAnsi="方正仿宋_GBK" w:eastAsia="方正仿宋_GBK" w:cs="方正仿宋_GBK"/>
          <w:lang w:eastAsia="zh-CN"/>
        </w:rPr>
        <w:t>联 系</w:t>
      </w:r>
      <w:r>
        <w:rPr>
          <w:rFonts w:hint="eastAsia" w:ascii="方正仿宋_GBK" w:hAnsi="方正仿宋_GBK" w:eastAsia="方正仿宋_GBK" w:cs="方正仿宋_GBK"/>
          <w:spacing w:val="-3"/>
          <w:lang w:eastAsia="zh-CN"/>
        </w:rPr>
        <w:t xml:space="preserve"> </w:t>
      </w:r>
      <w:r>
        <w:rPr>
          <w:rFonts w:hint="eastAsia" w:ascii="方正仿宋_GBK" w:hAnsi="方正仿宋_GBK" w:eastAsia="方正仿宋_GBK" w:cs="方正仿宋_GBK"/>
          <w:lang w:eastAsia="zh-CN"/>
        </w:rPr>
        <w:t>人：</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11"/>
        <w:rPr>
          <w:rFonts w:hint="eastAsia" w:ascii="方正仿宋_GBK" w:hAnsi="方正仿宋_GBK" w:eastAsia="方正仿宋_GBK" w:cs="方正仿宋_GBK"/>
          <w:sz w:val="21"/>
          <w:szCs w:val="21"/>
          <w:lang w:eastAsia="zh-CN"/>
        </w:rPr>
      </w:pPr>
    </w:p>
    <w:p>
      <w:pPr>
        <w:pStyle w:val="8"/>
        <w:tabs>
          <w:tab w:val="left" w:pos="1157"/>
          <w:tab w:val="left" w:pos="4203"/>
          <w:tab w:val="left" w:pos="4831"/>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电</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w w:val="95"/>
          <w:lang w:eastAsia="zh-CN"/>
        </w:rPr>
        <w:t>话：</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电</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lang w:eastAsia="zh-CN"/>
        </w:rPr>
        <w:t>话：</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2"/>
        <w:rPr>
          <w:rFonts w:hint="eastAsia" w:ascii="方正仿宋_GBK" w:hAnsi="方正仿宋_GBK" w:eastAsia="方正仿宋_GBK" w:cs="方正仿宋_GBK"/>
          <w:sz w:val="21"/>
          <w:szCs w:val="21"/>
          <w:lang w:eastAsia="zh-CN"/>
        </w:rPr>
      </w:pPr>
    </w:p>
    <w:p>
      <w:pPr>
        <w:pStyle w:val="8"/>
        <w:tabs>
          <w:tab w:val="left" w:pos="1157"/>
          <w:tab w:val="left" w:pos="4203"/>
          <w:tab w:val="left" w:pos="4831"/>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传</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w w:val="95"/>
          <w:lang w:eastAsia="zh-CN"/>
        </w:rPr>
        <w:t>真：</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传</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lang w:eastAsia="zh-CN"/>
        </w:rPr>
        <w:t>真：</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2"/>
        <w:rPr>
          <w:rFonts w:hint="eastAsia" w:ascii="方正仿宋_GBK" w:hAnsi="方正仿宋_GBK" w:eastAsia="方正仿宋_GBK" w:cs="方正仿宋_GBK"/>
          <w:sz w:val="21"/>
          <w:szCs w:val="21"/>
          <w:lang w:eastAsia="zh-CN"/>
        </w:rPr>
      </w:pPr>
    </w:p>
    <w:p>
      <w:pPr>
        <w:pStyle w:val="8"/>
        <w:tabs>
          <w:tab w:val="left" w:pos="4203"/>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电子邮件：</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lang w:eastAsia="zh-CN"/>
        </w:rPr>
        <w:t>电子邮件：</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rPr>
          <w:rFonts w:hint="eastAsia" w:ascii="方正仿宋_GBK" w:hAnsi="方正仿宋_GBK" w:eastAsia="方正仿宋_GBK" w:cs="方正仿宋_GBK"/>
          <w:sz w:val="21"/>
          <w:szCs w:val="21"/>
          <w:lang w:eastAsia="zh-CN"/>
        </w:rPr>
      </w:pPr>
    </w:p>
    <w:p>
      <w:pPr>
        <w:rPr>
          <w:rFonts w:hint="eastAsia" w:ascii="方正仿宋_GBK" w:hAnsi="方正仿宋_GBK" w:eastAsia="方正仿宋_GBK" w:cs="方正仿宋_GBK"/>
          <w:sz w:val="21"/>
          <w:szCs w:val="21"/>
          <w:lang w:eastAsia="zh-CN"/>
        </w:rPr>
      </w:pPr>
    </w:p>
    <w:p>
      <w:pPr>
        <w:pStyle w:val="8"/>
        <w:tabs>
          <w:tab w:val="left" w:pos="8055"/>
        </w:tabs>
        <w:spacing w:before="176"/>
        <w:ind w:left="4800" w:hanging="1052"/>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招标人或招标代理机构主要负责人</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lang w:eastAsia="zh-CN"/>
        </w:rPr>
        <w:t>（签名）</w:t>
      </w:r>
    </w:p>
    <w:p>
      <w:pPr>
        <w:rPr>
          <w:rFonts w:hint="eastAsia" w:ascii="方正仿宋_GBK" w:hAnsi="方正仿宋_GBK" w:eastAsia="方正仿宋_GBK" w:cs="方正仿宋_GBK"/>
          <w:sz w:val="21"/>
          <w:szCs w:val="21"/>
          <w:lang w:eastAsia="zh-CN"/>
        </w:rPr>
      </w:pPr>
    </w:p>
    <w:p>
      <w:pPr>
        <w:spacing w:before="3"/>
        <w:rPr>
          <w:rFonts w:hint="eastAsia" w:ascii="方正仿宋_GBK" w:hAnsi="方正仿宋_GBK" w:eastAsia="方正仿宋_GBK" w:cs="方正仿宋_GBK"/>
          <w:sz w:val="21"/>
          <w:szCs w:val="21"/>
          <w:lang w:eastAsia="zh-CN"/>
        </w:rPr>
      </w:pPr>
    </w:p>
    <w:p>
      <w:pPr>
        <w:pStyle w:val="8"/>
        <w:tabs>
          <w:tab w:val="left" w:pos="8055"/>
        </w:tabs>
        <w:ind w:left="4800"/>
        <w:rPr>
          <w:rFonts w:hint="eastAsia"/>
          <w:lang w:eastAsia="zh-CN"/>
        </w:rPr>
      </w:pPr>
      <w:r>
        <w:rPr>
          <w:rFonts w:hint="eastAsia" w:ascii="方正仿宋_GBK" w:hAnsi="方正仿宋_GBK" w:eastAsia="方正仿宋_GBK" w:cs="方正仿宋_GBK"/>
          <w:w w:val="95"/>
          <w:lang w:eastAsia="zh-CN"/>
        </w:rPr>
        <w:t>招标人或招标代理机构</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lang w:eastAsia="zh-CN"/>
        </w:rPr>
        <w:t>（盖章）</w:t>
      </w:r>
    </w:p>
    <w:p>
      <w:pPr>
        <w:rPr>
          <w:lang w:eastAsia="zh-CN"/>
        </w:rPr>
      </w:pPr>
    </w:p>
    <w:p>
      <w:pPr>
        <w:rPr>
          <w:lang w:eastAsia="zh-CN"/>
        </w:rPr>
        <w:sectPr>
          <w:footerReference r:id="rId10" w:type="default"/>
          <w:pgSz w:w="11910" w:h="16840"/>
          <w:pgMar w:top="1600" w:right="1220" w:bottom="1380" w:left="1680" w:header="0" w:footer="1186"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1"/>
        <w:rPr>
          <w:rFonts w:hint="eastAsia" w:ascii="宋体" w:hAnsi="宋体" w:eastAsia="宋体" w:cs="宋体"/>
          <w:sz w:val="16"/>
          <w:szCs w:val="16"/>
          <w:lang w:eastAsia="zh-CN"/>
        </w:rPr>
      </w:pPr>
    </w:p>
    <w:p>
      <w:pPr>
        <w:pStyle w:val="3"/>
        <w:spacing w:line="533" w:lineRule="exact"/>
        <w:ind w:left="761" w:right="132"/>
        <w:rPr>
          <w:rFonts w:hint="eastAsia"/>
          <w:lang w:eastAsia="zh-CN"/>
        </w:rPr>
      </w:pPr>
      <w:bookmarkStart w:id="21" w:name="_bookmark12"/>
      <w:bookmarkEnd w:id="21"/>
      <w:bookmarkStart w:id="22" w:name="第一章投标邀请书（适用于邀请招标）"/>
      <w:bookmarkEnd w:id="22"/>
      <w:r>
        <w:rPr>
          <w:lang w:eastAsia="zh-CN"/>
        </w:rPr>
        <w:t>第一章投标邀请书（适用于邀请招标）</w:t>
      </w:r>
    </w:p>
    <w:p>
      <w:pPr>
        <w:rPr>
          <w:rFonts w:hint="eastAsia" w:ascii="华文中宋" w:hAnsi="华文中宋" w:eastAsia="华文中宋" w:cs="华文中宋"/>
          <w:sz w:val="20"/>
          <w:szCs w:val="20"/>
          <w:lang w:eastAsia="zh-CN"/>
        </w:rPr>
      </w:pPr>
    </w:p>
    <w:p>
      <w:pPr>
        <w:rPr>
          <w:rFonts w:hint="eastAsia" w:ascii="华文中宋" w:hAnsi="华文中宋" w:eastAsia="华文中宋" w:cs="华文中宋"/>
          <w:sz w:val="20"/>
          <w:szCs w:val="20"/>
          <w:lang w:eastAsia="zh-CN"/>
        </w:rPr>
      </w:pPr>
    </w:p>
    <w:p>
      <w:pPr>
        <w:spacing w:before="13"/>
        <w:rPr>
          <w:rFonts w:hint="eastAsia" w:ascii="华文中宋" w:hAnsi="华文中宋" w:eastAsia="华文中宋" w:cs="华文中宋"/>
          <w:sz w:val="16"/>
          <w:szCs w:val="16"/>
          <w:lang w:eastAsia="zh-CN"/>
        </w:rPr>
      </w:pPr>
    </w:p>
    <w:p>
      <w:pPr>
        <w:pStyle w:val="5"/>
        <w:tabs>
          <w:tab w:val="left" w:pos="2191"/>
          <w:tab w:val="left" w:pos="4851"/>
        </w:tabs>
        <w:spacing w:before="14"/>
        <w:ind w:left="1071" w:right="132"/>
        <w:rPr>
          <w:rFonts w:hint="eastAsia"/>
          <w:lang w:eastAsia="zh-CN"/>
        </w:rPr>
      </w:pP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spacing w:val="-2"/>
          <w:lang w:eastAsia="zh-CN"/>
        </w:rPr>
        <w:t>（项目名称）</w:t>
      </w:r>
      <w:r>
        <w:rPr>
          <w:rFonts w:ascii="Times New Roman" w:hAnsi="Times New Roman" w:eastAsia="Times New Roman" w:cs="Times New Roman"/>
          <w:spacing w:val="-2"/>
          <w:u w:val="single" w:color="000000"/>
          <w:lang w:eastAsia="zh-CN"/>
        </w:rPr>
        <w:tab/>
      </w:r>
      <w:r>
        <w:rPr>
          <w:spacing w:val="-2"/>
          <w:lang w:eastAsia="zh-CN"/>
        </w:rPr>
        <w:t>（服务名称）投标邀请书</w:t>
      </w:r>
    </w:p>
    <w:p>
      <w:pPr>
        <w:rPr>
          <w:rFonts w:hint="eastAsia" w:ascii="黑体" w:hAnsi="黑体" w:eastAsia="黑体" w:cs="黑体"/>
          <w:sz w:val="20"/>
          <w:szCs w:val="20"/>
          <w:lang w:eastAsia="zh-CN"/>
        </w:rPr>
      </w:pPr>
    </w:p>
    <w:p>
      <w:pPr>
        <w:spacing w:before="13"/>
        <w:rPr>
          <w:rFonts w:hint="eastAsia" w:ascii="黑体" w:hAnsi="黑体" w:eastAsia="黑体" w:cs="黑体"/>
          <w:sz w:val="28"/>
          <w:szCs w:val="28"/>
          <w:lang w:eastAsia="zh-CN"/>
        </w:rPr>
      </w:pPr>
    </w:p>
    <w:p>
      <w:pPr>
        <w:pStyle w:val="8"/>
        <w:tabs>
          <w:tab w:val="left" w:pos="1997"/>
        </w:tabs>
        <w:spacing w:before="34"/>
        <w:ind w:left="108" w:right="132"/>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1"/>
          <w:lang w:eastAsia="zh-CN"/>
        </w:rPr>
        <w:t>（被邀请单位名称）：</w:t>
      </w:r>
    </w:p>
    <w:p>
      <w:pPr>
        <w:spacing w:before="3"/>
        <w:rPr>
          <w:rFonts w:hint="eastAsia" w:ascii="宋体" w:hAnsi="宋体" w:eastAsia="宋体" w:cs="宋体"/>
          <w:sz w:val="24"/>
          <w:szCs w:val="24"/>
          <w:lang w:eastAsia="zh-CN"/>
        </w:rPr>
      </w:pPr>
    </w:p>
    <w:p>
      <w:pPr>
        <w:pStyle w:val="2"/>
        <w:ind w:right="109"/>
        <w:rPr>
          <w:rFonts w:hint="eastAsia"/>
          <w:b w:val="0"/>
          <w:bCs w:val="0"/>
          <w:sz w:val="28"/>
          <w:szCs w:val="28"/>
          <w:lang w:eastAsia="zh-CN"/>
        </w:rPr>
      </w:pPr>
      <w:bookmarkStart w:id="23" w:name="1._招标条件"/>
      <w:bookmarkEnd w:id="23"/>
      <w:bookmarkStart w:id="24" w:name="_bookmark13"/>
      <w:bookmarkEnd w:id="24"/>
      <w:r>
        <w:rPr>
          <w:sz w:val="28"/>
          <w:szCs w:val="28"/>
          <w:lang w:eastAsia="zh-CN"/>
        </w:rPr>
        <w:t>1.</w:t>
      </w:r>
      <w:r>
        <w:rPr>
          <w:spacing w:val="-6"/>
          <w:sz w:val="28"/>
          <w:szCs w:val="28"/>
          <w:lang w:eastAsia="zh-CN"/>
        </w:rPr>
        <w:t xml:space="preserve"> </w:t>
      </w:r>
      <w:r>
        <w:rPr>
          <w:sz w:val="28"/>
          <w:szCs w:val="28"/>
          <w:lang w:eastAsia="zh-CN"/>
        </w:rPr>
        <w:t>招标条件</w:t>
      </w:r>
    </w:p>
    <w:p>
      <w:pPr>
        <w:spacing w:before="2"/>
        <w:rPr>
          <w:rFonts w:hint="eastAsia" w:ascii="黑体" w:hAnsi="黑体" w:eastAsia="黑体" w:cs="黑体"/>
          <w:b/>
          <w:bCs/>
          <w:sz w:val="31"/>
          <w:szCs w:val="31"/>
          <w:lang w:eastAsia="zh-CN"/>
        </w:rPr>
      </w:pPr>
    </w:p>
    <w:p>
      <w:pPr>
        <w:pStyle w:val="8"/>
        <w:tabs>
          <w:tab w:val="left" w:pos="948"/>
          <w:tab w:val="left" w:pos="1263"/>
          <w:tab w:val="left" w:pos="3355"/>
          <w:tab w:val="left" w:pos="5551"/>
          <w:tab w:val="left" w:pos="6123"/>
          <w:tab w:val="left" w:pos="8477"/>
        </w:tabs>
        <w:spacing w:before="34" w:line="401" w:lineRule="auto"/>
        <w:ind w:left="108" w:right="108" w:firstLine="414" w:firstLineChars="200"/>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9"/>
          <w:lang w:eastAsia="zh-CN"/>
        </w:rPr>
        <w:t>本招标项目</w:t>
      </w:r>
      <w:r>
        <w:rPr>
          <w:rFonts w:hint="eastAsia" w:ascii="方正仿宋_GBK" w:hAnsi="方正仿宋_GBK" w:eastAsia="方正仿宋_GBK" w:cs="方正仿宋_GBK"/>
          <w:w w:val="99"/>
          <w:u w:val="single"/>
          <w:lang w:eastAsia="zh-CN"/>
        </w:rPr>
        <w:t>（项目名称）</w:t>
      </w:r>
      <w:r>
        <w:rPr>
          <w:rFonts w:hint="eastAsia" w:ascii="方正仿宋_GBK" w:hAnsi="方正仿宋_GBK" w:eastAsia="方正仿宋_GBK" w:cs="方正仿宋_GBK"/>
          <w:w w:val="99"/>
          <w:lang w:eastAsia="zh-CN"/>
        </w:rPr>
        <w:t>已由</w:t>
      </w:r>
      <w:r>
        <w:rPr>
          <w:rFonts w:hint="eastAsia" w:ascii="方正仿宋_GBK" w:hAnsi="方正仿宋_GBK" w:eastAsia="方正仿宋_GBK" w:cs="方正仿宋_GBK"/>
          <w:w w:val="99"/>
          <w:u w:val="single"/>
          <w:lang w:eastAsia="zh-CN"/>
        </w:rPr>
        <w:t>（项目审批、核准或备案机关名称）</w:t>
      </w:r>
      <w:r>
        <w:rPr>
          <w:rFonts w:hint="eastAsia" w:ascii="方正仿宋_GBK" w:hAnsi="方正仿宋_GBK" w:eastAsia="方正仿宋_GBK" w:cs="方正仿宋_GBK"/>
          <w:w w:val="99"/>
          <w:lang w:eastAsia="zh-CN"/>
        </w:rPr>
        <w:t>以</w:t>
      </w:r>
      <w:r>
        <w:rPr>
          <w:rFonts w:hint="eastAsia" w:ascii="方正仿宋_GBK" w:hAnsi="方正仿宋_GBK" w:eastAsia="方正仿宋_GBK" w:cs="方正仿宋_GBK"/>
          <w:spacing w:val="-9"/>
          <w:w w:val="95"/>
          <w:u w:val="single"/>
          <w:lang w:eastAsia="zh-CN"/>
        </w:rPr>
        <w:t>（批文名称及编号）</w:t>
      </w:r>
      <w:r>
        <w:rPr>
          <w:rFonts w:hint="eastAsia" w:ascii="方正仿宋_GBK" w:hAnsi="方正仿宋_GBK" w:eastAsia="方正仿宋_GBK" w:cs="方正仿宋_GBK"/>
          <w:spacing w:val="-9"/>
          <w:w w:val="95"/>
          <w:lang w:eastAsia="zh-CN"/>
        </w:rPr>
        <w:t>批准建设，项目业主为</w:t>
      </w:r>
      <w:r>
        <w:rPr>
          <w:rFonts w:hint="eastAsia" w:ascii="方正仿宋_GBK" w:hAnsi="方正仿宋_GBK" w:eastAsia="方正仿宋_GBK" w:cs="方正仿宋_GBK"/>
          <w:spacing w:val="-9"/>
          <w:w w:val="95"/>
          <w:u w:val="single" w:color="000000"/>
          <w:lang w:eastAsia="zh-CN"/>
        </w:rPr>
        <w:tab/>
      </w:r>
      <w:r>
        <w:rPr>
          <w:rFonts w:hint="eastAsia" w:ascii="方正仿宋_GBK" w:hAnsi="方正仿宋_GBK" w:eastAsia="方正仿宋_GBK" w:cs="方正仿宋_GBK"/>
          <w:spacing w:val="-9"/>
          <w:w w:val="95"/>
          <w:u w:val="single" w:color="000000"/>
          <w:lang w:eastAsia="zh-CN"/>
        </w:rPr>
        <w:tab/>
      </w:r>
      <w:r>
        <w:rPr>
          <w:rFonts w:hint="eastAsia" w:ascii="方正仿宋_GBK" w:hAnsi="方正仿宋_GBK" w:eastAsia="方正仿宋_GBK" w:cs="方正仿宋_GBK"/>
          <w:spacing w:val="-13"/>
          <w:w w:val="95"/>
          <w:lang w:eastAsia="zh-CN"/>
        </w:rPr>
        <w:t>，建设资金来自</w:t>
      </w:r>
      <w:r>
        <w:rPr>
          <w:rFonts w:hint="eastAsia" w:ascii="方正仿宋_GBK" w:hAnsi="方正仿宋_GBK" w:eastAsia="方正仿宋_GBK" w:cs="方正仿宋_GBK"/>
          <w:u w:val="single"/>
          <w:lang w:eastAsia="zh-CN"/>
        </w:rPr>
        <w:t>（资</w:t>
      </w:r>
      <w:r>
        <w:rPr>
          <w:rFonts w:hint="eastAsia" w:ascii="方正仿宋_GBK" w:hAnsi="方正仿宋_GBK" w:eastAsia="方正仿宋_GBK" w:cs="方正仿宋_GBK"/>
          <w:spacing w:val="-11"/>
          <w:w w:val="95"/>
          <w:u w:val="single"/>
          <w:lang w:eastAsia="zh-CN"/>
        </w:rPr>
        <w:t>金来源）</w:t>
      </w:r>
      <w:r>
        <w:rPr>
          <w:rFonts w:hint="eastAsia" w:ascii="方正仿宋_GBK" w:hAnsi="方正仿宋_GBK" w:eastAsia="方正仿宋_GBK" w:cs="方正仿宋_GBK"/>
          <w:spacing w:val="-11"/>
          <w:w w:val="95"/>
          <w:lang w:eastAsia="zh-CN"/>
        </w:rPr>
        <w:t>，出资比例为</w:t>
      </w:r>
      <w:r>
        <w:rPr>
          <w:rFonts w:hint="eastAsia" w:ascii="方正仿宋_GBK" w:hAnsi="方正仿宋_GBK" w:eastAsia="方正仿宋_GBK" w:cs="方正仿宋_GBK"/>
          <w:spacing w:val="-11"/>
          <w:w w:val="95"/>
          <w:u w:val="single" w:color="000000"/>
          <w:lang w:eastAsia="zh-CN"/>
        </w:rPr>
        <w:tab/>
      </w:r>
      <w:r>
        <w:rPr>
          <w:rFonts w:hint="eastAsia" w:ascii="方正仿宋_GBK" w:hAnsi="方正仿宋_GBK" w:eastAsia="方正仿宋_GBK" w:cs="方正仿宋_GBK"/>
          <w:spacing w:val="-2"/>
          <w:w w:val="95"/>
          <w:lang w:eastAsia="zh-CN"/>
        </w:rPr>
        <w:t>，招标人为</w:t>
      </w:r>
      <w:r>
        <w:rPr>
          <w:rFonts w:hint="eastAsia" w:ascii="方正仿宋_GBK" w:hAnsi="方正仿宋_GBK" w:eastAsia="方正仿宋_GBK" w:cs="方正仿宋_GBK"/>
          <w:spacing w:val="-2"/>
          <w:w w:val="95"/>
          <w:u w:val="single"/>
          <w:lang w:eastAsia="zh-CN"/>
        </w:rPr>
        <w:t xml:space="preserve">            </w:t>
      </w:r>
      <w:r>
        <w:rPr>
          <w:rFonts w:hint="eastAsia" w:ascii="方正仿宋_GBK" w:hAnsi="方正仿宋_GBK" w:eastAsia="方正仿宋_GBK" w:cs="方正仿宋_GBK"/>
          <w:spacing w:val="-2"/>
          <w:w w:val="95"/>
          <w:lang w:eastAsia="zh-CN"/>
        </w:rPr>
        <w:t>,</w:t>
      </w:r>
      <w:r>
        <w:rPr>
          <w:rFonts w:hint="eastAsia" w:ascii="方正仿宋_GBK" w:hAnsi="方正仿宋_GBK" w:eastAsia="方正仿宋_GBK" w:cs="方正仿宋_GBK"/>
          <w:spacing w:val="-1"/>
          <w:lang w:eastAsia="zh-CN"/>
        </w:rPr>
        <w:t>项目已具备招标条件，现对该项目</w:t>
      </w:r>
      <w:r>
        <w:rPr>
          <w:rFonts w:hint="eastAsia" w:ascii="方正仿宋_GBK" w:hAnsi="方正仿宋_GBK" w:eastAsia="方正仿宋_GBK" w:cs="方正仿宋_GBK"/>
          <w:spacing w:val="-1"/>
          <w:w w:val="95"/>
          <w:lang w:eastAsia="zh-CN"/>
        </w:rPr>
        <w:t>的</w:t>
      </w:r>
      <w:r>
        <w:rPr>
          <w:rFonts w:hint="eastAsia" w:ascii="方正仿宋_GBK" w:hAnsi="方正仿宋_GBK" w:eastAsia="方正仿宋_GBK" w:cs="方正仿宋_GBK"/>
          <w:spacing w:val="-1"/>
          <w:w w:val="95"/>
          <w:u w:val="single"/>
          <w:lang w:eastAsia="zh-CN"/>
        </w:rPr>
        <w:tab/>
      </w:r>
      <w:r>
        <w:rPr>
          <w:rFonts w:hint="eastAsia" w:ascii="方正仿宋_GBK" w:hAnsi="方正仿宋_GBK" w:eastAsia="方正仿宋_GBK" w:cs="方正仿宋_GBK"/>
          <w:spacing w:val="-1"/>
          <w:w w:val="95"/>
          <w:u w:val="single"/>
          <w:lang w:eastAsia="zh-CN"/>
        </w:rPr>
        <w:t xml:space="preserve">    </w:t>
      </w:r>
      <w:r>
        <w:rPr>
          <w:rFonts w:hint="eastAsia" w:ascii="方正仿宋_GBK" w:hAnsi="方正仿宋_GBK" w:eastAsia="方正仿宋_GBK" w:cs="方正仿宋_GBK"/>
          <w:lang w:eastAsia="zh-CN"/>
        </w:rPr>
        <w:t>（服务名称）进行公开招标。</w:t>
      </w:r>
    </w:p>
    <w:p>
      <w:pPr>
        <w:pStyle w:val="2"/>
        <w:spacing w:before="157" w:line="360" w:lineRule="auto"/>
        <w:jc w:val="both"/>
        <w:rPr>
          <w:rFonts w:hint="eastAsia"/>
          <w:b w:val="0"/>
          <w:bCs w:val="0"/>
          <w:sz w:val="28"/>
          <w:szCs w:val="28"/>
          <w:lang w:eastAsia="zh-CN"/>
        </w:rPr>
      </w:pPr>
      <w:r>
        <w:rPr>
          <w:sz w:val="28"/>
          <w:szCs w:val="28"/>
          <w:lang w:eastAsia="zh-CN"/>
        </w:rPr>
        <w:t>2.</w:t>
      </w:r>
      <w:r>
        <w:rPr>
          <w:spacing w:val="-10"/>
          <w:sz w:val="28"/>
          <w:szCs w:val="28"/>
          <w:lang w:eastAsia="zh-CN"/>
        </w:rPr>
        <w:t xml:space="preserve"> </w:t>
      </w:r>
      <w:r>
        <w:rPr>
          <w:sz w:val="28"/>
          <w:szCs w:val="28"/>
          <w:lang w:eastAsia="zh-CN"/>
        </w:rPr>
        <w:t>项目概况与招标范围</w:t>
      </w:r>
    </w:p>
    <w:p>
      <w:pPr>
        <w:pStyle w:val="8"/>
        <w:tabs>
          <w:tab w:val="left" w:pos="2417"/>
          <w:tab w:val="left" w:pos="5043"/>
        </w:tabs>
        <w:spacing w:line="360" w:lineRule="auto"/>
        <w:jc w:val="both"/>
        <w:rPr>
          <w:rFonts w:hint="eastAsia" w:ascii="方正仿宋_GBK" w:hAnsi="方正仿宋_GBK" w:eastAsia="方正仿宋_GBK" w:cs="方正仿宋_GBK"/>
          <w:w w:val="95"/>
          <w:lang w:eastAsia="zh-CN"/>
        </w:rPr>
      </w:pPr>
      <w:r>
        <w:rPr>
          <w:rFonts w:hint="eastAsia" w:ascii="方正仿宋_GBK" w:hAnsi="方正仿宋_GBK" w:eastAsia="方正仿宋_GBK" w:cs="方正仿宋_GBK"/>
          <w:w w:val="95"/>
          <w:lang w:eastAsia="zh-CN"/>
        </w:rPr>
        <w:t>（说明本次招标项目的实施地点、规模、服务期限、招标范围等）。</w:t>
      </w:r>
    </w:p>
    <w:p>
      <w:pPr>
        <w:pStyle w:val="2"/>
        <w:numPr>
          <w:ilvl w:val="0"/>
          <w:numId w:val="0"/>
        </w:numPr>
        <w:spacing w:line="360" w:lineRule="auto"/>
        <w:rPr>
          <w:rFonts w:hint="eastAsia"/>
          <w:sz w:val="28"/>
          <w:szCs w:val="28"/>
        </w:rPr>
      </w:pPr>
      <w:r>
        <w:rPr>
          <w:rFonts w:hint="eastAsia"/>
          <w:sz w:val="28"/>
          <w:szCs w:val="28"/>
          <w:lang w:val="en-US" w:eastAsia="zh-CN"/>
        </w:rPr>
        <w:t xml:space="preserve">3. </w:t>
      </w:r>
      <w:r>
        <w:rPr>
          <w:sz w:val="28"/>
          <w:szCs w:val="28"/>
        </w:rPr>
        <w:t>投标人资格要求</w:t>
      </w:r>
    </w:p>
    <w:p>
      <w:pPr>
        <w:pStyle w:val="8"/>
        <w:tabs>
          <w:tab w:val="left" w:pos="5463"/>
          <w:tab w:val="left" w:pos="6723"/>
        </w:tabs>
        <w:spacing w:line="360" w:lineRule="auto"/>
        <w:ind w:left="0" w:firstLine="398" w:firstLineChars="200"/>
        <w:rPr>
          <w:rFonts w:hint="eastAsia" w:ascii="方正仿宋_GBK" w:hAnsi="方正仿宋_GBK" w:eastAsia="方正仿宋_GBK" w:cs="方正仿宋_GBK"/>
          <w:w w:val="95"/>
          <w:lang w:eastAsia="zh-CN"/>
        </w:rPr>
      </w:pPr>
      <w:r>
        <w:rPr>
          <w:rFonts w:hint="eastAsia" w:ascii="方正仿宋_GBK" w:hAnsi="方正仿宋_GBK" w:eastAsia="方正仿宋_GBK" w:cs="方正仿宋_GBK"/>
          <w:w w:val="95"/>
          <w:lang w:eastAsia="zh-CN"/>
        </w:rPr>
        <w:t xml:space="preserve"> 3.1 本次招标要求投标人须具备</w:t>
      </w: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lang w:eastAsia="zh-CN"/>
        </w:rPr>
        <w:t>资质、业绩，并在人员方面具有相应的 服务能力。</w:t>
      </w:r>
    </w:p>
    <w:p>
      <w:pPr>
        <w:pStyle w:val="8"/>
        <w:tabs>
          <w:tab w:val="left" w:pos="5463"/>
          <w:tab w:val="left" w:pos="6723"/>
        </w:tabs>
        <w:spacing w:line="360" w:lineRule="auto"/>
        <w:ind w:left="0" w:firstLine="398" w:firstLineChars="200"/>
        <w:rPr>
          <w:rFonts w:hint="eastAsia" w:ascii="方正仿宋_GBK" w:hAnsi="方正仿宋_GBK" w:eastAsia="方正仿宋_GBK" w:cs="方正仿宋_GBK"/>
          <w:w w:val="95"/>
          <w:lang w:eastAsia="zh-CN"/>
        </w:rPr>
      </w:pPr>
      <w:r>
        <w:rPr>
          <w:rFonts w:hint="eastAsia" w:ascii="方正仿宋_GBK" w:hAnsi="方正仿宋_GBK" w:eastAsia="方正仿宋_GBK" w:cs="方正仿宋_GBK"/>
          <w:w w:val="95"/>
          <w:lang w:eastAsia="zh-CN"/>
        </w:rPr>
        <w:t xml:space="preserve"> 3.2 本次招标</w:t>
      </w: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lang w:eastAsia="zh-CN"/>
        </w:rPr>
        <w:t>（接受或不接受）联合体投标。联合体投标的，应满足下列要求：</w:t>
      </w:r>
    </w:p>
    <w:p>
      <w:pPr>
        <w:pStyle w:val="8"/>
        <w:tabs>
          <w:tab w:val="left" w:pos="5463"/>
          <w:tab w:val="left" w:pos="6723"/>
        </w:tabs>
        <w:spacing w:line="360" w:lineRule="auto"/>
        <w:ind w:left="0" w:firstLine="398" w:firstLineChars="200"/>
        <w:rPr>
          <w:rFonts w:ascii="Times New Roman" w:hAnsi="Times New Roman" w:eastAsia="Times New Roman" w:cs="Times New Roman"/>
          <w:sz w:val="28"/>
          <w:szCs w:val="28"/>
          <w:lang w:eastAsia="zh-CN"/>
        </w:rPr>
      </w:pPr>
      <w:r>
        <w:rPr>
          <w:rFonts w:hint="eastAsia" w:ascii="方正仿宋_GBK" w:hAnsi="方正仿宋_GBK" w:eastAsia="方正仿宋_GBK" w:cs="方正仿宋_GBK"/>
          <w:w w:val="95"/>
          <w:lang w:eastAsia="zh-CN"/>
        </w:rPr>
        <w:t xml:space="preserve"> 3.3 其他要求：</w:t>
      </w: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lang w:eastAsia="zh-CN"/>
        </w:rPr>
        <w:t xml:space="preserve">     </w:t>
      </w:r>
      <w:r>
        <w:rPr>
          <w:rFonts w:hint="eastAsia"/>
          <w:w w:val="95"/>
          <w:lang w:eastAsia="zh-CN"/>
        </w:rPr>
        <w:t xml:space="preserve"> </w:t>
      </w:r>
      <w:r>
        <w:rPr>
          <w:rFonts w:hint="eastAsia"/>
          <w:w w:val="95"/>
          <w:sz w:val="28"/>
          <w:szCs w:val="28"/>
          <w:lang w:eastAsia="zh-CN"/>
        </w:rPr>
        <w:t xml:space="preserve">       </w:t>
      </w:r>
      <w:r>
        <w:rPr>
          <w:rFonts w:hint="eastAsia" w:ascii="方正仿宋_GBK" w:hAnsi="方正仿宋_GBK" w:eastAsia="方正仿宋_GBK" w:cs="方正仿宋_GBK"/>
          <w:w w:val="95"/>
          <w:sz w:val="28"/>
          <w:szCs w:val="28"/>
          <w:lang w:eastAsia="zh-CN"/>
        </w:rPr>
        <w:tab/>
      </w:r>
    </w:p>
    <w:p>
      <w:pPr>
        <w:pStyle w:val="2"/>
        <w:spacing w:line="360" w:lineRule="auto"/>
        <w:ind w:right="109"/>
        <w:rPr>
          <w:rFonts w:hint="eastAsia" w:cs="黑体"/>
          <w:sz w:val="28"/>
          <w:szCs w:val="28"/>
          <w:lang w:eastAsia="zh-CN"/>
        </w:rPr>
      </w:pPr>
      <w:r>
        <w:rPr>
          <w:sz w:val="28"/>
          <w:szCs w:val="28"/>
          <w:lang w:eastAsia="zh-CN"/>
        </w:rPr>
        <w:t>4.技术成果经济补偿</w:t>
      </w:r>
    </w:p>
    <w:p>
      <w:pPr>
        <w:pStyle w:val="8"/>
        <w:tabs>
          <w:tab w:val="left" w:pos="5463"/>
          <w:tab w:val="left" w:pos="6723"/>
        </w:tabs>
        <w:spacing w:line="360" w:lineRule="auto"/>
        <w:ind w:left="0" w:firstLine="398" w:firstLineChars="200"/>
        <w:rPr>
          <w:rFonts w:hint="eastAsia" w:ascii="方正仿宋_GBK" w:hAnsi="方正仿宋_GBK" w:eastAsia="方正仿宋_GBK" w:cs="方正仿宋_GBK"/>
          <w:w w:val="95"/>
          <w:lang w:eastAsia="zh-CN"/>
        </w:rPr>
      </w:pPr>
      <w:r>
        <w:rPr>
          <w:rFonts w:hint="eastAsia" w:ascii="方正仿宋_GBK" w:hAnsi="方正仿宋_GBK" w:eastAsia="方正仿宋_GBK" w:cs="方正仿宋_GBK"/>
          <w:w w:val="95"/>
          <w:lang w:eastAsia="zh-CN"/>
        </w:rPr>
        <w:t>4.1 本次招标对未中标人投标文件中的技术成果</w:t>
      </w:r>
      <w:r>
        <w:rPr>
          <w:rFonts w:hint="eastAsia" w:ascii="方正仿宋_GBK" w:hAnsi="方正仿宋_GBK" w:eastAsia="方正仿宋_GBK" w:cs="方正仿宋_GBK"/>
          <w:w w:val="95"/>
          <w:u w:val="single"/>
          <w:lang w:eastAsia="zh-CN"/>
        </w:rPr>
        <w:t>（给予或不给予）</w:t>
      </w:r>
      <w:r>
        <w:rPr>
          <w:rFonts w:hint="eastAsia" w:ascii="方正仿宋_GBK" w:hAnsi="方正仿宋_GBK" w:eastAsia="方正仿宋_GBK" w:cs="方正仿宋_GBK"/>
          <w:w w:val="95"/>
          <w:lang w:eastAsia="zh-CN"/>
        </w:rPr>
        <w:t xml:space="preserve">经济补偿。 </w:t>
      </w:r>
    </w:p>
    <w:p>
      <w:pPr>
        <w:pStyle w:val="8"/>
        <w:tabs>
          <w:tab w:val="left" w:pos="5463"/>
          <w:tab w:val="left" w:pos="6723"/>
        </w:tabs>
        <w:spacing w:line="360" w:lineRule="auto"/>
        <w:ind w:left="0" w:firstLine="414"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9"/>
          <w:lang w:eastAsia="zh-CN"/>
        </w:rPr>
        <w:t xml:space="preserve">4.2  </w:t>
      </w:r>
      <w:r>
        <w:rPr>
          <w:rFonts w:hint="eastAsia" w:ascii="方正仿宋_GBK" w:hAnsi="方正仿宋_GBK" w:eastAsia="方正仿宋_GBK" w:cs="方正仿宋_GBK"/>
          <w:w w:val="95"/>
          <w:lang w:eastAsia="zh-CN"/>
        </w:rPr>
        <w:t>给予经济补偿的，招标人将按如下标准支付经济补偿费：</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u w:val="single" w:color="000000"/>
          <w:lang w:eastAsia="zh-CN"/>
        </w:rPr>
        <w:t xml:space="preserve">    </w:t>
      </w:r>
      <w:r>
        <w:rPr>
          <w:rFonts w:hint="eastAsia" w:ascii="方正仿宋_GBK" w:hAnsi="方正仿宋_GBK" w:eastAsia="方正仿宋_GBK" w:cs="方正仿宋_GBK"/>
          <w:lang w:eastAsia="zh-CN"/>
        </w:rPr>
        <w:t>。</w:t>
      </w:r>
    </w:p>
    <w:p>
      <w:pPr>
        <w:pStyle w:val="2"/>
        <w:spacing w:before="154"/>
        <w:ind w:right="109"/>
        <w:rPr>
          <w:rFonts w:hint="eastAsia"/>
          <w:b w:val="0"/>
          <w:bCs w:val="0"/>
          <w:sz w:val="28"/>
          <w:szCs w:val="28"/>
          <w:lang w:eastAsia="zh-CN"/>
        </w:rPr>
      </w:pPr>
      <w:r>
        <w:rPr>
          <w:sz w:val="28"/>
          <w:szCs w:val="28"/>
          <w:lang w:eastAsia="zh-CN"/>
        </w:rPr>
        <w:t>5.</w:t>
      </w:r>
      <w:r>
        <w:rPr>
          <w:spacing w:val="-9"/>
          <w:sz w:val="28"/>
          <w:szCs w:val="28"/>
          <w:lang w:eastAsia="zh-CN"/>
        </w:rPr>
        <w:t xml:space="preserve"> </w:t>
      </w:r>
      <w:r>
        <w:rPr>
          <w:sz w:val="28"/>
          <w:szCs w:val="28"/>
          <w:lang w:eastAsia="zh-CN"/>
        </w:rPr>
        <w:t>招标文件的获取</w:t>
      </w:r>
    </w:p>
    <w:p>
      <w:pPr>
        <w:spacing w:before="2"/>
        <w:ind w:firstLine="622" w:firstLineChars="200"/>
        <w:rPr>
          <w:rFonts w:hint="eastAsia" w:ascii="黑体" w:hAnsi="黑体" w:eastAsia="黑体" w:cs="黑体"/>
          <w:b/>
          <w:bCs/>
          <w:sz w:val="31"/>
          <w:szCs w:val="31"/>
          <w:lang w:eastAsia="zh-CN"/>
        </w:rPr>
      </w:pP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5.1 凡有意参加投标者（以网上公告时间为准），登录</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input421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云南省公共资源交易信息网</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（网址：</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input422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http://ggzy.yn.gov.cn/#/homePage）</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凭企业数字证书（CA）在网上获取招标文件及其它招标资料（含招标电子技术标文件，格式为*.ZBJ；招标电子商务标文件，格式为*.ZBS、图纸（电子版））。未办理企业数字证书（CA）的企业需要按照云南省公共资源交易电子认证的要求，办理企业数字证书（CA），并在</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input423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云南省公共资源交易信息网</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完成注册通过后，便可获取招标文件，此为获取招标文件的唯一途径。</w:t>
      </w: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5.2 按照《云南省发展和改革委员会等部门关于鼓励减免政府投资项目投标保证金的通知》（云发改交易管理〔2023〕397号）的要求，减免政府投资项目投标保证金，降幅不得低于现收取数额的50%。具体减免金额参照对应项目地区的相关文件为准，并在招标文件中明确减免投标保证金的情况。 </w:t>
      </w:r>
    </w:p>
    <w:p>
      <w:pPr>
        <w:adjustRightInd w:val="0"/>
        <w:snapToGrid w:val="0"/>
        <w:spacing w:line="360" w:lineRule="auto"/>
        <w:ind w:firstLine="420" w:firstLineChars="200"/>
        <w:rPr>
          <w:rFonts w:ascii="宋体" w:hAnsi="宋体"/>
          <w:sz w:val="21"/>
          <w:szCs w:val="21"/>
          <w:u w:val="single"/>
          <w:lang w:eastAsia="zh-CN"/>
        </w:rPr>
      </w:pPr>
      <w:r>
        <w:rPr>
          <w:rFonts w:hint="eastAsia" w:ascii="方正仿宋_GBK" w:hAnsi="方正仿宋_GBK" w:eastAsia="方正仿宋_GBK" w:cs="方正仿宋_GBK"/>
          <w:sz w:val="21"/>
          <w:szCs w:val="21"/>
          <w:lang w:eastAsia="zh-CN"/>
        </w:rPr>
        <w:t>5.3其他要求：</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input492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（1）招标文件获取时间：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月</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日</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时00分至</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月</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日</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时00分；</w:t>
      </w:r>
      <w:r>
        <w:rPr>
          <w:rFonts w:hint="eastAsia" w:ascii="方正仿宋_GBK" w:hAnsi="方正仿宋_GBK" w:eastAsia="方正仿宋_GBK" w:cs="方正仿宋_GBK"/>
          <w:sz w:val="21"/>
          <w:szCs w:val="21"/>
          <w:u w:val="single"/>
          <w:lang w:eastAsia="zh-CN"/>
        </w:rPr>
        <w:t>（2）技术操作咨询：北京筑龙信息技术有限责任公司；服务热线：010-86483801</w:t>
      </w:r>
      <w:r>
        <w:rPr>
          <w:rFonts w:hint="eastAsia" w:ascii="方正仿宋_GBK" w:hAnsi="方正仿宋_GBK" w:eastAsia="方正仿宋_GBK" w:cs="方正仿宋_GBK"/>
          <w:sz w:val="21"/>
          <w:szCs w:val="21"/>
          <w:u w:val="single"/>
        </w:rPr>
        <w:fldChar w:fldCharType="end"/>
      </w:r>
      <w:r>
        <w:rPr>
          <w:rFonts w:hint="eastAsia" w:ascii="宋体" w:hAnsi="宋体"/>
          <w:sz w:val="21"/>
          <w:szCs w:val="21"/>
          <w:lang w:eastAsia="zh-CN"/>
        </w:rPr>
        <w:t>。</w:t>
      </w:r>
    </w:p>
    <w:p>
      <w:pPr>
        <w:pStyle w:val="2"/>
        <w:spacing w:before="80"/>
        <w:jc w:val="both"/>
        <w:rPr>
          <w:rFonts w:hint="eastAsia"/>
          <w:b w:val="0"/>
          <w:bCs w:val="0"/>
          <w:sz w:val="28"/>
          <w:szCs w:val="28"/>
          <w:lang w:eastAsia="zh-CN"/>
        </w:rPr>
      </w:pPr>
      <w:r>
        <w:rPr>
          <w:sz w:val="28"/>
          <w:szCs w:val="28"/>
          <w:lang w:eastAsia="zh-CN"/>
        </w:rPr>
        <w:t>6.</w:t>
      </w:r>
      <w:r>
        <w:rPr>
          <w:spacing w:val="-9"/>
          <w:sz w:val="28"/>
          <w:szCs w:val="28"/>
          <w:lang w:eastAsia="zh-CN"/>
        </w:rPr>
        <w:t xml:space="preserve"> </w:t>
      </w:r>
      <w:r>
        <w:rPr>
          <w:sz w:val="28"/>
          <w:szCs w:val="28"/>
          <w:lang w:eastAsia="zh-CN"/>
        </w:rPr>
        <w:t>投标文件的递交</w:t>
      </w:r>
    </w:p>
    <w:p>
      <w:pPr>
        <w:spacing w:before="2"/>
        <w:rPr>
          <w:rFonts w:hint="eastAsia" w:ascii="黑体" w:hAnsi="黑体" w:eastAsia="黑体" w:cs="黑体"/>
          <w:b/>
          <w:bCs/>
          <w:sz w:val="31"/>
          <w:szCs w:val="31"/>
          <w:lang w:eastAsia="zh-CN"/>
        </w:rPr>
      </w:pP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6.1 投标文件上传的截止时间（投标截止时间，下同）以网上公告时间为准。</w:t>
      </w: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6.2 网上上传：网上上传网址为</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rPr>
        <w:instrText xml:space="preserve"> AUTOTEXT  input425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rPr>
        <w:t>http://ggzy.yn.gov.cn/#/homePage）</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rPr>
        <w:t>，投标人须在投标截止时间前完成所有投标文件的上传。</w:t>
      </w:r>
      <w:r>
        <w:rPr>
          <w:rFonts w:hint="eastAsia" w:ascii="方正仿宋_GBK" w:hAnsi="方正仿宋_GBK" w:eastAsia="方正仿宋_GBK" w:cs="方正仿宋_GBK"/>
          <w:sz w:val="21"/>
          <w:szCs w:val="21"/>
          <w:lang w:eastAsia="zh-CN"/>
        </w:rPr>
        <w:t>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6.3其他要求：</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input493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（1）开标时间：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lang w:eastAsia="zh-CN"/>
        </w:rPr>
        <w:t>年</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lang w:eastAsia="zh-CN"/>
        </w:rPr>
        <w:t>月</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lang w:eastAsia="zh-CN"/>
        </w:rPr>
        <w:t>日</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lang w:eastAsia="zh-CN"/>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lang w:eastAsia="zh-CN"/>
        </w:rPr>
        <w:t xml:space="preserve">时00分（北京时间）。 </w:t>
      </w:r>
    </w:p>
    <w:p>
      <w:pPr>
        <w:adjustRightInd w:val="0"/>
        <w:snapToGrid w:val="0"/>
        <w:spacing w:line="360" w:lineRule="auto"/>
        <w:ind w:firstLine="420" w:firstLineChars="200"/>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single"/>
        </w:rPr>
        <w:t>（2）开标地点：</w:t>
      </w:r>
      <w:r>
        <w:rPr>
          <w:rFonts w:hint="eastAsia" w:ascii="方正仿宋_GBK" w:hAnsi="方正仿宋_GBK" w:eastAsia="方正仿宋_GBK" w:cs="方正仿宋_GBK"/>
          <w:sz w:val="21"/>
          <w:szCs w:val="21"/>
          <w:u w:val="single"/>
        </w:rPr>
        <w:fldChar w:fldCharType="begin"/>
      </w:r>
      <w:r>
        <w:rPr>
          <w:rFonts w:hint="eastAsia" w:ascii="方正仿宋_GBK" w:hAnsi="方正仿宋_GBK" w:eastAsia="方正仿宋_GBK" w:cs="方正仿宋_GBK"/>
          <w:sz w:val="21"/>
          <w:szCs w:val="21"/>
          <w:u w:val="single"/>
        </w:rPr>
        <w:instrText xml:space="preserve"> AUTOTEXT  input76 \* MERGEFORMAT </w:instrText>
      </w:r>
      <w:r>
        <w:rPr>
          <w:rFonts w:hint="eastAsia" w:ascii="方正仿宋_GBK" w:hAnsi="方正仿宋_GBK" w:eastAsia="方正仿宋_GBK" w:cs="方正仿宋_GBK"/>
          <w:sz w:val="21"/>
          <w:szCs w:val="21"/>
          <w:u w:val="single"/>
        </w:rPr>
        <w:fldChar w:fldCharType="separate"/>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u w:val="single"/>
        </w:rPr>
        <w:t>。</w:t>
      </w:r>
    </w:p>
    <w:p>
      <w:pPr>
        <w:adjustRightInd w:val="0"/>
        <w:snapToGrid w:val="0"/>
        <w:spacing w:line="360" w:lineRule="auto"/>
        <w:ind w:firstLine="420" w:firstLineChars="200"/>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single"/>
        </w:rPr>
        <w:t>（3）开标网址为：http://ggzy.yn.gov.cn/#/homePage 。</w:t>
      </w:r>
    </w:p>
    <w:p>
      <w:pPr>
        <w:adjustRightInd w:val="0"/>
        <w:snapToGrid w:val="0"/>
        <w:spacing w:line="360" w:lineRule="auto"/>
        <w:ind w:firstLine="420" w:firstLineChars="200"/>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single"/>
        </w:rPr>
        <w:t>（4）开标方式：开标采用“智能开标”的方式，开标网址为：云南省公共资源交易信息网（网址：http://ggzy.yn.gov.cn/#/homePage）。</w:t>
      </w:r>
    </w:p>
    <w:p>
      <w:pPr>
        <w:adjustRightInd w:val="0"/>
        <w:snapToGrid w:val="0"/>
        <w:spacing w:line="360" w:lineRule="auto"/>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u w:val="single"/>
          <w:lang w:eastAsia="zh-CN"/>
        </w:rPr>
        <w:t>注： ①智能开标的操作流程详见《云南省公共资源交易电子化平台智能开标系统操作手册》。②投标人提前熟悉智能开标的相关操作。③投标人须在招标文件规定的投标截止时间前登录“网上开标室”，根据网上远程解密、开标的要求，在规定的时间完成在线签到、解密、开标一览表确认等操作。若投标人未在规定时间完成相关操作，则视为撤销其投标文件，不再进入评标阶段。④投标人无需到现场参加开标会议。</w:t>
      </w:r>
      <w:r>
        <w:rPr>
          <w:rFonts w:hint="eastAsia" w:ascii="方正仿宋_GBK" w:hAnsi="方正仿宋_GBK" w:eastAsia="方正仿宋_GBK" w:cs="方正仿宋_GBK"/>
          <w:sz w:val="21"/>
          <w:szCs w:val="21"/>
          <w:u w:val="single"/>
        </w:rPr>
        <w:fldChar w:fldCharType="end"/>
      </w:r>
      <w:r>
        <w:rPr>
          <w:rFonts w:hint="eastAsia" w:ascii="方正仿宋_GBK" w:hAnsi="方正仿宋_GBK" w:eastAsia="方正仿宋_GBK" w:cs="方正仿宋_GBK"/>
          <w:sz w:val="21"/>
          <w:szCs w:val="21"/>
          <w:lang w:eastAsia="zh-CN"/>
        </w:rPr>
        <w:t>。</w:t>
      </w:r>
    </w:p>
    <w:p>
      <w:pPr>
        <w:pStyle w:val="2"/>
        <w:spacing w:before="156"/>
        <w:jc w:val="both"/>
        <w:rPr>
          <w:rFonts w:hint="eastAsia"/>
          <w:b w:val="0"/>
          <w:bCs w:val="0"/>
          <w:sz w:val="28"/>
          <w:szCs w:val="28"/>
          <w:lang w:eastAsia="zh-CN"/>
        </w:rPr>
      </w:pPr>
      <w:r>
        <w:rPr>
          <w:sz w:val="28"/>
          <w:szCs w:val="28"/>
          <w:lang w:eastAsia="zh-CN"/>
        </w:rPr>
        <w:t>7.</w:t>
      </w:r>
      <w:r>
        <w:rPr>
          <w:spacing w:val="-6"/>
          <w:sz w:val="28"/>
          <w:szCs w:val="28"/>
          <w:lang w:eastAsia="zh-CN"/>
        </w:rPr>
        <w:t xml:space="preserve"> </w:t>
      </w:r>
      <w:r>
        <w:rPr>
          <w:sz w:val="28"/>
          <w:szCs w:val="28"/>
          <w:lang w:eastAsia="zh-CN"/>
        </w:rPr>
        <w:t>评标办法</w:t>
      </w:r>
    </w:p>
    <w:p>
      <w:pPr>
        <w:spacing w:before="2"/>
        <w:rPr>
          <w:rFonts w:hint="eastAsia" w:ascii="黑体" w:hAnsi="黑体" w:eastAsia="黑体" w:cs="黑体"/>
          <w:b/>
          <w:bCs/>
          <w:sz w:val="28"/>
          <w:szCs w:val="28"/>
          <w:lang w:eastAsia="zh-CN"/>
        </w:rPr>
      </w:pPr>
    </w:p>
    <w:p>
      <w:pPr>
        <w:pStyle w:val="8"/>
        <w:tabs>
          <w:tab w:val="left" w:pos="5463"/>
          <w:tab w:val="left" w:pos="6723"/>
        </w:tabs>
        <w:spacing w:line="360" w:lineRule="auto"/>
        <w:ind w:left="0" w:firstLine="398"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本项目评标办法采用</w:t>
      </w:r>
      <w:r>
        <w:rPr>
          <w:rFonts w:hint="eastAsia" w:ascii="方正仿宋_GBK" w:hAnsi="方正仿宋_GBK" w:eastAsia="方正仿宋_GBK" w:cs="方正仿宋_GBK"/>
          <w:w w:val="95"/>
          <w:u w:val="single"/>
          <w:lang w:eastAsia="zh-CN"/>
        </w:rPr>
        <w:tab/>
      </w:r>
      <w:r>
        <w:rPr>
          <w:rFonts w:hint="eastAsia" w:ascii="方正仿宋_GBK" w:hAnsi="方正仿宋_GBK" w:eastAsia="方正仿宋_GBK" w:cs="方正仿宋_GBK"/>
          <w:w w:val="95"/>
          <w:lang w:eastAsia="zh-CN"/>
        </w:rPr>
        <w:t>。（请在本标准文件提供的评标办法中选择一种）</w:t>
      </w:r>
    </w:p>
    <w:p>
      <w:pPr>
        <w:pStyle w:val="2"/>
        <w:jc w:val="both"/>
        <w:rPr>
          <w:rFonts w:hint="eastAsia"/>
          <w:b w:val="0"/>
          <w:bCs w:val="0"/>
          <w:sz w:val="28"/>
          <w:szCs w:val="28"/>
          <w:lang w:eastAsia="zh-CN"/>
        </w:rPr>
      </w:pPr>
      <w:r>
        <w:rPr>
          <w:sz w:val="28"/>
          <w:szCs w:val="28"/>
          <w:lang w:eastAsia="zh-CN"/>
        </w:rPr>
        <w:t>8.</w:t>
      </w:r>
      <w:r>
        <w:rPr>
          <w:spacing w:val="-9"/>
          <w:sz w:val="28"/>
          <w:szCs w:val="28"/>
          <w:lang w:eastAsia="zh-CN"/>
        </w:rPr>
        <w:t xml:space="preserve"> </w:t>
      </w:r>
      <w:r>
        <w:rPr>
          <w:sz w:val="28"/>
          <w:szCs w:val="28"/>
          <w:lang w:eastAsia="zh-CN"/>
        </w:rPr>
        <w:t>发布公告的媒介</w:t>
      </w:r>
    </w:p>
    <w:p>
      <w:pPr>
        <w:spacing w:before="2"/>
        <w:rPr>
          <w:rFonts w:hint="eastAsia" w:ascii="黑体" w:hAnsi="黑体" w:eastAsia="黑体" w:cs="黑体"/>
          <w:b/>
          <w:bCs/>
          <w:sz w:val="28"/>
          <w:szCs w:val="28"/>
          <w:lang w:eastAsia="zh-CN"/>
        </w:rPr>
      </w:pPr>
    </w:p>
    <w:p>
      <w:pPr>
        <w:pStyle w:val="8"/>
        <w:tabs>
          <w:tab w:val="left" w:pos="5463"/>
          <w:tab w:val="left" w:pos="6723"/>
        </w:tabs>
        <w:spacing w:line="360" w:lineRule="auto"/>
        <w:ind w:left="0" w:firstLine="398" w:firstLineChars="200"/>
        <w:rPr>
          <w:rFonts w:hint="eastAsia" w:cs="宋体"/>
          <w:lang w:eastAsia="zh-CN"/>
        </w:rPr>
      </w:pPr>
      <w:r>
        <w:rPr>
          <w:rFonts w:hint="eastAsia" w:ascii="方正仿宋_GBK" w:hAnsi="方正仿宋_GBK" w:eastAsia="方正仿宋_GBK" w:cs="方正仿宋_GBK"/>
          <w:w w:val="95"/>
          <w:lang w:eastAsia="zh-CN"/>
        </w:rPr>
        <w:t>本次招标公告同时在云南省公共资源交易信息网（https//:ggzy.yn.gov.cn）和</w:t>
      </w:r>
      <w:r>
        <w:rPr>
          <w:rFonts w:hint="eastAsia" w:ascii="方正仿宋_GBK" w:hAnsi="方正仿宋_GBK" w:eastAsia="方正仿宋_GBK" w:cs="方正仿宋_GBK"/>
          <w:w w:val="95"/>
          <w:u w:val="single"/>
          <w:lang w:eastAsia="zh-CN"/>
        </w:rPr>
        <w:t xml:space="preserve">                               </w:t>
      </w:r>
      <w:r>
        <w:rPr>
          <w:rFonts w:hint="eastAsia" w:ascii="方正仿宋_GBK" w:hAnsi="方正仿宋_GBK" w:eastAsia="方正仿宋_GBK" w:cs="方正仿宋_GBK"/>
          <w:w w:val="95"/>
          <w:lang w:eastAsia="zh-CN"/>
        </w:rPr>
        <w:t>（发布公告的媒介名称）上发布。</w:t>
      </w:r>
    </w:p>
    <w:p>
      <w:pPr>
        <w:pStyle w:val="2"/>
        <w:jc w:val="both"/>
        <w:rPr>
          <w:rFonts w:hint="eastAsia"/>
          <w:b w:val="0"/>
          <w:bCs w:val="0"/>
          <w:sz w:val="28"/>
          <w:szCs w:val="28"/>
          <w:lang w:eastAsia="zh-CN"/>
        </w:rPr>
      </w:pPr>
      <w:r>
        <w:rPr>
          <w:sz w:val="28"/>
          <w:szCs w:val="28"/>
          <w:lang w:eastAsia="zh-CN"/>
        </w:rPr>
        <w:t>9.</w:t>
      </w:r>
      <w:r>
        <w:rPr>
          <w:spacing w:val="-10"/>
          <w:sz w:val="28"/>
          <w:szCs w:val="28"/>
          <w:lang w:eastAsia="zh-CN"/>
        </w:rPr>
        <w:t xml:space="preserve"> </w:t>
      </w:r>
      <w:r>
        <w:rPr>
          <w:sz w:val="28"/>
          <w:szCs w:val="28"/>
          <w:lang w:eastAsia="zh-CN"/>
        </w:rPr>
        <w:t>行政监管部门及联系方式</w:t>
      </w:r>
    </w:p>
    <w:p>
      <w:pPr>
        <w:spacing w:before="2"/>
        <w:rPr>
          <w:rFonts w:hint="eastAsia" w:ascii="黑体" w:hAnsi="黑体" w:eastAsia="黑体" w:cs="黑体"/>
          <w:b/>
          <w:bCs/>
          <w:sz w:val="31"/>
          <w:szCs w:val="31"/>
          <w:lang w:eastAsia="zh-CN"/>
        </w:rPr>
      </w:pPr>
    </w:p>
    <w:p>
      <w:pPr>
        <w:pStyle w:val="8"/>
        <w:tabs>
          <w:tab w:val="left" w:pos="3151"/>
          <w:tab w:val="left" w:pos="7457"/>
        </w:tabs>
        <w:ind w:right="178"/>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本次招标活动接受</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（行政监管部门）的监督，联系方式</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lang w:eastAsia="zh-CN"/>
        </w:rPr>
        <w:t>。</w:t>
      </w:r>
    </w:p>
    <w:p>
      <w:pPr>
        <w:spacing w:before="10"/>
        <w:rPr>
          <w:rFonts w:hint="eastAsia" w:ascii="宋体" w:hAnsi="宋体" w:eastAsia="宋体" w:cs="宋体"/>
          <w:lang w:eastAsia="zh-CN"/>
        </w:rPr>
      </w:pPr>
    </w:p>
    <w:p>
      <w:pPr>
        <w:pStyle w:val="2"/>
        <w:numPr>
          <w:ilvl w:val="0"/>
          <w:numId w:val="2"/>
        </w:numPr>
        <w:jc w:val="both"/>
        <w:rPr>
          <w:rFonts w:hint="eastAsia"/>
          <w:sz w:val="28"/>
          <w:szCs w:val="28"/>
        </w:rPr>
      </w:pPr>
      <w:r>
        <w:rPr>
          <w:sz w:val="28"/>
          <w:szCs w:val="28"/>
        </w:rPr>
        <w:t>联系方式</w:t>
      </w:r>
    </w:p>
    <w:p>
      <w:pPr>
        <w:pStyle w:val="8"/>
        <w:tabs>
          <w:tab w:val="left" w:pos="4203"/>
          <w:tab w:val="left" w:pos="8034"/>
        </w:tabs>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招 标</w:t>
      </w:r>
      <w:r>
        <w:rPr>
          <w:rFonts w:hint="eastAsia" w:ascii="方正仿宋_GBK" w:hAnsi="方正仿宋_GBK" w:eastAsia="方正仿宋_GBK" w:cs="方正仿宋_GBK"/>
          <w:spacing w:val="-4"/>
          <w:lang w:eastAsia="zh-CN"/>
        </w:rPr>
        <w:t xml:space="preserve"> </w:t>
      </w:r>
      <w:r>
        <w:rPr>
          <w:rFonts w:hint="eastAsia" w:ascii="方正仿宋_GBK" w:hAnsi="方正仿宋_GBK" w:eastAsia="方正仿宋_GBK" w:cs="方正仿宋_GBK"/>
          <w:lang w:eastAsia="zh-CN"/>
        </w:rPr>
        <w:t>人：</w:t>
      </w:r>
      <w:r>
        <w:rPr>
          <w:rFonts w:hint="eastAsia" w:ascii="方正仿宋_GBK" w:hAnsi="方正仿宋_GBK" w:eastAsia="方正仿宋_GBK" w:cs="方正仿宋_GBK"/>
          <w:u w:val="single" w:color="000000"/>
          <w:lang w:eastAsia="zh-CN"/>
        </w:rPr>
        <w:tab/>
      </w:r>
      <w:r>
        <w:rPr>
          <w:rFonts w:hint="eastAsia" w:ascii="方正仿宋_GBK" w:hAnsi="方正仿宋_GBK" w:eastAsia="方正仿宋_GBK" w:cs="方正仿宋_GBK"/>
          <w:lang w:eastAsia="zh-CN"/>
        </w:rPr>
        <w:t>招标代理机构：</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11"/>
        <w:rPr>
          <w:rFonts w:hint="eastAsia" w:ascii="方正仿宋_GBK" w:hAnsi="方正仿宋_GBK" w:eastAsia="方正仿宋_GBK" w:cs="方正仿宋_GBK"/>
          <w:sz w:val="21"/>
          <w:szCs w:val="21"/>
          <w:lang w:eastAsia="zh-CN"/>
        </w:rPr>
      </w:pPr>
    </w:p>
    <w:p>
      <w:pPr>
        <w:pStyle w:val="8"/>
        <w:tabs>
          <w:tab w:val="left" w:pos="1157"/>
          <w:tab w:val="left" w:pos="4203"/>
          <w:tab w:val="left" w:pos="4831"/>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地</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w w:val="95"/>
          <w:lang w:eastAsia="zh-CN"/>
        </w:rPr>
        <w:t>址：</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地</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lang w:eastAsia="zh-CN"/>
        </w:rPr>
        <w:t>址：</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2"/>
        <w:rPr>
          <w:rFonts w:hint="eastAsia" w:ascii="方正仿宋_GBK" w:hAnsi="方正仿宋_GBK" w:eastAsia="方正仿宋_GBK" w:cs="方正仿宋_GBK"/>
          <w:sz w:val="21"/>
          <w:szCs w:val="21"/>
          <w:lang w:eastAsia="zh-CN"/>
        </w:rPr>
      </w:pPr>
    </w:p>
    <w:p>
      <w:pPr>
        <w:pStyle w:val="8"/>
        <w:tabs>
          <w:tab w:val="left" w:pos="1157"/>
          <w:tab w:val="left" w:pos="4203"/>
          <w:tab w:val="left" w:pos="4831"/>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邮</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w w:val="95"/>
          <w:lang w:eastAsia="zh-CN"/>
        </w:rPr>
        <w:t>编：</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邮</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lang w:eastAsia="zh-CN"/>
        </w:rPr>
        <w:t>编：</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2"/>
        <w:rPr>
          <w:rFonts w:hint="eastAsia" w:ascii="方正仿宋_GBK" w:hAnsi="方正仿宋_GBK" w:eastAsia="方正仿宋_GBK" w:cs="方正仿宋_GBK"/>
          <w:sz w:val="21"/>
          <w:szCs w:val="21"/>
          <w:lang w:eastAsia="zh-CN"/>
        </w:rPr>
      </w:pPr>
    </w:p>
    <w:p>
      <w:pPr>
        <w:pStyle w:val="8"/>
        <w:tabs>
          <w:tab w:val="left" w:pos="4203"/>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联 系</w:t>
      </w:r>
      <w:r>
        <w:rPr>
          <w:rFonts w:hint="eastAsia" w:ascii="方正仿宋_GBK" w:hAnsi="方正仿宋_GBK" w:eastAsia="方正仿宋_GBK" w:cs="方正仿宋_GBK"/>
          <w:spacing w:val="-4"/>
          <w:lang w:eastAsia="zh-CN"/>
        </w:rPr>
        <w:t xml:space="preserve"> </w:t>
      </w:r>
      <w:r>
        <w:rPr>
          <w:rFonts w:hint="eastAsia" w:ascii="方正仿宋_GBK" w:hAnsi="方正仿宋_GBK" w:eastAsia="方正仿宋_GBK" w:cs="方正仿宋_GBK"/>
          <w:lang w:eastAsia="zh-CN"/>
        </w:rPr>
        <w:t>人：</w:t>
      </w:r>
      <w:r>
        <w:rPr>
          <w:rFonts w:hint="eastAsia" w:ascii="方正仿宋_GBK" w:hAnsi="方正仿宋_GBK" w:eastAsia="方正仿宋_GBK" w:cs="方正仿宋_GBK"/>
          <w:u w:val="single" w:color="000000"/>
          <w:lang w:eastAsia="zh-CN"/>
        </w:rPr>
        <w:tab/>
      </w:r>
      <w:r>
        <w:rPr>
          <w:rFonts w:hint="eastAsia" w:ascii="方正仿宋_GBK" w:hAnsi="方正仿宋_GBK" w:eastAsia="方正仿宋_GBK" w:cs="方正仿宋_GBK"/>
          <w:lang w:eastAsia="zh-CN"/>
        </w:rPr>
        <w:t>联 系</w:t>
      </w:r>
      <w:r>
        <w:rPr>
          <w:rFonts w:hint="eastAsia" w:ascii="方正仿宋_GBK" w:hAnsi="方正仿宋_GBK" w:eastAsia="方正仿宋_GBK" w:cs="方正仿宋_GBK"/>
          <w:spacing w:val="-3"/>
          <w:lang w:eastAsia="zh-CN"/>
        </w:rPr>
        <w:t xml:space="preserve"> </w:t>
      </w:r>
      <w:r>
        <w:rPr>
          <w:rFonts w:hint="eastAsia" w:ascii="方正仿宋_GBK" w:hAnsi="方正仿宋_GBK" w:eastAsia="方正仿宋_GBK" w:cs="方正仿宋_GBK"/>
          <w:lang w:eastAsia="zh-CN"/>
        </w:rPr>
        <w:t>人：</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11"/>
        <w:rPr>
          <w:rFonts w:hint="eastAsia" w:ascii="方正仿宋_GBK" w:hAnsi="方正仿宋_GBK" w:eastAsia="方正仿宋_GBK" w:cs="方正仿宋_GBK"/>
          <w:sz w:val="21"/>
          <w:szCs w:val="21"/>
          <w:lang w:eastAsia="zh-CN"/>
        </w:rPr>
      </w:pPr>
    </w:p>
    <w:p>
      <w:pPr>
        <w:pStyle w:val="8"/>
        <w:tabs>
          <w:tab w:val="left" w:pos="1157"/>
          <w:tab w:val="left" w:pos="4203"/>
          <w:tab w:val="left" w:pos="4831"/>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电</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w w:val="95"/>
          <w:lang w:eastAsia="zh-CN"/>
        </w:rPr>
        <w:t>话：</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电</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lang w:eastAsia="zh-CN"/>
        </w:rPr>
        <w:t>话：</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2"/>
        <w:rPr>
          <w:rFonts w:hint="eastAsia" w:ascii="方正仿宋_GBK" w:hAnsi="方正仿宋_GBK" w:eastAsia="方正仿宋_GBK" w:cs="方正仿宋_GBK"/>
          <w:sz w:val="21"/>
          <w:szCs w:val="21"/>
          <w:lang w:eastAsia="zh-CN"/>
        </w:rPr>
      </w:pPr>
    </w:p>
    <w:p>
      <w:pPr>
        <w:pStyle w:val="8"/>
        <w:tabs>
          <w:tab w:val="left" w:pos="1157"/>
          <w:tab w:val="left" w:pos="4203"/>
          <w:tab w:val="left" w:pos="4831"/>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传</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w w:val="95"/>
          <w:lang w:eastAsia="zh-CN"/>
        </w:rPr>
        <w:t>真：</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w w:val="95"/>
          <w:lang w:eastAsia="zh-CN"/>
        </w:rPr>
        <w:t>传</w:t>
      </w:r>
      <w:r>
        <w:rPr>
          <w:rFonts w:hint="eastAsia" w:ascii="方正仿宋_GBK" w:hAnsi="方正仿宋_GBK" w:eastAsia="方正仿宋_GBK" w:cs="方正仿宋_GBK"/>
          <w:w w:val="95"/>
          <w:lang w:eastAsia="zh-CN"/>
        </w:rPr>
        <w:tab/>
      </w:r>
      <w:r>
        <w:rPr>
          <w:rFonts w:hint="eastAsia" w:ascii="方正仿宋_GBK" w:hAnsi="方正仿宋_GBK" w:eastAsia="方正仿宋_GBK" w:cs="方正仿宋_GBK"/>
          <w:lang w:eastAsia="zh-CN"/>
        </w:rPr>
        <w:t>真：</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spacing w:before="2"/>
        <w:rPr>
          <w:rFonts w:hint="eastAsia" w:ascii="方正仿宋_GBK" w:hAnsi="方正仿宋_GBK" w:eastAsia="方正仿宋_GBK" w:cs="方正仿宋_GBK"/>
          <w:sz w:val="21"/>
          <w:szCs w:val="21"/>
          <w:lang w:eastAsia="zh-CN"/>
        </w:rPr>
      </w:pPr>
    </w:p>
    <w:p>
      <w:pPr>
        <w:pStyle w:val="8"/>
        <w:tabs>
          <w:tab w:val="left" w:pos="4203"/>
          <w:tab w:val="left" w:pos="8034"/>
        </w:tabs>
        <w:spacing w:before="34"/>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电子邮件：</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lang w:eastAsia="zh-CN"/>
        </w:rPr>
        <w:t>电子邮件：</w:t>
      </w:r>
      <w:r>
        <w:rPr>
          <w:rFonts w:hint="eastAsia" w:ascii="方正仿宋_GBK" w:hAnsi="方正仿宋_GBK" w:eastAsia="方正仿宋_GBK" w:cs="方正仿宋_GBK"/>
          <w:u w:val="single" w:color="000000"/>
          <w:lang w:eastAsia="zh-CN"/>
        </w:rPr>
        <w:t xml:space="preserve"> </w:t>
      </w:r>
      <w:r>
        <w:rPr>
          <w:rFonts w:hint="eastAsia" w:ascii="方正仿宋_GBK" w:hAnsi="方正仿宋_GBK" w:eastAsia="方正仿宋_GBK" w:cs="方正仿宋_GBK"/>
          <w:u w:val="single" w:color="000000"/>
          <w:lang w:eastAsia="zh-CN"/>
        </w:rPr>
        <w:tab/>
      </w:r>
    </w:p>
    <w:p>
      <w:pPr>
        <w:rPr>
          <w:rFonts w:hint="eastAsia" w:ascii="方正仿宋_GBK" w:hAnsi="方正仿宋_GBK" w:eastAsia="方正仿宋_GBK" w:cs="方正仿宋_GBK"/>
          <w:sz w:val="21"/>
          <w:szCs w:val="21"/>
          <w:lang w:eastAsia="zh-CN"/>
        </w:rPr>
      </w:pPr>
    </w:p>
    <w:p>
      <w:pPr>
        <w:rPr>
          <w:rFonts w:hint="eastAsia" w:ascii="方正仿宋_GBK" w:hAnsi="方正仿宋_GBK" w:eastAsia="方正仿宋_GBK" w:cs="方正仿宋_GBK"/>
          <w:sz w:val="21"/>
          <w:szCs w:val="21"/>
          <w:lang w:eastAsia="zh-CN"/>
        </w:rPr>
      </w:pPr>
    </w:p>
    <w:p>
      <w:pPr>
        <w:pStyle w:val="8"/>
        <w:tabs>
          <w:tab w:val="left" w:pos="8055"/>
        </w:tabs>
        <w:spacing w:before="176"/>
        <w:ind w:left="4800" w:hanging="1052"/>
        <w:rPr>
          <w:rFonts w:hint="eastAsia" w:ascii="方正仿宋_GBK" w:hAnsi="方正仿宋_GBK" w:eastAsia="方正仿宋_GBK" w:cs="方正仿宋_GBK"/>
          <w:lang w:eastAsia="zh-CN"/>
        </w:rPr>
      </w:pPr>
      <w:r>
        <w:rPr>
          <w:rFonts w:hint="eastAsia" w:ascii="方正仿宋_GBK" w:hAnsi="方正仿宋_GBK" w:eastAsia="方正仿宋_GBK" w:cs="方正仿宋_GBK"/>
          <w:w w:val="95"/>
          <w:lang w:eastAsia="zh-CN"/>
        </w:rPr>
        <w:t>招标人或招标代理机构主要负责人</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lang w:eastAsia="zh-CN"/>
        </w:rPr>
        <w:t>（签名）</w:t>
      </w:r>
    </w:p>
    <w:p>
      <w:pPr>
        <w:rPr>
          <w:rFonts w:hint="eastAsia" w:ascii="方正仿宋_GBK" w:hAnsi="方正仿宋_GBK" w:eastAsia="方正仿宋_GBK" w:cs="方正仿宋_GBK"/>
          <w:sz w:val="21"/>
          <w:szCs w:val="21"/>
          <w:lang w:eastAsia="zh-CN"/>
        </w:rPr>
      </w:pPr>
    </w:p>
    <w:p>
      <w:pPr>
        <w:spacing w:before="3"/>
        <w:rPr>
          <w:rFonts w:hint="eastAsia" w:ascii="方正仿宋_GBK" w:hAnsi="方正仿宋_GBK" w:eastAsia="方正仿宋_GBK" w:cs="方正仿宋_GBK"/>
          <w:sz w:val="21"/>
          <w:szCs w:val="21"/>
          <w:lang w:eastAsia="zh-CN"/>
        </w:rPr>
      </w:pPr>
    </w:p>
    <w:p>
      <w:pPr>
        <w:pStyle w:val="8"/>
        <w:tabs>
          <w:tab w:val="left" w:pos="8055"/>
        </w:tabs>
        <w:ind w:left="4800"/>
        <w:rPr>
          <w:rFonts w:hint="eastAsia"/>
          <w:lang w:eastAsia="zh-CN"/>
        </w:rPr>
      </w:pPr>
      <w:r>
        <w:rPr>
          <w:rFonts w:hint="eastAsia" w:ascii="方正仿宋_GBK" w:hAnsi="方正仿宋_GBK" w:eastAsia="方正仿宋_GBK" w:cs="方正仿宋_GBK"/>
          <w:w w:val="95"/>
          <w:lang w:eastAsia="zh-CN"/>
        </w:rPr>
        <w:t>招标人或招标代理机构</w:t>
      </w:r>
      <w:r>
        <w:rPr>
          <w:rFonts w:hint="eastAsia" w:ascii="方正仿宋_GBK" w:hAnsi="方正仿宋_GBK" w:eastAsia="方正仿宋_GBK" w:cs="方正仿宋_GBK"/>
          <w:w w:val="95"/>
          <w:u w:val="single" w:color="000000"/>
          <w:lang w:eastAsia="zh-CN"/>
        </w:rPr>
        <w:tab/>
      </w:r>
      <w:r>
        <w:rPr>
          <w:rFonts w:hint="eastAsia" w:ascii="方正仿宋_GBK" w:hAnsi="方正仿宋_GBK" w:eastAsia="方正仿宋_GBK" w:cs="方正仿宋_GBK"/>
          <w:lang w:eastAsia="zh-CN"/>
        </w:rPr>
        <w:t>（盖章）</w:t>
      </w:r>
    </w:p>
    <w:p>
      <w:pPr>
        <w:spacing w:before="8"/>
        <w:rPr>
          <w:rFonts w:hint="eastAsia" w:ascii="宋体" w:hAnsi="宋体" w:eastAsia="宋体" w:cs="宋体"/>
          <w:sz w:val="26"/>
          <w:szCs w:val="26"/>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spacing w:before="4"/>
        <w:rPr>
          <w:rFonts w:hint="eastAsia" w:ascii="宋体" w:hAnsi="宋体" w:eastAsia="宋体" w:cs="宋体"/>
          <w:sz w:val="20"/>
          <w:szCs w:val="20"/>
          <w:lang w:eastAsia="zh-CN"/>
        </w:rPr>
      </w:pPr>
    </w:p>
    <w:p>
      <w:pPr>
        <w:pStyle w:val="4"/>
        <w:ind w:right="178"/>
        <w:rPr>
          <w:rFonts w:hint="eastAsia"/>
          <w:lang w:eastAsia="zh-CN"/>
        </w:rPr>
      </w:pPr>
      <w:bookmarkStart w:id="25" w:name="第二章投标人须知"/>
      <w:bookmarkEnd w:id="25"/>
    </w:p>
    <w:p>
      <w:pPr>
        <w:pStyle w:val="4"/>
        <w:ind w:right="178"/>
        <w:rPr>
          <w:rFonts w:hint="eastAsia"/>
          <w:lang w:eastAsia="zh-CN"/>
        </w:rPr>
      </w:pPr>
    </w:p>
    <w:p>
      <w:pPr>
        <w:pStyle w:val="4"/>
        <w:ind w:right="178"/>
        <w:rPr>
          <w:rFonts w:hint="eastAsia"/>
          <w:lang w:eastAsia="zh-CN"/>
        </w:rPr>
      </w:pPr>
      <w:r>
        <w:rPr>
          <w:lang w:eastAsia="zh-CN"/>
        </w:rPr>
        <w:t>附件：确认通知</w:t>
      </w:r>
    </w:p>
    <w:p>
      <w:pPr>
        <w:rPr>
          <w:rFonts w:hint="eastAsia" w:ascii="黑体" w:hAnsi="黑体" w:eastAsia="黑体" w:cs="黑体"/>
          <w:sz w:val="20"/>
          <w:szCs w:val="20"/>
          <w:lang w:eastAsia="zh-CN"/>
        </w:rPr>
      </w:pPr>
    </w:p>
    <w:p>
      <w:pPr>
        <w:spacing w:before="9"/>
        <w:rPr>
          <w:rFonts w:hint="eastAsia" w:ascii="黑体" w:hAnsi="黑体" w:eastAsia="黑体" w:cs="黑体"/>
          <w:sz w:val="20"/>
          <w:szCs w:val="20"/>
          <w:lang w:eastAsia="zh-CN"/>
        </w:rPr>
      </w:pPr>
    </w:p>
    <w:p>
      <w:pPr>
        <w:pStyle w:val="5"/>
        <w:spacing w:before="14"/>
        <w:ind w:left="0" w:right="100"/>
        <w:jc w:val="center"/>
        <w:rPr>
          <w:rFonts w:hint="eastAsia"/>
          <w:lang w:eastAsia="zh-CN"/>
        </w:rPr>
      </w:pPr>
      <w:r>
        <w:rPr>
          <w:lang w:eastAsia="zh-CN"/>
        </w:rPr>
        <w:t>确认通知</w:t>
      </w:r>
    </w:p>
    <w:p>
      <w:pPr>
        <w:rPr>
          <w:rFonts w:hint="eastAsia" w:ascii="黑体" w:hAnsi="黑体" w:eastAsia="黑体" w:cs="黑体"/>
          <w:sz w:val="20"/>
          <w:szCs w:val="20"/>
          <w:lang w:eastAsia="zh-CN"/>
        </w:rPr>
      </w:pPr>
    </w:p>
    <w:p>
      <w:pPr>
        <w:spacing w:before="11"/>
        <w:rPr>
          <w:rFonts w:hint="eastAsia" w:ascii="黑体" w:hAnsi="黑体" w:eastAsia="黑体" w:cs="黑体"/>
          <w:sz w:val="25"/>
          <w:szCs w:val="25"/>
          <w:lang w:eastAsia="zh-CN"/>
        </w:rPr>
      </w:pPr>
    </w:p>
    <w:p>
      <w:pPr>
        <w:pStyle w:val="8"/>
        <w:tabs>
          <w:tab w:val="left" w:pos="1051"/>
        </w:tabs>
        <w:spacing w:before="34"/>
        <w:ind w:left="108" w:right="178"/>
        <w:rPr>
          <w:rFonts w:hint="eastAsia"/>
          <w:lang w:eastAsia="zh-CN"/>
        </w:rPr>
      </w:pPr>
      <w:r>
        <w:rPr>
          <w:rFonts w:hint="eastAsia" w:ascii="Times New Roman" w:hAnsi="Times New Roman" w:cs="Times New Roman"/>
          <w:w w:val="99"/>
          <w:u w:val="single" w:color="000000"/>
          <w:lang w:eastAsia="zh-CN"/>
        </w:rPr>
        <w:t xml:space="preserve">                                             </w:t>
      </w:r>
      <w:r>
        <w:rPr>
          <w:rFonts w:ascii="Times New Roman" w:hAnsi="Times New Roman" w:eastAsia="Times New Roman" w:cs="Times New Roman"/>
          <w:w w:val="99"/>
          <w:u w:val="single" w:color="000000"/>
          <w:lang w:eastAsia="zh-CN"/>
        </w:rPr>
        <w:t xml:space="preserve"> </w:t>
      </w:r>
      <w:r>
        <w:rPr>
          <w:rFonts w:hint="eastAsia" w:ascii="Times New Roman" w:hAnsi="Times New Roman" w:cs="Times New Roman"/>
          <w:w w:val="99"/>
          <w:lang w:eastAsia="zh-CN"/>
        </w:rPr>
        <w:t xml:space="preserve"> </w:t>
      </w:r>
      <w:r>
        <w:rPr>
          <w:spacing w:val="-13"/>
          <w:lang w:eastAsia="zh-CN"/>
        </w:rPr>
        <w:t>（招标人名称）：</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tabs>
          <w:tab w:val="left" w:pos="1997"/>
          <w:tab w:val="left" w:pos="2837"/>
          <w:tab w:val="left" w:pos="3677"/>
          <w:tab w:val="left" w:pos="5357"/>
          <w:tab w:val="left" w:pos="6197"/>
          <w:tab w:val="left" w:pos="7037"/>
          <w:tab w:val="left" w:pos="8874"/>
        </w:tabs>
        <w:ind w:right="178"/>
        <w:rPr>
          <w:rFonts w:ascii="Times New Roman" w:hAnsi="Times New Roman" w:eastAsia="Times New Roman" w:cs="Times New Roman"/>
          <w:lang w:eastAsia="zh-CN"/>
        </w:rPr>
      </w:pPr>
      <w:r>
        <w:rPr>
          <w:w w:val="95"/>
          <w:lang w:eastAsia="zh-CN"/>
        </w:rPr>
        <w:t>我方已于</w:t>
      </w:r>
      <w:r>
        <w:rPr>
          <w:rFonts w:ascii="Times New Roman" w:hAnsi="Times New Roman" w:eastAsia="Times New Roman" w:cs="Times New Roman"/>
          <w:w w:val="95"/>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w w:val="95"/>
          <w:lang w:eastAsia="zh-CN"/>
        </w:rPr>
        <w:t>日收到你方</w:t>
      </w:r>
      <w:r>
        <w:rPr>
          <w:rFonts w:ascii="Times New Roman" w:hAnsi="Times New Roman" w:eastAsia="Times New Roman" w:cs="Times New Roman"/>
          <w:w w:val="95"/>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日发出的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2"/>
        <w:rPr>
          <w:rFonts w:ascii="Times New Roman" w:hAnsi="Times New Roman" w:eastAsia="Times New Roman" w:cs="Times New Roman"/>
          <w:sz w:val="13"/>
          <w:szCs w:val="13"/>
          <w:lang w:eastAsia="zh-CN"/>
        </w:rPr>
      </w:pPr>
    </w:p>
    <w:p>
      <w:pPr>
        <w:pStyle w:val="8"/>
        <w:tabs>
          <w:tab w:val="left" w:pos="1997"/>
          <w:tab w:val="left" w:pos="6408"/>
        </w:tabs>
        <w:spacing w:before="34" w:line="403" w:lineRule="auto"/>
        <w:ind w:right="492" w:hanging="420"/>
        <w:rPr>
          <w:rFonts w:hint="eastAsia"/>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（服务名称）招标的投标邀请书，并确认</w:t>
      </w:r>
      <w:r>
        <w:rPr>
          <w:rFonts w:ascii="Times New Roman" w:hAnsi="Times New Roman" w:eastAsia="Times New Roman" w:cs="Times New Roman"/>
          <w:w w:val="95"/>
          <w:u w:val="single" w:color="000000"/>
          <w:lang w:eastAsia="zh-CN"/>
        </w:rPr>
        <w:tab/>
      </w:r>
      <w:r>
        <w:rPr>
          <w:lang w:eastAsia="zh-CN"/>
        </w:rPr>
        <w:t>（参加/不参加）投标。</w:t>
      </w:r>
      <w:r>
        <w:rPr>
          <w:w w:val="99"/>
          <w:lang w:eastAsia="zh-CN"/>
        </w:rPr>
        <w:t xml:space="preserve"> </w:t>
      </w:r>
      <w:r>
        <w:rPr>
          <w:lang w:eastAsia="zh-CN"/>
        </w:rPr>
        <w:t>特此确认。</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8"/>
        <w:tabs>
          <w:tab w:val="left" w:pos="7668"/>
        </w:tabs>
        <w:spacing w:before="177"/>
        <w:ind w:left="3048" w:right="105"/>
        <w:rPr>
          <w:rFonts w:hint="eastAsia"/>
          <w:lang w:eastAsia="zh-CN"/>
        </w:rPr>
      </w:pPr>
      <w:r>
        <w:rPr>
          <w:w w:val="95"/>
          <w:lang w:eastAsia="zh-CN"/>
        </w:rPr>
        <w:t>被邀请单位名称：</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tabs>
          <w:tab w:val="left" w:pos="8160"/>
        </w:tabs>
        <w:ind w:left="3048"/>
        <w:rPr>
          <w:rFonts w:hint="eastAsia"/>
          <w:lang w:eastAsia="zh-CN"/>
        </w:rPr>
      </w:pPr>
      <w:r>
        <w:rPr>
          <w:w w:val="95"/>
          <w:lang w:eastAsia="zh-CN"/>
        </w:rPr>
        <w:t>法定代表人：</w:t>
      </w:r>
      <w:r>
        <w:rPr>
          <w:rFonts w:ascii="Times New Roman" w:hAnsi="Times New Roman" w:eastAsia="Times New Roman" w:cs="Times New Roman"/>
          <w:w w:val="95"/>
          <w:u w:val="single" w:color="000000"/>
          <w:lang w:eastAsia="zh-CN"/>
        </w:rPr>
        <w:tab/>
      </w:r>
      <w:r>
        <w:rPr>
          <w:lang w:eastAsia="zh-CN"/>
        </w:rPr>
        <w:t>（签字）</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8"/>
        <w:tabs>
          <w:tab w:val="left" w:pos="6012"/>
          <w:tab w:val="left" w:pos="7167"/>
          <w:tab w:val="left" w:pos="8323"/>
        </w:tabs>
        <w:spacing w:before="34"/>
        <w:ind w:left="5067" w:right="1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p>
    <w:p>
      <w:pPr>
        <w:rPr>
          <w:lang w:eastAsia="zh-CN"/>
        </w:rPr>
        <w:sectPr>
          <w:pgSz w:w="11910" w:h="16840"/>
          <w:pgMar w:top="1600" w:right="1320" w:bottom="1380" w:left="1480" w:header="0" w:footer="1186" w:gutter="0"/>
          <w:cols w:space="720" w:num="1"/>
        </w:sectPr>
      </w:pPr>
    </w:p>
    <w:p>
      <w:pPr>
        <w:rPr>
          <w:rFonts w:hint="eastAsia" w:ascii="宋体" w:hAnsi="宋体" w:eastAsia="宋体" w:cs="宋体"/>
          <w:sz w:val="20"/>
          <w:szCs w:val="20"/>
          <w:lang w:eastAsia="zh-CN"/>
        </w:rPr>
      </w:pPr>
    </w:p>
    <w:p>
      <w:pPr>
        <w:spacing w:before="8"/>
        <w:rPr>
          <w:rFonts w:hint="eastAsia" w:ascii="宋体" w:hAnsi="宋体" w:eastAsia="宋体" w:cs="宋体"/>
          <w:sz w:val="21"/>
          <w:szCs w:val="21"/>
          <w:lang w:eastAsia="zh-CN"/>
        </w:rPr>
      </w:pPr>
    </w:p>
    <w:p>
      <w:pPr>
        <w:pStyle w:val="3"/>
        <w:spacing w:line="533" w:lineRule="exact"/>
        <w:ind w:left="3101"/>
        <w:rPr>
          <w:rFonts w:hint="eastAsia"/>
          <w:lang w:eastAsia="zh-CN"/>
        </w:rPr>
      </w:pPr>
      <w:bookmarkStart w:id="26" w:name="_bookmark21"/>
      <w:bookmarkEnd w:id="26"/>
      <w:r>
        <w:rPr>
          <w:lang w:eastAsia="zh-CN"/>
        </w:rPr>
        <w:t>第二章投标人须知</w:t>
      </w:r>
    </w:p>
    <w:p>
      <w:pPr>
        <w:spacing w:before="6"/>
        <w:rPr>
          <w:rFonts w:hint="eastAsia" w:ascii="华文中宋" w:hAnsi="华文中宋" w:eastAsia="华文中宋" w:cs="华文中宋"/>
          <w:sz w:val="21"/>
          <w:szCs w:val="21"/>
          <w:lang w:eastAsia="zh-CN"/>
        </w:rPr>
      </w:pPr>
    </w:p>
    <w:p>
      <w:pPr>
        <w:pStyle w:val="2"/>
        <w:ind w:left="468"/>
        <w:rPr>
          <w:rFonts w:hint="eastAsia"/>
          <w:b w:val="0"/>
          <w:bCs w:val="0"/>
          <w:lang w:eastAsia="zh-CN"/>
        </w:rPr>
      </w:pPr>
      <w:bookmarkStart w:id="27" w:name="投标人须知前附表"/>
      <w:bookmarkEnd w:id="27"/>
      <w:bookmarkStart w:id="28" w:name="_bookmark22"/>
      <w:bookmarkEnd w:id="28"/>
      <w:r>
        <w:rPr>
          <w:lang w:eastAsia="zh-CN"/>
        </w:rPr>
        <w:t>投标人须知前附表</w:t>
      </w:r>
    </w:p>
    <w:p>
      <w:pPr>
        <w:spacing w:before="4"/>
        <w:rPr>
          <w:rFonts w:hint="eastAsia" w:ascii="黑体" w:hAnsi="黑体" w:eastAsia="黑体" w:cs="黑体"/>
          <w:b/>
          <w:bCs/>
          <w:sz w:val="23"/>
          <w:szCs w:val="23"/>
          <w:lang w:eastAsia="zh-CN"/>
        </w:rPr>
      </w:pPr>
    </w:p>
    <w:tbl>
      <w:tblPr>
        <w:tblStyle w:val="16"/>
        <w:tblW w:w="0" w:type="auto"/>
        <w:tblInd w:w="116" w:type="dxa"/>
        <w:tblLayout w:type="fixed"/>
        <w:tblCellMar>
          <w:top w:w="0" w:type="dxa"/>
          <w:left w:w="0" w:type="dxa"/>
          <w:bottom w:w="0" w:type="dxa"/>
          <w:right w:w="0" w:type="dxa"/>
        </w:tblCellMar>
      </w:tblPr>
      <w:tblGrid>
        <w:gridCol w:w="1165"/>
        <w:gridCol w:w="3905"/>
        <w:gridCol w:w="4411"/>
      </w:tblGrid>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261"/>
              <w:rPr>
                <w:rFonts w:hint="eastAsia" w:ascii="宋体" w:hAnsi="宋体" w:eastAsia="宋体" w:cs="宋体"/>
                <w:sz w:val="21"/>
                <w:szCs w:val="21"/>
              </w:rPr>
            </w:pPr>
            <w:r>
              <w:rPr>
                <w:rFonts w:ascii="宋体" w:hAnsi="宋体" w:eastAsia="宋体" w:cs="宋体"/>
                <w:b/>
                <w:bCs/>
                <w:sz w:val="21"/>
                <w:szCs w:val="21"/>
              </w:rPr>
              <w:t>条款号</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2"/>
              <w:jc w:val="center"/>
              <w:rPr>
                <w:rFonts w:hint="eastAsia" w:ascii="宋体" w:hAnsi="宋体" w:eastAsia="宋体" w:cs="宋体"/>
                <w:sz w:val="21"/>
                <w:szCs w:val="21"/>
              </w:rPr>
            </w:pPr>
            <w:r>
              <w:rPr>
                <w:rFonts w:ascii="宋体" w:hAnsi="宋体" w:eastAsia="宋体" w:cs="宋体"/>
                <w:b/>
                <w:bCs/>
                <w:sz w:val="21"/>
                <w:szCs w:val="21"/>
              </w:rPr>
              <w:t>条款名称</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3"/>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rPr>
          <w:trHeight w:val="1512"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rPr>
            </w:pPr>
          </w:p>
          <w:p>
            <w:pPr>
              <w:pStyle w:val="21"/>
              <w:spacing w:before="13"/>
              <w:rPr>
                <w:rFonts w:hint="eastAsia" w:ascii="黑体" w:hAnsi="黑体" w:eastAsia="黑体" w:cs="黑体"/>
                <w:b/>
                <w:bCs/>
                <w:sz w:val="20"/>
                <w:szCs w:val="20"/>
              </w:rPr>
            </w:pPr>
          </w:p>
          <w:p>
            <w:pPr>
              <w:pStyle w:val="21"/>
              <w:ind w:left="314"/>
              <w:rPr>
                <w:rFonts w:hint="eastAsia" w:ascii="宋体" w:hAnsi="宋体" w:eastAsia="SimSun" w:cs="宋体"/>
                <w:sz w:val="21"/>
                <w:szCs w:val="21"/>
                <w:lang w:eastAsia="zh-CN"/>
              </w:rPr>
            </w:pPr>
            <w:r>
              <w:rPr>
                <w:rFonts w:ascii="宋体"/>
                <w:sz w:val="21"/>
              </w:rPr>
              <w:t>1.1.</w:t>
            </w:r>
            <w:r>
              <w:rPr>
                <w:rFonts w:hint="eastAsia" w:ascii="宋体" w:eastAsia="SimSun"/>
                <w:sz w:val="21"/>
                <w:lang w:val="en-US" w:eastAsia="zh-CN"/>
              </w:rPr>
              <w:t>1</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rPr>
            </w:pPr>
          </w:p>
          <w:p>
            <w:pPr>
              <w:pStyle w:val="21"/>
              <w:spacing w:before="13"/>
              <w:rPr>
                <w:rFonts w:hint="eastAsia" w:ascii="黑体" w:hAnsi="黑体" w:eastAsia="黑体" w:cs="黑体"/>
                <w:b/>
                <w:bCs/>
                <w:sz w:val="20"/>
                <w:szCs w:val="20"/>
              </w:rPr>
            </w:pPr>
          </w:p>
          <w:p>
            <w:pPr>
              <w:pStyle w:val="21"/>
              <w:jc w:val="center"/>
              <w:rPr>
                <w:rFonts w:hint="eastAsia" w:ascii="宋体" w:hAnsi="宋体" w:eastAsia="宋体" w:cs="宋体"/>
                <w:sz w:val="21"/>
                <w:szCs w:val="21"/>
              </w:rPr>
            </w:pPr>
            <w:r>
              <w:rPr>
                <w:rFonts w:ascii="宋体" w:hAnsi="宋体" w:eastAsia="宋体" w:cs="宋体"/>
                <w:sz w:val="21"/>
                <w:szCs w:val="21"/>
              </w:rPr>
              <w:t>招标人</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 w:val="left" w:pos="1921"/>
              </w:tabs>
              <w:spacing w:before="27" w:line="297" w:lineRule="auto"/>
              <w:ind w:left="104" w:right="2460"/>
              <w:rPr>
                <w:rFonts w:ascii="Times New Roman" w:hAnsi="Times New Roman" w:eastAsia="Times New Roman" w:cs="Times New Roman"/>
                <w:sz w:val="21"/>
                <w:szCs w:val="21"/>
                <w:lang w:eastAsia="zh-CN"/>
              </w:rPr>
            </w:pPr>
            <w:r>
              <w:rPr>
                <w:rFonts w:ascii="宋体" w:hAnsi="宋体" w:eastAsia="宋体" w:cs="宋体"/>
                <w:sz w:val="21"/>
                <w:szCs w:val="21"/>
                <w:lang w:eastAsia="zh-CN"/>
              </w:rPr>
              <w:t>名称：</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地址：</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联系人：</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电话：</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1465"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lang w:eastAsia="zh-CN"/>
              </w:rPr>
            </w:pPr>
          </w:p>
          <w:p>
            <w:pPr>
              <w:pStyle w:val="21"/>
              <w:rPr>
                <w:rFonts w:hint="eastAsia" w:ascii="黑体" w:hAnsi="黑体" w:eastAsia="黑体" w:cs="黑体"/>
                <w:b/>
                <w:bCs/>
                <w:sz w:val="21"/>
                <w:szCs w:val="21"/>
                <w:lang w:eastAsia="zh-CN"/>
              </w:rPr>
            </w:pPr>
          </w:p>
          <w:p>
            <w:pPr>
              <w:pStyle w:val="21"/>
              <w:ind w:left="314"/>
              <w:rPr>
                <w:rFonts w:hint="eastAsia" w:ascii="宋体" w:hAnsi="宋体" w:eastAsia="SimSun" w:cs="宋体"/>
                <w:sz w:val="21"/>
                <w:szCs w:val="21"/>
                <w:lang w:eastAsia="zh-CN"/>
              </w:rPr>
            </w:pPr>
            <w:r>
              <w:rPr>
                <w:rFonts w:ascii="宋体"/>
                <w:sz w:val="21"/>
              </w:rPr>
              <w:t>1.1.</w:t>
            </w:r>
            <w:r>
              <w:rPr>
                <w:rFonts w:hint="eastAsia" w:ascii="宋体" w:eastAsia="SimSun"/>
                <w:sz w:val="21"/>
                <w:lang w:val="en-US" w:eastAsia="zh-CN"/>
              </w:rPr>
              <w:t>2</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1"/>
                <w:szCs w:val="21"/>
              </w:rPr>
            </w:pPr>
          </w:p>
          <w:p>
            <w:pPr>
              <w:pStyle w:val="21"/>
              <w:ind w:right="2"/>
              <w:jc w:val="center"/>
              <w:rPr>
                <w:rFonts w:hint="eastAsia" w:ascii="宋体" w:hAnsi="宋体" w:eastAsia="宋体" w:cs="宋体"/>
                <w:sz w:val="21"/>
                <w:szCs w:val="21"/>
              </w:rPr>
            </w:pPr>
            <w:r>
              <w:rPr>
                <w:rFonts w:ascii="宋体" w:hAnsi="宋体" w:eastAsia="宋体" w:cs="宋体"/>
                <w:sz w:val="21"/>
                <w:szCs w:val="21"/>
              </w:rPr>
              <w:t>招标代理机构</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 w:val="left" w:pos="1921"/>
              </w:tabs>
              <w:spacing w:before="28" w:line="297" w:lineRule="auto"/>
              <w:ind w:left="104" w:right="2460"/>
              <w:rPr>
                <w:rFonts w:ascii="Times New Roman" w:hAnsi="Times New Roman" w:eastAsia="Times New Roman" w:cs="Times New Roman"/>
                <w:sz w:val="21"/>
                <w:szCs w:val="21"/>
                <w:lang w:eastAsia="zh-CN"/>
              </w:rPr>
            </w:pPr>
            <w:r>
              <w:rPr>
                <w:rFonts w:ascii="宋体" w:hAnsi="宋体" w:eastAsia="宋体" w:cs="宋体"/>
                <w:sz w:val="21"/>
                <w:szCs w:val="21"/>
                <w:lang w:eastAsia="zh-CN"/>
              </w:rPr>
              <w:t>名称：</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地址：</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联系人：</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电话：</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314"/>
              <w:rPr>
                <w:rFonts w:hint="eastAsia" w:ascii="宋体" w:hAnsi="宋体" w:eastAsia="SimSun" w:cs="宋体"/>
                <w:sz w:val="21"/>
                <w:szCs w:val="21"/>
                <w:lang w:eastAsia="zh-CN"/>
              </w:rPr>
            </w:pPr>
            <w:r>
              <w:rPr>
                <w:rFonts w:ascii="宋体"/>
                <w:sz w:val="21"/>
              </w:rPr>
              <w:t>1.1.</w:t>
            </w:r>
            <w:r>
              <w:rPr>
                <w:rFonts w:hint="eastAsia" w:ascii="宋体" w:eastAsia="SimSun"/>
                <w:sz w:val="21"/>
                <w:lang w:val="en-US" w:eastAsia="zh-CN"/>
              </w:rPr>
              <w:t>3</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right="2"/>
              <w:jc w:val="center"/>
              <w:rPr>
                <w:rFonts w:hint="eastAsia" w:ascii="宋体" w:hAnsi="宋体" w:eastAsia="宋体" w:cs="宋体"/>
                <w:sz w:val="21"/>
                <w:szCs w:val="21"/>
              </w:rPr>
            </w:pPr>
            <w:r>
              <w:rPr>
                <w:rFonts w:ascii="宋体" w:hAnsi="宋体" w:eastAsia="宋体" w:cs="宋体"/>
                <w:sz w:val="21"/>
                <w:szCs w:val="21"/>
              </w:rPr>
              <w:t>招标项目名称</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黑体" w:hAnsi="黑体" w:eastAsia="黑体" w:cs="黑体"/>
                <w:b/>
                <w:bCs/>
                <w:sz w:val="26"/>
                <w:szCs w:val="26"/>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77" name="组合 2"/>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76" name="组合 3"/>
                              <wpg:cNvGrpSpPr/>
                              <wpg:grpSpPr>
                                <a:xfrm>
                                  <a:off x="5" y="5"/>
                                  <a:ext cx="943" cy="2"/>
                                  <a:chOff x="5" y="5"/>
                                  <a:chExt cx="943" cy="2"/>
                                </a:xfrm>
                              </wpg:grpSpPr>
                              <wps:wsp>
                                <wps:cNvPr id="75" name="任意多边形 4"/>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J9C3cfTAAAAAgEAAA8AAAAAAAAAAQAgAAAAOAAA&#10;AGRycy9kb3ducmV2LnhtbFBLAQIUABQAAAAIAIdO4kAPL0iZogIAAJoGAAAOAAAAAAAAAAEAIAAA&#10;ADgBAABkcnMvZTJvRG9jLnhtbFBLBQYAAAAABgAGAFkBAABMBgAAAAA=&#10;">
                      <o:lock v:ext="edit" aspectratio="f"/>
                      <v:group id="组合 3" o:spid="_x0000_s1026" o:spt="203" style="position:absolute;left:5;top:5;height:2;width:943;" coordorigin="5,5" coordsize="943,2" o:gfxdata="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z3RJWr8AAADbAAAADwAAAAAAAAAB&#10;ACAAAAA4AAAAZHJzL2Rvd25yZXYueG1sUEsBAhQAFAAAAAgAh07iQDMvBZ47AAAAOQAAABUAAAAA&#10;AAAAAQAgAAAAJAEAAGRycy9ncm91cHNoYXBleG1sLnhtbFBLBQYAAAAABgAGAGABAADhAwAAAAA=&#10;">
                        <o:lock v:ext="edit" aspectratio="f"/>
                        <v:shape id="任意多边形 4" o:spid="_x0000_s1026" o:spt="100" style="position:absolute;left:5;top:5;height:2;width:943;" filled="f" stroked="t" coordsize="943,1" o:gfxdata="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3Phc7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5"/>
              <w:ind w:left="314"/>
              <w:rPr>
                <w:rFonts w:hint="eastAsia" w:ascii="宋体" w:hAnsi="宋体" w:eastAsia="SimSun" w:cs="宋体"/>
                <w:sz w:val="21"/>
                <w:szCs w:val="21"/>
                <w:lang w:eastAsia="zh-CN"/>
              </w:rPr>
            </w:pPr>
            <w:r>
              <w:rPr>
                <w:rFonts w:ascii="宋体"/>
                <w:sz w:val="21"/>
              </w:rPr>
              <w:t>1.1.</w:t>
            </w:r>
            <w:r>
              <w:rPr>
                <w:rFonts w:hint="eastAsia" w:ascii="宋体" w:eastAsia="SimSun"/>
                <w:sz w:val="21"/>
                <w:lang w:val="en-US" w:eastAsia="zh-CN"/>
              </w:rPr>
              <w:t>4</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5"/>
              <w:ind w:right="2"/>
              <w:jc w:val="center"/>
              <w:rPr>
                <w:rFonts w:hint="eastAsia" w:ascii="宋体" w:hAnsi="宋体" w:eastAsia="宋体" w:cs="宋体"/>
                <w:sz w:val="21"/>
                <w:szCs w:val="21"/>
              </w:rPr>
            </w:pPr>
            <w:r>
              <w:rPr>
                <w:rFonts w:ascii="宋体" w:hAnsi="宋体" w:eastAsia="宋体" w:cs="宋体"/>
                <w:sz w:val="21"/>
                <w:szCs w:val="21"/>
              </w:rPr>
              <w:t>项目建设地点</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黑体" w:hAnsi="黑体" w:eastAsia="黑体" w:cs="黑体"/>
                <w:b/>
                <w:bCs/>
                <w:sz w:val="26"/>
                <w:szCs w:val="26"/>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26" name="组合 5"/>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25" name="组合 6"/>
                              <wpg:cNvGrpSpPr/>
                              <wpg:grpSpPr>
                                <a:xfrm>
                                  <a:off x="5" y="5"/>
                                  <a:ext cx="943" cy="2"/>
                                  <a:chOff x="5" y="5"/>
                                  <a:chExt cx="943" cy="2"/>
                                </a:xfrm>
                              </wpg:grpSpPr>
                              <wps:wsp>
                                <wps:cNvPr id="24" name="任意多边形 7"/>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5"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J9C3cfTAAAAAgEAAA8AAAAAAAAAAQAgAAAAOAAA&#10;AGRycy9kb3ducmV2LnhtbFBLAQIUABQAAAAIAIdO4kB7aYtJogIAAJoGAAAOAAAAAAAAAAEAIAAA&#10;ADgBAABkcnMvZTJvRG9jLnhtbFBLBQYAAAAABgAGAFkBAABMBgAAAAA=&#10;">
                      <o:lock v:ext="edit" aspectratio="f"/>
                      <v:group id="组合 6" o:spid="_x0000_s1026" o:spt="203" style="position:absolute;left:5;top:5;height:2;width:943;" coordorigin="5,5" coordsize="943,2" o:gfxdata="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wV+DC9AAAA2wAAAA8AAAAAAAAAAQAg&#10;AAAAOAAAAGRycy9kb3ducmV2LnhtbFBLAQIUABQAAAAIAIdO4kAzLwWeOwAAADkAAAAVAAAAAAAA&#10;AAEAIAAAACIBAABkcnMvZ3JvdXBzaGFwZXhtbC54bWxQSwUGAAAAAAYABgBgAQAA3wMAAAAA&#10;">
                        <o:lock v:ext="edit" aspectratio="f"/>
                        <v:shape id="任意多边形 7" o:spid="_x0000_s1026" o:spt="100" style="position:absolute;left:5;top:5;height:2;width:943;" filled="f" stroked="t" coordsize="943,1" o:gfxdata="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4xr9b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4"/>
              <w:ind w:left="314"/>
              <w:rPr>
                <w:rFonts w:hint="eastAsia" w:ascii="宋体" w:hAnsi="宋体" w:eastAsia="SimSun" w:cs="宋体"/>
                <w:sz w:val="21"/>
                <w:szCs w:val="21"/>
                <w:lang w:eastAsia="zh-CN"/>
              </w:rPr>
            </w:pPr>
            <w:r>
              <w:rPr>
                <w:rFonts w:ascii="宋体"/>
                <w:sz w:val="21"/>
              </w:rPr>
              <w:t>1.1.</w:t>
            </w:r>
            <w:r>
              <w:rPr>
                <w:rFonts w:hint="eastAsia" w:ascii="宋体" w:eastAsia="SimSun"/>
                <w:sz w:val="21"/>
                <w:lang w:val="en-US" w:eastAsia="zh-CN"/>
              </w:rPr>
              <w:t>5</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4"/>
              <w:ind w:right="2"/>
              <w:jc w:val="center"/>
              <w:rPr>
                <w:rFonts w:hint="eastAsia" w:ascii="宋体" w:hAnsi="宋体" w:eastAsia="宋体" w:cs="宋体"/>
                <w:sz w:val="21"/>
                <w:szCs w:val="21"/>
              </w:rPr>
            </w:pPr>
            <w:r>
              <w:rPr>
                <w:rFonts w:ascii="宋体" w:hAnsi="宋体" w:eastAsia="宋体" w:cs="宋体"/>
                <w:sz w:val="21"/>
                <w:szCs w:val="21"/>
              </w:rPr>
              <w:t>项目建设规模</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b/>
                <w:bCs/>
                <w:sz w:val="26"/>
                <w:szCs w:val="26"/>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29" name="组合 8"/>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28" name="组合 9"/>
                              <wpg:cNvGrpSpPr/>
                              <wpg:grpSpPr>
                                <a:xfrm>
                                  <a:off x="5" y="5"/>
                                  <a:ext cx="943" cy="2"/>
                                  <a:chOff x="5" y="5"/>
                                  <a:chExt cx="943" cy="2"/>
                                </a:xfrm>
                              </wpg:grpSpPr>
                              <wps:wsp>
                                <wps:cNvPr id="27" name="任意多边形 10"/>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8"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WAAAAZHJzL1BLAQIUABQAAAAIAIdO4kCfQt3H0wAAAAIBAAAPAAAAAAAAAAEAIAAAADgA&#10;AABkcnMvZG93bnJldi54bWxQSwECFAAUAAAACACHTuJAyVKyD6MCAACbBgAADgAAAAAAAAABACAA&#10;AAA4AQAAZHJzL2Uyb0RvYy54bWxQSwUGAAAAAAYABgBZAQAATQYAAAAA&#10;">
                      <o:lock v:ext="edit" aspectratio="f"/>
                      <v:group id="组合 9" o:spid="_x0000_s1026" o:spt="203" style="position:absolute;left:5;top:5;height:2;width:943;" coordorigin="5,5" coordsize="943,2" o:gfxdata="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MIUV666AAAA2wAAAA8AAAAAAAAAAQAgAAAA&#10;OAAAAGRycy9kb3ducmV2LnhtbFBLAQIUABQAAAAIAIdO4kAzLwWeOwAAADkAAAAVAAAAAAAAAAEA&#10;IAAAAB8BAABkcnMvZ3JvdXBzaGFwZXhtbC54bWxQSwUGAAAAAAYABgBgAQAA3AMAAAAA&#10;">
                        <o:lock v:ext="edit" aspectratio="f"/>
                        <v:shape id="任意多边形 10" o:spid="_x0000_s1026" o:spt="100" style="position:absolute;left:5;top:5;height:2;width:943;" filled="f" stroked="t" coordsize="943,1" o:gfxdata="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171gr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314"/>
              <w:rPr>
                <w:rFonts w:hint="eastAsia" w:ascii="宋体" w:hAnsi="宋体" w:eastAsia="SimSun" w:cs="宋体"/>
                <w:sz w:val="21"/>
                <w:szCs w:val="21"/>
                <w:lang w:eastAsia="zh-CN"/>
              </w:rPr>
            </w:pPr>
            <w:r>
              <w:rPr>
                <w:rFonts w:ascii="宋体"/>
                <w:sz w:val="21"/>
              </w:rPr>
              <w:t>1.1.</w:t>
            </w:r>
            <w:r>
              <w:rPr>
                <w:rFonts w:hint="eastAsia" w:ascii="宋体" w:eastAsia="SimSun"/>
                <w:sz w:val="21"/>
                <w:lang w:val="en-US" w:eastAsia="zh-CN"/>
              </w:rPr>
              <w:t>6</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right="2"/>
              <w:jc w:val="center"/>
              <w:rPr>
                <w:rFonts w:hint="eastAsia" w:ascii="宋体" w:hAnsi="宋体" w:eastAsia="宋体" w:cs="宋体"/>
                <w:sz w:val="21"/>
                <w:szCs w:val="21"/>
              </w:rPr>
            </w:pPr>
            <w:r>
              <w:rPr>
                <w:rFonts w:ascii="宋体" w:hAnsi="宋体" w:eastAsia="宋体" w:cs="宋体"/>
                <w:sz w:val="21"/>
                <w:szCs w:val="21"/>
              </w:rPr>
              <w:t>项目投资估算</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黑体" w:hAnsi="黑体" w:eastAsia="黑体" w:cs="黑体"/>
                <w:b/>
                <w:bCs/>
                <w:sz w:val="26"/>
                <w:szCs w:val="26"/>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32" name="组合 11"/>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31" name="组合 12"/>
                              <wpg:cNvGrpSpPr/>
                              <wpg:grpSpPr>
                                <a:xfrm>
                                  <a:off x="5" y="5"/>
                                  <a:ext cx="943" cy="2"/>
                                  <a:chOff x="5" y="5"/>
                                  <a:chExt cx="943" cy="2"/>
                                </a:xfrm>
                              </wpg:grpSpPr>
                              <wps:wsp>
                                <wps:cNvPr id="30" name="任意多边形 13"/>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11"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BYAAABkcnMvUEsBAhQAFAAAAAgAh07iQJ9C3cfTAAAAAgEAAA8AAAAAAAAAAQAgAAAA&#10;OAAAAGRycy9kb3ducmV2LnhtbFBLAQIUABQAAAAIAIdO4kBDJNGCpQIAAJ0GAAAOAAAAAAAAAAEA&#10;IAAAADgBAABkcnMvZTJvRG9jLnhtbFBLBQYAAAAABgAGAFkBAABPBgAAAAA=&#10;">
                      <o:lock v:ext="edit" aspectratio="f"/>
                      <v:group id="组合 12" o:spid="_x0000_s1026" o:spt="203" style="position:absolute;left:5;top:5;height:2;width:943;" coordorigin="5,5" coordsize="943,2" o:gfxdata="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W92juvgAAANsAAAAPAAAAAAAAAAEA&#10;IAAAADgAAABkcnMvZG93bnJldi54bWxQSwECFAAUAAAACACHTuJAMy8FnjsAAAA5AAAAFQAAAAAA&#10;AAABACAAAAAjAQAAZHJzL2dyb3Vwc2hhcGV4bWwueG1sUEsFBgAAAAAGAAYAYAEAAOADAAAAAA==&#10;">
                        <o:lock v:ext="edit" aspectratio="f"/>
                        <v:shape id="任意多边形 13" o:spid="_x0000_s1026" o:spt="100" style="position:absolute;left:5;top:5;height:2;width:943;" filled="f" stroked="t" coordsize="943,1" o:gfxdata="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W77K7oAAADbAAAADwAAAAAAAAABACAAAAA4AAAAZHJzL2Rvd25yZXYueG1s&#10;UEsBAhQAFAAAAAgAh07iQDMvBZ47AAAAOQAAABAAAAAAAAAAAQAgAAAAHwEAAGRycy9zaGFwZXht&#10;bC54bWxQSwUGAAAAAAYABgBbAQAAyQ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5"/>
              <w:ind w:left="314"/>
              <w:rPr>
                <w:rFonts w:hint="eastAsia" w:ascii="宋体" w:hAnsi="宋体" w:eastAsia="宋体" w:cs="宋体"/>
                <w:sz w:val="21"/>
                <w:szCs w:val="21"/>
              </w:rPr>
            </w:pPr>
            <w:r>
              <w:rPr>
                <w:rFonts w:ascii="宋体"/>
                <w:sz w:val="21"/>
              </w:rPr>
              <w:t>1.2.1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5"/>
              <w:ind w:left="1213"/>
              <w:rPr>
                <w:rFonts w:hint="eastAsia" w:ascii="宋体" w:hAnsi="宋体" w:eastAsia="宋体" w:cs="宋体"/>
                <w:sz w:val="21"/>
                <w:szCs w:val="21"/>
              </w:rPr>
            </w:pPr>
            <w:r>
              <w:rPr>
                <w:rFonts w:ascii="宋体" w:hAnsi="宋体" w:eastAsia="宋体" w:cs="宋体"/>
                <w:sz w:val="21"/>
                <w:szCs w:val="21"/>
              </w:rPr>
              <w:t>资金来源及比例</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黑体" w:hAnsi="黑体" w:eastAsia="黑体" w:cs="黑体"/>
                <w:b/>
                <w:bCs/>
                <w:sz w:val="26"/>
                <w:szCs w:val="26"/>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35" name="组合 14"/>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34" name="组合 15"/>
                              <wpg:cNvGrpSpPr/>
                              <wpg:grpSpPr>
                                <a:xfrm>
                                  <a:off x="5" y="5"/>
                                  <a:ext cx="943" cy="2"/>
                                  <a:chOff x="5" y="5"/>
                                  <a:chExt cx="943" cy="2"/>
                                </a:xfrm>
                              </wpg:grpSpPr>
                              <wps:wsp>
                                <wps:cNvPr id="33" name="任意多边形 16"/>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14"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WAAAAZHJzL1BLAQIUABQAAAAIAIdO4kCfQt3H0wAAAAIBAAAPAAAAAAAAAAEAIAAAADgA&#10;AABkcnMvZG93bnJldi54bWxQSwECFAAUAAAACACHTuJAo4HzHaMCAACdBgAADgAAAAAAAAABACAA&#10;AAA4AQAAZHJzL2Uyb0RvYy54bWxQSwUGAAAAAAYABgBZAQAATQYAAAAA&#10;">
                      <o:lock v:ext="edit" aspectratio="f"/>
                      <v:group id="组合 15" o:spid="_x0000_s1026" o:spt="203" style="position:absolute;left:5;top:5;height:2;width:943;" coordorigin="5,5" coordsize="943,2" o:gfxdata="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MaAy3a9AAAA2wAAAA8AAAAAAAAAAQAg&#10;AAAAOAAAAGRycy9kb3ducmV2LnhtbFBLAQIUABQAAAAIAIdO4kAzLwWeOwAAADkAAAAVAAAAAAAA&#10;AAEAIAAAACIBAABkcnMvZ3JvdXBzaGFwZXhtbC54bWxQSwUGAAAAAAYABgBgAQAA3wMAAAAA&#10;">
                        <o:lock v:ext="edit" aspectratio="f"/>
                        <v:shape id="任意多边形 16" o:spid="_x0000_s1026" o:spt="100" style="position:absolute;left:5;top:5;height:2;width:943;" filled="f" stroked="t" coordsize="943,1" o:gfxdata="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bxlXL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4"/>
              <w:ind w:left="314"/>
              <w:rPr>
                <w:rFonts w:hint="eastAsia" w:ascii="宋体" w:hAnsi="宋体" w:eastAsia="宋体" w:cs="宋体"/>
                <w:sz w:val="21"/>
                <w:szCs w:val="21"/>
              </w:rPr>
            </w:pPr>
            <w:r>
              <w:rPr>
                <w:rFonts w:ascii="宋体"/>
                <w:sz w:val="21"/>
              </w:rPr>
              <w:t>1.2.2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4"/>
              <w:ind w:right="2"/>
              <w:jc w:val="center"/>
              <w:rPr>
                <w:rFonts w:hint="eastAsia" w:ascii="宋体" w:hAnsi="宋体" w:eastAsia="宋体" w:cs="宋体"/>
                <w:sz w:val="21"/>
                <w:szCs w:val="21"/>
              </w:rPr>
            </w:pPr>
            <w:r>
              <w:rPr>
                <w:rFonts w:ascii="宋体" w:hAnsi="宋体" w:eastAsia="宋体" w:cs="宋体"/>
                <w:sz w:val="21"/>
                <w:szCs w:val="21"/>
              </w:rPr>
              <w:t>资金落实情况</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b/>
                <w:bCs/>
                <w:sz w:val="26"/>
                <w:szCs w:val="26"/>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38" name="组合 17"/>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37" name="组合 18"/>
                              <wpg:cNvGrpSpPr/>
                              <wpg:grpSpPr>
                                <a:xfrm>
                                  <a:off x="5" y="5"/>
                                  <a:ext cx="943" cy="2"/>
                                  <a:chOff x="5" y="5"/>
                                  <a:chExt cx="943" cy="2"/>
                                </a:xfrm>
                              </wpg:grpSpPr>
                              <wps:wsp>
                                <wps:cNvPr id="36" name="任意多边形 19"/>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17"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J9C3cfTAAAAAgEAAA8AAAAAAAAAAQAgAAAAOAAA&#10;AGRycy9kb3ducmV2LnhtbFBLAQIUABQAAAAIAIdO4kCJFENAogIAAJ0GAAAOAAAAAAAAAAEAIAAA&#10;ADgBAABkcnMvZTJvRG9jLnhtbFBLBQYAAAAABgAGAFkBAABMBgAAAAA=&#10;">
                      <o:lock v:ext="edit" aspectratio="f"/>
                      <v:group id="组合 18" o:spid="_x0000_s1026" o:spt="203" style="position:absolute;left:5;top:5;height:2;width:943;" coordorigin="5,5" coordsize="943,2" o:gfxdata="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ZSVQG9AAAA2wAAAA8AAAAAAAAAAQAg&#10;AAAAOAAAAGRycy9kb3ducmV2LnhtbFBLAQIUABQAAAAIAIdO4kAzLwWeOwAAADkAAAAVAAAAAAAA&#10;AAEAIAAAACIBAABkcnMvZ3JvdXBzaGFwZXhtbC54bWxQSwUGAAAAAAYABgBgAQAA3wMAAAAA&#10;">
                        <o:lock v:ext="edit" aspectratio="f"/>
                        <v:shape id="任意多边形 19" o:spid="_x0000_s1026" o:spt="100" style="position:absolute;left:5;top:5;height:2;width:943;" filled="f" stroked="t" coordsize="943,1" o:gfxdata="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cvGxL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314"/>
              <w:rPr>
                <w:rFonts w:hint="eastAsia" w:ascii="宋体" w:hAnsi="宋体" w:eastAsia="宋体" w:cs="宋体"/>
                <w:sz w:val="21"/>
                <w:szCs w:val="21"/>
              </w:rPr>
            </w:pPr>
            <w:r>
              <w:rPr>
                <w:rFonts w:ascii="宋体"/>
                <w:sz w:val="21"/>
              </w:rPr>
              <w:t>1.3.1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jc w:val="center"/>
              <w:rPr>
                <w:rFonts w:hint="eastAsia" w:ascii="宋体" w:hAnsi="宋体" w:eastAsia="宋体" w:cs="宋体"/>
                <w:sz w:val="21"/>
                <w:szCs w:val="21"/>
              </w:rPr>
            </w:pPr>
            <w:r>
              <w:rPr>
                <w:rFonts w:ascii="宋体" w:hAnsi="宋体" w:eastAsia="宋体" w:cs="宋体"/>
                <w:sz w:val="21"/>
                <w:szCs w:val="21"/>
              </w:rPr>
              <w:t>招标范围</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黑体" w:hAnsi="黑体" w:eastAsia="黑体" w:cs="黑体"/>
                <w:b/>
                <w:bCs/>
                <w:sz w:val="26"/>
                <w:szCs w:val="26"/>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41" name="组合 20"/>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40" name="组合 21"/>
                              <wpg:cNvGrpSpPr/>
                              <wpg:grpSpPr>
                                <a:xfrm>
                                  <a:off x="5" y="5"/>
                                  <a:ext cx="943" cy="2"/>
                                  <a:chOff x="5" y="5"/>
                                  <a:chExt cx="943" cy="2"/>
                                </a:xfrm>
                              </wpg:grpSpPr>
                              <wps:wsp>
                                <wps:cNvPr id="39" name="任意多边形 22"/>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0"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CfQt3H0wAAAAIBAAAPAAAAAAAAAAEAIAAA&#10;ADgAAABkcnMvZG93bnJldi54bWxQSwECFAAUAAAACACHTuJAwzghI6YCAACdBgAADgAAAAAAAAAB&#10;ACAAAAA4AQAAZHJzL2Uyb0RvYy54bWxQSwUGAAAAAAYABgBZAQAAUAYAAAAA&#10;">
                      <o:lock v:ext="edit" aspectratio="f"/>
                      <v:group id="组合 21" o:spid="_x0000_s1026" o:spt="203" style="position:absolute;left:5;top:5;height:2;width:943;" coordorigin="5,5" coordsize="943,2" o:gfxdata="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hvb4IuwAAANsAAAAPAAAAAAAAAAEAIAAA&#10;ADgAAABkcnMvZG93bnJldi54bWxQSwECFAAUAAAACACHTuJAMy8FnjsAAAA5AAAAFQAAAAAAAAAB&#10;ACAAAAAgAQAAZHJzL2dyb3Vwc2hhcGV4bWwueG1sUEsFBgAAAAAGAAYAYAEAAN0DAAAAAA==&#10;">
                        <o:lock v:ext="edit" aspectratio="f"/>
                        <v:shape id="任意多边形 22" o:spid="_x0000_s1026" o:spt="100" style="position:absolute;left:5;top:5;height:2;width:943;" filled="f" stroked="t" coordsize="943,1" o:gfxdata="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FRStr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5"/>
              <w:ind w:left="314"/>
              <w:rPr>
                <w:rFonts w:hint="eastAsia" w:ascii="宋体" w:hAnsi="宋体" w:eastAsia="宋体" w:cs="宋体"/>
                <w:sz w:val="21"/>
                <w:szCs w:val="21"/>
              </w:rPr>
            </w:pPr>
            <w:r>
              <w:rPr>
                <w:rFonts w:ascii="宋体"/>
                <w:sz w:val="21"/>
              </w:rPr>
              <w:t>1.3.2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5"/>
              <w:jc w:val="center"/>
              <w:rPr>
                <w:rFonts w:hint="eastAsia" w:ascii="宋体" w:hAnsi="宋体" w:eastAsia="宋体" w:cs="宋体"/>
                <w:sz w:val="21"/>
                <w:szCs w:val="21"/>
              </w:rPr>
            </w:pPr>
            <w:r>
              <w:rPr>
                <w:rFonts w:ascii="宋体" w:hAnsi="宋体" w:eastAsia="宋体" w:cs="宋体"/>
                <w:sz w:val="21"/>
                <w:szCs w:val="21"/>
              </w:rPr>
              <w:t>服务期限</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黑体" w:hAnsi="黑体" w:eastAsia="黑体" w:cs="黑体"/>
                <w:b/>
                <w:bCs/>
                <w:sz w:val="26"/>
                <w:szCs w:val="26"/>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44" name="组合 23"/>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43" name="组合 24"/>
                              <wpg:cNvGrpSpPr/>
                              <wpg:grpSpPr>
                                <a:xfrm>
                                  <a:off x="5" y="5"/>
                                  <a:ext cx="943" cy="2"/>
                                  <a:chOff x="5" y="5"/>
                                  <a:chExt cx="943" cy="2"/>
                                </a:xfrm>
                              </wpg:grpSpPr>
                              <wps:wsp>
                                <wps:cNvPr id="42" name="任意多边形 25"/>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3"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FgAAAGRycy9QSwECFAAUAAAACACHTuJAn0Ldx9MAAAACAQAADwAAAAAAAAABACAAAAA4&#10;AAAAZHJzL2Rvd25yZXYueG1sUEsBAhQAFAAAAAgAh07iQGJmnDqkAgAAnQYAAA4AAAAAAAAAAQAg&#10;AAAAOAEAAGRycy9lMm9Eb2MueG1sUEsFBgAAAAAGAAYAWQEAAE4GAAAAAA==&#10;">
                      <o:lock v:ext="edit" aspectratio="f"/>
                      <v:group id="组合 24" o:spid="_x0000_s1026" o:spt="203" style="position:absolute;left:5;top:5;height:2;width:943;" coordorigin="5,5" coordsize="943,2" o:gfxdata="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BFvIH+9AAAA2wAAAA8AAAAAAAAAAQAg&#10;AAAAOAAAAGRycy9kb3ducmV2LnhtbFBLAQIUABQAAAAIAIdO4kAzLwWeOwAAADkAAAAVAAAAAAAA&#10;AAEAIAAAACIBAABkcnMvZ3JvdXBzaGFwZXhtbC54bWxQSwUGAAAAAAYABgBgAQAA3wMAAAAA&#10;">
                        <o:lock v:ext="edit" aspectratio="f"/>
                        <v:shape id="任意多边形 25" o:spid="_x0000_s1026" o:spt="100" style="position:absolute;left:5;top:5;height:2;width:943;" filled="f" stroked="t" coordsize="943,1" o:gfxdata="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vazur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690"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1"/>
              <w:rPr>
                <w:rFonts w:hint="eastAsia" w:ascii="黑体" w:hAnsi="黑体" w:eastAsia="黑体" w:cs="黑体"/>
                <w:b/>
                <w:bCs/>
                <w:sz w:val="15"/>
                <w:szCs w:val="15"/>
              </w:rPr>
            </w:pPr>
          </w:p>
          <w:p>
            <w:pPr>
              <w:pStyle w:val="21"/>
              <w:ind w:left="314"/>
              <w:rPr>
                <w:rFonts w:hint="eastAsia" w:ascii="宋体" w:hAnsi="宋体" w:eastAsia="宋体" w:cs="宋体"/>
                <w:sz w:val="21"/>
                <w:szCs w:val="21"/>
              </w:rPr>
            </w:pPr>
            <w:r>
              <w:rPr>
                <w:rFonts w:ascii="宋体"/>
                <w:sz w:val="21"/>
              </w:rPr>
              <w:t>1.3.3</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26" w:line="297" w:lineRule="auto"/>
              <w:ind w:left="1001" w:right="-2" w:hanging="900"/>
              <w:rPr>
                <w:rFonts w:hint="eastAsia" w:ascii="宋体" w:hAnsi="宋体" w:eastAsia="宋体" w:cs="宋体"/>
                <w:sz w:val="21"/>
                <w:szCs w:val="21"/>
                <w:lang w:eastAsia="zh-CN"/>
              </w:rPr>
            </w:pPr>
            <w:r>
              <w:rPr>
                <w:rFonts w:ascii="宋体" w:hAnsi="宋体" w:eastAsia="宋体" w:cs="宋体"/>
                <w:spacing w:val="-10"/>
                <w:w w:val="95"/>
                <w:sz w:val="21"/>
                <w:szCs w:val="21"/>
                <w:lang w:eastAsia="zh-CN"/>
              </w:rPr>
              <w:t>质量标准（可对部分重要指标标注“★”，</w:t>
            </w:r>
            <w:r>
              <w:rPr>
                <w:rFonts w:ascii="宋体" w:hAnsi="宋体" w:eastAsia="宋体" w:cs="宋体"/>
                <w:spacing w:val="-5"/>
                <w:w w:val="95"/>
                <w:sz w:val="21"/>
                <w:szCs w:val="21"/>
                <w:lang w:eastAsia="zh-CN"/>
              </w:rPr>
              <w:t xml:space="preserve"> </w:t>
            </w:r>
            <w:r>
              <w:rPr>
                <w:rFonts w:ascii="宋体" w:hAnsi="宋体" w:eastAsia="宋体" w:cs="宋体"/>
                <w:sz w:val="21"/>
                <w:szCs w:val="21"/>
                <w:lang w:eastAsia="zh-CN"/>
              </w:rPr>
              <w:t>不满足即否决投标）</w:t>
            </w:r>
          </w:p>
        </w:tc>
        <w:tc>
          <w:tcPr>
            <w:tcW w:w="4411"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lang w:eastAsia="zh-CN"/>
              </w:rPr>
            </w:pPr>
          </w:p>
          <w:p>
            <w:pPr>
              <w:pStyle w:val="21"/>
              <w:spacing w:before="3"/>
              <w:rPr>
                <w:rFonts w:hint="eastAsia" w:ascii="黑体" w:hAnsi="黑体" w:eastAsia="黑体" w:cs="黑体"/>
                <w:b/>
                <w:bCs/>
                <w:sz w:val="15"/>
                <w:szCs w:val="15"/>
                <w:lang w:eastAsia="zh-CN"/>
              </w:rPr>
            </w:pPr>
          </w:p>
          <w:p>
            <w:pPr>
              <w:pStyle w:val="21"/>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605155" cy="6350"/>
                      <wp:effectExtent l="0" t="0" r="0" b="0"/>
                      <wp:docPr id="47" name="组合 26"/>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46" name="组合 27"/>
                              <wpg:cNvGrpSpPr/>
                              <wpg:grpSpPr>
                                <a:xfrm>
                                  <a:off x="5" y="5"/>
                                  <a:ext cx="943" cy="2"/>
                                  <a:chOff x="5" y="5"/>
                                  <a:chExt cx="943" cy="2"/>
                                </a:xfrm>
                              </wpg:grpSpPr>
                              <wps:wsp>
                                <wps:cNvPr id="45" name="任意多边形 28"/>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6"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FgAAAGRycy9QSwECFAAUAAAACACHTuJAn0Ldx9MAAAACAQAADwAAAAAAAAABACAAAAA4&#10;AAAAZHJzL2Rvd25yZXYueG1sUEsBAhQAFAAAAAgAh07iQEcXqgCkAgAAnQYAAA4AAAAAAAAAAQAg&#10;AAAAOAEAAGRycy9lMm9Eb2MueG1sUEsFBgAAAAAGAAYAWQEAAE4GAAAAAA==&#10;">
                      <o:lock v:ext="edit" aspectratio="f"/>
                      <v:group id="组合 27" o:spid="_x0000_s1026" o:spt="203" style="position:absolute;left:5;top:5;height:2;width:943;" coordorigin="5,5" coordsize="943,2" o:gfxdata="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AEYg+e9AAAA2wAAAA8AAAAAAAAAAQAg&#10;AAAAOAAAAGRycy9kb3ducmV2LnhtbFBLAQIUABQAAAAIAIdO4kAzLwWeOwAAADkAAAAVAAAAAAAA&#10;AAEAIAAAACIBAABkcnMvZ3JvdXBzaGFwZXhtbC54bWxQSwUGAAAAAAYABgBgAQAA3wMAAAAA&#10;">
                        <o:lock v:ext="edit" aspectratio="f"/>
                        <v:shape id="任意多边形 28" o:spid="_x0000_s1026" o:spt="100" style="position:absolute;left:5;top:5;height:2;width:943;" filled="f" stroked="t" coordsize="943,1" o:gfxdata="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R8rzr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p>
            <w:pPr>
              <w:pStyle w:val="21"/>
              <w:spacing w:before="4"/>
              <w:rPr>
                <w:rFonts w:hint="eastAsia" w:ascii="黑体" w:hAnsi="黑体" w:eastAsia="黑体" w:cs="黑体"/>
                <w:b/>
                <w:bCs/>
                <w:sz w:val="15"/>
                <w:szCs w:val="15"/>
              </w:rPr>
            </w:pPr>
          </w:p>
        </w:tc>
      </w:tr>
      <w:tr>
        <w:tblPrEx>
          <w:tblCellMar>
            <w:top w:w="0" w:type="dxa"/>
            <w:left w:w="0" w:type="dxa"/>
            <w:bottom w:w="0" w:type="dxa"/>
            <w:right w:w="0" w:type="dxa"/>
          </w:tblCellMar>
        </w:tblPrEx>
        <w:trPr>
          <w:trHeight w:val="4336"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10"/>
              <w:rPr>
                <w:rFonts w:hint="eastAsia" w:ascii="黑体" w:hAnsi="黑体" w:eastAsia="黑体" w:cs="黑体"/>
                <w:b/>
                <w:bCs/>
                <w:sz w:val="25"/>
                <w:szCs w:val="25"/>
              </w:rPr>
            </w:pPr>
          </w:p>
          <w:p>
            <w:pPr>
              <w:pStyle w:val="21"/>
              <w:ind w:left="314"/>
              <w:rPr>
                <w:rFonts w:hint="eastAsia" w:ascii="宋体" w:hAnsi="宋体" w:eastAsia="宋体" w:cs="宋体"/>
                <w:sz w:val="21"/>
                <w:szCs w:val="21"/>
              </w:rPr>
            </w:pPr>
            <w:r>
              <w:rPr>
                <w:rFonts w:ascii="宋体"/>
                <w:sz w:val="21"/>
              </w:rPr>
              <w:t>1.4.1</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lang w:eastAsia="zh-CN"/>
              </w:rPr>
            </w:pPr>
          </w:p>
          <w:p>
            <w:pPr>
              <w:pStyle w:val="21"/>
              <w:rPr>
                <w:rFonts w:hint="eastAsia" w:ascii="黑体" w:hAnsi="黑体" w:eastAsia="黑体" w:cs="黑体"/>
                <w:b/>
                <w:bCs/>
                <w:sz w:val="20"/>
                <w:szCs w:val="20"/>
                <w:lang w:eastAsia="zh-CN"/>
              </w:rPr>
            </w:pPr>
          </w:p>
          <w:p>
            <w:pPr>
              <w:pStyle w:val="21"/>
              <w:rPr>
                <w:rFonts w:hint="eastAsia" w:ascii="黑体" w:hAnsi="黑体" w:eastAsia="黑体" w:cs="黑体"/>
                <w:b/>
                <w:bCs/>
                <w:sz w:val="20"/>
                <w:szCs w:val="20"/>
                <w:lang w:eastAsia="zh-CN"/>
              </w:rPr>
            </w:pPr>
          </w:p>
          <w:p>
            <w:pPr>
              <w:pStyle w:val="21"/>
              <w:spacing w:before="166"/>
              <w:ind w:left="581"/>
              <w:rPr>
                <w:rFonts w:hint="eastAsia" w:ascii="宋体" w:hAnsi="宋体" w:eastAsia="宋体" w:cs="宋体"/>
                <w:sz w:val="21"/>
                <w:szCs w:val="21"/>
                <w:lang w:eastAsia="zh-CN"/>
              </w:rPr>
            </w:pPr>
            <w:r>
              <w:rPr>
                <w:rFonts w:ascii="宋体" w:hAnsi="宋体" w:eastAsia="宋体" w:cs="宋体"/>
                <w:sz w:val="21"/>
                <w:szCs w:val="21"/>
                <w:lang w:eastAsia="zh-CN"/>
              </w:rPr>
              <w:t>投标人资质条件、能力和信誉</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2676"/>
              </w:tabs>
              <w:spacing w:before="102"/>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（1）资质要求：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2676"/>
              </w:tabs>
              <w:spacing w:before="66"/>
              <w:ind w:left="104"/>
              <w:rPr>
                <w:rFonts w:ascii="Times New Roman" w:hAnsi="Times New Roman" w:cs="Times New Roman" w:eastAsiaTheme="minorEastAsia"/>
                <w:sz w:val="21"/>
                <w:szCs w:val="21"/>
                <w:u w:val="single" w:color="000000"/>
                <w:lang w:eastAsia="zh-CN"/>
              </w:rPr>
            </w:pPr>
            <w:r>
              <w:rPr>
                <w:rFonts w:ascii="宋体" w:hAnsi="宋体" w:eastAsia="宋体" w:cs="宋体"/>
                <w:sz w:val="21"/>
                <w:szCs w:val="21"/>
                <w:lang w:eastAsia="zh-CN"/>
              </w:rPr>
              <w:t>（2）财务要求：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2676"/>
              </w:tabs>
              <w:spacing w:before="66"/>
              <w:ind w:left="104"/>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u w:val="single" w:color="000000"/>
                <w:lang w:eastAsia="zh-CN"/>
              </w:rPr>
              <w:t>注：根据《财政部关于注册会计师行业统一监管平台上线运行的通知》（财办</w:t>
            </w:r>
            <w:r>
              <w:rPr>
                <w:rFonts w:ascii="Times New Roman" w:hAnsi="Times New Roman" w:cs="Times New Roman" w:eastAsiaTheme="minorEastAsia"/>
                <w:sz w:val="21"/>
                <w:szCs w:val="21"/>
                <w:u w:val="single" w:color="000000"/>
                <w:lang w:eastAsia="zh-CN"/>
              </w:rPr>
              <w:t>[2022]32</w:t>
            </w:r>
            <w:r>
              <w:rPr>
                <w:rFonts w:hint="eastAsia" w:ascii="Times New Roman" w:hAnsi="Times New Roman" w:cs="Times New Roman" w:eastAsiaTheme="minorEastAsia"/>
                <w:sz w:val="21"/>
                <w:szCs w:val="21"/>
                <w:u w:val="single" w:color="000000"/>
                <w:lang w:eastAsia="zh-CN"/>
              </w:rPr>
              <w:t>号）及《关于加强审计报告查验工作的通知（财会〔</w:t>
            </w:r>
            <w:r>
              <w:rPr>
                <w:rFonts w:ascii="Times New Roman" w:hAnsi="Times New Roman" w:cs="Times New Roman" w:eastAsiaTheme="minorEastAsia"/>
                <w:sz w:val="21"/>
                <w:szCs w:val="21"/>
                <w:u w:val="single" w:color="000000"/>
                <w:lang w:eastAsia="zh-CN"/>
              </w:rPr>
              <w:t>2023</w:t>
            </w:r>
            <w:r>
              <w:rPr>
                <w:rFonts w:hint="eastAsia" w:ascii="Times New Roman" w:hAnsi="Times New Roman" w:cs="Times New Roman" w:eastAsiaTheme="minorEastAsia"/>
                <w:sz w:val="21"/>
                <w:szCs w:val="21"/>
                <w:u w:val="single" w:color="000000"/>
                <w:lang w:eastAsia="zh-CN"/>
              </w:rPr>
              <w:t>〕</w:t>
            </w:r>
            <w:r>
              <w:rPr>
                <w:rFonts w:ascii="Times New Roman" w:hAnsi="Times New Roman" w:cs="Times New Roman" w:eastAsiaTheme="minorEastAsia"/>
                <w:sz w:val="21"/>
                <w:szCs w:val="21"/>
                <w:u w:val="single" w:color="000000"/>
                <w:lang w:eastAsia="zh-CN"/>
              </w:rPr>
              <w:t>15</w:t>
            </w:r>
            <w:r>
              <w:rPr>
                <w:rFonts w:hint="eastAsia" w:ascii="Times New Roman" w:hAnsi="Times New Roman" w:cs="Times New Roman" w:eastAsiaTheme="minorEastAsia"/>
                <w:sz w:val="21"/>
                <w:szCs w:val="21"/>
                <w:u w:val="single" w:color="000000"/>
                <w:lang w:eastAsia="zh-CN"/>
              </w:rPr>
              <w:t>号）》文件要求，</w:t>
            </w:r>
            <w:r>
              <w:rPr>
                <w:rFonts w:ascii="Times New Roman" w:hAnsi="Times New Roman" w:cs="Times New Roman" w:eastAsiaTheme="minorEastAsia"/>
                <w:sz w:val="21"/>
                <w:szCs w:val="21"/>
                <w:u w:val="single" w:color="000000"/>
                <w:lang w:eastAsia="zh-CN"/>
              </w:rPr>
              <w:t>2023</w:t>
            </w:r>
            <w:r>
              <w:rPr>
                <w:rFonts w:hint="eastAsia" w:ascii="Times New Roman" w:hAnsi="Times New Roman" w:cs="Times New Roman" w:eastAsiaTheme="minorEastAsia"/>
                <w:sz w:val="21"/>
                <w:szCs w:val="21"/>
                <w:u w:val="single" w:color="000000"/>
                <w:lang w:eastAsia="zh-CN"/>
              </w:rPr>
              <w:t>年度及之后所出具的财务报表须具有验证码，否则不予认可。</w:t>
            </w:r>
          </w:p>
          <w:p>
            <w:pPr>
              <w:pStyle w:val="21"/>
              <w:tabs>
                <w:tab w:val="left" w:pos="2676"/>
              </w:tabs>
              <w:spacing w:before="66"/>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（3）业绩要求：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2676"/>
              </w:tabs>
              <w:spacing w:before="63"/>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（4）信誉要求：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3936"/>
              </w:tabs>
              <w:spacing w:before="66"/>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（5）项目负责人的资格要求：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3516"/>
              </w:tabs>
              <w:spacing w:before="66"/>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（6）其他主要人员要求：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2676"/>
              </w:tabs>
              <w:spacing w:before="63"/>
              <w:ind w:left="104"/>
              <w:rPr>
                <w:rFonts w:ascii="Times New Roman" w:hAnsi="Times New Roman" w:eastAsia="Times New Roman" w:cs="Times New Roman"/>
                <w:sz w:val="21"/>
                <w:szCs w:val="21"/>
              </w:rPr>
            </w:pPr>
            <w:r>
              <w:rPr>
                <w:rFonts w:ascii="宋体" w:hAnsi="宋体" w:eastAsia="宋体" w:cs="宋体"/>
                <w:sz w:val="21"/>
                <w:szCs w:val="21"/>
              </w:rPr>
              <w:t>（7）其他要求：</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836"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b/>
                <w:bCs/>
                <w:sz w:val="20"/>
                <w:szCs w:val="20"/>
              </w:rPr>
            </w:pPr>
          </w:p>
          <w:p>
            <w:pPr>
              <w:pStyle w:val="21"/>
              <w:ind w:left="314"/>
              <w:rPr>
                <w:rFonts w:hint="eastAsia" w:ascii="宋体" w:hAnsi="宋体" w:eastAsia="宋体" w:cs="宋体"/>
                <w:sz w:val="21"/>
                <w:szCs w:val="21"/>
              </w:rPr>
            </w:pPr>
            <w:r>
              <w:rPr>
                <w:rFonts w:ascii="宋体"/>
                <w:sz w:val="21"/>
              </w:rPr>
              <w:t>1.4.2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b/>
                <w:bCs/>
                <w:sz w:val="20"/>
                <w:szCs w:val="20"/>
              </w:rPr>
            </w:pPr>
          </w:p>
          <w:p>
            <w:pPr>
              <w:pStyle w:val="21"/>
              <w:ind w:left="1001"/>
              <w:rPr>
                <w:rFonts w:hint="eastAsia" w:ascii="宋体" w:hAnsi="宋体" w:eastAsia="宋体" w:cs="宋体"/>
                <w:sz w:val="21"/>
                <w:szCs w:val="21"/>
              </w:rPr>
            </w:pPr>
            <w:r>
              <w:rPr>
                <w:rFonts w:ascii="宋体" w:hAnsi="宋体" w:eastAsia="宋体" w:cs="宋体"/>
                <w:sz w:val="21"/>
                <w:szCs w:val="21"/>
              </w:rPr>
              <w:t>是否接受联合体投标</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101"/>
              <w:ind w:left="104"/>
              <w:rPr>
                <w:rFonts w:hint="eastAsia" w:ascii="宋体" w:hAnsi="宋体" w:eastAsia="宋体" w:cs="宋体"/>
                <w:sz w:val="21"/>
                <w:szCs w:val="21"/>
                <w:lang w:eastAsia="zh-CN"/>
              </w:rPr>
            </w:pPr>
            <w:r>
              <w:rPr>
                <w:rFonts w:ascii="宋体" w:hAnsi="宋体" w:eastAsia="宋体" w:cs="宋体"/>
                <w:sz w:val="21"/>
                <w:szCs w:val="21"/>
                <w:lang w:eastAsia="zh-CN"/>
              </w:rPr>
              <w:t>□不接受</w:t>
            </w:r>
          </w:p>
          <w:p>
            <w:pPr>
              <w:pStyle w:val="21"/>
              <w:tabs>
                <w:tab w:val="left" w:pos="3304"/>
              </w:tabs>
              <w:spacing w:before="63"/>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□接受，应满足下列要求：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462"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314"/>
              <w:rPr>
                <w:rFonts w:hint="eastAsia" w:ascii="宋体" w:hAnsi="宋体" w:eastAsia="宋体" w:cs="宋体"/>
                <w:sz w:val="21"/>
                <w:szCs w:val="21"/>
              </w:rPr>
            </w:pPr>
            <w:r>
              <w:rPr>
                <w:rFonts w:ascii="宋体"/>
                <w:sz w:val="21"/>
              </w:rPr>
              <w:t>1.4.3</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687"/>
              <w:rPr>
                <w:rFonts w:hint="eastAsia" w:ascii="宋体" w:hAnsi="宋体" w:eastAsia="宋体" w:cs="宋体"/>
                <w:sz w:val="21"/>
                <w:szCs w:val="21"/>
                <w:lang w:eastAsia="zh-CN"/>
              </w:rPr>
            </w:pPr>
            <w:r>
              <w:rPr>
                <w:rFonts w:ascii="宋体" w:hAnsi="宋体" w:eastAsia="宋体" w:cs="宋体"/>
                <w:sz w:val="21"/>
                <w:szCs w:val="21"/>
                <w:lang w:eastAsia="zh-CN"/>
              </w:rPr>
              <w:t>投标人不得存在的其他情形</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132"/>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bl>
    <w:p>
      <w:pPr>
        <w:rPr>
          <w:rFonts w:ascii="Times New Roman" w:hAnsi="Times New Roman" w:eastAsia="Times New Roman" w:cs="Times New Roman"/>
          <w:sz w:val="21"/>
          <w:szCs w:val="21"/>
          <w:lang w:eastAsia="zh-CN"/>
        </w:rPr>
        <w:sectPr>
          <w:pgSz w:w="11910" w:h="16840"/>
          <w:pgMar w:top="1600" w:right="1060" w:bottom="1380" w:left="1120" w:header="0" w:footer="1186" w:gutter="0"/>
          <w:cols w:space="720" w:num="1"/>
        </w:sectPr>
      </w:pPr>
    </w:p>
    <w:p>
      <w:pPr>
        <w:spacing w:before="7"/>
        <w:rPr>
          <w:rFonts w:ascii="Times New Roman" w:hAnsi="Times New Roman" w:eastAsia="Times New Roman" w:cs="Times New Roman"/>
          <w:sz w:val="23"/>
          <w:szCs w:val="23"/>
          <w:lang w:eastAsia="zh-CN"/>
        </w:rPr>
      </w:pPr>
    </w:p>
    <w:tbl>
      <w:tblPr>
        <w:tblStyle w:val="16"/>
        <w:tblW w:w="0" w:type="auto"/>
        <w:tblInd w:w="116" w:type="dxa"/>
        <w:tblLayout w:type="fixed"/>
        <w:tblCellMar>
          <w:top w:w="0" w:type="dxa"/>
          <w:left w:w="0" w:type="dxa"/>
          <w:bottom w:w="0" w:type="dxa"/>
          <w:right w:w="0" w:type="dxa"/>
        </w:tblCellMar>
      </w:tblPr>
      <w:tblGrid>
        <w:gridCol w:w="1165"/>
        <w:gridCol w:w="3905"/>
        <w:gridCol w:w="4411"/>
      </w:tblGrid>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261"/>
              <w:rPr>
                <w:rFonts w:hint="eastAsia" w:ascii="宋体" w:hAnsi="宋体" w:eastAsia="宋体" w:cs="宋体"/>
                <w:sz w:val="21"/>
                <w:szCs w:val="21"/>
              </w:rPr>
            </w:pPr>
            <w:r>
              <w:rPr>
                <w:rFonts w:ascii="宋体" w:hAnsi="宋体" w:eastAsia="宋体" w:cs="宋体"/>
                <w:b/>
                <w:bCs/>
                <w:sz w:val="21"/>
                <w:szCs w:val="21"/>
              </w:rPr>
              <w:t>条款号</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2"/>
              <w:jc w:val="center"/>
              <w:rPr>
                <w:rFonts w:hint="eastAsia" w:ascii="宋体" w:hAnsi="宋体" w:eastAsia="宋体" w:cs="宋体"/>
                <w:sz w:val="21"/>
                <w:szCs w:val="21"/>
              </w:rPr>
            </w:pPr>
            <w:r>
              <w:rPr>
                <w:rFonts w:ascii="宋体" w:hAnsi="宋体" w:eastAsia="宋体" w:cs="宋体"/>
                <w:b/>
                <w:bCs/>
                <w:sz w:val="21"/>
                <w:szCs w:val="21"/>
              </w:rPr>
              <w:t>条款名称</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3"/>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rPr>
          <w:trHeight w:val="1030"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138"/>
              <w:ind w:left="314"/>
              <w:rPr>
                <w:rFonts w:hint="eastAsia" w:ascii="宋体" w:hAnsi="宋体" w:eastAsia="宋体" w:cs="宋体"/>
                <w:sz w:val="21"/>
                <w:szCs w:val="21"/>
                <w:lang w:eastAsia="zh-CN"/>
              </w:rPr>
            </w:pPr>
            <w:r>
              <w:rPr>
                <w:rFonts w:ascii="宋体"/>
                <w:sz w:val="21"/>
              </w:rPr>
              <w:t>1.</w:t>
            </w:r>
            <w:r>
              <w:rPr>
                <w:rFonts w:hint="eastAsia" w:ascii="宋体" w:eastAsia="宋体"/>
                <w:sz w:val="21"/>
                <w:lang w:eastAsia="zh-CN"/>
              </w:rPr>
              <w:t>5</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138"/>
              <w:jc w:val="center"/>
              <w:rPr>
                <w:rFonts w:hint="eastAsia" w:ascii="宋体" w:hAnsi="宋体" w:eastAsia="宋体" w:cs="宋体"/>
                <w:sz w:val="21"/>
                <w:szCs w:val="21"/>
              </w:rPr>
            </w:pPr>
            <w:r>
              <w:rPr>
                <w:rFonts w:ascii="宋体" w:hAnsi="宋体" w:eastAsia="宋体" w:cs="宋体"/>
                <w:sz w:val="21"/>
                <w:szCs w:val="21"/>
              </w:rPr>
              <w:t>踏勘现场</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27"/>
              <w:ind w:left="104"/>
              <w:rPr>
                <w:rFonts w:hint="eastAsia" w:ascii="宋体" w:hAnsi="宋体" w:eastAsia="宋体" w:cs="宋体"/>
                <w:sz w:val="21"/>
                <w:szCs w:val="21"/>
                <w:lang w:eastAsia="zh-CN"/>
              </w:rPr>
            </w:pPr>
            <w:r>
              <w:rPr>
                <w:rFonts w:ascii="宋体" w:hAnsi="宋体" w:eastAsia="宋体" w:cs="宋体"/>
                <w:sz w:val="21"/>
                <w:szCs w:val="21"/>
                <w:lang w:eastAsia="zh-CN"/>
              </w:rPr>
              <w:t>□不组织</w:t>
            </w:r>
          </w:p>
          <w:p>
            <w:pPr>
              <w:pStyle w:val="21"/>
              <w:tabs>
                <w:tab w:val="left" w:pos="2764"/>
              </w:tabs>
              <w:spacing w:before="66"/>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□组织，踏勘时间：</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3184"/>
              </w:tabs>
              <w:spacing w:before="63"/>
              <w:ind w:left="944"/>
              <w:rPr>
                <w:rFonts w:ascii="Times New Roman" w:hAnsi="Times New Roman" w:eastAsia="Times New Roman" w:cs="Times New Roman"/>
                <w:sz w:val="21"/>
                <w:szCs w:val="21"/>
              </w:rPr>
            </w:pPr>
            <w:r>
              <w:rPr>
                <w:rFonts w:ascii="宋体" w:hAnsi="宋体" w:eastAsia="宋体" w:cs="宋体"/>
                <w:sz w:val="21"/>
                <w:szCs w:val="21"/>
              </w:rPr>
              <w:t>踏勘集中地点：</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1030"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137"/>
              <w:ind w:left="261"/>
              <w:rPr>
                <w:rFonts w:hint="eastAsia" w:ascii="宋体" w:hAnsi="宋体" w:eastAsia="宋体" w:cs="宋体"/>
                <w:sz w:val="21"/>
                <w:szCs w:val="21"/>
              </w:rPr>
            </w:pPr>
            <w:r>
              <w:rPr>
                <w:rFonts w:ascii="宋体"/>
                <w:sz w:val="21"/>
              </w:rPr>
              <w:t>1.</w:t>
            </w:r>
            <w:r>
              <w:rPr>
                <w:rFonts w:hint="eastAsia" w:ascii="宋体" w:eastAsia="宋体"/>
                <w:sz w:val="21"/>
                <w:lang w:eastAsia="zh-CN"/>
              </w:rPr>
              <w:t>6</w:t>
            </w:r>
            <w:r>
              <w:rPr>
                <w:rFonts w:ascii="宋体"/>
                <w:sz w:val="21"/>
              </w:rPr>
              <w:t>.1</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137"/>
              <w:jc w:val="center"/>
              <w:rPr>
                <w:rFonts w:hint="eastAsia" w:ascii="宋体" w:hAnsi="宋体" w:eastAsia="宋体" w:cs="宋体"/>
                <w:sz w:val="21"/>
                <w:szCs w:val="21"/>
              </w:rPr>
            </w:pPr>
            <w:r>
              <w:rPr>
                <w:rFonts w:ascii="宋体" w:hAnsi="宋体" w:eastAsia="宋体" w:cs="宋体"/>
                <w:sz w:val="21"/>
                <w:szCs w:val="21"/>
              </w:rPr>
              <w:t>投标预备会</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26"/>
              <w:ind w:left="104"/>
              <w:rPr>
                <w:rFonts w:hint="eastAsia" w:ascii="宋体" w:hAnsi="宋体" w:eastAsia="宋体" w:cs="宋体"/>
                <w:sz w:val="21"/>
                <w:szCs w:val="21"/>
                <w:lang w:eastAsia="zh-CN"/>
              </w:rPr>
            </w:pPr>
            <w:r>
              <w:rPr>
                <w:rFonts w:ascii="宋体" w:hAnsi="宋体" w:eastAsia="宋体" w:cs="宋体"/>
                <w:sz w:val="21"/>
                <w:szCs w:val="21"/>
                <w:lang w:eastAsia="zh-CN"/>
              </w:rPr>
              <w:t>□不召开</w:t>
            </w:r>
          </w:p>
          <w:p>
            <w:pPr>
              <w:pStyle w:val="21"/>
              <w:tabs>
                <w:tab w:val="left" w:pos="2972"/>
              </w:tabs>
              <w:spacing w:before="66" w:line="295" w:lineRule="auto"/>
              <w:ind w:left="944" w:right="1409" w:hanging="840"/>
              <w:rPr>
                <w:rFonts w:ascii="Times New Roman" w:hAnsi="Times New Roman" w:eastAsia="Times New Roman" w:cs="Times New Roman"/>
                <w:sz w:val="21"/>
                <w:szCs w:val="21"/>
                <w:lang w:eastAsia="zh-CN"/>
              </w:rPr>
            </w:pPr>
            <w:r>
              <w:rPr>
                <w:rFonts w:ascii="宋体" w:hAnsi="宋体" w:eastAsia="宋体" w:cs="宋体"/>
                <w:sz w:val="21"/>
                <w:szCs w:val="21"/>
                <w:lang w:eastAsia="zh-CN"/>
              </w:rPr>
              <w:t>□召开，召开时间：</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召开地点：</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p>
        </w:tc>
      </w:tr>
      <w:tr>
        <w:tblPrEx>
          <w:tblCellMar>
            <w:top w:w="0" w:type="dxa"/>
            <w:left w:w="0" w:type="dxa"/>
            <w:bottom w:w="0" w:type="dxa"/>
            <w:right w:w="0" w:type="dxa"/>
          </w:tblCellMar>
        </w:tblPrEx>
        <w:trPr>
          <w:trHeight w:val="464" w:hRule="exact"/>
        </w:trPr>
        <w:tc>
          <w:tcPr>
            <w:tcW w:w="1165" w:type="dxa"/>
            <w:vMerge w:val="restart"/>
            <w:tcBorders>
              <w:top w:val="single" w:color="000000" w:sz="4" w:space="0"/>
              <w:left w:val="single" w:color="000000" w:sz="4" w:space="0"/>
              <w:right w:val="single" w:color="000000" w:sz="4" w:space="0"/>
            </w:tcBorders>
          </w:tcPr>
          <w:p>
            <w:pPr>
              <w:pStyle w:val="21"/>
              <w:spacing w:before="6"/>
              <w:rPr>
                <w:rFonts w:ascii="Times New Roman" w:hAnsi="Times New Roman" w:eastAsia="Times New Roman" w:cs="Times New Roman"/>
                <w:sz w:val="27"/>
                <w:szCs w:val="27"/>
                <w:lang w:eastAsia="zh-CN"/>
              </w:rPr>
            </w:pPr>
          </w:p>
          <w:p>
            <w:pPr>
              <w:pStyle w:val="21"/>
              <w:ind w:left="261"/>
              <w:rPr>
                <w:rFonts w:hint="eastAsia" w:ascii="宋体" w:hAnsi="宋体" w:eastAsia="宋体" w:cs="宋体"/>
                <w:sz w:val="21"/>
                <w:szCs w:val="21"/>
              </w:rPr>
            </w:pPr>
            <w:r>
              <w:rPr>
                <w:rFonts w:ascii="宋体"/>
                <w:sz w:val="21"/>
              </w:rPr>
              <w:t>1.</w:t>
            </w:r>
            <w:r>
              <w:rPr>
                <w:rFonts w:hint="eastAsia" w:ascii="宋体" w:eastAsia="宋体"/>
                <w:sz w:val="21"/>
                <w:lang w:eastAsia="zh-CN"/>
              </w:rPr>
              <w:t>6</w:t>
            </w:r>
            <w:r>
              <w:rPr>
                <w:rFonts w:ascii="宋体"/>
                <w:sz w:val="21"/>
              </w:rPr>
              <w:t>.2</w:t>
            </w:r>
          </w:p>
        </w:tc>
        <w:tc>
          <w:tcPr>
            <w:tcW w:w="3905" w:type="dxa"/>
            <w:vMerge w:val="restart"/>
            <w:tcBorders>
              <w:top w:val="single" w:color="000000" w:sz="4" w:space="0"/>
              <w:left w:val="single" w:color="000000" w:sz="4" w:space="0"/>
              <w:right w:val="single" w:color="000000" w:sz="4" w:space="0"/>
            </w:tcBorders>
          </w:tcPr>
          <w:p>
            <w:pPr>
              <w:pStyle w:val="21"/>
              <w:spacing w:before="6"/>
              <w:rPr>
                <w:rFonts w:ascii="Times New Roman" w:hAnsi="Times New Roman" w:eastAsia="Times New Roman" w:cs="Times New Roman"/>
                <w:sz w:val="27"/>
                <w:szCs w:val="27"/>
                <w:lang w:eastAsia="zh-CN"/>
              </w:rPr>
            </w:pPr>
          </w:p>
          <w:p>
            <w:pPr>
              <w:pStyle w:val="21"/>
              <w:ind w:left="476"/>
              <w:rPr>
                <w:rFonts w:hint="eastAsia" w:ascii="宋体" w:hAnsi="宋体" w:eastAsia="宋体" w:cs="宋体"/>
                <w:sz w:val="21"/>
                <w:szCs w:val="21"/>
                <w:lang w:eastAsia="zh-CN"/>
              </w:rPr>
            </w:pPr>
            <w:r>
              <w:rPr>
                <w:rFonts w:ascii="宋体" w:hAnsi="宋体" w:eastAsia="宋体" w:cs="宋体"/>
                <w:sz w:val="21"/>
                <w:szCs w:val="21"/>
                <w:lang w:eastAsia="zh-CN"/>
              </w:rPr>
              <w:t>投标人在投标预备会前提出问题</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s>
              <w:spacing w:before="84"/>
              <w:ind w:left="104"/>
              <w:rPr>
                <w:rFonts w:ascii="Times New Roman" w:hAnsi="Times New Roman" w:eastAsia="Times New Roman" w:cs="Times New Roman"/>
                <w:sz w:val="21"/>
                <w:szCs w:val="21"/>
              </w:rPr>
            </w:pPr>
            <w:r>
              <w:rPr>
                <w:rFonts w:ascii="宋体" w:hAnsi="宋体" w:eastAsia="宋体" w:cs="宋体"/>
                <w:sz w:val="21"/>
                <w:szCs w:val="21"/>
              </w:rPr>
              <w:t>时间：</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vMerge w:val="continue"/>
            <w:tcBorders>
              <w:left w:val="single" w:color="000000" w:sz="4" w:space="0"/>
              <w:bottom w:val="single" w:color="000000" w:sz="4" w:space="0"/>
              <w:right w:val="single" w:color="000000" w:sz="4" w:space="0"/>
            </w:tcBorders>
          </w:tcPr>
          <w:p/>
        </w:tc>
        <w:tc>
          <w:tcPr>
            <w:tcW w:w="3905" w:type="dxa"/>
            <w:vMerge w:val="continue"/>
            <w:tcBorders>
              <w:left w:val="single" w:color="000000" w:sz="4" w:space="0"/>
              <w:bottom w:val="single" w:color="000000" w:sz="4" w:space="0"/>
              <w:right w:val="single" w:color="000000" w:sz="4" w:space="0"/>
            </w:tcBorders>
          </w:tcP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s>
              <w:spacing w:before="83"/>
              <w:ind w:left="104"/>
              <w:rPr>
                <w:rFonts w:ascii="Times New Roman" w:hAnsi="Times New Roman" w:eastAsia="Times New Roman" w:cs="Times New Roman"/>
                <w:sz w:val="21"/>
                <w:szCs w:val="21"/>
              </w:rPr>
            </w:pPr>
            <w:r>
              <w:rPr>
                <w:rFonts w:ascii="宋体" w:hAnsi="宋体" w:eastAsia="宋体" w:cs="宋体"/>
                <w:sz w:val="21"/>
                <w:szCs w:val="21"/>
              </w:rPr>
              <w:t>形式：</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4"/>
              <w:ind w:left="261"/>
              <w:rPr>
                <w:rFonts w:hint="eastAsia" w:ascii="宋体" w:hAnsi="宋体" w:eastAsia="宋体" w:cs="宋体"/>
                <w:sz w:val="21"/>
                <w:szCs w:val="21"/>
              </w:rPr>
            </w:pPr>
            <w:r>
              <w:rPr>
                <w:rFonts w:ascii="宋体"/>
                <w:sz w:val="21"/>
              </w:rPr>
              <w:t>1.</w:t>
            </w:r>
            <w:r>
              <w:rPr>
                <w:rFonts w:hint="eastAsia" w:ascii="宋体" w:eastAsia="宋体"/>
                <w:sz w:val="21"/>
                <w:lang w:eastAsia="zh-CN"/>
              </w:rPr>
              <w:t>6</w:t>
            </w:r>
            <w:r>
              <w:rPr>
                <w:rFonts w:ascii="宋体"/>
                <w:sz w:val="21"/>
              </w:rPr>
              <w:t>.3</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4"/>
              <w:ind w:left="793"/>
              <w:rPr>
                <w:rFonts w:hint="eastAsia" w:ascii="宋体" w:hAnsi="宋体" w:eastAsia="宋体" w:cs="宋体"/>
                <w:sz w:val="21"/>
                <w:szCs w:val="21"/>
                <w:lang w:eastAsia="zh-CN"/>
              </w:rPr>
            </w:pPr>
            <w:r>
              <w:rPr>
                <w:rFonts w:ascii="宋体" w:hAnsi="宋体" w:eastAsia="宋体" w:cs="宋体"/>
                <w:sz w:val="21"/>
                <w:szCs w:val="21"/>
                <w:lang w:eastAsia="zh-CN"/>
              </w:rPr>
              <w:t>招标文件澄清发出的形式</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134"/>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1370"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spacing w:before="9"/>
              <w:rPr>
                <w:rFonts w:ascii="Times New Roman" w:hAnsi="Times New Roman" w:eastAsia="Times New Roman" w:cs="Times New Roman"/>
                <w:sz w:val="26"/>
                <w:szCs w:val="26"/>
                <w:lang w:eastAsia="zh-CN"/>
              </w:rPr>
            </w:pPr>
          </w:p>
          <w:p>
            <w:pPr>
              <w:pStyle w:val="21"/>
              <w:ind w:left="261"/>
              <w:rPr>
                <w:rFonts w:hint="eastAsia" w:ascii="宋体" w:hAnsi="宋体" w:eastAsia="宋体" w:cs="宋体"/>
                <w:sz w:val="21"/>
                <w:szCs w:val="21"/>
              </w:rPr>
            </w:pPr>
            <w:r>
              <w:rPr>
                <w:rFonts w:ascii="宋体"/>
                <w:sz w:val="21"/>
              </w:rPr>
              <w:t>1.</w:t>
            </w:r>
            <w:r>
              <w:rPr>
                <w:rFonts w:hint="eastAsia" w:ascii="宋体" w:eastAsia="宋体"/>
                <w:sz w:val="21"/>
                <w:lang w:eastAsia="zh-CN"/>
              </w:rPr>
              <w:t>7</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9"/>
              <w:rPr>
                <w:rFonts w:ascii="Times New Roman" w:hAnsi="Times New Roman" w:eastAsia="Times New Roman" w:cs="Times New Roman"/>
                <w:sz w:val="26"/>
                <w:szCs w:val="26"/>
              </w:rPr>
            </w:pPr>
          </w:p>
          <w:p>
            <w:pPr>
              <w:pStyle w:val="21"/>
              <w:ind w:right="2"/>
              <w:jc w:val="center"/>
              <w:rPr>
                <w:rFonts w:hint="eastAsia" w:ascii="宋体" w:hAnsi="宋体" w:eastAsia="宋体" w:cs="宋体"/>
                <w:sz w:val="21"/>
                <w:szCs w:val="21"/>
              </w:rPr>
            </w:pPr>
            <w:r>
              <w:rPr>
                <w:rFonts w:ascii="宋体" w:hAnsi="宋体" w:eastAsia="宋体" w:cs="宋体"/>
                <w:sz w:val="21"/>
                <w:szCs w:val="21"/>
              </w:rPr>
              <w:t>分包</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26"/>
              <w:ind w:left="104"/>
              <w:rPr>
                <w:rFonts w:hint="eastAsia" w:ascii="宋体" w:hAnsi="宋体" w:eastAsia="宋体" w:cs="宋体"/>
                <w:sz w:val="21"/>
                <w:szCs w:val="21"/>
                <w:lang w:eastAsia="zh-CN"/>
              </w:rPr>
            </w:pPr>
            <w:r>
              <w:rPr>
                <w:rFonts w:ascii="宋体" w:hAnsi="宋体" w:eastAsia="宋体" w:cs="宋体"/>
                <w:sz w:val="21"/>
                <w:szCs w:val="21"/>
                <w:lang w:eastAsia="zh-CN"/>
              </w:rPr>
              <w:t>□不允许</w:t>
            </w:r>
          </w:p>
          <w:p>
            <w:pPr>
              <w:pStyle w:val="21"/>
              <w:tabs>
                <w:tab w:val="left" w:pos="3096"/>
                <w:tab w:val="left" w:pos="3706"/>
              </w:tabs>
              <w:spacing w:before="66" w:line="297" w:lineRule="auto"/>
              <w:ind w:left="944" w:right="675" w:hanging="840"/>
              <w:rPr>
                <w:rFonts w:ascii="Times New Roman" w:hAnsi="Times New Roman" w:eastAsia="Times New Roman" w:cs="Times New Roman"/>
                <w:sz w:val="21"/>
                <w:szCs w:val="21"/>
                <w:lang w:eastAsia="zh-CN"/>
              </w:rPr>
            </w:pPr>
            <w:r>
              <w:rPr>
                <w:rFonts w:ascii="宋体" w:hAnsi="宋体" w:eastAsia="宋体" w:cs="宋体"/>
                <w:sz w:val="21"/>
                <w:szCs w:val="21"/>
                <w:lang w:eastAsia="zh-CN"/>
              </w:rPr>
              <w:t>□允许，分包内容要求：</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分包金额要求：</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对分包人的资质要求：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4"/>
              <w:ind w:left="261"/>
              <w:rPr>
                <w:rFonts w:hint="eastAsia" w:ascii="宋体" w:hAnsi="宋体" w:eastAsia="宋体" w:cs="宋体"/>
                <w:sz w:val="21"/>
                <w:szCs w:val="21"/>
                <w:lang w:eastAsia="zh-CN"/>
              </w:rPr>
            </w:pPr>
            <w:r>
              <w:rPr>
                <w:rFonts w:ascii="宋体"/>
                <w:sz w:val="21"/>
              </w:rPr>
              <w:t>1.</w:t>
            </w:r>
            <w:r>
              <w:rPr>
                <w:rFonts w:hint="eastAsia" w:ascii="宋体" w:eastAsia="宋体"/>
                <w:sz w:val="21"/>
                <w:lang w:eastAsia="zh-CN"/>
              </w:rPr>
              <w:t>8</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4"/>
              <w:ind w:left="1107"/>
              <w:rPr>
                <w:rFonts w:hint="eastAsia" w:ascii="宋体" w:hAnsi="宋体" w:eastAsia="宋体" w:cs="宋体"/>
                <w:sz w:val="21"/>
                <w:szCs w:val="21"/>
              </w:rPr>
            </w:pPr>
            <w:r>
              <w:rPr>
                <w:rFonts w:ascii="宋体" w:hAnsi="宋体" w:eastAsia="宋体" w:cs="宋体"/>
                <w:sz w:val="21"/>
                <w:szCs w:val="21"/>
              </w:rPr>
              <w:t>实质性要求和条件</w:t>
            </w:r>
          </w:p>
        </w:tc>
        <w:tc>
          <w:tcPr>
            <w:tcW w:w="4411"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6"/>
              <w:rPr>
                <w:rFonts w:ascii="Times New Roman" w:hAnsi="Times New Roman" w:eastAsia="Times New Roman" w:cs="Times New Roman"/>
                <w:sz w:val="10"/>
                <w:szCs w:val="10"/>
              </w:rPr>
            </w:pPr>
          </w:p>
          <w:p>
            <w:pPr>
              <w:pStyle w:val="21"/>
              <w:spacing w:line="20" w:lineRule="exact"/>
              <w:ind w:left="98"/>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693420" cy="7620"/>
                      <wp:effectExtent l="0" t="0" r="0" b="0"/>
                      <wp:docPr id="50" name="组合 29"/>
                      <wp:cNvGraphicFramePr/>
                      <a:graphic xmlns:a="http://schemas.openxmlformats.org/drawingml/2006/main">
                        <a:graphicData uri="http://schemas.microsoft.com/office/word/2010/wordprocessingGroup">
                          <wpg:wgp>
                            <wpg:cNvGrpSpPr/>
                            <wpg:grpSpPr>
                              <a:xfrm>
                                <a:off x="0" y="0"/>
                                <a:ext cx="693420" cy="7620"/>
                                <a:chOff x="0" y="0"/>
                                <a:chExt cx="1092" cy="12"/>
                              </a:xfrm>
                            </wpg:grpSpPr>
                            <wpg:grpSp>
                              <wpg:cNvPr id="49" name="组合 30"/>
                              <wpg:cNvGrpSpPr/>
                              <wpg:grpSpPr>
                                <a:xfrm>
                                  <a:off x="6" y="6"/>
                                  <a:ext cx="1080" cy="2"/>
                                  <a:chOff x="6" y="6"/>
                                  <a:chExt cx="1080" cy="2"/>
                                </a:xfrm>
                              </wpg:grpSpPr>
                              <wps:wsp>
                                <wps:cNvPr id="48" name="任意多边形 31"/>
                                <wps:cNvSpPr/>
                                <wps:spPr>
                                  <a:xfrm>
                                    <a:off x="6" y="6"/>
                                    <a:ext cx="1080" cy="2"/>
                                  </a:xfrm>
                                  <a:custGeom>
                                    <a:avLst/>
                                    <a:gdLst/>
                                    <a:ahLst/>
                                    <a:cxnLst/>
                                    <a:rect l="0" t="0" r="0" b="0"/>
                                    <a:pathLst>
                                      <a:path w="1080">
                                        <a:moveTo>
                                          <a:pt x="0" y="0"/>
                                        </a:moveTo>
                                        <a:lnTo>
                                          <a:pt x="1080" y="0"/>
                                        </a:lnTo>
                                      </a:path>
                                    </a:pathLst>
                                  </a:custGeom>
                                  <a:noFill/>
                                  <a:ln w="7620" cap="flat" cmpd="sng">
                                    <a:solidFill>
                                      <a:srgbClr val="000000"/>
                                    </a:solidFill>
                                    <a:prstDash val="solid"/>
                                    <a:headEnd type="none" w="med" len="med"/>
                                    <a:tailEnd type="none" w="med" len="med"/>
                                  </a:ln>
                                </wps:spPr>
                                <wps:bodyPr upright="true"/>
                              </wps:wsp>
                            </wpg:grpSp>
                          </wpg:wgp>
                        </a:graphicData>
                      </a:graphic>
                    </wp:inline>
                  </w:drawing>
                </mc:Choice>
                <mc:Fallback>
                  <w:pict>
                    <v:group id="组合 29" o:spid="_x0000_s1026" o:spt="203" style="height:0.6pt;width:54.6pt;" coordsize="1092,12" o:gfxdata="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BYAAABkcnMvUEsBAhQAFAAAAAgAh07iQAR9Iy3UAAAAAwEAAA8AAAAAAAAA&#10;AQAgAAAAOAAAAGRycy9kb3ducmV2LnhtbFBLAQIUABQAAAAIAIdO4kBXxthHqgIAAKMGAAAOAAAA&#10;AAAAAAEAIAAAADkBAABkcnMvZTJvRG9jLnhtbFBLBQYAAAAABgAGAFkBAABVBgAAAAA=&#10;">
                      <o:lock v:ext="edit" aspectratio="f"/>
                      <v:group id="组合 30" o:spid="_x0000_s1026" o:spt="203" style="position:absolute;left:6;top:6;height:2;width:1080;" coordorigin="6,6" coordsize="1080,2" o:gfxdata="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&#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cIcXlb8AAADbAAAADwAAAAAAAAAB&#10;ACAAAAA4AAAAZHJzL2Rvd25yZXYueG1sUEsBAhQAFAAAAAgAh07iQDMvBZ47AAAAOQAAABUAAAAA&#10;AAAAAQAgAAAAJAEAAGRycy9ncm91cHNoYXBleG1sLnhtbFBLBQYAAAAABgAGAGABAADhAwAAAAA=&#10;">
                        <o:lock v:ext="edit" aspectratio="f"/>
                        <v:shape id="任意多边形 31" o:spid="_x0000_s1026" o:spt="100" style="position:absolute;left:6;top:6;height:2;width:1080;" filled="f" stroked="t" coordsize="1080,1" o:gfxdata="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3sfGi7AAAA2wAAAA8AAAAAAAAAAQAgAAAAOAAAAGRycy9kb3ducmV2Lnht&#10;bFBLAQIUABQAAAAIAIdO4kAzLwWeOwAAADkAAAAQAAAAAAAAAAEAIAAAACABAABkcnMvc2hhcGV4&#10;bWwueG1sUEsFBgAAAAAGAAYAWwEAAMoDAAAAAA==&#10;" path="m0,0l1080,0e">
                          <v:fill on="f" focussize="0,0"/>
                          <v:stroke weight="0.6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1030"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136"/>
              <w:ind w:left="261"/>
              <w:rPr>
                <w:rFonts w:hint="eastAsia" w:ascii="宋体" w:hAnsi="宋体" w:eastAsia="宋体" w:cs="宋体"/>
                <w:sz w:val="21"/>
                <w:szCs w:val="21"/>
                <w:lang w:eastAsia="zh-CN"/>
              </w:rPr>
            </w:pPr>
            <w:r>
              <w:rPr>
                <w:rFonts w:ascii="宋体"/>
                <w:sz w:val="21"/>
              </w:rPr>
              <w:t>1.</w:t>
            </w:r>
            <w:r>
              <w:rPr>
                <w:rFonts w:hint="eastAsia" w:ascii="宋体" w:eastAsia="宋体"/>
                <w:sz w:val="21"/>
                <w:lang w:eastAsia="zh-CN"/>
              </w:rPr>
              <w:t>9</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136"/>
              <w:ind w:right="2"/>
              <w:jc w:val="center"/>
              <w:rPr>
                <w:rFonts w:hint="eastAsia" w:ascii="宋体" w:hAnsi="宋体" w:eastAsia="宋体" w:cs="宋体"/>
                <w:sz w:val="21"/>
                <w:szCs w:val="21"/>
              </w:rPr>
            </w:pPr>
            <w:r>
              <w:rPr>
                <w:rFonts w:ascii="宋体" w:hAnsi="宋体" w:eastAsia="宋体" w:cs="宋体"/>
                <w:sz w:val="21"/>
                <w:szCs w:val="21"/>
              </w:rPr>
              <w:t>偏差</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26"/>
              <w:ind w:left="104"/>
              <w:rPr>
                <w:rFonts w:hint="eastAsia" w:ascii="宋体" w:hAnsi="宋体" w:eastAsia="宋体" w:cs="宋体"/>
                <w:sz w:val="21"/>
                <w:szCs w:val="21"/>
                <w:lang w:eastAsia="zh-CN"/>
              </w:rPr>
            </w:pPr>
            <w:r>
              <w:rPr>
                <w:rFonts w:ascii="宋体" w:hAnsi="宋体" w:eastAsia="宋体" w:cs="宋体"/>
                <w:sz w:val="21"/>
                <w:szCs w:val="21"/>
                <w:lang w:eastAsia="zh-CN"/>
              </w:rPr>
              <w:t>□不允许</w:t>
            </w:r>
          </w:p>
          <w:p>
            <w:pPr>
              <w:pStyle w:val="21"/>
              <w:tabs>
                <w:tab w:val="left" w:pos="2764"/>
              </w:tabs>
              <w:spacing w:before="66"/>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□允许，偏差范围：</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2870"/>
              </w:tabs>
              <w:spacing w:before="66"/>
              <w:rPr>
                <w:rFonts w:ascii="Times New Roman" w:hAnsi="Times New Roman" w:eastAsia="Times New Roman" w:cs="Times New Roman"/>
                <w:sz w:val="21"/>
                <w:szCs w:val="21"/>
              </w:rPr>
            </w:pPr>
            <w:r>
              <w:rPr>
                <w:rFonts w:hint="eastAsia" w:ascii="宋体" w:hAnsi="宋体" w:eastAsia="宋体" w:cs="宋体"/>
                <w:sz w:val="21"/>
                <w:szCs w:val="21"/>
                <w:lang w:eastAsia="zh-CN"/>
              </w:rPr>
              <w:t xml:space="preserve">                  </w:t>
            </w:r>
            <w:r>
              <w:rPr>
                <w:rFonts w:ascii="宋体" w:hAnsi="宋体" w:eastAsia="宋体" w:cs="宋体"/>
                <w:sz w:val="21"/>
                <w:szCs w:val="21"/>
              </w:rPr>
              <w:t>偏差幅度：</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jc w:val="center"/>
              <w:rPr>
                <w:rFonts w:hint="eastAsia" w:ascii="宋体" w:hAnsi="宋体" w:eastAsia="宋体" w:cs="宋体"/>
                <w:sz w:val="21"/>
                <w:szCs w:val="21"/>
              </w:rPr>
            </w:pPr>
            <w:r>
              <w:rPr>
                <w:rFonts w:ascii="宋体"/>
                <w:sz w:val="21"/>
              </w:rPr>
              <w:t>2.1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793"/>
              <w:rPr>
                <w:rFonts w:hint="eastAsia" w:ascii="宋体" w:hAnsi="宋体" w:eastAsia="宋体" w:cs="宋体"/>
                <w:sz w:val="21"/>
                <w:szCs w:val="21"/>
                <w:lang w:eastAsia="zh-CN"/>
              </w:rPr>
            </w:pPr>
            <w:r>
              <w:rPr>
                <w:rFonts w:ascii="宋体" w:hAnsi="宋体" w:eastAsia="宋体" w:cs="宋体"/>
                <w:sz w:val="21"/>
                <w:szCs w:val="21"/>
                <w:lang w:eastAsia="zh-CN"/>
              </w:rPr>
              <w:t>构成招标文件的其他资料</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132"/>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464" w:hRule="exact"/>
        </w:trPr>
        <w:tc>
          <w:tcPr>
            <w:tcW w:w="1165" w:type="dxa"/>
            <w:vMerge w:val="restart"/>
            <w:tcBorders>
              <w:top w:val="single" w:color="000000" w:sz="4" w:space="0"/>
              <w:left w:val="single" w:color="000000" w:sz="4" w:space="0"/>
              <w:right w:val="single" w:color="000000" w:sz="4" w:space="0"/>
            </w:tcBorders>
          </w:tcPr>
          <w:p>
            <w:pPr>
              <w:pStyle w:val="21"/>
              <w:spacing w:before="5"/>
              <w:rPr>
                <w:rFonts w:ascii="Times New Roman" w:hAnsi="Times New Roman" w:eastAsia="Times New Roman" w:cs="Times New Roman"/>
                <w:sz w:val="27"/>
                <w:szCs w:val="27"/>
                <w:lang w:eastAsia="zh-CN"/>
              </w:rPr>
            </w:pPr>
          </w:p>
          <w:p>
            <w:pPr>
              <w:pStyle w:val="21"/>
              <w:ind w:left="314"/>
              <w:rPr>
                <w:rFonts w:hint="eastAsia" w:ascii="宋体" w:hAnsi="宋体" w:eastAsia="宋体" w:cs="宋体"/>
                <w:sz w:val="21"/>
                <w:szCs w:val="21"/>
              </w:rPr>
            </w:pPr>
            <w:r>
              <w:rPr>
                <w:rFonts w:ascii="宋体"/>
                <w:sz w:val="21"/>
              </w:rPr>
              <w:t>2.2.1</w:t>
            </w:r>
          </w:p>
        </w:tc>
        <w:tc>
          <w:tcPr>
            <w:tcW w:w="3905" w:type="dxa"/>
            <w:vMerge w:val="restart"/>
            <w:tcBorders>
              <w:top w:val="single" w:color="000000" w:sz="4" w:space="0"/>
              <w:left w:val="single" w:color="000000" w:sz="4" w:space="0"/>
              <w:right w:val="single" w:color="000000" w:sz="4" w:space="0"/>
            </w:tcBorders>
          </w:tcPr>
          <w:p>
            <w:pPr>
              <w:pStyle w:val="21"/>
              <w:spacing w:before="5"/>
              <w:rPr>
                <w:rFonts w:ascii="Times New Roman" w:hAnsi="Times New Roman" w:eastAsia="Times New Roman" w:cs="Times New Roman"/>
                <w:sz w:val="27"/>
                <w:szCs w:val="27"/>
                <w:lang w:eastAsia="zh-CN"/>
              </w:rPr>
            </w:pPr>
          </w:p>
          <w:p>
            <w:pPr>
              <w:pStyle w:val="21"/>
              <w:ind w:left="267"/>
              <w:rPr>
                <w:rFonts w:hint="eastAsia" w:ascii="宋体" w:hAnsi="宋体" w:eastAsia="宋体" w:cs="宋体"/>
                <w:sz w:val="21"/>
                <w:szCs w:val="21"/>
                <w:lang w:eastAsia="zh-CN"/>
              </w:rPr>
            </w:pPr>
            <w:r>
              <w:rPr>
                <w:rFonts w:ascii="宋体" w:hAnsi="宋体" w:eastAsia="宋体" w:cs="宋体"/>
                <w:sz w:val="21"/>
                <w:szCs w:val="21"/>
                <w:lang w:eastAsia="zh-CN"/>
              </w:rPr>
              <w:t>投标人提出澄清招标文件的相关要求</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s>
              <w:spacing w:before="84"/>
              <w:ind w:left="104"/>
              <w:rPr>
                <w:rFonts w:ascii="Times New Roman" w:hAnsi="Times New Roman" w:eastAsia="Times New Roman" w:cs="Times New Roman"/>
                <w:sz w:val="21"/>
                <w:szCs w:val="21"/>
              </w:rPr>
            </w:pPr>
            <w:r>
              <w:rPr>
                <w:rFonts w:ascii="宋体" w:hAnsi="宋体" w:eastAsia="宋体" w:cs="宋体"/>
                <w:sz w:val="21"/>
                <w:szCs w:val="21"/>
              </w:rPr>
              <w:t>时间：</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vMerge w:val="continue"/>
            <w:tcBorders>
              <w:left w:val="single" w:color="000000" w:sz="4" w:space="0"/>
              <w:bottom w:val="single" w:color="000000" w:sz="4" w:space="0"/>
              <w:right w:val="single" w:color="000000" w:sz="4" w:space="0"/>
            </w:tcBorders>
          </w:tcPr>
          <w:p/>
        </w:tc>
        <w:tc>
          <w:tcPr>
            <w:tcW w:w="3905" w:type="dxa"/>
            <w:vMerge w:val="continue"/>
            <w:tcBorders>
              <w:left w:val="single" w:color="000000" w:sz="4" w:space="0"/>
              <w:bottom w:val="single" w:color="000000" w:sz="4" w:space="0"/>
              <w:right w:val="single" w:color="000000" w:sz="4" w:space="0"/>
            </w:tcBorders>
          </w:tcP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s>
              <w:spacing w:before="84"/>
              <w:ind w:left="104"/>
              <w:rPr>
                <w:rFonts w:ascii="Times New Roman" w:hAnsi="Times New Roman" w:eastAsia="Times New Roman" w:cs="Times New Roman"/>
                <w:sz w:val="21"/>
                <w:szCs w:val="21"/>
              </w:rPr>
            </w:pPr>
            <w:r>
              <w:rPr>
                <w:rFonts w:ascii="宋体" w:hAnsi="宋体" w:eastAsia="宋体" w:cs="宋体"/>
                <w:sz w:val="21"/>
                <w:szCs w:val="21"/>
              </w:rPr>
              <w:t>形式：</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314"/>
              <w:rPr>
                <w:rFonts w:hint="eastAsia" w:ascii="宋体" w:hAnsi="宋体" w:eastAsia="宋体" w:cs="宋体"/>
                <w:sz w:val="21"/>
                <w:szCs w:val="21"/>
              </w:rPr>
            </w:pPr>
            <w:r>
              <w:rPr>
                <w:rFonts w:ascii="宋体"/>
                <w:sz w:val="21"/>
              </w:rPr>
              <w:t>2.2.2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793"/>
              <w:rPr>
                <w:rFonts w:hint="eastAsia" w:ascii="宋体" w:hAnsi="宋体" w:eastAsia="宋体" w:cs="宋体"/>
                <w:sz w:val="21"/>
                <w:szCs w:val="21"/>
                <w:lang w:eastAsia="zh-CN"/>
              </w:rPr>
            </w:pPr>
            <w:r>
              <w:rPr>
                <w:rFonts w:ascii="宋体" w:hAnsi="宋体" w:eastAsia="宋体" w:cs="宋体"/>
                <w:sz w:val="21"/>
                <w:szCs w:val="21"/>
                <w:lang w:eastAsia="zh-CN"/>
              </w:rPr>
              <w:t>招标文件澄清发出的形式</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132"/>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464" w:hRule="exact"/>
        </w:trPr>
        <w:tc>
          <w:tcPr>
            <w:tcW w:w="1165" w:type="dxa"/>
            <w:vMerge w:val="restart"/>
            <w:tcBorders>
              <w:top w:val="single" w:color="000000" w:sz="4" w:space="0"/>
              <w:left w:val="single" w:color="000000" w:sz="4" w:space="0"/>
              <w:right w:val="single" w:color="000000" w:sz="4" w:space="0"/>
            </w:tcBorders>
          </w:tcPr>
          <w:p>
            <w:pPr>
              <w:pStyle w:val="21"/>
              <w:spacing w:before="5"/>
              <w:rPr>
                <w:rFonts w:ascii="Times New Roman" w:hAnsi="Times New Roman" w:eastAsia="Times New Roman" w:cs="Times New Roman"/>
                <w:sz w:val="27"/>
                <w:szCs w:val="27"/>
                <w:lang w:eastAsia="zh-CN"/>
              </w:rPr>
            </w:pPr>
          </w:p>
          <w:p>
            <w:pPr>
              <w:pStyle w:val="21"/>
              <w:ind w:left="314"/>
              <w:rPr>
                <w:rFonts w:hint="eastAsia" w:ascii="宋体" w:hAnsi="宋体" w:eastAsia="宋体" w:cs="宋体"/>
                <w:sz w:val="21"/>
                <w:szCs w:val="21"/>
              </w:rPr>
            </w:pPr>
            <w:r>
              <w:rPr>
                <w:rFonts w:ascii="宋体"/>
                <w:sz w:val="21"/>
              </w:rPr>
              <w:t>2.2.3</w:t>
            </w:r>
          </w:p>
        </w:tc>
        <w:tc>
          <w:tcPr>
            <w:tcW w:w="3905" w:type="dxa"/>
            <w:vMerge w:val="restart"/>
            <w:tcBorders>
              <w:top w:val="single" w:color="000000" w:sz="4" w:space="0"/>
              <w:left w:val="single" w:color="000000" w:sz="4" w:space="0"/>
              <w:right w:val="single" w:color="000000" w:sz="4" w:space="0"/>
            </w:tcBorders>
          </w:tcPr>
          <w:p>
            <w:pPr>
              <w:pStyle w:val="21"/>
              <w:spacing w:before="5"/>
              <w:rPr>
                <w:rFonts w:ascii="Times New Roman" w:hAnsi="Times New Roman" w:eastAsia="Times New Roman" w:cs="Times New Roman"/>
                <w:sz w:val="27"/>
                <w:szCs w:val="27"/>
                <w:lang w:eastAsia="zh-CN"/>
              </w:rPr>
            </w:pPr>
          </w:p>
          <w:p>
            <w:pPr>
              <w:pStyle w:val="21"/>
              <w:ind w:left="581"/>
              <w:rPr>
                <w:rFonts w:hint="eastAsia" w:ascii="宋体" w:hAnsi="宋体" w:eastAsia="宋体" w:cs="宋体"/>
                <w:sz w:val="21"/>
                <w:szCs w:val="21"/>
                <w:lang w:eastAsia="zh-CN"/>
              </w:rPr>
            </w:pPr>
            <w:r>
              <w:rPr>
                <w:rFonts w:ascii="宋体" w:hAnsi="宋体" w:eastAsia="宋体" w:cs="宋体"/>
                <w:sz w:val="21"/>
                <w:szCs w:val="21"/>
                <w:lang w:eastAsia="zh-CN"/>
              </w:rPr>
              <w:t>投标人确认收到招标文件澄清</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s>
              <w:spacing w:before="84"/>
              <w:ind w:left="104"/>
              <w:rPr>
                <w:rFonts w:ascii="Times New Roman" w:hAnsi="Times New Roman" w:eastAsia="Times New Roman" w:cs="Times New Roman"/>
                <w:sz w:val="21"/>
                <w:szCs w:val="21"/>
              </w:rPr>
            </w:pPr>
            <w:r>
              <w:rPr>
                <w:rFonts w:ascii="宋体" w:hAnsi="宋体" w:eastAsia="宋体" w:cs="宋体"/>
                <w:sz w:val="21"/>
                <w:szCs w:val="21"/>
              </w:rPr>
              <w:t>时间：</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vMerge w:val="continue"/>
            <w:tcBorders>
              <w:left w:val="single" w:color="000000" w:sz="4" w:space="0"/>
              <w:bottom w:val="single" w:color="000000" w:sz="4" w:space="0"/>
              <w:right w:val="single" w:color="000000" w:sz="4" w:space="0"/>
            </w:tcBorders>
          </w:tcPr>
          <w:p/>
        </w:tc>
        <w:tc>
          <w:tcPr>
            <w:tcW w:w="3905" w:type="dxa"/>
            <w:vMerge w:val="continue"/>
            <w:tcBorders>
              <w:left w:val="single" w:color="000000" w:sz="4" w:space="0"/>
              <w:bottom w:val="single" w:color="000000" w:sz="4" w:space="0"/>
              <w:right w:val="single" w:color="000000" w:sz="4" w:space="0"/>
            </w:tcBorders>
          </w:tcP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s>
              <w:spacing w:before="84"/>
              <w:ind w:left="104"/>
              <w:rPr>
                <w:rFonts w:ascii="Times New Roman" w:hAnsi="Times New Roman" w:eastAsia="Times New Roman" w:cs="Times New Roman"/>
                <w:sz w:val="21"/>
                <w:szCs w:val="21"/>
              </w:rPr>
            </w:pPr>
            <w:r>
              <w:rPr>
                <w:rFonts w:ascii="宋体" w:hAnsi="宋体" w:eastAsia="宋体" w:cs="宋体"/>
                <w:sz w:val="21"/>
                <w:szCs w:val="21"/>
              </w:rPr>
              <w:t>形式：</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314"/>
              <w:rPr>
                <w:rFonts w:hint="eastAsia" w:ascii="宋体" w:hAnsi="宋体" w:eastAsia="宋体" w:cs="宋体"/>
                <w:sz w:val="21"/>
                <w:szCs w:val="21"/>
              </w:rPr>
            </w:pPr>
            <w:r>
              <w:rPr>
                <w:rFonts w:ascii="宋体"/>
                <w:sz w:val="21"/>
              </w:rPr>
              <w:t>2.3.1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793"/>
              <w:rPr>
                <w:rFonts w:hint="eastAsia" w:ascii="宋体" w:hAnsi="宋体" w:eastAsia="宋体" w:cs="宋体"/>
                <w:sz w:val="21"/>
                <w:szCs w:val="21"/>
                <w:lang w:eastAsia="zh-CN"/>
              </w:rPr>
            </w:pPr>
            <w:r>
              <w:rPr>
                <w:rFonts w:ascii="宋体" w:hAnsi="宋体" w:eastAsia="宋体" w:cs="宋体"/>
                <w:sz w:val="21"/>
                <w:szCs w:val="21"/>
                <w:lang w:eastAsia="zh-CN"/>
              </w:rPr>
              <w:t>招标文件修改发出的形式</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132"/>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464" w:hRule="exact"/>
        </w:trPr>
        <w:tc>
          <w:tcPr>
            <w:tcW w:w="1165" w:type="dxa"/>
            <w:vMerge w:val="restart"/>
            <w:tcBorders>
              <w:top w:val="single" w:color="000000" w:sz="4" w:space="0"/>
              <w:left w:val="single" w:color="000000" w:sz="4" w:space="0"/>
              <w:right w:val="single" w:color="000000" w:sz="4" w:space="0"/>
            </w:tcBorders>
          </w:tcPr>
          <w:p>
            <w:pPr>
              <w:pStyle w:val="21"/>
              <w:spacing w:before="5"/>
              <w:rPr>
                <w:rFonts w:ascii="Times New Roman" w:hAnsi="Times New Roman" w:eastAsia="Times New Roman" w:cs="Times New Roman"/>
                <w:sz w:val="27"/>
                <w:szCs w:val="27"/>
                <w:lang w:eastAsia="zh-CN"/>
              </w:rPr>
            </w:pPr>
          </w:p>
          <w:p>
            <w:pPr>
              <w:pStyle w:val="21"/>
              <w:ind w:left="314"/>
              <w:rPr>
                <w:rFonts w:hint="eastAsia" w:ascii="宋体" w:hAnsi="宋体" w:eastAsia="宋体" w:cs="宋体"/>
                <w:sz w:val="21"/>
                <w:szCs w:val="21"/>
              </w:rPr>
            </w:pPr>
            <w:r>
              <w:rPr>
                <w:rFonts w:ascii="宋体"/>
                <w:sz w:val="21"/>
              </w:rPr>
              <w:t>2.3.2</w:t>
            </w:r>
          </w:p>
        </w:tc>
        <w:tc>
          <w:tcPr>
            <w:tcW w:w="3905" w:type="dxa"/>
            <w:vMerge w:val="restart"/>
            <w:tcBorders>
              <w:top w:val="single" w:color="000000" w:sz="4" w:space="0"/>
              <w:left w:val="single" w:color="000000" w:sz="4" w:space="0"/>
              <w:right w:val="single" w:color="000000" w:sz="4" w:space="0"/>
            </w:tcBorders>
          </w:tcPr>
          <w:p>
            <w:pPr>
              <w:pStyle w:val="21"/>
              <w:spacing w:before="5"/>
              <w:rPr>
                <w:rFonts w:ascii="Times New Roman" w:hAnsi="Times New Roman" w:eastAsia="Times New Roman" w:cs="Times New Roman"/>
                <w:sz w:val="27"/>
                <w:szCs w:val="27"/>
                <w:lang w:eastAsia="zh-CN"/>
              </w:rPr>
            </w:pPr>
          </w:p>
          <w:p>
            <w:pPr>
              <w:pStyle w:val="21"/>
              <w:ind w:left="581"/>
              <w:rPr>
                <w:rFonts w:hint="eastAsia" w:ascii="宋体" w:hAnsi="宋体" w:eastAsia="宋体" w:cs="宋体"/>
                <w:sz w:val="21"/>
                <w:szCs w:val="21"/>
                <w:lang w:eastAsia="zh-CN"/>
              </w:rPr>
            </w:pPr>
            <w:r>
              <w:rPr>
                <w:rFonts w:ascii="宋体" w:hAnsi="宋体" w:eastAsia="宋体" w:cs="宋体"/>
                <w:sz w:val="21"/>
                <w:szCs w:val="21"/>
                <w:lang w:eastAsia="zh-CN"/>
              </w:rPr>
              <w:t>投标人确认收到招标文件修改</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s>
              <w:spacing w:before="84"/>
              <w:ind w:left="104"/>
              <w:rPr>
                <w:rFonts w:ascii="Times New Roman" w:hAnsi="Times New Roman" w:eastAsia="Times New Roman" w:cs="Times New Roman"/>
                <w:sz w:val="21"/>
                <w:szCs w:val="21"/>
              </w:rPr>
            </w:pPr>
            <w:r>
              <w:rPr>
                <w:rFonts w:ascii="宋体" w:hAnsi="宋体" w:eastAsia="宋体" w:cs="宋体"/>
                <w:sz w:val="21"/>
                <w:szCs w:val="21"/>
              </w:rPr>
              <w:t>时间：</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vMerge w:val="continue"/>
            <w:tcBorders>
              <w:left w:val="single" w:color="000000" w:sz="4" w:space="0"/>
              <w:bottom w:val="single" w:color="000000" w:sz="4" w:space="0"/>
              <w:right w:val="single" w:color="000000" w:sz="4" w:space="0"/>
            </w:tcBorders>
          </w:tcPr>
          <w:p/>
        </w:tc>
        <w:tc>
          <w:tcPr>
            <w:tcW w:w="3905" w:type="dxa"/>
            <w:vMerge w:val="continue"/>
            <w:tcBorders>
              <w:left w:val="single" w:color="000000" w:sz="4" w:space="0"/>
              <w:bottom w:val="single" w:color="000000" w:sz="4" w:space="0"/>
              <w:right w:val="single" w:color="000000" w:sz="4" w:space="0"/>
            </w:tcBorders>
          </w:tcP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730"/>
              </w:tabs>
              <w:spacing w:before="84"/>
              <w:ind w:left="104"/>
              <w:rPr>
                <w:rFonts w:ascii="Times New Roman" w:hAnsi="Times New Roman" w:eastAsia="Times New Roman" w:cs="Times New Roman"/>
                <w:sz w:val="21"/>
                <w:szCs w:val="21"/>
              </w:rPr>
            </w:pPr>
            <w:r>
              <w:rPr>
                <w:rFonts w:ascii="宋体" w:hAnsi="宋体" w:eastAsia="宋体" w:cs="宋体"/>
                <w:sz w:val="21"/>
                <w:szCs w:val="21"/>
              </w:rPr>
              <w:t>形式：</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314"/>
              <w:rPr>
                <w:rFonts w:hint="eastAsia" w:ascii="宋体" w:hAnsi="宋体" w:eastAsia="宋体" w:cs="宋体"/>
                <w:sz w:val="21"/>
                <w:szCs w:val="21"/>
                <w:lang w:eastAsia="zh-CN"/>
              </w:rPr>
            </w:pPr>
            <w:r>
              <w:rPr>
                <w:rFonts w:ascii="宋体"/>
                <w:sz w:val="21"/>
              </w:rPr>
              <w:t>3.1</w:t>
            </w:r>
            <w:r>
              <w:rPr>
                <w:rFonts w:hint="eastAsia" w:ascii="宋体" w:eastAsia="宋体"/>
                <w:sz w:val="21"/>
                <w:lang w:eastAsia="zh-CN"/>
              </w:rPr>
              <w:t>.1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793"/>
              <w:rPr>
                <w:rFonts w:hint="eastAsia" w:ascii="宋体" w:hAnsi="宋体" w:eastAsia="宋体" w:cs="宋体"/>
                <w:sz w:val="21"/>
                <w:szCs w:val="21"/>
                <w:lang w:eastAsia="zh-CN"/>
              </w:rPr>
            </w:pPr>
            <w:r>
              <w:rPr>
                <w:rFonts w:ascii="宋体" w:hAnsi="宋体" w:eastAsia="宋体" w:cs="宋体"/>
                <w:sz w:val="21"/>
                <w:szCs w:val="21"/>
                <w:lang w:eastAsia="zh-CN"/>
              </w:rPr>
              <w:t>构成投标文件的其他资料</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132"/>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4"/>
              <w:ind w:left="314"/>
              <w:rPr>
                <w:rFonts w:hint="eastAsia" w:ascii="宋体" w:hAnsi="宋体" w:eastAsia="宋体" w:cs="宋体"/>
                <w:sz w:val="21"/>
                <w:szCs w:val="21"/>
                <w:lang w:eastAsia="zh-CN"/>
              </w:rPr>
            </w:pPr>
            <w:r>
              <w:rPr>
                <w:rFonts w:ascii="宋体"/>
                <w:sz w:val="21"/>
              </w:rPr>
              <w:t>3.</w:t>
            </w:r>
            <w:r>
              <w:rPr>
                <w:rFonts w:hint="eastAsia" w:ascii="宋体" w:eastAsia="宋体"/>
                <w:sz w:val="21"/>
                <w:lang w:eastAsia="zh-CN"/>
              </w:rPr>
              <w:t>1.2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4"/>
              <w:ind w:left="896"/>
              <w:rPr>
                <w:rFonts w:hint="eastAsia" w:ascii="宋体" w:hAnsi="宋体" w:eastAsia="宋体" w:cs="宋体"/>
                <w:sz w:val="21"/>
                <w:szCs w:val="21"/>
                <w:lang w:eastAsia="zh-CN"/>
              </w:rPr>
            </w:pPr>
            <w:r>
              <w:rPr>
                <w:rFonts w:ascii="宋体" w:hAnsi="宋体" w:eastAsia="宋体" w:cs="宋体"/>
                <w:sz w:val="21"/>
                <w:szCs w:val="21"/>
                <w:lang w:eastAsia="zh-CN"/>
              </w:rPr>
              <w:t>增值税税金的计算方法</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134"/>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4"/>
              <w:ind w:left="314"/>
              <w:rPr>
                <w:rFonts w:hint="eastAsia" w:ascii="宋体" w:hAnsi="宋体" w:eastAsia="宋体" w:cs="宋体"/>
                <w:sz w:val="21"/>
                <w:szCs w:val="21"/>
              </w:rPr>
            </w:pPr>
            <w:r>
              <w:rPr>
                <w:rFonts w:ascii="宋体"/>
                <w:sz w:val="21"/>
              </w:rPr>
              <w:t>3.</w:t>
            </w:r>
            <w:r>
              <w:rPr>
                <w:rFonts w:hint="eastAsia" w:ascii="宋体" w:eastAsia="宋体"/>
                <w:sz w:val="21"/>
                <w:lang w:eastAsia="zh-CN"/>
              </w:rPr>
              <w:t>1</w:t>
            </w:r>
            <w:r>
              <w:rPr>
                <w:rFonts w:ascii="宋体"/>
                <w:sz w:val="21"/>
              </w:rPr>
              <w:t>.3</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4"/>
              <w:jc w:val="center"/>
              <w:rPr>
                <w:rFonts w:hint="eastAsia" w:ascii="宋体" w:hAnsi="宋体" w:eastAsia="宋体" w:cs="宋体"/>
                <w:sz w:val="21"/>
                <w:szCs w:val="21"/>
              </w:rPr>
            </w:pPr>
            <w:r>
              <w:rPr>
                <w:rFonts w:ascii="宋体" w:hAnsi="宋体" w:eastAsia="宋体" w:cs="宋体"/>
                <w:sz w:val="21"/>
                <w:szCs w:val="21"/>
              </w:rPr>
              <w:t>报价方式</w:t>
            </w:r>
          </w:p>
        </w:tc>
        <w:tc>
          <w:tcPr>
            <w:tcW w:w="4411"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2"/>
              <w:rPr>
                <w:rFonts w:ascii="Times New Roman" w:hAnsi="Times New Roman" w:eastAsia="Times New Roman" w:cs="Times New Roman"/>
                <w:sz w:val="10"/>
                <w:szCs w:val="10"/>
              </w:rPr>
            </w:pPr>
          </w:p>
          <w:p>
            <w:pPr>
              <w:pStyle w:val="21"/>
              <w:spacing w:line="20" w:lineRule="exact"/>
              <w:ind w:left="99"/>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605155" cy="6350"/>
                      <wp:effectExtent l="0" t="0" r="0" b="0"/>
                      <wp:docPr id="23" name="组合 32"/>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22" name="组合 33"/>
                              <wpg:cNvGrpSpPr/>
                              <wpg:grpSpPr>
                                <a:xfrm>
                                  <a:off x="5" y="5"/>
                                  <a:ext cx="943" cy="2"/>
                                  <a:chOff x="5" y="5"/>
                                  <a:chExt cx="943" cy="2"/>
                                </a:xfrm>
                              </wpg:grpSpPr>
                              <wps:wsp>
                                <wps:cNvPr id="21" name="任意多边形 34"/>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32"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WAAAAZHJzL1BLAQIUABQAAAAIAIdO4kCfQt3H0wAAAAIBAAAPAAAAAAAAAAEAIAAAADgA&#10;AABkcnMvZG93bnJldi54bWxQSwECFAAUAAAACACHTuJA1HtyxKMCAACdBgAADgAAAAAAAAABACAA&#10;AAA4AQAAZHJzL2Uyb0RvYy54bWxQSwUGAAAAAAYABgBZAQAATQYAAAAA&#10;">
                      <o:lock v:ext="edit" aspectratio="f"/>
                      <v:group id="组合 33" o:spid="_x0000_s1026" o:spt="203" style="position:absolute;left:5;top:5;height:2;width:943;" coordorigin="5,5" coordsize="943,2" o:gfxdata="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j/GBEvgAAANsAAAAPAAAAAAAAAAEA&#10;IAAAADgAAABkcnMvZG93bnJldi54bWxQSwECFAAUAAAACACHTuJAMy8FnjsAAAA5AAAAFQAAAAAA&#10;AAABACAAAAAjAQAAZHJzL2dyb3Vwc2hhcGV4bWwueG1sUEsFBgAAAAAGAAYAYAEAAOADAAAAAA==&#10;">
                        <o:lock v:ext="edit" aspectratio="f"/>
                        <v:shape id="任意多边形 34" o:spid="_x0000_s1026" o:spt="100" style="position:absolute;left:5;top:5;height:2;width:943;" filled="f" stroked="t" coordsize="943,1" o:gfxdata="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vIbb0AAADbAAAADwAAAAAAAAABACAAAAA4AAAAZHJzL2Rvd25yZXYu&#10;eG1sUEsBAhQAFAAAAAgAh07iQDMvBZ47AAAAOQAAABAAAAAAAAAAAQAgAAAAIgEAAGRycy9zaGFw&#10;ZXhtbC54bWxQSwUGAAAAAAYABgBbAQAAzAM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688"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17"/>
                <w:szCs w:val="17"/>
              </w:rPr>
            </w:pPr>
          </w:p>
          <w:p>
            <w:pPr>
              <w:pStyle w:val="21"/>
              <w:ind w:left="314"/>
              <w:rPr>
                <w:rFonts w:hint="eastAsia" w:ascii="宋体" w:hAnsi="宋体" w:eastAsia="宋体" w:cs="宋体"/>
                <w:sz w:val="21"/>
                <w:szCs w:val="21"/>
              </w:rPr>
            </w:pPr>
            <w:r>
              <w:rPr>
                <w:rFonts w:ascii="宋体"/>
                <w:sz w:val="21"/>
              </w:rPr>
              <w:t>3.</w:t>
            </w:r>
            <w:r>
              <w:rPr>
                <w:rFonts w:hint="eastAsia" w:ascii="宋体" w:eastAsia="宋体"/>
                <w:sz w:val="21"/>
                <w:lang w:eastAsia="zh-CN"/>
              </w:rPr>
              <w:t>1</w:t>
            </w:r>
            <w:r>
              <w:rPr>
                <w:rFonts w:ascii="宋体"/>
                <w:sz w:val="21"/>
              </w:rPr>
              <w:t>.4</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17"/>
                <w:szCs w:val="17"/>
              </w:rPr>
            </w:pPr>
          </w:p>
          <w:p>
            <w:pPr>
              <w:pStyle w:val="21"/>
              <w:ind w:right="2"/>
              <w:jc w:val="center"/>
              <w:rPr>
                <w:rFonts w:hint="eastAsia" w:ascii="宋体" w:hAnsi="宋体" w:eastAsia="宋体" w:cs="宋体"/>
                <w:sz w:val="21"/>
                <w:szCs w:val="21"/>
              </w:rPr>
            </w:pPr>
            <w:r>
              <w:rPr>
                <w:rFonts w:ascii="宋体" w:hAnsi="宋体" w:eastAsia="宋体" w:cs="宋体"/>
                <w:sz w:val="21"/>
                <w:szCs w:val="21"/>
              </w:rPr>
              <w:t>最高投标限价</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28"/>
              <w:ind w:left="104"/>
              <w:rPr>
                <w:rFonts w:hint="eastAsia" w:ascii="宋体" w:hAnsi="宋体" w:eastAsia="宋体" w:cs="宋体"/>
                <w:sz w:val="21"/>
                <w:szCs w:val="21"/>
                <w:lang w:eastAsia="zh-CN"/>
              </w:rPr>
            </w:pPr>
            <w:r>
              <w:rPr>
                <w:rFonts w:ascii="宋体" w:hAnsi="宋体" w:eastAsia="宋体" w:cs="宋体"/>
                <w:sz w:val="21"/>
                <w:szCs w:val="21"/>
                <w:lang w:eastAsia="zh-CN"/>
              </w:rPr>
              <w:t>□无</w:t>
            </w:r>
          </w:p>
          <w:p>
            <w:pPr>
              <w:pStyle w:val="21"/>
              <w:tabs>
                <w:tab w:val="left" w:pos="2884"/>
              </w:tabs>
              <w:spacing w:before="63"/>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□有，最高投标限价：</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bl>
    <w:p>
      <w:pPr>
        <w:rPr>
          <w:rFonts w:ascii="Times New Roman" w:hAnsi="Times New Roman" w:eastAsia="Times New Roman" w:cs="Times New Roman"/>
          <w:sz w:val="21"/>
          <w:szCs w:val="21"/>
          <w:lang w:eastAsia="zh-CN"/>
        </w:rPr>
        <w:sectPr>
          <w:footerReference r:id="rId11" w:type="default"/>
          <w:pgSz w:w="11910" w:h="16840"/>
          <w:pgMar w:top="1600" w:right="1060" w:bottom="1360" w:left="1120" w:header="0" w:footer="1166" w:gutter="0"/>
          <w:pgNumType w:start="10"/>
          <w:cols w:space="720" w:num="1"/>
        </w:sectPr>
      </w:pPr>
    </w:p>
    <w:p>
      <w:pPr>
        <w:spacing w:before="7"/>
        <w:rPr>
          <w:rFonts w:ascii="Times New Roman" w:hAnsi="Times New Roman" w:eastAsia="Times New Roman" w:cs="Times New Roman"/>
          <w:sz w:val="23"/>
          <w:szCs w:val="23"/>
          <w:lang w:eastAsia="zh-CN"/>
        </w:rPr>
      </w:pPr>
    </w:p>
    <w:tbl>
      <w:tblPr>
        <w:tblStyle w:val="16"/>
        <w:tblW w:w="0" w:type="auto"/>
        <w:tblInd w:w="113" w:type="dxa"/>
        <w:tblLayout w:type="fixed"/>
        <w:tblCellMar>
          <w:top w:w="0" w:type="dxa"/>
          <w:left w:w="0" w:type="dxa"/>
          <w:bottom w:w="0" w:type="dxa"/>
          <w:right w:w="0" w:type="dxa"/>
        </w:tblCellMar>
      </w:tblPr>
      <w:tblGrid>
        <w:gridCol w:w="1165"/>
        <w:gridCol w:w="3905"/>
        <w:gridCol w:w="4411"/>
      </w:tblGrid>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261"/>
              <w:rPr>
                <w:rFonts w:hint="eastAsia" w:ascii="宋体" w:hAnsi="宋体" w:eastAsia="宋体" w:cs="宋体"/>
                <w:sz w:val="21"/>
                <w:szCs w:val="21"/>
              </w:rPr>
            </w:pPr>
            <w:r>
              <w:rPr>
                <w:rFonts w:ascii="宋体" w:hAnsi="宋体" w:eastAsia="宋体" w:cs="宋体"/>
                <w:b/>
                <w:bCs/>
                <w:sz w:val="21"/>
                <w:szCs w:val="21"/>
              </w:rPr>
              <w:t>条款号</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2"/>
              <w:jc w:val="center"/>
              <w:rPr>
                <w:rFonts w:hint="eastAsia" w:ascii="宋体" w:hAnsi="宋体" w:eastAsia="宋体" w:cs="宋体"/>
                <w:sz w:val="21"/>
                <w:szCs w:val="21"/>
              </w:rPr>
            </w:pPr>
            <w:r>
              <w:rPr>
                <w:rFonts w:ascii="宋体" w:hAnsi="宋体" w:eastAsia="宋体" w:cs="宋体"/>
                <w:b/>
                <w:bCs/>
                <w:sz w:val="21"/>
                <w:szCs w:val="21"/>
              </w:rPr>
              <w:t>条款名称</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3"/>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4"/>
              <w:ind w:left="314"/>
              <w:rPr>
                <w:rFonts w:hint="eastAsia" w:ascii="宋体" w:hAnsi="宋体" w:eastAsia="宋体" w:cs="宋体"/>
                <w:sz w:val="21"/>
                <w:szCs w:val="21"/>
              </w:rPr>
            </w:pPr>
            <w:r>
              <w:rPr>
                <w:rFonts w:ascii="宋体"/>
                <w:sz w:val="21"/>
              </w:rPr>
              <w:t>3.</w:t>
            </w:r>
            <w:r>
              <w:rPr>
                <w:rFonts w:hint="eastAsia" w:ascii="宋体" w:eastAsia="宋体"/>
                <w:sz w:val="21"/>
                <w:lang w:eastAsia="zh-CN"/>
              </w:rPr>
              <w:t>1</w:t>
            </w:r>
            <w:r>
              <w:rPr>
                <w:rFonts w:ascii="宋体"/>
                <w:sz w:val="21"/>
              </w:rPr>
              <w:t>.5</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4"/>
              <w:ind w:left="1001"/>
              <w:rPr>
                <w:rFonts w:hint="eastAsia" w:ascii="宋体" w:hAnsi="宋体" w:eastAsia="宋体" w:cs="宋体"/>
                <w:sz w:val="21"/>
                <w:szCs w:val="21"/>
              </w:rPr>
            </w:pPr>
            <w:r>
              <w:rPr>
                <w:rFonts w:ascii="宋体" w:hAnsi="宋体" w:eastAsia="宋体" w:cs="宋体"/>
                <w:sz w:val="21"/>
                <w:szCs w:val="21"/>
              </w:rPr>
              <w:t>投标报价的其他要求</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134"/>
              <w:ind w:left="104"/>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4"/>
              <w:ind w:left="314"/>
              <w:rPr>
                <w:rFonts w:hint="eastAsia" w:ascii="宋体" w:hAnsi="宋体" w:eastAsia="宋体" w:cs="宋体"/>
                <w:sz w:val="21"/>
                <w:szCs w:val="21"/>
                <w:lang w:eastAsia="zh-CN"/>
              </w:rPr>
            </w:pPr>
            <w:r>
              <w:rPr>
                <w:rFonts w:ascii="宋体"/>
                <w:sz w:val="21"/>
              </w:rPr>
              <w:t>3.</w:t>
            </w:r>
            <w:r>
              <w:rPr>
                <w:rFonts w:hint="eastAsia" w:ascii="宋体" w:eastAsia="宋体"/>
                <w:sz w:val="21"/>
                <w:lang w:eastAsia="zh-CN"/>
              </w:rPr>
              <w:t>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4"/>
              <w:jc w:val="center"/>
              <w:rPr>
                <w:rFonts w:hint="eastAsia" w:ascii="宋体" w:hAnsi="宋体" w:eastAsia="宋体" w:cs="宋体"/>
                <w:sz w:val="21"/>
                <w:szCs w:val="21"/>
              </w:rPr>
            </w:pPr>
            <w:r>
              <w:rPr>
                <w:rFonts w:ascii="宋体" w:hAnsi="宋体" w:eastAsia="宋体" w:cs="宋体"/>
                <w:sz w:val="21"/>
                <w:szCs w:val="21"/>
              </w:rPr>
              <w:t>投标有效期</w:t>
            </w:r>
          </w:p>
        </w:tc>
        <w:tc>
          <w:tcPr>
            <w:tcW w:w="4411"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2"/>
              <w:rPr>
                <w:rFonts w:ascii="Times New Roman" w:hAnsi="Times New Roman" w:eastAsia="Times New Roman" w:cs="Times New Roman"/>
                <w:sz w:val="10"/>
                <w:szCs w:val="10"/>
              </w:rPr>
            </w:pPr>
          </w:p>
          <w:p>
            <w:pPr>
              <w:pStyle w:val="21"/>
              <w:spacing w:line="20" w:lineRule="exact"/>
              <w:ind w:left="99"/>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605155" cy="6350"/>
                      <wp:effectExtent l="0" t="0" r="0" b="0"/>
                      <wp:docPr id="53" name="组合 35"/>
                      <wp:cNvGraphicFramePr/>
                      <a:graphic xmlns:a="http://schemas.openxmlformats.org/drawingml/2006/main">
                        <a:graphicData uri="http://schemas.microsoft.com/office/word/2010/wordprocessingGroup">
                          <wpg:wgp>
                            <wpg:cNvGrpSpPr/>
                            <wpg:grpSpPr>
                              <a:xfrm>
                                <a:off x="0" y="0"/>
                                <a:ext cx="605155" cy="6350"/>
                                <a:chOff x="0" y="0"/>
                                <a:chExt cx="953" cy="10"/>
                              </a:xfrm>
                            </wpg:grpSpPr>
                            <wpg:grpSp>
                              <wpg:cNvPr id="52" name="组合 36"/>
                              <wpg:cNvGrpSpPr/>
                              <wpg:grpSpPr>
                                <a:xfrm>
                                  <a:off x="5" y="5"/>
                                  <a:ext cx="943" cy="2"/>
                                  <a:chOff x="5" y="5"/>
                                  <a:chExt cx="943" cy="2"/>
                                </a:xfrm>
                              </wpg:grpSpPr>
                              <wps:wsp>
                                <wps:cNvPr id="51" name="任意多边形 37"/>
                                <wps:cNvSpPr/>
                                <wps:spPr>
                                  <a:xfrm>
                                    <a:off x="5" y="5"/>
                                    <a:ext cx="943" cy="2"/>
                                  </a:xfrm>
                                  <a:custGeom>
                                    <a:avLst/>
                                    <a:gdLst/>
                                    <a:ahLst/>
                                    <a:cxnLst/>
                                    <a:rect l="0" t="0" r="0" b="0"/>
                                    <a:pathLst>
                                      <a:path w="943">
                                        <a:moveTo>
                                          <a:pt x="0" y="0"/>
                                        </a:moveTo>
                                        <a:lnTo>
                                          <a:pt x="943"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35" o:spid="_x0000_s1026" o:spt="203" style="height:0.5pt;width:47.65pt;" coordsize="953,10" o:gfxdata="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J9C3cfTAAAAAgEAAA8AAAAAAAAAAQAgAAAAOAAA&#10;AGRycy9kb3ducmV2LnhtbFBLAQIUABQAAAAIAIdO4kDULPkYogIAAJ0GAAAOAAAAAAAAAAEAIAAA&#10;ADgBAABkcnMvZTJvRG9jLnhtbFBLBQYAAAAABgAGAFkBAABMBgAAAAA=&#10;">
                      <o:lock v:ext="edit" aspectratio="f"/>
                      <v:group id="组合 36" o:spid="_x0000_s1026" o:spt="203" style="position:absolute;left:5;top:5;height:2;width:943;" coordorigin="5,5" coordsize="943,2" o:gfxdata="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v6Ezm9AAAA2wAAAA8AAAAAAAAAAQAg&#10;AAAAOAAAAGRycy9kb3ducmV2LnhtbFBLAQIUABQAAAAIAIdO4kAzLwWeOwAAADkAAAAVAAAAAAAA&#10;AAEAIAAAACIBAABkcnMvZ3JvdXBzaGFwZXhtbC54bWxQSwUGAAAAAAYABgBgAQAA3wMAAAAA&#10;">
                        <o:lock v:ext="edit" aspectratio="f"/>
                        <v:shape id="任意多边形 37" o:spid="_x0000_s1026" o:spt="100" style="position:absolute;left:5;top:5;height:2;width:943;" filled="f" stroked="t" coordsize="943,1" o:gfxdata="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v9uxC+AAAA2wAAAA8AAAAAAAAAAQAgAAAAOAAAAGRycy9kb3ducmV2&#10;LnhtbFBLAQIUABQAAAAIAIdO4kAzLwWeOwAAADkAAAAQAAAAAAAAAAEAIAAAACMBAABkcnMvc2hh&#10;cGV4bWwueG1sUEsFBgAAAAAGAAYAWwEAAM0DAAAAAA==&#10;" path="m0,0l943,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1"/>
              <w:rPr>
                <w:rFonts w:ascii="Times New Roman" w:hAnsi="Times New Roman" w:eastAsia="Times New Roman" w:cs="Times New Roman"/>
                <w:sz w:val="17"/>
                <w:szCs w:val="17"/>
              </w:rPr>
            </w:pPr>
          </w:p>
          <w:p>
            <w:pPr>
              <w:pStyle w:val="21"/>
              <w:ind w:left="314"/>
              <w:rPr>
                <w:rFonts w:hint="eastAsia" w:ascii="宋体" w:hAnsi="宋体" w:eastAsia="宋体" w:cs="宋体"/>
                <w:sz w:val="21"/>
                <w:szCs w:val="21"/>
                <w:lang w:eastAsia="zh-CN"/>
              </w:rPr>
            </w:pPr>
            <w:r>
              <w:rPr>
                <w:rFonts w:ascii="宋体"/>
                <w:sz w:val="21"/>
              </w:rPr>
              <w:t>3.</w:t>
            </w:r>
            <w:r>
              <w:rPr>
                <w:rFonts w:hint="eastAsia" w:ascii="宋体" w:eastAsia="宋体"/>
                <w:sz w:val="21"/>
                <w:lang w:eastAsia="zh-CN"/>
              </w:rPr>
              <w:t>3.1</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adjustRightInd w:val="0"/>
              <w:snapToGrid w:val="0"/>
              <w:spacing w:line="36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投标保证金</w:t>
            </w:r>
          </w:p>
          <w:p>
            <w:pPr>
              <w:pStyle w:val="21"/>
              <w:jc w:val="center"/>
              <w:rPr>
                <w:rFonts w:hint="eastAsia" w:ascii="宋体" w:hAnsi="宋体" w:eastAsia="SimSun" w:cs="宋体"/>
                <w:sz w:val="21"/>
                <w:szCs w:val="21"/>
                <w:lang w:eastAsia="zh-CN"/>
              </w:rPr>
            </w:pPr>
            <w:r>
              <w:rPr>
                <w:rStyle w:val="18"/>
                <w:rFonts w:hint="eastAsia" w:eastAsia="SimSun"/>
                <w:i/>
                <w:iCs/>
                <w:lang w:eastAsia="zh-CN"/>
              </w:rPr>
              <w:t>（按各个交易中心最新要求替换）</w:t>
            </w:r>
          </w:p>
        </w:tc>
        <w:tc>
          <w:tcPr>
            <w:tcW w:w="441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□不要求递交投标保证金</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□要求递交投标保证金</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一、投标保证金提交形式：银行转账、网银、电汇、银行保函、投标保证保险。</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二、投标保证金账户信息：</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（一）户    名：</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（二）开户行：</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（三）保证金提交账号及金额：</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三、投标保证金的提交程序：</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采用银行转账、网银、电汇方式提交投标保证金的，投标人应以自身的名义提交，并且必须从其基本账户转出，不得以分支机构其他名义提交；投标人需在投标截止时间前递交保证金，到账时间以实际到达保证金账号时间为准，未在投标截止时间前到账的保证金视为未提交。</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采用银行保函方式提交投标保证金的，申请人必须是投标人，受益人必须是招标人；银行保函必须正确填写受益人和申请人的全称，并与招标文件规定的名称相一致，以免造成投标无效。投标人必须将银行保函原件扫描件附在投标文件中。银行保函真实性由投标人自行承诺。</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采用投标保证保险方式提交投标保证金的，投标人可通过云南省公共资源交易信息网首页点击“保险（保函）”办理，提交程序详见《云南省公共资源交易投标系统购买保险保函操作说明》；向其他金融机构购买保证保险的，投标人必须将保证保险原件扫描件附在投标文件中。保证保险真实性由投标人自行承诺。</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四、注意事项：</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（一）投标人投同一项目下两个及以上标段的，应按标段分别提交保证金。</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（二）若以银行转账、网银、电汇方式提交至交易中心专用账户的投标保证金，投标人须在云南省公共资源交易系统中进行绑定。</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（三）投标人应充分考虑各种形式投标保证金提交时间，未在投标保证金缴纳截止时间前到账的投标保证金视为未提交。</w:t>
            </w:r>
          </w:p>
          <w:p>
            <w:pPr>
              <w:adjustRightInd w:val="0"/>
              <w:snapToGrid w:val="0"/>
              <w:spacing w:line="360" w:lineRule="auto"/>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（四）因不可抗力因素导致投标人无法在投标截止时间前按时缴纳保证金、保函、保险等情况下，投标人需在开标时提供相关情况说明，经招标人核实同意后，可以认可投标人已按时缴纳保证金、保函、保险。</w:t>
            </w:r>
            <w:r>
              <w:rPr>
                <w:rFonts w:hint="eastAsia" w:asciiTheme="minorEastAsia" w:hAnsiTheme="minorEastAsia" w:eastAsiaTheme="minorEastAsia" w:cstheme="minorEastAsia"/>
                <w:color w:val="000000"/>
                <w:sz w:val="21"/>
                <w:szCs w:val="21"/>
              </w:rPr>
              <w:t>后续保证金是否缴纳，请招标人自行确定。</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2"/>
              <w:ind w:left="314"/>
              <w:rPr>
                <w:rFonts w:hint="eastAsia" w:ascii="宋体" w:hAnsi="宋体" w:eastAsia="宋体" w:cs="宋体"/>
                <w:sz w:val="21"/>
                <w:szCs w:val="21"/>
                <w:lang w:eastAsia="zh-CN"/>
              </w:rPr>
            </w:pPr>
            <w:r>
              <w:rPr>
                <w:rFonts w:ascii="宋体"/>
                <w:sz w:val="21"/>
              </w:rPr>
              <w:t>3.</w:t>
            </w:r>
            <w:r>
              <w:rPr>
                <w:rFonts w:hint="eastAsia" w:ascii="宋体" w:eastAsia="宋体"/>
                <w:sz w:val="21"/>
                <w:lang w:eastAsia="zh-CN"/>
              </w:rPr>
              <w:t>3.2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2"/>
              <w:ind w:left="267"/>
              <w:rPr>
                <w:rFonts w:hint="eastAsia" w:ascii="宋体" w:hAnsi="宋体" w:eastAsia="宋体" w:cs="宋体"/>
                <w:sz w:val="21"/>
                <w:szCs w:val="21"/>
                <w:lang w:eastAsia="zh-CN"/>
              </w:rPr>
            </w:pPr>
            <w:r>
              <w:rPr>
                <w:rFonts w:ascii="宋体" w:hAnsi="宋体" w:eastAsia="宋体" w:cs="宋体"/>
                <w:sz w:val="21"/>
                <w:szCs w:val="21"/>
                <w:lang w:eastAsia="zh-CN"/>
              </w:rPr>
              <w:t>其他可以不予退还投标保证金的情形</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099"/>
              </w:tabs>
              <w:spacing w:before="92"/>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610"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144"/>
              <w:jc w:val="center"/>
              <w:rPr>
                <w:rFonts w:hint="eastAsia" w:ascii="宋体" w:hAnsi="宋体" w:eastAsia="宋体" w:cs="宋体"/>
                <w:sz w:val="21"/>
                <w:szCs w:val="21"/>
                <w:lang w:eastAsia="zh-CN"/>
              </w:rPr>
            </w:pPr>
            <w:r>
              <w:rPr>
                <w:rFonts w:ascii="宋体"/>
                <w:sz w:val="21"/>
              </w:rPr>
              <w:t>3.</w:t>
            </w:r>
            <w:r>
              <w:rPr>
                <w:rFonts w:hint="eastAsia" w:ascii="宋体" w:eastAsia="宋体"/>
                <w:sz w:val="21"/>
                <w:lang w:eastAsia="zh-CN"/>
              </w:rPr>
              <w:t>4</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144"/>
              <w:ind w:left="793"/>
              <w:rPr>
                <w:rFonts w:hint="eastAsia" w:ascii="宋体" w:hAnsi="宋体" w:eastAsia="宋体" w:cs="宋体"/>
                <w:sz w:val="21"/>
                <w:szCs w:val="21"/>
                <w:lang w:eastAsia="zh-CN"/>
              </w:rPr>
            </w:pPr>
            <w:r>
              <w:rPr>
                <w:rFonts w:ascii="宋体" w:hAnsi="宋体" w:eastAsia="宋体" w:cs="宋体"/>
                <w:sz w:val="21"/>
                <w:szCs w:val="21"/>
                <w:lang w:eastAsia="zh-CN"/>
              </w:rPr>
              <w:t>资格审查资料的特殊要求</w:t>
            </w:r>
          </w:p>
        </w:tc>
        <w:tc>
          <w:tcPr>
            <w:tcW w:w="4411" w:type="dxa"/>
            <w:tcBorders>
              <w:top w:val="single" w:color="000000" w:sz="4" w:space="0"/>
              <w:left w:val="single" w:color="000000" w:sz="4" w:space="0"/>
              <w:bottom w:val="single" w:color="000000" w:sz="4" w:space="0"/>
              <w:right w:val="single" w:color="000000" w:sz="4" w:space="0"/>
            </w:tcBorders>
          </w:tcPr>
          <w:p>
            <w:pPr>
              <w:pStyle w:val="21"/>
              <w:spacing w:line="271" w:lineRule="exact"/>
              <w:ind w:left="104"/>
              <w:rPr>
                <w:rFonts w:hint="eastAsia" w:ascii="宋体" w:hAnsi="宋体" w:eastAsia="宋体" w:cs="宋体"/>
                <w:sz w:val="21"/>
                <w:szCs w:val="21"/>
                <w:lang w:eastAsia="zh-CN"/>
              </w:rPr>
            </w:pPr>
            <w:r>
              <w:rPr>
                <w:rFonts w:ascii="宋体" w:hAnsi="宋体" w:eastAsia="宋体" w:cs="宋体"/>
                <w:sz w:val="21"/>
                <w:szCs w:val="21"/>
                <w:lang w:eastAsia="zh-CN"/>
              </w:rPr>
              <w:t>□无</w:t>
            </w:r>
          </w:p>
          <w:p>
            <w:pPr>
              <w:pStyle w:val="21"/>
              <w:spacing w:before="25"/>
              <w:ind w:left="104"/>
              <w:rPr>
                <w:rFonts w:hint="eastAsia" w:ascii="宋体" w:hAnsi="宋体" w:eastAsia="宋体" w:cs="宋体"/>
                <w:sz w:val="21"/>
                <w:szCs w:val="21"/>
                <w:lang w:eastAsia="zh-CN"/>
              </w:rPr>
            </w:pPr>
            <w:r>
              <w:rPr>
                <w:rFonts w:ascii="宋体" w:hAnsi="宋体" w:eastAsia="宋体" w:cs="宋体"/>
                <w:sz w:val="21"/>
                <w:szCs w:val="21"/>
                <w:lang w:eastAsia="zh-CN"/>
              </w:rPr>
              <w:t>□有，具体要求：</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3"/>
              <w:ind w:left="314"/>
              <w:rPr>
                <w:rFonts w:hint="eastAsia" w:ascii="宋体" w:hAnsi="宋体" w:eastAsia="宋体" w:cs="宋体"/>
                <w:sz w:val="21"/>
                <w:szCs w:val="21"/>
              </w:rPr>
            </w:pPr>
            <w:r>
              <w:rPr>
                <w:rFonts w:ascii="宋体"/>
                <w:sz w:val="21"/>
              </w:rPr>
              <w:t>3.5.1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3"/>
              <w:ind w:left="793"/>
              <w:rPr>
                <w:rFonts w:hint="eastAsia" w:ascii="宋体" w:hAnsi="宋体" w:eastAsia="宋体" w:cs="宋体"/>
                <w:sz w:val="21"/>
                <w:szCs w:val="21"/>
                <w:lang w:eastAsia="zh-CN"/>
              </w:rPr>
            </w:pPr>
            <w:r>
              <w:rPr>
                <w:rFonts w:ascii="宋体" w:hAnsi="宋体" w:eastAsia="宋体" w:cs="宋体"/>
                <w:sz w:val="21"/>
                <w:szCs w:val="21"/>
                <w:lang w:eastAsia="zh-CN"/>
              </w:rPr>
              <w:t>近年财务状况的年份要求</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944"/>
              </w:tabs>
              <w:spacing w:before="43"/>
              <w:ind w:left="104"/>
              <w:rPr>
                <w:rFonts w:hint="eastAsia" w:ascii="宋体" w:hAnsi="宋体" w:eastAsia="宋体" w:cs="宋体"/>
                <w:sz w:val="21"/>
                <w:szCs w:val="21"/>
              </w:rPr>
            </w:pPr>
            <w:r>
              <w:rPr>
                <w:rFonts w:ascii="宋体" w:hAnsi="宋体" w:eastAsia="宋体" w:cs="宋体"/>
                <w:w w:val="95"/>
                <w:sz w:val="21"/>
                <w:szCs w:val="21"/>
              </w:rPr>
              <w:t>近</w:t>
            </w:r>
            <w:r>
              <w:rPr>
                <w:rFonts w:ascii="Times New Roman" w:hAnsi="Times New Roman" w:eastAsia="Times New Roman" w:cs="Times New Roman"/>
                <w:w w:val="95"/>
                <w:sz w:val="21"/>
                <w:szCs w:val="21"/>
                <w:u w:val="single" w:color="000000"/>
              </w:rPr>
              <w:tab/>
            </w:r>
            <w:r>
              <w:rPr>
                <w:rFonts w:ascii="宋体" w:hAnsi="宋体" w:eastAsia="宋体" w:cs="宋体"/>
                <w:sz w:val="21"/>
                <w:szCs w:val="21"/>
              </w:rPr>
              <w:t>年</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2"/>
              <w:ind w:left="314"/>
              <w:rPr>
                <w:rFonts w:hint="eastAsia" w:ascii="宋体" w:hAnsi="宋体" w:eastAsia="宋体" w:cs="宋体"/>
                <w:sz w:val="21"/>
                <w:szCs w:val="21"/>
              </w:rPr>
            </w:pPr>
            <w:r>
              <w:rPr>
                <w:rFonts w:ascii="宋体"/>
                <w:sz w:val="21"/>
              </w:rPr>
              <w:t>3.5.2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2"/>
              <w:ind w:left="267"/>
              <w:rPr>
                <w:rFonts w:hint="eastAsia" w:ascii="宋体" w:hAnsi="宋体" w:eastAsia="宋体" w:cs="宋体"/>
                <w:sz w:val="21"/>
                <w:szCs w:val="21"/>
                <w:lang w:eastAsia="zh-CN"/>
              </w:rPr>
            </w:pPr>
            <w:r>
              <w:rPr>
                <w:rFonts w:ascii="宋体" w:hAnsi="宋体" w:eastAsia="宋体" w:cs="宋体"/>
                <w:sz w:val="21"/>
                <w:szCs w:val="21"/>
                <w:lang w:eastAsia="zh-CN"/>
              </w:rPr>
              <w:t>近年完成的类似项目情况的时间要求</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627"/>
                <w:tab w:val="left" w:pos="1364"/>
                <w:tab w:val="left" w:pos="2307"/>
                <w:tab w:val="left" w:pos="3044"/>
              </w:tabs>
              <w:spacing w:before="42"/>
              <w:ind w:left="104"/>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z w:val="21"/>
                <w:szCs w:val="21"/>
              </w:rPr>
              <w:t>年</w:t>
            </w:r>
            <w:r>
              <w:rPr>
                <w:rFonts w:ascii="Times New Roman" w:hAnsi="Times New Roman" w:eastAsia="Times New Roman" w:cs="Times New Roman"/>
                <w:sz w:val="21"/>
                <w:szCs w:val="21"/>
                <w:u w:val="single" w:color="000000"/>
              </w:rPr>
              <w:tab/>
            </w:r>
            <w:r>
              <w:rPr>
                <w:rFonts w:ascii="宋体" w:hAnsi="宋体" w:eastAsia="宋体" w:cs="宋体"/>
                <w:w w:val="95"/>
                <w:sz w:val="21"/>
                <w:szCs w:val="21"/>
              </w:rPr>
              <w:t>月至</w:t>
            </w:r>
            <w:r>
              <w:rPr>
                <w:rFonts w:ascii="Times New Roman" w:hAnsi="Times New Roman" w:eastAsia="Times New Roman" w:cs="Times New Roman"/>
                <w:w w:val="95"/>
                <w:sz w:val="21"/>
                <w:szCs w:val="21"/>
                <w:u w:val="single" w:color="000000"/>
              </w:rPr>
              <w:tab/>
            </w:r>
            <w:r>
              <w:rPr>
                <w:rFonts w:ascii="宋体" w:hAnsi="宋体" w:eastAsia="宋体" w:cs="宋体"/>
                <w:sz w:val="21"/>
                <w:szCs w:val="21"/>
              </w:rPr>
              <w:t>年</w:t>
            </w:r>
            <w:r>
              <w:rPr>
                <w:rFonts w:ascii="Times New Roman" w:hAnsi="Times New Roman" w:eastAsia="Times New Roman" w:cs="Times New Roman"/>
                <w:sz w:val="21"/>
                <w:szCs w:val="21"/>
                <w:u w:val="single" w:color="000000"/>
              </w:rPr>
              <w:tab/>
            </w:r>
            <w:r>
              <w:rPr>
                <w:rFonts w:ascii="宋体" w:hAnsi="宋体" w:eastAsia="宋体" w:cs="宋体"/>
                <w:sz w:val="21"/>
                <w:szCs w:val="21"/>
              </w:rPr>
              <w:t>月</w:t>
            </w:r>
          </w:p>
        </w:tc>
      </w:tr>
      <w:tr>
        <w:tblPrEx>
          <w:tblCellMar>
            <w:top w:w="0" w:type="dxa"/>
            <w:left w:w="0" w:type="dxa"/>
            <w:bottom w:w="0" w:type="dxa"/>
            <w:right w:w="0" w:type="dxa"/>
          </w:tblCellMar>
        </w:tblPrEx>
        <w:trPr>
          <w:trHeight w:val="610"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146"/>
              <w:ind w:left="314"/>
              <w:rPr>
                <w:rFonts w:hint="eastAsia" w:ascii="宋体" w:hAnsi="宋体" w:eastAsia="宋体" w:cs="宋体"/>
                <w:sz w:val="21"/>
                <w:szCs w:val="21"/>
              </w:rPr>
            </w:pPr>
            <w:r>
              <w:rPr>
                <w:rFonts w:ascii="宋体"/>
                <w:sz w:val="21"/>
              </w:rPr>
              <w:t>3.6</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146"/>
              <w:ind w:left="687"/>
              <w:rPr>
                <w:rFonts w:hint="eastAsia" w:ascii="宋体" w:hAnsi="宋体" w:eastAsia="宋体" w:cs="宋体"/>
                <w:sz w:val="21"/>
                <w:szCs w:val="21"/>
                <w:lang w:eastAsia="zh-CN"/>
              </w:rPr>
            </w:pPr>
            <w:r>
              <w:rPr>
                <w:rFonts w:ascii="宋体" w:hAnsi="宋体" w:eastAsia="宋体" w:cs="宋体"/>
                <w:sz w:val="21"/>
                <w:szCs w:val="21"/>
                <w:lang w:eastAsia="zh-CN"/>
              </w:rPr>
              <w:t>是否允许递交备选投标方案</w:t>
            </w:r>
          </w:p>
        </w:tc>
        <w:tc>
          <w:tcPr>
            <w:tcW w:w="4411" w:type="dxa"/>
            <w:tcBorders>
              <w:top w:val="single" w:color="000000" w:sz="4" w:space="0"/>
              <w:left w:val="single" w:color="000000" w:sz="4" w:space="0"/>
              <w:bottom w:val="single" w:color="000000" w:sz="4" w:space="0"/>
              <w:right w:val="single" w:color="000000" w:sz="4" w:space="0"/>
            </w:tcBorders>
          </w:tcPr>
          <w:p>
            <w:pPr>
              <w:pStyle w:val="21"/>
              <w:spacing w:line="270" w:lineRule="exact"/>
              <w:ind w:left="104"/>
              <w:rPr>
                <w:rFonts w:hint="eastAsia" w:ascii="宋体" w:hAnsi="宋体" w:eastAsia="宋体" w:cs="宋体"/>
                <w:sz w:val="21"/>
                <w:szCs w:val="21"/>
              </w:rPr>
            </w:pPr>
            <w:r>
              <w:rPr>
                <w:rFonts w:ascii="宋体" w:hAnsi="宋体" w:eastAsia="宋体" w:cs="宋体"/>
                <w:sz w:val="21"/>
                <w:szCs w:val="21"/>
              </w:rPr>
              <w:t>□不允许</w:t>
            </w:r>
          </w:p>
          <w:p>
            <w:pPr>
              <w:pStyle w:val="21"/>
              <w:spacing w:before="25"/>
              <w:ind w:left="104"/>
              <w:rPr>
                <w:rFonts w:hint="eastAsia" w:ascii="宋体" w:hAnsi="宋体" w:eastAsia="宋体" w:cs="宋体"/>
                <w:sz w:val="21"/>
                <w:szCs w:val="21"/>
              </w:rPr>
            </w:pPr>
            <w:r>
              <w:rPr>
                <w:rFonts w:ascii="宋体" w:hAnsi="宋体" w:eastAsia="宋体" w:cs="宋体"/>
                <w:sz w:val="21"/>
                <w:szCs w:val="21"/>
              </w:rPr>
              <w:t>□允许</w:t>
            </w:r>
          </w:p>
        </w:tc>
      </w:tr>
      <w:tr>
        <w:tblPrEx>
          <w:tblCellMar>
            <w:top w:w="0" w:type="dxa"/>
            <w:left w:w="0" w:type="dxa"/>
            <w:bottom w:w="0" w:type="dxa"/>
            <w:right w:w="0" w:type="dxa"/>
          </w:tblCellMar>
        </w:tblPrEx>
        <w:trPr>
          <w:trHeight w:val="405"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2"/>
              <w:ind w:left="314"/>
              <w:rPr>
                <w:rFonts w:hint="eastAsia" w:ascii="宋体" w:hAnsi="宋体" w:eastAsia="宋体" w:cs="宋体"/>
                <w:sz w:val="21"/>
                <w:szCs w:val="21"/>
              </w:rPr>
            </w:pPr>
            <w:r>
              <w:rPr>
                <w:rFonts w:ascii="宋体"/>
                <w:sz w:val="21"/>
              </w:rPr>
              <w:t>3.7</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2"/>
              <w:ind w:left="687"/>
              <w:rPr>
                <w:rFonts w:hint="eastAsia" w:ascii="宋体" w:hAnsi="宋体" w:eastAsia="宋体" w:cs="宋体"/>
                <w:sz w:val="21"/>
                <w:szCs w:val="21"/>
                <w:lang w:eastAsia="zh-CN"/>
              </w:rPr>
            </w:pPr>
            <w:r>
              <w:rPr>
                <w:rFonts w:ascii="宋体" w:hAnsi="宋体" w:eastAsia="宋体" w:cs="宋体"/>
                <w:sz w:val="21"/>
                <w:szCs w:val="21"/>
                <w:lang w:eastAsia="zh-CN"/>
              </w:rPr>
              <w:t>投标文件所附证书证件要求</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236"/>
              </w:tabs>
              <w:spacing w:before="91"/>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bl>
    <w:p>
      <w:pPr>
        <w:rPr>
          <w:rFonts w:ascii="Times New Roman" w:hAnsi="Times New Roman" w:eastAsia="Times New Roman" w:cs="Times New Roman"/>
          <w:sz w:val="21"/>
          <w:szCs w:val="21"/>
          <w:lang w:eastAsia="zh-CN"/>
        </w:rPr>
        <w:sectPr>
          <w:pgSz w:w="11910" w:h="16840"/>
          <w:pgMar w:top="1600" w:right="1060" w:bottom="1360" w:left="1120" w:header="0" w:footer="1166" w:gutter="0"/>
          <w:cols w:space="720" w:num="1"/>
        </w:sectPr>
      </w:pPr>
    </w:p>
    <w:p>
      <w:pPr>
        <w:spacing w:before="7"/>
        <w:rPr>
          <w:rFonts w:ascii="Times New Roman" w:hAnsi="Times New Roman" w:eastAsia="Times New Roman" w:cs="Times New Roman"/>
          <w:sz w:val="23"/>
          <w:szCs w:val="23"/>
          <w:lang w:eastAsia="zh-CN"/>
        </w:rPr>
      </w:pPr>
    </w:p>
    <w:tbl>
      <w:tblPr>
        <w:tblStyle w:val="16"/>
        <w:tblW w:w="0" w:type="auto"/>
        <w:tblInd w:w="116" w:type="dxa"/>
        <w:tblLayout w:type="fixed"/>
        <w:tblCellMar>
          <w:top w:w="0" w:type="dxa"/>
          <w:left w:w="0" w:type="dxa"/>
          <w:bottom w:w="0" w:type="dxa"/>
          <w:right w:w="0" w:type="dxa"/>
        </w:tblCellMar>
      </w:tblPr>
      <w:tblGrid>
        <w:gridCol w:w="1165"/>
        <w:gridCol w:w="3905"/>
        <w:gridCol w:w="4411"/>
      </w:tblGrid>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261"/>
              <w:rPr>
                <w:rFonts w:hint="eastAsia" w:ascii="宋体" w:hAnsi="宋体" w:eastAsia="宋体" w:cs="宋体"/>
                <w:sz w:val="21"/>
                <w:szCs w:val="21"/>
              </w:rPr>
            </w:pPr>
            <w:r>
              <w:rPr>
                <w:rFonts w:ascii="宋体" w:hAnsi="宋体" w:eastAsia="宋体" w:cs="宋体"/>
                <w:b/>
                <w:bCs/>
                <w:sz w:val="21"/>
                <w:szCs w:val="21"/>
              </w:rPr>
              <w:t>条款号</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2"/>
              <w:jc w:val="center"/>
              <w:rPr>
                <w:rFonts w:hint="eastAsia" w:ascii="宋体" w:hAnsi="宋体" w:eastAsia="宋体" w:cs="宋体"/>
                <w:sz w:val="21"/>
                <w:szCs w:val="21"/>
              </w:rPr>
            </w:pPr>
            <w:r>
              <w:rPr>
                <w:rFonts w:ascii="宋体" w:hAnsi="宋体" w:eastAsia="宋体" w:cs="宋体"/>
                <w:b/>
                <w:bCs/>
                <w:sz w:val="21"/>
                <w:szCs w:val="21"/>
              </w:rPr>
              <w:t>条款名称</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3"/>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rPr>
          <w:trHeight w:val="610"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144"/>
              <w:ind w:left="314"/>
              <w:rPr>
                <w:rFonts w:hint="eastAsia" w:ascii="宋体" w:hAnsi="宋体" w:eastAsia="宋体" w:cs="宋体"/>
                <w:sz w:val="21"/>
                <w:szCs w:val="21"/>
              </w:rPr>
            </w:pPr>
            <w:r>
              <w:rPr>
                <w:rFonts w:ascii="宋体"/>
                <w:sz w:val="21"/>
              </w:rPr>
              <w:t>3.7.4</w:t>
            </w:r>
          </w:p>
        </w:tc>
        <w:tc>
          <w:tcPr>
            <w:tcW w:w="3905" w:type="dxa"/>
            <w:tcBorders>
              <w:top w:val="single" w:color="000000" w:sz="4" w:space="0"/>
              <w:left w:val="single" w:color="000000" w:sz="4" w:space="0"/>
              <w:bottom w:val="single" w:color="000000" w:sz="4" w:space="0"/>
              <w:right w:val="single" w:color="000000" w:sz="4" w:space="0"/>
            </w:tcBorders>
          </w:tcPr>
          <w:p>
            <w:pPr>
              <w:pStyle w:val="21"/>
              <w:spacing w:line="261" w:lineRule="auto"/>
              <w:ind w:left="102" w:right="102"/>
              <w:rPr>
                <w:rFonts w:hint="eastAsia" w:ascii="宋体" w:hAnsi="宋体" w:eastAsia="宋体" w:cs="宋体"/>
                <w:sz w:val="21"/>
                <w:szCs w:val="21"/>
                <w:lang w:eastAsia="zh-CN"/>
              </w:rPr>
            </w:pPr>
            <w:r>
              <w:rPr>
                <w:rFonts w:ascii="宋体" w:hAnsi="宋体" w:eastAsia="宋体" w:cs="宋体"/>
                <w:spacing w:val="7"/>
                <w:sz w:val="21"/>
                <w:szCs w:val="21"/>
                <w:lang w:eastAsia="zh-CN"/>
              </w:rPr>
              <w:t>投标人开标前应提供与电子投标文件一</w:t>
            </w:r>
            <w:r>
              <w:rPr>
                <w:rFonts w:ascii="宋体" w:hAnsi="宋体" w:eastAsia="宋体" w:cs="宋体"/>
                <w:w w:val="99"/>
                <w:sz w:val="21"/>
                <w:szCs w:val="21"/>
                <w:lang w:eastAsia="zh-CN"/>
              </w:rPr>
              <w:t xml:space="preserve"> </w:t>
            </w:r>
            <w:r>
              <w:rPr>
                <w:rFonts w:ascii="宋体" w:hAnsi="宋体" w:eastAsia="宋体" w:cs="宋体"/>
                <w:sz w:val="21"/>
                <w:szCs w:val="21"/>
                <w:lang w:eastAsia="zh-CN"/>
              </w:rPr>
              <w:t>致的纸质投标文件要求</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144"/>
              <w:ind w:left="104"/>
              <w:rPr>
                <w:rFonts w:hint="eastAsia" w:ascii="宋体" w:hAnsi="宋体" w:eastAsia="宋体" w:cs="宋体"/>
                <w:sz w:val="21"/>
                <w:szCs w:val="21"/>
              </w:rPr>
            </w:pPr>
            <w:r>
              <w:rPr>
                <w:rFonts w:ascii="宋体" w:hAnsi="宋体" w:eastAsia="宋体" w:cs="宋体"/>
                <w:sz w:val="21"/>
                <w:szCs w:val="21"/>
              </w:rPr>
              <w:t>文件份数为_</w:t>
            </w:r>
            <w:r>
              <w:rPr>
                <w:rFonts w:ascii="宋体" w:hAnsi="宋体" w:eastAsia="宋体" w:cs="宋体"/>
                <w:sz w:val="21"/>
                <w:szCs w:val="21"/>
                <w:u w:val="single" w:color="000000"/>
              </w:rPr>
              <w:t>1</w:t>
            </w:r>
            <w:r>
              <w:rPr>
                <w:rFonts w:ascii="宋体" w:hAnsi="宋体" w:eastAsia="宋体" w:cs="宋体"/>
                <w:sz w:val="21"/>
                <w:szCs w:val="21"/>
              </w:rPr>
              <w:t>_份</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3"/>
              <w:ind w:left="314"/>
              <w:rPr>
                <w:rFonts w:hint="eastAsia" w:ascii="宋体" w:hAnsi="宋体" w:eastAsia="宋体" w:cs="宋体"/>
                <w:sz w:val="21"/>
                <w:szCs w:val="21"/>
              </w:rPr>
            </w:pPr>
            <w:r>
              <w:rPr>
                <w:rFonts w:ascii="宋体"/>
                <w:sz w:val="21"/>
              </w:rPr>
              <w:t>4.1.1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3"/>
              <w:ind w:left="1107"/>
              <w:rPr>
                <w:rFonts w:hint="eastAsia" w:ascii="宋体" w:hAnsi="宋体" w:eastAsia="宋体" w:cs="宋体"/>
                <w:sz w:val="21"/>
                <w:szCs w:val="21"/>
              </w:rPr>
            </w:pPr>
            <w:r>
              <w:rPr>
                <w:rFonts w:ascii="宋体" w:hAnsi="宋体" w:eastAsia="宋体" w:cs="宋体"/>
                <w:sz w:val="21"/>
                <w:szCs w:val="21"/>
              </w:rPr>
              <w:t>投标文件加密要求</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11"/>
              <w:rPr>
                <w:rFonts w:ascii="Times New Roman" w:hAnsi="Times New Roman" w:eastAsia="Times New Roman" w:cs="Times New Roman"/>
                <w:sz w:val="26"/>
                <w:szCs w:val="26"/>
              </w:rPr>
            </w:pPr>
          </w:p>
          <w:p>
            <w:pPr>
              <w:pStyle w:val="21"/>
              <w:spacing w:line="20" w:lineRule="exact"/>
              <w:ind w:left="98"/>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693420" cy="7620"/>
                      <wp:effectExtent l="0" t="0" r="0" b="0"/>
                      <wp:docPr id="59" name="组合 38"/>
                      <wp:cNvGraphicFramePr/>
                      <a:graphic xmlns:a="http://schemas.openxmlformats.org/drawingml/2006/main">
                        <a:graphicData uri="http://schemas.microsoft.com/office/word/2010/wordprocessingGroup">
                          <wpg:wgp>
                            <wpg:cNvGrpSpPr/>
                            <wpg:grpSpPr>
                              <a:xfrm>
                                <a:off x="0" y="0"/>
                                <a:ext cx="693420" cy="7620"/>
                                <a:chOff x="0" y="0"/>
                                <a:chExt cx="1092" cy="12"/>
                              </a:xfrm>
                            </wpg:grpSpPr>
                            <wpg:grpSp>
                              <wpg:cNvPr id="58" name="组合 39"/>
                              <wpg:cNvGrpSpPr/>
                              <wpg:grpSpPr>
                                <a:xfrm>
                                  <a:off x="6" y="6"/>
                                  <a:ext cx="1080" cy="2"/>
                                  <a:chOff x="6" y="6"/>
                                  <a:chExt cx="1080" cy="2"/>
                                </a:xfrm>
                              </wpg:grpSpPr>
                              <wps:wsp>
                                <wps:cNvPr id="57" name="任意多边形 40"/>
                                <wps:cNvSpPr/>
                                <wps:spPr>
                                  <a:xfrm>
                                    <a:off x="6" y="6"/>
                                    <a:ext cx="1080" cy="2"/>
                                  </a:xfrm>
                                  <a:custGeom>
                                    <a:avLst/>
                                    <a:gdLst/>
                                    <a:ahLst/>
                                    <a:cxnLst/>
                                    <a:rect l="0" t="0" r="0" b="0"/>
                                    <a:pathLst>
                                      <a:path w="1080">
                                        <a:moveTo>
                                          <a:pt x="0" y="0"/>
                                        </a:moveTo>
                                        <a:lnTo>
                                          <a:pt x="1080" y="0"/>
                                        </a:lnTo>
                                      </a:path>
                                    </a:pathLst>
                                  </a:custGeom>
                                  <a:noFill/>
                                  <a:ln w="7620" cap="flat" cmpd="sng">
                                    <a:solidFill>
                                      <a:srgbClr val="000000"/>
                                    </a:solidFill>
                                    <a:prstDash val="solid"/>
                                    <a:headEnd type="none" w="med" len="med"/>
                                    <a:tailEnd type="none" w="med" len="med"/>
                                  </a:ln>
                                </wps:spPr>
                                <wps:bodyPr upright="true"/>
                              </wps:wsp>
                            </wpg:grpSp>
                          </wpg:wgp>
                        </a:graphicData>
                      </a:graphic>
                    </wp:inline>
                  </w:drawing>
                </mc:Choice>
                <mc:Fallback>
                  <w:pict>
                    <v:group id="组合 38" o:spid="_x0000_s1026" o:spt="203" style="height:0.6pt;width:54.6pt;" coordsize="1092,12" o:gfxdata="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AEfSMt1AAAAAMBAAAPAAAAAAAAAAEAIAAA&#10;ADgAAABkcnMvZG93bnJldi54bWxQSwECFAAUAAAACACHTuJAzs05iaUCAACjBgAADgAAAAAAAAAB&#10;ACAAAAA5AQAAZHJzL2Uyb0RvYy54bWxQSwUGAAAAAAYABgBZAQAAUAYAAAAA&#10;">
                      <o:lock v:ext="edit" aspectratio="f"/>
                      <v:group id="组合 39" o:spid="_x0000_s1026" o:spt="203" style="position:absolute;left:6;top:6;height:2;width:1080;" coordorigin="6,6" coordsize="1080,2" o:gfxdata="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JoSJNO6AAAA2wAAAA8AAAAAAAAAAQAgAAAA&#10;OAAAAGRycy9kb3ducmV2LnhtbFBLAQIUABQAAAAIAIdO4kAzLwWeOwAAADkAAAAVAAAAAAAAAAEA&#10;IAAAAB8BAABkcnMvZ3JvdXBzaGFwZXhtbC54bWxQSwUGAAAAAAYABgBgAQAA3AMAAAAA&#10;">
                        <o:lock v:ext="edit" aspectratio="f"/>
                        <v:shape id="任意多边形 40" o:spid="_x0000_s1026" o:spt="100" style="position:absolute;left:6;top:6;height:2;width:1080;" filled="f" stroked="t" coordsize="1080,1" o:gfxdata="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2ap+x8AAAADbAAAADwAAAAAAAAABACAAAAA4AAAAZHJzL2Rvd25y&#10;ZXYueG1sUEsBAhQAFAAAAAgAh07iQDMvBZ47AAAAOQAAABAAAAAAAAAAAQAgAAAAJQEAAGRycy9z&#10;aGFwZXhtbC54bWxQSwUGAAAAAAYABgBbAQAAzwMAAAAA&#10;" path="m0,0l1080,0e">
                          <v:fill on="f" focussize="0,0"/>
                          <v:stroke weight="0.6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2245"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9"/>
              <w:rPr>
                <w:rFonts w:ascii="Times New Roman" w:hAnsi="Times New Roman" w:eastAsia="Times New Roman" w:cs="Times New Roman"/>
                <w:sz w:val="24"/>
                <w:szCs w:val="24"/>
              </w:rPr>
            </w:pPr>
          </w:p>
          <w:p>
            <w:pPr>
              <w:pStyle w:val="21"/>
              <w:ind w:left="314"/>
              <w:rPr>
                <w:rFonts w:hint="eastAsia" w:ascii="宋体" w:hAnsi="宋体" w:eastAsia="宋体" w:cs="宋体"/>
                <w:sz w:val="21"/>
                <w:szCs w:val="21"/>
              </w:rPr>
            </w:pPr>
            <w:r>
              <w:rPr>
                <w:rFonts w:ascii="宋体"/>
                <w:sz w:val="21"/>
              </w:rPr>
              <w:t>4.1.2</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9"/>
              <w:rPr>
                <w:rFonts w:ascii="Times New Roman" w:hAnsi="Times New Roman" w:eastAsia="Times New Roman" w:cs="Times New Roman"/>
                <w:sz w:val="24"/>
                <w:szCs w:val="24"/>
              </w:rPr>
            </w:pPr>
          </w:p>
          <w:p>
            <w:pPr>
              <w:pStyle w:val="21"/>
              <w:ind w:left="1001"/>
              <w:rPr>
                <w:rFonts w:hint="eastAsia" w:ascii="宋体" w:hAnsi="宋体" w:eastAsia="宋体" w:cs="宋体"/>
                <w:sz w:val="21"/>
                <w:szCs w:val="21"/>
              </w:rPr>
            </w:pPr>
            <w:r>
              <w:rPr>
                <w:rFonts w:ascii="宋体" w:hAnsi="宋体" w:eastAsia="宋体" w:cs="宋体"/>
                <w:sz w:val="21"/>
                <w:szCs w:val="21"/>
              </w:rPr>
              <w:t>封面上应载明的信息</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2838"/>
              </w:tabs>
              <w:spacing w:line="261" w:lineRule="auto"/>
              <w:ind w:left="104" w:right="1543"/>
              <w:rPr>
                <w:rFonts w:ascii="Times New Roman" w:hAnsi="Times New Roman" w:eastAsia="Times New Roman" w:cs="Times New Roman"/>
                <w:sz w:val="21"/>
                <w:szCs w:val="21"/>
                <w:lang w:eastAsia="zh-CN"/>
              </w:rPr>
            </w:pPr>
            <w:r>
              <w:rPr>
                <w:rFonts w:ascii="宋体" w:hAnsi="宋体" w:eastAsia="宋体" w:cs="宋体"/>
                <w:sz w:val="21"/>
                <w:szCs w:val="21"/>
                <w:lang w:eastAsia="zh-CN"/>
              </w:rPr>
              <w:t>招标人名称：</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招标人地址：</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p>
          <w:p>
            <w:pPr>
              <w:pStyle w:val="21"/>
              <w:tabs>
                <w:tab w:val="left" w:pos="1548"/>
                <w:tab w:val="left" w:pos="4348"/>
              </w:tabs>
              <w:spacing w:before="6"/>
              <w:ind w:left="104"/>
              <w:rPr>
                <w:rFonts w:ascii="Times New Roman" w:hAnsi="Times New Roman" w:eastAsia="Times New Roman" w:cs="Times New Roman"/>
                <w:sz w:val="21"/>
                <w:szCs w:val="21"/>
                <w:lang w:eastAsia="zh-CN"/>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pacing w:val="8"/>
                <w:sz w:val="21"/>
                <w:szCs w:val="21"/>
                <w:lang w:eastAsia="zh-CN"/>
              </w:rPr>
              <w:t>（项目名称）</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1"/>
              <w:tabs>
                <w:tab w:val="left" w:pos="627"/>
                <w:tab w:val="left" w:pos="1258"/>
                <w:tab w:val="left" w:pos="1992"/>
                <w:tab w:val="left" w:pos="2727"/>
                <w:tab w:val="left" w:pos="3064"/>
              </w:tabs>
              <w:spacing w:before="25" w:line="261" w:lineRule="auto"/>
              <w:ind w:left="104" w:right="414" w:hanging="106"/>
              <w:rPr>
                <w:rFonts w:hint="eastAsia" w:ascii="宋体" w:hAnsi="宋体" w:eastAsia="宋体" w:cs="宋体"/>
                <w:sz w:val="21"/>
                <w:szCs w:val="21"/>
                <w:lang w:eastAsia="zh-CN"/>
              </w:rPr>
            </w:pPr>
            <w:r>
              <w:rPr>
                <w:rFonts w:ascii="宋体" w:hAnsi="宋体" w:eastAsia="宋体" w:cs="宋体"/>
                <w:sz w:val="21"/>
                <w:szCs w:val="21"/>
                <w:lang w:eastAsia="zh-CN"/>
              </w:rPr>
              <w:t>（服务名称）招标项目投标文件</w:t>
            </w:r>
            <w:r>
              <w:rPr>
                <w:rFonts w:ascii="宋体" w:hAnsi="宋体" w:eastAsia="宋体" w:cs="宋体"/>
                <w:w w:val="99"/>
                <w:sz w:val="21"/>
                <w:szCs w:val="21"/>
                <w:lang w:eastAsia="zh-CN"/>
              </w:rPr>
              <w:t xml:space="preserve"> </w:t>
            </w:r>
            <w:r>
              <w:rPr>
                <w:rFonts w:ascii="宋体" w:hAnsi="宋体" w:eastAsia="宋体" w:cs="宋体"/>
                <w:sz w:val="21"/>
                <w:szCs w:val="21"/>
                <w:lang w:eastAsia="zh-CN"/>
              </w:rPr>
              <w:t>招标项目编号：</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pacing w:val="-1"/>
                <w:w w:val="95"/>
                <w:sz w:val="21"/>
                <w:szCs w:val="21"/>
                <w:lang w:eastAsia="zh-CN"/>
              </w:rPr>
              <w:t>在</w:t>
            </w:r>
            <w:r>
              <w:rPr>
                <w:rFonts w:ascii="Times New Roman" w:hAnsi="Times New Roman" w:eastAsia="Times New Roman" w:cs="Times New Roman"/>
                <w:spacing w:val="-1"/>
                <w:w w:val="95"/>
                <w:sz w:val="21"/>
                <w:szCs w:val="21"/>
                <w:u w:val="single" w:color="000000"/>
                <w:lang w:eastAsia="zh-CN"/>
              </w:rPr>
              <w:tab/>
            </w:r>
            <w:r>
              <w:rPr>
                <w:rFonts w:ascii="宋体" w:hAnsi="宋体" w:eastAsia="宋体" w:cs="宋体"/>
                <w:spacing w:val="2"/>
                <w:w w:val="95"/>
                <w:sz w:val="21"/>
                <w:szCs w:val="21"/>
                <w:lang w:eastAsia="zh-CN"/>
              </w:rPr>
              <w:t>年</w:t>
            </w:r>
            <w:r>
              <w:rPr>
                <w:rFonts w:ascii="Times New Roman" w:hAnsi="Times New Roman" w:eastAsia="Times New Roman" w:cs="Times New Roman"/>
                <w:spacing w:val="2"/>
                <w:w w:val="95"/>
                <w:sz w:val="21"/>
                <w:szCs w:val="21"/>
                <w:u w:val="single" w:color="000000"/>
                <w:lang w:eastAsia="zh-CN"/>
              </w:rPr>
              <w:tab/>
            </w:r>
            <w:r>
              <w:rPr>
                <w:rFonts w:ascii="宋体" w:hAnsi="宋体" w:eastAsia="宋体" w:cs="宋体"/>
                <w:spacing w:val="-1"/>
                <w:w w:val="95"/>
                <w:sz w:val="21"/>
                <w:szCs w:val="21"/>
                <w:lang w:eastAsia="zh-CN"/>
              </w:rPr>
              <w:t>月</w:t>
            </w:r>
            <w:r>
              <w:rPr>
                <w:rFonts w:ascii="Times New Roman" w:hAnsi="Times New Roman" w:eastAsia="Times New Roman" w:cs="Times New Roman"/>
                <w:spacing w:val="-1"/>
                <w:w w:val="95"/>
                <w:sz w:val="21"/>
                <w:szCs w:val="21"/>
                <w:u w:val="single" w:color="000000"/>
                <w:lang w:eastAsia="zh-CN"/>
              </w:rPr>
              <w:tab/>
            </w:r>
            <w:r>
              <w:rPr>
                <w:rFonts w:ascii="宋体" w:hAnsi="宋体" w:eastAsia="宋体" w:cs="宋体"/>
                <w:spacing w:val="2"/>
                <w:w w:val="95"/>
                <w:sz w:val="21"/>
                <w:szCs w:val="21"/>
                <w:lang w:eastAsia="zh-CN"/>
              </w:rPr>
              <w:t>日</w:t>
            </w:r>
            <w:r>
              <w:rPr>
                <w:rFonts w:ascii="Times New Roman" w:hAnsi="Times New Roman" w:eastAsia="Times New Roman" w:cs="Times New Roman"/>
                <w:spacing w:val="2"/>
                <w:w w:val="95"/>
                <w:sz w:val="21"/>
                <w:szCs w:val="21"/>
                <w:u w:val="single" w:color="000000"/>
                <w:lang w:eastAsia="zh-CN"/>
              </w:rPr>
              <w:tab/>
            </w:r>
            <w:r>
              <w:rPr>
                <w:rFonts w:ascii="宋体" w:hAnsi="宋体" w:eastAsia="宋体" w:cs="宋体"/>
                <w:sz w:val="21"/>
                <w:szCs w:val="21"/>
                <w:lang w:eastAsia="zh-CN"/>
              </w:rPr>
              <w:t>时前不得开启</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4"/>
              <w:ind w:left="314"/>
              <w:rPr>
                <w:rFonts w:hint="eastAsia" w:ascii="宋体" w:hAnsi="宋体" w:eastAsia="宋体" w:cs="宋体"/>
                <w:sz w:val="21"/>
                <w:szCs w:val="21"/>
              </w:rPr>
            </w:pPr>
            <w:r>
              <w:rPr>
                <w:rFonts w:ascii="宋体"/>
                <w:sz w:val="21"/>
              </w:rPr>
              <w:t>4.2.1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4"/>
              <w:ind w:right="2"/>
              <w:jc w:val="center"/>
              <w:rPr>
                <w:rFonts w:hint="eastAsia" w:ascii="宋体" w:hAnsi="宋体" w:eastAsia="宋体" w:cs="宋体"/>
                <w:sz w:val="21"/>
                <w:szCs w:val="21"/>
              </w:rPr>
            </w:pPr>
            <w:r>
              <w:rPr>
                <w:rFonts w:ascii="宋体" w:hAnsi="宋体" w:eastAsia="宋体" w:cs="宋体"/>
                <w:sz w:val="21"/>
                <w:szCs w:val="21"/>
              </w:rPr>
              <w:t>投标截止时间</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9"/>
              <w:rPr>
                <w:rFonts w:ascii="Times New Roman" w:hAnsi="Times New Roman" w:eastAsia="Times New Roman" w:cs="Times New Roman"/>
                <w:sz w:val="26"/>
                <w:szCs w:val="26"/>
              </w:rPr>
            </w:pPr>
          </w:p>
          <w:p>
            <w:pPr>
              <w:pStyle w:val="21"/>
              <w:spacing w:line="20" w:lineRule="exact"/>
              <w:ind w:left="99"/>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539750" cy="6350"/>
                      <wp:effectExtent l="0" t="0" r="0" b="0"/>
                      <wp:docPr id="62" name="组合 41"/>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61" name="组合 42"/>
                              <wpg:cNvGrpSpPr/>
                              <wpg:grpSpPr>
                                <a:xfrm>
                                  <a:off x="5" y="5"/>
                                  <a:ext cx="840" cy="2"/>
                                  <a:chOff x="5" y="5"/>
                                  <a:chExt cx="840" cy="2"/>
                                </a:xfrm>
                              </wpg:grpSpPr>
                              <wps:wsp>
                                <wps:cNvPr id="60" name="任意多边形 43"/>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41"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FgAAAGRycy9QSwECFAAUAAAACACHTuJAelI/NNIAAAACAQAADwAAAAAAAAABACAAAAA4AAAA&#10;ZHJzL2Rvd25yZXYueG1sUEsBAhQAFAAAAAgAh07iQEhwTnOiAgAAnQYAAA4AAAAAAAAAAQAgAAAA&#10;NwEAAGRycy9lMm9Eb2MueG1sUEsFBgAAAAAGAAYAWQEAAEsGAAAAAA==&#10;">
                      <o:lock v:ext="edit" aspectratio="f"/>
                      <v:group id="组合 42" o:spid="_x0000_s1026" o:spt="203" style="position:absolute;left:5;top:5;height:2;width:840;" coordorigin="5,5" coordsize="840,2" o:gfxdata="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FREfzvgAAANsAAAAPAAAAAAAAAAEA&#10;IAAAADgAAABkcnMvZG93bnJldi54bWxQSwECFAAUAAAACACHTuJAMy8FnjsAAAA5AAAAFQAAAAAA&#10;AAABACAAAAAjAQAAZHJzL2dyb3Vwc2hhcGV4bWwueG1sUEsFBgAAAAAGAAYAYAEAAOADAAAAAA==&#10;">
                        <o:lock v:ext="edit" aspectratio="f"/>
                        <v:shape id="任意多边形 43" o:spid="_x0000_s1026" o:spt="100" style="position:absolute;left:5;top:5;height:2;width:840;" filled="f" stroked="t" coordsize="840,1" o:gfxdata="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1w7c/rcAAADbAAAADwAAAAAAAAABACAAAAA4AAAAZHJzL2Rvd25yZXYueG1sUEsB&#10;AhQAFAAAAAgAh07iQDMvBZ47AAAAOQAAABAAAAAAAAAAAQAgAAAAHAEAAGRycy9zaGFwZXhtbC54&#10;bWxQSwUGAAAAAAYABgBbAQAAxgMAAAAA&#10;" path="m0,0l840,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2"/>
              <w:jc w:val="center"/>
              <w:rPr>
                <w:rFonts w:hint="eastAsia" w:ascii="宋体" w:hAnsi="宋体" w:eastAsia="宋体" w:cs="宋体"/>
                <w:sz w:val="21"/>
                <w:szCs w:val="21"/>
              </w:rPr>
            </w:pPr>
            <w:r>
              <w:rPr>
                <w:rFonts w:ascii="宋体"/>
                <w:sz w:val="21"/>
              </w:rPr>
              <w:t>5.1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2"/>
              <w:jc w:val="center"/>
              <w:rPr>
                <w:rFonts w:hint="eastAsia" w:ascii="宋体" w:hAnsi="宋体" w:eastAsia="宋体" w:cs="宋体"/>
                <w:sz w:val="21"/>
                <w:szCs w:val="21"/>
              </w:rPr>
            </w:pPr>
            <w:r>
              <w:rPr>
                <w:rFonts w:ascii="宋体" w:hAnsi="宋体" w:eastAsia="宋体" w:cs="宋体"/>
                <w:sz w:val="21"/>
                <w:szCs w:val="21"/>
              </w:rPr>
              <w:t>开标时间</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42"/>
              <w:ind w:left="104"/>
              <w:rPr>
                <w:rFonts w:hint="eastAsia" w:ascii="宋体" w:hAnsi="宋体" w:eastAsia="宋体" w:cs="宋体"/>
                <w:sz w:val="21"/>
                <w:szCs w:val="21"/>
                <w:lang w:eastAsia="zh-CN"/>
              </w:rPr>
            </w:pPr>
            <w:r>
              <w:rPr>
                <w:rFonts w:ascii="宋体" w:hAnsi="宋体" w:eastAsia="宋体" w:cs="宋体"/>
                <w:sz w:val="21"/>
                <w:szCs w:val="21"/>
                <w:lang w:eastAsia="zh-CN"/>
              </w:rPr>
              <w:t>开标时间：同投标截止时间</w:t>
            </w:r>
          </w:p>
        </w:tc>
      </w:tr>
      <w:tr>
        <w:tblPrEx>
          <w:tblCellMar>
            <w:top w:w="0" w:type="dxa"/>
            <w:left w:w="0" w:type="dxa"/>
            <w:bottom w:w="0" w:type="dxa"/>
            <w:right w:w="0" w:type="dxa"/>
          </w:tblCellMar>
        </w:tblPrEx>
        <w:trPr>
          <w:trHeight w:val="610"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144"/>
              <w:jc w:val="center"/>
              <w:rPr>
                <w:rFonts w:hint="eastAsia" w:ascii="宋体" w:hAnsi="宋体" w:eastAsia="宋体" w:cs="宋体"/>
                <w:sz w:val="21"/>
                <w:szCs w:val="21"/>
              </w:rPr>
            </w:pPr>
            <w:r>
              <w:rPr>
                <w:rFonts w:ascii="宋体"/>
                <w:sz w:val="21"/>
              </w:rPr>
              <w:t>5.2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144"/>
              <w:ind w:left="161"/>
              <w:rPr>
                <w:rFonts w:hint="eastAsia" w:ascii="宋体" w:hAnsi="宋体" w:eastAsia="宋体" w:cs="宋体"/>
                <w:sz w:val="21"/>
                <w:szCs w:val="21"/>
                <w:lang w:eastAsia="zh-CN"/>
              </w:rPr>
            </w:pPr>
            <w:r>
              <w:rPr>
                <w:rFonts w:ascii="宋体" w:hAnsi="宋体" w:eastAsia="宋体" w:cs="宋体"/>
                <w:sz w:val="21"/>
                <w:szCs w:val="21"/>
                <w:lang w:eastAsia="zh-CN"/>
              </w:rPr>
              <w:t>开标程序（电子标根据项目实际更改）</w:t>
            </w:r>
          </w:p>
        </w:tc>
        <w:tc>
          <w:tcPr>
            <w:tcW w:w="4411" w:type="dxa"/>
            <w:tcBorders>
              <w:top w:val="single" w:color="000000" w:sz="4" w:space="0"/>
              <w:left w:val="single" w:color="000000" w:sz="4" w:space="0"/>
              <w:bottom w:val="single" w:color="000000" w:sz="2" w:space="0"/>
              <w:right w:val="single" w:color="000000" w:sz="4" w:space="0"/>
            </w:tcBorders>
          </w:tcPr>
          <w:p>
            <w:pPr>
              <w:pStyle w:val="21"/>
              <w:tabs>
                <w:tab w:val="left" w:pos="2868"/>
              </w:tabs>
              <w:spacing w:line="261" w:lineRule="auto"/>
              <w:ind w:left="104" w:right="1513"/>
              <w:rPr>
                <w:rFonts w:hint="eastAsia" w:ascii="宋体" w:hAnsi="宋体" w:eastAsia="宋体" w:cs="宋体"/>
                <w:sz w:val="21"/>
                <w:szCs w:val="21"/>
                <w:lang w:eastAsia="zh-CN"/>
              </w:rPr>
            </w:pPr>
            <w:r>
              <w:rPr>
                <w:rFonts w:ascii="宋体" w:hAnsi="宋体" w:eastAsia="宋体" w:cs="宋体"/>
                <w:sz w:val="21"/>
                <w:szCs w:val="21"/>
                <w:lang w:eastAsia="zh-CN"/>
              </w:rPr>
              <w:t>密封情况检查：</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开标顺序：</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3"/>
              <w:ind w:left="314"/>
              <w:rPr>
                <w:rFonts w:hint="eastAsia" w:ascii="宋体" w:hAnsi="宋体" w:eastAsia="宋体" w:cs="宋体"/>
                <w:sz w:val="21"/>
                <w:szCs w:val="21"/>
              </w:rPr>
            </w:pPr>
            <w:r>
              <w:rPr>
                <w:rFonts w:ascii="宋体"/>
                <w:sz w:val="21"/>
              </w:rPr>
              <w:t>5.2.1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3"/>
              <w:ind w:right="2"/>
              <w:jc w:val="center"/>
              <w:rPr>
                <w:rFonts w:hint="eastAsia" w:ascii="宋体" w:hAnsi="宋体" w:eastAsia="宋体" w:cs="宋体"/>
                <w:sz w:val="21"/>
                <w:szCs w:val="21"/>
              </w:rPr>
            </w:pPr>
            <w:r>
              <w:rPr>
                <w:rFonts w:ascii="宋体" w:hAnsi="宋体" w:eastAsia="宋体" w:cs="宋体"/>
                <w:sz w:val="21"/>
                <w:szCs w:val="21"/>
              </w:rPr>
              <w:t>投标文件解密</w:t>
            </w:r>
          </w:p>
        </w:tc>
        <w:tc>
          <w:tcPr>
            <w:tcW w:w="4411" w:type="dxa"/>
            <w:tcBorders>
              <w:top w:val="single" w:color="000000" w:sz="2" w:space="0"/>
              <w:left w:val="single" w:color="000000" w:sz="4" w:space="0"/>
              <w:bottom w:val="single" w:color="000000" w:sz="4" w:space="0"/>
              <w:right w:val="single" w:color="000000" w:sz="4" w:space="0"/>
            </w:tcBorders>
          </w:tcPr>
          <w:p>
            <w:pPr>
              <w:pStyle w:val="21"/>
              <w:spacing w:before="44"/>
              <w:ind w:left="104"/>
              <w:rPr>
                <w:rFonts w:hint="eastAsia" w:ascii="宋体" w:hAnsi="宋体" w:eastAsia="宋体" w:cs="宋体"/>
                <w:sz w:val="21"/>
                <w:szCs w:val="21"/>
                <w:lang w:eastAsia="zh-CN"/>
              </w:rPr>
            </w:pPr>
            <w:r>
              <w:rPr>
                <w:rFonts w:ascii="宋体" w:hAnsi="宋体" w:eastAsia="宋体" w:cs="宋体"/>
                <w:sz w:val="21"/>
                <w:szCs w:val="21"/>
                <w:lang w:eastAsia="zh-CN"/>
              </w:rPr>
              <w:t>投标人使用生成投标文件的</w:t>
            </w:r>
            <w:r>
              <w:rPr>
                <w:rFonts w:ascii="宋体" w:hAnsi="宋体" w:eastAsia="宋体" w:cs="宋体"/>
                <w:spacing w:val="-60"/>
                <w:sz w:val="21"/>
                <w:szCs w:val="21"/>
                <w:lang w:eastAsia="zh-CN"/>
              </w:rPr>
              <w:t xml:space="preserve"> </w:t>
            </w:r>
            <w:r>
              <w:rPr>
                <w:rFonts w:ascii="宋体" w:hAnsi="宋体" w:eastAsia="宋体" w:cs="宋体"/>
                <w:sz w:val="21"/>
                <w:szCs w:val="21"/>
                <w:lang w:eastAsia="zh-CN"/>
              </w:rPr>
              <w:t>CA</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数字证书解密</w:t>
            </w:r>
          </w:p>
        </w:tc>
      </w:tr>
      <w:tr>
        <w:tblPrEx>
          <w:tblCellMar>
            <w:top w:w="0" w:type="dxa"/>
            <w:left w:w="0" w:type="dxa"/>
            <w:bottom w:w="0" w:type="dxa"/>
            <w:right w:w="0" w:type="dxa"/>
          </w:tblCellMar>
        </w:tblPrEx>
        <w:trPr>
          <w:trHeight w:val="1490"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spacing w:before="8"/>
              <w:rPr>
                <w:rFonts w:ascii="Times New Roman" w:hAnsi="Times New Roman" w:eastAsia="Times New Roman" w:cs="Times New Roman"/>
                <w:sz w:val="18"/>
                <w:szCs w:val="18"/>
                <w:lang w:eastAsia="zh-CN"/>
              </w:rPr>
            </w:pPr>
          </w:p>
          <w:p>
            <w:pPr>
              <w:pStyle w:val="21"/>
              <w:ind w:left="314"/>
              <w:rPr>
                <w:rFonts w:hint="eastAsia" w:ascii="宋体" w:hAnsi="宋体" w:eastAsia="宋体" w:cs="宋体"/>
                <w:sz w:val="21"/>
                <w:szCs w:val="21"/>
              </w:rPr>
            </w:pPr>
            <w:r>
              <w:rPr>
                <w:rFonts w:ascii="宋体"/>
                <w:sz w:val="21"/>
              </w:rPr>
              <w:t>5.2.2</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8"/>
              <w:rPr>
                <w:rFonts w:ascii="Times New Roman" w:hAnsi="Times New Roman" w:eastAsia="Times New Roman" w:cs="Times New Roman"/>
                <w:sz w:val="18"/>
                <w:szCs w:val="18"/>
              </w:rPr>
            </w:pPr>
          </w:p>
          <w:p>
            <w:pPr>
              <w:pStyle w:val="21"/>
              <w:jc w:val="center"/>
              <w:rPr>
                <w:rFonts w:hint="eastAsia" w:ascii="宋体" w:hAnsi="宋体" w:eastAsia="宋体" w:cs="宋体"/>
                <w:sz w:val="21"/>
                <w:szCs w:val="21"/>
              </w:rPr>
            </w:pPr>
            <w:r>
              <w:rPr>
                <w:rFonts w:ascii="宋体" w:hAnsi="宋体" w:eastAsia="宋体" w:cs="宋体"/>
                <w:sz w:val="21"/>
                <w:szCs w:val="21"/>
              </w:rPr>
              <w:t>解密时限</w:t>
            </w:r>
          </w:p>
        </w:tc>
        <w:tc>
          <w:tcPr>
            <w:tcW w:w="4411" w:type="dxa"/>
            <w:tcBorders>
              <w:top w:val="single" w:color="000000" w:sz="4" w:space="0"/>
              <w:left w:val="single" w:color="000000" w:sz="4" w:space="0"/>
              <w:bottom w:val="single" w:color="000000" w:sz="4" w:space="0"/>
              <w:right w:val="single" w:color="000000" w:sz="4" w:space="0"/>
            </w:tcBorders>
          </w:tcPr>
          <w:p>
            <w:pPr>
              <w:pStyle w:val="21"/>
              <w:spacing w:line="261" w:lineRule="auto"/>
              <w:ind w:left="104" w:right="102"/>
              <w:jc w:val="both"/>
              <w:rPr>
                <w:rFonts w:hint="eastAsia" w:ascii="宋体" w:hAnsi="宋体" w:eastAsia="宋体" w:cs="宋体"/>
                <w:sz w:val="21"/>
                <w:szCs w:val="21"/>
                <w:lang w:eastAsia="zh-CN"/>
              </w:rPr>
            </w:pPr>
            <w:r>
              <w:rPr>
                <w:rFonts w:ascii="宋体" w:hAnsi="宋体" w:eastAsia="宋体" w:cs="宋体"/>
                <w:spacing w:val="6"/>
                <w:sz w:val="21"/>
                <w:szCs w:val="21"/>
                <w:lang w:eastAsia="zh-CN"/>
              </w:rPr>
              <w:t>从投标截止时间起</w:t>
            </w:r>
            <w:r>
              <w:rPr>
                <w:rFonts w:ascii="宋体" w:hAnsi="宋体" w:eastAsia="宋体" w:cs="宋体"/>
                <w:spacing w:val="81"/>
                <w:sz w:val="21"/>
                <w:szCs w:val="21"/>
                <w:lang w:eastAsia="zh-CN"/>
              </w:rPr>
              <w:t xml:space="preserve"> </w:t>
            </w:r>
            <w:r>
              <w:rPr>
                <w:rFonts w:ascii="宋体" w:hAnsi="宋体" w:eastAsia="宋体" w:cs="宋体"/>
                <w:spacing w:val="6"/>
                <w:sz w:val="21"/>
                <w:szCs w:val="21"/>
                <w:lang w:eastAsia="zh-CN"/>
              </w:rPr>
              <w:t>分钟内完成，投标文</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件在解密时限内未解密或解密失败，视为撤销</w:t>
            </w:r>
            <w:r>
              <w:rPr>
                <w:rFonts w:ascii="宋体" w:hAnsi="宋体" w:eastAsia="宋体" w:cs="宋体"/>
                <w:spacing w:val="91"/>
                <w:w w:val="95"/>
                <w:sz w:val="21"/>
                <w:szCs w:val="21"/>
                <w:lang w:eastAsia="zh-CN"/>
              </w:rPr>
              <w:t xml:space="preserve"> </w:t>
            </w:r>
            <w:r>
              <w:rPr>
                <w:rFonts w:ascii="宋体" w:hAnsi="宋体" w:eastAsia="宋体" w:cs="宋体"/>
                <w:w w:val="95"/>
                <w:sz w:val="21"/>
                <w:szCs w:val="21"/>
                <w:lang w:eastAsia="zh-CN"/>
              </w:rPr>
              <w:t>其投标文件，开标继续进行。（如在开标现场</w:t>
            </w:r>
            <w:r>
              <w:rPr>
                <w:rFonts w:ascii="宋体" w:hAnsi="宋体" w:eastAsia="宋体" w:cs="宋体"/>
                <w:spacing w:val="99"/>
                <w:w w:val="95"/>
                <w:sz w:val="21"/>
                <w:szCs w:val="21"/>
                <w:lang w:eastAsia="zh-CN"/>
              </w:rPr>
              <w:t xml:space="preserve"> </w:t>
            </w:r>
            <w:r>
              <w:rPr>
                <w:rFonts w:ascii="宋体" w:hAnsi="宋体" w:eastAsia="宋体" w:cs="宋体"/>
                <w:spacing w:val="-9"/>
                <w:sz w:val="21"/>
                <w:szCs w:val="21"/>
                <w:lang w:eastAsia="zh-CN"/>
              </w:rPr>
              <w:t>解密的请自备解密电脑）。</w:t>
            </w:r>
          </w:p>
        </w:tc>
      </w:tr>
      <w:tr>
        <w:tblPrEx>
          <w:tblCellMar>
            <w:top w:w="0" w:type="dxa"/>
            <w:left w:w="0" w:type="dxa"/>
            <w:bottom w:w="0" w:type="dxa"/>
            <w:right w:w="0" w:type="dxa"/>
          </w:tblCellMar>
        </w:tblPrEx>
        <w:trPr>
          <w:trHeight w:val="1810"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spacing w:before="9"/>
              <w:rPr>
                <w:rFonts w:ascii="Times New Roman" w:hAnsi="Times New Roman" w:eastAsia="Times New Roman" w:cs="Times New Roman"/>
                <w:sz w:val="24"/>
                <w:szCs w:val="24"/>
                <w:lang w:eastAsia="zh-CN"/>
              </w:rPr>
            </w:pPr>
          </w:p>
          <w:p>
            <w:pPr>
              <w:pStyle w:val="21"/>
              <w:ind w:left="314"/>
              <w:rPr>
                <w:rFonts w:hint="eastAsia" w:ascii="宋体" w:hAnsi="宋体" w:eastAsia="宋体" w:cs="宋体"/>
                <w:sz w:val="21"/>
                <w:szCs w:val="21"/>
              </w:rPr>
            </w:pPr>
            <w:r>
              <w:rPr>
                <w:rFonts w:ascii="宋体"/>
                <w:sz w:val="21"/>
              </w:rPr>
              <w:t>6.1.1</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9"/>
              <w:rPr>
                <w:rFonts w:ascii="Times New Roman" w:hAnsi="Times New Roman" w:eastAsia="Times New Roman" w:cs="Times New Roman"/>
                <w:sz w:val="24"/>
                <w:szCs w:val="24"/>
              </w:rPr>
            </w:pPr>
          </w:p>
          <w:p>
            <w:pPr>
              <w:pStyle w:val="21"/>
              <w:ind w:left="1107"/>
              <w:rPr>
                <w:rFonts w:hint="eastAsia" w:ascii="宋体" w:hAnsi="宋体" w:eastAsia="宋体" w:cs="宋体"/>
                <w:sz w:val="21"/>
                <w:szCs w:val="21"/>
              </w:rPr>
            </w:pPr>
            <w:r>
              <w:rPr>
                <w:rFonts w:ascii="宋体" w:hAnsi="宋体" w:eastAsia="宋体" w:cs="宋体"/>
                <w:sz w:val="21"/>
                <w:szCs w:val="21"/>
              </w:rPr>
              <w:t>评标委员会的组建</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2204"/>
              </w:tabs>
              <w:spacing w:line="271" w:lineRule="exact"/>
              <w:ind w:left="104"/>
              <w:rPr>
                <w:rFonts w:hint="eastAsia" w:ascii="宋体" w:hAnsi="宋体" w:eastAsia="宋体" w:cs="宋体"/>
                <w:sz w:val="21"/>
                <w:szCs w:val="21"/>
                <w:lang w:eastAsia="zh-CN"/>
              </w:rPr>
            </w:pPr>
            <w:r>
              <w:rPr>
                <w:rFonts w:ascii="宋体" w:hAnsi="宋体" w:eastAsia="宋体" w:cs="宋体"/>
                <w:w w:val="95"/>
                <w:sz w:val="21"/>
                <w:szCs w:val="21"/>
                <w:lang w:eastAsia="zh-CN"/>
              </w:rPr>
              <w:t>评标委员会构成：</w:t>
            </w:r>
            <w:r>
              <w:rPr>
                <w:rFonts w:ascii="Times New Roman" w:hAnsi="Times New Roman" w:eastAsia="Times New Roman" w:cs="Times New Roman"/>
                <w:w w:val="95"/>
                <w:sz w:val="21"/>
                <w:szCs w:val="21"/>
                <w:u w:val="single" w:color="000000"/>
                <w:lang w:eastAsia="zh-CN"/>
              </w:rPr>
              <w:tab/>
            </w:r>
            <w:r>
              <w:rPr>
                <w:rFonts w:ascii="宋体" w:hAnsi="宋体" w:eastAsia="宋体" w:cs="宋体"/>
                <w:sz w:val="21"/>
                <w:szCs w:val="21"/>
                <w:lang w:eastAsia="zh-CN"/>
              </w:rPr>
              <w:t>人</w:t>
            </w:r>
          </w:p>
          <w:p>
            <w:pPr>
              <w:pStyle w:val="21"/>
              <w:tabs>
                <w:tab w:val="left" w:pos="2204"/>
                <w:tab w:val="left" w:pos="3670"/>
              </w:tabs>
              <w:spacing w:before="25" w:line="261" w:lineRule="auto"/>
              <w:ind w:left="104" w:right="102"/>
              <w:jc w:val="both"/>
              <w:rPr>
                <w:rFonts w:hint="eastAsia" w:ascii="宋体" w:hAnsi="宋体" w:eastAsia="宋体" w:cs="宋体"/>
                <w:sz w:val="21"/>
                <w:szCs w:val="21"/>
                <w:lang w:eastAsia="zh-CN"/>
              </w:rPr>
            </w:pPr>
            <w:r>
              <w:rPr>
                <w:rFonts w:ascii="宋体" w:hAnsi="宋体" w:eastAsia="宋体" w:cs="宋体"/>
                <w:w w:val="95"/>
                <w:sz w:val="21"/>
                <w:szCs w:val="21"/>
                <w:lang w:eastAsia="zh-CN"/>
              </w:rPr>
              <w:t>其中招标人代表</w:t>
            </w:r>
            <w:r>
              <w:rPr>
                <w:rFonts w:ascii="Times New Roman" w:hAnsi="Times New Roman" w:eastAsia="Times New Roman" w:cs="Times New Roman"/>
                <w:w w:val="95"/>
                <w:sz w:val="21"/>
                <w:szCs w:val="21"/>
                <w:u w:val="single" w:color="000000"/>
                <w:lang w:eastAsia="zh-CN"/>
              </w:rPr>
              <w:tab/>
            </w:r>
            <w:r>
              <w:rPr>
                <w:rFonts w:ascii="宋体" w:hAnsi="宋体" w:eastAsia="宋体" w:cs="宋体"/>
                <w:spacing w:val="-1"/>
                <w:w w:val="95"/>
                <w:sz w:val="21"/>
                <w:szCs w:val="21"/>
                <w:lang w:eastAsia="zh-CN"/>
              </w:rPr>
              <w:t>人，专家</w:t>
            </w:r>
            <w:r>
              <w:rPr>
                <w:rFonts w:ascii="Times New Roman" w:hAnsi="Times New Roman" w:eastAsia="Times New Roman" w:cs="Times New Roman"/>
                <w:spacing w:val="-1"/>
                <w:w w:val="95"/>
                <w:sz w:val="21"/>
                <w:szCs w:val="21"/>
                <w:u w:val="single" w:color="000000"/>
                <w:lang w:eastAsia="zh-CN"/>
              </w:rPr>
              <w:tab/>
            </w:r>
            <w:r>
              <w:rPr>
                <w:rFonts w:ascii="宋体" w:hAnsi="宋体" w:eastAsia="宋体" w:cs="宋体"/>
                <w:spacing w:val="-1"/>
                <w:sz w:val="21"/>
                <w:szCs w:val="21"/>
                <w:lang w:eastAsia="zh-CN"/>
              </w:rPr>
              <w:t>人（采</w:t>
            </w:r>
            <w:r>
              <w:rPr>
                <w:rFonts w:ascii="宋体" w:hAnsi="宋体" w:eastAsia="宋体" w:cs="宋体"/>
                <w:w w:val="99"/>
                <w:sz w:val="21"/>
                <w:szCs w:val="21"/>
                <w:lang w:eastAsia="zh-CN"/>
              </w:rPr>
              <w:t xml:space="preserve"> </w:t>
            </w:r>
            <w:r>
              <w:rPr>
                <w:rFonts w:ascii="宋体" w:hAnsi="宋体" w:eastAsia="宋体" w:cs="宋体"/>
                <w:sz w:val="21"/>
                <w:szCs w:val="21"/>
                <w:lang w:eastAsia="zh-CN"/>
              </w:rPr>
              <w:t>用经评审的最低投标价法评标的，至少有</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1</w:t>
            </w:r>
            <w:r>
              <w:rPr>
                <w:rFonts w:ascii="宋体" w:hAnsi="宋体" w:eastAsia="宋体" w:cs="宋体"/>
                <w:spacing w:val="-61"/>
                <w:sz w:val="21"/>
                <w:szCs w:val="21"/>
                <w:lang w:eastAsia="zh-CN"/>
              </w:rPr>
              <w:t xml:space="preserve"> </w:t>
            </w:r>
            <w:r>
              <w:rPr>
                <w:rFonts w:ascii="宋体" w:hAnsi="宋体" w:eastAsia="宋体" w:cs="宋体"/>
                <w:sz w:val="21"/>
                <w:szCs w:val="21"/>
                <w:lang w:eastAsia="zh-CN"/>
              </w:rPr>
              <w:t>名</w:t>
            </w:r>
            <w:r>
              <w:rPr>
                <w:rFonts w:ascii="宋体" w:hAnsi="宋体" w:eastAsia="宋体" w:cs="宋体"/>
                <w:w w:val="99"/>
                <w:sz w:val="21"/>
                <w:szCs w:val="21"/>
                <w:lang w:eastAsia="zh-CN"/>
              </w:rPr>
              <w:t xml:space="preserve"> </w:t>
            </w:r>
            <w:r>
              <w:rPr>
                <w:rFonts w:ascii="宋体" w:hAnsi="宋体" w:eastAsia="宋体" w:cs="宋体"/>
                <w:spacing w:val="-12"/>
                <w:sz w:val="21"/>
                <w:szCs w:val="21"/>
                <w:lang w:eastAsia="zh-CN"/>
              </w:rPr>
              <w:t>经济类评标专家）。</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评标专家确定方式：从</w:t>
            </w:r>
            <w:r>
              <w:rPr>
                <w:rFonts w:hint="eastAsia" w:ascii="宋体" w:hAnsi="宋体" w:eastAsia="宋体" w:cs="宋体"/>
                <w:w w:val="95"/>
                <w:sz w:val="21"/>
                <w:szCs w:val="21"/>
                <w:lang w:eastAsia="zh-CN"/>
              </w:rPr>
              <w:t>云</w:t>
            </w:r>
            <w:r>
              <w:rPr>
                <w:rFonts w:ascii="宋体" w:hAnsi="宋体" w:eastAsia="宋体" w:cs="宋体"/>
                <w:w w:val="95"/>
                <w:sz w:val="21"/>
                <w:szCs w:val="21"/>
                <w:lang w:eastAsia="zh-CN"/>
              </w:rPr>
              <w:t>南省综合评标专家库</w:t>
            </w:r>
            <w:r>
              <w:rPr>
                <w:rFonts w:ascii="宋体" w:hAnsi="宋体" w:eastAsia="宋体" w:cs="宋体"/>
                <w:sz w:val="21"/>
                <w:szCs w:val="21"/>
                <w:lang w:eastAsia="zh-CN"/>
              </w:rPr>
              <w:t>中随机抽取。</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3"/>
              <w:ind w:left="314"/>
              <w:rPr>
                <w:rFonts w:hint="eastAsia" w:ascii="宋体" w:hAnsi="宋体" w:eastAsia="宋体" w:cs="宋体"/>
                <w:sz w:val="21"/>
                <w:szCs w:val="21"/>
              </w:rPr>
            </w:pPr>
            <w:r>
              <w:rPr>
                <w:rFonts w:ascii="宋体"/>
                <w:sz w:val="21"/>
              </w:rPr>
              <w:t>6.3.2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3"/>
              <w:ind w:left="373"/>
              <w:rPr>
                <w:rFonts w:hint="eastAsia" w:ascii="宋体" w:hAnsi="宋体" w:eastAsia="宋体" w:cs="宋体"/>
                <w:sz w:val="21"/>
                <w:szCs w:val="21"/>
                <w:lang w:eastAsia="zh-CN"/>
              </w:rPr>
            </w:pPr>
            <w:r>
              <w:rPr>
                <w:rFonts w:ascii="宋体" w:hAnsi="宋体" w:eastAsia="宋体" w:cs="宋体"/>
                <w:sz w:val="21"/>
                <w:szCs w:val="21"/>
                <w:lang w:eastAsia="zh-CN"/>
              </w:rPr>
              <w:t>评标委员会推荐中标候选人的人数</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414"/>
              </w:tabs>
              <w:spacing w:before="92"/>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1078"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7"/>
              <w:rPr>
                <w:rFonts w:ascii="Times New Roman" w:hAnsi="Times New Roman" w:eastAsia="Times New Roman" w:cs="Times New Roman"/>
                <w:sz w:val="25"/>
                <w:szCs w:val="25"/>
                <w:lang w:eastAsia="zh-CN"/>
              </w:rPr>
            </w:pPr>
          </w:p>
          <w:p>
            <w:pPr>
              <w:pStyle w:val="21"/>
              <w:jc w:val="center"/>
              <w:rPr>
                <w:rFonts w:hint="eastAsia" w:ascii="宋体" w:hAnsi="宋体" w:eastAsia="宋体" w:cs="宋体"/>
                <w:sz w:val="21"/>
                <w:szCs w:val="21"/>
              </w:rPr>
            </w:pPr>
            <w:r>
              <w:rPr>
                <w:rFonts w:ascii="宋体"/>
                <w:sz w:val="21"/>
              </w:rPr>
              <w:t>7.1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7"/>
              <w:rPr>
                <w:rFonts w:ascii="Times New Roman" w:hAnsi="Times New Roman" w:eastAsia="Times New Roman" w:cs="Times New Roman"/>
                <w:sz w:val="25"/>
                <w:szCs w:val="25"/>
                <w:lang w:eastAsia="zh-CN"/>
              </w:rPr>
            </w:pPr>
          </w:p>
          <w:p>
            <w:pPr>
              <w:pStyle w:val="21"/>
              <w:ind w:left="687"/>
              <w:rPr>
                <w:rFonts w:hint="eastAsia" w:ascii="宋体" w:hAnsi="宋体" w:eastAsia="宋体" w:cs="宋体"/>
                <w:sz w:val="21"/>
                <w:szCs w:val="21"/>
                <w:lang w:eastAsia="zh-CN"/>
              </w:rPr>
            </w:pPr>
            <w:r>
              <w:rPr>
                <w:rFonts w:ascii="宋体" w:hAnsi="宋体" w:eastAsia="宋体" w:cs="宋体"/>
                <w:sz w:val="21"/>
                <w:szCs w:val="21"/>
                <w:lang w:eastAsia="zh-CN"/>
              </w:rPr>
              <w:t>中标候选人公示媒介及期限</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3879"/>
              </w:tabs>
              <w:spacing w:line="261" w:lineRule="auto"/>
              <w:ind w:left="104" w:right="102"/>
              <w:rPr>
                <w:rFonts w:hint="eastAsia" w:ascii="宋体" w:hAnsi="宋体" w:eastAsia="宋体" w:cs="宋体"/>
                <w:sz w:val="21"/>
                <w:szCs w:val="21"/>
                <w:lang w:eastAsia="zh-CN"/>
              </w:rPr>
            </w:pPr>
            <w:r>
              <w:rPr>
                <w:rFonts w:ascii="宋体" w:hAnsi="宋体" w:eastAsia="宋体" w:cs="宋体"/>
                <w:w w:val="95"/>
                <w:sz w:val="21"/>
                <w:szCs w:val="21"/>
                <w:lang w:eastAsia="zh-CN"/>
              </w:rPr>
              <w:t>公示媒介：</w:t>
            </w:r>
            <w:r>
              <w:rPr>
                <w:rFonts w:hint="eastAsia" w:ascii="宋体" w:hAnsi="宋体" w:eastAsia="宋体" w:cs="宋体"/>
                <w:w w:val="95"/>
                <w:sz w:val="21"/>
                <w:szCs w:val="21"/>
                <w:lang w:eastAsia="zh-CN"/>
              </w:rPr>
              <w:t>云南省公共资源交易信息网</w:t>
            </w:r>
            <w:r>
              <w:rPr>
                <w:rFonts w:ascii="宋体" w:hAnsi="宋体" w:eastAsia="宋体" w:cs="宋体"/>
                <w:w w:val="95"/>
                <w:sz w:val="21"/>
                <w:szCs w:val="21"/>
                <w:lang w:eastAsia="zh-CN"/>
              </w:rPr>
              <w:t>及</w:t>
            </w:r>
            <w:r>
              <w:rPr>
                <w:rFonts w:ascii="Times New Roman" w:hAnsi="Times New Roman" w:eastAsia="Times New Roman" w:cs="Times New Roman"/>
                <w:w w:val="95"/>
                <w:sz w:val="21"/>
                <w:szCs w:val="21"/>
                <w:u w:val="single" w:color="000000"/>
                <w:lang w:eastAsia="zh-CN"/>
              </w:rPr>
              <w:tab/>
            </w:r>
            <w:r>
              <w:rPr>
                <w:rFonts w:ascii="宋体" w:hAnsi="宋体" w:eastAsia="宋体" w:cs="宋体"/>
                <w:sz w:val="21"/>
                <w:szCs w:val="21"/>
                <w:lang w:eastAsia="zh-CN"/>
              </w:rPr>
              <w:t>（可</w:t>
            </w:r>
            <w:r>
              <w:rPr>
                <w:rFonts w:ascii="宋体" w:hAnsi="宋体" w:eastAsia="宋体" w:cs="宋体"/>
                <w:w w:val="99"/>
                <w:sz w:val="21"/>
                <w:szCs w:val="21"/>
                <w:lang w:eastAsia="zh-CN"/>
              </w:rPr>
              <w:t xml:space="preserve"> </w:t>
            </w:r>
            <w:r>
              <w:rPr>
                <w:rFonts w:ascii="宋体" w:hAnsi="宋体" w:eastAsia="宋体" w:cs="宋体"/>
                <w:sz w:val="21"/>
                <w:szCs w:val="21"/>
                <w:lang w:eastAsia="zh-CN"/>
              </w:rPr>
              <w:t>不填）</w:t>
            </w:r>
          </w:p>
          <w:p>
            <w:pPr>
              <w:pStyle w:val="21"/>
              <w:tabs>
                <w:tab w:val="left" w:pos="1572"/>
              </w:tabs>
              <w:spacing w:before="6"/>
              <w:ind w:left="104"/>
              <w:rPr>
                <w:rFonts w:hint="eastAsia" w:ascii="宋体" w:hAnsi="宋体" w:eastAsia="宋体" w:cs="宋体"/>
                <w:sz w:val="21"/>
                <w:szCs w:val="21"/>
              </w:rPr>
            </w:pPr>
            <w:r>
              <w:rPr>
                <w:rFonts w:ascii="宋体" w:hAnsi="宋体" w:eastAsia="宋体" w:cs="宋体"/>
                <w:w w:val="95"/>
                <w:sz w:val="21"/>
                <w:szCs w:val="21"/>
              </w:rPr>
              <w:t>公示期限：</w:t>
            </w:r>
            <w:r>
              <w:rPr>
                <w:rFonts w:ascii="Times New Roman" w:hAnsi="Times New Roman" w:eastAsia="Times New Roman" w:cs="Times New Roman"/>
                <w:w w:val="95"/>
                <w:sz w:val="21"/>
                <w:szCs w:val="21"/>
                <w:u w:val="single" w:color="000000"/>
              </w:rPr>
              <w:tab/>
            </w:r>
            <w:r>
              <w:rPr>
                <w:rFonts w:ascii="宋体" w:hAnsi="宋体" w:eastAsia="宋体" w:cs="宋体"/>
                <w:sz w:val="21"/>
                <w:szCs w:val="21"/>
              </w:rPr>
              <w:t>日</w:t>
            </w:r>
          </w:p>
        </w:tc>
      </w:tr>
      <w:tr>
        <w:tblPrEx>
          <w:tblCellMar>
            <w:top w:w="0" w:type="dxa"/>
            <w:left w:w="0" w:type="dxa"/>
            <w:bottom w:w="0" w:type="dxa"/>
            <w:right w:w="0" w:type="dxa"/>
          </w:tblCellMar>
        </w:tblPrEx>
        <w:trPr>
          <w:trHeight w:val="610"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145"/>
              <w:jc w:val="center"/>
              <w:rPr>
                <w:rFonts w:hint="eastAsia" w:ascii="宋体" w:hAnsi="宋体" w:eastAsia="宋体" w:cs="宋体"/>
                <w:sz w:val="21"/>
                <w:szCs w:val="21"/>
              </w:rPr>
            </w:pPr>
            <w:r>
              <w:rPr>
                <w:rFonts w:ascii="宋体"/>
                <w:sz w:val="21"/>
              </w:rPr>
              <w:t>7.4</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145"/>
              <w:ind w:left="476"/>
              <w:rPr>
                <w:rFonts w:hint="eastAsia" w:ascii="宋体" w:hAnsi="宋体" w:eastAsia="宋体" w:cs="宋体"/>
                <w:sz w:val="21"/>
                <w:szCs w:val="21"/>
                <w:lang w:eastAsia="zh-CN"/>
              </w:rPr>
            </w:pPr>
            <w:r>
              <w:rPr>
                <w:rFonts w:ascii="宋体" w:hAnsi="宋体" w:eastAsia="宋体" w:cs="宋体"/>
                <w:sz w:val="21"/>
                <w:szCs w:val="21"/>
                <w:lang w:eastAsia="zh-CN"/>
              </w:rPr>
              <w:t>是否授权评标委员会确定中标人</w:t>
            </w:r>
          </w:p>
        </w:tc>
        <w:tc>
          <w:tcPr>
            <w:tcW w:w="4411" w:type="dxa"/>
            <w:tcBorders>
              <w:top w:val="single" w:color="000000" w:sz="4" w:space="0"/>
              <w:left w:val="single" w:color="000000" w:sz="4" w:space="0"/>
              <w:bottom w:val="single" w:color="000000" w:sz="4" w:space="0"/>
              <w:right w:val="single" w:color="000000" w:sz="4" w:space="0"/>
            </w:tcBorders>
          </w:tcPr>
          <w:p>
            <w:pPr>
              <w:pStyle w:val="21"/>
              <w:spacing w:line="271" w:lineRule="exact"/>
              <w:ind w:left="104"/>
              <w:rPr>
                <w:rFonts w:hint="eastAsia" w:ascii="宋体" w:hAnsi="宋体" w:eastAsia="宋体" w:cs="宋体"/>
                <w:sz w:val="21"/>
                <w:szCs w:val="21"/>
              </w:rPr>
            </w:pPr>
            <w:r>
              <w:rPr>
                <w:rFonts w:ascii="宋体" w:hAnsi="宋体" w:eastAsia="宋体" w:cs="宋体"/>
                <w:sz w:val="21"/>
                <w:szCs w:val="21"/>
              </w:rPr>
              <w:t>□是</w:t>
            </w:r>
          </w:p>
          <w:p>
            <w:pPr>
              <w:pStyle w:val="21"/>
              <w:spacing w:before="25"/>
              <w:ind w:left="104"/>
              <w:rPr>
                <w:rFonts w:hint="eastAsia" w:ascii="宋体" w:hAnsi="宋体" w:eastAsia="宋体" w:cs="宋体"/>
                <w:sz w:val="21"/>
                <w:szCs w:val="21"/>
              </w:rPr>
            </w:pPr>
            <w:r>
              <w:rPr>
                <w:rFonts w:ascii="宋体" w:hAnsi="宋体" w:eastAsia="宋体" w:cs="宋体"/>
                <w:sz w:val="21"/>
                <w:szCs w:val="21"/>
              </w:rPr>
              <w:t>□否</w:t>
            </w:r>
          </w:p>
        </w:tc>
      </w:tr>
      <w:tr>
        <w:tblPrEx>
          <w:tblCellMar>
            <w:top w:w="0" w:type="dxa"/>
            <w:left w:w="0" w:type="dxa"/>
            <w:bottom w:w="0" w:type="dxa"/>
            <w:right w:w="0" w:type="dxa"/>
          </w:tblCellMar>
        </w:tblPrEx>
        <w:trPr>
          <w:trHeight w:val="610"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144"/>
              <w:jc w:val="center"/>
              <w:rPr>
                <w:rFonts w:hint="eastAsia" w:ascii="宋体" w:hAnsi="宋体" w:eastAsia="宋体" w:cs="宋体"/>
                <w:sz w:val="21"/>
                <w:szCs w:val="21"/>
              </w:rPr>
            </w:pPr>
            <w:r>
              <w:rPr>
                <w:rFonts w:ascii="宋体"/>
                <w:sz w:val="21"/>
              </w:rPr>
              <w:t>7.6</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144"/>
              <w:ind w:left="1107"/>
              <w:rPr>
                <w:rFonts w:hint="eastAsia" w:ascii="宋体" w:hAnsi="宋体" w:eastAsia="宋体" w:cs="宋体"/>
                <w:sz w:val="21"/>
                <w:szCs w:val="21"/>
              </w:rPr>
            </w:pPr>
            <w:r>
              <w:rPr>
                <w:rFonts w:ascii="宋体" w:hAnsi="宋体" w:eastAsia="宋体" w:cs="宋体"/>
                <w:sz w:val="21"/>
                <w:szCs w:val="21"/>
              </w:rPr>
              <w:t>技术成果经济补偿</w:t>
            </w:r>
          </w:p>
        </w:tc>
        <w:tc>
          <w:tcPr>
            <w:tcW w:w="4411" w:type="dxa"/>
            <w:tcBorders>
              <w:top w:val="single" w:color="000000" w:sz="4" w:space="0"/>
              <w:left w:val="single" w:color="000000" w:sz="4" w:space="0"/>
              <w:bottom w:val="single" w:color="000000" w:sz="2" w:space="0"/>
              <w:right w:val="single" w:color="000000" w:sz="4" w:space="0"/>
            </w:tcBorders>
          </w:tcPr>
          <w:p>
            <w:pPr>
              <w:pStyle w:val="21"/>
              <w:spacing w:line="271" w:lineRule="exact"/>
              <w:ind w:left="104"/>
              <w:rPr>
                <w:rFonts w:hint="eastAsia" w:ascii="宋体" w:hAnsi="宋体" w:eastAsia="宋体" w:cs="宋体"/>
                <w:sz w:val="21"/>
                <w:szCs w:val="21"/>
                <w:lang w:eastAsia="zh-CN"/>
              </w:rPr>
            </w:pPr>
            <w:r>
              <w:rPr>
                <w:rFonts w:ascii="宋体" w:hAnsi="宋体" w:eastAsia="宋体" w:cs="宋体"/>
                <w:sz w:val="21"/>
                <w:szCs w:val="21"/>
                <w:lang w:eastAsia="zh-CN"/>
              </w:rPr>
              <w:t>□不补偿</w:t>
            </w:r>
          </w:p>
          <w:p>
            <w:pPr>
              <w:pStyle w:val="21"/>
              <w:spacing w:before="25"/>
              <w:ind w:left="104"/>
              <w:rPr>
                <w:rFonts w:hint="eastAsia" w:ascii="宋体" w:hAnsi="宋体" w:eastAsia="宋体" w:cs="宋体"/>
                <w:sz w:val="21"/>
                <w:szCs w:val="21"/>
                <w:lang w:eastAsia="zh-CN"/>
              </w:rPr>
            </w:pPr>
            <w:r>
              <w:rPr>
                <w:rFonts w:ascii="宋体" w:hAnsi="宋体" w:eastAsia="宋体" w:cs="宋体"/>
                <w:sz w:val="21"/>
                <w:szCs w:val="21"/>
                <w:lang w:eastAsia="zh-CN"/>
              </w:rPr>
              <w:t>□补偿，补偿标准：</w:t>
            </w:r>
          </w:p>
        </w:tc>
      </w:tr>
      <w:tr>
        <w:tblPrEx>
          <w:tblCellMar>
            <w:top w:w="0" w:type="dxa"/>
            <w:left w:w="0" w:type="dxa"/>
            <w:bottom w:w="0" w:type="dxa"/>
            <w:right w:w="0" w:type="dxa"/>
          </w:tblCellMar>
        </w:tblPrEx>
        <w:trPr>
          <w:trHeight w:val="1510"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spacing w:before="135"/>
              <w:ind w:left="314"/>
              <w:rPr>
                <w:rFonts w:hint="eastAsia" w:ascii="宋体" w:hAnsi="宋体" w:eastAsia="宋体" w:cs="宋体"/>
                <w:sz w:val="21"/>
                <w:szCs w:val="21"/>
              </w:rPr>
            </w:pPr>
            <w:r>
              <w:rPr>
                <w:rFonts w:ascii="宋体"/>
                <w:sz w:val="21"/>
              </w:rPr>
              <w:t>7.7.1</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135"/>
              <w:jc w:val="center"/>
              <w:rPr>
                <w:rFonts w:hint="eastAsia" w:ascii="宋体" w:hAnsi="宋体" w:eastAsia="宋体" w:cs="宋体"/>
                <w:sz w:val="21"/>
                <w:szCs w:val="21"/>
              </w:rPr>
            </w:pPr>
            <w:r>
              <w:rPr>
                <w:rFonts w:ascii="宋体" w:hAnsi="宋体" w:eastAsia="宋体" w:cs="宋体"/>
                <w:sz w:val="21"/>
                <w:szCs w:val="21"/>
              </w:rPr>
              <w:t>履约担保</w:t>
            </w:r>
          </w:p>
        </w:tc>
        <w:tc>
          <w:tcPr>
            <w:tcW w:w="4411" w:type="dxa"/>
            <w:tcBorders>
              <w:top w:val="single" w:color="000000" w:sz="2" w:space="0"/>
              <w:left w:val="single" w:color="000000" w:sz="4" w:space="0"/>
              <w:bottom w:val="single" w:color="000000" w:sz="4" w:space="0"/>
              <w:right w:val="single" w:color="000000" w:sz="4" w:space="0"/>
            </w:tcBorders>
          </w:tcPr>
          <w:p>
            <w:pPr>
              <w:pStyle w:val="21"/>
              <w:spacing w:line="271" w:lineRule="exact"/>
              <w:ind w:left="104"/>
              <w:rPr>
                <w:rFonts w:hint="eastAsia" w:ascii="宋体" w:hAnsi="宋体" w:eastAsia="宋体" w:cs="宋体"/>
                <w:sz w:val="21"/>
                <w:szCs w:val="21"/>
                <w:lang w:eastAsia="zh-CN"/>
              </w:rPr>
            </w:pPr>
            <w:r>
              <w:rPr>
                <w:rFonts w:ascii="宋体" w:hAnsi="宋体" w:eastAsia="宋体" w:cs="宋体"/>
                <w:sz w:val="21"/>
                <w:szCs w:val="21"/>
                <w:lang w:eastAsia="zh-CN"/>
              </w:rPr>
              <w:t>是</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否</w:t>
            </w:r>
            <w:r>
              <w:rPr>
                <w:rFonts w:ascii="宋体" w:hAnsi="宋体" w:eastAsia="宋体" w:cs="宋体"/>
                <w:spacing w:val="-12"/>
                <w:sz w:val="21"/>
                <w:szCs w:val="21"/>
                <w:lang w:eastAsia="zh-CN"/>
              </w:rPr>
              <w:t xml:space="preserve"> </w:t>
            </w:r>
            <w:r>
              <w:rPr>
                <w:rFonts w:ascii="宋体" w:hAnsi="宋体" w:eastAsia="宋体" w:cs="宋体"/>
                <w:sz w:val="21"/>
                <w:szCs w:val="21"/>
                <w:lang w:eastAsia="zh-CN"/>
              </w:rPr>
              <w:t>要</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求</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中</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标</w:t>
            </w:r>
            <w:r>
              <w:rPr>
                <w:rFonts w:ascii="宋体" w:hAnsi="宋体" w:eastAsia="宋体" w:cs="宋体"/>
                <w:spacing w:val="-12"/>
                <w:sz w:val="21"/>
                <w:szCs w:val="21"/>
                <w:lang w:eastAsia="zh-CN"/>
              </w:rPr>
              <w:t xml:space="preserve"> </w:t>
            </w:r>
            <w:r>
              <w:rPr>
                <w:rFonts w:ascii="宋体" w:hAnsi="宋体" w:eastAsia="宋体" w:cs="宋体"/>
                <w:sz w:val="21"/>
                <w:szCs w:val="21"/>
                <w:lang w:eastAsia="zh-CN"/>
              </w:rPr>
              <w:t>人</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提</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交</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履</w:t>
            </w:r>
            <w:r>
              <w:rPr>
                <w:rFonts w:ascii="宋体" w:hAnsi="宋体" w:eastAsia="宋体" w:cs="宋体"/>
                <w:spacing w:val="-12"/>
                <w:sz w:val="21"/>
                <w:szCs w:val="21"/>
                <w:lang w:eastAsia="zh-CN"/>
              </w:rPr>
              <w:t xml:space="preserve"> </w:t>
            </w:r>
            <w:r>
              <w:rPr>
                <w:rFonts w:ascii="宋体" w:hAnsi="宋体" w:eastAsia="宋体" w:cs="宋体"/>
                <w:sz w:val="21"/>
                <w:szCs w:val="21"/>
                <w:lang w:eastAsia="zh-CN"/>
              </w:rPr>
              <w:t>约</w:t>
            </w:r>
            <w:r>
              <w:rPr>
                <w:rFonts w:ascii="宋体" w:hAnsi="宋体" w:eastAsia="宋体" w:cs="宋体"/>
                <w:spacing w:val="-12"/>
                <w:sz w:val="21"/>
                <w:szCs w:val="21"/>
                <w:lang w:eastAsia="zh-CN"/>
              </w:rPr>
              <w:t xml:space="preserve"> </w:t>
            </w:r>
            <w:r>
              <w:rPr>
                <w:rFonts w:ascii="宋体" w:hAnsi="宋体" w:eastAsia="宋体" w:cs="宋体"/>
                <w:sz w:val="21"/>
                <w:szCs w:val="21"/>
                <w:lang w:eastAsia="zh-CN"/>
              </w:rPr>
              <w:t>担</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保</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w:t>
            </w:r>
          </w:p>
          <w:p>
            <w:pPr>
              <w:pStyle w:val="21"/>
              <w:spacing w:before="2"/>
              <w:rPr>
                <w:rFonts w:ascii="Times New Roman" w:hAnsi="Times New Roman" w:eastAsia="Times New Roman" w:cs="Times New Roman"/>
                <w:sz w:val="27"/>
                <w:szCs w:val="27"/>
                <w:lang w:eastAsia="zh-CN"/>
              </w:rPr>
            </w:pPr>
          </w:p>
          <w:p>
            <w:pPr>
              <w:pStyle w:val="21"/>
              <w:spacing w:line="20" w:lineRule="exact"/>
              <w:ind w:left="99"/>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920750" cy="6350"/>
                      <wp:effectExtent l="0" t="0" r="0" b="0"/>
                      <wp:docPr id="65" name="组合 44"/>
                      <wp:cNvGraphicFramePr/>
                      <a:graphic xmlns:a="http://schemas.openxmlformats.org/drawingml/2006/main">
                        <a:graphicData uri="http://schemas.microsoft.com/office/word/2010/wordprocessingGroup">
                          <wpg:wgp>
                            <wpg:cNvGrpSpPr/>
                            <wpg:grpSpPr>
                              <a:xfrm>
                                <a:off x="0" y="0"/>
                                <a:ext cx="920750" cy="6350"/>
                                <a:chOff x="0" y="0"/>
                                <a:chExt cx="1450" cy="10"/>
                              </a:xfrm>
                            </wpg:grpSpPr>
                            <wpg:grpSp>
                              <wpg:cNvPr id="64" name="组合 45"/>
                              <wpg:cNvGrpSpPr/>
                              <wpg:grpSpPr>
                                <a:xfrm>
                                  <a:off x="5" y="5"/>
                                  <a:ext cx="1440" cy="2"/>
                                  <a:chOff x="5" y="5"/>
                                  <a:chExt cx="1440" cy="2"/>
                                </a:xfrm>
                              </wpg:grpSpPr>
                              <wps:wsp>
                                <wps:cNvPr id="63" name="任意多边形 46"/>
                                <wps:cNvSpPr/>
                                <wps:spPr>
                                  <a:xfrm>
                                    <a:off x="5" y="5"/>
                                    <a:ext cx="1440" cy="2"/>
                                  </a:xfrm>
                                  <a:custGeom>
                                    <a:avLst/>
                                    <a:gdLst/>
                                    <a:ahLst/>
                                    <a:cxnLst/>
                                    <a:rect l="0" t="0" r="0" b="0"/>
                                    <a:pathLst>
                                      <a:path w="1440">
                                        <a:moveTo>
                                          <a:pt x="0" y="0"/>
                                        </a:moveTo>
                                        <a:lnTo>
                                          <a:pt x="14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44" o:spid="_x0000_s1026" o:spt="203" style="height:0.5pt;width:72.5pt;" coordsize="1450,10" o:gfxdata="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CF5yenSAAAAAwEAAA8AAAAAAAAAAQAgAAAAOAAA&#10;AGRycy9kb3ducmV2LnhtbFBLAQIUABQAAAAIAIdO4kCsrI0oowIAAKMGAAAOAAAAAAAAAAEAIAAA&#10;ADcBAABkcnMvZTJvRG9jLnhtbFBLBQYAAAAABgAGAFkBAABMBgAAAAA=&#10;">
                      <o:lock v:ext="edit" aspectratio="f"/>
                      <v:group id="组合 45" o:spid="_x0000_s1026" o:spt="203" style="position:absolute;left:5;top:5;height:2;width:1440;" coordorigin="5,5" coordsize="1440,2" o:gfxdata="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Uz5Gu9AAAA2wAAAA8AAAAAAAAAAQAg&#10;AAAAOAAAAGRycy9kb3ducmV2LnhtbFBLAQIUABQAAAAIAIdO4kAzLwWeOwAAADkAAAAVAAAAAAAA&#10;AAEAIAAAACIBAABkcnMvZ3JvdXBzaGFwZXhtbC54bWxQSwUGAAAAAAYABgBgAQAA3wMAAAAA&#10;">
                        <o:lock v:ext="edit" aspectratio="f"/>
                        <v:shape id="任意多边形 46" o:spid="_x0000_s1026" o:spt="100" style="position:absolute;left:5;top:5;height:2;width:1440;" filled="f" stroked="t" coordsize="1440,1" o:gfxdata="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ObvXr0AAADbAAAADwAAAAAAAAABACAAAAA4AAAAZHJzL2Rvd25yZXYu&#10;eG1sUEsBAhQAFAAAAAgAh07iQDMvBZ47AAAAOQAAABAAAAAAAAAAAQAgAAAAIgEAAGRycy9zaGFw&#10;ZXhtbC54bWxQSwUGAAAAAAYABgBbAQAAzAMAAAAA&#10;" path="m0,0l1440,0e">
                          <v:fill on="f" focussize="0,0"/>
                          <v:stroke weight="0.48pt" color="#000000" joinstyle="round"/>
                          <v:imagedata o:title=""/>
                          <o:lock v:ext="edit" aspectratio="f"/>
                        </v:shape>
                      </v:group>
                      <w10:wrap type="none"/>
                      <w10:anchorlock/>
                    </v:group>
                  </w:pict>
                </mc:Fallback>
              </mc:AlternateContent>
            </w:r>
          </w:p>
          <w:p>
            <w:pPr>
              <w:pStyle w:val="21"/>
              <w:ind w:left="104"/>
              <w:rPr>
                <w:rFonts w:hint="eastAsia" w:ascii="宋体" w:hAnsi="宋体" w:eastAsia="宋体" w:cs="宋体"/>
                <w:sz w:val="21"/>
                <w:szCs w:val="21"/>
                <w:lang w:eastAsia="zh-CN"/>
              </w:rPr>
            </w:pPr>
            <w:r>
              <w:rPr>
                <w:rFonts w:ascii="宋体" w:hAnsi="宋体" w:eastAsia="宋体" w:cs="宋体"/>
                <w:sz w:val="21"/>
                <w:szCs w:val="21"/>
                <w:lang w:eastAsia="zh-CN"/>
              </w:rPr>
              <w:t>□要求，履约担保的形式：</w:t>
            </w:r>
          </w:p>
          <w:p>
            <w:pPr>
              <w:pStyle w:val="21"/>
              <w:spacing w:line="20" w:lineRule="exact"/>
              <w:ind w:left="2619"/>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920750" cy="6350"/>
                      <wp:effectExtent l="0" t="0" r="0" b="0"/>
                      <wp:docPr id="68" name="组合 47"/>
                      <wp:cNvGraphicFramePr/>
                      <a:graphic xmlns:a="http://schemas.openxmlformats.org/drawingml/2006/main">
                        <a:graphicData uri="http://schemas.microsoft.com/office/word/2010/wordprocessingGroup">
                          <wpg:wgp>
                            <wpg:cNvGrpSpPr/>
                            <wpg:grpSpPr>
                              <a:xfrm>
                                <a:off x="0" y="0"/>
                                <a:ext cx="920750" cy="6350"/>
                                <a:chOff x="0" y="0"/>
                                <a:chExt cx="1450" cy="10"/>
                              </a:xfrm>
                            </wpg:grpSpPr>
                            <wpg:grpSp>
                              <wpg:cNvPr id="67" name="组合 48"/>
                              <wpg:cNvGrpSpPr/>
                              <wpg:grpSpPr>
                                <a:xfrm>
                                  <a:off x="5" y="5"/>
                                  <a:ext cx="1440" cy="2"/>
                                  <a:chOff x="5" y="5"/>
                                  <a:chExt cx="1440" cy="2"/>
                                </a:xfrm>
                              </wpg:grpSpPr>
                              <wps:wsp>
                                <wps:cNvPr id="66" name="任意多边形 49"/>
                                <wps:cNvSpPr/>
                                <wps:spPr>
                                  <a:xfrm>
                                    <a:off x="5" y="5"/>
                                    <a:ext cx="1440" cy="2"/>
                                  </a:xfrm>
                                  <a:custGeom>
                                    <a:avLst/>
                                    <a:gdLst/>
                                    <a:ahLst/>
                                    <a:cxnLst/>
                                    <a:rect l="0" t="0" r="0" b="0"/>
                                    <a:pathLst>
                                      <a:path w="1440">
                                        <a:moveTo>
                                          <a:pt x="0" y="0"/>
                                        </a:moveTo>
                                        <a:lnTo>
                                          <a:pt x="14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47" o:spid="_x0000_s1026" o:spt="203" style="height:0.5pt;width:72.5pt;" coordsize="1450,10" o:gfxdata="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FgAAAGRycy9QSwECFAAUAAAACACHTuJAIXnJ6dIAAAADAQAADwAAAAAAAAABACAAAAA4AAAA&#10;ZHJzL2Rvd25yZXYueG1sUEsBAhQAFAAAAAgAh07iQKJsOMeiAgAAowYAAA4AAAAAAAAAAQAgAAAA&#10;NwEAAGRycy9lMm9Eb2MueG1sUEsFBgAAAAAGAAYAWQEAAEsGAAAAAA==&#10;">
                      <o:lock v:ext="edit" aspectratio="f"/>
                      <v:group id="组合 48" o:spid="_x0000_s1026" o:spt="203" style="position:absolute;left:5;top:5;height:2;width:1440;" coordorigin="5,5" coordsize="1440,2" o:gfxdata="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JeF6HL8AAADbAAAADwAAAAAAAAAB&#10;ACAAAAA4AAAAZHJzL2Rvd25yZXYueG1sUEsBAhQAFAAAAAgAh07iQDMvBZ47AAAAOQAAABUAAAAA&#10;AAAAAQAgAAAAJAEAAGRycy9ncm91cHNoYXBleG1sLnhtbFBLBQYAAAAABgAGAGABAADhAwAAAAA=&#10;">
                        <o:lock v:ext="edit" aspectratio="f"/>
                        <v:shape id="任意多边形 49" o:spid="_x0000_s1026" o:spt="100" style="position:absolute;left:5;top:5;height:2;width:1440;" filled="f" stroked="t" coordsize="1440,1" o:gfxdata="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CRTMa7AAAA2wAAAA8AAAAAAAAAAQAgAAAAOAAAAGRycy9kb3ducmV2Lnht&#10;bFBLAQIUABQAAAAIAIdO4kAzLwWeOwAAADkAAAAQAAAAAAAAAAEAIAAAACABAABkcnMvc2hhcGV4&#10;bWwueG1sUEsFBgAAAAAGAAYAWwEAAMoDAAAAAA==&#10;" path="m0,0l1440,0e">
                          <v:fill on="f" focussize="0,0"/>
                          <v:stroke weight="0.48pt" color="#000000" joinstyle="round"/>
                          <v:imagedata o:title=""/>
                          <o:lock v:ext="edit" aspectratio="f"/>
                        </v:shape>
                      </v:group>
                      <w10:wrap type="none"/>
                      <w10:anchorlock/>
                    </v:group>
                  </w:pict>
                </mc:Fallback>
              </mc:AlternateContent>
            </w:r>
          </w:p>
          <w:p>
            <w:pPr>
              <w:pStyle w:val="21"/>
              <w:spacing w:before="5"/>
              <w:ind w:left="944"/>
              <w:rPr>
                <w:rFonts w:hint="eastAsia" w:ascii="宋体" w:hAnsi="宋体" w:eastAsia="宋体" w:cs="宋体"/>
                <w:sz w:val="21"/>
                <w:szCs w:val="21"/>
              </w:rPr>
            </w:pPr>
            <w:r>
              <w:rPr>
                <w:rFonts w:ascii="宋体" w:hAnsi="宋体" w:eastAsia="宋体" w:cs="宋体"/>
                <w:sz w:val="21"/>
                <w:szCs w:val="21"/>
              </w:rPr>
              <w:t>履约担保的金额：</w:t>
            </w:r>
          </w:p>
          <w:p>
            <w:pPr>
              <w:pStyle w:val="21"/>
              <w:spacing w:line="20" w:lineRule="exact"/>
              <w:ind w:left="2620"/>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805180" cy="5715"/>
                      <wp:effectExtent l="0" t="0" r="0" b="0"/>
                      <wp:docPr id="71" name="组合 50"/>
                      <wp:cNvGraphicFramePr/>
                      <a:graphic xmlns:a="http://schemas.openxmlformats.org/drawingml/2006/main">
                        <a:graphicData uri="http://schemas.microsoft.com/office/word/2010/wordprocessingGroup">
                          <wpg:wgp>
                            <wpg:cNvGrpSpPr/>
                            <wpg:grpSpPr>
                              <a:xfrm>
                                <a:off x="0" y="0"/>
                                <a:ext cx="805180" cy="5715"/>
                                <a:chOff x="0" y="0"/>
                                <a:chExt cx="1268" cy="9"/>
                              </a:xfrm>
                            </wpg:grpSpPr>
                            <wpg:grpSp>
                              <wpg:cNvPr id="70" name="组合 51"/>
                              <wpg:cNvGrpSpPr/>
                              <wpg:grpSpPr>
                                <a:xfrm>
                                  <a:off x="4" y="4"/>
                                  <a:ext cx="1259" cy="2"/>
                                  <a:chOff x="4" y="4"/>
                                  <a:chExt cx="1259" cy="2"/>
                                </a:xfrm>
                              </wpg:grpSpPr>
                              <wps:wsp>
                                <wps:cNvPr id="69" name="任意多边形 52"/>
                                <wps:cNvSpPr/>
                                <wps:spPr>
                                  <a:xfrm>
                                    <a:off x="4" y="4"/>
                                    <a:ext cx="1259" cy="2"/>
                                  </a:xfrm>
                                  <a:custGeom>
                                    <a:avLst/>
                                    <a:gdLst/>
                                    <a:ahLst/>
                                    <a:cxnLst/>
                                    <a:rect l="0" t="0" r="0" b="0"/>
                                    <a:pathLst>
                                      <a:path w="1259">
                                        <a:moveTo>
                                          <a:pt x="0" y="0"/>
                                        </a:moveTo>
                                        <a:lnTo>
                                          <a:pt x="1259" y="0"/>
                                        </a:lnTo>
                                      </a:path>
                                    </a:pathLst>
                                  </a:custGeom>
                                  <a:noFill/>
                                  <a:ln w="5309" cap="flat" cmpd="sng">
                                    <a:solidFill>
                                      <a:srgbClr val="000000"/>
                                    </a:solidFill>
                                    <a:prstDash val="solid"/>
                                    <a:headEnd type="none" w="med" len="med"/>
                                    <a:tailEnd type="none" w="med" len="med"/>
                                  </a:ln>
                                </wps:spPr>
                                <wps:bodyPr upright="true"/>
                              </wps:wsp>
                            </wpg:grpSp>
                          </wpg:wgp>
                        </a:graphicData>
                      </a:graphic>
                    </wp:inline>
                  </w:drawing>
                </mc:Choice>
                <mc:Fallback>
                  <w:pict>
                    <v:group id="组合 50" o:spid="_x0000_s1026" o:spt="203" style="height:0.45pt;width:63.4pt;" coordsize="1268,9" o:gfxdata="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3N/NKdMAAAACAQAADwAAAAAAAAABACAA&#10;AAA4AAAAZHJzL2Rvd25yZXYueG1sUEsBAhQAFAAAAAgAh07iQP00+KinAgAAogYAAA4AAAAAAAAA&#10;AQAgAAAAOAEAAGRycy9lMm9Eb2MueG1sUEsFBgAAAAAGAAYAWQEAAFEGAAAAAA==&#10;">
                      <o:lock v:ext="edit" aspectratio="f"/>
                      <v:group id="组合 51" o:spid="_x0000_s1026" o:spt="203" style="position:absolute;left:4;top:4;height:2;width:1259;" coordorigin="4,4" coordsize="1259,2" o:gfxdata="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v0XS1uwAAANsAAAAPAAAAAAAAAAEAIAAA&#10;ADgAAABkcnMvZG93bnJldi54bWxQSwECFAAUAAAACACHTuJAMy8FnjsAAAA5AAAAFQAAAAAAAAAB&#10;ACAAAAAgAQAAZHJzL2dyb3Vwc2hhcGV4bWwueG1sUEsFBgAAAAAGAAYAYAEAAN0DAAAAAA==&#10;">
                        <o:lock v:ext="edit" aspectratio="f"/>
                        <v:shape id="任意多边形 52" o:spid="_x0000_s1026" o:spt="100" style="position:absolute;left:4;top:4;height:2;width:1259;" filled="f" stroked="t" coordsize="1259,1" o:gfxdata="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JTi870AAADbAAAADwAAAAAAAAABACAAAAA4AAAAZHJzL2Rvd25yZXYu&#10;eG1sUEsBAhQAFAAAAAgAh07iQDMvBZ47AAAAOQAAABAAAAAAAAAAAQAgAAAAIgEAAGRycy9zaGFw&#10;ZXhtbC54bWxQSwUGAAAAAAYABgBbAQAAzAMAAAAA&#10;" path="m0,0l1259,0e">
                          <v:fill on="f" focussize="0,0"/>
                          <v:stroke weight="0.418031496062992pt" color="#000000" joinstyle="round"/>
                          <v:imagedata o:title=""/>
                          <o:lock v:ext="edit" aspectratio="f"/>
                        </v:shape>
                      </v:group>
                      <w10:wrap type="none"/>
                      <w10:anchorlock/>
                    </v:group>
                  </w:pict>
                </mc:Fallback>
              </mc:AlternateContent>
            </w:r>
          </w:p>
          <w:p>
            <w:pPr>
              <w:pStyle w:val="21"/>
              <w:spacing w:before="5"/>
              <w:ind w:left="104"/>
              <w:rPr>
                <w:rFonts w:hint="eastAsia" w:ascii="宋体" w:hAnsi="宋体" w:eastAsia="宋体" w:cs="宋体"/>
                <w:sz w:val="21"/>
                <w:szCs w:val="21"/>
              </w:rPr>
            </w:pPr>
            <w:r>
              <w:rPr>
                <w:rFonts w:ascii="宋体" w:hAnsi="宋体" w:eastAsia="宋体" w:cs="宋体"/>
                <w:sz w:val="21"/>
                <w:szCs w:val="21"/>
              </w:rPr>
              <w:t>□不要求</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3"/>
              <w:jc w:val="center"/>
              <w:rPr>
                <w:rFonts w:hint="eastAsia" w:ascii="宋体" w:hAnsi="宋体" w:eastAsia="宋体" w:cs="宋体"/>
                <w:sz w:val="21"/>
                <w:szCs w:val="21"/>
              </w:rPr>
            </w:pPr>
            <w:r>
              <w:rPr>
                <w:rFonts w:ascii="宋体"/>
                <w:b/>
                <w:sz w:val="21"/>
              </w:rPr>
              <w:t>10</w:t>
            </w:r>
          </w:p>
        </w:tc>
        <w:tc>
          <w:tcPr>
            <w:tcW w:w="8316" w:type="dxa"/>
            <w:gridSpan w:val="2"/>
            <w:tcBorders>
              <w:top w:val="single" w:color="000000" w:sz="4" w:space="0"/>
              <w:left w:val="single" w:color="000000" w:sz="4" w:space="0"/>
              <w:bottom w:val="single" w:color="000000" w:sz="4" w:space="0"/>
              <w:right w:val="single" w:color="000000" w:sz="4" w:space="0"/>
            </w:tcBorders>
          </w:tcPr>
          <w:p>
            <w:pPr>
              <w:pStyle w:val="21"/>
              <w:spacing w:before="43"/>
              <w:ind w:left="4"/>
              <w:jc w:val="center"/>
              <w:rPr>
                <w:rFonts w:hint="eastAsia" w:ascii="宋体" w:hAnsi="宋体" w:eastAsia="宋体" w:cs="宋体"/>
                <w:sz w:val="21"/>
                <w:szCs w:val="21"/>
              </w:rPr>
            </w:pPr>
            <w:r>
              <w:rPr>
                <w:rFonts w:ascii="宋体" w:hAnsi="宋体" w:eastAsia="宋体" w:cs="宋体"/>
                <w:b/>
                <w:bCs/>
                <w:sz w:val="21"/>
                <w:szCs w:val="21"/>
              </w:rPr>
              <w:t>需要补充的其他内容</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4"/>
              <w:ind w:left="367"/>
              <w:rPr>
                <w:rFonts w:hint="eastAsia" w:ascii="宋体" w:hAnsi="宋体" w:eastAsia="宋体" w:cs="宋体"/>
                <w:sz w:val="21"/>
                <w:szCs w:val="21"/>
              </w:rPr>
            </w:pPr>
            <w:r>
              <w:rPr>
                <w:rFonts w:ascii="宋体"/>
                <w:sz w:val="21"/>
              </w:rPr>
              <w:t>10.1</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4"/>
              <w:ind w:left="896"/>
              <w:rPr>
                <w:rFonts w:hint="eastAsia" w:ascii="宋体" w:hAnsi="宋体" w:eastAsia="宋体" w:cs="宋体"/>
                <w:sz w:val="21"/>
                <w:szCs w:val="21"/>
                <w:lang w:eastAsia="zh-CN"/>
              </w:rPr>
            </w:pPr>
            <w:r>
              <w:rPr>
                <w:rFonts w:ascii="宋体" w:hAnsi="宋体" w:eastAsia="宋体" w:cs="宋体"/>
                <w:sz w:val="21"/>
                <w:szCs w:val="21"/>
                <w:lang w:eastAsia="zh-CN"/>
              </w:rPr>
              <w:t>增值税税金的计算方法</w:t>
            </w: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1204"/>
              </w:tabs>
              <w:spacing w:before="93"/>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405"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2"/>
              <w:ind w:left="367"/>
              <w:rPr>
                <w:rFonts w:hint="eastAsia" w:ascii="宋体" w:hAnsi="宋体" w:eastAsia="宋体" w:cs="宋体"/>
                <w:sz w:val="21"/>
                <w:szCs w:val="21"/>
              </w:rPr>
            </w:pPr>
            <w:r>
              <w:rPr>
                <w:rFonts w:ascii="宋体"/>
                <w:sz w:val="21"/>
              </w:rPr>
              <w:t>10.2</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42"/>
              <w:ind w:right="2"/>
              <w:jc w:val="center"/>
              <w:rPr>
                <w:rFonts w:hint="eastAsia" w:ascii="宋体" w:hAnsi="宋体" w:eastAsia="宋体" w:cs="宋体"/>
                <w:sz w:val="21"/>
                <w:szCs w:val="21"/>
              </w:rPr>
            </w:pPr>
            <w:r>
              <w:rPr>
                <w:rFonts w:ascii="宋体" w:hAnsi="宋体" w:eastAsia="宋体" w:cs="宋体"/>
                <w:sz w:val="21"/>
                <w:szCs w:val="21"/>
              </w:rPr>
              <w:t>最高投标限价</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28"/>
              <w:ind w:left="104"/>
              <w:rPr>
                <w:rFonts w:hint="eastAsia" w:ascii="宋体" w:hAnsi="宋体" w:eastAsia="宋体" w:cs="宋体"/>
                <w:sz w:val="21"/>
                <w:szCs w:val="21"/>
              </w:rPr>
            </w:pPr>
            <w:r>
              <w:rPr>
                <w:rFonts w:ascii="宋体" w:hAnsi="宋体" w:eastAsia="宋体" w:cs="宋体"/>
                <w:sz w:val="21"/>
                <w:szCs w:val="21"/>
              </w:rPr>
              <w:t>□无</w:t>
            </w:r>
          </w:p>
        </w:tc>
      </w:tr>
    </w:tbl>
    <w:p>
      <w:pPr>
        <w:rPr>
          <w:rFonts w:hint="eastAsia" w:ascii="宋体" w:hAnsi="宋体" w:eastAsia="宋体" w:cs="宋体"/>
          <w:sz w:val="21"/>
          <w:szCs w:val="21"/>
        </w:rPr>
        <w:sectPr>
          <w:pgSz w:w="11910" w:h="16840"/>
          <w:pgMar w:top="1600" w:right="1060" w:bottom="1360" w:left="1120" w:header="0" w:footer="1166" w:gutter="0"/>
          <w:cols w:space="720" w:num="1"/>
        </w:sectPr>
      </w:pPr>
    </w:p>
    <w:p>
      <w:pPr>
        <w:spacing w:before="7"/>
        <w:rPr>
          <w:rFonts w:ascii="Times New Roman" w:hAnsi="Times New Roman" w:eastAsia="Times New Roman" w:cs="Times New Roman"/>
          <w:sz w:val="23"/>
          <w:szCs w:val="23"/>
        </w:rPr>
      </w:pPr>
    </w:p>
    <w:tbl>
      <w:tblPr>
        <w:tblStyle w:val="16"/>
        <w:tblW w:w="0" w:type="auto"/>
        <w:tblInd w:w="116" w:type="dxa"/>
        <w:tblLayout w:type="fixed"/>
        <w:tblCellMar>
          <w:top w:w="0" w:type="dxa"/>
          <w:left w:w="0" w:type="dxa"/>
          <w:bottom w:w="0" w:type="dxa"/>
          <w:right w:w="0" w:type="dxa"/>
        </w:tblCellMar>
      </w:tblPr>
      <w:tblGrid>
        <w:gridCol w:w="1165"/>
        <w:gridCol w:w="3905"/>
        <w:gridCol w:w="4411"/>
      </w:tblGrid>
      <w:tr>
        <w:tblPrEx>
          <w:tblCellMar>
            <w:top w:w="0" w:type="dxa"/>
            <w:left w:w="0" w:type="dxa"/>
            <w:bottom w:w="0" w:type="dxa"/>
            <w:right w:w="0" w:type="dxa"/>
          </w:tblCellMar>
        </w:tblPrEx>
        <w:trPr>
          <w:trHeight w:val="464"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83"/>
              <w:ind w:left="261"/>
              <w:rPr>
                <w:rFonts w:hint="eastAsia" w:ascii="宋体" w:hAnsi="宋体" w:eastAsia="宋体" w:cs="宋体"/>
                <w:sz w:val="21"/>
                <w:szCs w:val="21"/>
              </w:rPr>
            </w:pPr>
            <w:r>
              <w:rPr>
                <w:rFonts w:ascii="宋体" w:hAnsi="宋体" w:eastAsia="宋体" w:cs="宋体"/>
                <w:b/>
                <w:bCs/>
                <w:sz w:val="21"/>
                <w:szCs w:val="21"/>
              </w:rPr>
              <w:t>条款号</w:t>
            </w:r>
          </w:p>
        </w:tc>
        <w:tc>
          <w:tcPr>
            <w:tcW w:w="3905" w:type="dxa"/>
            <w:tcBorders>
              <w:top w:val="single" w:color="000000" w:sz="4" w:space="0"/>
              <w:left w:val="single" w:color="000000" w:sz="4" w:space="0"/>
              <w:bottom w:val="single" w:color="000000" w:sz="4" w:space="0"/>
              <w:right w:val="single" w:color="000000" w:sz="4" w:space="0"/>
            </w:tcBorders>
          </w:tcPr>
          <w:p>
            <w:pPr>
              <w:pStyle w:val="21"/>
              <w:spacing w:before="83"/>
              <w:ind w:left="2"/>
              <w:jc w:val="center"/>
              <w:rPr>
                <w:rFonts w:hint="eastAsia" w:ascii="宋体" w:hAnsi="宋体" w:eastAsia="宋体" w:cs="宋体"/>
                <w:sz w:val="21"/>
                <w:szCs w:val="21"/>
              </w:rPr>
            </w:pPr>
            <w:r>
              <w:rPr>
                <w:rFonts w:ascii="宋体" w:hAnsi="宋体" w:eastAsia="宋体" w:cs="宋体"/>
                <w:b/>
                <w:bCs/>
                <w:sz w:val="21"/>
                <w:szCs w:val="21"/>
              </w:rPr>
              <w:t>条款名称</w:t>
            </w:r>
          </w:p>
        </w:tc>
        <w:tc>
          <w:tcPr>
            <w:tcW w:w="4411" w:type="dxa"/>
            <w:tcBorders>
              <w:top w:val="single" w:color="000000" w:sz="4" w:space="0"/>
              <w:left w:val="single" w:color="000000" w:sz="4" w:space="0"/>
              <w:bottom w:val="single" w:color="000000" w:sz="4" w:space="0"/>
              <w:right w:val="single" w:color="000000" w:sz="4" w:space="0"/>
            </w:tcBorders>
          </w:tcPr>
          <w:p>
            <w:pPr>
              <w:pStyle w:val="21"/>
              <w:spacing w:before="83"/>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tc>
        <w:tc>
          <w:tcPr>
            <w:tcW w:w="3905" w:type="dxa"/>
            <w:tcBorders>
              <w:top w:val="single" w:color="000000" w:sz="4" w:space="0"/>
              <w:left w:val="single" w:color="000000" w:sz="4" w:space="0"/>
              <w:bottom w:val="single" w:color="000000" w:sz="4" w:space="0"/>
              <w:right w:val="single" w:color="000000" w:sz="4" w:space="0"/>
            </w:tcBorders>
          </w:tcPr>
          <w:p/>
        </w:tc>
        <w:tc>
          <w:tcPr>
            <w:tcW w:w="4411" w:type="dxa"/>
            <w:tcBorders>
              <w:top w:val="single" w:color="000000" w:sz="4" w:space="0"/>
              <w:left w:val="single" w:color="000000" w:sz="4" w:space="0"/>
              <w:bottom w:val="single" w:color="000000" w:sz="4" w:space="0"/>
              <w:right w:val="single" w:color="000000" w:sz="4" w:space="0"/>
            </w:tcBorders>
          </w:tcPr>
          <w:p>
            <w:pPr>
              <w:pStyle w:val="21"/>
              <w:tabs>
                <w:tab w:val="left" w:pos="3304"/>
              </w:tabs>
              <w:spacing w:line="271" w:lineRule="exact"/>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□有，最高投标限价：</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4117" w:hRule="exact"/>
        </w:trPr>
        <w:tc>
          <w:tcPr>
            <w:tcW w:w="116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spacing w:before="5"/>
              <w:rPr>
                <w:rFonts w:ascii="Times New Roman" w:hAnsi="Times New Roman" w:eastAsia="Times New Roman" w:cs="Times New Roman"/>
                <w:sz w:val="26"/>
                <w:szCs w:val="26"/>
                <w:lang w:eastAsia="zh-CN"/>
              </w:rPr>
            </w:pPr>
          </w:p>
          <w:p>
            <w:pPr>
              <w:pStyle w:val="21"/>
              <w:ind w:left="367"/>
              <w:rPr>
                <w:rFonts w:hint="eastAsia" w:ascii="宋体" w:hAnsi="宋体" w:eastAsia="宋体" w:cs="宋体"/>
                <w:sz w:val="21"/>
                <w:szCs w:val="21"/>
              </w:rPr>
            </w:pPr>
            <w:r>
              <w:rPr>
                <w:rFonts w:ascii="宋体"/>
                <w:sz w:val="21"/>
              </w:rPr>
              <w:t>10.3</w:t>
            </w:r>
          </w:p>
        </w:tc>
        <w:tc>
          <w:tcPr>
            <w:tcW w:w="390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5"/>
              <w:rPr>
                <w:rFonts w:ascii="Times New Roman" w:hAnsi="Times New Roman" w:eastAsia="Times New Roman" w:cs="Times New Roman"/>
                <w:sz w:val="26"/>
                <w:szCs w:val="26"/>
              </w:rPr>
            </w:pPr>
          </w:p>
          <w:p>
            <w:pPr>
              <w:pStyle w:val="21"/>
              <w:ind w:right="2"/>
              <w:jc w:val="center"/>
              <w:rPr>
                <w:rFonts w:hint="eastAsia" w:ascii="宋体" w:hAnsi="宋体" w:eastAsia="宋体" w:cs="宋体"/>
                <w:sz w:val="21"/>
                <w:szCs w:val="21"/>
              </w:rPr>
            </w:pPr>
            <w:r>
              <w:rPr>
                <w:rFonts w:ascii="宋体" w:hAnsi="宋体" w:eastAsia="宋体" w:cs="宋体"/>
                <w:sz w:val="21"/>
                <w:szCs w:val="21"/>
              </w:rPr>
              <w:t>异议</w:t>
            </w:r>
          </w:p>
        </w:tc>
        <w:tc>
          <w:tcPr>
            <w:tcW w:w="4411" w:type="dxa"/>
            <w:tcBorders>
              <w:top w:val="single" w:color="000000" w:sz="4" w:space="0"/>
              <w:left w:val="single" w:color="000000" w:sz="4" w:space="0"/>
              <w:bottom w:val="single" w:color="000000" w:sz="4" w:space="0"/>
              <w:right w:val="single" w:color="000000" w:sz="4" w:space="0"/>
            </w:tcBorders>
          </w:tcPr>
          <w:p>
            <w:pPr>
              <w:pStyle w:val="21"/>
              <w:spacing w:line="239" w:lineRule="exact"/>
              <w:ind w:left="104"/>
              <w:rPr>
                <w:rFonts w:hint="eastAsia" w:ascii="宋体" w:hAnsi="宋体" w:eastAsia="宋体" w:cs="宋体"/>
                <w:sz w:val="21"/>
                <w:szCs w:val="21"/>
                <w:lang w:eastAsia="zh-CN"/>
              </w:rPr>
            </w:pPr>
            <w:r>
              <w:rPr>
                <w:rFonts w:ascii="宋体" w:hAnsi="宋体" w:eastAsia="宋体" w:cs="宋体"/>
                <w:spacing w:val="5"/>
                <w:sz w:val="21"/>
                <w:szCs w:val="21"/>
                <w:lang w:eastAsia="zh-CN"/>
              </w:rPr>
              <w:t>1、招标文件的异议：投标人或者其他利害关</w:t>
            </w:r>
          </w:p>
          <w:p>
            <w:pPr>
              <w:pStyle w:val="21"/>
              <w:ind w:left="104" w:right="102"/>
              <w:rPr>
                <w:rFonts w:hint="eastAsia" w:ascii="宋体" w:hAnsi="宋体" w:eastAsia="宋体" w:cs="宋体"/>
                <w:sz w:val="21"/>
                <w:szCs w:val="21"/>
                <w:lang w:eastAsia="zh-CN"/>
              </w:rPr>
            </w:pPr>
            <w:r>
              <w:rPr>
                <w:rFonts w:ascii="宋体" w:hAnsi="宋体" w:eastAsia="宋体" w:cs="宋体"/>
                <w:w w:val="95"/>
                <w:sz w:val="21"/>
                <w:szCs w:val="21"/>
                <w:lang w:eastAsia="zh-CN"/>
              </w:rPr>
              <w:t>系人对招标文件有异议的，应当在投标截止时</w:t>
            </w:r>
            <w:r>
              <w:rPr>
                <w:rFonts w:ascii="宋体" w:hAnsi="宋体" w:eastAsia="宋体" w:cs="宋体"/>
                <w:spacing w:val="91"/>
                <w:w w:val="95"/>
                <w:sz w:val="21"/>
                <w:szCs w:val="21"/>
                <w:lang w:eastAsia="zh-CN"/>
              </w:rPr>
              <w:t xml:space="preserve"> </w:t>
            </w:r>
            <w:r>
              <w:rPr>
                <w:rFonts w:ascii="宋体" w:hAnsi="宋体" w:eastAsia="宋体" w:cs="宋体"/>
                <w:sz w:val="21"/>
                <w:szCs w:val="21"/>
                <w:lang w:eastAsia="zh-CN"/>
              </w:rPr>
              <w:t>间</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10</w:t>
            </w:r>
            <w:r>
              <w:rPr>
                <w:rFonts w:ascii="宋体" w:hAnsi="宋体" w:eastAsia="宋体" w:cs="宋体"/>
                <w:spacing w:val="-56"/>
                <w:sz w:val="21"/>
                <w:szCs w:val="21"/>
                <w:lang w:eastAsia="zh-CN"/>
              </w:rPr>
              <w:t xml:space="preserve"> </w:t>
            </w:r>
            <w:r>
              <w:rPr>
                <w:rFonts w:ascii="宋体" w:hAnsi="宋体" w:eastAsia="宋体" w:cs="宋体"/>
                <w:spacing w:val="6"/>
                <w:sz w:val="21"/>
                <w:szCs w:val="21"/>
                <w:lang w:eastAsia="zh-CN"/>
              </w:rPr>
              <w:t>日前以书面形式提出。招标人将在收到</w:t>
            </w:r>
          </w:p>
          <w:p>
            <w:pPr>
              <w:pStyle w:val="21"/>
              <w:spacing w:line="252" w:lineRule="auto"/>
              <w:ind w:left="104" w:right="99"/>
              <w:rPr>
                <w:rFonts w:ascii="宋体" w:hAnsi="宋体" w:eastAsia="宋体" w:cs="宋体"/>
                <w:w w:val="99"/>
                <w:sz w:val="21"/>
                <w:szCs w:val="21"/>
                <w:lang w:eastAsia="zh-CN"/>
              </w:rPr>
            </w:pPr>
            <w:r>
              <w:rPr>
                <w:rFonts w:ascii="宋体" w:hAnsi="宋体" w:eastAsia="宋体" w:cs="宋体"/>
                <w:sz w:val="21"/>
                <w:szCs w:val="21"/>
                <w:lang w:eastAsia="zh-CN"/>
              </w:rPr>
              <w:t>异议之日起</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3</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日内作出答复；作出答复前，将</w:t>
            </w:r>
            <w:r>
              <w:rPr>
                <w:rFonts w:ascii="宋体" w:hAnsi="宋体" w:eastAsia="宋体" w:cs="宋体"/>
                <w:w w:val="99"/>
                <w:sz w:val="21"/>
                <w:szCs w:val="21"/>
                <w:lang w:eastAsia="zh-CN"/>
              </w:rPr>
              <w:t xml:space="preserve"> </w:t>
            </w:r>
            <w:r>
              <w:rPr>
                <w:rFonts w:ascii="宋体" w:hAnsi="宋体" w:eastAsia="宋体" w:cs="宋体"/>
                <w:sz w:val="21"/>
                <w:szCs w:val="21"/>
                <w:lang w:eastAsia="zh-CN"/>
              </w:rPr>
              <w:t>暂停招标投标活动。</w:t>
            </w:r>
          </w:p>
          <w:p>
            <w:pPr>
              <w:pStyle w:val="21"/>
              <w:spacing w:line="252" w:lineRule="auto"/>
              <w:ind w:left="104" w:right="99"/>
              <w:rPr>
                <w:rFonts w:ascii="宋体" w:hAnsi="宋体" w:eastAsia="宋体" w:cs="宋体"/>
                <w:w w:val="99"/>
                <w:sz w:val="21"/>
                <w:szCs w:val="21"/>
                <w:lang w:eastAsia="zh-CN"/>
              </w:rPr>
            </w:pPr>
            <w:r>
              <w:rPr>
                <w:rFonts w:ascii="宋体" w:hAnsi="宋体" w:eastAsia="宋体" w:cs="宋体"/>
                <w:spacing w:val="5"/>
                <w:sz w:val="21"/>
                <w:szCs w:val="21"/>
                <w:lang w:eastAsia="zh-CN"/>
              </w:rPr>
              <w:t>2、开标异议：投标人对开标有异议的，应当</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在开标现场提出，招标人当场作出答复，并制</w:t>
            </w:r>
            <w:r>
              <w:rPr>
                <w:rFonts w:ascii="宋体" w:hAnsi="宋体" w:eastAsia="宋体" w:cs="宋体"/>
                <w:spacing w:val="94"/>
                <w:w w:val="95"/>
                <w:sz w:val="21"/>
                <w:szCs w:val="21"/>
                <w:lang w:eastAsia="zh-CN"/>
              </w:rPr>
              <w:t xml:space="preserve"> </w:t>
            </w:r>
            <w:r>
              <w:rPr>
                <w:rFonts w:ascii="宋体" w:hAnsi="宋体" w:eastAsia="宋体" w:cs="宋体"/>
                <w:sz w:val="21"/>
                <w:szCs w:val="21"/>
                <w:lang w:eastAsia="zh-CN"/>
              </w:rPr>
              <w:t>作记录。</w:t>
            </w:r>
          </w:p>
          <w:p>
            <w:pPr>
              <w:pStyle w:val="21"/>
              <w:spacing w:line="252" w:lineRule="auto"/>
              <w:ind w:left="104" w:right="99"/>
              <w:rPr>
                <w:rFonts w:ascii="宋体" w:hAnsi="宋体" w:eastAsia="宋体" w:cs="宋体"/>
                <w:sz w:val="21"/>
                <w:szCs w:val="21"/>
                <w:lang w:eastAsia="zh-CN"/>
              </w:rPr>
            </w:pPr>
            <w:r>
              <w:rPr>
                <w:rFonts w:ascii="宋体" w:hAnsi="宋体" w:eastAsia="宋体" w:cs="宋体"/>
                <w:spacing w:val="5"/>
                <w:sz w:val="21"/>
                <w:szCs w:val="21"/>
                <w:lang w:eastAsia="zh-CN"/>
              </w:rPr>
              <w:t>3、评标结果异议：投标人或者其他利害关系</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人对评标结果有异议的，应当在中标候选人公</w:t>
            </w:r>
            <w:r>
              <w:rPr>
                <w:rFonts w:ascii="宋体" w:hAnsi="宋体" w:eastAsia="宋体" w:cs="宋体"/>
                <w:spacing w:val="94"/>
                <w:w w:val="95"/>
                <w:sz w:val="21"/>
                <w:szCs w:val="21"/>
                <w:lang w:eastAsia="zh-CN"/>
              </w:rPr>
              <w:t xml:space="preserve"> </w:t>
            </w:r>
            <w:r>
              <w:rPr>
                <w:rFonts w:ascii="宋体" w:hAnsi="宋体" w:eastAsia="宋体" w:cs="宋体"/>
                <w:sz w:val="21"/>
                <w:szCs w:val="21"/>
                <w:lang w:eastAsia="zh-CN"/>
              </w:rPr>
              <w:t>示期间提出。招标人将在收到异议之日起</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3</w:t>
            </w:r>
            <w:r>
              <w:rPr>
                <w:rFonts w:ascii="宋体" w:hAnsi="宋体" w:eastAsia="宋体" w:cs="宋体"/>
                <w:spacing w:val="-61"/>
                <w:sz w:val="21"/>
                <w:szCs w:val="21"/>
                <w:lang w:eastAsia="zh-CN"/>
              </w:rPr>
              <w:t xml:space="preserve"> </w:t>
            </w:r>
            <w:r>
              <w:rPr>
                <w:rFonts w:ascii="宋体" w:hAnsi="宋体" w:eastAsia="宋体" w:cs="宋体"/>
                <w:sz w:val="21"/>
                <w:szCs w:val="21"/>
                <w:lang w:eastAsia="zh-CN"/>
              </w:rPr>
              <w:t>日</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内作出答复；作出答复前，将暂停招标投标活</w:t>
            </w:r>
            <w:r>
              <w:rPr>
                <w:rFonts w:ascii="宋体" w:hAnsi="宋体" w:eastAsia="宋体" w:cs="宋体"/>
                <w:spacing w:val="94"/>
                <w:w w:val="95"/>
                <w:sz w:val="21"/>
                <w:szCs w:val="21"/>
                <w:lang w:eastAsia="zh-CN"/>
              </w:rPr>
              <w:t xml:space="preserve"> </w:t>
            </w:r>
            <w:r>
              <w:rPr>
                <w:rFonts w:ascii="宋体" w:hAnsi="宋体" w:eastAsia="宋体" w:cs="宋体"/>
                <w:sz w:val="21"/>
                <w:szCs w:val="21"/>
                <w:lang w:eastAsia="zh-CN"/>
              </w:rPr>
              <w:t>动。</w:t>
            </w:r>
          </w:p>
          <w:p>
            <w:pPr>
              <w:pStyle w:val="21"/>
              <w:spacing w:line="252" w:lineRule="auto"/>
              <w:ind w:left="104" w:right="9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Theme="minorEastAsia" w:hAnsiTheme="minorEastAsia" w:eastAsiaTheme="minorEastAsia" w:cstheme="minorEastAsia"/>
                <w:sz w:val="21"/>
                <w:szCs w:val="21"/>
                <w:lang w:eastAsia="zh-CN"/>
              </w:rPr>
              <w:t>接收异议的联系人及联系方式：</w:t>
            </w:r>
            <w:r>
              <w:rPr>
                <w:rFonts w:hint="eastAsia" w:asciiTheme="minorEastAsia" w:hAnsiTheme="minorEastAsia" w:eastAsiaTheme="minorEastAsia" w:cstheme="minorEastAsia"/>
                <w:sz w:val="21"/>
                <w:szCs w:val="21"/>
                <w:u w:val="single"/>
                <w:lang w:eastAsia="zh-CN"/>
              </w:rPr>
              <w:t xml:space="preserve">       </w:t>
            </w:r>
          </w:p>
        </w:tc>
      </w:tr>
      <w:tr>
        <w:tblPrEx>
          <w:tblCellMar>
            <w:top w:w="0" w:type="dxa"/>
            <w:left w:w="0" w:type="dxa"/>
            <w:bottom w:w="0" w:type="dxa"/>
            <w:right w:w="0" w:type="dxa"/>
          </w:tblCellMar>
        </w:tblPrEx>
        <w:trPr>
          <w:trHeight w:val="407" w:hRule="exact"/>
        </w:trPr>
        <w:tc>
          <w:tcPr>
            <w:tcW w:w="1165" w:type="dxa"/>
            <w:tcBorders>
              <w:top w:val="single" w:color="000000" w:sz="4" w:space="0"/>
              <w:left w:val="single" w:color="000000" w:sz="4" w:space="0"/>
              <w:bottom w:val="single" w:color="000000" w:sz="4" w:space="0"/>
              <w:right w:val="single" w:color="000000" w:sz="4" w:space="0"/>
            </w:tcBorders>
          </w:tcPr>
          <w:p>
            <w:pPr>
              <w:pStyle w:val="21"/>
              <w:spacing w:before="42"/>
              <w:ind w:left="367"/>
              <w:rPr>
                <w:rFonts w:hint="eastAsia" w:ascii="宋体" w:hAnsi="宋体" w:eastAsia="宋体" w:cs="宋体"/>
                <w:sz w:val="21"/>
                <w:szCs w:val="21"/>
              </w:rPr>
            </w:pPr>
            <w:r>
              <w:rPr>
                <w:rFonts w:ascii="宋体" w:hAnsi="宋体" w:eastAsia="宋体" w:cs="宋体"/>
                <w:sz w:val="21"/>
                <w:szCs w:val="21"/>
              </w:rPr>
              <w:t>……</w:t>
            </w:r>
          </w:p>
        </w:tc>
        <w:tc>
          <w:tcPr>
            <w:tcW w:w="8316" w:type="dxa"/>
            <w:gridSpan w:val="2"/>
            <w:tcBorders>
              <w:top w:val="single" w:color="000000" w:sz="4" w:space="0"/>
              <w:left w:val="single" w:color="000000" w:sz="4" w:space="0"/>
              <w:bottom w:val="single" w:color="000000" w:sz="4" w:space="0"/>
              <w:right w:val="single" w:color="000000" w:sz="4" w:space="0"/>
            </w:tcBorders>
          </w:tcPr>
          <w:p>
            <w:pPr>
              <w:pStyle w:val="21"/>
              <w:spacing w:before="42"/>
              <w:ind w:right="2"/>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10" w:hRule="exact"/>
        </w:trPr>
        <w:tc>
          <w:tcPr>
            <w:tcW w:w="1165" w:type="dxa"/>
            <w:tcBorders>
              <w:top w:val="single" w:color="000000" w:sz="4" w:space="0"/>
              <w:left w:val="single" w:color="000000" w:sz="4" w:space="0"/>
              <w:bottom w:val="single" w:color="000000" w:sz="4" w:space="0"/>
              <w:right w:val="single" w:color="000000" w:sz="4" w:space="0"/>
            </w:tcBorders>
          </w:tcPr>
          <w:p/>
        </w:tc>
        <w:tc>
          <w:tcPr>
            <w:tcW w:w="8316" w:type="dxa"/>
            <w:gridSpan w:val="2"/>
            <w:tcBorders>
              <w:top w:val="single" w:color="000000" w:sz="4" w:space="0"/>
              <w:left w:val="single" w:color="000000" w:sz="4" w:space="0"/>
              <w:bottom w:val="single" w:color="000000" w:sz="4" w:space="0"/>
              <w:right w:val="single" w:color="000000" w:sz="4" w:space="0"/>
            </w:tcBorders>
          </w:tcPr>
          <w:p/>
        </w:tc>
      </w:tr>
    </w:tbl>
    <w:p>
      <w:pPr>
        <w:spacing w:before="9"/>
        <w:rPr>
          <w:rFonts w:ascii="Times New Roman" w:hAnsi="Times New Roman" w:eastAsia="Times New Roman" w:cs="Times New Roman"/>
          <w:sz w:val="21"/>
          <w:szCs w:val="21"/>
        </w:rPr>
      </w:pPr>
    </w:p>
    <w:p>
      <w:pPr>
        <w:pStyle w:val="2"/>
        <w:ind w:left="468"/>
        <w:rPr>
          <w:rFonts w:hint="eastAsia"/>
          <w:b w:val="0"/>
          <w:bCs w:val="0"/>
        </w:rPr>
      </w:pPr>
      <w:bookmarkStart w:id="29" w:name="1._总则"/>
      <w:bookmarkEnd w:id="29"/>
      <w:bookmarkStart w:id="30" w:name="_bookmark23"/>
      <w:bookmarkEnd w:id="30"/>
      <w:r>
        <w:t>1.</w:t>
      </w:r>
      <w:r>
        <w:rPr>
          <w:spacing w:val="-6"/>
        </w:rPr>
        <w:t xml:space="preserve"> </w:t>
      </w:r>
      <w:r>
        <w:t>总则</w:t>
      </w:r>
    </w:p>
    <w:p>
      <w:pPr>
        <w:spacing w:before="8"/>
        <w:rPr>
          <w:rFonts w:hint="eastAsia" w:ascii="黑体" w:hAnsi="黑体" w:eastAsia="黑体" w:cs="黑体"/>
          <w:b/>
          <w:bCs/>
          <w:sz w:val="26"/>
          <w:szCs w:val="26"/>
        </w:rPr>
      </w:pPr>
    </w:p>
    <w:p>
      <w:pPr>
        <w:pStyle w:val="5"/>
        <w:ind w:left="468"/>
        <w:rPr>
          <w:rFonts w:hint="eastAsia"/>
        </w:rPr>
      </w:pPr>
      <w:bookmarkStart w:id="31" w:name="1.1_招标项目概况"/>
      <w:bookmarkEnd w:id="31"/>
      <w:bookmarkStart w:id="32" w:name="_bookmark24"/>
      <w:bookmarkEnd w:id="32"/>
      <w:r>
        <w:t>1.1</w:t>
      </w:r>
      <w:r>
        <w:rPr>
          <w:spacing w:val="-6"/>
        </w:rPr>
        <w:t xml:space="preserve"> </w:t>
      </w:r>
      <w:r>
        <w:t>招标项目概况</w:t>
      </w:r>
    </w:p>
    <w:p>
      <w:pPr>
        <w:spacing w:before="13"/>
        <w:rPr>
          <w:rFonts w:hint="eastAsia" w:ascii="黑体" w:hAnsi="黑体" w:eastAsia="黑体" w:cs="黑体"/>
          <w:sz w:val="31"/>
          <w:szCs w:val="31"/>
        </w:rPr>
      </w:pPr>
    </w:p>
    <w:p>
      <w:pPr>
        <w:pStyle w:val="8"/>
        <w:spacing w:line="403" w:lineRule="auto"/>
        <w:ind w:left="468" w:firstLine="420"/>
        <w:rPr>
          <w:rFonts w:hint="eastAsia"/>
          <w:lang w:eastAsia="zh-CN"/>
        </w:rPr>
      </w:pPr>
      <w:r>
        <w:rPr>
          <w:lang w:eastAsia="zh-CN"/>
        </w:rPr>
        <w:t>1.1.1</w:t>
      </w:r>
      <w:r>
        <w:rPr>
          <w:spacing w:val="-65"/>
          <w:lang w:eastAsia="zh-CN"/>
        </w:rPr>
        <w:t xml:space="preserve"> </w:t>
      </w:r>
      <w:r>
        <w:rPr>
          <w:spacing w:val="-5"/>
          <w:lang w:eastAsia="zh-CN"/>
        </w:rPr>
        <w:t>根据《中华人民共和国招标投标法》《中华人民共和国招标投标法实施条例》等有关法</w:t>
      </w:r>
      <w:r>
        <w:rPr>
          <w:w w:val="99"/>
          <w:lang w:eastAsia="zh-CN"/>
        </w:rPr>
        <w:t xml:space="preserve"> </w:t>
      </w:r>
      <w:r>
        <w:rPr>
          <w:lang w:eastAsia="zh-CN"/>
        </w:rPr>
        <w:t>律、法规和规章的规定，本招标项目已具备招标条件，现对服务进行招标。</w:t>
      </w:r>
    </w:p>
    <w:p>
      <w:pPr>
        <w:pStyle w:val="8"/>
        <w:spacing w:before="40"/>
        <w:ind w:left="888"/>
        <w:rPr>
          <w:rFonts w:hint="eastAsia"/>
          <w:lang w:eastAsia="zh-CN"/>
        </w:rPr>
      </w:pPr>
      <w:r>
        <w:rPr>
          <w:lang w:eastAsia="zh-CN"/>
        </w:rPr>
        <w:t>1.1.2</w:t>
      </w:r>
      <w:r>
        <w:rPr>
          <w:spacing w:val="-65"/>
          <w:lang w:eastAsia="zh-CN"/>
        </w:rPr>
        <w:t xml:space="preserve"> </w:t>
      </w:r>
      <w:r>
        <w:rPr>
          <w:lang w:eastAsia="zh-CN"/>
        </w:rPr>
        <w:t>招标人：见投标人须知前附表。</w:t>
      </w:r>
    </w:p>
    <w:p>
      <w:pPr>
        <w:spacing w:before="3"/>
        <w:rPr>
          <w:rFonts w:hint="eastAsia" w:ascii="宋体" w:hAnsi="宋体" w:eastAsia="宋体" w:cs="宋体"/>
          <w:sz w:val="14"/>
          <w:szCs w:val="14"/>
          <w:lang w:eastAsia="zh-CN"/>
        </w:rPr>
      </w:pPr>
    </w:p>
    <w:p>
      <w:pPr>
        <w:pStyle w:val="8"/>
        <w:ind w:left="888"/>
        <w:rPr>
          <w:rFonts w:hint="eastAsia"/>
          <w:lang w:eastAsia="zh-CN"/>
        </w:rPr>
      </w:pPr>
      <w:r>
        <w:rPr>
          <w:lang w:eastAsia="zh-CN"/>
        </w:rPr>
        <w:t>1.1.3</w:t>
      </w:r>
      <w:r>
        <w:rPr>
          <w:spacing w:val="-65"/>
          <w:lang w:eastAsia="zh-CN"/>
        </w:rPr>
        <w:t xml:space="preserve"> </w:t>
      </w:r>
      <w:r>
        <w:rPr>
          <w:lang w:eastAsia="zh-CN"/>
        </w:rPr>
        <w:t>招标代理机构：见投标人须知前附表。</w:t>
      </w:r>
    </w:p>
    <w:p>
      <w:pPr>
        <w:spacing w:before="3"/>
        <w:rPr>
          <w:rFonts w:hint="eastAsia" w:ascii="宋体" w:hAnsi="宋体" w:eastAsia="宋体" w:cs="宋体"/>
          <w:sz w:val="14"/>
          <w:szCs w:val="14"/>
          <w:lang w:eastAsia="zh-CN"/>
        </w:rPr>
      </w:pPr>
    </w:p>
    <w:p>
      <w:pPr>
        <w:pStyle w:val="8"/>
        <w:ind w:left="888"/>
        <w:rPr>
          <w:rFonts w:hint="eastAsia"/>
          <w:lang w:eastAsia="zh-CN"/>
        </w:rPr>
      </w:pPr>
      <w:r>
        <w:rPr>
          <w:lang w:eastAsia="zh-CN"/>
        </w:rPr>
        <w:t>1.1.4</w:t>
      </w:r>
      <w:r>
        <w:rPr>
          <w:spacing w:val="-12"/>
          <w:lang w:eastAsia="zh-CN"/>
        </w:rPr>
        <w:t xml:space="preserve"> </w:t>
      </w:r>
      <w:r>
        <w:rPr>
          <w:lang w:eastAsia="zh-CN"/>
        </w:rPr>
        <w:t>招标项目名称：见投标人须知前附表。</w:t>
      </w:r>
    </w:p>
    <w:p>
      <w:pPr>
        <w:rPr>
          <w:rFonts w:hint="eastAsia" w:ascii="宋体" w:hAnsi="宋体" w:eastAsia="宋体" w:cs="宋体"/>
          <w:sz w:val="14"/>
          <w:szCs w:val="14"/>
          <w:lang w:eastAsia="zh-CN"/>
        </w:rPr>
      </w:pPr>
    </w:p>
    <w:p>
      <w:pPr>
        <w:pStyle w:val="8"/>
        <w:ind w:left="888"/>
        <w:rPr>
          <w:rFonts w:hint="eastAsia"/>
          <w:lang w:eastAsia="zh-CN"/>
        </w:rPr>
      </w:pPr>
      <w:r>
        <w:rPr>
          <w:lang w:eastAsia="zh-CN"/>
        </w:rPr>
        <w:t>1.1.5</w:t>
      </w:r>
      <w:r>
        <w:rPr>
          <w:spacing w:val="-65"/>
          <w:lang w:eastAsia="zh-CN"/>
        </w:rPr>
        <w:t xml:space="preserve"> </w:t>
      </w:r>
      <w:r>
        <w:rPr>
          <w:lang w:eastAsia="zh-CN"/>
        </w:rPr>
        <w:t>项目建设地点：见投标人须知前附表。</w:t>
      </w:r>
    </w:p>
    <w:p>
      <w:pPr>
        <w:spacing w:before="3"/>
        <w:rPr>
          <w:rFonts w:hint="eastAsia" w:ascii="宋体" w:hAnsi="宋体" w:eastAsia="宋体" w:cs="宋体"/>
          <w:sz w:val="14"/>
          <w:szCs w:val="14"/>
          <w:lang w:eastAsia="zh-CN"/>
        </w:rPr>
      </w:pPr>
    </w:p>
    <w:p>
      <w:pPr>
        <w:pStyle w:val="8"/>
        <w:ind w:left="888"/>
        <w:rPr>
          <w:rFonts w:hint="eastAsia"/>
          <w:lang w:eastAsia="zh-CN"/>
        </w:rPr>
      </w:pPr>
      <w:r>
        <w:rPr>
          <w:lang w:eastAsia="zh-CN"/>
        </w:rPr>
        <w:t>1.1.6</w:t>
      </w:r>
      <w:r>
        <w:rPr>
          <w:spacing w:val="-12"/>
          <w:lang w:eastAsia="zh-CN"/>
        </w:rPr>
        <w:t xml:space="preserve"> </w:t>
      </w:r>
      <w:r>
        <w:rPr>
          <w:lang w:eastAsia="zh-CN"/>
        </w:rPr>
        <w:t>项目建设规模：见投标人须知前附表。</w:t>
      </w:r>
    </w:p>
    <w:p>
      <w:pPr>
        <w:spacing w:before="3"/>
        <w:rPr>
          <w:rFonts w:hint="eastAsia" w:ascii="宋体" w:hAnsi="宋体" w:eastAsia="宋体" w:cs="宋体"/>
          <w:sz w:val="14"/>
          <w:szCs w:val="14"/>
          <w:lang w:eastAsia="zh-CN"/>
        </w:rPr>
      </w:pPr>
    </w:p>
    <w:p>
      <w:pPr>
        <w:pStyle w:val="8"/>
        <w:ind w:left="888"/>
        <w:rPr>
          <w:rFonts w:hint="eastAsia"/>
          <w:lang w:eastAsia="zh-CN"/>
        </w:rPr>
      </w:pPr>
      <w:r>
        <w:rPr>
          <w:lang w:eastAsia="zh-CN"/>
        </w:rPr>
        <w:t>1.1.7</w:t>
      </w:r>
      <w:r>
        <w:rPr>
          <w:spacing w:val="-12"/>
          <w:lang w:eastAsia="zh-CN"/>
        </w:rPr>
        <w:t xml:space="preserve"> </w:t>
      </w:r>
      <w:r>
        <w:rPr>
          <w:lang w:eastAsia="zh-CN"/>
        </w:rPr>
        <w:t>项目投资估算：见投标人须知前附表。</w:t>
      </w:r>
    </w:p>
    <w:p>
      <w:pPr>
        <w:spacing w:before="5"/>
        <w:rPr>
          <w:rFonts w:hint="eastAsia" w:ascii="宋体" w:hAnsi="宋体" w:eastAsia="宋体" w:cs="宋体"/>
          <w:sz w:val="27"/>
          <w:szCs w:val="27"/>
          <w:lang w:eastAsia="zh-CN"/>
        </w:rPr>
      </w:pPr>
    </w:p>
    <w:p>
      <w:pPr>
        <w:pStyle w:val="5"/>
        <w:ind w:left="468"/>
        <w:rPr>
          <w:rFonts w:hint="eastAsia"/>
          <w:lang w:eastAsia="zh-CN"/>
        </w:rPr>
      </w:pPr>
      <w:bookmarkStart w:id="33" w:name="_bookmark25"/>
      <w:bookmarkEnd w:id="33"/>
      <w:bookmarkStart w:id="34" w:name="1.2_招标项目的资金来源和落实情况"/>
      <w:bookmarkEnd w:id="34"/>
      <w:r>
        <w:rPr>
          <w:lang w:eastAsia="zh-CN"/>
        </w:rPr>
        <w:t>1.2</w:t>
      </w:r>
      <w:r>
        <w:rPr>
          <w:spacing w:val="-10"/>
          <w:lang w:eastAsia="zh-CN"/>
        </w:rPr>
        <w:t xml:space="preserve"> </w:t>
      </w:r>
      <w:r>
        <w:rPr>
          <w:lang w:eastAsia="zh-CN"/>
        </w:rPr>
        <w:t>招标项目的资金来源和落实情况</w:t>
      </w:r>
    </w:p>
    <w:p>
      <w:pPr>
        <w:spacing w:before="13"/>
        <w:rPr>
          <w:rFonts w:hint="eastAsia" w:ascii="黑体" w:hAnsi="黑体" w:eastAsia="黑体" w:cs="黑体"/>
          <w:sz w:val="31"/>
          <w:szCs w:val="31"/>
          <w:lang w:eastAsia="zh-CN"/>
        </w:rPr>
      </w:pPr>
    </w:p>
    <w:p>
      <w:pPr>
        <w:pStyle w:val="8"/>
        <w:ind w:left="888"/>
        <w:rPr>
          <w:rFonts w:hint="eastAsia"/>
          <w:lang w:eastAsia="zh-CN"/>
        </w:rPr>
      </w:pPr>
      <w:r>
        <w:rPr>
          <w:lang w:eastAsia="zh-CN"/>
        </w:rPr>
        <w:t>1.2.1</w:t>
      </w:r>
      <w:r>
        <w:rPr>
          <w:spacing w:val="-67"/>
          <w:lang w:eastAsia="zh-CN"/>
        </w:rPr>
        <w:t xml:space="preserve"> </w:t>
      </w:r>
      <w:r>
        <w:rPr>
          <w:lang w:eastAsia="zh-CN"/>
        </w:rPr>
        <w:t>资金来源及比例：见投标人须知前附表。</w:t>
      </w:r>
    </w:p>
    <w:p>
      <w:pPr>
        <w:spacing w:before="3"/>
        <w:rPr>
          <w:rFonts w:hint="eastAsia" w:ascii="宋体" w:hAnsi="宋体" w:eastAsia="宋体" w:cs="宋体"/>
          <w:sz w:val="14"/>
          <w:szCs w:val="14"/>
          <w:lang w:eastAsia="zh-CN"/>
        </w:rPr>
      </w:pPr>
    </w:p>
    <w:p>
      <w:pPr>
        <w:pStyle w:val="8"/>
        <w:ind w:left="888"/>
        <w:rPr>
          <w:rFonts w:hint="eastAsia"/>
          <w:lang w:eastAsia="zh-CN"/>
        </w:rPr>
      </w:pPr>
      <w:r>
        <w:rPr>
          <w:lang w:eastAsia="zh-CN"/>
        </w:rPr>
        <w:t>1.2.2</w:t>
      </w:r>
      <w:r>
        <w:rPr>
          <w:spacing w:val="-65"/>
          <w:lang w:eastAsia="zh-CN"/>
        </w:rPr>
        <w:t xml:space="preserve"> </w:t>
      </w:r>
      <w:r>
        <w:rPr>
          <w:lang w:eastAsia="zh-CN"/>
        </w:rPr>
        <w:t>资金落实情况：见投标人须知前附表。</w:t>
      </w:r>
    </w:p>
    <w:p>
      <w:pPr>
        <w:rPr>
          <w:lang w:eastAsia="zh-CN"/>
        </w:rPr>
        <w:sectPr>
          <w:pgSz w:w="11910" w:h="16840"/>
          <w:pgMar w:top="1600" w:right="1060" w:bottom="1360" w:left="1120" w:header="0" w:footer="1166" w:gutter="0"/>
          <w:cols w:space="720" w:num="1"/>
        </w:sectPr>
      </w:pPr>
    </w:p>
    <w:p>
      <w:pPr>
        <w:spacing w:before="1"/>
        <w:rPr>
          <w:rFonts w:hint="eastAsia" w:ascii="宋体" w:hAnsi="宋体" w:eastAsia="宋体" w:cs="宋体"/>
          <w:sz w:val="24"/>
          <w:szCs w:val="24"/>
          <w:lang w:eastAsia="zh-CN"/>
        </w:rPr>
      </w:pPr>
    </w:p>
    <w:p>
      <w:pPr>
        <w:pStyle w:val="5"/>
        <w:spacing w:before="14"/>
        <w:ind w:left="0" w:right="4376"/>
        <w:jc w:val="center"/>
        <w:rPr>
          <w:rFonts w:hint="eastAsia"/>
          <w:lang w:eastAsia="zh-CN"/>
        </w:rPr>
      </w:pPr>
      <w:bookmarkStart w:id="35" w:name="_bookmark26"/>
      <w:bookmarkEnd w:id="35"/>
      <w:bookmarkStart w:id="36" w:name="1.3招标范围、服务期限和质量标准"/>
      <w:bookmarkEnd w:id="36"/>
      <w:r>
        <w:rPr>
          <w:lang w:eastAsia="zh-CN"/>
        </w:rPr>
        <w:t>1.3</w:t>
      </w:r>
      <w:r>
        <w:rPr>
          <w:spacing w:val="-79"/>
          <w:lang w:eastAsia="zh-CN"/>
        </w:rPr>
        <w:t xml:space="preserve"> </w:t>
      </w:r>
      <w:r>
        <w:rPr>
          <w:lang w:eastAsia="zh-CN"/>
        </w:rPr>
        <w:t>招标范围、服务期限和质量标准</w:t>
      </w:r>
    </w:p>
    <w:p>
      <w:pPr>
        <w:spacing w:before="10"/>
        <w:rPr>
          <w:rFonts w:hint="eastAsia" w:ascii="黑体" w:hAnsi="黑体" w:eastAsia="黑体" w:cs="黑体"/>
          <w:sz w:val="31"/>
          <w:szCs w:val="31"/>
          <w:lang w:eastAsia="zh-CN"/>
        </w:rPr>
      </w:pPr>
    </w:p>
    <w:p>
      <w:pPr>
        <w:pStyle w:val="8"/>
        <w:ind w:right="109"/>
        <w:rPr>
          <w:rFonts w:hint="eastAsia"/>
          <w:lang w:eastAsia="zh-CN"/>
        </w:rPr>
      </w:pPr>
      <w:r>
        <w:rPr>
          <w:lang w:eastAsia="zh-CN"/>
        </w:rPr>
        <w:t>1.3.1</w:t>
      </w:r>
      <w:r>
        <w:rPr>
          <w:spacing w:val="-64"/>
          <w:lang w:eastAsia="zh-CN"/>
        </w:rPr>
        <w:t xml:space="preserve"> </w:t>
      </w:r>
      <w:r>
        <w:rPr>
          <w:lang w:eastAsia="zh-CN"/>
        </w:rPr>
        <w:t>招标范围：见投标人须知前附表。</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1.3.2</w:t>
      </w:r>
      <w:r>
        <w:rPr>
          <w:spacing w:val="-64"/>
          <w:lang w:eastAsia="zh-CN"/>
        </w:rPr>
        <w:t xml:space="preserve"> </w:t>
      </w:r>
      <w:r>
        <w:rPr>
          <w:lang w:eastAsia="zh-CN"/>
        </w:rPr>
        <w:t>服务期限：见投标人须知前附表。</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1.3.3</w:t>
      </w:r>
      <w:r>
        <w:rPr>
          <w:spacing w:val="-11"/>
          <w:lang w:eastAsia="zh-CN"/>
        </w:rPr>
        <w:t xml:space="preserve"> </w:t>
      </w:r>
      <w:r>
        <w:rPr>
          <w:lang w:eastAsia="zh-CN"/>
        </w:rPr>
        <w:t>质量标准：见投标人须知前附表。</w:t>
      </w:r>
    </w:p>
    <w:p>
      <w:pPr>
        <w:spacing w:before="8"/>
        <w:rPr>
          <w:rFonts w:hint="eastAsia" w:ascii="宋体" w:hAnsi="宋体" w:eastAsia="宋体" w:cs="宋体"/>
          <w:sz w:val="27"/>
          <w:szCs w:val="27"/>
          <w:lang w:eastAsia="zh-CN"/>
        </w:rPr>
      </w:pPr>
    </w:p>
    <w:p>
      <w:pPr>
        <w:pStyle w:val="5"/>
        <w:ind w:right="109"/>
        <w:rPr>
          <w:rFonts w:hint="eastAsia"/>
          <w:lang w:eastAsia="zh-CN"/>
        </w:rPr>
      </w:pPr>
      <w:bookmarkStart w:id="37" w:name="_bookmark27"/>
      <w:bookmarkEnd w:id="37"/>
      <w:bookmarkStart w:id="38" w:name="1.4投标人资格要求"/>
      <w:bookmarkEnd w:id="38"/>
      <w:r>
        <w:rPr>
          <w:lang w:eastAsia="zh-CN"/>
        </w:rPr>
        <w:t>1.4</w:t>
      </w:r>
      <w:r>
        <w:rPr>
          <w:spacing w:val="-75"/>
          <w:lang w:eastAsia="zh-CN"/>
        </w:rPr>
        <w:t xml:space="preserve"> </w:t>
      </w:r>
      <w:r>
        <w:rPr>
          <w:lang w:eastAsia="zh-CN"/>
        </w:rPr>
        <w:t>投标人资格要求</w:t>
      </w:r>
    </w:p>
    <w:p>
      <w:pPr>
        <w:spacing w:before="10"/>
        <w:rPr>
          <w:rFonts w:hint="eastAsia" w:ascii="黑体" w:hAnsi="黑体" w:eastAsia="黑体" w:cs="黑体"/>
          <w:sz w:val="31"/>
          <w:szCs w:val="31"/>
          <w:lang w:eastAsia="zh-CN"/>
        </w:rPr>
      </w:pPr>
    </w:p>
    <w:p>
      <w:pPr>
        <w:pStyle w:val="8"/>
        <w:ind w:right="109"/>
        <w:rPr>
          <w:rFonts w:hint="eastAsia"/>
          <w:lang w:eastAsia="zh-CN"/>
        </w:rPr>
      </w:pPr>
      <w:r>
        <w:rPr>
          <w:lang w:eastAsia="zh-CN"/>
        </w:rPr>
        <w:t>1.4.1</w:t>
      </w:r>
      <w:r>
        <w:rPr>
          <w:spacing w:val="-16"/>
          <w:lang w:eastAsia="zh-CN"/>
        </w:rPr>
        <w:t xml:space="preserve"> </w:t>
      </w:r>
      <w:r>
        <w:rPr>
          <w:lang w:eastAsia="zh-CN"/>
        </w:rPr>
        <w:t>投标人应具备承担本招标项目的资质条件、能力和信誉：</w:t>
      </w:r>
    </w:p>
    <w:p>
      <w:pPr>
        <w:spacing w:before="3"/>
        <w:rPr>
          <w:rFonts w:hint="eastAsia" w:ascii="宋体" w:hAnsi="宋体" w:eastAsia="宋体" w:cs="宋体"/>
          <w:sz w:val="14"/>
          <w:szCs w:val="14"/>
          <w:lang w:eastAsia="zh-CN"/>
        </w:rPr>
      </w:pPr>
    </w:p>
    <w:p>
      <w:pPr>
        <w:pStyle w:val="8"/>
        <w:ind w:left="423" w:right="109"/>
        <w:rPr>
          <w:rFonts w:hint="eastAsia"/>
          <w:lang w:eastAsia="zh-CN"/>
        </w:rPr>
      </w:pPr>
      <w:r>
        <w:rPr>
          <w:lang w:eastAsia="zh-CN"/>
        </w:rPr>
        <w:t>（1）资质要求：见投标人须知前附表；</w:t>
      </w:r>
    </w:p>
    <w:p>
      <w:pPr>
        <w:spacing w:before="3"/>
        <w:rPr>
          <w:rFonts w:hint="eastAsia" w:ascii="宋体" w:hAnsi="宋体" w:eastAsia="宋体" w:cs="宋体"/>
          <w:sz w:val="14"/>
          <w:szCs w:val="14"/>
          <w:lang w:eastAsia="zh-CN"/>
        </w:rPr>
      </w:pPr>
    </w:p>
    <w:p>
      <w:pPr>
        <w:pStyle w:val="8"/>
        <w:ind w:left="423" w:right="109"/>
        <w:rPr>
          <w:rFonts w:hint="eastAsia"/>
          <w:lang w:eastAsia="zh-CN"/>
        </w:rPr>
      </w:pPr>
      <w:r>
        <w:rPr>
          <w:lang w:eastAsia="zh-CN"/>
        </w:rPr>
        <w:t>（2）财务要求：见投标人须知前附表；</w:t>
      </w:r>
    </w:p>
    <w:p>
      <w:pPr>
        <w:rPr>
          <w:rFonts w:hint="eastAsia" w:ascii="宋体" w:hAnsi="宋体" w:eastAsia="宋体" w:cs="宋体"/>
          <w:sz w:val="14"/>
          <w:szCs w:val="14"/>
          <w:lang w:eastAsia="zh-CN"/>
        </w:rPr>
      </w:pPr>
    </w:p>
    <w:p>
      <w:pPr>
        <w:pStyle w:val="8"/>
        <w:ind w:left="423" w:right="109"/>
        <w:rPr>
          <w:rFonts w:hint="eastAsia"/>
          <w:lang w:eastAsia="zh-CN"/>
        </w:rPr>
      </w:pPr>
      <w:r>
        <w:rPr>
          <w:lang w:eastAsia="zh-CN"/>
        </w:rPr>
        <w:t>（3）业绩要求：见投标人须知前附表；</w:t>
      </w:r>
    </w:p>
    <w:p>
      <w:pPr>
        <w:spacing w:before="3"/>
        <w:rPr>
          <w:rFonts w:hint="eastAsia" w:ascii="宋体" w:hAnsi="宋体" w:eastAsia="宋体" w:cs="宋体"/>
          <w:sz w:val="14"/>
          <w:szCs w:val="14"/>
          <w:lang w:eastAsia="zh-CN"/>
        </w:rPr>
      </w:pPr>
    </w:p>
    <w:p>
      <w:pPr>
        <w:pStyle w:val="8"/>
        <w:ind w:left="423" w:right="109"/>
        <w:rPr>
          <w:rFonts w:hint="eastAsia"/>
          <w:lang w:eastAsia="zh-CN"/>
        </w:rPr>
      </w:pPr>
      <w:r>
        <w:rPr>
          <w:lang w:eastAsia="zh-CN"/>
        </w:rPr>
        <w:t>（4）信誉要求：见投标人须知前附表；</w:t>
      </w:r>
    </w:p>
    <w:p>
      <w:pPr>
        <w:spacing w:before="3"/>
        <w:rPr>
          <w:rFonts w:hint="eastAsia" w:ascii="宋体" w:hAnsi="宋体" w:eastAsia="宋体" w:cs="宋体"/>
          <w:sz w:val="14"/>
          <w:szCs w:val="14"/>
          <w:lang w:eastAsia="zh-CN"/>
        </w:rPr>
      </w:pPr>
    </w:p>
    <w:p>
      <w:pPr>
        <w:pStyle w:val="8"/>
        <w:spacing w:line="400" w:lineRule="auto"/>
        <w:ind w:left="108" w:right="109" w:firstLine="314"/>
        <w:rPr>
          <w:rFonts w:hint="eastAsia"/>
          <w:lang w:eastAsia="zh-CN"/>
        </w:rPr>
      </w:pPr>
      <w:r>
        <w:rPr>
          <w:w w:val="95"/>
          <w:lang w:eastAsia="zh-CN"/>
        </w:rPr>
        <w:t>（5）项目负责人的资格要求：应当具备相关服务类执业资格（如有），具体要求见投标人须</w:t>
      </w:r>
      <w:r>
        <w:rPr>
          <w:spacing w:val="-38"/>
          <w:w w:val="95"/>
          <w:lang w:eastAsia="zh-CN"/>
        </w:rPr>
        <w:t xml:space="preserve"> </w:t>
      </w:r>
      <w:r>
        <w:rPr>
          <w:lang w:eastAsia="zh-CN"/>
        </w:rPr>
        <w:t>知前附表；</w:t>
      </w:r>
    </w:p>
    <w:p>
      <w:pPr>
        <w:pStyle w:val="8"/>
        <w:spacing w:before="45"/>
        <w:ind w:left="423" w:right="109"/>
        <w:rPr>
          <w:rFonts w:hint="eastAsia"/>
          <w:lang w:eastAsia="zh-CN"/>
        </w:rPr>
      </w:pPr>
      <w:r>
        <w:rPr>
          <w:lang w:eastAsia="zh-CN"/>
        </w:rPr>
        <w:t>（6）其他主要人员要求：见投标人须知前附表；</w:t>
      </w:r>
    </w:p>
    <w:p>
      <w:pPr>
        <w:spacing w:before="3"/>
        <w:rPr>
          <w:rFonts w:hint="eastAsia" w:ascii="宋体" w:hAnsi="宋体" w:eastAsia="宋体" w:cs="宋体"/>
          <w:sz w:val="14"/>
          <w:szCs w:val="14"/>
          <w:lang w:eastAsia="zh-CN"/>
        </w:rPr>
      </w:pPr>
    </w:p>
    <w:p>
      <w:pPr>
        <w:pStyle w:val="8"/>
        <w:spacing w:line="400" w:lineRule="auto"/>
        <w:ind w:right="1780" w:hanging="106"/>
        <w:rPr>
          <w:rFonts w:hint="eastAsia"/>
          <w:lang w:eastAsia="zh-CN"/>
        </w:rPr>
      </w:pPr>
      <w:r>
        <w:rPr>
          <w:lang w:eastAsia="zh-CN"/>
        </w:rPr>
        <w:t>（7）其他要求：见投标人须知前附表。</w:t>
      </w:r>
      <w:r>
        <w:rPr>
          <w:w w:val="99"/>
          <w:lang w:eastAsia="zh-CN"/>
        </w:rPr>
        <w:t xml:space="preserve"> </w:t>
      </w:r>
      <w:r>
        <w:rPr>
          <w:lang w:eastAsia="zh-CN"/>
        </w:rPr>
        <w:t>需要提交的相关证明材料见本章第</w:t>
      </w:r>
      <w:r>
        <w:rPr>
          <w:spacing w:val="-59"/>
          <w:lang w:eastAsia="zh-CN"/>
        </w:rPr>
        <w:t xml:space="preserve"> </w:t>
      </w:r>
      <w:r>
        <w:rPr>
          <w:lang w:eastAsia="zh-CN"/>
        </w:rPr>
        <w:t>3.5</w:t>
      </w:r>
      <w:r>
        <w:rPr>
          <w:spacing w:val="-60"/>
          <w:lang w:eastAsia="zh-CN"/>
        </w:rPr>
        <w:t xml:space="preserve"> </w:t>
      </w:r>
      <w:r>
        <w:rPr>
          <w:lang w:eastAsia="zh-CN"/>
        </w:rPr>
        <w:t>款的规定。</w:t>
      </w:r>
    </w:p>
    <w:p>
      <w:pPr>
        <w:pStyle w:val="8"/>
        <w:spacing w:before="45" w:line="403" w:lineRule="auto"/>
        <w:ind w:left="108" w:right="109" w:firstLine="420"/>
        <w:rPr>
          <w:rFonts w:hint="eastAsia"/>
          <w:lang w:eastAsia="zh-CN"/>
        </w:rPr>
      </w:pPr>
      <w:r>
        <w:rPr>
          <w:lang w:eastAsia="zh-CN"/>
        </w:rPr>
        <w:t>1.4.2</w:t>
      </w:r>
      <w:r>
        <w:rPr>
          <w:spacing w:val="-54"/>
          <w:lang w:eastAsia="zh-CN"/>
        </w:rPr>
        <w:t xml:space="preserve"> </w:t>
      </w:r>
      <w:r>
        <w:rPr>
          <w:lang w:eastAsia="zh-CN"/>
        </w:rPr>
        <w:t>投标人须知前附表规定接受联合体投标的，联合体除应符合本章第</w:t>
      </w:r>
      <w:r>
        <w:rPr>
          <w:spacing w:val="-50"/>
          <w:lang w:eastAsia="zh-CN"/>
        </w:rPr>
        <w:t xml:space="preserve"> </w:t>
      </w:r>
      <w:r>
        <w:rPr>
          <w:lang w:eastAsia="zh-CN"/>
        </w:rPr>
        <w:t>1.4.1</w:t>
      </w:r>
      <w:r>
        <w:rPr>
          <w:spacing w:val="-52"/>
          <w:lang w:eastAsia="zh-CN"/>
        </w:rPr>
        <w:t xml:space="preserve"> </w:t>
      </w:r>
      <w:r>
        <w:rPr>
          <w:lang w:eastAsia="zh-CN"/>
        </w:rPr>
        <w:t>项和投标人</w:t>
      </w:r>
      <w:r>
        <w:rPr>
          <w:w w:val="99"/>
          <w:lang w:eastAsia="zh-CN"/>
        </w:rPr>
        <w:t xml:space="preserve"> </w:t>
      </w:r>
      <w:r>
        <w:rPr>
          <w:lang w:eastAsia="zh-CN"/>
        </w:rPr>
        <w:t>须知前附表的要求外，还应遵守以下规定：</w:t>
      </w:r>
    </w:p>
    <w:p>
      <w:pPr>
        <w:pStyle w:val="8"/>
        <w:spacing w:before="41" w:line="403" w:lineRule="auto"/>
        <w:ind w:left="108" w:right="109" w:firstLine="314"/>
        <w:rPr>
          <w:rFonts w:hint="eastAsia"/>
          <w:lang w:eastAsia="zh-CN"/>
        </w:rPr>
      </w:pPr>
      <w:r>
        <w:rPr>
          <w:w w:val="95"/>
          <w:lang w:eastAsia="zh-CN"/>
        </w:rPr>
        <w:t>（1）联合体各方应按招标文件提供的格式签订联合体协议书，明确联合体牵头人和各方权利</w:t>
      </w:r>
      <w:r>
        <w:rPr>
          <w:spacing w:val="-42"/>
          <w:w w:val="95"/>
          <w:lang w:eastAsia="zh-CN"/>
        </w:rPr>
        <w:t xml:space="preserve"> </w:t>
      </w:r>
      <w:r>
        <w:rPr>
          <w:lang w:eastAsia="zh-CN"/>
        </w:rPr>
        <w:t>义务，并承诺就中标项目向招标人承担连带责任；</w:t>
      </w:r>
    </w:p>
    <w:p>
      <w:pPr>
        <w:pStyle w:val="8"/>
        <w:spacing w:before="43"/>
        <w:ind w:left="423" w:right="109"/>
        <w:rPr>
          <w:rFonts w:hint="eastAsia"/>
          <w:lang w:eastAsia="zh-CN"/>
        </w:rPr>
      </w:pPr>
      <w:r>
        <w:rPr>
          <w:lang w:eastAsia="zh-CN"/>
        </w:rPr>
        <w:t>（2）由同一专业的单位组成的联合体，按照资质等级较低的单位确定资质等级；</w:t>
      </w:r>
    </w:p>
    <w:p>
      <w:pPr>
        <w:rPr>
          <w:rFonts w:hint="eastAsia" w:ascii="宋体" w:hAnsi="宋体" w:eastAsia="宋体" w:cs="宋体"/>
          <w:sz w:val="14"/>
          <w:szCs w:val="14"/>
          <w:lang w:eastAsia="zh-CN"/>
        </w:rPr>
      </w:pPr>
    </w:p>
    <w:p>
      <w:pPr>
        <w:pStyle w:val="8"/>
        <w:spacing w:line="403" w:lineRule="auto"/>
        <w:ind w:left="108" w:right="109" w:firstLine="314"/>
        <w:rPr>
          <w:rFonts w:hint="eastAsia"/>
          <w:lang w:eastAsia="zh-CN"/>
        </w:rPr>
      </w:pPr>
      <w:r>
        <w:rPr>
          <w:w w:val="95"/>
          <w:lang w:eastAsia="zh-CN"/>
        </w:rPr>
        <w:t>（3）联合体各方不得再以自己名义单独或参加其他联合体在本招标项目中投标，否则各相关</w:t>
      </w:r>
      <w:r>
        <w:rPr>
          <w:spacing w:val="-42"/>
          <w:w w:val="95"/>
          <w:lang w:eastAsia="zh-CN"/>
        </w:rPr>
        <w:t xml:space="preserve"> </w:t>
      </w:r>
      <w:r>
        <w:rPr>
          <w:lang w:eastAsia="zh-CN"/>
        </w:rPr>
        <w:t>投标均无效。</w:t>
      </w:r>
    </w:p>
    <w:p>
      <w:pPr>
        <w:pStyle w:val="8"/>
        <w:spacing w:before="43"/>
        <w:ind w:right="109"/>
        <w:rPr>
          <w:rFonts w:hint="eastAsia"/>
          <w:lang w:eastAsia="zh-CN"/>
        </w:rPr>
      </w:pPr>
      <w:r>
        <w:rPr>
          <w:lang w:eastAsia="zh-CN"/>
        </w:rPr>
        <w:t>1.4.3</w:t>
      </w:r>
      <w:r>
        <w:rPr>
          <w:spacing w:val="-65"/>
          <w:lang w:eastAsia="zh-CN"/>
        </w:rPr>
        <w:t xml:space="preserve"> </w:t>
      </w:r>
      <w:r>
        <w:rPr>
          <w:lang w:eastAsia="zh-CN"/>
        </w:rPr>
        <w:t>投标人不得存在下列情形之一：</w:t>
      </w:r>
    </w:p>
    <w:p>
      <w:pPr>
        <w:rPr>
          <w:rFonts w:hint="eastAsia" w:ascii="宋体" w:hAnsi="宋体" w:eastAsia="宋体" w:cs="宋体"/>
          <w:sz w:val="14"/>
          <w:szCs w:val="14"/>
          <w:lang w:eastAsia="zh-CN"/>
        </w:rPr>
      </w:pPr>
    </w:p>
    <w:p>
      <w:pPr>
        <w:pStyle w:val="8"/>
        <w:ind w:right="109"/>
        <w:rPr>
          <w:rFonts w:hint="eastAsia"/>
          <w:lang w:eastAsia="zh-CN"/>
        </w:rPr>
      </w:pPr>
      <w:r>
        <w:rPr>
          <w:spacing w:val="-4"/>
          <w:lang w:eastAsia="zh-CN"/>
        </w:rPr>
        <w:t>（1）为招标人不具有独立法人资格的附属机构（单位）；</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（2）与招标人存在利害关系且可能影响招标公正性；</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（3）与本招标项目的其他投标人为同一个单位负责人；</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（4）与本招标项目的其他投标人存在控股、管理关系；</w:t>
      </w:r>
    </w:p>
    <w:p>
      <w:pPr>
        <w:rPr>
          <w:lang w:eastAsia="zh-CN"/>
        </w:rPr>
        <w:sectPr>
          <w:pgSz w:w="11910" w:h="16840"/>
          <w:pgMar w:top="1600" w:right="1420" w:bottom="1360" w:left="1480" w:header="0" w:footer="1166" w:gutter="0"/>
          <w:cols w:space="720" w:num="1"/>
        </w:sectPr>
      </w:pPr>
    </w:p>
    <w:p>
      <w:pPr>
        <w:spacing w:before="5"/>
        <w:rPr>
          <w:rFonts w:hint="eastAsia" w:ascii="宋体" w:hAnsi="宋体" w:eastAsia="宋体" w:cs="宋体"/>
          <w:sz w:val="27"/>
          <w:szCs w:val="27"/>
          <w:lang w:eastAsia="zh-CN"/>
        </w:rPr>
      </w:pPr>
    </w:p>
    <w:p>
      <w:pPr>
        <w:pStyle w:val="8"/>
        <w:spacing w:before="34"/>
        <w:ind w:right="132"/>
        <w:rPr>
          <w:rFonts w:hint="eastAsia"/>
          <w:lang w:eastAsia="zh-CN"/>
        </w:rPr>
      </w:pPr>
      <w:r>
        <w:rPr>
          <w:lang w:eastAsia="zh-CN"/>
        </w:rPr>
        <w:t>（5）为本招标项目的代建人；</w:t>
      </w:r>
    </w:p>
    <w:p>
      <w:pPr>
        <w:spacing w:before="3"/>
        <w:rPr>
          <w:rFonts w:hint="eastAsia" w:ascii="宋体" w:hAnsi="宋体" w:eastAsia="宋体" w:cs="宋体"/>
          <w:sz w:val="14"/>
          <w:szCs w:val="14"/>
          <w:lang w:eastAsia="zh-CN"/>
        </w:rPr>
      </w:pPr>
    </w:p>
    <w:p>
      <w:pPr>
        <w:pStyle w:val="8"/>
        <w:ind w:right="132"/>
        <w:rPr>
          <w:rFonts w:hint="eastAsia"/>
          <w:lang w:eastAsia="zh-CN"/>
        </w:rPr>
      </w:pPr>
      <w:r>
        <w:rPr>
          <w:lang w:eastAsia="zh-CN"/>
        </w:rPr>
        <w:t>（6）为本招标项目的招标代理机构；</w:t>
      </w:r>
    </w:p>
    <w:p>
      <w:pPr>
        <w:spacing w:before="3"/>
        <w:rPr>
          <w:rFonts w:hint="eastAsia" w:ascii="宋体" w:hAnsi="宋体" w:eastAsia="宋体" w:cs="宋体"/>
          <w:sz w:val="14"/>
          <w:szCs w:val="14"/>
          <w:lang w:eastAsia="zh-CN"/>
        </w:rPr>
      </w:pPr>
    </w:p>
    <w:p>
      <w:pPr>
        <w:pStyle w:val="8"/>
        <w:ind w:right="132"/>
        <w:rPr>
          <w:rFonts w:hint="eastAsia"/>
          <w:lang w:eastAsia="zh-CN"/>
        </w:rPr>
      </w:pPr>
      <w:r>
        <w:rPr>
          <w:lang w:eastAsia="zh-CN"/>
        </w:rPr>
        <w:t>（7）与本招标项目的代建人或招标代理机构同为一个法定代表人；</w:t>
      </w:r>
    </w:p>
    <w:p>
      <w:pPr>
        <w:rPr>
          <w:rFonts w:hint="eastAsia" w:ascii="宋体" w:hAnsi="宋体" w:eastAsia="宋体" w:cs="宋体"/>
          <w:sz w:val="14"/>
          <w:szCs w:val="14"/>
          <w:lang w:eastAsia="zh-CN"/>
        </w:rPr>
      </w:pPr>
    </w:p>
    <w:p>
      <w:pPr>
        <w:pStyle w:val="8"/>
        <w:ind w:right="132"/>
        <w:rPr>
          <w:rFonts w:hint="eastAsia"/>
          <w:lang w:eastAsia="zh-CN"/>
        </w:rPr>
      </w:pPr>
      <w:r>
        <w:rPr>
          <w:lang w:eastAsia="zh-CN"/>
        </w:rPr>
        <w:t>（8）与本招标项目的代建人或招标代理机构存在控股或参股关系；</w:t>
      </w:r>
    </w:p>
    <w:p>
      <w:pPr>
        <w:spacing w:before="3"/>
        <w:rPr>
          <w:rFonts w:hint="eastAsia" w:ascii="宋体" w:hAnsi="宋体" w:eastAsia="宋体" w:cs="宋体"/>
          <w:sz w:val="14"/>
          <w:szCs w:val="14"/>
          <w:lang w:eastAsia="zh-CN"/>
        </w:rPr>
      </w:pPr>
    </w:p>
    <w:p>
      <w:pPr>
        <w:pStyle w:val="8"/>
        <w:spacing w:line="403" w:lineRule="auto"/>
        <w:ind w:left="108" w:right="132" w:firstLine="420"/>
        <w:rPr>
          <w:rFonts w:hint="eastAsia"/>
          <w:lang w:eastAsia="zh-CN"/>
        </w:rPr>
      </w:pPr>
      <w:r>
        <w:rPr>
          <w:spacing w:val="2"/>
          <w:w w:val="95"/>
          <w:lang w:eastAsia="zh-CN"/>
        </w:rPr>
        <w:t>（9）与本招标项目的施工承包人以及建筑材料、建筑构配件和设备供应商有隶属关系或者</w:t>
      </w:r>
      <w:r>
        <w:rPr>
          <w:w w:val="99"/>
          <w:lang w:eastAsia="zh-CN"/>
        </w:rPr>
        <w:t xml:space="preserve"> </w:t>
      </w:r>
      <w:r>
        <w:rPr>
          <w:spacing w:val="-7"/>
          <w:lang w:eastAsia="zh-CN"/>
        </w:rPr>
        <w:t>其他利害关系（监理项目适用）；</w:t>
      </w:r>
    </w:p>
    <w:p>
      <w:pPr>
        <w:pStyle w:val="8"/>
        <w:spacing w:before="40"/>
        <w:ind w:right="132"/>
        <w:rPr>
          <w:rFonts w:hint="eastAsia"/>
          <w:lang w:eastAsia="zh-CN"/>
        </w:rPr>
      </w:pPr>
      <w:r>
        <w:rPr>
          <w:lang w:eastAsia="zh-CN"/>
        </w:rPr>
        <w:t>（10）被依法暂停或者取消投标资格；</w:t>
      </w:r>
    </w:p>
    <w:p>
      <w:pPr>
        <w:spacing w:before="3"/>
        <w:rPr>
          <w:rFonts w:hint="eastAsia" w:ascii="宋体" w:hAnsi="宋体" w:eastAsia="宋体" w:cs="宋体"/>
          <w:sz w:val="14"/>
          <w:szCs w:val="14"/>
          <w:lang w:eastAsia="zh-CN"/>
        </w:rPr>
      </w:pPr>
    </w:p>
    <w:p>
      <w:pPr>
        <w:pStyle w:val="8"/>
        <w:ind w:right="132"/>
        <w:rPr>
          <w:rFonts w:hint="eastAsia"/>
          <w:lang w:eastAsia="zh-CN"/>
        </w:rPr>
      </w:pPr>
      <w:r>
        <w:rPr>
          <w:lang w:eastAsia="zh-CN"/>
        </w:rPr>
        <w:t>（11）被责令停业，暂扣或者吊销执照，或吊销资质证书；</w:t>
      </w:r>
    </w:p>
    <w:p>
      <w:pPr>
        <w:spacing w:before="3"/>
        <w:rPr>
          <w:rFonts w:hint="eastAsia" w:ascii="宋体" w:hAnsi="宋体" w:eastAsia="宋体" w:cs="宋体"/>
          <w:sz w:val="14"/>
          <w:szCs w:val="14"/>
          <w:lang w:eastAsia="zh-CN"/>
        </w:rPr>
      </w:pPr>
    </w:p>
    <w:p>
      <w:pPr>
        <w:pStyle w:val="8"/>
        <w:ind w:right="132"/>
        <w:rPr>
          <w:rFonts w:hint="eastAsia"/>
          <w:lang w:eastAsia="zh-CN"/>
        </w:rPr>
      </w:pPr>
      <w:r>
        <w:rPr>
          <w:lang w:eastAsia="zh-CN"/>
        </w:rPr>
        <w:t>（12）进入清算程序，或被宣告破产，或其他丧失履约能力的情形；</w:t>
      </w:r>
    </w:p>
    <w:p>
      <w:pPr>
        <w:rPr>
          <w:rFonts w:hint="eastAsia" w:ascii="宋体" w:hAnsi="宋体" w:eastAsia="宋体" w:cs="宋体"/>
          <w:sz w:val="14"/>
          <w:szCs w:val="14"/>
          <w:lang w:eastAsia="zh-CN"/>
        </w:rPr>
      </w:pPr>
    </w:p>
    <w:p>
      <w:pPr>
        <w:pStyle w:val="8"/>
        <w:tabs>
          <w:tab w:val="left" w:pos="4939"/>
        </w:tabs>
        <w:ind w:right="132"/>
        <w:rPr>
          <w:rFonts w:hint="eastAsia"/>
          <w:lang w:eastAsia="zh-CN"/>
        </w:rPr>
      </w:pPr>
      <w:r>
        <w:rPr>
          <w:w w:val="95"/>
          <w:lang w:eastAsia="zh-CN"/>
        </w:rPr>
        <w:t>（13）本项目规定的失信行为：</w:t>
      </w:r>
      <w:r>
        <w:rPr>
          <w:rFonts w:ascii="Times New Roman" w:hAnsi="Times New Roman" w:eastAsia="Times New Roman" w:cs="Times New Roman"/>
          <w:w w:val="95"/>
          <w:u w:val="single" w:color="000000"/>
          <w:lang w:eastAsia="zh-CN"/>
        </w:rPr>
        <w:tab/>
      </w:r>
      <w:r>
        <w:rPr>
          <w:lang w:eastAsia="zh-CN"/>
        </w:rPr>
        <w:t>;</w:t>
      </w:r>
    </w:p>
    <w:p>
      <w:pPr>
        <w:pStyle w:val="8"/>
        <w:spacing w:before="186"/>
        <w:ind w:right="132"/>
        <w:rPr>
          <w:rFonts w:hint="eastAsia"/>
          <w:lang w:eastAsia="zh-CN"/>
        </w:rPr>
      </w:pPr>
      <w:r>
        <w:rPr>
          <w:lang w:eastAsia="zh-CN"/>
        </w:rPr>
        <w:t>（14）法律法规或投标人须知前附表规定的其他情形。</w:t>
      </w:r>
    </w:p>
    <w:p>
      <w:pPr>
        <w:spacing w:before="8"/>
        <w:rPr>
          <w:rFonts w:hint="eastAsia" w:ascii="宋体" w:hAnsi="宋体" w:eastAsia="宋体" w:cs="宋体"/>
          <w:sz w:val="27"/>
          <w:szCs w:val="27"/>
          <w:lang w:eastAsia="zh-CN"/>
        </w:rPr>
      </w:pPr>
    </w:p>
    <w:p>
      <w:pPr>
        <w:pStyle w:val="5"/>
        <w:ind w:right="132"/>
        <w:rPr>
          <w:rFonts w:hint="eastAsia"/>
          <w:lang w:eastAsia="zh-CN"/>
        </w:rPr>
      </w:pPr>
      <w:bookmarkStart w:id="39" w:name="1.5_费用承担"/>
      <w:bookmarkEnd w:id="39"/>
      <w:bookmarkStart w:id="40" w:name="_bookmark28"/>
      <w:bookmarkEnd w:id="40"/>
      <w:r>
        <w:rPr>
          <w:lang w:eastAsia="zh-CN"/>
        </w:rPr>
        <w:t>1.5</w:t>
      </w:r>
      <w:r>
        <w:rPr>
          <w:spacing w:val="-4"/>
          <w:lang w:eastAsia="zh-CN"/>
        </w:rPr>
        <w:t xml:space="preserve"> </w:t>
      </w:r>
      <w:r>
        <w:rPr>
          <w:lang w:eastAsia="zh-CN"/>
        </w:rPr>
        <w:t>费用承担</w:t>
      </w:r>
    </w:p>
    <w:p>
      <w:pPr>
        <w:spacing w:before="13"/>
        <w:rPr>
          <w:rFonts w:hint="eastAsia" w:ascii="黑体" w:hAnsi="黑体" w:eastAsia="黑体" w:cs="黑体"/>
          <w:sz w:val="31"/>
          <w:szCs w:val="31"/>
          <w:lang w:eastAsia="zh-CN"/>
        </w:rPr>
      </w:pPr>
    </w:p>
    <w:p>
      <w:pPr>
        <w:pStyle w:val="8"/>
        <w:ind w:right="132"/>
        <w:rPr>
          <w:rFonts w:hint="eastAsia"/>
          <w:lang w:eastAsia="zh-CN"/>
        </w:rPr>
      </w:pPr>
      <w:r>
        <w:rPr>
          <w:lang w:eastAsia="zh-CN"/>
        </w:rPr>
        <w:t>投标人准备和参加投标活动发生的费用自理。</w:t>
      </w:r>
    </w:p>
    <w:p>
      <w:pPr>
        <w:spacing w:before="8"/>
        <w:rPr>
          <w:rFonts w:hint="eastAsia" w:ascii="宋体" w:hAnsi="宋体" w:eastAsia="宋体" w:cs="宋体"/>
          <w:sz w:val="27"/>
          <w:szCs w:val="27"/>
          <w:lang w:eastAsia="zh-CN"/>
        </w:rPr>
      </w:pPr>
    </w:p>
    <w:p>
      <w:pPr>
        <w:pStyle w:val="5"/>
        <w:ind w:right="132"/>
        <w:rPr>
          <w:rFonts w:hint="eastAsia"/>
          <w:lang w:eastAsia="zh-CN"/>
        </w:rPr>
      </w:pPr>
      <w:bookmarkStart w:id="41" w:name="_bookmark29"/>
      <w:bookmarkEnd w:id="41"/>
      <w:bookmarkStart w:id="42" w:name="1.6保密"/>
      <w:bookmarkEnd w:id="42"/>
      <w:r>
        <w:rPr>
          <w:lang w:eastAsia="zh-CN"/>
        </w:rPr>
        <w:t>1.6</w:t>
      </w:r>
      <w:r>
        <w:rPr>
          <w:spacing w:val="-71"/>
          <w:lang w:eastAsia="zh-CN"/>
        </w:rPr>
        <w:t xml:space="preserve"> </w:t>
      </w:r>
      <w:r>
        <w:rPr>
          <w:lang w:eastAsia="zh-CN"/>
        </w:rPr>
        <w:t>保密</w:t>
      </w:r>
    </w:p>
    <w:p>
      <w:pPr>
        <w:spacing w:before="10"/>
        <w:rPr>
          <w:rFonts w:hint="eastAsia" w:ascii="黑体" w:hAnsi="黑体" w:eastAsia="黑体" w:cs="黑体"/>
          <w:sz w:val="31"/>
          <w:szCs w:val="31"/>
          <w:lang w:eastAsia="zh-CN"/>
        </w:rPr>
      </w:pPr>
    </w:p>
    <w:p>
      <w:pPr>
        <w:pStyle w:val="8"/>
        <w:spacing w:line="403" w:lineRule="auto"/>
        <w:ind w:left="108" w:right="132" w:firstLine="420"/>
        <w:rPr>
          <w:rFonts w:hint="eastAsia"/>
          <w:lang w:eastAsia="zh-CN"/>
        </w:rPr>
      </w:pPr>
      <w:r>
        <w:rPr>
          <w:w w:val="95"/>
          <w:lang w:eastAsia="zh-CN"/>
        </w:rPr>
        <w:t>参与招标投标活动的各方应对招标文件和投标文件中的商业和技术等秘密保密，否则应承担</w:t>
      </w:r>
      <w:r>
        <w:rPr>
          <w:w w:val="99"/>
          <w:lang w:eastAsia="zh-CN"/>
        </w:rPr>
        <w:t xml:space="preserve"> </w:t>
      </w:r>
      <w:r>
        <w:rPr>
          <w:lang w:eastAsia="zh-CN"/>
        </w:rPr>
        <w:t>相应的法律责任。</w:t>
      </w:r>
    </w:p>
    <w:p>
      <w:pPr>
        <w:spacing w:before="9"/>
        <w:rPr>
          <w:rFonts w:hint="eastAsia" w:ascii="宋体" w:hAnsi="宋体" w:eastAsia="宋体" w:cs="宋体"/>
          <w:sz w:val="16"/>
          <w:szCs w:val="16"/>
          <w:lang w:eastAsia="zh-CN"/>
        </w:rPr>
      </w:pPr>
    </w:p>
    <w:p>
      <w:pPr>
        <w:pStyle w:val="5"/>
        <w:ind w:right="132"/>
        <w:rPr>
          <w:rFonts w:hint="eastAsia"/>
          <w:lang w:eastAsia="zh-CN"/>
        </w:rPr>
      </w:pPr>
      <w:bookmarkStart w:id="43" w:name="_bookmark30"/>
      <w:bookmarkEnd w:id="43"/>
      <w:bookmarkStart w:id="44" w:name="1.7语言文字"/>
      <w:bookmarkEnd w:id="44"/>
      <w:r>
        <w:rPr>
          <w:lang w:eastAsia="zh-CN"/>
        </w:rPr>
        <w:t>1.7</w:t>
      </w:r>
      <w:r>
        <w:rPr>
          <w:spacing w:val="-73"/>
          <w:lang w:eastAsia="zh-CN"/>
        </w:rPr>
        <w:t xml:space="preserve"> </w:t>
      </w:r>
      <w:r>
        <w:rPr>
          <w:lang w:eastAsia="zh-CN"/>
        </w:rPr>
        <w:t>语言文字</w:t>
      </w:r>
    </w:p>
    <w:p>
      <w:pPr>
        <w:spacing w:before="13"/>
        <w:rPr>
          <w:rFonts w:hint="eastAsia" w:ascii="黑体" w:hAnsi="黑体" w:eastAsia="黑体" w:cs="黑体"/>
          <w:sz w:val="31"/>
          <w:szCs w:val="31"/>
          <w:lang w:eastAsia="zh-CN"/>
        </w:rPr>
      </w:pPr>
    </w:p>
    <w:p>
      <w:pPr>
        <w:pStyle w:val="8"/>
        <w:ind w:right="132"/>
        <w:rPr>
          <w:rFonts w:hint="eastAsia"/>
          <w:lang w:eastAsia="zh-CN"/>
        </w:rPr>
      </w:pPr>
      <w:r>
        <w:rPr>
          <w:lang w:eastAsia="zh-CN"/>
        </w:rPr>
        <w:t>招标投标文件使用的语言文字为中文。专用术语使用外文的，应附有中文注释。</w:t>
      </w:r>
    </w:p>
    <w:p>
      <w:pPr>
        <w:spacing w:before="8"/>
        <w:rPr>
          <w:rFonts w:hint="eastAsia" w:ascii="宋体" w:hAnsi="宋体" w:eastAsia="宋体" w:cs="宋体"/>
          <w:sz w:val="27"/>
          <w:szCs w:val="27"/>
          <w:lang w:eastAsia="zh-CN"/>
        </w:rPr>
      </w:pPr>
    </w:p>
    <w:p>
      <w:pPr>
        <w:pStyle w:val="5"/>
        <w:ind w:right="132"/>
        <w:rPr>
          <w:rFonts w:hint="eastAsia"/>
          <w:lang w:eastAsia="zh-CN"/>
        </w:rPr>
      </w:pPr>
      <w:bookmarkStart w:id="45" w:name="1.8计量单位"/>
      <w:bookmarkEnd w:id="45"/>
      <w:bookmarkStart w:id="46" w:name="_bookmark31"/>
      <w:bookmarkEnd w:id="46"/>
      <w:r>
        <w:rPr>
          <w:lang w:eastAsia="zh-CN"/>
        </w:rPr>
        <w:t>1.8</w:t>
      </w:r>
      <w:r>
        <w:rPr>
          <w:spacing w:val="-73"/>
          <w:lang w:eastAsia="zh-CN"/>
        </w:rPr>
        <w:t xml:space="preserve"> </w:t>
      </w:r>
      <w:r>
        <w:rPr>
          <w:lang w:eastAsia="zh-CN"/>
        </w:rPr>
        <w:t>计量单位</w:t>
      </w:r>
    </w:p>
    <w:p>
      <w:pPr>
        <w:spacing w:before="10"/>
        <w:rPr>
          <w:rFonts w:hint="eastAsia" w:ascii="黑体" w:hAnsi="黑体" w:eastAsia="黑体" w:cs="黑体"/>
          <w:sz w:val="31"/>
          <w:szCs w:val="31"/>
          <w:lang w:eastAsia="zh-CN"/>
        </w:rPr>
      </w:pPr>
    </w:p>
    <w:p>
      <w:pPr>
        <w:pStyle w:val="8"/>
        <w:ind w:right="132"/>
        <w:rPr>
          <w:rFonts w:hint="eastAsia"/>
          <w:lang w:eastAsia="zh-CN"/>
        </w:rPr>
      </w:pPr>
      <w:r>
        <w:rPr>
          <w:lang w:eastAsia="zh-CN"/>
        </w:rPr>
        <w:t>所有计量均采用中华人民共和国法定计量单位。</w:t>
      </w:r>
    </w:p>
    <w:p>
      <w:pPr>
        <w:spacing w:before="8"/>
        <w:rPr>
          <w:rFonts w:hint="eastAsia" w:ascii="宋体" w:hAnsi="宋体" w:eastAsia="宋体" w:cs="宋体"/>
          <w:sz w:val="27"/>
          <w:szCs w:val="27"/>
          <w:lang w:eastAsia="zh-CN"/>
        </w:rPr>
      </w:pPr>
    </w:p>
    <w:p>
      <w:pPr>
        <w:pStyle w:val="5"/>
        <w:ind w:right="132"/>
        <w:rPr>
          <w:rFonts w:hint="eastAsia"/>
          <w:lang w:eastAsia="zh-CN"/>
        </w:rPr>
      </w:pPr>
      <w:bookmarkStart w:id="47" w:name="1.9_踏勘现场"/>
      <w:bookmarkEnd w:id="47"/>
      <w:bookmarkStart w:id="48" w:name="_bookmark32"/>
      <w:bookmarkEnd w:id="48"/>
      <w:r>
        <w:rPr>
          <w:lang w:eastAsia="zh-CN"/>
        </w:rPr>
        <w:t>1.9</w:t>
      </w:r>
      <w:r>
        <w:rPr>
          <w:spacing w:val="-4"/>
          <w:lang w:eastAsia="zh-CN"/>
        </w:rPr>
        <w:t xml:space="preserve"> </w:t>
      </w:r>
      <w:r>
        <w:rPr>
          <w:lang w:eastAsia="zh-CN"/>
        </w:rPr>
        <w:t>踏勘现场</w:t>
      </w:r>
    </w:p>
    <w:p>
      <w:pPr>
        <w:spacing w:before="13"/>
        <w:rPr>
          <w:rFonts w:hint="eastAsia" w:ascii="黑体" w:hAnsi="黑体" w:eastAsia="黑体" w:cs="黑体"/>
          <w:sz w:val="31"/>
          <w:szCs w:val="31"/>
          <w:lang w:eastAsia="zh-CN"/>
        </w:rPr>
      </w:pPr>
    </w:p>
    <w:p>
      <w:pPr>
        <w:pStyle w:val="8"/>
        <w:spacing w:line="403" w:lineRule="auto"/>
        <w:ind w:left="108" w:right="98" w:firstLine="420"/>
        <w:rPr>
          <w:rFonts w:hint="eastAsia"/>
          <w:lang w:eastAsia="zh-CN"/>
        </w:rPr>
      </w:pPr>
      <w:r>
        <w:rPr>
          <w:lang w:eastAsia="zh-CN"/>
        </w:rPr>
        <w:t>1.9.1</w:t>
      </w:r>
      <w:r>
        <w:rPr>
          <w:spacing w:val="-34"/>
          <w:lang w:eastAsia="zh-CN"/>
        </w:rPr>
        <w:t xml:space="preserve"> </w:t>
      </w:r>
      <w:r>
        <w:rPr>
          <w:lang w:eastAsia="zh-CN"/>
        </w:rPr>
        <w:t>投标人须知前附表</w:t>
      </w:r>
      <w:r>
        <w:rPr>
          <w:rFonts w:hint="eastAsia"/>
          <w:lang w:val="en-US" w:eastAsia="zh-CN"/>
        </w:rPr>
        <w:tab/>
      </w:r>
      <w:r>
        <w:rPr>
          <w:lang w:eastAsia="zh-CN"/>
        </w:rPr>
        <w:t>规定组织踏勘现场的，招标人按投标人须知前附表规定的时间、地</w:t>
      </w:r>
      <w:r>
        <w:rPr>
          <w:w w:val="95"/>
          <w:lang w:eastAsia="zh-CN"/>
        </w:rPr>
        <w:t>点组织投标人踏勘项目现场。部分投标人未按时参加踏勘现场的，不影响踏勘现场的正常进行。</w:t>
      </w:r>
    </w:p>
    <w:p>
      <w:pPr>
        <w:spacing w:line="403" w:lineRule="auto"/>
        <w:rPr>
          <w:lang w:eastAsia="zh-CN"/>
        </w:rPr>
        <w:sectPr>
          <w:pgSz w:w="11910" w:h="16840"/>
          <w:pgMar w:top="1600" w:right="1400" w:bottom="1360" w:left="1480" w:header="0" w:footer="1166" w:gutter="0"/>
          <w:cols w:space="720" w:num="1"/>
        </w:sectPr>
      </w:pPr>
    </w:p>
    <w:p>
      <w:pPr>
        <w:spacing w:before="5"/>
        <w:rPr>
          <w:rFonts w:hint="eastAsia" w:ascii="宋体" w:hAnsi="宋体" w:eastAsia="宋体" w:cs="宋体"/>
          <w:sz w:val="27"/>
          <w:szCs w:val="27"/>
          <w:lang w:eastAsia="zh-CN"/>
        </w:rPr>
      </w:pPr>
    </w:p>
    <w:p>
      <w:pPr>
        <w:pStyle w:val="8"/>
        <w:spacing w:before="34"/>
        <w:rPr>
          <w:rFonts w:hint="eastAsia"/>
          <w:lang w:eastAsia="zh-CN"/>
        </w:rPr>
      </w:pPr>
      <w:r>
        <w:rPr>
          <w:lang w:eastAsia="zh-CN"/>
        </w:rPr>
        <w:t>1.9.2</w:t>
      </w:r>
      <w:r>
        <w:rPr>
          <w:spacing w:val="-11"/>
          <w:lang w:eastAsia="zh-CN"/>
        </w:rPr>
        <w:t xml:space="preserve"> </w:t>
      </w:r>
      <w:r>
        <w:rPr>
          <w:lang w:eastAsia="zh-CN"/>
        </w:rPr>
        <w:t>投标人踏勘现场发生的费用自理。</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1.9.3</w:t>
      </w:r>
      <w:r>
        <w:rPr>
          <w:spacing w:val="-23"/>
          <w:lang w:eastAsia="zh-CN"/>
        </w:rPr>
        <w:t xml:space="preserve"> </w:t>
      </w:r>
      <w:r>
        <w:rPr>
          <w:lang w:eastAsia="zh-CN"/>
        </w:rPr>
        <w:t>除招标人的原因外，投标人自行负责在踏勘现场中所发生的人员伤亡和财产损失。</w:t>
      </w:r>
    </w:p>
    <w:p>
      <w:pPr>
        <w:spacing w:before="3"/>
        <w:rPr>
          <w:rFonts w:hint="eastAsia" w:ascii="宋体" w:hAnsi="宋体" w:eastAsia="宋体" w:cs="宋体"/>
          <w:sz w:val="14"/>
          <w:szCs w:val="14"/>
          <w:lang w:eastAsia="zh-CN"/>
        </w:rPr>
      </w:pPr>
    </w:p>
    <w:p>
      <w:pPr>
        <w:pStyle w:val="8"/>
        <w:spacing w:line="400" w:lineRule="auto"/>
        <w:ind w:left="108" w:right="192" w:firstLine="420"/>
        <w:jc w:val="both"/>
        <w:rPr>
          <w:rFonts w:hint="eastAsia"/>
          <w:lang w:eastAsia="zh-CN"/>
        </w:rPr>
      </w:pPr>
      <w:r>
        <w:rPr>
          <w:lang w:eastAsia="zh-CN"/>
        </w:rPr>
        <w:t>1.9.4</w:t>
      </w:r>
      <w:r>
        <w:rPr>
          <w:spacing w:val="-45"/>
          <w:lang w:eastAsia="zh-CN"/>
        </w:rPr>
        <w:t xml:space="preserve"> </w:t>
      </w:r>
      <w:r>
        <w:rPr>
          <w:lang w:eastAsia="zh-CN"/>
        </w:rPr>
        <w:t>招标人在踏勘现场中介绍的工程场地和相关的周边环境情况，供投标人在编制投标文</w:t>
      </w:r>
      <w:r>
        <w:rPr>
          <w:w w:val="99"/>
          <w:lang w:eastAsia="zh-CN"/>
        </w:rPr>
        <w:t xml:space="preserve"> </w:t>
      </w:r>
      <w:r>
        <w:rPr>
          <w:lang w:eastAsia="zh-CN"/>
        </w:rPr>
        <w:t>件时参考，招标人不对投标人据此作出的判断和决策负责。</w:t>
      </w:r>
    </w:p>
    <w:p>
      <w:pPr>
        <w:spacing w:before="11"/>
        <w:rPr>
          <w:rFonts w:hint="eastAsia" w:ascii="宋体" w:hAnsi="宋体" w:eastAsia="宋体" w:cs="宋体"/>
          <w:sz w:val="16"/>
          <w:szCs w:val="16"/>
          <w:lang w:eastAsia="zh-CN"/>
        </w:rPr>
      </w:pPr>
    </w:p>
    <w:p>
      <w:pPr>
        <w:pStyle w:val="5"/>
        <w:rPr>
          <w:rFonts w:hint="eastAsia"/>
          <w:lang w:eastAsia="zh-CN"/>
        </w:rPr>
      </w:pPr>
      <w:bookmarkStart w:id="49" w:name="1.10投标预备会"/>
      <w:bookmarkEnd w:id="49"/>
      <w:bookmarkStart w:id="50" w:name="_bookmark33"/>
      <w:bookmarkEnd w:id="50"/>
      <w:r>
        <w:rPr>
          <w:lang w:eastAsia="zh-CN"/>
        </w:rPr>
        <w:t>1.10</w:t>
      </w:r>
      <w:r>
        <w:rPr>
          <w:spacing w:val="-74"/>
          <w:lang w:eastAsia="zh-CN"/>
        </w:rPr>
        <w:t xml:space="preserve"> </w:t>
      </w:r>
      <w:r>
        <w:rPr>
          <w:lang w:eastAsia="zh-CN"/>
        </w:rPr>
        <w:t>投标预备会</w:t>
      </w:r>
    </w:p>
    <w:p>
      <w:pPr>
        <w:spacing w:before="13"/>
        <w:rPr>
          <w:rFonts w:hint="eastAsia" w:ascii="黑体" w:hAnsi="黑体" w:eastAsia="黑体" w:cs="黑体"/>
          <w:sz w:val="31"/>
          <w:szCs w:val="31"/>
          <w:lang w:eastAsia="zh-CN"/>
        </w:rPr>
      </w:pPr>
    </w:p>
    <w:p>
      <w:pPr>
        <w:pStyle w:val="8"/>
        <w:spacing w:line="403" w:lineRule="auto"/>
        <w:ind w:left="108" w:right="189" w:firstLine="420"/>
        <w:jc w:val="both"/>
        <w:rPr>
          <w:rFonts w:hint="eastAsia"/>
          <w:lang w:eastAsia="zh-CN"/>
        </w:rPr>
      </w:pPr>
      <w:r>
        <w:rPr>
          <w:lang w:eastAsia="zh-CN"/>
        </w:rPr>
        <w:t>1.10.1</w:t>
      </w:r>
      <w:r>
        <w:rPr>
          <w:spacing w:val="-12"/>
          <w:lang w:eastAsia="zh-CN"/>
        </w:rPr>
        <w:t xml:space="preserve"> </w:t>
      </w:r>
      <w:r>
        <w:rPr>
          <w:spacing w:val="2"/>
          <w:lang w:eastAsia="zh-CN"/>
        </w:rPr>
        <w:t>投标人须知前附表规定召开投标预备会的，招标人按投标人须知前附表规定的时间</w:t>
      </w:r>
      <w:r>
        <w:rPr>
          <w:w w:val="99"/>
          <w:lang w:eastAsia="zh-CN"/>
        </w:rPr>
        <w:t xml:space="preserve"> </w:t>
      </w:r>
      <w:r>
        <w:rPr>
          <w:lang w:eastAsia="zh-CN"/>
        </w:rPr>
        <w:t>和地点召开投标预备会，澄清投标人提出的问题。</w:t>
      </w:r>
    </w:p>
    <w:p>
      <w:pPr>
        <w:pStyle w:val="8"/>
        <w:spacing w:before="57" w:line="420" w:lineRule="auto"/>
        <w:ind w:left="108" w:right="189" w:firstLine="420"/>
        <w:jc w:val="both"/>
        <w:rPr>
          <w:rFonts w:hint="eastAsia"/>
          <w:lang w:eastAsia="zh-CN"/>
        </w:rPr>
      </w:pPr>
      <w:r>
        <w:rPr>
          <w:lang w:eastAsia="zh-CN"/>
        </w:rPr>
        <w:t>1.10.2</w:t>
      </w:r>
      <w:r>
        <w:rPr>
          <w:spacing w:val="-12"/>
          <w:lang w:eastAsia="zh-CN"/>
        </w:rPr>
        <w:t xml:space="preserve"> </w:t>
      </w:r>
      <w:r>
        <w:rPr>
          <w:spacing w:val="2"/>
          <w:lang w:eastAsia="zh-CN"/>
        </w:rPr>
        <w:t>投标人应按投标人须知前附表规定的时间和形式将提出的问题送达招标人，以便招</w:t>
      </w:r>
      <w:r>
        <w:rPr>
          <w:w w:val="99"/>
          <w:lang w:eastAsia="zh-CN"/>
        </w:rPr>
        <w:t xml:space="preserve"> </w:t>
      </w:r>
      <w:r>
        <w:rPr>
          <w:lang w:eastAsia="zh-CN"/>
        </w:rPr>
        <w:t>标人在会议期间澄清。</w:t>
      </w:r>
    </w:p>
    <w:p>
      <w:pPr>
        <w:pStyle w:val="8"/>
        <w:spacing w:before="47" w:line="420" w:lineRule="auto"/>
        <w:ind w:left="108" w:right="189" w:firstLine="420"/>
        <w:jc w:val="both"/>
        <w:rPr>
          <w:rFonts w:hint="eastAsia"/>
          <w:lang w:eastAsia="zh-CN"/>
        </w:rPr>
      </w:pPr>
      <w:r>
        <w:rPr>
          <w:lang w:eastAsia="zh-CN"/>
        </w:rPr>
        <w:t>1.10.3</w:t>
      </w:r>
      <w:r>
        <w:rPr>
          <w:spacing w:val="-12"/>
          <w:lang w:eastAsia="zh-CN"/>
        </w:rPr>
        <w:t xml:space="preserve"> </w:t>
      </w:r>
      <w:r>
        <w:rPr>
          <w:spacing w:val="2"/>
          <w:lang w:eastAsia="zh-CN"/>
        </w:rPr>
        <w:t>投标预备会后，招标人将对投标人所提问题的澄清，以投标人须知前附表规定的形</w:t>
      </w:r>
      <w:r>
        <w:rPr>
          <w:w w:val="99"/>
          <w:lang w:eastAsia="zh-CN"/>
        </w:rPr>
        <w:t xml:space="preserve"> </w:t>
      </w:r>
      <w:r>
        <w:rPr>
          <w:lang w:eastAsia="zh-CN"/>
        </w:rPr>
        <w:t>式通知所有购买招标文件的投标人。该澄清内容为招标文件的组成部分。</w:t>
      </w:r>
    </w:p>
    <w:p>
      <w:pPr>
        <w:spacing w:before="12"/>
        <w:rPr>
          <w:rFonts w:hint="eastAsia" w:ascii="宋体" w:hAnsi="宋体" w:eastAsia="宋体" w:cs="宋体"/>
          <w:sz w:val="15"/>
          <w:szCs w:val="15"/>
          <w:lang w:eastAsia="zh-CN"/>
        </w:rPr>
      </w:pPr>
    </w:p>
    <w:p>
      <w:pPr>
        <w:pStyle w:val="5"/>
        <w:rPr>
          <w:rFonts w:hint="eastAsia"/>
          <w:lang w:eastAsia="zh-CN"/>
        </w:rPr>
      </w:pPr>
      <w:bookmarkStart w:id="51" w:name="1.11_分包"/>
      <w:bookmarkEnd w:id="51"/>
      <w:bookmarkStart w:id="52" w:name="_bookmark34"/>
      <w:bookmarkEnd w:id="52"/>
      <w:r>
        <w:rPr>
          <w:lang w:eastAsia="zh-CN"/>
        </w:rPr>
        <w:t>1.11</w:t>
      </w:r>
      <w:r>
        <w:rPr>
          <w:spacing w:val="-3"/>
          <w:lang w:eastAsia="zh-CN"/>
        </w:rPr>
        <w:t xml:space="preserve"> </w:t>
      </w:r>
      <w:r>
        <w:rPr>
          <w:lang w:eastAsia="zh-CN"/>
        </w:rPr>
        <w:t>分包</w:t>
      </w:r>
    </w:p>
    <w:p>
      <w:pPr>
        <w:spacing w:before="1"/>
        <w:rPr>
          <w:rFonts w:hint="eastAsia" w:ascii="黑体" w:hAnsi="黑体" w:eastAsia="黑体" w:cs="黑体"/>
          <w:sz w:val="33"/>
          <w:szCs w:val="33"/>
          <w:lang w:eastAsia="zh-CN"/>
        </w:rPr>
      </w:pPr>
    </w:p>
    <w:p>
      <w:pPr>
        <w:pStyle w:val="8"/>
        <w:spacing w:line="420" w:lineRule="auto"/>
        <w:ind w:left="108" w:right="189" w:firstLine="420"/>
        <w:jc w:val="both"/>
        <w:rPr>
          <w:rFonts w:hint="eastAsia"/>
          <w:lang w:eastAsia="zh-CN"/>
        </w:rPr>
      </w:pPr>
      <w:r>
        <w:rPr>
          <w:lang w:eastAsia="zh-CN"/>
        </w:rPr>
        <w:t>1.11.1</w:t>
      </w:r>
      <w:r>
        <w:rPr>
          <w:spacing w:val="-15"/>
          <w:lang w:eastAsia="zh-CN"/>
        </w:rPr>
        <w:t xml:space="preserve"> </w:t>
      </w:r>
      <w:r>
        <w:rPr>
          <w:spacing w:val="2"/>
          <w:lang w:eastAsia="zh-CN"/>
        </w:rPr>
        <w:t>投标人拟在中标后将中标项目的非主体、非关键性工作进行分包的，应符合投标人</w:t>
      </w:r>
      <w:r>
        <w:rPr>
          <w:w w:val="99"/>
          <w:lang w:eastAsia="zh-CN"/>
        </w:rPr>
        <w:t xml:space="preserve"> </w:t>
      </w:r>
      <w:r>
        <w:rPr>
          <w:w w:val="95"/>
          <w:lang w:eastAsia="zh-CN"/>
        </w:rPr>
        <w:t>须知前附表规定的分包内容、分包金额和资质要求等限制性条件，除投标人须知前附表规定的非</w:t>
      </w:r>
      <w:r>
        <w:rPr>
          <w:spacing w:val="88"/>
          <w:w w:val="95"/>
          <w:lang w:eastAsia="zh-CN"/>
        </w:rPr>
        <w:t xml:space="preserve"> </w:t>
      </w:r>
      <w:r>
        <w:rPr>
          <w:lang w:eastAsia="zh-CN"/>
        </w:rPr>
        <w:t>主体、非关键性工作外，其他工作不得分包。</w:t>
      </w:r>
    </w:p>
    <w:p>
      <w:pPr>
        <w:pStyle w:val="8"/>
        <w:spacing w:before="47" w:line="420" w:lineRule="auto"/>
        <w:ind w:left="108" w:right="189" w:firstLine="420"/>
        <w:jc w:val="both"/>
        <w:rPr>
          <w:rFonts w:hint="eastAsia"/>
          <w:lang w:eastAsia="zh-CN"/>
        </w:rPr>
      </w:pPr>
      <w:r>
        <w:rPr>
          <w:lang w:eastAsia="zh-CN"/>
        </w:rPr>
        <w:t>1.11.2</w:t>
      </w:r>
      <w:r>
        <w:rPr>
          <w:spacing w:val="-74"/>
          <w:lang w:eastAsia="zh-CN"/>
        </w:rPr>
        <w:t xml:space="preserve"> </w:t>
      </w:r>
      <w:r>
        <w:rPr>
          <w:spacing w:val="-2"/>
          <w:lang w:eastAsia="zh-CN"/>
        </w:rPr>
        <w:t>中标人不得向他人转让中标项目，接受分包的人不得再次分包。中标人应当就分包项</w:t>
      </w:r>
      <w:r>
        <w:rPr>
          <w:w w:val="99"/>
          <w:lang w:eastAsia="zh-CN"/>
        </w:rPr>
        <w:t xml:space="preserve"> </w:t>
      </w:r>
      <w:r>
        <w:rPr>
          <w:lang w:eastAsia="zh-CN"/>
        </w:rPr>
        <w:t>目向招标人负责，接受分包的人就分包项目承担连带责任。</w:t>
      </w:r>
    </w:p>
    <w:p>
      <w:pPr>
        <w:spacing w:before="12"/>
        <w:rPr>
          <w:rFonts w:hint="eastAsia" w:ascii="宋体" w:hAnsi="宋体" w:eastAsia="宋体" w:cs="宋体"/>
          <w:sz w:val="15"/>
          <w:szCs w:val="15"/>
          <w:lang w:eastAsia="zh-CN"/>
        </w:rPr>
      </w:pPr>
    </w:p>
    <w:p>
      <w:pPr>
        <w:pStyle w:val="5"/>
        <w:rPr>
          <w:rFonts w:hint="eastAsia"/>
          <w:lang w:eastAsia="zh-CN"/>
        </w:rPr>
      </w:pPr>
      <w:bookmarkStart w:id="53" w:name="_bookmark35"/>
      <w:bookmarkEnd w:id="53"/>
      <w:bookmarkStart w:id="54" w:name="1.12响应和偏差"/>
      <w:bookmarkEnd w:id="54"/>
      <w:r>
        <w:rPr>
          <w:lang w:eastAsia="zh-CN"/>
        </w:rPr>
        <w:t>1.12</w:t>
      </w:r>
      <w:r>
        <w:rPr>
          <w:spacing w:val="-74"/>
          <w:lang w:eastAsia="zh-CN"/>
        </w:rPr>
        <w:t xml:space="preserve"> </w:t>
      </w:r>
      <w:r>
        <w:rPr>
          <w:lang w:eastAsia="zh-CN"/>
        </w:rPr>
        <w:t>响应和偏差</w:t>
      </w:r>
    </w:p>
    <w:p>
      <w:pPr>
        <w:spacing w:before="1"/>
        <w:rPr>
          <w:rFonts w:hint="eastAsia" w:ascii="黑体" w:hAnsi="黑体" w:eastAsia="黑体" w:cs="黑体"/>
          <w:sz w:val="33"/>
          <w:szCs w:val="33"/>
          <w:lang w:eastAsia="zh-CN"/>
        </w:rPr>
      </w:pPr>
    </w:p>
    <w:p>
      <w:pPr>
        <w:pStyle w:val="8"/>
        <w:spacing w:line="420" w:lineRule="auto"/>
        <w:ind w:left="108" w:right="105" w:firstLine="420"/>
        <w:jc w:val="both"/>
        <w:rPr>
          <w:rFonts w:hint="eastAsia"/>
          <w:lang w:eastAsia="zh-CN"/>
        </w:rPr>
      </w:pPr>
      <w:r>
        <w:rPr>
          <w:lang w:eastAsia="zh-CN"/>
        </w:rPr>
        <w:t>1.12.1</w:t>
      </w:r>
      <w:r>
        <w:rPr>
          <w:spacing w:val="-67"/>
          <w:lang w:eastAsia="zh-CN"/>
        </w:rPr>
        <w:t xml:space="preserve"> </w:t>
      </w:r>
      <w:r>
        <w:rPr>
          <w:lang w:eastAsia="zh-CN"/>
        </w:rPr>
        <w:t>投标文件应当对招标文件的实质性要求和条件作出满足性或更有利于招标人的响应，</w:t>
      </w:r>
      <w:r>
        <w:rPr>
          <w:w w:val="99"/>
          <w:lang w:eastAsia="zh-CN"/>
        </w:rPr>
        <w:t xml:space="preserve"> </w:t>
      </w:r>
      <w:r>
        <w:rPr>
          <w:lang w:eastAsia="zh-CN"/>
        </w:rPr>
        <w:t>否则，投标人的投标将被否决。实质性要求和条件见投标人须知前附表。</w:t>
      </w:r>
    </w:p>
    <w:p>
      <w:pPr>
        <w:pStyle w:val="8"/>
        <w:spacing w:before="47"/>
        <w:rPr>
          <w:rFonts w:hint="eastAsia"/>
          <w:lang w:eastAsia="zh-CN"/>
        </w:rPr>
      </w:pPr>
      <w:r>
        <w:rPr>
          <w:lang w:eastAsia="zh-CN"/>
        </w:rPr>
        <w:t>1.12.2</w:t>
      </w:r>
      <w:r>
        <w:rPr>
          <w:spacing w:val="-24"/>
          <w:lang w:eastAsia="zh-CN"/>
        </w:rPr>
        <w:t xml:space="preserve"> </w:t>
      </w:r>
      <w:r>
        <w:rPr>
          <w:lang w:eastAsia="zh-CN"/>
        </w:rPr>
        <w:t>投标人应根据招标文件的要求提供投标服务方案等内容以对招标文件作出响应。</w:t>
      </w:r>
    </w:p>
    <w:p>
      <w:pPr>
        <w:spacing w:before="9"/>
        <w:rPr>
          <w:rFonts w:hint="eastAsia" w:ascii="宋体" w:hAnsi="宋体" w:eastAsia="宋体" w:cs="宋体"/>
          <w:sz w:val="15"/>
          <w:szCs w:val="15"/>
          <w:lang w:eastAsia="zh-CN"/>
        </w:rPr>
      </w:pPr>
    </w:p>
    <w:p>
      <w:pPr>
        <w:pStyle w:val="8"/>
        <w:spacing w:line="420" w:lineRule="auto"/>
        <w:ind w:left="108" w:right="189" w:firstLine="434"/>
        <w:jc w:val="both"/>
        <w:rPr>
          <w:rFonts w:hint="eastAsia"/>
          <w:lang w:eastAsia="zh-CN"/>
        </w:rPr>
      </w:pPr>
      <w:r>
        <w:rPr>
          <w:lang w:eastAsia="zh-CN"/>
        </w:rPr>
        <w:t>1.12.3</w:t>
      </w:r>
      <w:r>
        <w:rPr>
          <w:spacing w:val="-59"/>
          <w:lang w:eastAsia="zh-CN"/>
        </w:rPr>
        <w:t xml:space="preserve"> </w:t>
      </w:r>
      <w:r>
        <w:rPr>
          <w:spacing w:val="-3"/>
          <w:lang w:eastAsia="zh-CN"/>
        </w:rPr>
        <w:t>投标人须知前附表允许投标文件偏离招标文件某些要求的，偏差应当符合招标文件规</w:t>
      </w:r>
      <w:r>
        <w:rPr>
          <w:w w:val="99"/>
          <w:lang w:eastAsia="zh-CN"/>
        </w:rPr>
        <w:t xml:space="preserve"> </w:t>
      </w:r>
      <w:r>
        <w:rPr>
          <w:lang w:eastAsia="zh-CN"/>
        </w:rPr>
        <w:t>定的偏差范围和幅度。</w:t>
      </w:r>
    </w:p>
    <w:p>
      <w:pPr>
        <w:spacing w:line="420" w:lineRule="auto"/>
        <w:jc w:val="both"/>
        <w:rPr>
          <w:lang w:eastAsia="zh-CN"/>
        </w:rPr>
        <w:sectPr>
          <w:pgSz w:w="11910" w:h="16840"/>
          <w:pgMar w:top="1600" w:right="1340" w:bottom="1360" w:left="1480" w:header="0" w:footer="1166" w:gutter="0"/>
          <w:cols w:space="720" w:num="1"/>
        </w:sectPr>
      </w:pPr>
    </w:p>
    <w:p>
      <w:pPr>
        <w:spacing w:before="8"/>
        <w:rPr>
          <w:rFonts w:hint="eastAsia" w:ascii="宋体" w:hAnsi="宋体" w:eastAsia="宋体" w:cs="宋体"/>
          <w:sz w:val="21"/>
          <w:szCs w:val="21"/>
          <w:lang w:eastAsia="zh-CN"/>
        </w:rPr>
      </w:pPr>
    </w:p>
    <w:p>
      <w:pPr>
        <w:pStyle w:val="2"/>
        <w:ind w:right="109"/>
        <w:rPr>
          <w:rFonts w:hint="eastAsia"/>
          <w:b w:val="0"/>
          <w:bCs w:val="0"/>
          <w:lang w:eastAsia="zh-CN"/>
        </w:rPr>
      </w:pPr>
      <w:bookmarkStart w:id="55" w:name="2._招标文件"/>
      <w:bookmarkEnd w:id="55"/>
      <w:bookmarkStart w:id="56" w:name="_bookmark36"/>
      <w:bookmarkEnd w:id="56"/>
      <w:r>
        <w:rPr>
          <w:lang w:eastAsia="zh-CN"/>
        </w:rPr>
        <w:t>2.</w:t>
      </w:r>
      <w:r>
        <w:rPr>
          <w:spacing w:val="-6"/>
          <w:lang w:eastAsia="zh-CN"/>
        </w:rPr>
        <w:t xml:space="preserve"> </w:t>
      </w:r>
      <w:r>
        <w:rPr>
          <w:lang w:eastAsia="zh-CN"/>
        </w:rPr>
        <w:t>招标文件</w:t>
      </w:r>
    </w:p>
    <w:p>
      <w:pPr>
        <w:spacing w:before="8"/>
        <w:rPr>
          <w:rFonts w:hint="eastAsia" w:ascii="黑体" w:hAnsi="黑体" w:eastAsia="黑体" w:cs="黑体"/>
          <w:b/>
          <w:bCs/>
          <w:sz w:val="26"/>
          <w:szCs w:val="26"/>
          <w:lang w:eastAsia="zh-CN"/>
        </w:rPr>
      </w:pPr>
    </w:p>
    <w:p>
      <w:pPr>
        <w:pStyle w:val="5"/>
        <w:ind w:left="0" w:right="6267"/>
        <w:jc w:val="center"/>
        <w:rPr>
          <w:rFonts w:hint="eastAsia"/>
          <w:lang w:eastAsia="zh-CN"/>
        </w:rPr>
      </w:pPr>
      <w:bookmarkStart w:id="57" w:name="2.1_招标文件的组成"/>
      <w:bookmarkEnd w:id="57"/>
      <w:bookmarkStart w:id="58" w:name="_bookmark37"/>
      <w:bookmarkEnd w:id="58"/>
      <w:r>
        <w:rPr>
          <w:lang w:eastAsia="zh-CN"/>
        </w:rPr>
        <w:t>2.1</w:t>
      </w:r>
      <w:r>
        <w:rPr>
          <w:spacing w:val="-6"/>
          <w:lang w:eastAsia="zh-CN"/>
        </w:rPr>
        <w:t xml:space="preserve"> </w:t>
      </w:r>
      <w:r>
        <w:rPr>
          <w:lang w:eastAsia="zh-CN"/>
        </w:rPr>
        <w:t>招标文件的组成</w:t>
      </w:r>
    </w:p>
    <w:p>
      <w:pPr>
        <w:spacing w:before="1"/>
        <w:rPr>
          <w:rFonts w:hint="eastAsia" w:ascii="黑体" w:hAnsi="黑体" w:eastAsia="黑体" w:cs="黑体"/>
          <w:sz w:val="33"/>
          <w:szCs w:val="33"/>
          <w:lang w:eastAsia="zh-CN"/>
        </w:rPr>
      </w:pPr>
    </w:p>
    <w:p>
      <w:pPr>
        <w:pStyle w:val="8"/>
        <w:ind w:left="466" w:right="109"/>
        <w:rPr>
          <w:rFonts w:hint="eastAsia"/>
          <w:lang w:eastAsia="zh-CN"/>
        </w:rPr>
      </w:pPr>
      <w:r>
        <w:rPr>
          <w:lang w:eastAsia="zh-CN"/>
        </w:rPr>
        <w:t>招标文件包括：</w:t>
      </w:r>
    </w:p>
    <w:p>
      <w:pPr>
        <w:spacing w:before="9"/>
        <w:rPr>
          <w:rFonts w:hint="eastAsia" w:ascii="宋体" w:hAnsi="宋体" w:eastAsia="宋体" w:cs="宋体"/>
          <w:sz w:val="15"/>
          <w:szCs w:val="15"/>
          <w:lang w:eastAsia="zh-CN"/>
        </w:rPr>
      </w:pPr>
    </w:p>
    <w:p>
      <w:pPr>
        <w:pStyle w:val="8"/>
        <w:ind w:left="466" w:right="109"/>
        <w:rPr>
          <w:rFonts w:hint="eastAsia"/>
          <w:lang w:eastAsia="zh-CN"/>
        </w:rPr>
      </w:pPr>
      <w:r>
        <w:rPr>
          <w:spacing w:val="-7"/>
          <w:lang w:eastAsia="zh-CN"/>
        </w:rPr>
        <w:t>（1）招标公告（或投标邀请书）；</w:t>
      </w:r>
    </w:p>
    <w:p>
      <w:pPr>
        <w:spacing w:before="9"/>
        <w:rPr>
          <w:rFonts w:hint="eastAsia" w:ascii="宋体" w:hAnsi="宋体" w:eastAsia="宋体" w:cs="宋体"/>
          <w:sz w:val="15"/>
          <w:szCs w:val="15"/>
          <w:lang w:eastAsia="zh-CN"/>
        </w:rPr>
      </w:pPr>
    </w:p>
    <w:p>
      <w:pPr>
        <w:pStyle w:val="8"/>
        <w:ind w:left="466" w:right="109"/>
        <w:rPr>
          <w:rFonts w:hint="eastAsia"/>
          <w:lang w:eastAsia="zh-CN"/>
        </w:rPr>
      </w:pPr>
      <w:r>
        <w:rPr>
          <w:lang w:eastAsia="zh-CN"/>
        </w:rPr>
        <w:t>（2）投标人须知；</w:t>
      </w:r>
    </w:p>
    <w:p>
      <w:pPr>
        <w:spacing w:before="9"/>
        <w:rPr>
          <w:rFonts w:hint="eastAsia" w:ascii="宋体" w:hAnsi="宋体" w:eastAsia="宋体" w:cs="宋体"/>
          <w:sz w:val="15"/>
          <w:szCs w:val="15"/>
          <w:lang w:eastAsia="zh-CN"/>
        </w:rPr>
      </w:pPr>
    </w:p>
    <w:p>
      <w:pPr>
        <w:pStyle w:val="8"/>
        <w:ind w:left="466" w:right="109"/>
        <w:rPr>
          <w:rFonts w:hint="eastAsia"/>
          <w:lang w:eastAsia="zh-CN"/>
        </w:rPr>
      </w:pPr>
      <w:r>
        <w:rPr>
          <w:lang w:eastAsia="zh-CN"/>
        </w:rPr>
        <w:t>（3）评标办法；</w:t>
      </w:r>
    </w:p>
    <w:p>
      <w:pPr>
        <w:spacing w:before="9"/>
        <w:rPr>
          <w:rFonts w:hint="eastAsia" w:ascii="宋体" w:hAnsi="宋体" w:eastAsia="宋体" w:cs="宋体"/>
          <w:sz w:val="15"/>
          <w:szCs w:val="15"/>
          <w:lang w:eastAsia="zh-CN"/>
        </w:rPr>
      </w:pPr>
    </w:p>
    <w:p>
      <w:pPr>
        <w:pStyle w:val="8"/>
        <w:ind w:left="466" w:right="109"/>
        <w:rPr>
          <w:rFonts w:hint="eastAsia"/>
          <w:lang w:eastAsia="zh-CN"/>
        </w:rPr>
      </w:pPr>
      <w:r>
        <w:rPr>
          <w:lang w:eastAsia="zh-CN"/>
        </w:rPr>
        <w:t>（4）合同条款及格式；</w:t>
      </w:r>
    </w:p>
    <w:p>
      <w:pPr>
        <w:spacing w:before="9"/>
        <w:rPr>
          <w:rFonts w:hint="eastAsia" w:ascii="宋体" w:hAnsi="宋体" w:eastAsia="宋体" w:cs="宋体"/>
          <w:sz w:val="15"/>
          <w:szCs w:val="15"/>
          <w:lang w:eastAsia="zh-CN"/>
        </w:rPr>
      </w:pPr>
    </w:p>
    <w:p>
      <w:pPr>
        <w:pStyle w:val="8"/>
        <w:ind w:left="466" w:right="109"/>
        <w:rPr>
          <w:rFonts w:hint="eastAsia"/>
          <w:lang w:eastAsia="zh-CN"/>
        </w:rPr>
      </w:pPr>
      <w:r>
        <w:rPr>
          <w:lang w:eastAsia="zh-CN"/>
        </w:rPr>
        <w:t>（5）发包人要求；</w:t>
      </w:r>
    </w:p>
    <w:p>
      <w:pPr>
        <w:spacing w:before="9"/>
        <w:rPr>
          <w:rFonts w:hint="eastAsia" w:ascii="宋体" w:hAnsi="宋体" w:eastAsia="宋体" w:cs="宋体"/>
          <w:sz w:val="15"/>
          <w:szCs w:val="15"/>
          <w:lang w:eastAsia="zh-CN"/>
        </w:rPr>
      </w:pPr>
    </w:p>
    <w:p>
      <w:pPr>
        <w:pStyle w:val="8"/>
        <w:ind w:left="466" w:right="109"/>
        <w:rPr>
          <w:rFonts w:hint="eastAsia"/>
          <w:lang w:eastAsia="zh-CN"/>
        </w:rPr>
      </w:pPr>
      <w:r>
        <w:rPr>
          <w:lang w:eastAsia="zh-CN"/>
        </w:rPr>
        <w:t>（6）投标文件格式；</w:t>
      </w:r>
    </w:p>
    <w:p>
      <w:pPr>
        <w:spacing w:before="9"/>
        <w:rPr>
          <w:rFonts w:hint="eastAsia" w:ascii="宋体" w:hAnsi="宋体" w:eastAsia="宋体" w:cs="宋体"/>
          <w:sz w:val="15"/>
          <w:szCs w:val="15"/>
          <w:lang w:eastAsia="zh-CN"/>
        </w:rPr>
      </w:pPr>
    </w:p>
    <w:p>
      <w:pPr>
        <w:pStyle w:val="8"/>
        <w:ind w:left="466" w:right="109"/>
        <w:rPr>
          <w:rFonts w:hint="eastAsia"/>
          <w:lang w:eastAsia="zh-CN"/>
        </w:rPr>
      </w:pPr>
      <w:r>
        <w:rPr>
          <w:lang w:eastAsia="zh-CN"/>
        </w:rPr>
        <w:t>（7）投标人须知前附表规定的其他资料。</w:t>
      </w:r>
    </w:p>
    <w:p>
      <w:pPr>
        <w:spacing w:before="9"/>
        <w:rPr>
          <w:rFonts w:hint="eastAsia" w:ascii="宋体" w:hAnsi="宋体" w:eastAsia="宋体" w:cs="宋体"/>
          <w:sz w:val="15"/>
          <w:szCs w:val="15"/>
          <w:lang w:eastAsia="zh-CN"/>
        </w:rPr>
      </w:pPr>
    </w:p>
    <w:p>
      <w:pPr>
        <w:pStyle w:val="8"/>
        <w:spacing w:line="420" w:lineRule="auto"/>
        <w:ind w:left="108" w:right="109" w:firstLine="420"/>
        <w:jc w:val="both"/>
        <w:rPr>
          <w:rFonts w:hint="eastAsia"/>
          <w:lang w:eastAsia="zh-CN"/>
        </w:rPr>
      </w:pPr>
      <w:r>
        <w:rPr>
          <w:spacing w:val="2"/>
          <w:lang w:eastAsia="zh-CN"/>
        </w:rPr>
        <w:t>根据本章第</w:t>
      </w:r>
      <w:r>
        <w:rPr>
          <w:spacing w:val="-56"/>
          <w:lang w:eastAsia="zh-CN"/>
        </w:rPr>
        <w:t xml:space="preserve"> </w:t>
      </w:r>
      <w:r>
        <w:rPr>
          <w:lang w:eastAsia="zh-CN"/>
        </w:rPr>
        <w:t>1.10</w:t>
      </w:r>
      <w:r>
        <w:rPr>
          <w:spacing w:val="-55"/>
          <w:lang w:eastAsia="zh-CN"/>
        </w:rPr>
        <w:t xml:space="preserve"> </w:t>
      </w:r>
      <w:r>
        <w:rPr>
          <w:spacing w:val="2"/>
          <w:lang w:eastAsia="zh-CN"/>
        </w:rPr>
        <w:t>款、第</w:t>
      </w:r>
      <w:r>
        <w:rPr>
          <w:spacing w:val="-53"/>
          <w:lang w:eastAsia="zh-CN"/>
        </w:rPr>
        <w:t xml:space="preserve"> </w:t>
      </w:r>
      <w:r>
        <w:rPr>
          <w:lang w:eastAsia="zh-CN"/>
        </w:rPr>
        <w:t>2.2</w:t>
      </w:r>
      <w:r>
        <w:rPr>
          <w:spacing w:val="-55"/>
          <w:lang w:eastAsia="zh-CN"/>
        </w:rPr>
        <w:t xml:space="preserve"> </w:t>
      </w:r>
      <w:r>
        <w:rPr>
          <w:spacing w:val="2"/>
          <w:lang w:eastAsia="zh-CN"/>
        </w:rPr>
        <w:t>款和第</w:t>
      </w:r>
      <w:r>
        <w:rPr>
          <w:spacing w:val="-53"/>
          <w:lang w:eastAsia="zh-CN"/>
        </w:rPr>
        <w:t xml:space="preserve"> </w:t>
      </w:r>
      <w:r>
        <w:rPr>
          <w:lang w:eastAsia="zh-CN"/>
        </w:rPr>
        <w:t>2.3</w:t>
      </w:r>
      <w:r>
        <w:rPr>
          <w:spacing w:val="-55"/>
          <w:lang w:eastAsia="zh-CN"/>
        </w:rPr>
        <w:t xml:space="preserve"> </w:t>
      </w:r>
      <w:r>
        <w:rPr>
          <w:spacing w:val="2"/>
          <w:lang w:eastAsia="zh-CN"/>
        </w:rPr>
        <w:t>款对招标文件所做的澄清、修改，构成招标文件的</w:t>
      </w:r>
      <w:r>
        <w:rPr>
          <w:w w:val="99"/>
          <w:lang w:eastAsia="zh-CN"/>
        </w:rPr>
        <w:t xml:space="preserve"> </w:t>
      </w:r>
      <w:r>
        <w:rPr>
          <w:lang w:eastAsia="zh-CN"/>
        </w:rPr>
        <w:t>组成部分。</w:t>
      </w:r>
    </w:p>
    <w:p>
      <w:pPr>
        <w:spacing w:before="12"/>
        <w:rPr>
          <w:rFonts w:hint="eastAsia" w:ascii="宋体" w:hAnsi="宋体" w:eastAsia="宋体" w:cs="宋体"/>
          <w:sz w:val="15"/>
          <w:szCs w:val="15"/>
          <w:lang w:eastAsia="zh-CN"/>
        </w:rPr>
      </w:pPr>
    </w:p>
    <w:p>
      <w:pPr>
        <w:pStyle w:val="5"/>
        <w:ind w:left="0" w:right="6267"/>
        <w:jc w:val="center"/>
        <w:rPr>
          <w:rFonts w:hint="eastAsia"/>
          <w:lang w:eastAsia="zh-CN"/>
        </w:rPr>
      </w:pPr>
      <w:bookmarkStart w:id="59" w:name="_bookmark38"/>
      <w:bookmarkEnd w:id="59"/>
      <w:bookmarkStart w:id="60" w:name="2.2_招标文件的澄清"/>
      <w:bookmarkEnd w:id="60"/>
      <w:r>
        <w:rPr>
          <w:lang w:eastAsia="zh-CN"/>
        </w:rPr>
        <w:t>2.2</w:t>
      </w:r>
      <w:r>
        <w:rPr>
          <w:spacing w:val="-6"/>
          <w:lang w:eastAsia="zh-CN"/>
        </w:rPr>
        <w:t xml:space="preserve"> </w:t>
      </w:r>
      <w:r>
        <w:rPr>
          <w:lang w:eastAsia="zh-CN"/>
        </w:rPr>
        <w:t>招标文件的澄清</w:t>
      </w:r>
    </w:p>
    <w:p>
      <w:pPr>
        <w:spacing w:before="1"/>
        <w:rPr>
          <w:rFonts w:hint="eastAsia" w:ascii="黑体" w:hAnsi="黑体" w:eastAsia="黑体" w:cs="黑体"/>
          <w:sz w:val="33"/>
          <w:szCs w:val="33"/>
          <w:lang w:eastAsia="zh-CN"/>
        </w:rPr>
      </w:pPr>
    </w:p>
    <w:p>
      <w:pPr>
        <w:pStyle w:val="8"/>
        <w:spacing w:line="420" w:lineRule="auto"/>
        <w:ind w:left="108" w:right="109" w:firstLine="420"/>
        <w:jc w:val="both"/>
        <w:rPr>
          <w:rFonts w:hint="eastAsia"/>
          <w:lang w:eastAsia="zh-CN"/>
        </w:rPr>
      </w:pPr>
      <w:r>
        <w:rPr>
          <w:lang w:eastAsia="zh-CN"/>
        </w:rPr>
        <w:t>2.2.1</w:t>
      </w:r>
      <w:r>
        <w:rPr>
          <w:spacing w:val="-50"/>
          <w:lang w:eastAsia="zh-CN"/>
        </w:rPr>
        <w:t xml:space="preserve"> </w:t>
      </w:r>
      <w:r>
        <w:rPr>
          <w:lang w:eastAsia="zh-CN"/>
        </w:rPr>
        <w:t>投标人应仔细阅读和检查招标文件的全部内容。如发现缺页或附件不全，应及时向招</w:t>
      </w:r>
      <w:r>
        <w:rPr>
          <w:w w:val="99"/>
          <w:lang w:eastAsia="zh-CN"/>
        </w:rPr>
        <w:t xml:space="preserve"> </w:t>
      </w:r>
      <w:r>
        <w:rPr>
          <w:w w:val="95"/>
          <w:lang w:eastAsia="zh-CN"/>
        </w:rPr>
        <w:t>标人提出，以便补齐。如有疑问，应按投标人须知前附表规定的时间和形式将提出的问题送达招</w:t>
      </w:r>
      <w:r>
        <w:rPr>
          <w:spacing w:val="88"/>
          <w:w w:val="95"/>
          <w:lang w:eastAsia="zh-CN"/>
        </w:rPr>
        <w:t xml:space="preserve"> </w:t>
      </w:r>
      <w:r>
        <w:rPr>
          <w:lang w:eastAsia="zh-CN"/>
        </w:rPr>
        <w:t>标人，要求招标人对招标文件予以澄清。</w:t>
      </w:r>
    </w:p>
    <w:p>
      <w:pPr>
        <w:pStyle w:val="8"/>
        <w:spacing w:before="47" w:line="420" w:lineRule="auto"/>
        <w:ind w:left="108" w:right="109" w:firstLine="420"/>
        <w:jc w:val="both"/>
        <w:rPr>
          <w:rFonts w:hint="eastAsia"/>
          <w:lang w:eastAsia="zh-CN"/>
        </w:rPr>
      </w:pPr>
      <w:r>
        <w:rPr>
          <w:lang w:eastAsia="zh-CN"/>
        </w:rPr>
        <w:t>2.2.2 招标文件的澄清将在投标截止时间 15</w:t>
      </w:r>
      <w:r>
        <w:rPr>
          <w:spacing w:val="-48"/>
          <w:lang w:eastAsia="zh-CN"/>
        </w:rPr>
        <w:t xml:space="preserve"> </w:t>
      </w:r>
      <w:r>
        <w:rPr>
          <w:lang w:eastAsia="zh-CN"/>
        </w:rPr>
        <w:t>日前在投标人须知前附表规定的网站上发布，</w:t>
      </w:r>
      <w:r>
        <w:rPr>
          <w:w w:val="99"/>
          <w:lang w:eastAsia="zh-CN"/>
        </w:rPr>
        <w:t xml:space="preserve"> </w:t>
      </w:r>
      <w:r>
        <w:rPr>
          <w:w w:val="95"/>
          <w:lang w:eastAsia="zh-CN"/>
        </w:rPr>
        <w:t>但不指明澄清问题的来源，投标人自行下载，招标人不另行通知。该澄清作为招标文件的组成部</w:t>
      </w:r>
      <w:r>
        <w:rPr>
          <w:spacing w:val="88"/>
          <w:w w:val="95"/>
          <w:lang w:eastAsia="zh-CN"/>
        </w:rPr>
        <w:t xml:space="preserve"> </w:t>
      </w:r>
      <w:r>
        <w:rPr>
          <w:lang w:eastAsia="zh-CN"/>
        </w:rPr>
        <w:t>分。澄清发出的时间距投标人须知前附表规定的投标截止时间不足 15</w:t>
      </w:r>
      <w:r>
        <w:rPr>
          <w:spacing w:val="-50"/>
          <w:lang w:eastAsia="zh-CN"/>
        </w:rPr>
        <w:t xml:space="preserve"> </w:t>
      </w:r>
      <w:r>
        <w:rPr>
          <w:lang w:eastAsia="zh-CN"/>
        </w:rPr>
        <w:t>日的，并且澄清内容影响</w:t>
      </w:r>
      <w:r>
        <w:rPr>
          <w:w w:val="99"/>
          <w:lang w:eastAsia="zh-CN"/>
        </w:rPr>
        <w:t xml:space="preserve"> </w:t>
      </w:r>
      <w:r>
        <w:rPr>
          <w:lang w:eastAsia="zh-CN"/>
        </w:rPr>
        <w:t>投标文件编制的，相应延长投标截止时间。</w:t>
      </w:r>
    </w:p>
    <w:p>
      <w:pPr>
        <w:pStyle w:val="8"/>
        <w:spacing w:before="47" w:line="420" w:lineRule="auto"/>
        <w:ind w:left="108" w:right="109" w:firstLine="420"/>
        <w:jc w:val="both"/>
        <w:rPr>
          <w:rFonts w:hint="eastAsia"/>
          <w:lang w:eastAsia="zh-CN"/>
        </w:rPr>
      </w:pPr>
      <w:r>
        <w:rPr>
          <w:lang w:eastAsia="zh-CN"/>
        </w:rPr>
        <w:t>2.2.3</w:t>
      </w:r>
      <w:r>
        <w:rPr>
          <w:spacing w:val="-12"/>
          <w:lang w:eastAsia="zh-CN"/>
        </w:rPr>
        <w:t xml:space="preserve"> </w:t>
      </w:r>
      <w:r>
        <w:rPr>
          <w:lang w:eastAsia="zh-CN"/>
        </w:rPr>
        <w:t>投标人须留意投标人须知前附表第</w:t>
      </w:r>
      <w:r>
        <w:rPr>
          <w:spacing w:val="-59"/>
          <w:lang w:eastAsia="zh-CN"/>
        </w:rPr>
        <w:t xml:space="preserve"> </w:t>
      </w:r>
      <w:r>
        <w:rPr>
          <w:lang w:eastAsia="zh-CN"/>
        </w:rPr>
        <w:t>2.2.2</w:t>
      </w:r>
      <w:r>
        <w:rPr>
          <w:spacing w:val="-10"/>
          <w:lang w:eastAsia="zh-CN"/>
        </w:rPr>
        <w:t xml:space="preserve"> </w:t>
      </w:r>
      <w:r>
        <w:rPr>
          <w:spacing w:val="-4"/>
          <w:lang w:eastAsia="zh-CN"/>
        </w:rPr>
        <w:t>款所列网站发布的澄清通知，在浏览澄清通</w:t>
      </w:r>
      <w:r>
        <w:rPr>
          <w:w w:val="99"/>
          <w:lang w:eastAsia="zh-CN"/>
        </w:rPr>
        <w:t xml:space="preserve"> </w:t>
      </w:r>
      <w:r>
        <w:rPr>
          <w:w w:val="95"/>
          <w:lang w:eastAsia="zh-CN"/>
        </w:rPr>
        <w:t>知后，投标人自行下载该澄清通知，不需要确认。投标人未留意该澄清通知而造成的后果由投标</w:t>
      </w:r>
      <w:r>
        <w:rPr>
          <w:spacing w:val="88"/>
          <w:w w:val="95"/>
          <w:lang w:eastAsia="zh-CN"/>
        </w:rPr>
        <w:t xml:space="preserve"> </w:t>
      </w:r>
      <w:r>
        <w:rPr>
          <w:lang w:eastAsia="zh-CN"/>
        </w:rPr>
        <w:t>人自行承担</w:t>
      </w:r>
    </w:p>
    <w:p>
      <w:pPr>
        <w:pStyle w:val="8"/>
        <w:spacing w:line="360" w:lineRule="auto"/>
        <w:ind w:left="0" w:firstLine="420" w:firstLineChars="200"/>
        <w:rPr>
          <w:rFonts w:hint="eastAsia"/>
          <w:lang w:eastAsia="zh-CN"/>
        </w:rPr>
      </w:pPr>
      <w:r>
        <w:rPr>
          <w:lang w:eastAsia="zh-CN"/>
        </w:rPr>
        <w:t>2.2.4 除非招标人认为确有必要答复，否则，招标人有权拒绝回复投标人在本章第 2.2.1 项 规定的时间后提出的任何澄清要求。</w:t>
      </w:r>
      <w:bookmarkStart w:id="61" w:name="2.3_招标文件的修改"/>
      <w:bookmarkEnd w:id="61"/>
      <w:bookmarkStart w:id="62" w:name="_bookmark39"/>
      <w:bookmarkEnd w:id="62"/>
    </w:p>
    <w:p>
      <w:pPr>
        <w:pStyle w:val="5"/>
        <w:spacing w:before="14"/>
        <w:ind w:right="109"/>
        <w:rPr>
          <w:rFonts w:hint="eastAsia"/>
          <w:lang w:eastAsia="zh-CN"/>
        </w:rPr>
      </w:pPr>
      <w:r>
        <w:rPr>
          <w:lang w:eastAsia="zh-CN"/>
        </w:rPr>
        <w:t>2.3</w:t>
      </w:r>
      <w:r>
        <w:rPr>
          <w:spacing w:val="-6"/>
          <w:lang w:eastAsia="zh-CN"/>
        </w:rPr>
        <w:t xml:space="preserve"> </w:t>
      </w:r>
      <w:r>
        <w:rPr>
          <w:lang w:eastAsia="zh-CN"/>
        </w:rPr>
        <w:t>招标文件的修改</w:t>
      </w:r>
    </w:p>
    <w:p>
      <w:pPr>
        <w:spacing w:before="1"/>
        <w:rPr>
          <w:rFonts w:hint="eastAsia" w:ascii="黑体" w:hAnsi="黑体" w:eastAsia="黑体" w:cs="黑体"/>
          <w:sz w:val="33"/>
          <w:szCs w:val="33"/>
          <w:lang w:eastAsia="zh-CN"/>
        </w:rPr>
      </w:pPr>
    </w:p>
    <w:p>
      <w:pPr>
        <w:pStyle w:val="8"/>
        <w:rPr>
          <w:rFonts w:hint="eastAsia"/>
          <w:lang w:eastAsia="zh-CN"/>
        </w:rPr>
      </w:pPr>
      <w:r>
        <w:rPr>
          <w:lang w:eastAsia="zh-CN"/>
        </w:rPr>
        <w:t>2.3.1</w:t>
      </w:r>
      <w:r>
        <w:rPr>
          <w:spacing w:val="-48"/>
          <w:lang w:eastAsia="zh-CN"/>
        </w:rPr>
        <w:t xml:space="preserve"> </w:t>
      </w:r>
      <w:r>
        <w:rPr>
          <w:lang w:eastAsia="zh-CN"/>
        </w:rPr>
        <w:t>招标人以投标人须知前附表规定的形式修改招标文件，投标人须知前附表规定的网站</w:t>
      </w:r>
    </w:p>
    <w:p>
      <w:pPr>
        <w:spacing w:before="9"/>
        <w:rPr>
          <w:rFonts w:hint="eastAsia" w:ascii="宋体" w:hAnsi="宋体" w:eastAsia="宋体" w:cs="宋体"/>
          <w:sz w:val="15"/>
          <w:szCs w:val="15"/>
          <w:lang w:eastAsia="zh-CN"/>
        </w:rPr>
      </w:pPr>
    </w:p>
    <w:p>
      <w:pPr>
        <w:pStyle w:val="8"/>
        <w:ind w:left="108" w:right="109"/>
        <w:rPr>
          <w:rFonts w:hint="eastAsia"/>
          <w:lang w:eastAsia="zh-CN"/>
        </w:rPr>
      </w:pPr>
      <w:r>
        <w:rPr>
          <w:lang w:eastAsia="zh-CN"/>
        </w:rPr>
        <w:t>上发布，该修改作为招标文件的组成部分。修改招标文件的时间距本章第</w:t>
      </w:r>
      <w:r>
        <w:rPr>
          <w:spacing w:val="-81"/>
          <w:lang w:eastAsia="zh-CN"/>
        </w:rPr>
        <w:t xml:space="preserve"> </w:t>
      </w:r>
      <w:r>
        <w:rPr>
          <w:lang w:eastAsia="zh-CN"/>
        </w:rPr>
        <w:t>4.2.1</w:t>
      </w:r>
      <w:r>
        <w:rPr>
          <w:spacing w:val="-80"/>
          <w:lang w:eastAsia="zh-CN"/>
        </w:rPr>
        <w:t xml:space="preserve"> </w:t>
      </w:r>
      <w:r>
        <w:rPr>
          <w:lang w:eastAsia="zh-CN"/>
        </w:rPr>
        <w:t>项规定的投标截</w:t>
      </w:r>
    </w:p>
    <w:p>
      <w:pPr>
        <w:spacing w:before="9"/>
        <w:rPr>
          <w:rFonts w:hint="eastAsia" w:ascii="宋体" w:hAnsi="宋体" w:eastAsia="宋体" w:cs="宋体"/>
          <w:sz w:val="15"/>
          <w:szCs w:val="15"/>
          <w:lang w:eastAsia="zh-CN"/>
        </w:rPr>
      </w:pPr>
    </w:p>
    <w:p>
      <w:pPr>
        <w:pStyle w:val="8"/>
        <w:ind w:left="108" w:right="109"/>
        <w:rPr>
          <w:rFonts w:hint="eastAsia"/>
          <w:lang w:eastAsia="zh-CN"/>
        </w:rPr>
      </w:pPr>
      <w:r>
        <w:rPr>
          <w:lang w:eastAsia="zh-CN"/>
        </w:rPr>
        <w:t>止时间不足</w:t>
      </w:r>
      <w:r>
        <w:rPr>
          <w:spacing w:val="-64"/>
          <w:lang w:eastAsia="zh-CN"/>
        </w:rPr>
        <w:t xml:space="preserve"> </w:t>
      </w:r>
      <w:r>
        <w:rPr>
          <w:lang w:eastAsia="zh-CN"/>
        </w:rPr>
        <w:t>15</w:t>
      </w:r>
      <w:r>
        <w:rPr>
          <w:spacing w:val="-64"/>
          <w:lang w:eastAsia="zh-CN"/>
        </w:rPr>
        <w:t xml:space="preserve"> </w:t>
      </w:r>
      <w:r>
        <w:rPr>
          <w:lang w:eastAsia="zh-CN"/>
        </w:rPr>
        <w:t>日的，并且修改内容可能影响投标文件编制的，将相应延长投标截止时间。</w:t>
      </w:r>
    </w:p>
    <w:p>
      <w:pPr>
        <w:spacing w:before="9"/>
        <w:rPr>
          <w:rFonts w:hint="eastAsia" w:ascii="宋体" w:hAnsi="宋体" w:eastAsia="宋体" w:cs="宋体"/>
          <w:sz w:val="15"/>
          <w:szCs w:val="15"/>
          <w:lang w:eastAsia="zh-CN"/>
        </w:rPr>
      </w:pPr>
    </w:p>
    <w:p>
      <w:pPr>
        <w:pStyle w:val="8"/>
        <w:spacing w:line="420" w:lineRule="auto"/>
        <w:ind w:left="108" w:right="109" w:firstLine="420"/>
        <w:jc w:val="both"/>
        <w:rPr>
          <w:rFonts w:hint="eastAsia"/>
          <w:lang w:eastAsia="zh-CN"/>
        </w:rPr>
      </w:pPr>
      <w:r>
        <w:rPr>
          <w:lang w:eastAsia="zh-CN"/>
        </w:rPr>
        <w:t>2.3.2</w:t>
      </w:r>
      <w:r>
        <w:rPr>
          <w:spacing w:val="-12"/>
          <w:lang w:eastAsia="zh-CN"/>
        </w:rPr>
        <w:t xml:space="preserve"> </w:t>
      </w:r>
      <w:r>
        <w:rPr>
          <w:lang w:eastAsia="zh-CN"/>
        </w:rPr>
        <w:t>投标人须留意投标人须知前附表第</w:t>
      </w:r>
      <w:r>
        <w:rPr>
          <w:spacing w:val="-59"/>
          <w:lang w:eastAsia="zh-CN"/>
        </w:rPr>
        <w:t xml:space="preserve"> </w:t>
      </w:r>
      <w:r>
        <w:rPr>
          <w:lang w:eastAsia="zh-CN"/>
        </w:rPr>
        <w:t>2.3.1</w:t>
      </w:r>
      <w:r>
        <w:rPr>
          <w:spacing w:val="-10"/>
          <w:lang w:eastAsia="zh-CN"/>
        </w:rPr>
        <w:t xml:space="preserve"> </w:t>
      </w:r>
      <w:r>
        <w:rPr>
          <w:spacing w:val="-4"/>
          <w:lang w:eastAsia="zh-CN"/>
        </w:rPr>
        <w:t>款所列网站发布的修改通知，在浏览修改通</w:t>
      </w:r>
      <w:r>
        <w:rPr>
          <w:w w:val="95"/>
          <w:lang w:eastAsia="zh-CN"/>
        </w:rPr>
        <w:t>知后，投标人自行下载该修改通知，不需要确认。投标人未留意该修改通知而造成的后果由投标</w:t>
      </w:r>
      <w:r>
        <w:rPr>
          <w:lang w:eastAsia="zh-CN"/>
        </w:rPr>
        <w:t>人自行承担</w:t>
      </w:r>
      <w:r>
        <w:rPr>
          <w:rFonts w:hint="eastAsia"/>
          <w:lang w:eastAsia="zh-CN"/>
        </w:rPr>
        <w:t>。</w:t>
      </w:r>
    </w:p>
    <w:p>
      <w:pPr>
        <w:spacing w:before="12"/>
        <w:rPr>
          <w:rFonts w:hint="eastAsia" w:ascii="宋体" w:hAnsi="宋体" w:eastAsia="宋体" w:cs="宋体"/>
          <w:sz w:val="15"/>
          <w:szCs w:val="15"/>
          <w:lang w:eastAsia="zh-CN"/>
        </w:rPr>
      </w:pPr>
    </w:p>
    <w:p>
      <w:pPr>
        <w:pStyle w:val="5"/>
        <w:ind w:right="109"/>
        <w:rPr>
          <w:rFonts w:hint="eastAsia"/>
          <w:lang w:eastAsia="zh-CN"/>
        </w:rPr>
      </w:pPr>
      <w:bookmarkStart w:id="63" w:name="2.4_招标文件的异议"/>
      <w:bookmarkEnd w:id="63"/>
      <w:bookmarkStart w:id="64" w:name="_bookmark40"/>
      <w:bookmarkEnd w:id="64"/>
      <w:r>
        <w:rPr>
          <w:lang w:eastAsia="zh-CN"/>
        </w:rPr>
        <w:t>2.4</w:t>
      </w:r>
      <w:r>
        <w:rPr>
          <w:spacing w:val="-6"/>
          <w:lang w:eastAsia="zh-CN"/>
        </w:rPr>
        <w:t xml:space="preserve"> </w:t>
      </w:r>
      <w:r>
        <w:rPr>
          <w:lang w:eastAsia="zh-CN"/>
        </w:rPr>
        <w:t>招标文件的异议</w:t>
      </w:r>
    </w:p>
    <w:p>
      <w:pPr>
        <w:spacing w:before="1"/>
        <w:rPr>
          <w:rFonts w:hint="eastAsia" w:ascii="黑体" w:hAnsi="黑体" w:eastAsia="黑体" w:cs="黑体"/>
          <w:sz w:val="33"/>
          <w:szCs w:val="33"/>
          <w:lang w:eastAsia="zh-CN"/>
        </w:rPr>
      </w:pPr>
    </w:p>
    <w:p>
      <w:pPr>
        <w:pStyle w:val="8"/>
        <w:rPr>
          <w:rFonts w:hint="eastAsia"/>
          <w:lang w:eastAsia="zh-CN"/>
        </w:rPr>
      </w:pPr>
      <w:r>
        <w:rPr>
          <w:spacing w:val="2"/>
          <w:lang w:eastAsia="zh-CN"/>
        </w:rPr>
        <w:t>投标人或者其他利害关系人对招标文件有异议的，应当在投标截止时间</w:t>
      </w:r>
      <w:r>
        <w:rPr>
          <w:spacing w:val="-61"/>
          <w:lang w:eastAsia="zh-CN"/>
        </w:rPr>
        <w:t xml:space="preserve"> </w:t>
      </w:r>
      <w:r>
        <w:rPr>
          <w:lang w:eastAsia="zh-CN"/>
        </w:rPr>
        <w:t>10</w:t>
      </w:r>
      <w:r>
        <w:rPr>
          <w:spacing w:val="-62"/>
          <w:lang w:eastAsia="zh-CN"/>
        </w:rPr>
        <w:t xml:space="preserve"> </w:t>
      </w:r>
      <w:r>
        <w:rPr>
          <w:spacing w:val="2"/>
          <w:lang w:eastAsia="zh-CN"/>
        </w:rPr>
        <w:t>日前以书面形式</w:t>
      </w:r>
    </w:p>
    <w:p>
      <w:pPr>
        <w:spacing w:before="9"/>
        <w:rPr>
          <w:rFonts w:hint="eastAsia" w:ascii="宋体" w:hAnsi="宋体" w:eastAsia="宋体" w:cs="宋体"/>
          <w:sz w:val="15"/>
          <w:szCs w:val="15"/>
          <w:lang w:eastAsia="zh-CN"/>
        </w:rPr>
      </w:pPr>
    </w:p>
    <w:p>
      <w:pPr>
        <w:pStyle w:val="8"/>
        <w:ind w:left="108" w:right="109"/>
        <w:rPr>
          <w:rFonts w:hint="eastAsia"/>
          <w:lang w:eastAsia="zh-CN"/>
        </w:rPr>
      </w:pPr>
      <w:r>
        <w:rPr>
          <w:lang w:eastAsia="zh-CN"/>
        </w:rPr>
        <w:t>提出。招标人将在收到异议之日起</w:t>
      </w:r>
      <w:r>
        <w:rPr>
          <w:spacing w:val="-64"/>
          <w:lang w:eastAsia="zh-CN"/>
        </w:rPr>
        <w:t xml:space="preserve"> </w:t>
      </w:r>
      <w:r>
        <w:rPr>
          <w:lang w:eastAsia="zh-CN"/>
        </w:rPr>
        <w:t>3</w:t>
      </w:r>
      <w:r>
        <w:rPr>
          <w:spacing w:val="-63"/>
          <w:lang w:eastAsia="zh-CN"/>
        </w:rPr>
        <w:t xml:space="preserve"> </w:t>
      </w:r>
      <w:r>
        <w:rPr>
          <w:lang w:eastAsia="zh-CN"/>
        </w:rPr>
        <w:t>日内作出答复；作出答复前，将暂停招标投标活动。</w:t>
      </w:r>
    </w:p>
    <w:p>
      <w:pPr>
        <w:spacing w:before="5"/>
        <w:rPr>
          <w:rFonts w:hint="eastAsia" w:ascii="宋体" w:hAnsi="宋体" w:eastAsia="宋体" w:cs="宋体"/>
          <w:sz w:val="24"/>
          <w:szCs w:val="24"/>
          <w:lang w:eastAsia="zh-CN"/>
        </w:rPr>
      </w:pPr>
    </w:p>
    <w:p>
      <w:pPr>
        <w:pStyle w:val="2"/>
        <w:ind w:right="109"/>
        <w:rPr>
          <w:rFonts w:hint="eastAsia"/>
          <w:b w:val="0"/>
          <w:bCs w:val="0"/>
          <w:lang w:eastAsia="zh-CN"/>
        </w:rPr>
      </w:pPr>
      <w:bookmarkStart w:id="65" w:name="_bookmark41"/>
      <w:bookmarkEnd w:id="65"/>
      <w:bookmarkStart w:id="66" w:name="3._投标文件"/>
      <w:bookmarkEnd w:id="66"/>
      <w:r>
        <w:rPr>
          <w:lang w:eastAsia="zh-CN"/>
        </w:rPr>
        <w:t>3.</w:t>
      </w:r>
      <w:r>
        <w:rPr>
          <w:spacing w:val="-6"/>
          <w:lang w:eastAsia="zh-CN"/>
        </w:rPr>
        <w:t xml:space="preserve"> </w:t>
      </w:r>
      <w:r>
        <w:rPr>
          <w:lang w:eastAsia="zh-CN"/>
        </w:rPr>
        <w:t>投标文件</w:t>
      </w:r>
    </w:p>
    <w:p>
      <w:pPr>
        <w:spacing w:before="8"/>
        <w:rPr>
          <w:rFonts w:hint="eastAsia" w:ascii="黑体" w:hAnsi="黑体" w:eastAsia="黑体" w:cs="黑体"/>
          <w:b/>
          <w:bCs/>
          <w:sz w:val="26"/>
          <w:szCs w:val="26"/>
          <w:lang w:eastAsia="zh-CN"/>
        </w:rPr>
      </w:pPr>
    </w:p>
    <w:p>
      <w:pPr>
        <w:pStyle w:val="5"/>
        <w:ind w:right="109"/>
        <w:rPr>
          <w:rFonts w:hint="eastAsia"/>
          <w:lang w:eastAsia="zh-CN"/>
        </w:rPr>
      </w:pPr>
      <w:bookmarkStart w:id="67" w:name="_bookmark42"/>
      <w:bookmarkEnd w:id="67"/>
      <w:bookmarkStart w:id="68" w:name="3.1_投标文件的组成"/>
      <w:bookmarkEnd w:id="68"/>
      <w:r>
        <w:rPr>
          <w:lang w:eastAsia="zh-CN"/>
        </w:rPr>
        <w:t>3.1</w:t>
      </w:r>
      <w:r>
        <w:rPr>
          <w:spacing w:val="-6"/>
          <w:lang w:eastAsia="zh-CN"/>
        </w:rPr>
        <w:t xml:space="preserve"> </w:t>
      </w:r>
      <w:r>
        <w:rPr>
          <w:lang w:eastAsia="zh-CN"/>
        </w:rPr>
        <w:t>投标文件的组成</w:t>
      </w:r>
    </w:p>
    <w:p>
      <w:pPr>
        <w:spacing w:before="10"/>
        <w:rPr>
          <w:rFonts w:hint="eastAsia" w:ascii="黑体" w:hAnsi="黑体" w:eastAsia="黑体" w:cs="黑体"/>
          <w:sz w:val="31"/>
          <w:szCs w:val="31"/>
          <w:lang w:eastAsia="zh-CN"/>
        </w:rPr>
      </w:pPr>
    </w:p>
    <w:p>
      <w:pPr>
        <w:pStyle w:val="8"/>
        <w:ind w:right="109"/>
        <w:rPr>
          <w:rFonts w:hint="eastAsia"/>
          <w:lang w:eastAsia="zh-CN"/>
        </w:rPr>
      </w:pPr>
      <w:r>
        <w:rPr>
          <w:lang w:eastAsia="zh-CN"/>
        </w:rPr>
        <w:t>3.1.1</w:t>
      </w:r>
      <w:r>
        <w:rPr>
          <w:spacing w:val="-64"/>
          <w:lang w:eastAsia="zh-CN"/>
        </w:rPr>
        <w:t xml:space="preserve"> </w:t>
      </w:r>
      <w:r>
        <w:rPr>
          <w:lang w:eastAsia="zh-CN"/>
        </w:rPr>
        <w:t>投标文件应包括下列内容：</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（1）投标函及投标函附录；</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（2）法定代表人身份证明或授权委托书；</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（3）联合体协议书；</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（4）投标保证金；</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（5）服务费用清单；</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（6）资格审查资料；</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（7）服务方案；</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（8）投标人关于不存在第二章“投标人须知”第</w:t>
      </w:r>
      <w:r>
        <w:rPr>
          <w:spacing w:val="-62"/>
          <w:lang w:eastAsia="zh-CN"/>
        </w:rPr>
        <w:t xml:space="preserve"> </w:t>
      </w:r>
      <w:r>
        <w:rPr>
          <w:lang w:eastAsia="zh-CN"/>
        </w:rPr>
        <w:t>1.4.3</w:t>
      </w:r>
      <w:r>
        <w:rPr>
          <w:spacing w:val="-66"/>
          <w:lang w:eastAsia="zh-CN"/>
        </w:rPr>
        <w:t xml:space="preserve"> </w:t>
      </w:r>
      <w:r>
        <w:rPr>
          <w:lang w:eastAsia="zh-CN"/>
        </w:rPr>
        <w:t>项规定的任何一种情形的承诺书；</w:t>
      </w:r>
    </w:p>
    <w:p>
      <w:pPr>
        <w:rPr>
          <w:rFonts w:hint="eastAsia" w:ascii="宋体" w:hAnsi="宋体" w:eastAsia="宋体" w:cs="宋体"/>
          <w:sz w:val="14"/>
          <w:szCs w:val="14"/>
          <w:lang w:eastAsia="zh-CN"/>
        </w:rPr>
      </w:pPr>
    </w:p>
    <w:p>
      <w:pPr>
        <w:pStyle w:val="8"/>
        <w:spacing w:line="403" w:lineRule="auto"/>
        <w:ind w:right="109"/>
        <w:rPr>
          <w:rFonts w:hint="eastAsia"/>
          <w:lang w:eastAsia="zh-CN"/>
        </w:rPr>
      </w:pPr>
      <w:r>
        <w:rPr>
          <w:lang w:eastAsia="zh-CN"/>
        </w:rPr>
        <w:t>（9）投标人须知前附表规定的其他资料。投标人须知前附表规定的其他资料。</w:t>
      </w:r>
      <w:r>
        <w:rPr>
          <w:w w:val="99"/>
          <w:lang w:eastAsia="zh-CN"/>
        </w:rPr>
        <w:t xml:space="preserve"> </w:t>
      </w:r>
      <w:r>
        <w:rPr>
          <w:w w:val="95"/>
          <w:lang w:eastAsia="zh-CN"/>
        </w:rPr>
        <w:t>投标人在评标过程中作出的符合法律法规和招标文件规定的澄清确认，构成投标文件的组成</w:t>
      </w:r>
    </w:p>
    <w:p>
      <w:pPr>
        <w:pStyle w:val="8"/>
        <w:spacing w:line="403" w:lineRule="auto"/>
        <w:ind w:right="109"/>
        <w:rPr>
          <w:rFonts w:hint="eastAsia"/>
          <w:w w:val="95"/>
          <w:lang w:eastAsia="zh-CN"/>
        </w:rPr>
      </w:pPr>
      <w:r>
        <w:rPr>
          <w:w w:val="95"/>
          <w:lang w:eastAsia="zh-CN"/>
        </w:rPr>
        <w:t>部分。</w:t>
      </w:r>
    </w:p>
    <w:p>
      <w:pPr>
        <w:pStyle w:val="8"/>
        <w:keepNext w:val="0"/>
        <w:keepLines w:val="0"/>
        <w:pageBreakBefore w:val="0"/>
        <w:widowControl w:val="0"/>
        <w:kinsoku/>
        <w:wordWrap/>
        <w:overflowPunct/>
        <w:topLinePunct w:val="0"/>
        <w:autoSpaceDE/>
        <w:autoSpaceDN/>
        <w:bidi w:val="0"/>
        <w:adjustRightInd/>
        <w:snapToGrid/>
        <w:spacing w:line="404" w:lineRule="auto"/>
        <w:ind w:left="0" w:leftChars="0" w:right="108" w:firstLine="597" w:firstLineChars="300"/>
        <w:textAlignment w:val="auto"/>
        <w:rPr>
          <w:rFonts w:hint="eastAsia"/>
          <w:w w:val="95"/>
          <w:lang w:eastAsia="zh-CN"/>
        </w:rPr>
      </w:pPr>
      <w:r>
        <w:rPr>
          <w:w w:val="95"/>
          <w:lang w:eastAsia="zh-CN"/>
        </w:rPr>
        <w:t>3.1.2 投标人须知前附表规定不接受联合体投标的，或投标人没有组成联合体的，投标文</w:t>
      </w:r>
      <w:r>
        <w:rPr>
          <w:rFonts w:hint="eastAsia"/>
          <w:w w:val="95"/>
          <w:lang w:eastAsia="zh-CN"/>
        </w:rPr>
        <w:t>件</w:t>
      </w:r>
      <w:r>
        <w:rPr>
          <w:w w:val="95"/>
          <w:lang w:eastAsia="zh-CN"/>
        </w:rPr>
        <w:t>不</w:t>
      </w:r>
      <w:r>
        <w:rPr>
          <w:rFonts w:hint="eastAsia"/>
          <w:w w:val="95"/>
          <w:lang w:eastAsia="zh-CN"/>
        </w:rPr>
        <w:t>包</w:t>
      </w:r>
      <w:r>
        <w:rPr>
          <w:w w:val="95"/>
          <w:lang w:eastAsia="zh-CN"/>
        </w:rPr>
        <w:t>括本章第 3.1.1（3）目所指的联合体协议书。</w:t>
      </w:r>
    </w:p>
    <w:p>
      <w:pPr>
        <w:pStyle w:val="8"/>
        <w:spacing w:line="360" w:lineRule="auto"/>
        <w:ind w:left="0" w:leftChars="0" w:right="109" w:firstLine="630" w:firstLineChars="300"/>
        <w:jc w:val="both"/>
        <w:rPr>
          <w:rFonts w:hint="eastAsia"/>
          <w:lang w:eastAsia="zh-CN"/>
        </w:rPr>
      </w:pPr>
      <w:r>
        <w:rPr>
          <w:lang w:eastAsia="zh-CN"/>
        </w:rPr>
        <w:t>3.1.3</w:t>
      </w:r>
      <w:r>
        <w:rPr>
          <w:spacing w:val="-46"/>
          <w:lang w:eastAsia="zh-CN"/>
        </w:rPr>
        <w:t xml:space="preserve"> </w:t>
      </w:r>
      <w:r>
        <w:rPr>
          <w:lang w:eastAsia="zh-CN"/>
        </w:rPr>
        <w:t>投标人须知前附表未要求提交投标保证金的，投标文件不包括本章第</w:t>
      </w:r>
      <w:r>
        <w:rPr>
          <w:spacing w:val="-47"/>
          <w:lang w:eastAsia="zh-CN"/>
        </w:rPr>
        <w:t xml:space="preserve"> </w:t>
      </w:r>
      <w:r>
        <w:rPr>
          <w:lang w:eastAsia="zh-CN"/>
        </w:rPr>
        <w:t>3.1.1（4）目所指的投标保证金。</w:t>
      </w:r>
    </w:p>
    <w:p>
      <w:pPr>
        <w:spacing w:before="9"/>
        <w:rPr>
          <w:rFonts w:hint="eastAsia" w:ascii="宋体" w:hAnsi="宋体" w:eastAsia="宋体" w:cs="宋体"/>
          <w:sz w:val="16"/>
          <w:szCs w:val="16"/>
          <w:lang w:eastAsia="zh-CN"/>
        </w:rPr>
      </w:pPr>
    </w:p>
    <w:p>
      <w:pPr>
        <w:pStyle w:val="5"/>
        <w:ind w:right="109"/>
        <w:rPr>
          <w:rFonts w:hint="eastAsia"/>
          <w:lang w:eastAsia="zh-CN"/>
        </w:rPr>
      </w:pPr>
      <w:bookmarkStart w:id="69" w:name="_bookmark43"/>
      <w:bookmarkEnd w:id="69"/>
      <w:bookmarkStart w:id="70" w:name="3.2_投标报价"/>
      <w:bookmarkEnd w:id="70"/>
      <w:r>
        <w:rPr>
          <w:lang w:eastAsia="zh-CN"/>
        </w:rPr>
        <w:t>3.2</w:t>
      </w:r>
      <w:r>
        <w:rPr>
          <w:spacing w:val="-4"/>
          <w:lang w:eastAsia="zh-CN"/>
        </w:rPr>
        <w:t xml:space="preserve"> </w:t>
      </w:r>
      <w:r>
        <w:rPr>
          <w:lang w:eastAsia="zh-CN"/>
        </w:rPr>
        <w:t>投标报价</w:t>
      </w:r>
    </w:p>
    <w:p>
      <w:pPr>
        <w:spacing w:before="10"/>
        <w:rPr>
          <w:rFonts w:hint="eastAsia" w:ascii="黑体" w:hAnsi="黑体" w:eastAsia="黑体" w:cs="黑体"/>
          <w:sz w:val="31"/>
          <w:szCs w:val="31"/>
          <w:lang w:eastAsia="zh-CN"/>
        </w:rPr>
      </w:pPr>
    </w:p>
    <w:p>
      <w:pPr>
        <w:pStyle w:val="8"/>
        <w:spacing w:line="403" w:lineRule="auto"/>
        <w:ind w:left="108" w:right="109" w:firstLine="420"/>
        <w:jc w:val="both"/>
        <w:rPr>
          <w:rFonts w:hint="eastAsia"/>
          <w:lang w:eastAsia="zh-CN"/>
        </w:rPr>
      </w:pPr>
      <w:r>
        <w:rPr>
          <w:lang w:eastAsia="zh-CN"/>
        </w:rPr>
        <w:t>3.2.1</w:t>
      </w:r>
      <w:r>
        <w:rPr>
          <w:spacing w:val="-50"/>
          <w:lang w:eastAsia="zh-CN"/>
        </w:rPr>
        <w:t xml:space="preserve"> </w:t>
      </w:r>
      <w:r>
        <w:rPr>
          <w:lang w:eastAsia="zh-CN"/>
        </w:rPr>
        <w:t>投标报价应包括国家规定的增值税税金，除投标人须知前附表另有规定外，增值税税</w:t>
      </w:r>
      <w:r>
        <w:rPr>
          <w:w w:val="99"/>
          <w:lang w:eastAsia="zh-CN"/>
        </w:rPr>
        <w:t xml:space="preserve"> </w:t>
      </w:r>
      <w:r>
        <w:rPr>
          <w:w w:val="95"/>
          <w:lang w:eastAsia="zh-CN"/>
        </w:rPr>
        <w:t>金按一般计税方法计算。投标人应按第六章“投标文件格式”的要求在投标函中进行报价并填写</w:t>
      </w:r>
      <w:r>
        <w:rPr>
          <w:spacing w:val="87"/>
          <w:w w:val="95"/>
          <w:lang w:eastAsia="zh-CN"/>
        </w:rPr>
        <w:t xml:space="preserve"> </w:t>
      </w:r>
      <w:r>
        <w:rPr>
          <w:lang w:eastAsia="zh-CN"/>
        </w:rPr>
        <w:t>服务费用清单。</w:t>
      </w:r>
    </w:p>
    <w:p>
      <w:pPr>
        <w:pStyle w:val="8"/>
        <w:spacing w:before="40"/>
        <w:ind w:right="109"/>
        <w:rPr>
          <w:rFonts w:hint="eastAsia"/>
          <w:lang w:eastAsia="zh-CN"/>
        </w:rPr>
      </w:pPr>
      <w:r>
        <w:rPr>
          <w:lang w:eastAsia="zh-CN"/>
        </w:rPr>
        <w:t>3.2.2</w:t>
      </w:r>
      <w:r>
        <w:rPr>
          <w:spacing w:val="-73"/>
          <w:lang w:eastAsia="zh-CN"/>
        </w:rPr>
        <w:t xml:space="preserve"> </w:t>
      </w:r>
      <w:r>
        <w:rPr>
          <w:lang w:eastAsia="zh-CN"/>
        </w:rPr>
        <w:t>投标人应充分了解该项目的总体情况以及影响投标报价的其他要素。</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3.2.3</w:t>
      </w:r>
      <w:r>
        <w:rPr>
          <w:spacing w:val="-48"/>
          <w:lang w:eastAsia="zh-CN"/>
        </w:rPr>
        <w:t xml:space="preserve"> </w:t>
      </w:r>
      <w:r>
        <w:rPr>
          <w:lang w:eastAsia="zh-CN"/>
        </w:rPr>
        <w:t>本项目的报价方式见投标人须知前附表。投标人在投标截止时间前修改投标函中的投</w:t>
      </w:r>
    </w:p>
    <w:p>
      <w:pPr>
        <w:spacing w:before="3"/>
        <w:rPr>
          <w:rFonts w:hint="eastAsia" w:ascii="宋体" w:hAnsi="宋体" w:eastAsia="宋体" w:cs="宋体"/>
          <w:sz w:val="14"/>
          <w:szCs w:val="14"/>
          <w:lang w:eastAsia="zh-CN"/>
        </w:rPr>
      </w:pPr>
    </w:p>
    <w:p>
      <w:pPr>
        <w:pStyle w:val="8"/>
        <w:spacing w:line="400" w:lineRule="auto"/>
        <w:ind w:left="108" w:right="109"/>
        <w:rPr>
          <w:rFonts w:hint="eastAsia"/>
          <w:lang w:eastAsia="zh-CN"/>
        </w:rPr>
      </w:pPr>
      <w:r>
        <w:rPr>
          <w:lang w:eastAsia="zh-CN"/>
        </w:rPr>
        <w:t>标报价总额，应同时修改投标文件“服务费用清单”中的相应报价。此修改须符合本章第</w:t>
      </w:r>
      <w:r>
        <w:rPr>
          <w:spacing w:val="-73"/>
          <w:lang w:eastAsia="zh-CN"/>
        </w:rPr>
        <w:t xml:space="preserve"> </w:t>
      </w:r>
      <w:r>
        <w:rPr>
          <w:lang w:eastAsia="zh-CN"/>
        </w:rPr>
        <w:t>4.3</w:t>
      </w:r>
      <w:r>
        <w:rPr>
          <w:spacing w:val="-75"/>
          <w:lang w:eastAsia="zh-CN"/>
        </w:rPr>
        <w:t xml:space="preserve"> </w:t>
      </w:r>
      <w:r>
        <w:rPr>
          <w:lang w:eastAsia="zh-CN"/>
        </w:rPr>
        <w:t>款</w:t>
      </w:r>
      <w:r>
        <w:rPr>
          <w:w w:val="99"/>
          <w:lang w:eastAsia="zh-CN"/>
        </w:rPr>
        <w:t xml:space="preserve"> </w:t>
      </w:r>
      <w:r>
        <w:rPr>
          <w:lang w:eastAsia="zh-CN"/>
        </w:rPr>
        <w:t>的有关要求。</w:t>
      </w:r>
    </w:p>
    <w:p>
      <w:pPr>
        <w:pStyle w:val="8"/>
        <w:spacing w:before="45" w:line="403" w:lineRule="auto"/>
        <w:ind w:left="108" w:right="109" w:firstLine="420"/>
        <w:jc w:val="both"/>
        <w:rPr>
          <w:rFonts w:hint="eastAsia"/>
          <w:lang w:eastAsia="zh-CN"/>
        </w:rPr>
      </w:pPr>
      <w:r>
        <w:rPr>
          <w:lang w:eastAsia="zh-CN"/>
        </w:rPr>
        <w:t>3.2.4</w:t>
      </w:r>
      <w:r>
        <w:rPr>
          <w:spacing w:val="-50"/>
          <w:lang w:eastAsia="zh-CN"/>
        </w:rPr>
        <w:t xml:space="preserve"> </w:t>
      </w:r>
      <w:r>
        <w:rPr>
          <w:lang w:eastAsia="zh-CN"/>
        </w:rPr>
        <w:t>招标人设有最高投标限价的，投标人的投标报价不得超过最高投标限价，最高投标限</w:t>
      </w:r>
      <w:r>
        <w:rPr>
          <w:w w:val="99"/>
          <w:lang w:eastAsia="zh-CN"/>
        </w:rPr>
        <w:t xml:space="preserve"> </w:t>
      </w:r>
      <w:r>
        <w:rPr>
          <w:lang w:eastAsia="zh-CN"/>
        </w:rPr>
        <w:t>价在投标人须知前附表中载明。</w:t>
      </w:r>
    </w:p>
    <w:p>
      <w:pPr>
        <w:pStyle w:val="8"/>
        <w:spacing w:before="41"/>
        <w:ind w:right="109"/>
        <w:rPr>
          <w:rFonts w:hint="eastAsia"/>
          <w:lang w:eastAsia="zh-CN"/>
        </w:rPr>
      </w:pPr>
      <w:r>
        <w:rPr>
          <w:lang w:eastAsia="zh-CN"/>
        </w:rPr>
        <w:t>3.2.5</w:t>
      </w:r>
      <w:r>
        <w:rPr>
          <w:spacing w:val="-66"/>
          <w:lang w:eastAsia="zh-CN"/>
        </w:rPr>
        <w:t xml:space="preserve"> </w:t>
      </w:r>
      <w:r>
        <w:rPr>
          <w:lang w:eastAsia="zh-CN"/>
        </w:rPr>
        <w:t>投标报价的其他要求见投标人须知前附表。</w:t>
      </w:r>
    </w:p>
    <w:p>
      <w:pPr>
        <w:spacing w:before="6"/>
        <w:rPr>
          <w:rFonts w:hint="eastAsia" w:ascii="宋体" w:hAnsi="宋体" w:eastAsia="宋体" w:cs="宋体"/>
          <w:sz w:val="26"/>
          <w:szCs w:val="26"/>
          <w:lang w:eastAsia="zh-CN"/>
        </w:rPr>
      </w:pPr>
    </w:p>
    <w:p>
      <w:pPr>
        <w:pStyle w:val="5"/>
        <w:ind w:right="109"/>
        <w:rPr>
          <w:rFonts w:hint="eastAsia"/>
          <w:lang w:eastAsia="zh-CN"/>
        </w:rPr>
      </w:pPr>
      <w:bookmarkStart w:id="71" w:name="_bookmark44"/>
      <w:bookmarkEnd w:id="71"/>
      <w:bookmarkStart w:id="72" w:name="3.3_投标有效期"/>
      <w:bookmarkEnd w:id="72"/>
      <w:r>
        <w:rPr>
          <w:lang w:eastAsia="zh-CN"/>
        </w:rPr>
        <w:t>3.3</w:t>
      </w:r>
      <w:r>
        <w:rPr>
          <w:spacing w:val="-4"/>
          <w:lang w:eastAsia="zh-CN"/>
        </w:rPr>
        <w:t xml:space="preserve"> </w:t>
      </w:r>
      <w:r>
        <w:rPr>
          <w:lang w:eastAsia="zh-CN"/>
        </w:rPr>
        <w:t>投标有效期</w:t>
      </w:r>
    </w:p>
    <w:p>
      <w:pPr>
        <w:spacing w:before="8"/>
        <w:rPr>
          <w:rFonts w:hint="eastAsia" w:ascii="黑体" w:hAnsi="黑体" w:eastAsia="黑体" w:cs="黑体"/>
          <w:sz w:val="31"/>
          <w:szCs w:val="31"/>
          <w:lang w:eastAsia="zh-CN"/>
        </w:rPr>
      </w:pPr>
    </w:p>
    <w:p>
      <w:pPr>
        <w:pStyle w:val="8"/>
        <w:ind w:right="109"/>
        <w:rPr>
          <w:rFonts w:hint="eastAsia"/>
          <w:lang w:eastAsia="zh-CN"/>
        </w:rPr>
      </w:pPr>
      <w:r>
        <w:rPr>
          <w:lang w:eastAsia="zh-CN"/>
        </w:rPr>
        <w:t>3.3.1</w:t>
      </w:r>
      <w:r>
        <w:rPr>
          <w:spacing w:val="-60"/>
          <w:lang w:eastAsia="zh-CN"/>
        </w:rPr>
        <w:t xml:space="preserve"> </w:t>
      </w:r>
      <w:r>
        <w:rPr>
          <w:lang w:eastAsia="zh-CN"/>
        </w:rPr>
        <w:t>除投标人须知前附表另有规定外，投标有效期为</w:t>
      </w:r>
      <w:r>
        <w:rPr>
          <w:spacing w:val="-56"/>
          <w:lang w:eastAsia="zh-CN"/>
        </w:rPr>
        <w:t xml:space="preserve"> </w:t>
      </w:r>
      <w:r>
        <w:rPr>
          <w:lang w:eastAsia="zh-CN"/>
        </w:rPr>
        <w:t>90</w:t>
      </w:r>
      <w:r>
        <w:rPr>
          <w:spacing w:val="-60"/>
          <w:lang w:eastAsia="zh-CN"/>
        </w:rPr>
        <w:t xml:space="preserve"> </w:t>
      </w:r>
      <w:r>
        <w:rPr>
          <w:lang w:eastAsia="zh-CN"/>
        </w:rPr>
        <w:t>日。</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3.3.2</w:t>
      </w:r>
      <w:r>
        <w:rPr>
          <w:spacing w:val="-74"/>
          <w:lang w:eastAsia="zh-CN"/>
        </w:rPr>
        <w:t xml:space="preserve"> </w:t>
      </w:r>
      <w:r>
        <w:rPr>
          <w:lang w:eastAsia="zh-CN"/>
        </w:rPr>
        <w:t>在投标有效期内，投标人撤销投标文件的，应承担招标文件和法律规定的责任。</w:t>
      </w:r>
    </w:p>
    <w:p>
      <w:pPr>
        <w:spacing w:before="3"/>
        <w:rPr>
          <w:rFonts w:hint="eastAsia" w:ascii="宋体" w:hAnsi="宋体" w:eastAsia="宋体" w:cs="宋体"/>
          <w:sz w:val="14"/>
          <w:szCs w:val="14"/>
          <w:lang w:eastAsia="zh-CN"/>
        </w:rPr>
      </w:pPr>
    </w:p>
    <w:p>
      <w:pPr>
        <w:pStyle w:val="8"/>
        <w:spacing w:line="400" w:lineRule="auto"/>
        <w:ind w:left="108" w:right="109" w:firstLine="420"/>
        <w:jc w:val="both"/>
        <w:rPr>
          <w:rFonts w:hint="eastAsia"/>
          <w:lang w:eastAsia="zh-CN"/>
        </w:rPr>
      </w:pPr>
      <w:r>
        <w:rPr>
          <w:lang w:eastAsia="zh-CN"/>
        </w:rPr>
        <w:t>3.3.3</w:t>
      </w:r>
      <w:r>
        <w:rPr>
          <w:spacing w:val="-50"/>
          <w:lang w:eastAsia="zh-CN"/>
        </w:rPr>
        <w:t xml:space="preserve"> </w:t>
      </w:r>
      <w:r>
        <w:rPr>
          <w:lang w:eastAsia="zh-CN"/>
        </w:rPr>
        <w:t>出现特殊情况需要延长投标有效期的，招标人以书面形式通知所有投标人延长投标有</w:t>
      </w:r>
      <w:r>
        <w:rPr>
          <w:w w:val="99"/>
          <w:lang w:eastAsia="zh-CN"/>
        </w:rPr>
        <w:t xml:space="preserve"> </w:t>
      </w:r>
      <w:r>
        <w:rPr>
          <w:w w:val="95"/>
          <w:lang w:eastAsia="zh-CN"/>
        </w:rPr>
        <w:t>效期。投标人应予以书面答复，同意延长的，应相应延长其投标保证金的有效期，但不得要求或</w:t>
      </w:r>
      <w:r>
        <w:rPr>
          <w:spacing w:val="84"/>
          <w:w w:val="95"/>
          <w:lang w:eastAsia="zh-CN"/>
        </w:rPr>
        <w:t xml:space="preserve"> </w:t>
      </w:r>
      <w:r>
        <w:rPr>
          <w:w w:val="95"/>
          <w:lang w:eastAsia="zh-CN"/>
        </w:rPr>
        <w:t>被允许修改其投标文件；投标人拒绝延长的，其投标失效，但投标人有权收回其投标保证金及以</w:t>
      </w:r>
      <w:r>
        <w:rPr>
          <w:spacing w:val="88"/>
          <w:w w:val="95"/>
          <w:lang w:eastAsia="zh-CN"/>
        </w:rPr>
        <w:t xml:space="preserve"> </w:t>
      </w:r>
      <w:r>
        <w:rPr>
          <w:lang w:eastAsia="zh-CN"/>
        </w:rPr>
        <w:t>现金或者支票形式递交的投标保证金的银行同期存款利息。</w:t>
      </w:r>
    </w:p>
    <w:p>
      <w:pPr>
        <w:spacing w:before="7"/>
        <w:rPr>
          <w:rFonts w:hint="eastAsia" w:ascii="宋体" w:hAnsi="宋体" w:eastAsia="宋体" w:cs="宋体"/>
          <w:sz w:val="15"/>
          <w:szCs w:val="15"/>
          <w:lang w:eastAsia="zh-CN"/>
        </w:rPr>
      </w:pPr>
    </w:p>
    <w:p>
      <w:pPr>
        <w:pStyle w:val="5"/>
        <w:ind w:right="109"/>
        <w:rPr>
          <w:rFonts w:hint="eastAsia"/>
          <w:lang w:eastAsia="zh-CN"/>
        </w:rPr>
      </w:pPr>
      <w:bookmarkStart w:id="73" w:name="_bookmark45"/>
      <w:bookmarkEnd w:id="73"/>
      <w:bookmarkStart w:id="74" w:name="3.4_投标保证金"/>
      <w:bookmarkEnd w:id="74"/>
      <w:r>
        <w:rPr>
          <w:lang w:eastAsia="zh-CN"/>
        </w:rPr>
        <w:t>3.4</w:t>
      </w:r>
      <w:r>
        <w:rPr>
          <w:spacing w:val="-4"/>
          <w:lang w:eastAsia="zh-CN"/>
        </w:rPr>
        <w:t xml:space="preserve"> </w:t>
      </w:r>
      <w:r>
        <w:rPr>
          <w:lang w:eastAsia="zh-CN"/>
        </w:rPr>
        <w:t>投标保证金</w:t>
      </w:r>
    </w:p>
    <w:p>
      <w:pPr>
        <w:spacing w:before="8"/>
        <w:rPr>
          <w:rFonts w:hint="eastAsia" w:ascii="黑体" w:hAnsi="黑体" w:eastAsia="黑体" w:cs="黑体"/>
          <w:sz w:val="31"/>
          <w:szCs w:val="31"/>
          <w:lang w:eastAsia="zh-CN"/>
        </w:rPr>
      </w:pPr>
    </w:p>
    <w:p>
      <w:pPr>
        <w:pStyle w:val="8"/>
        <w:spacing w:line="403" w:lineRule="auto"/>
        <w:ind w:left="108" w:right="109" w:firstLine="420"/>
        <w:jc w:val="both"/>
        <w:rPr>
          <w:rFonts w:hint="eastAsia"/>
          <w:lang w:eastAsia="zh-CN"/>
        </w:rPr>
      </w:pPr>
      <w:r>
        <w:rPr>
          <w:lang w:eastAsia="zh-CN"/>
        </w:rPr>
        <w:t>3.4.1</w:t>
      </w:r>
      <w:r>
        <w:rPr>
          <w:spacing w:val="-67"/>
          <w:lang w:eastAsia="zh-CN"/>
        </w:rPr>
        <w:t xml:space="preserve"> </w:t>
      </w:r>
      <w:r>
        <w:rPr>
          <w:spacing w:val="-5"/>
          <w:lang w:eastAsia="zh-CN"/>
        </w:rPr>
        <w:t>投标人在递交投标文件的同时，应按投标人须知前附表规定的金额、形式和第六章“投</w:t>
      </w:r>
      <w:r>
        <w:rPr>
          <w:w w:val="99"/>
          <w:lang w:eastAsia="zh-CN"/>
        </w:rPr>
        <w:t xml:space="preserve"> </w:t>
      </w:r>
      <w:r>
        <w:rPr>
          <w:w w:val="95"/>
          <w:lang w:eastAsia="zh-CN"/>
        </w:rPr>
        <w:t>标文件格式”规定的投标保证金格式递交投标保证金，并作为其投标文件的组成部分。联合体投</w:t>
      </w:r>
      <w:r>
        <w:rPr>
          <w:spacing w:val="84"/>
          <w:w w:val="95"/>
          <w:lang w:eastAsia="zh-CN"/>
        </w:rPr>
        <w:t xml:space="preserve"> </w:t>
      </w:r>
      <w:r>
        <w:rPr>
          <w:lang w:eastAsia="zh-CN"/>
        </w:rPr>
        <w:t>标的，其投标保证金可以由牵头人递交，并应符合投标人须知前附表的规定。</w:t>
      </w:r>
    </w:p>
    <w:p>
      <w:pPr>
        <w:keepNext w:val="0"/>
        <w:keepLines w:val="0"/>
        <w:pageBreakBefore w:val="0"/>
        <w:widowControl w:val="0"/>
        <w:kinsoku/>
        <w:wordWrap/>
        <w:overflowPunct/>
        <w:topLinePunct w:val="0"/>
        <w:autoSpaceDE/>
        <w:autoSpaceDN/>
        <w:bidi w:val="0"/>
        <w:adjustRightInd/>
        <w:snapToGrid/>
        <w:spacing w:before="5"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3.4.2</w:t>
      </w:r>
      <w:r>
        <w:rPr>
          <w:rFonts w:hint="eastAsia" w:asciiTheme="minorEastAsia" w:hAnsiTheme="minorEastAsia" w:eastAsiaTheme="minorEastAsia" w:cstheme="minorEastAsia"/>
          <w:spacing w:val="-62"/>
          <w:sz w:val="21"/>
          <w:szCs w:val="21"/>
          <w:lang w:eastAsia="zh-CN"/>
        </w:rPr>
        <w:t xml:space="preserve"> </w:t>
      </w:r>
      <w:r>
        <w:rPr>
          <w:rFonts w:hint="eastAsia" w:asciiTheme="minorEastAsia" w:hAnsiTheme="minorEastAsia" w:eastAsiaTheme="minorEastAsia" w:cstheme="minorEastAsia"/>
          <w:sz w:val="21"/>
          <w:szCs w:val="21"/>
          <w:lang w:eastAsia="zh-CN"/>
        </w:rPr>
        <w:t>投标人不按本章第</w:t>
      </w:r>
      <w:r>
        <w:rPr>
          <w:rFonts w:hint="eastAsia" w:asciiTheme="minorEastAsia" w:hAnsiTheme="minorEastAsia" w:eastAsiaTheme="minorEastAsia" w:cstheme="minorEastAsia"/>
          <w:spacing w:val="-58"/>
          <w:sz w:val="21"/>
          <w:szCs w:val="21"/>
          <w:lang w:eastAsia="zh-CN"/>
        </w:rPr>
        <w:t xml:space="preserve"> </w:t>
      </w:r>
      <w:r>
        <w:rPr>
          <w:rFonts w:hint="eastAsia" w:asciiTheme="minorEastAsia" w:hAnsiTheme="minorEastAsia" w:eastAsiaTheme="minorEastAsia" w:cstheme="minorEastAsia"/>
          <w:sz w:val="21"/>
          <w:szCs w:val="21"/>
          <w:lang w:eastAsia="zh-CN"/>
        </w:rPr>
        <w:t>3.4.1</w:t>
      </w:r>
      <w:r>
        <w:rPr>
          <w:rFonts w:hint="eastAsia" w:asciiTheme="minorEastAsia" w:hAnsiTheme="minorEastAsia" w:eastAsiaTheme="minorEastAsia" w:cstheme="minorEastAsia"/>
          <w:spacing w:val="-60"/>
          <w:sz w:val="21"/>
          <w:szCs w:val="21"/>
          <w:lang w:eastAsia="zh-CN"/>
        </w:rPr>
        <w:t xml:space="preserve"> </w:t>
      </w:r>
      <w:r>
        <w:rPr>
          <w:rFonts w:hint="eastAsia" w:asciiTheme="minorEastAsia" w:hAnsiTheme="minorEastAsia" w:eastAsiaTheme="minorEastAsia" w:cstheme="minorEastAsia"/>
          <w:sz w:val="21"/>
          <w:szCs w:val="21"/>
          <w:lang w:eastAsia="zh-CN"/>
        </w:rPr>
        <w:t>项要求提交投标保证金的，评标委员会将否决其投标。</w:t>
      </w:r>
    </w:p>
    <w:p>
      <w:pPr>
        <w:pStyle w:val="8"/>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lang w:eastAsia="zh-CN"/>
        </w:rPr>
      </w:pPr>
      <w:r>
        <w:rPr>
          <w:rFonts w:hint="eastAsia" w:asciiTheme="minorEastAsia" w:hAnsiTheme="minorEastAsia" w:eastAsiaTheme="minorEastAsia" w:cstheme="minorEastAsia"/>
          <w:lang w:eastAsia="zh-CN"/>
        </w:rPr>
        <w:t>3.4.3</w:t>
      </w:r>
      <w:r>
        <w:rPr>
          <w:rFonts w:hint="eastAsia" w:asciiTheme="minorEastAsia" w:hAnsiTheme="minorEastAsia" w:eastAsiaTheme="minorEastAsia" w:cstheme="minorEastAsia"/>
          <w:spacing w:val="-54"/>
          <w:lang w:eastAsia="zh-CN"/>
        </w:rPr>
        <w:t xml:space="preserve"> </w:t>
      </w:r>
      <w:r>
        <w:rPr>
          <w:rFonts w:hint="eastAsia" w:asciiTheme="minorEastAsia" w:hAnsiTheme="minorEastAsia" w:eastAsiaTheme="minorEastAsia" w:cstheme="minorEastAsia"/>
          <w:lang w:eastAsia="zh-CN"/>
        </w:rPr>
        <w:t>招标人最迟将在与中标人签订合同后</w:t>
      </w:r>
      <w:r>
        <w:rPr>
          <w:rFonts w:hint="eastAsia" w:asciiTheme="minorEastAsia" w:hAnsiTheme="minorEastAsia" w:eastAsiaTheme="minorEastAsia" w:cstheme="minorEastAsia"/>
          <w:spacing w:val="-50"/>
          <w:lang w:eastAsia="zh-CN"/>
        </w:rPr>
        <w:t xml:space="preserve"> </w:t>
      </w: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spacing w:val="-52"/>
          <w:lang w:eastAsia="zh-CN"/>
        </w:rPr>
        <w:t xml:space="preserve"> </w:t>
      </w:r>
      <w:r>
        <w:rPr>
          <w:rFonts w:hint="eastAsia" w:asciiTheme="minorEastAsia" w:hAnsiTheme="minorEastAsia" w:eastAsiaTheme="minorEastAsia" w:cstheme="minorEastAsia"/>
          <w:lang w:eastAsia="zh-CN"/>
        </w:rPr>
        <w:t>日内，向未中标的投标人和中标人退还投标保</w:t>
      </w:r>
      <w:r>
        <w:rPr>
          <w:rFonts w:hint="eastAsia" w:asciiTheme="minorEastAsia" w:hAnsiTheme="minorEastAsia" w:eastAsiaTheme="minorEastAsia" w:cstheme="minorEastAsia"/>
          <w:w w:val="99"/>
          <w:lang w:eastAsia="zh-CN"/>
        </w:rPr>
        <w:t xml:space="preserve"> </w:t>
      </w:r>
      <w:r>
        <w:rPr>
          <w:rFonts w:hint="eastAsia" w:asciiTheme="minorEastAsia" w:hAnsiTheme="minorEastAsia" w:eastAsiaTheme="minorEastAsia" w:cstheme="minorEastAsia"/>
          <w:lang w:eastAsia="zh-CN"/>
        </w:rPr>
        <w:t>证</w:t>
      </w:r>
      <w:r>
        <w:rPr>
          <w:lang w:eastAsia="zh-CN"/>
        </w:rPr>
        <w:t>金。投标保证金以现金或者支票形式递交的，还应退还银行同期存款利息。</w:t>
      </w:r>
    </w:p>
    <w:p>
      <w:pPr>
        <w:pStyle w:val="8"/>
        <w:keepNext w:val="0"/>
        <w:keepLines w:val="0"/>
        <w:pageBreakBefore w:val="0"/>
        <w:widowControl w:val="0"/>
        <w:kinsoku/>
        <w:wordWrap/>
        <w:overflowPunct/>
        <w:topLinePunct w:val="0"/>
        <w:autoSpaceDE/>
        <w:autoSpaceDN/>
        <w:bidi w:val="0"/>
        <w:adjustRightInd/>
        <w:snapToGrid/>
        <w:spacing w:before="43"/>
        <w:ind w:left="0" w:leftChars="0" w:right="132" w:firstLine="420" w:firstLineChars="200"/>
        <w:textAlignment w:val="auto"/>
        <w:rPr>
          <w:rFonts w:hint="eastAsia"/>
          <w:lang w:eastAsia="zh-CN"/>
        </w:rPr>
      </w:pPr>
      <w:r>
        <w:rPr>
          <w:lang w:eastAsia="zh-CN"/>
        </w:rPr>
        <w:t>3.4.4</w:t>
      </w:r>
      <w:r>
        <w:rPr>
          <w:spacing w:val="-68"/>
          <w:lang w:eastAsia="zh-CN"/>
        </w:rPr>
        <w:t xml:space="preserve"> </w:t>
      </w:r>
      <w:r>
        <w:rPr>
          <w:lang w:eastAsia="zh-CN"/>
        </w:rPr>
        <w:t>有下列情形之一的，投标保证金将不予退还：</w:t>
      </w:r>
    </w:p>
    <w:p>
      <w:pPr>
        <w:keepNext w:val="0"/>
        <w:keepLines w:val="0"/>
        <w:pageBreakBefore w:val="0"/>
        <w:widowControl w:val="0"/>
        <w:kinsoku/>
        <w:wordWrap/>
        <w:overflowPunct/>
        <w:topLinePunct w:val="0"/>
        <w:autoSpaceDE/>
        <w:autoSpaceDN/>
        <w:bidi w:val="0"/>
        <w:adjustRightInd/>
        <w:snapToGrid/>
        <w:ind w:firstLine="280" w:firstLineChars="200"/>
        <w:textAlignment w:val="auto"/>
        <w:rPr>
          <w:rFonts w:hint="eastAsia" w:ascii="宋体" w:hAnsi="宋体" w:eastAsia="宋体" w:cs="宋体"/>
          <w:sz w:val="14"/>
          <w:szCs w:val="14"/>
          <w:lang w:eastAsia="zh-CN"/>
        </w:rPr>
      </w:pPr>
    </w:p>
    <w:p>
      <w:pPr>
        <w:pStyle w:val="8"/>
        <w:ind w:left="423" w:right="132"/>
        <w:rPr>
          <w:rFonts w:hint="eastAsia"/>
          <w:lang w:eastAsia="zh-CN"/>
        </w:rPr>
      </w:pPr>
      <w:r>
        <w:rPr>
          <w:lang w:eastAsia="zh-CN"/>
        </w:rPr>
        <w:t>（1）投标人在投标有效期内撤销投标文件；</w:t>
      </w:r>
    </w:p>
    <w:p>
      <w:pPr>
        <w:spacing w:before="3"/>
        <w:rPr>
          <w:rFonts w:hint="eastAsia" w:ascii="宋体" w:hAnsi="宋体" w:eastAsia="宋体" w:cs="宋体"/>
          <w:sz w:val="14"/>
          <w:szCs w:val="14"/>
          <w:lang w:eastAsia="zh-CN"/>
        </w:rPr>
      </w:pPr>
    </w:p>
    <w:p>
      <w:pPr>
        <w:pStyle w:val="8"/>
        <w:spacing w:line="403" w:lineRule="auto"/>
        <w:ind w:left="108" w:right="132" w:firstLine="314"/>
        <w:rPr>
          <w:rFonts w:hint="eastAsia"/>
          <w:lang w:eastAsia="zh-CN"/>
        </w:rPr>
      </w:pPr>
      <w:r>
        <w:rPr>
          <w:w w:val="95"/>
          <w:lang w:eastAsia="zh-CN"/>
        </w:rPr>
        <w:t>（2）中标人在收到中标通知书后，无正当理由不与招标人订立合同，在签订合同时向招标人</w:t>
      </w:r>
      <w:r>
        <w:rPr>
          <w:spacing w:val="-41"/>
          <w:w w:val="95"/>
          <w:lang w:eastAsia="zh-CN"/>
        </w:rPr>
        <w:t xml:space="preserve"> </w:t>
      </w:r>
      <w:r>
        <w:rPr>
          <w:lang w:eastAsia="zh-CN"/>
        </w:rPr>
        <w:t>提出附加条件，或者不按照招标文件要求提交履约保证金；</w:t>
      </w:r>
    </w:p>
    <w:p>
      <w:pPr>
        <w:pStyle w:val="8"/>
        <w:spacing w:before="40"/>
        <w:ind w:left="423" w:right="132"/>
        <w:rPr>
          <w:rFonts w:hint="eastAsia"/>
          <w:lang w:eastAsia="zh-CN"/>
        </w:rPr>
      </w:pPr>
      <w:r>
        <w:rPr>
          <w:lang w:eastAsia="zh-CN"/>
        </w:rPr>
        <w:t>（3）发生投标人须知前附表规定的其他可以不予退还投标保证金的情形。</w:t>
      </w:r>
    </w:p>
    <w:p>
      <w:pPr>
        <w:spacing w:before="6"/>
        <w:rPr>
          <w:rFonts w:hint="eastAsia" w:ascii="宋体" w:hAnsi="宋体" w:eastAsia="宋体" w:cs="宋体"/>
          <w:sz w:val="26"/>
          <w:szCs w:val="26"/>
          <w:lang w:eastAsia="zh-CN"/>
        </w:rPr>
      </w:pPr>
    </w:p>
    <w:p>
      <w:pPr>
        <w:pStyle w:val="5"/>
        <w:ind w:right="132"/>
        <w:rPr>
          <w:rFonts w:hint="eastAsia"/>
          <w:lang w:eastAsia="zh-CN"/>
        </w:rPr>
      </w:pPr>
      <w:bookmarkStart w:id="75" w:name="_bookmark46"/>
      <w:bookmarkEnd w:id="75"/>
      <w:bookmarkStart w:id="76" w:name="3.5_资格审查资料（适用于已进行资格预审的）"/>
      <w:bookmarkEnd w:id="76"/>
      <w:r>
        <w:rPr>
          <w:lang w:eastAsia="zh-CN"/>
        </w:rPr>
        <w:t>3.5</w:t>
      </w:r>
      <w:r>
        <w:rPr>
          <w:spacing w:val="-14"/>
          <w:lang w:eastAsia="zh-CN"/>
        </w:rPr>
        <w:t xml:space="preserve"> </w:t>
      </w:r>
      <w:r>
        <w:rPr>
          <w:lang w:eastAsia="zh-CN"/>
        </w:rPr>
        <w:t>资格审查资料（适用于已进行资格预审的）</w:t>
      </w:r>
    </w:p>
    <w:p>
      <w:pPr>
        <w:spacing w:before="8"/>
        <w:rPr>
          <w:rFonts w:hint="eastAsia" w:ascii="黑体" w:hAnsi="黑体" w:eastAsia="黑体" w:cs="黑体"/>
          <w:sz w:val="31"/>
          <w:szCs w:val="31"/>
          <w:lang w:eastAsia="zh-CN"/>
        </w:rPr>
      </w:pPr>
    </w:p>
    <w:p>
      <w:pPr>
        <w:pStyle w:val="8"/>
        <w:spacing w:line="400" w:lineRule="auto"/>
        <w:ind w:left="108" w:right="129" w:firstLine="420"/>
        <w:jc w:val="both"/>
        <w:rPr>
          <w:rFonts w:hint="eastAsia"/>
          <w:lang w:eastAsia="zh-CN"/>
        </w:rPr>
      </w:pPr>
      <w:r>
        <w:rPr>
          <w:w w:val="95"/>
          <w:lang w:eastAsia="zh-CN"/>
        </w:rPr>
        <w:t>投标人在递交投标文件前，发生可能影响其投标资格的新情况的，应更新或补充其在申请资</w:t>
      </w:r>
      <w:r>
        <w:rPr>
          <w:w w:val="99"/>
          <w:lang w:eastAsia="zh-CN"/>
        </w:rPr>
        <w:t xml:space="preserve"> </w:t>
      </w:r>
      <w:r>
        <w:rPr>
          <w:w w:val="95"/>
          <w:lang w:eastAsia="zh-CN"/>
        </w:rPr>
        <w:t>格预审时提供的资料，以证实其各项资格条件仍能继续满足资格预审文件的要求，且没有影响招</w:t>
      </w:r>
      <w:r>
        <w:rPr>
          <w:lang w:eastAsia="zh-CN"/>
        </w:rPr>
        <w:t>标公正性。</w:t>
      </w:r>
    </w:p>
    <w:p>
      <w:pPr>
        <w:spacing w:before="11"/>
        <w:rPr>
          <w:rFonts w:hint="eastAsia" w:ascii="宋体" w:hAnsi="宋体" w:eastAsia="宋体" w:cs="宋体"/>
          <w:sz w:val="16"/>
          <w:szCs w:val="16"/>
          <w:lang w:eastAsia="zh-CN"/>
        </w:rPr>
      </w:pPr>
    </w:p>
    <w:p>
      <w:pPr>
        <w:pStyle w:val="5"/>
        <w:ind w:right="132"/>
        <w:rPr>
          <w:rFonts w:hint="eastAsia"/>
          <w:lang w:eastAsia="zh-CN"/>
        </w:rPr>
      </w:pPr>
      <w:bookmarkStart w:id="77" w:name="_bookmark47"/>
      <w:bookmarkEnd w:id="77"/>
      <w:bookmarkStart w:id="78" w:name="3.5_资格审查资料（适用于未进行资格预审的）"/>
      <w:bookmarkEnd w:id="78"/>
      <w:r>
        <w:rPr>
          <w:lang w:eastAsia="zh-CN"/>
        </w:rPr>
        <w:t>3.5</w:t>
      </w:r>
      <w:r>
        <w:rPr>
          <w:spacing w:val="-14"/>
          <w:lang w:eastAsia="zh-CN"/>
        </w:rPr>
        <w:t xml:space="preserve"> </w:t>
      </w:r>
      <w:r>
        <w:rPr>
          <w:lang w:eastAsia="zh-CN"/>
        </w:rPr>
        <w:t>资格审查资料（适用于未进行资格预审的）</w:t>
      </w:r>
    </w:p>
    <w:p>
      <w:pPr>
        <w:spacing w:before="13"/>
        <w:rPr>
          <w:rFonts w:hint="eastAsia" w:ascii="黑体" w:hAnsi="黑体" w:eastAsia="黑体" w:cs="黑体"/>
          <w:sz w:val="31"/>
          <w:szCs w:val="31"/>
          <w:lang w:eastAsia="zh-CN"/>
        </w:rPr>
      </w:pPr>
    </w:p>
    <w:p>
      <w:pPr>
        <w:pStyle w:val="8"/>
        <w:spacing w:line="400" w:lineRule="auto"/>
        <w:ind w:left="108" w:right="129" w:firstLine="420"/>
        <w:jc w:val="both"/>
        <w:rPr>
          <w:rFonts w:hint="eastAsia"/>
          <w:lang w:eastAsia="zh-CN"/>
        </w:rPr>
      </w:pPr>
      <w:r>
        <w:rPr>
          <w:w w:val="95"/>
          <w:lang w:eastAsia="zh-CN"/>
        </w:rPr>
        <w:t>除投标人须知前附表另有规定外，投标人应按下列规定提供资格审查资料，以证明其满足本</w:t>
      </w:r>
      <w:r>
        <w:rPr>
          <w:w w:val="99"/>
          <w:lang w:eastAsia="zh-CN"/>
        </w:rPr>
        <w:t xml:space="preserve"> </w:t>
      </w:r>
      <w:r>
        <w:rPr>
          <w:lang w:eastAsia="zh-CN"/>
        </w:rPr>
        <w:t>章第</w:t>
      </w:r>
      <w:r>
        <w:rPr>
          <w:spacing w:val="-60"/>
          <w:lang w:eastAsia="zh-CN"/>
        </w:rPr>
        <w:t xml:space="preserve"> </w:t>
      </w:r>
      <w:r>
        <w:rPr>
          <w:lang w:eastAsia="zh-CN"/>
        </w:rPr>
        <w:t>1.4</w:t>
      </w:r>
      <w:r>
        <w:rPr>
          <w:spacing w:val="-59"/>
          <w:lang w:eastAsia="zh-CN"/>
        </w:rPr>
        <w:t xml:space="preserve"> </w:t>
      </w:r>
      <w:r>
        <w:rPr>
          <w:lang w:eastAsia="zh-CN"/>
        </w:rPr>
        <w:t>款规定的资质、财务、业绩、信誉等要求。</w:t>
      </w:r>
    </w:p>
    <w:p>
      <w:pPr>
        <w:pStyle w:val="8"/>
        <w:spacing w:before="45" w:line="400" w:lineRule="auto"/>
        <w:ind w:left="108" w:right="129" w:firstLine="420"/>
        <w:jc w:val="both"/>
        <w:rPr>
          <w:rFonts w:hint="eastAsia"/>
          <w:lang w:eastAsia="zh-CN"/>
        </w:rPr>
      </w:pPr>
      <w:r>
        <w:rPr>
          <w:lang w:eastAsia="zh-CN"/>
        </w:rPr>
        <w:t>3.5.1</w:t>
      </w:r>
      <w:r>
        <w:rPr>
          <w:spacing w:val="-49"/>
          <w:lang w:eastAsia="zh-CN"/>
        </w:rPr>
        <w:t xml:space="preserve"> </w:t>
      </w:r>
      <w:r>
        <w:rPr>
          <w:lang w:eastAsia="zh-CN"/>
        </w:rPr>
        <w:t>“投标人基本情况表”应附投标人营业执照和组织机构代码证的复印件（按照“三证</w:t>
      </w:r>
      <w:r>
        <w:rPr>
          <w:w w:val="99"/>
          <w:lang w:eastAsia="zh-CN"/>
        </w:rPr>
        <w:t xml:space="preserve"> </w:t>
      </w:r>
      <w:r>
        <w:rPr>
          <w:w w:val="95"/>
          <w:lang w:eastAsia="zh-CN"/>
        </w:rPr>
        <w:t>合一”或“五证合一”登记制度进行登记的，可仅提供营业执照复印件）、投标人服务资质证书</w:t>
      </w:r>
      <w:r>
        <w:rPr>
          <w:spacing w:val="94"/>
          <w:w w:val="95"/>
          <w:lang w:eastAsia="zh-CN"/>
        </w:rPr>
        <w:t xml:space="preserve"> </w:t>
      </w:r>
      <w:r>
        <w:rPr>
          <w:lang w:eastAsia="zh-CN"/>
        </w:rPr>
        <w:t>副本（如有）等材料的复印件。</w:t>
      </w:r>
    </w:p>
    <w:p>
      <w:pPr>
        <w:pStyle w:val="8"/>
        <w:spacing w:before="45" w:line="400" w:lineRule="auto"/>
        <w:ind w:left="108" w:right="98" w:firstLine="420"/>
        <w:jc w:val="both"/>
        <w:rPr>
          <w:rFonts w:hint="eastAsia"/>
          <w:lang w:eastAsia="zh-CN"/>
        </w:rPr>
      </w:pPr>
      <w:r>
        <w:rPr>
          <w:lang w:eastAsia="zh-CN"/>
        </w:rPr>
        <w:t>3.5.2</w:t>
      </w:r>
      <w:r>
        <w:rPr>
          <w:spacing w:val="-45"/>
          <w:lang w:eastAsia="zh-CN"/>
        </w:rPr>
        <w:t xml:space="preserve"> </w:t>
      </w:r>
      <w:r>
        <w:rPr>
          <w:lang w:eastAsia="zh-CN"/>
        </w:rPr>
        <w:t>“近年财务状况表”应附经会计师事务所或审计机构审计的财务会计报表，包括资产</w:t>
      </w:r>
      <w:r>
        <w:rPr>
          <w:w w:val="99"/>
          <w:lang w:eastAsia="zh-CN"/>
        </w:rPr>
        <w:t xml:space="preserve"> </w:t>
      </w:r>
      <w:r>
        <w:rPr>
          <w:w w:val="95"/>
          <w:lang w:eastAsia="zh-CN"/>
        </w:rPr>
        <w:t>负债表、现金流量表、利润表和财务情况说明书的复印件，具体年份要求见投标人须知前附表。</w:t>
      </w:r>
      <w:r>
        <w:rPr>
          <w:spacing w:val="19"/>
          <w:w w:val="95"/>
          <w:lang w:eastAsia="zh-CN"/>
        </w:rPr>
        <w:t xml:space="preserve"> </w:t>
      </w:r>
      <w:r>
        <w:rPr>
          <w:lang w:eastAsia="zh-CN"/>
        </w:rPr>
        <w:t>投标人的成立时间少于投标人须知前附表规定年份的，应提供成立以来的财务状况表。</w:t>
      </w:r>
    </w:p>
    <w:p>
      <w:pPr>
        <w:pStyle w:val="8"/>
        <w:spacing w:before="45" w:line="403" w:lineRule="auto"/>
        <w:ind w:left="108" w:right="129" w:firstLine="420"/>
        <w:jc w:val="both"/>
        <w:rPr>
          <w:rFonts w:hint="eastAsia"/>
          <w:lang w:eastAsia="zh-CN"/>
        </w:rPr>
      </w:pPr>
      <w:r>
        <w:rPr>
          <w:lang w:eastAsia="zh-CN"/>
        </w:rPr>
        <w:t>3.5.3</w:t>
      </w:r>
      <w:r>
        <w:rPr>
          <w:spacing w:val="-48"/>
          <w:lang w:eastAsia="zh-CN"/>
        </w:rPr>
        <w:t xml:space="preserve"> </w:t>
      </w:r>
      <w:r>
        <w:rPr>
          <w:lang w:eastAsia="zh-CN"/>
        </w:rPr>
        <w:t>“近年完成的类似服务项目情况表”应附中标通知书和（或）合同协议书、发包人出</w:t>
      </w:r>
      <w:r>
        <w:rPr>
          <w:w w:val="99"/>
          <w:lang w:eastAsia="zh-CN"/>
        </w:rPr>
        <w:t xml:space="preserve"> </w:t>
      </w:r>
      <w:r>
        <w:rPr>
          <w:lang w:eastAsia="zh-CN"/>
        </w:rPr>
        <w:t>具的证明文件；具体时间要求见投标人须知前附表，每张表格只填写一个项目，并标明序号。</w:t>
      </w:r>
    </w:p>
    <w:p>
      <w:pPr>
        <w:pStyle w:val="8"/>
        <w:spacing w:before="41" w:line="400" w:lineRule="auto"/>
        <w:ind w:left="108" w:right="98" w:firstLine="420"/>
        <w:jc w:val="both"/>
        <w:rPr>
          <w:rFonts w:hint="eastAsia"/>
          <w:lang w:eastAsia="zh-CN"/>
        </w:rPr>
      </w:pPr>
      <w:r>
        <w:rPr>
          <w:lang w:eastAsia="zh-CN"/>
        </w:rPr>
        <w:t>3.5.4</w:t>
      </w:r>
      <w:r>
        <w:rPr>
          <w:spacing w:val="-39"/>
          <w:lang w:eastAsia="zh-CN"/>
        </w:rPr>
        <w:t xml:space="preserve"> </w:t>
      </w:r>
      <w:r>
        <w:rPr>
          <w:lang w:eastAsia="zh-CN"/>
        </w:rPr>
        <w:t>“拟委任的主要人员汇总表”应填报满足本章第</w:t>
      </w:r>
      <w:r>
        <w:rPr>
          <w:spacing w:val="-58"/>
          <w:lang w:eastAsia="zh-CN"/>
        </w:rPr>
        <w:t xml:space="preserve"> </w:t>
      </w:r>
      <w:r>
        <w:rPr>
          <w:lang w:eastAsia="zh-CN"/>
        </w:rPr>
        <w:t>1.4.1</w:t>
      </w:r>
      <w:r>
        <w:rPr>
          <w:spacing w:val="-57"/>
          <w:lang w:eastAsia="zh-CN"/>
        </w:rPr>
        <w:t xml:space="preserve"> </w:t>
      </w:r>
      <w:r>
        <w:rPr>
          <w:lang w:eastAsia="zh-CN"/>
        </w:rPr>
        <w:t>项规定的项目负责人和其他主</w:t>
      </w:r>
      <w:r>
        <w:rPr>
          <w:w w:val="99"/>
          <w:lang w:eastAsia="zh-CN"/>
        </w:rPr>
        <w:t xml:space="preserve"> </w:t>
      </w:r>
      <w:r>
        <w:rPr>
          <w:w w:val="95"/>
          <w:lang w:eastAsia="zh-CN"/>
        </w:rPr>
        <w:t>要人员的相关信息。“主要人员简历表”中项目负责人应附身份证、学历证、职称证、执业资格</w:t>
      </w:r>
      <w:r>
        <w:rPr>
          <w:spacing w:val="84"/>
          <w:w w:val="95"/>
          <w:lang w:eastAsia="zh-CN"/>
        </w:rPr>
        <w:t xml:space="preserve"> </w:t>
      </w:r>
      <w:r>
        <w:rPr>
          <w:w w:val="95"/>
          <w:lang w:eastAsia="zh-CN"/>
        </w:rPr>
        <w:t>证书和社保缴费证明复印件，管理过的项目业绩须附相关证明材料；其他主要人员应附身份证、</w:t>
      </w:r>
      <w:r>
        <w:rPr>
          <w:spacing w:val="19"/>
          <w:w w:val="95"/>
          <w:lang w:eastAsia="zh-CN"/>
        </w:rPr>
        <w:t xml:space="preserve"> </w:t>
      </w:r>
      <w:r>
        <w:rPr>
          <w:lang w:eastAsia="zh-CN"/>
        </w:rPr>
        <w:t>学历证、职称证、有关证书和社保缴费证明复印件。</w:t>
      </w:r>
    </w:p>
    <w:p>
      <w:pPr>
        <w:pStyle w:val="8"/>
        <w:spacing w:before="41" w:line="400" w:lineRule="auto"/>
        <w:ind w:left="108" w:right="98" w:firstLine="420"/>
        <w:jc w:val="both"/>
        <w:rPr>
          <w:rFonts w:hint="eastAsia"/>
          <w:lang w:eastAsia="zh-CN"/>
        </w:rPr>
      </w:pPr>
      <w:r>
        <w:rPr>
          <w:lang w:eastAsia="zh-CN"/>
        </w:rPr>
        <w:t>3.5.5 “正在服务和新承接的项目情况表”应附中标通知书和（或）合同协议书复印件。每</w:t>
      </w:r>
    </w:p>
    <w:p>
      <w:pPr>
        <w:pStyle w:val="8"/>
        <w:spacing w:before="41" w:line="400" w:lineRule="auto"/>
        <w:ind w:left="0" w:right="98"/>
        <w:jc w:val="both"/>
        <w:rPr>
          <w:rFonts w:hint="eastAsia"/>
          <w:lang w:eastAsia="zh-CN"/>
        </w:rPr>
      </w:pPr>
      <w:r>
        <w:rPr>
          <w:lang w:eastAsia="zh-CN"/>
        </w:rPr>
        <w:t>张表格只填写一个项目，并标明序号。</w:t>
      </w:r>
    </w:p>
    <w:p>
      <w:pPr>
        <w:pStyle w:val="8"/>
        <w:spacing w:before="41" w:line="400" w:lineRule="auto"/>
        <w:ind w:left="108" w:right="98" w:firstLine="420"/>
        <w:jc w:val="both"/>
        <w:rPr>
          <w:rFonts w:hint="eastAsia"/>
          <w:lang w:eastAsia="zh-CN"/>
        </w:rPr>
      </w:pPr>
      <w:r>
        <w:rPr>
          <w:lang w:eastAsia="zh-CN"/>
        </w:rPr>
        <w:t>3.5.6 投标人须知前附表规定接受联合体投标的，本章第 3.5.1 项至第 3.5.6 项规定的表格 和资料应包括联合体各方相关情况。</w:t>
      </w:r>
    </w:p>
    <w:p>
      <w:pPr>
        <w:spacing w:before="9"/>
        <w:rPr>
          <w:rFonts w:hint="eastAsia" w:ascii="宋体" w:hAnsi="宋体" w:eastAsia="宋体" w:cs="宋体"/>
          <w:sz w:val="16"/>
          <w:szCs w:val="16"/>
          <w:lang w:eastAsia="zh-CN"/>
        </w:rPr>
      </w:pPr>
    </w:p>
    <w:p>
      <w:pPr>
        <w:pStyle w:val="5"/>
        <w:ind w:right="109"/>
        <w:rPr>
          <w:rFonts w:hint="eastAsia"/>
          <w:lang w:eastAsia="zh-CN"/>
        </w:rPr>
      </w:pPr>
      <w:bookmarkStart w:id="79" w:name="_bookmark48"/>
      <w:bookmarkEnd w:id="79"/>
      <w:bookmarkStart w:id="80" w:name="3.6_备选投标方案"/>
      <w:bookmarkEnd w:id="80"/>
      <w:r>
        <w:rPr>
          <w:lang w:eastAsia="zh-CN"/>
        </w:rPr>
        <w:t>3.6</w:t>
      </w:r>
      <w:r>
        <w:rPr>
          <w:spacing w:val="-6"/>
          <w:lang w:eastAsia="zh-CN"/>
        </w:rPr>
        <w:t xml:space="preserve"> </w:t>
      </w:r>
      <w:r>
        <w:rPr>
          <w:lang w:eastAsia="zh-CN"/>
        </w:rPr>
        <w:t>备选投标方案</w:t>
      </w:r>
    </w:p>
    <w:p>
      <w:pPr>
        <w:spacing w:before="10"/>
        <w:rPr>
          <w:rFonts w:hint="eastAsia" w:ascii="黑体" w:hAnsi="黑体" w:eastAsia="黑体" w:cs="黑体"/>
          <w:sz w:val="31"/>
          <w:szCs w:val="31"/>
          <w:lang w:eastAsia="zh-CN"/>
        </w:rPr>
      </w:pPr>
    </w:p>
    <w:p>
      <w:pPr>
        <w:pStyle w:val="8"/>
        <w:rPr>
          <w:rFonts w:hint="eastAsia"/>
          <w:lang w:eastAsia="zh-CN"/>
        </w:rPr>
      </w:pPr>
      <w:r>
        <w:rPr>
          <w:lang w:eastAsia="zh-CN"/>
        </w:rPr>
        <w:t>3.6.1</w:t>
      </w:r>
      <w:r>
        <w:rPr>
          <w:spacing w:val="-48"/>
          <w:lang w:eastAsia="zh-CN"/>
        </w:rPr>
        <w:t xml:space="preserve"> </w:t>
      </w:r>
      <w:r>
        <w:rPr>
          <w:lang w:eastAsia="zh-CN"/>
        </w:rPr>
        <w:t>除投标人须知前附表规定允许外，投标人不得递交备选投标方案，否则其投标将被否</w:t>
      </w:r>
    </w:p>
    <w:p>
      <w:pPr>
        <w:spacing w:before="3"/>
        <w:rPr>
          <w:rFonts w:hint="eastAsia" w:ascii="宋体" w:hAnsi="宋体" w:eastAsia="宋体" w:cs="宋体"/>
          <w:sz w:val="14"/>
          <w:szCs w:val="14"/>
          <w:lang w:eastAsia="zh-CN"/>
        </w:rPr>
      </w:pPr>
    </w:p>
    <w:p>
      <w:pPr>
        <w:pStyle w:val="8"/>
        <w:ind w:left="108" w:right="109"/>
        <w:rPr>
          <w:rFonts w:hint="eastAsia"/>
          <w:lang w:eastAsia="zh-CN"/>
        </w:rPr>
      </w:pPr>
      <w:r>
        <w:rPr>
          <w:lang w:eastAsia="zh-CN"/>
        </w:rPr>
        <w:t>决。</w:t>
      </w:r>
    </w:p>
    <w:p>
      <w:pPr>
        <w:spacing w:before="3"/>
        <w:rPr>
          <w:rFonts w:hint="eastAsia" w:ascii="宋体" w:hAnsi="宋体" w:eastAsia="宋体" w:cs="宋体"/>
          <w:sz w:val="14"/>
          <w:szCs w:val="14"/>
          <w:lang w:eastAsia="zh-CN"/>
        </w:rPr>
      </w:pPr>
    </w:p>
    <w:p>
      <w:pPr>
        <w:pStyle w:val="8"/>
        <w:spacing w:line="400" w:lineRule="auto"/>
        <w:ind w:left="108" w:right="109" w:firstLine="420"/>
        <w:jc w:val="both"/>
        <w:rPr>
          <w:rFonts w:hint="eastAsia"/>
          <w:lang w:eastAsia="zh-CN"/>
        </w:rPr>
      </w:pPr>
      <w:r>
        <w:rPr>
          <w:lang w:eastAsia="zh-CN"/>
        </w:rPr>
        <w:t>3.6.2</w:t>
      </w:r>
      <w:r>
        <w:rPr>
          <w:spacing w:val="-50"/>
          <w:lang w:eastAsia="zh-CN"/>
        </w:rPr>
        <w:t xml:space="preserve"> </w:t>
      </w:r>
      <w:r>
        <w:rPr>
          <w:lang w:eastAsia="zh-CN"/>
        </w:rPr>
        <w:t>允许投标人递交备选投标方案的，只有中标人所递交的备选投标方案方可予以考虑。</w:t>
      </w:r>
      <w:r>
        <w:rPr>
          <w:w w:val="99"/>
          <w:lang w:eastAsia="zh-CN"/>
        </w:rPr>
        <w:t xml:space="preserve"> </w:t>
      </w:r>
      <w:r>
        <w:rPr>
          <w:w w:val="95"/>
          <w:lang w:eastAsia="zh-CN"/>
        </w:rPr>
        <w:t>评标委员会认为中标人的备选投标方案优于其按照招标文件要求编制的投标方案的，招标人可以</w:t>
      </w:r>
      <w:r>
        <w:rPr>
          <w:spacing w:val="87"/>
          <w:w w:val="95"/>
          <w:lang w:eastAsia="zh-CN"/>
        </w:rPr>
        <w:t xml:space="preserve"> </w:t>
      </w:r>
      <w:r>
        <w:rPr>
          <w:lang w:eastAsia="zh-CN"/>
        </w:rPr>
        <w:t>接受该备选投标方案。</w:t>
      </w:r>
    </w:p>
    <w:p>
      <w:pPr>
        <w:pStyle w:val="8"/>
        <w:spacing w:before="45" w:line="400" w:lineRule="auto"/>
        <w:ind w:left="108" w:right="112" w:firstLine="420"/>
        <w:jc w:val="both"/>
        <w:rPr>
          <w:rFonts w:hint="eastAsia"/>
          <w:lang w:eastAsia="zh-CN"/>
        </w:rPr>
      </w:pPr>
      <w:r>
        <w:rPr>
          <w:w w:val="95"/>
          <w:lang w:eastAsia="zh-CN"/>
        </w:rPr>
        <w:t>投标人提供两个或两个以上投标报价，或者在投标文件中提供一个报价，但同时提供两个或</w:t>
      </w:r>
      <w:r>
        <w:rPr>
          <w:w w:val="99"/>
          <w:lang w:eastAsia="zh-CN"/>
        </w:rPr>
        <w:t xml:space="preserve"> </w:t>
      </w:r>
      <w:r>
        <w:rPr>
          <w:lang w:eastAsia="zh-CN"/>
        </w:rPr>
        <w:t>两个以上服务方案的，视为提供备选方案。</w:t>
      </w:r>
    </w:p>
    <w:p>
      <w:pPr>
        <w:spacing w:before="11"/>
        <w:rPr>
          <w:rFonts w:hint="eastAsia" w:ascii="宋体" w:hAnsi="宋体" w:eastAsia="宋体" w:cs="宋体"/>
          <w:sz w:val="16"/>
          <w:szCs w:val="16"/>
          <w:lang w:eastAsia="zh-CN"/>
        </w:rPr>
      </w:pPr>
    </w:p>
    <w:p>
      <w:pPr>
        <w:pStyle w:val="5"/>
        <w:ind w:right="109"/>
        <w:rPr>
          <w:rFonts w:hint="eastAsia"/>
          <w:lang w:eastAsia="zh-CN"/>
        </w:rPr>
      </w:pPr>
      <w:bookmarkStart w:id="81" w:name="3.7_投标文件的编制"/>
      <w:bookmarkEnd w:id="81"/>
      <w:bookmarkStart w:id="82" w:name="_bookmark49"/>
      <w:bookmarkEnd w:id="82"/>
      <w:r>
        <w:rPr>
          <w:lang w:eastAsia="zh-CN"/>
        </w:rPr>
        <w:t>3.7</w:t>
      </w:r>
      <w:r>
        <w:rPr>
          <w:spacing w:val="-6"/>
          <w:lang w:eastAsia="zh-CN"/>
        </w:rPr>
        <w:t xml:space="preserve"> </w:t>
      </w:r>
      <w:r>
        <w:rPr>
          <w:lang w:eastAsia="zh-CN"/>
        </w:rPr>
        <w:t>投标文件的编制</w:t>
      </w:r>
    </w:p>
    <w:p>
      <w:pPr>
        <w:spacing w:before="13"/>
        <w:rPr>
          <w:rFonts w:hint="eastAsia" w:ascii="黑体" w:hAnsi="黑体" w:eastAsia="黑体" w:cs="黑体"/>
          <w:sz w:val="31"/>
          <w:szCs w:val="31"/>
          <w:lang w:eastAsia="zh-CN"/>
        </w:rPr>
      </w:pPr>
    </w:p>
    <w:p>
      <w:pPr>
        <w:pStyle w:val="8"/>
        <w:spacing w:line="400" w:lineRule="auto"/>
        <w:ind w:left="108" w:right="109" w:firstLine="420"/>
        <w:jc w:val="both"/>
        <w:rPr>
          <w:rFonts w:hint="eastAsia"/>
          <w:lang w:eastAsia="zh-CN"/>
        </w:rPr>
      </w:pPr>
      <w:r>
        <w:rPr>
          <w:lang w:eastAsia="zh-CN"/>
        </w:rPr>
        <w:t>3.7.1</w:t>
      </w:r>
      <w:r>
        <w:rPr>
          <w:spacing w:val="-50"/>
          <w:lang w:eastAsia="zh-CN"/>
        </w:rPr>
        <w:t xml:space="preserve"> </w:t>
      </w:r>
      <w:r>
        <w:rPr>
          <w:lang w:eastAsia="zh-CN"/>
        </w:rPr>
        <w:t>投标文件应按第六章“投标文件格式”进行编写，如有必要，可以增加附页，作为投</w:t>
      </w:r>
      <w:r>
        <w:rPr>
          <w:w w:val="99"/>
          <w:lang w:eastAsia="zh-CN"/>
        </w:rPr>
        <w:t xml:space="preserve"> </w:t>
      </w:r>
      <w:r>
        <w:rPr>
          <w:w w:val="95"/>
          <w:lang w:eastAsia="zh-CN"/>
        </w:rPr>
        <w:t>标文件的组成部分。其中，投标函附录在满足招标文件实质性要求的基础上，可以提出比招标文</w:t>
      </w:r>
      <w:r>
        <w:rPr>
          <w:spacing w:val="88"/>
          <w:w w:val="95"/>
          <w:lang w:eastAsia="zh-CN"/>
        </w:rPr>
        <w:t xml:space="preserve"> </w:t>
      </w:r>
      <w:r>
        <w:rPr>
          <w:lang w:eastAsia="zh-CN"/>
        </w:rPr>
        <w:t>件要求更有利于招标人的承诺。</w:t>
      </w:r>
    </w:p>
    <w:p>
      <w:pPr>
        <w:pStyle w:val="8"/>
        <w:spacing w:before="45" w:line="403" w:lineRule="auto"/>
        <w:ind w:left="108" w:right="109" w:firstLine="420"/>
        <w:jc w:val="both"/>
        <w:rPr>
          <w:rFonts w:hint="eastAsia"/>
          <w:lang w:eastAsia="zh-CN"/>
        </w:rPr>
      </w:pPr>
      <w:r>
        <w:rPr>
          <w:lang w:eastAsia="zh-CN"/>
        </w:rPr>
        <w:t>3.7.2</w:t>
      </w:r>
      <w:r>
        <w:rPr>
          <w:spacing w:val="-50"/>
          <w:lang w:eastAsia="zh-CN"/>
        </w:rPr>
        <w:t xml:space="preserve"> </w:t>
      </w:r>
      <w:r>
        <w:rPr>
          <w:lang w:eastAsia="zh-CN"/>
        </w:rPr>
        <w:t>投标文件应当对招标文件有关服务期限、投标有效期、发包人要求、招标范围等实质</w:t>
      </w:r>
      <w:r>
        <w:rPr>
          <w:w w:val="99"/>
          <w:lang w:eastAsia="zh-CN"/>
        </w:rPr>
        <w:t xml:space="preserve"> </w:t>
      </w:r>
      <w:r>
        <w:rPr>
          <w:lang w:eastAsia="zh-CN"/>
        </w:rPr>
        <w:t>性内容作出响应。</w:t>
      </w:r>
    </w:p>
    <w:p>
      <w:pPr>
        <w:pStyle w:val="8"/>
        <w:spacing w:before="41"/>
        <w:ind w:right="109"/>
        <w:rPr>
          <w:rFonts w:hint="eastAsia"/>
          <w:lang w:eastAsia="zh-CN"/>
        </w:rPr>
      </w:pPr>
      <w:r>
        <w:rPr>
          <w:lang w:eastAsia="zh-CN"/>
        </w:rPr>
        <w:t>3.7.3</w:t>
      </w:r>
      <w:r>
        <w:rPr>
          <w:spacing w:val="-11"/>
          <w:lang w:eastAsia="zh-CN"/>
        </w:rPr>
        <w:t xml:space="preserve"> </w:t>
      </w:r>
      <w:r>
        <w:rPr>
          <w:lang w:eastAsia="zh-CN"/>
        </w:rPr>
        <w:t>投标文件的制作应满足以下规定：</w:t>
      </w:r>
    </w:p>
    <w:p>
      <w:pPr>
        <w:spacing w:before="3"/>
        <w:rPr>
          <w:rFonts w:hint="eastAsia" w:ascii="宋体" w:hAnsi="宋体" w:eastAsia="宋体" w:cs="宋体"/>
          <w:sz w:val="14"/>
          <w:szCs w:val="14"/>
          <w:lang w:eastAsia="zh-CN"/>
        </w:rPr>
      </w:pPr>
    </w:p>
    <w:p>
      <w:pPr>
        <w:pStyle w:val="8"/>
        <w:spacing w:line="403" w:lineRule="auto"/>
        <w:ind w:left="108" w:right="109" w:firstLine="420"/>
        <w:jc w:val="both"/>
        <w:rPr>
          <w:rFonts w:hint="eastAsia"/>
          <w:lang w:eastAsia="zh-CN"/>
        </w:rPr>
      </w:pPr>
      <w:r>
        <w:rPr>
          <w:w w:val="95"/>
          <w:lang w:eastAsia="zh-CN"/>
        </w:rPr>
        <w:t>（1）投标文件由投标人登录“湖南省公共资源交易中心门户网站-下载中心”下载“投标文</w:t>
      </w:r>
      <w:r>
        <w:rPr>
          <w:w w:val="99"/>
          <w:lang w:eastAsia="zh-CN"/>
        </w:rPr>
        <w:t xml:space="preserve"> </w:t>
      </w:r>
      <w:r>
        <w:rPr>
          <w:lang w:eastAsia="zh-CN"/>
        </w:rPr>
        <w:t>件制作工具”制作生成。</w:t>
      </w:r>
    </w:p>
    <w:p>
      <w:pPr>
        <w:pStyle w:val="8"/>
        <w:spacing w:before="41"/>
        <w:ind w:right="109"/>
        <w:rPr>
          <w:rFonts w:hint="eastAsia"/>
          <w:lang w:eastAsia="zh-CN"/>
        </w:rPr>
      </w:pPr>
      <w:r>
        <w:rPr>
          <w:lang w:eastAsia="zh-CN"/>
        </w:rPr>
        <w:t>（2）投标人在编制投标文件时应建立分级目录，并按照目录提示导入相关内容。</w:t>
      </w:r>
    </w:p>
    <w:p>
      <w:pPr>
        <w:spacing w:before="3"/>
        <w:rPr>
          <w:rFonts w:hint="eastAsia" w:ascii="宋体" w:hAnsi="宋体" w:eastAsia="宋体" w:cs="宋体"/>
          <w:sz w:val="14"/>
          <w:szCs w:val="14"/>
          <w:lang w:eastAsia="zh-CN"/>
        </w:rPr>
      </w:pPr>
    </w:p>
    <w:p>
      <w:pPr>
        <w:pStyle w:val="8"/>
        <w:spacing w:line="403" w:lineRule="auto"/>
        <w:ind w:left="108" w:right="109" w:firstLine="420"/>
        <w:jc w:val="both"/>
        <w:rPr>
          <w:rFonts w:hint="eastAsia"/>
          <w:lang w:eastAsia="zh-CN"/>
        </w:rPr>
      </w:pPr>
      <w:r>
        <w:rPr>
          <w:spacing w:val="2"/>
          <w:lang w:eastAsia="zh-CN"/>
        </w:rPr>
        <w:t>（3）投标文件中证明资料的</w:t>
      </w:r>
      <w:r>
        <w:rPr>
          <w:spacing w:val="-61"/>
          <w:lang w:eastAsia="zh-CN"/>
        </w:rPr>
        <w:t xml:space="preserve"> </w:t>
      </w:r>
      <w:r>
        <w:rPr>
          <w:lang w:eastAsia="zh-CN"/>
        </w:rPr>
        <w:t>“原件的扫描件”，应从“电子交易平台”会员诚信库中选择</w:t>
      </w:r>
      <w:r>
        <w:rPr>
          <w:w w:val="99"/>
          <w:lang w:eastAsia="zh-CN"/>
        </w:rPr>
        <w:t xml:space="preserve"> </w:t>
      </w:r>
      <w:r>
        <w:rPr>
          <w:lang w:eastAsia="zh-CN"/>
        </w:rPr>
        <w:t>并进行超链接。</w:t>
      </w:r>
    </w:p>
    <w:p>
      <w:pPr>
        <w:pStyle w:val="8"/>
        <w:spacing w:line="403" w:lineRule="auto"/>
        <w:ind w:left="108" w:right="178" w:firstLine="420"/>
        <w:rPr>
          <w:rFonts w:hint="eastAsia"/>
          <w:lang w:eastAsia="zh-CN"/>
        </w:rPr>
      </w:pPr>
      <w:r>
        <w:rPr>
          <w:lang w:eastAsia="zh-CN"/>
        </w:rPr>
        <w:t>（4）第六章“投标文件格式”中要求盖单位章和（或）签字的地方，投标人均应使用 CA 数 字证书加盖投标人的单位电子印章和（或）法定代表人的个人电子印章或电子签名章。联合体投 标的，投标文件由联合体牵头人按上述规定加盖联合体牵头人单位电子印章和（或）法定代表人 的个人电子印章或电子签名章。</w:t>
      </w:r>
    </w:p>
    <w:p>
      <w:pPr>
        <w:pStyle w:val="8"/>
        <w:spacing w:before="34" w:line="403" w:lineRule="auto"/>
        <w:ind w:left="108" w:right="178" w:firstLine="420"/>
        <w:rPr>
          <w:rFonts w:hint="eastAsia"/>
          <w:lang w:eastAsia="zh-CN"/>
        </w:rPr>
      </w:pPr>
      <w:r>
        <w:rPr>
          <w:spacing w:val="-3"/>
          <w:lang w:eastAsia="zh-CN"/>
        </w:rPr>
        <w:t>（5）投标文件制作完成后，投标人应使用</w:t>
      </w:r>
      <w:r>
        <w:rPr>
          <w:spacing w:val="-66"/>
          <w:lang w:eastAsia="zh-CN"/>
        </w:rPr>
        <w:t xml:space="preserve"> </w:t>
      </w:r>
      <w:r>
        <w:rPr>
          <w:lang w:eastAsia="zh-CN"/>
        </w:rPr>
        <w:t>CA</w:t>
      </w:r>
      <w:r>
        <w:rPr>
          <w:spacing w:val="-27"/>
          <w:lang w:eastAsia="zh-CN"/>
        </w:rPr>
        <w:t xml:space="preserve"> </w:t>
      </w:r>
      <w:r>
        <w:rPr>
          <w:lang w:eastAsia="zh-CN"/>
        </w:rPr>
        <w:t>数字证书对投标文件进行文件加密，形成加密</w:t>
      </w:r>
      <w:r>
        <w:rPr>
          <w:w w:val="99"/>
          <w:lang w:eastAsia="zh-CN"/>
        </w:rPr>
        <w:t xml:space="preserve"> </w:t>
      </w:r>
      <w:r>
        <w:rPr>
          <w:lang w:eastAsia="zh-CN"/>
        </w:rPr>
        <w:t>的投标文件。</w:t>
      </w:r>
    </w:p>
    <w:p>
      <w:pPr>
        <w:pStyle w:val="8"/>
        <w:spacing w:before="43"/>
        <w:ind w:right="178"/>
        <w:rPr>
          <w:rFonts w:hint="eastAsia"/>
          <w:lang w:eastAsia="zh-CN"/>
        </w:rPr>
      </w:pPr>
      <w:r>
        <w:rPr>
          <w:lang w:eastAsia="zh-CN"/>
        </w:rPr>
        <w:t>（6）投标文件制作的具体方法详见“投标文件制作工具”中的帮助文档。</w:t>
      </w:r>
    </w:p>
    <w:p>
      <w:pPr>
        <w:rPr>
          <w:rFonts w:hint="eastAsia" w:ascii="宋体" w:hAnsi="宋体" w:eastAsia="宋体" w:cs="宋体"/>
          <w:sz w:val="14"/>
          <w:szCs w:val="14"/>
          <w:lang w:eastAsia="zh-CN"/>
        </w:rPr>
      </w:pPr>
    </w:p>
    <w:p>
      <w:pPr>
        <w:pStyle w:val="8"/>
        <w:spacing w:line="403" w:lineRule="auto"/>
        <w:ind w:left="108" w:right="178" w:firstLine="420"/>
        <w:rPr>
          <w:rFonts w:hint="eastAsia"/>
          <w:lang w:eastAsia="zh-CN"/>
        </w:rPr>
      </w:pPr>
      <w:r>
        <w:rPr>
          <w:lang w:eastAsia="zh-CN"/>
        </w:rPr>
        <w:t>3.7.4</w:t>
      </w:r>
      <w:r>
        <w:rPr>
          <w:spacing w:val="-18"/>
          <w:lang w:eastAsia="zh-CN"/>
        </w:rPr>
        <w:t xml:space="preserve"> </w:t>
      </w:r>
      <w:r>
        <w:rPr>
          <w:lang w:eastAsia="zh-CN"/>
        </w:rPr>
        <w:t>因投标人自身原因而导致投标文件无法导入“电子交易平台”电子开标、评标系统，</w:t>
      </w:r>
      <w:r>
        <w:rPr>
          <w:w w:val="99"/>
          <w:lang w:eastAsia="zh-CN"/>
        </w:rPr>
        <w:t xml:space="preserve"> </w:t>
      </w:r>
      <w:r>
        <w:rPr>
          <w:lang w:eastAsia="zh-CN"/>
        </w:rPr>
        <w:t>该投标视为无效投标，投标人自行承担由此导致的全部责任。</w:t>
      </w:r>
    </w:p>
    <w:p>
      <w:pPr>
        <w:pStyle w:val="8"/>
        <w:spacing w:before="43" w:line="400" w:lineRule="auto"/>
        <w:ind w:left="108" w:right="209" w:firstLine="420"/>
        <w:jc w:val="both"/>
        <w:rPr>
          <w:rFonts w:hint="eastAsia"/>
          <w:lang w:eastAsia="zh-CN"/>
        </w:rPr>
      </w:pPr>
      <w:r>
        <w:rPr>
          <w:lang w:eastAsia="zh-CN"/>
        </w:rPr>
        <w:t>3.7.5 纸质投标文件份数见投标人须知前附表。纸质投标文件应装订成册（A4</w:t>
      </w:r>
      <w:r>
        <w:rPr>
          <w:spacing w:val="-50"/>
          <w:lang w:eastAsia="zh-CN"/>
        </w:rPr>
        <w:t xml:space="preserve"> </w:t>
      </w:r>
      <w:r>
        <w:rPr>
          <w:spacing w:val="-18"/>
          <w:lang w:eastAsia="zh-CN"/>
        </w:rPr>
        <w:t>纸幅），并逐</w:t>
      </w:r>
      <w:r>
        <w:rPr>
          <w:w w:val="99"/>
          <w:lang w:eastAsia="zh-CN"/>
        </w:rPr>
        <w:t xml:space="preserve"> </w:t>
      </w:r>
      <w:r>
        <w:rPr>
          <w:w w:val="95"/>
          <w:lang w:eastAsia="zh-CN"/>
        </w:rPr>
        <w:t>页标注连续页码。纸质投标文件不得采用活页夹装订，否则，招标人对由于纸质投标文件装订松</w:t>
      </w:r>
      <w:r>
        <w:rPr>
          <w:spacing w:val="88"/>
          <w:w w:val="95"/>
          <w:lang w:eastAsia="zh-CN"/>
        </w:rPr>
        <w:t xml:space="preserve"> </w:t>
      </w:r>
      <w:r>
        <w:rPr>
          <w:lang w:eastAsia="zh-CN"/>
        </w:rPr>
        <w:t>散而造成的丢失或其他后果不承担任何责任。装订的其他要求见投标人须知前附表。</w:t>
      </w:r>
    </w:p>
    <w:p>
      <w:pPr>
        <w:pStyle w:val="2"/>
        <w:spacing w:before="157"/>
        <w:ind w:right="178"/>
        <w:rPr>
          <w:rFonts w:hint="eastAsia"/>
          <w:b w:val="0"/>
          <w:bCs w:val="0"/>
          <w:lang w:eastAsia="zh-CN"/>
        </w:rPr>
      </w:pPr>
      <w:bookmarkStart w:id="83" w:name="4._投标"/>
      <w:bookmarkEnd w:id="83"/>
      <w:bookmarkStart w:id="84" w:name="_bookmark50"/>
      <w:bookmarkEnd w:id="84"/>
      <w:r>
        <w:rPr>
          <w:lang w:eastAsia="zh-CN"/>
        </w:rPr>
        <w:t>4.</w:t>
      </w:r>
      <w:r>
        <w:rPr>
          <w:spacing w:val="-6"/>
          <w:lang w:eastAsia="zh-CN"/>
        </w:rPr>
        <w:t xml:space="preserve"> </w:t>
      </w:r>
      <w:r>
        <w:rPr>
          <w:lang w:eastAsia="zh-CN"/>
        </w:rPr>
        <w:t>投标</w:t>
      </w:r>
    </w:p>
    <w:p>
      <w:pPr>
        <w:spacing w:before="2"/>
        <w:rPr>
          <w:rFonts w:hint="eastAsia" w:ascii="黑体" w:hAnsi="黑体" w:eastAsia="黑体" w:cs="黑体"/>
          <w:b/>
          <w:bCs/>
          <w:sz w:val="25"/>
          <w:szCs w:val="25"/>
          <w:lang w:eastAsia="zh-CN"/>
        </w:rPr>
      </w:pPr>
    </w:p>
    <w:p>
      <w:pPr>
        <w:pStyle w:val="5"/>
        <w:ind w:right="178"/>
        <w:rPr>
          <w:rFonts w:hint="eastAsia"/>
          <w:lang w:eastAsia="zh-CN"/>
        </w:rPr>
      </w:pPr>
      <w:bookmarkStart w:id="85" w:name="4.1_投标文件的密封和标记"/>
      <w:bookmarkEnd w:id="85"/>
      <w:bookmarkStart w:id="86" w:name="_bookmark51"/>
      <w:bookmarkEnd w:id="86"/>
      <w:r>
        <w:rPr>
          <w:lang w:eastAsia="zh-CN"/>
        </w:rPr>
        <w:t>4.1</w:t>
      </w:r>
      <w:r>
        <w:rPr>
          <w:spacing w:val="-8"/>
          <w:lang w:eastAsia="zh-CN"/>
        </w:rPr>
        <w:t xml:space="preserve"> </w:t>
      </w:r>
      <w:r>
        <w:rPr>
          <w:lang w:eastAsia="zh-CN"/>
        </w:rPr>
        <w:t>投标文件的密封和标记</w:t>
      </w:r>
    </w:p>
    <w:p>
      <w:pPr>
        <w:spacing w:before="8"/>
        <w:rPr>
          <w:rFonts w:hint="eastAsia" w:ascii="黑体" w:hAnsi="黑体" w:eastAsia="黑体" w:cs="黑体"/>
          <w:sz w:val="31"/>
          <w:szCs w:val="31"/>
          <w:lang w:eastAsia="zh-CN"/>
        </w:rPr>
      </w:pPr>
    </w:p>
    <w:p>
      <w:pPr>
        <w:pStyle w:val="8"/>
        <w:spacing w:line="403" w:lineRule="auto"/>
        <w:ind w:left="108" w:right="178" w:firstLine="420"/>
        <w:rPr>
          <w:rFonts w:hint="eastAsia"/>
          <w:lang w:eastAsia="zh-CN"/>
        </w:rPr>
      </w:pPr>
      <w:r>
        <w:rPr>
          <w:lang w:eastAsia="zh-CN"/>
        </w:rPr>
        <w:t>4.1.1</w:t>
      </w:r>
      <w:r>
        <w:rPr>
          <w:spacing w:val="-50"/>
          <w:lang w:eastAsia="zh-CN"/>
        </w:rPr>
        <w:t xml:space="preserve"> </w:t>
      </w:r>
      <w:r>
        <w:rPr>
          <w:lang w:eastAsia="zh-CN"/>
        </w:rPr>
        <w:t>投标人应当按照招标文件和电子招标投标交易平台的要求加密投标文件，具体要求见</w:t>
      </w:r>
      <w:r>
        <w:rPr>
          <w:w w:val="99"/>
          <w:lang w:eastAsia="zh-CN"/>
        </w:rPr>
        <w:t xml:space="preserve"> </w:t>
      </w:r>
      <w:r>
        <w:rPr>
          <w:lang w:eastAsia="zh-CN"/>
        </w:rPr>
        <w:t>投标人须知前附表。</w:t>
      </w:r>
    </w:p>
    <w:p>
      <w:pPr>
        <w:pStyle w:val="8"/>
        <w:spacing w:before="41"/>
        <w:ind w:right="178"/>
        <w:rPr>
          <w:rFonts w:hint="eastAsia"/>
          <w:lang w:eastAsia="zh-CN"/>
        </w:rPr>
      </w:pPr>
      <w:r>
        <w:rPr>
          <w:lang w:eastAsia="zh-CN"/>
        </w:rPr>
        <w:t>4.1.2</w:t>
      </w:r>
      <w:r>
        <w:rPr>
          <w:spacing w:val="-68"/>
          <w:lang w:eastAsia="zh-CN"/>
        </w:rPr>
        <w:t xml:space="preserve"> </w:t>
      </w:r>
      <w:r>
        <w:rPr>
          <w:lang w:eastAsia="zh-CN"/>
        </w:rPr>
        <w:t>投标文件封套上应写明的内容见投标人须知前附表。</w:t>
      </w:r>
    </w:p>
    <w:p>
      <w:pPr>
        <w:spacing w:before="3"/>
        <w:rPr>
          <w:rFonts w:hint="eastAsia" w:ascii="宋体" w:hAnsi="宋体" w:eastAsia="宋体" w:cs="宋体"/>
          <w:sz w:val="14"/>
          <w:szCs w:val="14"/>
          <w:lang w:eastAsia="zh-CN"/>
        </w:rPr>
      </w:pPr>
    </w:p>
    <w:p>
      <w:pPr>
        <w:pStyle w:val="8"/>
        <w:ind w:right="178"/>
        <w:rPr>
          <w:rFonts w:hint="eastAsia"/>
          <w:lang w:eastAsia="zh-CN"/>
        </w:rPr>
      </w:pPr>
      <w:r>
        <w:rPr>
          <w:lang w:eastAsia="zh-CN"/>
        </w:rPr>
        <w:t>4.1.3</w:t>
      </w:r>
      <w:r>
        <w:rPr>
          <w:spacing w:val="-60"/>
          <w:lang w:eastAsia="zh-CN"/>
        </w:rPr>
        <w:t xml:space="preserve"> </w:t>
      </w:r>
      <w:r>
        <w:rPr>
          <w:lang w:eastAsia="zh-CN"/>
        </w:rPr>
        <w:t>未按本章第</w:t>
      </w:r>
      <w:r>
        <w:rPr>
          <w:spacing w:val="-57"/>
          <w:lang w:eastAsia="zh-CN"/>
        </w:rPr>
        <w:t xml:space="preserve"> </w:t>
      </w:r>
      <w:r>
        <w:rPr>
          <w:lang w:eastAsia="zh-CN"/>
        </w:rPr>
        <w:t>4.1.1</w:t>
      </w:r>
      <w:r>
        <w:rPr>
          <w:spacing w:val="-60"/>
          <w:lang w:eastAsia="zh-CN"/>
        </w:rPr>
        <w:t xml:space="preserve"> </w:t>
      </w:r>
      <w:r>
        <w:rPr>
          <w:lang w:eastAsia="zh-CN"/>
        </w:rPr>
        <w:t>项要求加密的投标文件，招标人将予以拒收。</w:t>
      </w:r>
    </w:p>
    <w:p>
      <w:pPr>
        <w:spacing w:before="8"/>
        <w:rPr>
          <w:rFonts w:hint="eastAsia" w:ascii="宋体" w:hAnsi="宋体" w:eastAsia="宋体" w:cs="宋体"/>
          <w:sz w:val="27"/>
          <w:szCs w:val="27"/>
          <w:lang w:eastAsia="zh-CN"/>
        </w:rPr>
      </w:pPr>
    </w:p>
    <w:p>
      <w:pPr>
        <w:pStyle w:val="5"/>
        <w:ind w:right="178"/>
        <w:rPr>
          <w:rFonts w:hint="eastAsia"/>
          <w:lang w:eastAsia="zh-CN"/>
        </w:rPr>
      </w:pPr>
      <w:bookmarkStart w:id="87" w:name="4.2_投标文件的递交"/>
      <w:bookmarkEnd w:id="87"/>
      <w:bookmarkStart w:id="88" w:name="_bookmark52"/>
      <w:bookmarkEnd w:id="88"/>
      <w:r>
        <w:rPr>
          <w:lang w:eastAsia="zh-CN"/>
        </w:rPr>
        <w:t>4.2</w:t>
      </w:r>
      <w:r>
        <w:rPr>
          <w:spacing w:val="-6"/>
          <w:lang w:eastAsia="zh-CN"/>
        </w:rPr>
        <w:t xml:space="preserve"> </w:t>
      </w:r>
      <w:r>
        <w:rPr>
          <w:lang w:eastAsia="zh-CN"/>
        </w:rPr>
        <w:t>投标文件的递交</w:t>
      </w:r>
    </w:p>
    <w:p>
      <w:pPr>
        <w:spacing w:before="13"/>
        <w:rPr>
          <w:rFonts w:hint="eastAsia" w:ascii="黑体" w:hAnsi="黑体" w:eastAsia="黑体" w:cs="黑体"/>
          <w:sz w:val="31"/>
          <w:szCs w:val="31"/>
          <w:lang w:eastAsia="zh-CN"/>
        </w:rPr>
      </w:pPr>
    </w:p>
    <w:p>
      <w:pPr>
        <w:pStyle w:val="8"/>
        <w:ind w:right="178"/>
        <w:rPr>
          <w:rFonts w:hint="eastAsia"/>
          <w:lang w:eastAsia="zh-CN"/>
        </w:rPr>
      </w:pPr>
      <w:r>
        <w:rPr>
          <w:lang w:eastAsia="zh-CN"/>
        </w:rPr>
        <w:t>4.2.1</w:t>
      </w:r>
      <w:r>
        <w:rPr>
          <w:spacing w:val="-73"/>
          <w:lang w:eastAsia="zh-CN"/>
        </w:rPr>
        <w:t xml:space="preserve"> </w:t>
      </w:r>
      <w:r>
        <w:rPr>
          <w:lang w:eastAsia="zh-CN"/>
        </w:rPr>
        <w:t>投标人应在投标人须知前附表规定的投标截止时间前递交投标文件。</w:t>
      </w:r>
    </w:p>
    <w:p>
      <w:pPr>
        <w:rPr>
          <w:rFonts w:hint="eastAsia" w:ascii="宋体" w:hAnsi="宋体" w:eastAsia="宋体" w:cs="宋体"/>
          <w:sz w:val="14"/>
          <w:szCs w:val="14"/>
          <w:lang w:eastAsia="zh-CN"/>
        </w:rPr>
      </w:pPr>
    </w:p>
    <w:p>
      <w:pPr>
        <w:pStyle w:val="8"/>
        <w:ind w:right="178"/>
        <w:rPr>
          <w:rFonts w:hint="eastAsia"/>
          <w:lang w:eastAsia="zh-CN"/>
        </w:rPr>
      </w:pPr>
      <w:r>
        <w:rPr>
          <w:lang w:eastAsia="zh-CN"/>
        </w:rPr>
        <w:t>4.2.2</w:t>
      </w:r>
      <w:r>
        <w:rPr>
          <w:spacing w:val="-72"/>
          <w:lang w:eastAsia="zh-CN"/>
        </w:rPr>
        <w:t xml:space="preserve"> </w:t>
      </w:r>
      <w:r>
        <w:rPr>
          <w:lang w:eastAsia="zh-CN"/>
        </w:rPr>
        <w:t>投标人通过下载招标文件的电子招标投标交易平台递交电子投标文件。</w:t>
      </w:r>
    </w:p>
    <w:p>
      <w:pPr>
        <w:spacing w:before="3"/>
        <w:rPr>
          <w:rFonts w:hint="eastAsia" w:ascii="宋体" w:hAnsi="宋体" w:eastAsia="宋体" w:cs="宋体"/>
          <w:sz w:val="14"/>
          <w:szCs w:val="14"/>
          <w:lang w:eastAsia="zh-CN"/>
        </w:rPr>
      </w:pPr>
    </w:p>
    <w:p>
      <w:pPr>
        <w:pStyle w:val="8"/>
        <w:ind w:right="178"/>
        <w:rPr>
          <w:rFonts w:hint="eastAsia"/>
          <w:lang w:eastAsia="zh-CN"/>
        </w:rPr>
      </w:pPr>
      <w:r>
        <w:rPr>
          <w:lang w:eastAsia="zh-CN"/>
        </w:rPr>
        <w:t>4.2.3</w:t>
      </w:r>
      <w:r>
        <w:rPr>
          <w:spacing w:val="-18"/>
          <w:lang w:eastAsia="zh-CN"/>
        </w:rPr>
        <w:t xml:space="preserve"> </w:t>
      </w:r>
      <w:r>
        <w:rPr>
          <w:lang w:eastAsia="zh-CN"/>
        </w:rPr>
        <w:t>逾期送达的投标文件，电子招标投标交易平台将予以拒收。</w:t>
      </w:r>
    </w:p>
    <w:p>
      <w:pPr>
        <w:spacing w:before="8"/>
        <w:rPr>
          <w:rFonts w:hint="eastAsia" w:ascii="宋体" w:hAnsi="宋体" w:eastAsia="宋体" w:cs="宋体"/>
          <w:sz w:val="27"/>
          <w:szCs w:val="27"/>
          <w:lang w:eastAsia="zh-CN"/>
        </w:rPr>
      </w:pPr>
    </w:p>
    <w:p>
      <w:pPr>
        <w:pStyle w:val="5"/>
        <w:ind w:right="178"/>
        <w:rPr>
          <w:rFonts w:hint="eastAsia"/>
          <w:lang w:eastAsia="zh-CN"/>
        </w:rPr>
      </w:pPr>
      <w:bookmarkStart w:id="89" w:name="4.3_投标文件的修改与撤回"/>
      <w:bookmarkEnd w:id="89"/>
      <w:bookmarkStart w:id="90" w:name="_bookmark53"/>
      <w:bookmarkEnd w:id="90"/>
      <w:r>
        <w:rPr>
          <w:lang w:eastAsia="zh-CN"/>
        </w:rPr>
        <w:t>4.3</w:t>
      </w:r>
      <w:r>
        <w:rPr>
          <w:spacing w:val="-8"/>
          <w:lang w:eastAsia="zh-CN"/>
        </w:rPr>
        <w:t xml:space="preserve"> </w:t>
      </w:r>
      <w:r>
        <w:rPr>
          <w:lang w:eastAsia="zh-CN"/>
        </w:rPr>
        <w:t>投标文件的修改与撤回</w:t>
      </w:r>
    </w:p>
    <w:p>
      <w:pPr>
        <w:spacing w:before="13"/>
        <w:rPr>
          <w:rFonts w:hint="eastAsia" w:ascii="黑体" w:hAnsi="黑体" w:eastAsia="黑体" w:cs="黑体"/>
          <w:sz w:val="31"/>
          <w:szCs w:val="31"/>
          <w:lang w:eastAsia="zh-CN"/>
        </w:rPr>
      </w:pPr>
    </w:p>
    <w:p>
      <w:pPr>
        <w:pStyle w:val="8"/>
        <w:spacing w:line="400" w:lineRule="auto"/>
        <w:ind w:left="108" w:right="105" w:firstLine="420"/>
        <w:rPr>
          <w:rFonts w:hint="eastAsia"/>
          <w:lang w:eastAsia="zh-CN"/>
        </w:rPr>
      </w:pPr>
      <w:r>
        <w:rPr>
          <w:lang w:eastAsia="zh-CN"/>
        </w:rPr>
        <w:t>4.3.1</w:t>
      </w:r>
      <w:r>
        <w:rPr>
          <w:spacing w:val="-58"/>
          <w:lang w:eastAsia="zh-CN"/>
        </w:rPr>
        <w:t xml:space="preserve"> </w:t>
      </w:r>
      <w:r>
        <w:rPr>
          <w:lang w:eastAsia="zh-CN"/>
        </w:rPr>
        <w:t>在本章第</w:t>
      </w:r>
      <w:r>
        <w:rPr>
          <w:spacing w:val="-57"/>
          <w:lang w:eastAsia="zh-CN"/>
        </w:rPr>
        <w:t xml:space="preserve"> </w:t>
      </w:r>
      <w:r>
        <w:rPr>
          <w:lang w:eastAsia="zh-CN"/>
        </w:rPr>
        <w:t>4.2.1</w:t>
      </w:r>
      <w:r>
        <w:rPr>
          <w:spacing w:val="-56"/>
          <w:lang w:eastAsia="zh-CN"/>
        </w:rPr>
        <w:t xml:space="preserve"> </w:t>
      </w:r>
      <w:r>
        <w:rPr>
          <w:spacing w:val="-3"/>
          <w:lang w:eastAsia="zh-CN"/>
        </w:rPr>
        <w:t>项规定的投标截止时间前，投标人可以修改或撤回已递交的投标文件，</w:t>
      </w:r>
      <w:r>
        <w:rPr>
          <w:w w:val="99"/>
          <w:lang w:eastAsia="zh-CN"/>
        </w:rPr>
        <w:t xml:space="preserve"> </w:t>
      </w:r>
      <w:r>
        <w:rPr>
          <w:lang w:eastAsia="zh-CN"/>
        </w:rPr>
        <w:t>但应以书面形式通知招标人。</w:t>
      </w:r>
    </w:p>
    <w:p>
      <w:pPr>
        <w:pStyle w:val="8"/>
        <w:spacing w:before="45" w:line="403" w:lineRule="auto"/>
        <w:ind w:left="108" w:right="178" w:firstLine="420"/>
        <w:rPr>
          <w:rFonts w:hint="eastAsia"/>
          <w:lang w:eastAsia="zh-CN"/>
        </w:rPr>
      </w:pPr>
      <w:r>
        <w:rPr>
          <w:lang w:eastAsia="zh-CN"/>
        </w:rPr>
        <w:t>4.3.2</w:t>
      </w:r>
      <w:r>
        <w:rPr>
          <w:spacing w:val="-54"/>
          <w:lang w:eastAsia="zh-CN"/>
        </w:rPr>
        <w:t xml:space="preserve"> </w:t>
      </w:r>
      <w:r>
        <w:rPr>
          <w:lang w:eastAsia="zh-CN"/>
        </w:rPr>
        <w:t>投标人撤回投标文件的，招标人自收到投标人书面撤回通知之日起</w:t>
      </w:r>
      <w:r>
        <w:rPr>
          <w:spacing w:val="-50"/>
          <w:lang w:eastAsia="zh-CN"/>
        </w:rPr>
        <w:t xml:space="preserve"> </w:t>
      </w:r>
      <w:r>
        <w:rPr>
          <w:lang w:eastAsia="zh-CN"/>
        </w:rPr>
        <w:t>5</w:t>
      </w:r>
      <w:r>
        <w:rPr>
          <w:spacing w:val="-52"/>
          <w:lang w:eastAsia="zh-CN"/>
        </w:rPr>
        <w:t xml:space="preserve"> </w:t>
      </w:r>
      <w:r>
        <w:rPr>
          <w:lang w:eastAsia="zh-CN"/>
        </w:rPr>
        <w:t>日内退还已收取</w:t>
      </w:r>
      <w:r>
        <w:rPr>
          <w:w w:val="99"/>
          <w:lang w:eastAsia="zh-CN"/>
        </w:rPr>
        <w:t xml:space="preserve"> </w:t>
      </w:r>
      <w:r>
        <w:rPr>
          <w:lang w:eastAsia="zh-CN"/>
        </w:rPr>
        <w:t>的投标保证金。</w:t>
      </w:r>
    </w:p>
    <w:p>
      <w:pPr>
        <w:pStyle w:val="8"/>
        <w:spacing w:before="41" w:line="403" w:lineRule="auto"/>
        <w:ind w:left="108" w:right="178" w:firstLine="420"/>
        <w:rPr>
          <w:rFonts w:hint="eastAsia" w:cs="宋体"/>
          <w:lang w:eastAsia="zh-CN"/>
        </w:rPr>
      </w:pPr>
      <w:r>
        <w:rPr>
          <w:lang w:eastAsia="zh-CN"/>
        </w:rPr>
        <w:t>4.3.3</w:t>
      </w:r>
      <w:r>
        <w:rPr>
          <w:spacing w:val="-54"/>
          <w:lang w:eastAsia="zh-CN"/>
        </w:rPr>
        <w:t xml:space="preserve"> </w:t>
      </w:r>
      <w:r>
        <w:rPr>
          <w:lang w:eastAsia="zh-CN"/>
        </w:rPr>
        <w:t>修改的内容为投标文件的组成部分。修改的投标文件应按照本章第</w:t>
      </w:r>
      <w:r>
        <w:rPr>
          <w:spacing w:val="-49"/>
          <w:lang w:eastAsia="zh-CN"/>
        </w:rPr>
        <w:t xml:space="preserve"> </w:t>
      </w:r>
      <w:r>
        <w:rPr>
          <w:lang w:eastAsia="zh-CN"/>
        </w:rPr>
        <w:t>3</w:t>
      </w:r>
      <w:r>
        <w:rPr>
          <w:spacing w:val="-51"/>
          <w:lang w:eastAsia="zh-CN"/>
        </w:rPr>
        <w:t xml:space="preserve"> </w:t>
      </w:r>
      <w:r>
        <w:rPr>
          <w:lang w:eastAsia="zh-CN"/>
        </w:rPr>
        <w:t>条、第</w:t>
      </w:r>
      <w:r>
        <w:rPr>
          <w:spacing w:val="-53"/>
          <w:lang w:eastAsia="zh-CN"/>
        </w:rPr>
        <w:t xml:space="preserve"> </w:t>
      </w:r>
      <w:r>
        <w:rPr>
          <w:lang w:eastAsia="zh-CN"/>
        </w:rPr>
        <w:t>4</w:t>
      </w:r>
      <w:r>
        <w:rPr>
          <w:spacing w:val="-51"/>
          <w:lang w:eastAsia="zh-CN"/>
        </w:rPr>
        <w:t xml:space="preserve"> </w:t>
      </w:r>
      <w:r>
        <w:rPr>
          <w:lang w:eastAsia="zh-CN"/>
        </w:rPr>
        <w:t>条的规</w:t>
      </w:r>
      <w:r>
        <w:rPr>
          <w:w w:val="99"/>
          <w:lang w:eastAsia="zh-CN"/>
        </w:rPr>
        <w:t xml:space="preserve"> </w:t>
      </w:r>
      <w:r>
        <w:rPr>
          <w:lang w:eastAsia="zh-CN"/>
        </w:rPr>
        <w:t>定进行编制、加密、标记和递交，并标明“修改”字样。</w:t>
      </w:r>
    </w:p>
    <w:p>
      <w:pPr>
        <w:pStyle w:val="2"/>
        <w:ind w:right="109"/>
        <w:rPr>
          <w:rFonts w:hint="eastAsia"/>
          <w:b w:val="0"/>
          <w:bCs w:val="0"/>
          <w:lang w:eastAsia="zh-CN"/>
        </w:rPr>
      </w:pPr>
      <w:bookmarkStart w:id="91" w:name="5._开标"/>
      <w:bookmarkEnd w:id="91"/>
      <w:bookmarkStart w:id="92" w:name="_bookmark54"/>
      <w:bookmarkEnd w:id="92"/>
      <w:r>
        <w:rPr>
          <w:lang w:eastAsia="zh-CN"/>
        </w:rPr>
        <w:t>5.</w:t>
      </w:r>
      <w:r>
        <w:rPr>
          <w:spacing w:val="-6"/>
          <w:lang w:eastAsia="zh-CN"/>
        </w:rPr>
        <w:t xml:space="preserve"> </w:t>
      </w:r>
      <w:r>
        <w:rPr>
          <w:lang w:eastAsia="zh-CN"/>
        </w:rPr>
        <w:t>开标</w:t>
      </w:r>
    </w:p>
    <w:p>
      <w:pPr>
        <w:spacing w:before="8"/>
        <w:rPr>
          <w:rFonts w:hint="eastAsia" w:ascii="黑体" w:hAnsi="黑体" w:eastAsia="黑体" w:cs="黑体"/>
          <w:b/>
          <w:bCs/>
          <w:sz w:val="26"/>
          <w:szCs w:val="26"/>
          <w:lang w:eastAsia="zh-CN"/>
        </w:rPr>
      </w:pPr>
    </w:p>
    <w:p>
      <w:pPr>
        <w:pStyle w:val="5"/>
        <w:ind w:right="109"/>
        <w:rPr>
          <w:rFonts w:hint="eastAsia"/>
          <w:lang w:eastAsia="zh-CN"/>
        </w:rPr>
      </w:pPr>
      <w:bookmarkStart w:id="93" w:name="5.1_开标时间"/>
      <w:bookmarkEnd w:id="93"/>
      <w:bookmarkStart w:id="94" w:name="_bookmark55"/>
      <w:bookmarkEnd w:id="94"/>
      <w:r>
        <w:rPr>
          <w:lang w:eastAsia="zh-CN"/>
        </w:rPr>
        <w:t>5.1</w:t>
      </w:r>
      <w:r>
        <w:rPr>
          <w:spacing w:val="-4"/>
          <w:lang w:eastAsia="zh-CN"/>
        </w:rPr>
        <w:t xml:space="preserve"> </w:t>
      </w:r>
      <w:r>
        <w:rPr>
          <w:lang w:eastAsia="zh-CN"/>
        </w:rPr>
        <w:t>开标时间</w:t>
      </w:r>
    </w:p>
    <w:p>
      <w:pPr>
        <w:spacing w:before="10"/>
        <w:rPr>
          <w:rFonts w:hint="eastAsia" w:ascii="黑体" w:hAnsi="黑体" w:eastAsia="黑体" w:cs="黑体"/>
          <w:sz w:val="31"/>
          <w:szCs w:val="31"/>
          <w:lang w:eastAsia="zh-CN"/>
        </w:rPr>
      </w:pPr>
    </w:p>
    <w:p>
      <w:pPr>
        <w:pStyle w:val="8"/>
        <w:ind w:right="109"/>
        <w:rPr>
          <w:rFonts w:hint="eastAsia"/>
          <w:lang w:eastAsia="zh-CN"/>
        </w:rPr>
      </w:pPr>
      <w:r>
        <w:rPr>
          <w:lang w:eastAsia="zh-CN"/>
        </w:rPr>
        <w:t>招标人在第一章第</w:t>
      </w:r>
      <w:r>
        <w:rPr>
          <w:spacing w:val="-61"/>
          <w:lang w:eastAsia="zh-CN"/>
        </w:rPr>
        <w:t xml:space="preserve"> </w:t>
      </w:r>
      <w:r>
        <w:rPr>
          <w:lang w:eastAsia="zh-CN"/>
        </w:rPr>
        <w:t>5.1</w:t>
      </w:r>
      <w:r>
        <w:rPr>
          <w:spacing w:val="-60"/>
          <w:lang w:eastAsia="zh-CN"/>
        </w:rPr>
        <w:t xml:space="preserve"> </w:t>
      </w:r>
      <w:r>
        <w:rPr>
          <w:lang w:eastAsia="zh-CN"/>
        </w:rPr>
        <w:t>项规定的投标截止时间（开标时间）开标。</w:t>
      </w:r>
    </w:p>
    <w:p>
      <w:pPr>
        <w:spacing w:before="8"/>
        <w:rPr>
          <w:rFonts w:hint="eastAsia" w:ascii="宋体" w:hAnsi="宋体" w:eastAsia="宋体" w:cs="宋体"/>
          <w:sz w:val="27"/>
          <w:szCs w:val="27"/>
          <w:lang w:eastAsia="zh-CN"/>
        </w:rPr>
      </w:pPr>
    </w:p>
    <w:p>
      <w:pPr>
        <w:pStyle w:val="5"/>
        <w:spacing w:line="362" w:lineRule="exact"/>
        <w:ind w:right="109"/>
        <w:rPr>
          <w:rFonts w:hint="eastAsia" w:ascii="宋体" w:hAnsi="宋体" w:eastAsia="宋体" w:cs="宋体"/>
          <w:lang w:eastAsia="zh-CN"/>
        </w:rPr>
      </w:pPr>
      <w:bookmarkStart w:id="95" w:name="_bookmark57"/>
      <w:bookmarkEnd w:id="95"/>
      <w:bookmarkStart w:id="96" w:name="5.2_（A）开标程序"/>
      <w:bookmarkEnd w:id="96"/>
      <w:bookmarkStart w:id="97" w:name="_bookmark56"/>
      <w:bookmarkEnd w:id="97"/>
      <w:r>
        <w:rPr>
          <w:lang w:eastAsia="zh-CN"/>
        </w:rPr>
        <w:t>5.2</w:t>
      </w:r>
      <w:r>
        <w:rPr>
          <w:spacing w:val="-5"/>
          <w:lang w:eastAsia="zh-CN"/>
        </w:rPr>
        <w:t xml:space="preserve"> </w:t>
      </w:r>
      <w:r>
        <w:rPr>
          <w:rFonts w:ascii="宋体" w:hAnsi="宋体" w:eastAsia="宋体" w:cs="宋体"/>
          <w:lang w:eastAsia="zh-CN"/>
        </w:rPr>
        <w:t>开标程序</w:t>
      </w:r>
    </w:p>
    <w:p>
      <w:pPr>
        <w:pStyle w:val="8"/>
        <w:spacing w:before="125"/>
        <w:ind w:left="423" w:right="109"/>
        <w:rPr>
          <w:rFonts w:hint="eastAsia"/>
          <w:lang w:eastAsia="zh-CN"/>
        </w:rPr>
      </w:pPr>
      <w:bookmarkStart w:id="98" w:name="_bookmark58"/>
      <w:bookmarkEnd w:id="98"/>
      <w:r>
        <w:rPr>
          <w:lang w:eastAsia="zh-CN"/>
        </w:rPr>
        <w:t>采用电子招标方式的，开标程序按交易平台的规定要求执行。</w:t>
      </w:r>
    </w:p>
    <w:p>
      <w:pPr>
        <w:pStyle w:val="8"/>
        <w:spacing w:before="126"/>
        <w:ind w:left="317" w:right="109"/>
        <w:rPr>
          <w:rFonts w:hint="eastAsia"/>
          <w:lang w:eastAsia="zh-CN"/>
        </w:rPr>
      </w:pPr>
      <w:r>
        <w:rPr>
          <w:lang w:eastAsia="zh-CN"/>
        </w:rPr>
        <w:t>（1）公布在投标截止时间前递交投标文件的投标人名称；</w:t>
      </w:r>
    </w:p>
    <w:p>
      <w:pPr>
        <w:pStyle w:val="8"/>
        <w:spacing w:before="123"/>
        <w:ind w:left="317" w:right="109"/>
        <w:rPr>
          <w:rFonts w:hint="eastAsia"/>
          <w:lang w:eastAsia="zh-CN"/>
        </w:rPr>
      </w:pPr>
      <w:r>
        <w:rPr>
          <w:lang w:eastAsia="zh-CN"/>
        </w:rPr>
        <w:t>（2）宣布开标人、监标人等有关人员；</w:t>
      </w:r>
    </w:p>
    <w:p>
      <w:pPr>
        <w:pStyle w:val="8"/>
        <w:spacing w:before="126"/>
        <w:ind w:left="317" w:right="109"/>
        <w:rPr>
          <w:rFonts w:hint="eastAsia"/>
          <w:lang w:eastAsia="zh-CN"/>
        </w:rPr>
      </w:pPr>
      <w:r>
        <w:rPr>
          <w:lang w:eastAsia="zh-CN"/>
        </w:rPr>
        <w:t>（3）公布投标担保情况；</w:t>
      </w:r>
    </w:p>
    <w:p>
      <w:pPr>
        <w:pStyle w:val="8"/>
        <w:spacing w:before="126"/>
        <w:ind w:left="317" w:right="109"/>
        <w:rPr>
          <w:rFonts w:hint="eastAsia"/>
          <w:lang w:eastAsia="zh-CN"/>
        </w:rPr>
      </w:pPr>
      <w:r>
        <w:rPr>
          <w:lang w:eastAsia="zh-CN"/>
        </w:rPr>
        <w:t>（4）投标人投标文件解密；</w:t>
      </w:r>
    </w:p>
    <w:p>
      <w:pPr>
        <w:pStyle w:val="8"/>
        <w:spacing w:before="123"/>
        <w:ind w:left="317" w:right="109"/>
        <w:rPr>
          <w:rFonts w:hint="eastAsia"/>
          <w:lang w:eastAsia="zh-CN"/>
        </w:rPr>
      </w:pPr>
      <w:r>
        <w:rPr>
          <w:lang w:eastAsia="zh-CN"/>
        </w:rPr>
        <w:t>（5）招标人批量导入投标文件；</w:t>
      </w:r>
    </w:p>
    <w:p>
      <w:pPr>
        <w:pStyle w:val="8"/>
        <w:spacing w:before="126" w:line="350" w:lineRule="auto"/>
        <w:ind w:left="108" w:right="109" w:firstLine="208"/>
        <w:rPr>
          <w:rFonts w:hint="eastAsia"/>
          <w:lang w:eastAsia="zh-CN"/>
        </w:rPr>
      </w:pPr>
      <w:r>
        <w:rPr>
          <w:spacing w:val="2"/>
          <w:w w:val="95"/>
          <w:lang w:eastAsia="zh-CN"/>
        </w:rPr>
        <w:t>（6）公布所有投标人名称、投标价格和招标文件规定的其他内容，系统检查文件制作机器码</w:t>
      </w:r>
      <w:r>
        <w:rPr>
          <w:spacing w:val="95"/>
          <w:w w:val="95"/>
          <w:lang w:eastAsia="zh-CN"/>
        </w:rPr>
        <w:t xml:space="preserve"> </w:t>
      </w:r>
      <w:r>
        <w:rPr>
          <w:lang w:eastAsia="zh-CN"/>
        </w:rPr>
        <w:t>及投标文件递交时间；</w:t>
      </w:r>
    </w:p>
    <w:p>
      <w:pPr>
        <w:pStyle w:val="8"/>
        <w:spacing w:before="27"/>
        <w:ind w:left="317" w:right="109"/>
        <w:rPr>
          <w:rFonts w:hint="eastAsia"/>
          <w:lang w:eastAsia="zh-CN"/>
        </w:rPr>
      </w:pPr>
      <w:r>
        <w:rPr>
          <w:lang w:eastAsia="zh-CN"/>
        </w:rPr>
        <w:t>（7）投标人确认开标结果；</w:t>
      </w:r>
    </w:p>
    <w:p>
      <w:pPr>
        <w:pStyle w:val="8"/>
        <w:spacing w:before="126"/>
        <w:ind w:left="317" w:right="109"/>
        <w:rPr>
          <w:rFonts w:hint="eastAsia"/>
          <w:lang w:eastAsia="zh-CN"/>
        </w:rPr>
      </w:pPr>
      <w:r>
        <w:rPr>
          <w:lang w:eastAsia="zh-CN"/>
        </w:rPr>
        <w:t>（8）招标人代表确认开标结果；</w:t>
      </w:r>
    </w:p>
    <w:p>
      <w:pPr>
        <w:pStyle w:val="8"/>
        <w:spacing w:before="126"/>
        <w:ind w:left="317" w:right="109"/>
        <w:rPr>
          <w:rFonts w:hint="eastAsia"/>
          <w:lang w:eastAsia="zh-CN"/>
        </w:rPr>
      </w:pPr>
      <w:r>
        <w:rPr>
          <w:lang w:eastAsia="zh-CN"/>
        </w:rPr>
        <w:t>（9）生成开标记录表，开标结束。</w:t>
      </w:r>
    </w:p>
    <w:p>
      <w:pPr>
        <w:spacing w:before="5"/>
        <w:rPr>
          <w:rFonts w:hint="eastAsia" w:ascii="宋体" w:hAnsi="宋体" w:eastAsia="宋体" w:cs="宋体"/>
          <w:sz w:val="25"/>
          <w:szCs w:val="25"/>
          <w:lang w:eastAsia="zh-CN"/>
        </w:rPr>
      </w:pPr>
    </w:p>
    <w:p>
      <w:pPr>
        <w:pStyle w:val="5"/>
        <w:ind w:left="245" w:right="109"/>
        <w:rPr>
          <w:rFonts w:hint="eastAsia"/>
          <w:lang w:eastAsia="zh-CN"/>
        </w:rPr>
      </w:pPr>
      <w:bookmarkStart w:id="99" w:name="5.3_开标异议"/>
      <w:bookmarkEnd w:id="99"/>
      <w:r>
        <w:rPr>
          <w:lang w:eastAsia="zh-CN"/>
        </w:rPr>
        <w:t>5.3</w:t>
      </w:r>
      <w:r>
        <w:rPr>
          <w:spacing w:val="-4"/>
          <w:lang w:eastAsia="zh-CN"/>
        </w:rPr>
        <w:t xml:space="preserve"> </w:t>
      </w:r>
      <w:r>
        <w:rPr>
          <w:lang w:eastAsia="zh-CN"/>
        </w:rPr>
        <w:t>开标异议</w:t>
      </w:r>
    </w:p>
    <w:p>
      <w:pPr>
        <w:spacing w:before="8"/>
        <w:rPr>
          <w:rFonts w:hint="eastAsia" w:ascii="黑体" w:hAnsi="黑体" w:eastAsia="黑体" w:cs="黑体"/>
          <w:sz w:val="31"/>
          <w:szCs w:val="31"/>
          <w:lang w:eastAsia="zh-CN"/>
        </w:rPr>
      </w:pPr>
    </w:p>
    <w:p>
      <w:pPr>
        <w:pStyle w:val="8"/>
        <w:spacing w:line="400" w:lineRule="auto"/>
        <w:ind w:left="108" w:right="109" w:firstLine="420"/>
        <w:jc w:val="both"/>
        <w:rPr>
          <w:rFonts w:hint="eastAsia"/>
          <w:lang w:eastAsia="zh-CN"/>
        </w:rPr>
      </w:pPr>
      <w:r>
        <w:rPr>
          <w:lang w:eastAsia="zh-CN"/>
        </w:rPr>
        <w:t>投标人对开标有异议的，应当在交易平台提出，招标人当场作出答复，并制作记录。未提出 异议，视同认可。</w:t>
      </w:r>
    </w:p>
    <w:p>
      <w:pPr>
        <w:pStyle w:val="5"/>
        <w:spacing w:before="14"/>
        <w:ind w:left="245" w:right="109"/>
        <w:rPr>
          <w:rFonts w:hint="eastAsia"/>
          <w:lang w:eastAsia="zh-CN"/>
        </w:rPr>
      </w:pPr>
      <w:bookmarkStart w:id="100" w:name="5.4开标其他情况"/>
      <w:bookmarkEnd w:id="100"/>
      <w:r>
        <w:rPr>
          <w:lang w:eastAsia="zh-CN"/>
        </w:rPr>
        <w:t>5.4</w:t>
      </w:r>
      <w:r>
        <w:rPr>
          <w:spacing w:val="-75"/>
          <w:lang w:eastAsia="zh-CN"/>
        </w:rPr>
        <w:t xml:space="preserve"> </w:t>
      </w:r>
      <w:r>
        <w:rPr>
          <w:lang w:eastAsia="zh-CN"/>
        </w:rPr>
        <w:t>开标其他情况</w:t>
      </w:r>
    </w:p>
    <w:p>
      <w:pPr>
        <w:spacing w:before="8"/>
        <w:rPr>
          <w:rFonts w:hint="eastAsia" w:ascii="黑体" w:hAnsi="黑体" w:eastAsia="黑体" w:cs="黑体"/>
          <w:sz w:val="31"/>
          <w:szCs w:val="31"/>
          <w:lang w:eastAsia="zh-CN"/>
        </w:rPr>
      </w:pPr>
    </w:p>
    <w:p>
      <w:pPr>
        <w:pStyle w:val="8"/>
        <w:spacing w:line="400" w:lineRule="auto"/>
        <w:ind w:left="108" w:right="109" w:firstLine="420"/>
        <w:jc w:val="both"/>
        <w:rPr>
          <w:rFonts w:hint="eastAsia"/>
          <w:lang w:eastAsia="zh-CN"/>
        </w:rPr>
      </w:pPr>
      <w:r>
        <w:rPr>
          <w:lang w:eastAsia="zh-CN"/>
        </w:rPr>
        <w:t>（1）因投标人原因造成投标文件未解密的，视为撤销其投标文件；因投标人之外的原因</w:t>
      </w:r>
      <w:r>
        <w:rPr>
          <w:spacing w:val="-42"/>
          <w:lang w:eastAsia="zh-CN"/>
        </w:rPr>
        <w:t xml:space="preserve"> </w:t>
      </w:r>
      <w:r>
        <w:rPr>
          <w:lang w:eastAsia="zh-CN"/>
        </w:rPr>
        <w:t>造</w:t>
      </w:r>
      <w:r>
        <w:rPr>
          <w:w w:val="99"/>
          <w:lang w:eastAsia="zh-CN"/>
        </w:rPr>
        <w:t xml:space="preserve"> </w:t>
      </w:r>
      <w:r>
        <w:rPr>
          <w:spacing w:val="2"/>
          <w:lang w:eastAsia="zh-CN"/>
        </w:rPr>
        <w:t>成投标文件未解密的，视为撤回其投标文件。部分投标文件未解密的，其他投标文件的开标</w:t>
      </w:r>
      <w:r>
        <w:rPr>
          <w:spacing w:val="-19"/>
          <w:lang w:eastAsia="zh-CN"/>
        </w:rPr>
        <w:t xml:space="preserve"> </w:t>
      </w:r>
      <w:r>
        <w:rPr>
          <w:lang w:eastAsia="zh-CN"/>
        </w:rPr>
        <w:t>可</w:t>
      </w:r>
      <w:r>
        <w:rPr>
          <w:w w:val="99"/>
          <w:lang w:eastAsia="zh-CN"/>
        </w:rPr>
        <w:t xml:space="preserve"> </w:t>
      </w:r>
      <w:r>
        <w:rPr>
          <w:lang w:eastAsia="zh-CN"/>
        </w:rPr>
        <w:t>以继续进行。</w:t>
      </w:r>
    </w:p>
    <w:p>
      <w:pPr>
        <w:pStyle w:val="8"/>
        <w:spacing w:before="45"/>
        <w:ind w:right="109"/>
        <w:rPr>
          <w:rFonts w:hint="eastAsia"/>
          <w:lang w:eastAsia="zh-CN"/>
        </w:rPr>
      </w:pPr>
      <w:r>
        <w:rPr>
          <w:lang w:eastAsia="zh-CN"/>
        </w:rPr>
        <w:t>（2）解密投标文件的投标人少于 3</w:t>
      </w:r>
      <w:r>
        <w:rPr>
          <w:spacing w:val="-18"/>
          <w:lang w:eastAsia="zh-CN"/>
        </w:rPr>
        <w:t xml:space="preserve"> </w:t>
      </w:r>
      <w:r>
        <w:rPr>
          <w:lang w:eastAsia="zh-CN"/>
        </w:rPr>
        <w:t>个的，不得开标，招标人将重新招标。</w:t>
      </w:r>
    </w:p>
    <w:p>
      <w:pPr>
        <w:spacing w:before="3"/>
        <w:rPr>
          <w:rFonts w:hint="eastAsia" w:ascii="宋体" w:hAnsi="宋体" w:eastAsia="宋体" w:cs="宋体"/>
          <w:sz w:val="14"/>
          <w:szCs w:val="14"/>
          <w:lang w:eastAsia="zh-CN"/>
        </w:rPr>
      </w:pPr>
    </w:p>
    <w:p>
      <w:pPr>
        <w:pStyle w:val="8"/>
        <w:spacing w:line="400" w:lineRule="auto"/>
        <w:ind w:left="108" w:right="112" w:firstLine="420"/>
        <w:jc w:val="both"/>
        <w:rPr>
          <w:rFonts w:hint="eastAsia"/>
          <w:lang w:eastAsia="zh-CN"/>
        </w:rPr>
      </w:pPr>
      <w:r>
        <w:rPr>
          <w:spacing w:val="2"/>
          <w:w w:val="95"/>
          <w:lang w:eastAsia="zh-CN"/>
        </w:rPr>
        <w:t>（3）由于停电、网络故障等因素导致无法正常开评标的，由代理机构报行政主管部门同意</w:t>
      </w:r>
      <w:r>
        <w:rPr>
          <w:w w:val="99"/>
          <w:lang w:eastAsia="zh-CN"/>
        </w:rPr>
        <w:t xml:space="preserve"> </w:t>
      </w:r>
      <w:r>
        <w:rPr>
          <w:lang w:eastAsia="zh-CN"/>
        </w:rPr>
        <w:t>后延期开标。</w:t>
      </w:r>
    </w:p>
    <w:p>
      <w:pPr>
        <w:pStyle w:val="2"/>
        <w:spacing w:before="173"/>
        <w:ind w:right="109"/>
        <w:rPr>
          <w:rFonts w:hint="eastAsia"/>
          <w:b w:val="0"/>
          <w:bCs w:val="0"/>
          <w:lang w:eastAsia="zh-CN"/>
        </w:rPr>
      </w:pPr>
      <w:bookmarkStart w:id="101" w:name="6._评标"/>
      <w:bookmarkEnd w:id="101"/>
      <w:bookmarkStart w:id="102" w:name="_bookmark59"/>
      <w:bookmarkEnd w:id="102"/>
      <w:r>
        <w:rPr>
          <w:lang w:eastAsia="zh-CN"/>
        </w:rPr>
        <w:t>6.</w:t>
      </w:r>
      <w:r>
        <w:rPr>
          <w:spacing w:val="-6"/>
          <w:lang w:eastAsia="zh-CN"/>
        </w:rPr>
        <w:t xml:space="preserve"> </w:t>
      </w:r>
      <w:r>
        <w:rPr>
          <w:lang w:eastAsia="zh-CN"/>
        </w:rPr>
        <w:t>评标</w:t>
      </w:r>
    </w:p>
    <w:p>
      <w:pPr>
        <w:spacing w:before="8"/>
        <w:rPr>
          <w:rFonts w:hint="eastAsia" w:ascii="黑体" w:hAnsi="黑体" w:eastAsia="黑体" w:cs="黑体"/>
          <w:b/>
          <w:bCs/>
          <w:sz w:val="26"/>
          <w:szCs w:val="26"/>
          <w:lang w:eastAsia="zh-CN"/>
        </w:rPr>
      </w:pPr>
    </w:p>
    <w:p>
      <w:pPr>
        <w:pStyle w:val="5"/>
        <w:ind w:right="109"/>
        <w:rPr>
          <w:rFonts w:hint="eastAsia"/>
          <w:lang w:eastAsia="zh-CN"/>
        </w:rPr>
      </w:pPr>
      <w:bookmarkStart w:id="103" w:name="_bookmark60"/>
      <w:bookmarkEnd w:id="103"/>
      <w:bookmarkStart w:id="104" w:name="6.1_评标委员会"/>
      <w:bookmarkEnd w:id="104"/>
      <w:r>
        <w:rPr>
          <w:lang w:eastAsia="zh-CN"/>
        </w:rPr>
        <w:t>6.1</w:t>
      </w:r>
      <w:r>
        <w:rPr>
          <w:spacing w:val="-4"/>
          <w:lang w:eastAsia="zh-CN"/>
        </w:rPr>
        <w:t xml:space="preserve"> </w:t>
      </w:r>
      <w:r>
        <w:rPr>
          <w:lang w:eastAsia="zh-CN"/>
        </w:rPr>
        <w:t>评标委员会</w:t>
      </w:r>
    </w:p>
    <w:p>
      <w:pPr>
        <w:spacing w:before="4"/>
        <w:rPr>
          <w:rFonts w:hint="eastAsia" w:ascii="黑体" w:hAnsi="黑体" w:eastAsia="黑体" w:cs="黑体"/>
          <w:sz w:val="28"/>
          <w:szCs w:val="28"/>
          <w:lang w:eastAsia="zh-CN"/>
        </w:rPr>
      </w:pPr>
    </w:p>
    <w:p>
      <w:pPr>
        <w:pStyle w:val="8"/>
        <w:spacing w:line="348" w:lineRule="auto"/>
        <w:ind w:left="108" w:right="109" w:firstLine="420"/>
        <w:jc w:val="both"/>
        <w:rPr>
          <w:rFonts w:hint="eastAsia"/>
          <w:lang w:eastAsia="zh-CN"/>
        </w:rPr>
      </w:pPr>
      <w:r>
        <w:rPr>
          <w:lang w:eastAsia="zh-CN"/>
        </w:rPr>
        <w:t>6.1.1</w:t>
      </w:r>
      <w:r>
        <w:rPr>
          <w:spacing w:val="-50"/>
          <w:lang w:eastAsia="zh-CN"/>
        </w:rPr>
        <w:t xml:space="preserve"> </w:t>
      </w:r>
      <w:r>
        <w:rPr>
          <w:lang w:eastAsia="zh-CN"/>
        </w:rPr>
        <w:t>评标由招标人依法组建的评标委员会负责。评标委员会由招标人或其委托的招标代理</w:t>
      </w:r>
      <w:r>
        <w:rPr>
          <w:w w:val="99"/>
          <w:lang w:eastAsia="zh-CN"/>
        </w:rPr>
        <w:t xml:space="preserve"> </w:t>
      </w:r>
      <w:r>
        <w:rPr>
          <w:w w:val="95"/>
          <w:lang w:eastAsia="zh-CN"/>
        </w:rPr>
        <w:t>机构熟悉相关业务的代表，以及有关技术、经济等方面的专家组成。评标委员会成员人数以及技</w:t>
      </w:r>
      <w:r>
        <w:rPr>
          <w:spacing w:val="88"/>
          <w:w w:val="95"/>
          <w:lang w:eastAsia="zh-CN"/>
        </w:rPr>
        <w:t xml:space="preserve"> </w:t>
      </w:r>
      <w:r>
        <w:rPr>
          <w:lang w:eastAsia="zh-CN"/>
        </w:rPr>
        <w:t>术、经济等方面专家的确定方式见投标人须知前附表。</w:t>
      </w:r>
    </w:p>
    <w:p>
      <w:pPr>
        <w:pStyle w:val="8"/>
        <w:spacing w:before="31"/>
        <w:ind w:right="109"/>
        <w:rPr>
          <w:rFonts w:hint="eastAsia"/>
          <w:lang w:eastAsia="zh-CN"/>
        </w:rPr>
      </w:pPr>
      <w:r>
        <w:rPr>
          <w:lang w:eastAsia="zh-CN"/>
        </w:rPr>
        <w:t>6.1.2</w:t>
      </w:r>
      <w:r>
        <w:rPr>
          <w:spacing w:val="-67"/>
          <w:lang w:eastAsia="zh-CN"/>
        </w:rPr>
        <w:t xml:space="preserve"> </w:t>
      </w:r>
      <w:r>
        <w:rPr>
          <w:lang w:eastAsia="zh-CN"/>
        </w:rPr>
        <w:t>评标委员会成员有下列情形之一的，应当回避：</w:t>
      </w:r>
    </w:p>
    <w:p>
      <w:pPr>
        <w:pStyle w:val="8"/>
        <w:spacing w:before="126"/>
        <w:ind w:right="109"/>
        <w:rPr>
          <w:rFonts w:hint="eastAsia"/>
          <w:lang w:eastAsia="zh-CN"/>
        </w:rPr>
      </w:pPr>
      <w:r>
        <w:rPr>
          <w:lang w:eastAsia="zh-CN"/>
        </w:rPr>
        <w:t>（1）投标人或投标人主要负责人的近亲属；</w:t>
      </w:r>
    </w:p>
    <w:p>
      <w:pPr>
        <w:pStyle w:val="8"/>
        <w:spacing w:before="123"/>
        <w:ind w:right="109"/>
        <w:rPr>
          <w:rFonts w:hint="eastAsia"/>
          <w:lang w:eastAsia="zh-CN"/>
        </w:rPr>
      </w:pPr>
      <w:r>
        <w:rPr>
          <w:lang w:eastAsia="zh-CN"/>
        </w:rPr>
        <w:t>（2）项目主管部门或者行政监督部门的人员；</w:t>
      </w:r>
    </w:p>
    <w:p>
      <w:pPr>
        <w:pStyle w:val="8"/>
        <w:spacing w:before="126"/>
        <w:ind w:right="109"/>
        <w:rPr>
          <w:rFonts w:hint="eastAsia"/>
          <w:lang w:eastAsia="zh-CN"/>
        </w:rPr>
      </w:pPr>
      <w:r>
        <w:rPr>
          <w:lang w:eastAsia="zh-CN"/>
        </w:rPr>
        <w:t>（3）与投标人有经济利益关系，可能影响对投标公正评审的；</w:t>
      </w:r>
    </w:p>
    <w:p>
      <w:pPr>
        <w:pStyle w:val="8"/>
        <w:spacing w:before="126" w:line="348" w:lineRule="auto"/>
        <w:ind w:left="108" w:right="112" w:firstLine="420"/>
        <w:jc w:val="both"/>
        <w:rPr>
          <w:rFonts w:hint="eastAsia"/>
          <w:lang w:eastAsia="zh-CN"/>
        </w:rPr>
      </w:pPr>
      <w:r>
        <w:rPr>
          <w:spacing w:val="2"/>
          <w:w w:val="95"/>
          <w:lang w:eastAsia="zh-CN"/>
        </w:rPr>
        <w:t>（4）曾因在招标、评标以及其他与招标投标有关活动中从事违法行为而受过行政处罚或刑</w:t>
      </w:r>
      <w:r>
        <w:rPr>
          <w:w w:val="99"/>
          <w:lang w:eastAsia="zh-CN"/>
        </w:rPr>
        <w:t xml:space="preserve"> </w:t>
      </w:r>
      <w:r>
        <w:rPr>
          <w:lang w:eastAsia="zh-CN"/>
        </w:rPr>
        <w:t>事处罚的；</w:t>
      </w:r>
    </w:p>
    <w:p>
      <w:pPr>
        <w:pStyle w:val="8"/>
        <w:spacing w:before="31"/>
        <w:ind w:right="109"/>
        <w:rPr>
          <w:rFonts w:hint="eastAsia"/>
          <w:lang w:eastAsia="zh-CN"/>
        </w:rPr>
      </w:pPr>
      <w:r>
        <w:rPr>
          <w:lang w:eastAsia="zh-CN"/>
        </w:rPr>
        <w:t>（5）与投标人有其他利害关系。</w:t>
      </w:r>
    </w:p>
    <w:p>
      <w:pPr>
        <w:pStyle w:val="8"/>
        <w:spacing w:before="126" w:line="348" w:lineRule="auto"/>
        <w:ind w:left="108" w:right="109" w:firstLine="420"/>
        <w:jc w:val="both"/>
        <w:rPr>
          <w:rFonts w:hint="eastAsia"/>
          <w:lang w:eastAsia="zh-CN"/>
        </w:rPr>
      </w:pPr>
      <w:r>
        <w:rPr>
          <w:lang w:eastAsia="zh-CN"/>
        </w:rPr>
        <w:t>6.1.3</w:t>
      </w:r>
      <w:r>
        <w:rPr>
          <w:spacing w:val="-50"/>
          <w:lang w:eastAsia="zh-CN"/>
        </w:rPr>
        <w:t xml:space="preserve"> </w:t>
      </w:r>
      <w:r>
        <w:rPr>
          <w:lang w:eastAsia="zh-CN"/>
        </w:rPr>
        <w:t>评标过程中，评标委员会成员有回避事由、擅离职守或者因健康等原因不能继续评标</w:t>
      </w:r>
      <w:r>
        <w:rPr>
          <w:w w:val="99"/>
          <w:lang w:eastAsia="zh-CN"/>
        </w:rPr>
        <w:t xml:space="preserve"> </w:t>
      </w:r>
      <w:r>
        <w:rPr>
          <w:w w:val="95"/>
          <w:lang w:eastAsia="zh-CN"/>
        </w:rPr>
        <w:t>的，招标人有权更换。被更换的评标委员会成员作出的评审结论无效，由更换后的评标委员会成</w:t>
      </w:r>
      <w:r>
        <w:rPr>
          <w:spacing w:val="88"/>
          <w:w w:val="95"/>
          <w:lang w:eastAsia="zh-CN"/>
        </w:rPr>
        <w:t xml:space="preserve"> </w:t>
      </w:r>
      <w:r>
        <w:rPr>
          <w:lang w:eastAsia="zh-CN"/>
        </w:rPr>
        <w:t>员重新进行评审。</w:t>
      </w:r>
    </w:p>
    <w:p>
      <w:pPr>
        <w:spacing w:before="6"/>
        <w:rPr>
          <w:rFonts w:hint="eastAsia" w:ascii="宋体" w:hAnsi="宋体" w:eastAsia="宋体" w:cs="宋体"/>
          <w:sz w:val="19"/>
          <w:szCs w:val="19"/>
          <w:lang w:eastAsia="zh-CN"/>
        </w:rPr>
      </w:pPr>
    </w:p>
    <w:p>
      <w:pPr>
        <w:pStyle w:val="5"/>
        <w:ind w:right="109"/>
        <w:rPr>
          <w:rFonts w:hint="eastAsia"/>
          <w:lang w:eastAsia="zh-CN"/>
        </w:rPr>
      </w:pPr>
      <w:bookmarkStart w:id="105" w:name="6.2_评标原则"/>
      <w:bookmarkEnd w:id="105"/>
      <w:bookmarkStart w:id="106" w:name="_bookmark61"/>
      <w:bookmarkEnd w:id="106"/>
      <w:r>
        <w:rPr>
          <w:lang w:eastAsia="zh-CN"/>
        </w:rPr>
        <w:t>6.2</w:t>
      </w:r>
      <w:r>
        <w:rPr>
          <w:spacing w:val="-4"/>
          <w:lang w:eastAsia="zh-CN"/>
        </w:rPr>
        <w:t xml:space="preserve"> </w:t>
      </w:r>
      <w:r>
        <w:rPr>
          <w:lang w:eastAsia="zh-CN"/>
        </w:rPr>
        <w:t>评标原则</w:t>
      </w:r>
    </w:p>
    <w:p>
      <w:pPr>
        <w:spacing w:before="13"/>
        <w:rPr>
          <w:rFonts w:hint="eastAsia" w:ascii="黑体" w:hAnsi="黑体" w:eastAsia="黑体" w:cs="黑体"/>
          <w:sz w:val="31"/>
          <w:szCs w:val="31"/>
          <w:lang w:eastAsia="zh-CN"/>
        </w:rPr>
      </w:pPr>
    </w:p>
    <w:p>
      <w:pPr>
        <w:pStyle w:val="8"/>
        <w:ind w:right="109"/>
        <w:rPr>
          <w:rFonts w:hint="eastAsia"/>
          <w:lang w:eastAsia="zh-CN"/>
        </w:rPr>
      </w:pPr>
      <w:r>
        <w:rPr>
          <w:lang w:eastAsia="zh-CN"/>
        </w:rPr>
        <w:t>评标活动遵循公平、公正、科学和择优的原则。</w:t>
      </w:r>
    </w:p>
    <w:p>
      <w:pPr>
        <w:spacing w:before="8"/>
        <w:rPr>
          <w:rFonts w:hint="eastAsia" w:ascii="宋体" w:hAnsi="宋体" w:eastAsia="宋体" w:cs="宋体"/>
          <w:sz w:val="27"/>
          <w:szCs w:val="27"/>
          <w:lang w:eastAsia="zh-CN"/>
        </w:rPr>
      </w:pPr>
    </w:p>
    <w:p>
      <w:pPr>
        <w:pStyle w:val="5"/>
        <w:ind w:right="109"/>
        <w:rPr>
          <w:rFonts w:hint="eastAsia"/>
          <w:lang w:eastAsia="zh-CN"/>
        </w:rPr>
      </w:pPr>
      <w:bookmarkStart w:id="107" w:name="6.3_评标"/>
      <w:bookmarkEnd w:id="107"/>
      <w:bookmarkStart w:id="108" w:name="_bookmark62"/>
      <w:bookmarkEnd w:id="108"/>
      <w:r>
        <w:rPr>
          <w:lang w:eastAsia="zh-CN"/>
        </w:rPr>
        <w:t>6.3</w:t>
      </w:r>
      <w:r>
        <w:rPr>
          <w:spacing w:val="-2"/>
          <w:lang w:eastAsia="zh-CN"/>
        </w:rPr>
        <w:t xml:space="preserve"> </w:t>
      </w:r>
      <w:r>
        <w:rPr>
          <w:lang w:eastAsia="zh-CN"/>
        </w:rPr>
        <w:t>评标</w:t>
      </w:r>
    </w:p>
    <w:p>
      <w:pPr>
        <w:spacing w:before="10"/>
        <w:rPr>
          <w:rFonts w:hint="eastAsia" w:ascii="黑体" w:hAnsi="黑体" w:eastAsia="黑体" w:cs="黑体"/>
          <w:sz w:val="31"/>
          <w:szCs w:val="31"/>
          <w:lang w:eastAsia="zh-CN"/>
        </w:rPr>
      </w:pPr>
    </w:p>
    <w:p>
      <w:pPr>
        <w:pStyle w:val="8"/>
        <w:spacing w:line="403" w:lineRule="auto"/>
        <w:ind w:left="108" w:right="129" w:firstLine="420"/>
        <w:jc w:val="both"/>
        <w:rPr>
          <w:rFonts w:hint="eastAsia"/>
          <w:lang w:eastAsia="zh-CN"/>
        </w:rPr>
      </w:pPr>
      <w:r>
        <w:rPr>
          <w:lang w:eastAsia="zh-CN"/>
        </w:rPr>
        <w:t>6.3.1 评标委员会按照第三章“评标办法”规定的方法、评审因素、标准和程序对投标文件</w:t>
      </w:r>
    </w:p>
    <w:p>
      <w:pPr>
        <w:pStyle w:val="8"/>
        <w:spacing w:line="360" w:lineRule="auto"/>
        <w:ind w:left="0"/>
        <w:jc w:val="both"/>
        <w:rPr>
          <w:rFonts w:hint="eastAsia"/>
          <w:lang w:eastAsia="zh-CN"/>
        </w:rPr>
      </w:pPr>
      <w:r>
        <w:rPr>
          <w:lang w:eastAsia="zh-CN"/>
        </w:rPr>
        <w:t>进行评审。第三章“评标办法”没有规定的方法、评审因素和标准，不作为评标依据。</w:t>
      </w:r>
    </w:p>
    <w:p>
      <w:pPr>
        <w:spacing w:before="3"/>
        <w:rPr>
          <w:rFonts w:hint="eastAsia" w:ascii="宋体" w:hAnsi="宋体" w:eastAsia="宋体" w:cs="宋体"/>
          <w:sz w:val="14"/>
          <w:szCs w:val="14"/>
          <w:lang w:eastAsia="zh-CN"/>
        </w:rPr>
      </w:pPr>
    </w:p>
    <w:p>
      <w:pPr>
        <w:pStyle w:val="8"/>
        <w:spacing w:line="403" w:lineRule="auto"/>
        <w:ind w:left="108" w:right="129" w:firstLine="420"/>
        <w:jc w:val="both"/>
        <w:rPr>
          <w:rFonts w:hint="eastAsia"/>
          <w:lang w:eastAsia="zh-CN"/>
        </w:rPr>
      </w:pPr>
      <w:r>
        <w:rPr>
          <w:lang w:eastAsia="zh-CN"/>
        </w:rPr>
        <w:t>6.3.2</w:t>
      </w:r>
      <w:r>
        <w:rPr>
          <w:spacing w:val="-50"/>
          <w:lang w:eastAsia="zh-CN"/>
        </w:rPr>
        <w:t xml:space="preserve"> </w:t>
      </w:r>
      <w:r>
        <w:rPr>
          <w:lang w:eastAsia="zh-CN"/>
        </w:rPr>
        <w:t>评标完成后，评标委员会应当向招标人提交书面评标报告和中标候选人名单。评标委</w:t>
      </w:r>
      <w:r>
        <w:rPr>
          <w:w w:val="99"/>
          <w:lang w:eastAsia="zh-CN"/>
        </w:rPr>
        <w:t xml:space="preserve"> </w:t>
      </w:r>
      <w:r>
        <w:rPr>
          <w:lang w:eastAsia="zh-CN"/>
        </w:rPr>
        <w:t>员会推荐中标候选人的人数见投标人须知前附表。</w:t>
      </w:r>
    </w:p>
    <w:p>
      <w:pPr>
        <w:pStyle w:val="2"/>
        <w:spacing w:before="171"/>
        <w:ind w:right="132"/>
        <w:rPr>
          <w:rFonts w:hint="eastAsia"/>
          <w:b w:val="0"/>
          <w:bCs w:val="0"/>
          <w:lang w:eastAsia="zh-CN"/>
        </w:rPr>
      </w:pPr>
      <w:bookmarkStart w:id="109" w:name="_bookmark63"/>
      <w:bookmarkEnd w:id="109"/>
      <w:bookmarkStart w:id="110" w:name="7._合同授予"/>
      <w:bookmarkEnd w:id="110"/>
      <w:r>
        <w:rPr>
          <w:lang w:eastAsia="zh-CN"/>
        </w:rPr>
        <w:t>7.</w:t>
      </w:r>
      <w:r>
        <w:rPr>
          <w:spacing w:val="-6"/>
          <w:lang w:eastAsia="zh-CN"/>
        </w:rPr>
        <w:t xml:space="preserve"> </w:t>
      </w:r>
      <w:r>
        <w:rPr>
          <w:lang w:eastAsia="zh-CN"/>
        </w:rPr>
        <w:t>合同授予</w:t>
      </w:r>
    </w:p>
    <w:p>
      <w:pPr>
        <w:spacing w:before="8"/>
        <w:rPr>
          <w:rFonts w:hint="eastAsia" w:ascii="黑体" w:hAnsi="黑体" w:eastAsia="黑体" w:cs="黑体"/>
          <w:b/>
          <w:bCs/>
          <w:sz w:val="26"/>
          <w:szCs w:val="26"/>
          <w:lang w:eastAsia="zh-CN"/>
        </w:rPr>
      </w:pPr>
    </w:p>
    <w:p>
      <w:pPr>
        <w:pStyle w:val="5"/>
        <w:ind w:right="132"/>
        <w:rPr>
          <w:rFonts w:hint="eastAsia"/>
          <w:lang w:eastAsia="zh-CN"/>
        </w:rPr>
      </w:pPr>
      <w:bookmarkStart w:id="111" w:name="7.1_中标候选人公示"/>
      <w:bookmarkEnd w:id="111"/>
      <w:bookmarkStart w:id="112" w:name="_bookmark64"/>
      <w:bookmarkEnd w:id="112"/>
      <w:r>
        <w:rPr>
          <w:lang w:eastAsia="zh-CN"/>
        </w:rPr>
        <w:t>7.1</w:t>
      </w:r>
      <w:r>
        <w:rPr>
          <w:spacing w:val="-6"/>
          <w:lang w:eastAsia="zh-CN"/>
        </w:rPr>
        <w:t xml:space="preserve"> </w:t>
      </w:r>
      <w:r>
        <w:rPr>
          <w:lang w:eastAsia="zh-CN"/>
        </w:rPr>
        <w:t>中标候选人公示</w:t>
      </w:r>
    </w:p>
    <w:p>
      <w:pPr>
        <w:spacing w:before="10"/>
        <w:rPr>
          <w:rFonts w:hint="eastAsia" w:ascii="黑体" w:hAnsi="黑体" w:eastAsia="黑体" w:cs="黑体"/>
          <w:sz w:val="31"/>
          <w:szCs w:val="31"/>
          <w:lang w:eastAsia="zh-CN"/>
        </w:rPr>
      </w:pPr>
    </w:p>
    <w:p>
      <w:pPr>
        <w:pStyle w:val="8"/>
        <w:ind w:right="132"/>
        <w:rPr>
          <w:rFonts w:hint="eastAsia"/>
          <w:lang w:eastAsia="zh-CN"/>
        </w:rPr>
      </w:pPr>
      <w:r>
        <w:rPr>
          <w:lang w:eastAsia="zh-CN"/>
        </w:rPr>
        <w:t>招标人在收到评标报告之日起</w:t>
      </w:r>
      <w:r>
        <w:rPr>
          <w:spacing w:val="-80"/>
          <w:lang w:eastAsia="zh-CN"/>
        </w:rPr>
        <w:t xml:space="preserve"> </w:t>
      </w:r>
      <w:r>
        <w:rPr>
          <w:lang w:eastAsia="zh-CN"/>
        </w:rPr>
        <w:t>3</w:t>
      </w:r>
      <w:r>
        <w:rPr>
          <w:spacing w:val="-80"/>
          <w:lang w:eastAsia="zh-CN"/>
        </w:rPr>
        <w:t xml:space="preserve"> </w:t>
      </w:r>
      <w:r>
        <w:rPr>
          <w:lang w:eastAsia="zh-CN"/>
        </w:rPr>
        <w:t>日内，按照投标人须知前附表规定的公示媒介和期限公示中</w:t>
      </w:r>
    </w:p>
    <w:p>
      <w:pPr>
        <w:spacing w:before="3"/>
        <w:rPr>
          <w:rFonts w:hint="eastAsia" w:ascii="宋体" w:hAnsi="宋体" w:eastAsia="宋体" w:cs="宋体"/>
          <w:sz w:val="14"/>
          <w:szCs w:val="14"/>
          <w:lang w:eastAsia="zh-CN"/>
        </w:rPr>
      </w:pPr>
    </w:p>
    <w:p>
      <w:pPr>
        <w:pStyle w:val="8"/>
        <w:ind w:left="108" w:right="132"/>
        <w:rPr>
          <w:rFonts w:hint="eastAsia"/>
          <w:lang w:eastAsia="zh-CN"/>
        </w:rPr>
      </w:pPr>
      <w:r>
        <w:rPr>
          <w:lang w:eastAsia="zh-CN"/>
        </w:rPr>
        <w:t>标候选人，公示期不得少于</w:t>
      </w:r>
      <w:r>
        <w:rPr>
          <w:spacing w:val="-58"/>
          <w:lang w:eastAsia="zh-CN"/>
        </w:rPr>
        <w:t xml:space="preserve"> </w:t>
      </w:r>
      <w:r>
        <w:rPr>
          <w:lang w:eastAsia="zh-CN"/>
        </w:rPr>
        <w:t>3</w:t>
      </w:r>
      <w:r>
        <w:rPr>
          <w:spacing w:val="-57"/>
          <w:lang w:eastAsia="zh-CN"/>
        </w:rPr>
        <w:t xml:space="preserve"> </w:t>
      </w:r>
      <w:r>
        <w:rPr>
          <w:lang w:eastAsia="zh-CN"/>
        </w:rPr>
        <w:t>日。</w:t>
      </w:r>
    </w:p>
    <w:p>
      <w:pPr>
        <w:spacing w:before="8"/>
        <w:rPr>
          <w:rFonts w:hint="eastAsia" w:ascii="宋体" w:hAnsi="宋体" w:eastAsia="宋体" w:cs="宋体"/>
          <w:sz w:val="27"/>
          <w:szCs w:val="27"/>
          <w:lang w:eastAsia="zh-CN"/>
        </w:rPr>
      </w:pPr>
    </w:p>
    <w:p>
      <w:pPr>
        <w:pStyle w:val="5"/>
        <w:ind w:right="132"/>
        <w:rPr>
          <w:rFonts w:hint="eastAsia"/>
          <w:lang w:eastAsia="zh-CN"/>
        </w:rPr>
      </w:pPr>
      <w:bookmarkStart w:id="113" w:name="_bookmark65"/>
      <w:bookmarkEnd w:id="113"/>
      <w:bookmarkStart w:id="114" w:name="7.2_评标结果异议"/>
      <w:bookmarkEnd w:id="114"/>
      <w:r>
        <w:rPr>
          <w:lang w:eastAsia="zh-CN"/>
        </w:rPr>
        <w:t>7.2</w:t>
      </w:r>
      <w:r>
        <w:rPr>
          <w:spacing w:val="-6"/>
          <w:lang w:eastAsia="zh-CN"/>
        </w:rPr>
        <w:t xml:space="preserve"> </w:t>
      </w:r>
      <w:r>
        <w:rPr>
          <w:lang w:eastAsia="zh-CN"/>
        </w:rPr>
        <w:t>评标结果异议</w:t>
      </w:r>
    </w:p>
    <w:p>
      <w:pPr>
        <w:spacing w:before="13"/>
        <w:rPr>
          <w:rFonts w:hint="eastAsia" w:ascii="黑体" w:hAnsi="黑体" w:eastAsia="黑体" w:cs="黑体"/>
          <w:sz w:val="31"/>
          <w:szCs w:val="31"/>
          <w:lang w:eastAsia="zh-CN"/>
        </w:rPr>
      </w:pPr>
    </w:p>
    <w:p>
      <w:pPr>
        <w:pStyle w:val="8"/>
        <w:spacing w:line="400" w:lineRule="auto"/>
        <w:ind w:left="108" w:right="129" w:firstLine="420"/>
        <w:jc w:val="both"/>
        <w:rPr>
          <w:rFonts w:hint="eastAsia"/>
          <w:lang w:eastAsia="zh-CN"/>
        </w:rPr>
      </w:pPr>
      <w:r>
        <w:rPr>
          <w:w w:val="95"/>
          <w:lang w:eastAsia="zh-CN"/>
        </w:rPr>
        <w:t>投标人或者其他利害关系人对评标结果有异议的，应当在中标候选人公示期间提出。招标人</w:t>
      </w:r>
      <w:r>
        <w:rPr>
          <w:w w:val="99"/>
          <w:lang w:eastAsia="zh-CN"/>
        </w:rPr>
        <w:t xml:space="preserve"> </w:t>
      </w:r>
      <w:r>
        <w:rPr>
          <w:lang w:eastAsia="zh-CN"/>
        </w:rPr>
        <w:t>将在收到异议之日起</w:t>
      </w:r>
      <w:r>
        <w:rPr>
          <w:spacing w:val="-62"/>
          <w:lang w:eastAsia="zh-CN"/>
        </w:rPr>
        <w:t xml:space="preserve"> </w:t>
      </w:r>
      <w:r>
        <w:rPr>
          <w:lang w:eastAsia="zh-CN"/>
        </w:rPr>
        <w:t>3</w:t>
      </w:r>
      <w:r>
        <w:rPr>
          <w:spacing w:val="-61"/>
          <w:lang w:eastAsia="zh-CN"/>
        </w:rPr>
        <w:t xml:space="preserve"> </w:t>
      </w:r>
      <w:r>
        <w:rPr>
          <w:lang w:eastAsia="zh-CN"/>
        </w:rPr>
        <w:t>日内作出答复；作出答复前，将暂停招标投标活动。</w:t>
      </w:r>
    </w:p>
    <w:p>
      <w:pPr>
        <w:spacing w:before="11"/>
        <w:rPr>
          <w:rFonts w:hint="eastAsia" w:ascii="宋体" w:hAnsi="宋体" w:eastAsia="宋体" w:cs="宋体"/>
          <w:sz w:val="16"/>
          <w:szCs w:val="16"/>
          <w:lang w:eastAsia="zh-CN"/>
        </w:rPr>
      </w:pPr>
    </w:p>
    <w:p>
      <w:pPr>
        <w:pStyle w:val="5"/>
        <w:ind w:right="132"/>
        <w:rPr>
          <w:rFonts w:hint="eastAsia"/>
          <w:lang w:eastAsia="zh-CN"/>
        </w:rPr>
      </w:pPr>
      <w:bookmarkStart w:id="115" w:name="7.3_中标候选人履约能力审查"/>
      <w:bookmarkEnd w:id="115"/>
      <w:bookmarkStart w:id="116" w:name="_bookmark66"/>
      <w:bookmarkEnd w:id="116"/>
      <w:r>
        <w:rPr>
          <w:lang w:eastAsia="zh-CN"/>
        </w:rPr>
        <w:t>7.3</w:t>
      </w:r>
      <w:r>
        <w:rPr>
          <w:spacing w:val="-8"/>
          <w:lang w:eastAsia="zh-CN"/>
        </w:rPr>
        <w:t xml:space="preserve"> </w:t>
      </w:r>
      <w:r>
        <w:rPr>
          <w:lang w:eastAsia="zh-CN"/>
        </w:rPr>
        <w:t>中标候选人履约能力审查</w:t>
      </w:r>
    </w:p>
    <w:p>
      <w:pPr>
        <w:spacing w:before="13"/>
        <w:rPr>
          <w:rFonts w:hint="eastAsia" w:ascii="黑体" w:hAnsi="黑体" w:eastAsia="黑体" w:cs="黑体"/>
          <w:sz w:val="31"/>
          <w:szCs w:val="31"/>
          <w:lang w:eastAsia="zh-CN"/>
        </w:rPr>
      </w:pPr>
    </w:p>
    <w:p>
      <w:pPr>
        <w:pStyle w:val="8"/>
        <w:spacing w:line="403" w:lineRule="auto"/>
        <w:ind w:left="108" w:right="98" w:firstLine="420"/>
        <w:jc w:val="both"/>
        <w:rPr>
          <w:rFonts w:hint="eastAsia"/>
          <w:lang w:eastAsia="zh-CN"/>
        </w:rPr>
      </w:pPr>
      <w:r>
        <w:rPr>
          <w:w w:val="95"/>
          <w:lang w:eastAsia="zh-CN"/>
        </w:rPr>
        <w:t>中标候选人的经营、财务状况发生较大变化或存在违法行为，招标人认为可能影响其履约能</w:t>
      </w:r>
      <w:r>
        <w:rPr>
          <w:w w:val="99"/>
          <w:lang w:eastAsia="zh-CN"/>
        </w:rPr>
        <w:t xml:space="preserve"> </w:t>
      </w:r>
      <w:r>
        <w:rPr>
          <w:w w:val="95"/>
          <w:lang w:eastAsia="zh-CN"/>
        </w:rPr>
        <w:t>力的，将在发出中标通知书前提请原评标委员会按照招标文件规定的标准和方法进行审查确认。</w:t>
      </w:r>
    </w:p>
    <w:p>
      <w:pPr>
        <w:spacing w:before="9"/>
        <w:rPr>
          <w:rFonts w:hint="eastAsia" w:ascii="宋体" w:hAnsi="宋体" w:eastAsia="宋体" w:cs="宋体"/>
          <w:sz w:val="16"/>
          <w:szCs w:val="16"/>
          <w:lang w:eastAsia="zh-CN"/>
        </w:rPr>
      </w:pPr>
    </w:p>
    <w:p>
      <w:pPr>
        <w:pStyle w:val="5"/>
        <w:ind w:right="132"/>
        <w:rPr>
          <w:rFonts w:hint="eastAsia"/>
          <w:lang w:eastAsia="zh-CN"/>
        </w:rPr>
      </w:pPr>
      <w:bookmarkStart w:id="117" w:name="_bookmark67"/>
      <w:bookmarkEnd w:id="117"/>
      <w:bookmarkStart w:id="118" w:name="7.4_定标"/>
      <w:bookmarkEnd w:id="118"/>
      <w:r>
        <w:rPr>
          <w:lang w:eastAsia="zh-CN"/>
        </w:rPr>
        <w:t>7.4</w:t>
      </w:r>
      <w:r>
        <w:rPr>
          <w:spacing w:val="-2"/>
          <w:lang w:eastAsia="zh-CN"/>
        </w:rPr>
        <w:t xml:space="preserve"> </w:t>
      </w:r>
      <w:r>
        <w:rPr>
          <w:lang w:eastAsia="zh-CN"/>
        </w:rPr>
        <w:t>定标</w:t>
      </w:r>
    </w:p>
    <w:p>
      <w:pPr>
        <w:spacing w:before="10"/>
        <w:rPr>
          <w:rFonts w:hint="eastAsia" w:ascii="黑体" w:hAnsi="黑体" w:eastAsia="黑体" w:cs="黑体"/>
          <w:sz w:val="31"/>
          <w:szCs w:val="31"/>
          <w:lang w:eastAsia="zh-CN"/>
        </w:rPr>
      </w:pPr>
    </w:p>
    <w:p>
      <w:pPr>
        <w:pStyle w:val="8"/>
        <w:ind w:right="132"/>
        <w:rPr>
          <w:rFonts w:hint="eastAsia"/>
          <w:lang w:eastAsia="zh-CN"/>
        </w:rPr>
      </w:pPr>
      <w:r>
        <w:rPr>
          <w:lang w:eastAsia="zh-CN"/>
        </w:rPr>
        <w:t>按照投标人须知前附表的规定，招标人或招标人授权的评标委员会依法确定中标人。</w:t>
      </w:r>
    </w:p>
    <w:p>
      <w:pPr>
        <w:spacing w:before="8"/>
        <w:rPr>
          <w:rFonts w:hint="eastAsia" w:ascii="宋体" w:hAnsi="宋体" w:eastAsia="宋体" w:cs="宋体"/>
          <w:sz w:val="27"/>
          <w:szCs w:val="27"/>
          <w:lang w:eastAsia="zh-CN"/>
        </w:rPr>
      </w:pPr>
    </w:p>
    <w:p>
      <w:pPr>
        <w:pStyle w:val="5"/>
        <w:ind w:right="132"/>
        <w:rPr>
          <w:rFonts w:hint="eastAsia"/>
          <w:lang w:eastAsia="zh-CN"/>
        </w:rPr>
      </w:pPr>
      <w:bookmarkStart w:id="119" w:name="7.5_中标通知"/>
      <w:bookmarkEnd w:id="119"/>
      <w:bookmarkStart w:id="120" w:name="_bookmark68"/>
      <w:bookmarkEnd w:id="120"/>
      <w:r>
        <w:rPr>
          <w:lang w:eastAsia="zh-CN"/>
        </w:rPr>
        <w:t>7.5</w:t>
      </w:r>
      <w:r>
        <w:rPr>
          <w:spacing w:val="-4"/>
          <w:lang w:eastAsia="zh-CN"/>
        </w:rPr>
        <w:t xml:space="preserve"> </w:t>
      </w:r>
      <w:r>
        <w:rPr>
          <w:lang w:eastAsia="zh-CN"/>
        </w:rPr>
        <w:t>中标通知</w:t>
      </w:r>
    </w:p>
    <w:p>
      <w:pPr>
        <w:spacing w:before="13"/>
        <w:rPr>
          <w:rFonts w:hint="eastAsia" w:ascii="黑体" w:hAnsi="黑体" w:eastAsia="黑体" w:cs="黑体"/>
          <w:sz w:val="31"/>
          <w:szCs w:val="31"/>
          <w:lang w:eastAsia="zh-CN"/>
        </w:rPr>
      </w:pPr>
    </w:p>
    <w:p>
      <w:pPr>
        <w:pStyle w:val="8"/>
        <w:spacing w:line="403" w:lineRule="auto"/>
        <w:ind w:left="108" w:right="129" w:firstLine="420"/>
        <w:jc w:val="both"/>
        <w:rPr>
          <w:rFonts w:hint="eastAsia"/>
          <w:lang w:eastAsia="zh-CN"/>
        </w:rPr>
      </w:pPr>
      <w:r>
        <w:rPr>
          <w:lang w:eastAsia="zh-CN"/>
        </w:rPr>
        <w:t>在本章第</w:t>
      </w:r>
      <w:r>
        <w:rPr>
          <w:spacing w:val="-75"/>
          <w:lang w:eastAsia="zh-CN"/>
        </w:rPr>
        <w:t xml:space="preserve"> </w:t>
      </w:r>
      <w:r>
        <w:rPr>
          <w:lang w:eastAsia="zh-CN"/>
        </w:rPr>
        <w:t>3.3</w:t>
      </w:r>
      <w:r>
        <w:rPr>
          <w:spacing w:val="-73"/>
          <w:lang w:eastAsia="zh-CN"/>
        </w:rPr>
        <w:t xml:space="preserve"> </w:t>
      </w:r>
      <w:r>
        <w:rPr>
          <w:lang w:eastAsia="zh-CN"/>
        </w:rPr>
        <w:t>款规定的投标有效期内，招标人以书面形式向中标人发出中标通知书，同时将</w:t>
      </w:r>
      <w:r>
        <w:rPr>
          <w:w w:val="99"/>
          <w:lang w:eastAsia="zh-CN"/>
        </w:rPr>
        <w:t xml:space="preserve"> </w:t>
      </w:r>
      <w:r>
        <w:rPr>
          <w:lang w:eastAsia="zh-CN"/>
        </w:rPr>
        <w:t>中标结果通知未中标的投标人。</w:t>
      </w:r>
    </w:p>
    <w:p>
      <w:pPr>
        <w:spacing w:before="9"/>
        <w:rPr>
          <w:rFonts w:hint="eastAsia" w:ascii="宋体" w:hAnsi="宋体" w:eastAsia="宋体" w:cs="宋体"/>
          <w:sz w:val="16"/>
          <w:szCs w:val="16"/>
          <w:lang w:eastAsia="zh-CN"/>
        </w:rPr>
      </w:pPr>
    </w:p>
    <w:p>
      <w:pPr>
        <w:pStyle w:val="5"/>
        <w:spacing w:line="360" w:lineRule="auto"/>
        <w:ind w:right="132"/>
        <w:rPr>
          <w:rFonts w:hint="eastAsia" w:cs="黑体"/>
          <w:sz w:val="31"/>
          <w:szCs w:val="31"/>
          <w:lang w:eastAsia="zh-CN"/>
        </w:rPr>
      </w:pPr>
      <w:bookmarkStart w:id="121" w:name="7.6_技术成果经济补偿"/>
      <w:bookmarkEnd w:id="121"/>
      <w:bookmarkStart w:id="122" w:name="_bookmark69"/>
      <w:bookmarkEnd w:id="122"/>
      <w:r>
        <w:rPr>
          <w:lang w:eastAsia="zh-CN"/>
        </w:rPr>
        <w:t>7.6</w:t>
      </w:r>
      <w:r>
        <w:rPr>
          <w:spacing w:val="-6"/>
          <w:lang w:eastAsia="zh-CN"/>
        </w:rPr>
        <w:t xml:space="preserve"> </w:t>
      </w:r>
      <w:r>
        <w:rPr>
          <w:lang w:eastAsia="zh-CN"/>
        </w:rPr>
        <w:t>技术成果经济补偿</w:t>
      </w:r>
    </w:p>
    <w:p>
      <w:pPr>
        <w:pStyle w:val="8"/>
        <w:spacing w:line="360" w:lineRule="auto"/>
        <w:ind w:left="108" w:right="129" w:firstLine="420" w:firstLineChars="200"/>
        <w:jc w:val="both"/>
        <w:rPr>
          <w:rFonts w:hint="eastAsia"/>
          <w:lang w:eastAsia="zh-CN"/>
        </w:rPr>
      </w:pPr>
      <w:r>
        <w:rPr>
          <w:lang w:eastAsia="zh-CN"/>
        </w:rPr>
        <w:t>招标人对符合招标文件规定的未中标人的技术成果进行补偿的，招标人将按投标人须知前附 表规定的标准给予经济补偿，未中标人在投标文件中声明放弃技术成果经济补偿费的除外。招标 人将于中标通知书发出后 30 日内向未中标人支付技术成果经济补偿费。</w:t>
      </w:r>
    </w:p>
    <w:p>
      <w:pPr>
        <w:pStyle w:val="5"/>
        <w:spacing w:before="14"/>
        <w:ind w:right="132"/>
        <w:rPr>
          <w:rFonts w:hint="eastAsia"/>
          <w:lang w:eastAsia="zh-CN"/>
        </w:rPr>
      </w:pPr>
      <w:bookmarkStart w:id="123" w:name="7.7履约保证金"/>
      <w:bookmarkEnd w:id="123"/>
      <w:bookmarkStart w:id="124" w:name="_bookmark70"/>
      <w:bookmarkEnd w:id="124"/>
      <w:r>
        <w:rPr>
          <w:lang w:eastAsia="zh-CN"/>
        </w:rPr>
        <w:t>7.7</w:t>
      </w:r>
      <w:r>
        <w:rPr>
          <w:spacing w:val="-74"/>
          <w:lang w:eastAsia="zh-CN"/>
        </w:rPr>
        <w:t xml:space="preserve"> </w:t>
      </w:r>
      <w:r>
        <w:rPr>
          <w:lang w:eastAsia="zh-CN"/>
        </w:rPr>
        <w:t>履约保证金</w:t>
      </w:r>
    </w:p>
    <w:p>
      <w:pPr>
        <w:spacing w:before="10"/>
        <w:rPr>
          <w:rFonts w:hint="eastAsia" w:ascii="黑体" w:hAnsi="黑体" w:eastAsia="黑体" w:cs="黑体"/>
          <w:sz w:val="31"/>
          <w:szCs w:val="31"/>
          <w:lang w:eastAsia="zh-CN"/>
        </w:rPr>
      </w:pPr>
    </w:p>
    <w:p>
      <w:pPr>
        <w:pStyle w:val="8"/>
        <w:spacing w:line="400" w:lineRule="auto"/>
        <w:ind w:left="108" w:right="129" w:firstLine="420"/>
        <w:jc w:val="both"/>
        <w:rPr>
          <w:rFonts w:hint="eastAsia"/>
          <w:lang w:eastAsia="zh-CN"/>
        </w:rPr>
      </w:pPr>
      <w:r>
        <w:rPr>
          <w:lang w:eastAsia="zh-CN"/>
        </w:rPr>
        <w:t>7.7.1</w:t>
      </w:r>
      <w:r>
        <w:rPr>
          <w:spacing w:val="-12"/>
          <w:lang w:eastAsia="zh-CN"/>
        </w:rPr>
        <w:t xml:space="preserve"> </w:t>
      </w:r>
      <w:r>
        <w:rPr>
          <w:spacing w:val="5"/>
          <w:lang w:eastAsia="zh-CN"/>
        </w:rPr>
        <w:t>在签订合同前，中标人应按投标人须知前附表规定的形式、金额和招标文件第四章</w:t>
      </w:r>
      <w:r>
        <w:rPr>
          <w:w w:val="99"/>
          <w:lang w:eastAsia="zh-CN"/>
        </w:rPr>
        <w:t xml:space="preserve"> </w:t>
      </w:r>
      <w:r>
        <w:rPr>
          <w:spacing w:val="4"/>
          <w:lang w:eastAsia="zh-CN"/>
        </w:rPr>
        <w:t>“合同条款及格式”规定的或者事先经过招标人书面认可的履约保证金格式向招标人提交履约</w:t>
      </w:r>
      <w:r>
        <w:rPr>
          <w:w w:val="99"/>
          <w:lang w:eastAsia="zh-CN"/>
        </w:rPr>
        <w:t xml:space="preserve"> </w:t>
      </w:r>
      <w:r>
        <w:rPr>
          <w:lang w:eastAsia="zh-CN"/>
        </w:rPr>
        <w:t>保证金。除投标人须知前附表另有规定外，履约保证金为中标合同金额的</w:t>
      </w:r>
      <w:r>
        <w:rPr>
          <w:spacing w:val="-50"/>
          <w:lang w:eastAsia="zh-CN"/>
        </w:rPr>
        <w:t xml:space="preserve"> </w:t>
      </w:r>
      <w:r>
        <w:rPr>
          <w:lang w:eastAsia="zh-CN"/>
        </w:rPr>
        <w:t>10%。联合体中标的，</w:t>
      </w:r>
      <w:r>
        <w:rPr>
          <w:w w:val="99"/>
          <w:lang w:eastAsia="zh-CN"/>
        </w:rPr>
        <w:t xml:space="preserve"> </w:t>
      </w:r>
      <w:r>
        <w:rPr>
          <w:lang w:eastAsia="zh-CN"/>
        </w:rPr>
        <w:t>其履约保证金以联合体各方或者联合体中牵头人的名义提交。</w:t>
      </w:r>
    </w:p>
    <w:p>
      <w:pPr>
        <w:pStyle w:val="8"/>
        <w:spacing w:before="45" w:line="403" w:lineRule="auto"/>
        <w:ind w:left="108" w:right="129" w:firstLine="420"/>
        <w:jc w:val="both"/>
        <w:rPr>
          <w:rFonts w:hint="eastAsia"/>
          <w:lang w:eastAsia="zh-CN"/>
        </w:rPr>
      </w:pPr>
      <w:r>
        <w:rPr>
          <w:lang w:eastAsia="zh-CN"/>
        </w:rPr>
        <w:t>7.7.2</w:t>
      </w:r>
      <w:r>
        <w:rPr>
          <w:spacing w:val="-23"/>
          <w:lang w:eastAsia="zh-CN"/>
        </w:rPr>
        <w:t xml:space="preserve"> </w:t>
      </w:r>
      <w:r>
        <w:rPr>
          <w:lang w:eastAsia="zh-CN"/>
        </w:rPr>
        <w:t>中标人不能按本章第</w:t>
      </w:r>
      <w:r>
        <w:rPr>
          <w:spacing w:val="-64"/>
          <w:lang w:eastAsia="zh-CN"/>
        </w:rPr>
        <w:t xml:space="preserve"> </w:t>
      </w:r>
      <w:r>
        <w:rPr>
          <w:lang w:eastAsia="zh-CN"/>
        </w:rPr>
        <w:t>7.7.1</w:t>
      </w:r>
      <w:r>
        <w:rPr>
          <w:spacing w:val="-65"/>
          <w:lang w:eastAsia="zh-CN"/>
        </w:rPr>
        <w:t xml:space="preserve"> </w:t>
      </w:r>
      <w:r>
        <w:rPr>
          <w:lang w:eastAsia="zh-CN"/>
        </w:rPr>
        <w:t>项要求提交履约保证金的，视为放弃中标，其投标保证金</w:t>
      </w:r>
      <w:r>
        <w:rPr>
          <w:w w:val="99"/>
          <w:lang w:eastAsia="zh-CN"/>
        </w:rPr>
        <w:t xml:space="preserve"> </w:t>
      </w:r>
      <w:r>
        <w:rPr>
          <w:lang w:eastAsia="zh-CN"/>
        </w:rPr>
        <w:t>不予退还，给招标人造成的损失超过投标保证金数额的，中标人还应当对超过部分予以赔偿。</w:t>
      </w:r>
    </w:p>
    <w:p>
      <w:pPr>
        <w:spacing w:before="9"/>
        <w:rPr>
          <w:rFonts w:hint="eastAsia" w:ascii="宋体" w:hAnsi="宋体" w:eastAsia="宋体" w:cs="宋体"/>
          <w:sz w:val="16"/>
          <w:szCs w:val="16"/>
          <w:lang w:eastAsia="zh-CN"/>
        </w:rPr>
      </w:pPr>
    </w:p>
    <w:p>
      <w:pPr>
        <w:pStyle w:val="5"/>
        <w:ind w:right="132"/>
        <w:rPr>
          <w:rFonts w:hint="eastAsia"/>
          <w:lang w:eastAsia="zh-CN"/>
        </w:rPr>
      </w:pPr>
      <w:bookmarkStart w:id="125" w:name="_bookmark71"/>
      <w:bookmarkEnd w:id="125"/>
      <w:bookmarkStart w:id="126" w:name="7.8签订合同"/>
      <w:bookmarkEnd w:id="126"/>
      <w:r>
        <w:rPr>
          <w:lang w:eastAsia="zh-CN"/>
        </w:rPr>
        <w:t>7.8</w:t>
      </w:r>
      <w:r>
        <w:rPr>
          <w:spacing w:val="-74"/>
          <w:lang w:eastAsia="zh-CN"/>
        </w:rPr>
        <w:t xml:space="preserve"> </w:t>
      </w:r>
      <w:r>
        <w:rPr>
          <w:lang w:eastAsia="zh-CN"/>
        </w:rPr>
        <w:t>签订合同</w:t>
      </w:r>
    </w:p>
    <w:p>
      <w:pPr>
        <w:spacing w:before="10"/>
        <w:rPr>
          <w:rFonts w:hint="eastAsia" w:ascii="黑体" w:hAnsi="黑体" w:eastAsia="黑体" w:cs="黑体"/>
          <w:sz w:val="31"/>
          <w:szCs w:val="31"/>
          <w:lang w:eastAsia="zh-CN"/>
        </w:rPr>
      </w:pPr>
    </w:p>
    <w:p>
      <w:pPr>
        <w:pStyle w:val="8"/>
        <w:spacing w:line="400" w:lineRule="auto"/>
        <w:ind w:left="108" w:right="129" w:firstLine="420"/>
        <w:jc w:val="both"/>
        <w:rPr>
          <w:rFonts w:hint="eastAsia"/>
          <w:lang w:eastAsia="zh-CN"/>
        </w:rPr>
      </w:pPr>
      <w:r>
        <w:rPr>
          <w:lang w:eastAsia="zh-CN"/>
        </w:rPr>
        <w:t>7.8.1</w:t>
      </w:r>
      <w:r>
        <w:rPr>
          <w:spacing w:val="-7"/>
          <w:lang w:eastAsia="zh-CN"/>
        </w:rPr>
        <w:t xml:space="preserve"> </w:t>
      </w:r>
      <w:r>
        <w:rPr>
          <w:spacing w:val="2"/>
          <w:lang w:eastAsia="zh-CN"/>
        </w:rPr>
        <w:t>招标人和中标人应当在中标通知书发出之日起</w:t>
      </w:r>
      <w:r>
        <w:rPr>
          <w:spacing w:val="-54"/>
          <w:lang w:eastAsia="zh-CN"/>
        </w:rPr>
        <w:t xml:space="preserve"> </w:t>
      </w:r>
      <w:r>
        <w:rPr>
          <w:lang w:eastAsia="zh-CN"/>
        </w:rPr>
        <w:t>30</w:t>
      </w:r>
      <w:r>
        <w:rPr>
          <w:spacing w:val="-56"/>
          <w:lang w:eastAsia="zh-CN"/>
        </w:rPr>
        <w:t xml:space="preserve"> </w:t>
      </w:r>
      <w:r>
        <w:rPr>
          <w:spacing w:val="2"/>
          <w:lang w:eastAsia="zh-CN"/>
        </w:rPr>
        <w:t>日内，根据招标文件和中标人的投</w:t>
      </w:r>
      <w:r>
        <w:rPr>
          <w:w w:val="99"/>
          <w:lang w:eastAsia="zh-CN"/>
        </w:rPr>
        <w:t xml:space="preserve"> </w:t>
      </w:r>
      <w:r>
        <w:rPr>
          <w:w w:val="95"/>
          <w:lang w:eastAsia="zh-CN"/>
        </w:rPr>
        <w:t>标文件订立书面合同。中标人无正当理由拒签合同，在签订合同时向招标人提出附加条件，或者</w:t>
      </w:r>
      <w:r>
        <w:rPr>
          <w:spacing w:val="88"/>
          <w:w w:val="95"/>
          <w:lang w:eastAsia="zh-CN"/>
        </w:rPr>
        <w:t xml:space="preserve"> </w:t>
      </w:r>
      <w:r>
        <w:rPr>
          <w:w w:val="95"/>
          <w:lang w:eastAsia="zh-CN"/>
        </w:rPr>
        <w:t>不按照招标文件要求提交履约保证金的，招标人取消其中标资格，其投标保证金不予退还；给招</w:t>
      </w:r>
      <w:r>
        <w:rPr>
          <w:spacing w:val="88"/>
          <w:w w:val="95"/>
          <w:lang w:eastAsia="zh-CN"/>
        </w:rPr>
        <w:t xml:space="preserve"> </w:t>
      </w:r>
      <w:r>
        <w:rPr>
          <w:lang w:eastAsia="zh-CN"/>
        </w:rPr>
        <w:t>标人造成的损失超过投标保证金数额的，中标人还应当对超过部分予以赔偿。</w:t>
      </w:r>
    </w:p>
    <w:p>
      <w:pPr>
        <w:pStyle w:val="8"/>
        <w:spacing w:before="45" w:line="403" w:lineRule="auto"/>
        <w:ind w:left="108" w:right="129" w:firstLine="420"/>
        <w:jc w:val="both"/>
        <w:rPr>
          <w:rFonts w:hint="eastAsia"/>
          <w:lang w:eastAsia="zh-CN"/>
        </w:rPr>
      </w:pPr>
      <w:r>
        <w:rPr>
          <w:lang w:eastAsia="zh-CN"/>
        </w:rPr>
        <w:t>7.8.2</w:t>
      </w:r>
      <w:r>
        <w:rPr>
          <w:spacing w:val="-43"/>
          <w:lang w:eastAsia="zh-CN"/>
        </w:rPr>
        <w:t xml:space="preserve"> </w:t>
      </w:r>
      <w:r>
        <w:rPr>
          <w:lang w:eastAsia="zh-CN"/>
        </w:rPr>
        <w:t>发出中标通知书后，招标人无正当理由拒签合同，或者在签订合同时向中标人提出附</w:t>
      </w:r>
      <w:r>
        <w:rPr>
          <w:w w:val="99"/>
          <w:lang w:eastAsia="zh-CN"/>
        </w:rPr>
        <w:t xml:space="preserve"> </w:t>
      </w:r>
      <w:r>
        <w:rPr>
          <w:lang w:eastAsia="zh-CN"/>
        </w:rPr>
        <w:t>加条件的，招标人向中标人退还投标保证金；给中标人造成损失的，还应当赔偿损失。</w:t>
      </w:r>
    </w:p>
    <w:p>
      <w:pPr>
        <w:pStyle w:val="8"/>
        <w:spacing w:before="41" w:line="403" w:lineRule="auto"/>
        <w:ind w:left="108" w:right="129" w:firstLine="420"/>
        <w:jc w:val="both"/>
        <w:rPr>
          <w:rFonts w:hint="eastAsia"/>
          <w:lang w:eastAsia="zh-CN"/>
        </w:rPr>
      </w:pPr>
      <w:r>
        <w:rPr>
          <w:lang w:eastAsia="zh-CN"/>
        </w:rPr>
        <w:t>7.8.3</w:t>
      </w:r>
      <w:r>
        <w:rPr>
          <w:spacing w:val="-50"/>
          <w:lang w:eastAsia="zh-CN"/>
        </w:rPr>
        <w:t xml:space="preserve"> </w:t>
      </w:r>
      <w:r>
        <w:rPr>
          <w:lang w:eastAsia="zh-CN"/>
        </w:rPr>
        <w:t>联合体中标的，联合体各方应当共同与招标人签订合同，就中标项目向招标人承担连</w:t>
      </w:r>
      <w:r>
        <w:rPr>
          <w:w w:val="99"/>
          <w:lang w:eastAsia="zh-CN"/>
        </w:rPr>
        <w:t xml:space="preserve"> </w:t>
      </w:r>
      <w:r>
        <w:rPr>
          <w:lang w:eastAsia="zh-CN"/>
        </w:rPr>
        <w:t>带责任。</w:t>
      </w:r>
    </w:p>
    <w:p>
      <w:pPr>
        <w:pStyle w:val="2"/>
        <w:spacing w:before="171"/>
        <w:ind w:right="132"/>
        <w:rPr>
          <w:rFonts w:hint="eastAsia"/>
          <w:b w:val="0"/>
          <w:bCs w:val="0"/>
          <w:lang w:eastAsia="zh-CN"/>
        </w:rPr>
      </w:pPr>
      <w:bookmarkStart w:id="127" w:name="_bookmark72"/>
      <w:bookmarkEnd w:id="127"/>
      <w:bookmarkStart w:id="128" w:name="8.纪律和监督"/>
      <w:bookmarkEnd w:id="128"/>
      <w:r>
        <w:rPr>
          <w:lang w:eastAsia="zh-CN"/>
        </w:rPr>
        <w:t>8.纪律和监督</w:t>
      </w:r>
    </w:p>
    <w:p>
      <w:pPr>
        <w:spacing w:before="8"/>
        <w:rPr>
          <w:rFonts w:hint="eastAsia" w:ascii="黑体" w:hAnsi="黑体" w:eastAsia="黑体" w:cs="黑体"/>
          <w:b/>
          <w:bCs/>
          <w:sz w:val="26"/>
          <w:szCs w:val="26"/>
          <w:lang w:eastAsia="zh-CN"/>
        </w:rPr>
      </w:pPr>
    </w:p>
    <w:p>
      <w:pPr>
        <w:pStyle w:val="5"/>
        <w:ind w:right="132"/>
        <w:rPr>
          <w:rFonts w:hint="eastAsia"/>
          <w:lang w:eastAsia="zh-CN"/>
        </w:rPr>
      </w:pPr>
      <w:bookmarkStart w:id="129" w:name="_bookmark73"/>
      <w:bookmarkEnd w:id="129"/>
      <w:bookmarkStart w:id="130" w:name="8.1_对招标人的纪律要求"/>
      <w:bookmarkEnd w:id="130"/>
      <w:r>
        <w:rPr>
          <w:lang w:eastAsia="zh-CN"/>
        </w:rPr>
        <w:t>8.1</w:t>
      </w:r>
      <w:r>
        <w:rPr>
          <w:spacing w:val="-8"/>
          <w:lang w:eastAsia="zh-CN"/>
        </w:rPr>
        <w:t xml:space="preserve"> </w:t>
      </w:r>
      <w:r>
        <w:rPr>
          <w:lang w:eastAsia="zh-CN"/>
        </w:rPr>
        <w:t>对招标人的纪律要求</w:t>
      </w:r>
    </w:p>
    <w:p>
      <w:pPr>
        <w:spacing w:before="13"/>
        <w:rPr>
          <w:rFonts w:hint="eastAsia" w:ascii="黑体" w:hAnsi="黑体" w:eastAsia="黑体" w:cs="黑体"/>
          <w:sz w:val="31"/>
          <w:szCs w:val="31"/>
          <w:lang w:eastAsia="zh-CN"/>
        </w:rPr>
      </w:pPr>
    </w:p>
    <w:p>
      <w:pPr>
        <w:pStyle w:val="8"/>
        <w:spacing w:line="400" w:lineRule="auto"/>
        <w:ind w:left="108" w:right="98" w:firstLine="420"/>
        <w:jc w:val="both"/>
        <w:rPr>
          <w:rFonts w:hint="eastAsia"/>
          <w:lang w:eastAsia="zh-CN"/>
        </w:rPr>
      </w:pPr>
      <w:r>
        <w:rPr>
          <w:w w:val="95"/>
          <w:lang w:eastAsia="zh-CN"/>
        </w:rPr>
        <w:t>招标人不得泄漏招标投标活动中应当保密的情况和资料，不得与投标人串通损害国家利益、</w:t>
      </w:r>
      <w:r>
        <w:rPr>
          <w:w w:val="99"/>
          <w:lang w:eastAsia="zh-CN"/>
        </w:rPr>
        <w:t xml:space="preserve"> </w:t>
      </w:r>
      <w:r>
        <w:rPr>
          <w:lang w:eastAsia="zh-CN"/>
        </w:rPr>
        <w:t>社会公共利益或者他人合法权益。</w:t>
      </w:r>
    </w:p>
    <w:p>
      <w:pPr>
        <w:pStyle w:val="8"/>
        <w:spacing w:before="45"/>
        <w:ind w:right="132"/>
        <w:rPr>
          <w:rFonts w:hint="eastAsia"/>
          <w:lang w:eastAsia="zh-CN"/>
        </w:rPr>
      </w:pPr>
      <w:r>
        <w:rPr>
          <w:lang w:eastAsia="zh-CN"/>
        </w:rPr>
        <w:t>下列行为均属招标人与投标人串通投标：</w:t>
      </w:r>
    </w:p>
    <w:p>
      <w:pPr>
        <w:spacing w:before="3"/>
        <w:rPr>
          <w:rFonts w:hint="eastAsia" w:ascii="宋体" w:hAnsi="宋体" w:eastAsia="宋体" w:cs="宋体"/>
          <w:sz w:val="14"/>
          <w:szCs w:val="14"/>
          <w:lang w:eastAsia="zh-CN"/>
        </w:rPr>
      </w:pPr>
    </w:p>
    <w:p>
      <w:pPr>
        <w:pStyle w:val="8"/>
        <w:ind w:right="132"/>
        <w:rPr>
          <w:rFonts w:hint="eastAsia"/>
          <w:lang w:eastAsia="zh-CN"/>
        </w:rPr>
      </w:pPr>
      <w:r>
        <w:rPr>
          <w:lang w:eastAsia="zh-CN"/>
        </w:rPr>
        <w:t>（一）招标人在开标前开启投标文件并将有关信息泄露给其他投标人；</w:t>
      </w:r>
    </w:p>
    <w:p>
      <w:pPr>
        <w:rPr>
          <w:rFonts w:hint="eastAsia" w:ascii="宋体" w:hAnsi="宋体" w:eastAsia="宋体" w:cs="宋体"/>
          <w:sz w:val="14"/>
          <w:szCs w:val="14"/>
          <w:lang w:eastAsia="zh-CN"/>
        </w:rPr>
      </w:pPr>
    </w:p>
    <w:p>
      <w:pPr>
        <w:pStyle w:val="8"/>
        <w:ind w:right="132"/>
        <w:rPr>
          <w:rFonts w:hint="eastAsia"/>
          <w:lang w:eastAsia="zh-CN"/>
        </w:rPr>
      </w:pPr>
      <w:r>
        <w:rPr>
          <w:lang w:eastAsia="zh-CN"/>
        </w:rPr>
        <w:t>（二）招标人直接或者间接向投标人泄露标底、评标委员会成员等信息；</w:t>
      </w:r>
    </w:p>
    <w:p>
      <w:pPr>
        <w:pStyle w:val="8"/>
        <w:ind w:right="132"/>
        <w:rPr>
          <w:rFonts w:hint="eastAsia"/>
          <w:lang w:eastAsia="zh-CN"/>
        </w:rPr>
      </w:pPr>
    </w:p>
    <w:p>
      <w:pPr>
        <w:pStyle w:val="8"/>
        <w:ind w:right="132"/>
        <w:rPr>
          <w:rFonts w:hint="eastAsia"/>
          <w:lang w:eastAsia="zh-CN"/>
        </w:rPr>
      </w:pPr>
      <w:r>
        <w:rPr>
          <w:lang w:eastAsia="zh-CN"/>
        </w:rPr>
        <w:t>（三）招标人明示或者暗示投标人压低或者抬高投标报价；</w:t>
      </w:r>
    </w:p>
    <w:p>
      <w:pPr>
        <w:pStyle w:val="8"/>
        <w:ind w:right="132"/>
        <w:rPr>
          <w:rFonts w:hint="eastAsia"/>
          <w:lang w:eastAsia="zh-CN"/>
        </w:rPr>
      </w:pPr>
    </w:p>
    <w:p>
      <w:pPr>
        <w:pStyle w:val="8"/>
        <w:spacing w:line="360" w:lineRule="auto"/>
        <w:ind w:left="527" w:right="130"/>
        <w:rPr>
          <w:rFonts w:hint="eastAsia"/>
          <w:lang w:eastAsia="zh-CN"/>
        </w:rPr>
      </w:pPr>
      <w:r>
        <w:rPr>
          <w:lang w:eastAsia="zh-CN"/>
        </w:rPr>
        <w:t>（四）招标人授意投标人撤换、修改投标文件；</w:t>
      </w:r>
    </w:p>
    <w:p>
      <w:pPr>
        <w:pStyle w:val="8"/>
        <w:spacing w:line="360" w:lineRule="auto"/>
        <w:ind w:left="527" w:right="130"/>
        <w:rPr>
          <w:rFonts w:hint="eastAsia"/>
          <w:lang w:eastAsia="zh-CN"/>
        </w:rPr>
      </w:pPr>
      <w:r>
        <w:rPr>
          <w:lang w:eastAsia="zh-CN"/>
        </w:rPr>
        <w:t>（五）招标人明示或者暗示投标人为特定投标人中标提供方便；</w:t>
      </w:r>
    </w:p>
    <w:p>
      <w:pPr>
        <w:pStyle w:val="8"/>
        <w:ind w:right="132"/>
        <w:rPr>
          <w:rFonts w:hint="eastAsia" w:cs="宋体"/>
          <w:sz w:val="27"/>
          <w:szCs w:val="27"/>
          <w:lang w:eastAsia="zh-CN"/>
        </w:rPr>
      </w:pPr>
      <w:r>
        <w:rPr>
          <w:lang w:eastAsia="zh-CN"/>
        </w:rPr>
        <w:t>（六）招标人与投标人为谋求特定投标人中标而采取的其他串通行为。</w:t>
      </w:r>
    </w:p>
    <w:p>
      <w:pPr>
        <w:pStyle w:val="5"/>
        <w:ind w:right="178"/>
        <w:rPr>
          <w:rFonts w:hint="eastAsia"/>
          <w:lang w:eastAsia="zh-CN"/>
        </w:rPr>
      </w:pPr>
      <w:bookmarkStart w:id="131" w:name="8.2_对投标人的纪律要求"/>
      <w:bookmarkEnd w:id="131"/>
      <w:bookmarkStart w:id="132" w:name="_bookmark74"/>
      <w:bookmarkEnd w:id="132"/>
    </w:p>
    <w:p>
      <w:pPr>
        <w:pStyle w:val="5"/>
        <w:ind w:right="178"/>
        <w:rPr>
          <w:rFonts w:hint="eastAsia"/>
          <w:lang w:eastAsia="zh-CN"/>
        </w:rPr>
      </w:pPr>
      <w:r>
        <w:rPr>
          <w:lang w:eastAsia="zh-CN"/>
        </w:rPr>
        <w:t>8.2</w:t>
      </w:r>
      <w:r>
        <w:rPr>
          <w:spacing w:val="-8"/>
          <w:lang w:eastAsia="zh-CN"/>
        </w:rPr>
        <w:t xml:space="preserve"> </w:t>
      </w:r>
      <w:r>
        <w:rPr>
          <w:lang w:eastAsia="zh-CN"/>
        </w:rPr>
        <w:t>对投标人的纪律要求</w:t>
      </w:r>
    </w:p>
    <w:p>
      <w:pPr>
        <w:spacing w:before="4"/>
        <w:rPr>
          <w:rFonts w:hint="eastAsia" w:ascii="黑体" w:hAnsi="黑体" w:eastAsia="黑体" w:cs="黑体"/>
          <w:sz w:val="28"/>
          <w:szCs w:val="28"/>
          <w:lang w:eastAsia="zh-CN"/>
        </w:rPr>
      </w:pPr>
    </w:p>
    <w:p>
      <w:pPr>
        <w:pStyle w:val="8"/>
        <w:spacing w:line="348" w:lineRule="auto"/>
        <w:ind w:left="108" w:right="178" w:firstLine="420"/>
        <w:jc w:val="both"/>
        <w:rPr>
          <w:rFonts w:hint="eastAsia"/>
          <w:lang w:eastAsia="zh-CN"/>
        </w:rPr>
      </w:pPr>
      <w:r>
        <w:rPr>
          <w:w w:val="95"/>
          <w:lang w:eastAsia="zh-CN"/>
        </w:rPr>
        <w:t>投标人不得相互串通投标或者与招标人串通投标，不得向招标人或者评标委员会成员行贿谋</w:t>
      </w:r>
      <w:r>
        <w:rPr>
          <w:w w:val="99"/>
          <w:lang w:eastAsia="zh-CN"/>
        </w:rPr>
        <w:t xml:space="preserve"> </w:t>
      </w:r>
      <w:r>
        <w:rPr>
          <w:w w:val="95"/>
          <w:lang w:eastAsia="zh-CN"/>
        </w:rPr>
        <w:t>取中标，不得以他人名义投标或者以其它方式弄虚作假骗取中标；投标人不得以任何方式干扰、</w:t>
      </w:r>
      <w:r>
        <w:rPr>
          <w:spacing w:val="19"/>
          <w:w w:val="95"/>
          <w:lang w:eastAsia="zh-CN"/>
        </w:rPr>
        <w:t xml:space="preserve"> </w:t>
      </w:r>
      <w:r>
        <w:rPr>
          <w:lang w:eastAsia="zh-CN"/>
        </w:rPr>
        <w:t>影响评标工作。</w:t>
      </w:r>
    </w:p>
    <w:p>
      <w:pPr>
        <w:pStyle w:val="8"/>
        <w:tabs>
          <w:tab w:val="left" w:pos="1263"/>
        </w:tabs>
        <w:spacing w:before="31"/>
        <w:ind w:right="178"/>
        <w:rPr>
          <w:rFonts w:hint="eastAsia"/>
          <w:lang w:eastAsia="zh-CN"/>
        </w:rPr>
      </w:pPr>
      <w:r>
        <w:rPr>
          <w:w w:val="95"/>
          <w:lang w:eastAsia="zh-CN"/>
        </w:rPr>
        <w:t>8.2.1</w:t>
      </w:r>
      <w:r>
        <w:rPr>
          <w:w w:val="95"/>
          <w:lang w:eastAsia="zh-CN"/>
        </w:rPr>
        <w:tab/>
      </w:r>
      <w:r>
        <w:rPr>
          <w:lang w:eastAsia="zh-CN"/>
        </w:rPr>
        <w:t>下列行为均属以他人名义投标：</w:t>
      </w:r>
    </w:p>
    <w:p>
      <w:pPr>
        <w:pStyle w:val="8"/>
        <w:spacing w:before="123"/>
        <w:ind w:right="178"/>
        <w:rPr>
          <w:rFonts w:hint="eastAsia"/>
          <w:lang w:eastAsia="zh-CN"/>
        </w:rPr>
      </w:pPr>
      <w:r>
        <w:rPr>
          <w:lang w:eastAsia="zh-CN"/>
        </w:rPr>
        <w:t>（1）投标人挂靠其它单位；</w:t>
      </w:r>
    </w:p>
    <w:p>
      <w:pPr>
        <w:pStyle w:val="8"/>
        <w:spacing w:before="126"/>
        <w:ind w:right="178"/>
        <w:rPr>
          <w:rFonts w:hint="eastAsia"/>
          <w:lang w:eastAsia="zh-CN"/>
        </w:rPr>
      </w:pPr>
      <w:r>
        <w:rPr>
          <w:lang w:eastAsia="zh-CN"/>
        </w:rPr>
        <w:t>（2）投标人从其它单位通过转让或租借的方式获取资格或资质证书；</w:t>
      </w:r>
    </w:p>
    <w:p>
      <w:pPr>
        <w:pStyle w:val="8"/>
        <w:tabs>
          <w:tab w:val="left" w:pos="1263"/>
        </w:tabs>
        <w:spacing w:before="126" w:line="348" w:lineRule="auto"/>
        <w:ind w:right="1124"/>
        <w:rPr>
          <w:rFonts w:hint="eastAsia"/>
          <w:lang w:eastAsia="zh-CN"/>
        </w:rPr>
      </w:pPr>
      <w:r>
        <w:rPr>
          <w:w w:val="95"/>
          <w:lang w:eastAsia="zh-CN"/>
        </w:rPr>
        <w:t xml:space="preserve">（3）由其它单位及法定代表人在自己编制的投标文件上加盖印章或签字的行为。 </w:t>
      </w:r>
      <w:r>
        <w:rPr>
          <w:spacing w:val="52"/>
          <w:w w:val="95"/>
          <w:lang w:eastAsia="zh-CN"/>
        </w:rPr>
        <w:t xml:space="preserve"> </w:t>
      </w:r>
      <w:r>
        <w:rPr>
          <w:w w:val="95"/>
          <w:lang w:eastAsia="zh-CN"/>
        </w:rPr>
        <w:t>8.2.2</w:t>
      </w:r>
      <w:r>
        <w:rPr>
          <w:w w:val="95"/>
          <w:lang w:eastAsia="zh-CN"/>
        </w:rPr>
        <w:tab/>
      </w:r>
      <w:r>
        <w:rPr>
          <w:lang w:eastAsia="zh-CN"/>
        </w:rPr>
        <w:t>下列行为，视为允许他人以本单位名义承揽工程：</w:t>
      </w:r>
    </w:p>
    <w:p>
      <w:pPr>
        <w:pStyle w:val="8"/>
        <w:spacing w:before="31"/>
        <w:ind w:right="178"/>
        <w:rPr>
          <w:rFonts w:hint="eastAsia"/>
          <w:lang w:eastAsia="zh-CN"/>
        </w:rPr>
      </w:pPr>
      <w:r>
        <w:rPr>
          <w:lang w:eastAsia="zh-CN"/>
        </w:rPr>
        <w:t>（1）投标人的法定代表人的委托代理人不是投标人本单位人员；</w:t>
      </w:r>
    </w:p>
    <w:p>
      <w:pPr>
        <w:pStyle w:val="8"/>
        <w:spacing w:before="126" w:line="348" w:lineRule="auto"/>
        <w:ind w:right="178"/>
        <w:rPr>
          <w:rFonts w:hint="eastAsia"/>
          <w:lang w:eastAsia="zh-CN"/>
        </w:rPr>
      </w:pPr>
      <w:r>
        <w:rPr>
          <w:w w:val="95"/>
          <w:lang w:eastAsia="zh-CN"/>
        </w:rPr>
        <w:t>（2）投标人拟在本项目的项目负责人、技术负责人等主要负责人员不是本单位人员。</w:t>
      </w:r>
      <w:r>
        <w:rPr>
          <w:spacing w:val="72"/>
          <w:w w:val="95"/>
          <w:lang w:eastAsia="zh-CN"/>
        </w:rPr>
        <w:t xml:space="preserve"> </w:t>
      </w:r>
      <w:r>
        <w:rPr>
          <w:lang w:eastAsia="zh-CN"/>
        </w:rPr>
        <w:t>投标人本单位人员，必须同时满足以下条件：</w:t>
      </w:r>
    </w:p>
    <w:p>
      <w:pPr>
        <w:pStyle w:val="8"/>
        <w:spacing w:before="31"/>
        <w:ind w:right="178"/>
        <w:rPr>
          <w:rFonts w:hint="eastAsia"/>
          <w:lang w:eastAsia="zh-CN"/>
        </w:rPr>
      </w:pPr>
      <w:r>
        <w:rPr>
          <w:lang w:eastAsia="zh-CN"/>
        </w:rPr>
        <w:t>（1）聘任合同必须由投标人单位与之签订；</w:t>
      </w:r>
    </w:p>
    <w:p>
      <w:pPr>
        <w:pStyle w:val="8"/>
        <w:tabs>
          <w:tab w:val="left" w:pos="1263"/>
        </w:tabs>
        <w:spacing w:before="126" w:line="348" w:lineRule="auto"/>
        <w:ind w:right="178"/>
        <w:rPr>
          <w:rFonts w:hint="eastAsia"/>
          <w:lang w:eastAsia="zh-CN"/>
        </w:rPr>
      </w:pPr>
      <w:r>
        <w:rPr>
          <w:w w:val="95"/>
          <w:lang w:eastAsia="zh-CN"/>
        </w:rPr>
        <w:t xml:space="preserve">（2）投标人单位为其办理社会保险关系，或具有其它有效证明其为本单位人员身份的文件。 </w:t>
      </w:r>
      <w:r>
        <w:rPr>
          <w:spacing w:val="73"/>
          <w:w w:val="95"/>
          <w:lang w:eastAsia="zh-CN"/>
        </w:rPr>
        <w:t xml:space="preserve"> </w:t>
      </w:r>
      <w:r>
        <w:rPr>
          <w:w w:val="95"/>
          <w:lang w:eastAsia="zh-CN"/>
        </w:rPr>
        <w:t>8.2.3</w:t>
      </w:r>
      <w:r>
        <w:rPr>
          <w:w w:val="95"/>
          <w:lang w:eastAsia="zh-CN"/>
        </w:rPr>
        <w:tab/>
      </w:r>
      <w:r>
        <w:rPr>
          <w:lang w:eastAsia="zh-CN"/>
        </w:rPr>
        <w:t>下列行为均属投标人串通投标报价：</w:t>
      </w:r>
    </w:p>
    <w:p>
      <w:pPr>
        <w:pStyle w:val="8"/>
        <w:spacing w:before="31"/>
        <w:ind w:right="178"/>
        <w:rPr>
          <w:rFonts w:hint="eastAsia"/>
          <w:lang w:eastAsia="zh-CN"/>
        </w:rPr>
      </w:pPr>
      <w:r>
        <w:rPr>
          <w:lang w:eastAsia="zh-CN"/>
        </w:rPr>
        <w:t>（1）投标人之间相互约定抬高或压低投标报价；</w:t>
      </w:r>
    </w:p>
    <w:p>
      <w:pPr>
        <w:pStyle w:val="8"/>
        <w:spacing w:before="126"/>
        <w:ind w:right="178"/>
        <w:rPr>
          <w:rFonts w:hint="eastAsia"/>
          <w:lang w:eastAsia="zh-CN"/>
        </w:rPr>
      </w:pPr>
      <w:r>
        <w:rPr>
          <w:lang w:eastAsia="zh-CN"/>
        </w:rPr>
        <w:t>（2）投标人之间相互约定，在招标项目中分别以高、中、低价位报价；</w:t>
      </w:r>
    </w:p>
    <w:p>
      <w:pPr>
        <w:pStyle w:val="8"/>
        <w:spacing w:before="123"/>
        <w:ind w:right="178"/>
        <w:rPr>
          <w:rFonts w:hint="eastAsia"/>
          <w:lang w:eastAsia="zh-CN"/>
        </w:rPr>
      </w:pPr>
      <w:r>
        <w:rPr>
          <w:lang w:eastAsia="zh-CN"/>
        </w:rPr>
        <w:t>（3）投标人之间先进行内部竞价，内定中标人，然后再参加投标；</w:t>
      </w:r>
    </w:p>
    <w:p>
      <w:pPr>
        <w:pStyle w:val="8"/>
        <w:spacing w:before="126"/>
        <w:ind w:right="178"/>
        <w:rPr>
          <w:rFonts w:hint="eastAsia"/>
          <w:lang w:eastAsia="zh-CN"/>
        </w:rPr>
      </w:pPr>
      <w:r>
        <w:rPr>
          <w:lang w:eastAsia="zh-CN"/>
        </w:rPr>
        <w:t>（4）投标人之间其它串通投标报价的行为。</w:t>
      </w:r>
    </w:p>
    <w:p>
      <w:pPr>
        <w:pStyle w:val="8"/>
        <w:tabs>
          <w:tab w:val="left" w:pos="1263"/>
        </w:tabs>
        <w:spacing w:before="126"/>
        <w:ind w:right="178"/>
        <w:rPr>
          <w:rFonts w:hint="eastAsia"/>
          <w:lang w:eastAsia="zh-CN"/>
        </w:rPr>
      </w:pPr>
      <w:r>
        <w:rPr>
          <w:w w:val="95"/>
          <w:lang w:eastAsia="zh-CN"/>
        </w:rPr>
        <w:t>8.2.4</w:t>
      </w:r>
      <w:r>
        <w:rPr>
          <w:w w:val="95"/>
          <w:lang w:eastAsia="zh-CN"/>
        </w:rPr>
        <w:tab/>
      </w:r>
      <w:r>
        <w:rPr>
          <w:lang w:eastAsia="zh-CN"/>
        </w:rPr>
        <w:t>有下列情形之一的，视为投标人相互串通投标：</w:t>
      </w:r>
    </w:p>
    <w:p>
      <w:pPr>
        <w:pStyle w:val="8"/>
        <w:spacing w:before="123"/>
        <w:ind w:right="178"/>
        <w:rPr>
          <w:rFonts w:hint="eastAsia"/>
          <w:lang w:eastAsia="zh-CN"/>
        </w:rPr>
      </w:pPr>
      <w:r>
        <w:rPr>
          <w:lang w:eastAsia="zh-CN"/>
        </w:rPr>
        <w:t>（1）不同投标人的投标文件由同一单位或者个人编制；</w:t>
      </w:r>
    </w:p>
    <w:p>
      <w:pPr>
        <w:pStyle w:val="8"/>
        <w:spacing w:before="126"/>
        <w:ind w:right="178"/>
        <w:rPr>
          <w:rFonts w:hint="eastAsia"/>
          <w:lang w:eastAsia="zh-CN"/>
        </w:rPr>
      </w:pPr>
      <w:r>
        <w:rPr>
          <w:lang w:eastAsia="zh-CN"/>
        </w:rPr>
        <w:t>（2）不同投标人委托同一单位或者个人办理投标事宜；</w:t>
      </w:r>
    </w:p>
    <w:p>
      <w:pPr>
        <w:pStyle w:val="8"/>
        <w:spacing w:before="126"/>
        <w:ind w:right="178"/>
        <w:rPr>
          <w:rFonts w:hint="eastAsia"/>
          <w:lang w:eastAsia="zh-CN"/>
        </w:rPr>
      </w:pPr>
      <w:r>
        <w:rPr>
          <w:lang w:eastAsia="zh-CN"/>
        </w:rPr>
        <w:t>（3）不同投标人的投标文件载明的项目管理成员为同一人；</w:t>
      </w:r>
    </w:p>
    <w:p>
      <w:pPr>
        <w:pStyle w:val="8"/>
        <w:spacing w:before="123"/>
        <w:ind w:right="178"/>
        <w:rPr>
          <w:rFonts w:hint="eastAsia"/>
          <w:lang w:eastAsia="zh-CN"/>
        </w:rPr>
      </w:pPr>
      <w:r>
        <w:rPr>
          <w:lang w:eastAsia="zh-CN"/>
        </w:rPr>
        <w:t>（4）不同投标人的投标文件异常一致或者投标报价呈规律性差异；</w:t>
      </w:r>
    </w:p>
    <w:p>
      <w:pPr>
        <w:pStyle w:val="8"/>
        <w:spacing w:before="126"/>
        <w:ind w:right="178"/>
        <w:rPr>
          <w:rFonts w:hint="eastAsia"/>
          <w:lang w:eastAsia="zh-CN"/>
        </w:rPr>
      </w:pPr>
      <w:r>
        <w:rPr>
          <w:lang w:eastAsia="zh-CN"/>
        </w:rPr>
        <w:t>（5）不同投标人的投标文件相互混装；</w:t>
      </w:r>
    </w:p>
    <w:p>
      <w:pPr>
        <w:pStyle w:val="8"/>
        <w:tabs>
          <w:tab w:val="left" w:pos="1263"/>
        </w:tabs>
        <w:spacing w:before="126" w:line="348" w:lineRule="auto"/>
        <w:ind w:right="2593"/>
        <w:rPr>
          <w:rFonts w:hint="eastAsia"/>
          <w:lang w:eastAsia="zh-CN"/>
        </w:rPr>
      </w:pPr>
      <w:r>
        <w:rPr>
          <w:w w:val="95"/>
          <w:lang w:eastAsia="zh-CN"/>
        </w:rPr>
        <w:t>（6）不同投标人的投标保证金从同一单位或者个人的账户转出。</w:t>
      </w:r>
      <w:r>
        <w:rPr>
          <w:spacing w:val="84"/>
          <w:w w:val="95"/>
          <w:lang w:eastAsia="zh-CN"/>
        </w:rPr>
        <w:t xml:space="preserve"> </w:t>
      </w:r>
      <w:r>
        <w:rPr>
          <w:w w:val="95"/>
          <w:lang w:eastAsia="zh-CN"/>
        </w:rPr>
        <w:t>8.2.5</w:t>
      </w:r>
      <w:r>
        <w:rPr>
          <w:w w:val="95"/>
          <w:lang w:eastAsia="zh-CN"/>
        </w:rPr>
        <w:tab/>
      </w:r>
      <w:r>
        <w:rPr>
          <w:lang w:eastAsia="zh-CN"/>
        </w:rPr>
        <w:t>有下列情形之一的，属于投标人弄虚作假的行为：</w:t>
      </w:r>
    </w:p>
    <w:p>
      <w:pPr>
        <w:pStyle w:val="8"/>
        <w:spacing w:before="31"/>
        <w:ind w:right="178"/>
        <w:rPr>
          <w:rFonts w:hint="eastAsia"/>
          <w:lang w:eastAsia="zh-CN"/>
        </w:rPr>
      </w:pPr>
      <w:r>
        <w:rPr>
          <w:lang w:eastAsia="zh-CN"/>
        </w:rPr>
        <w:t>（1）使用伪造、变造的许可证件；</w:t>
      </w:r>
    </w:p>
    <w:p>
      <w:pPr>
        <w:pStyle w:val="8"/>
        <w:spacing w:before="126"/>
        <w:ind w:right="178"/>
        <w:rPr>
          <w:rFonts w:hint="eastAsia" w:cs="宋体"/>
          <w:sz w:val="23"/>
          <w:szCs w:val="23"/>
          <w:lang w:eastAsia="zh-CN"/>
        </w:rPr>
      </w:pPr>
      <w:r>
        <w:rPr>
          <w:lang w:eastAsia="zh-CN"/>
        </w:rPr>
        <w:t>（2）提供虚假的财务状况或者业绩；</w:t>
      </w:r>
    </w:p>
    <w:p>
      <w:pPr>
        <w:pStyle w:val="8"/>
        <w:spacing w:before="34"/>
        <w:ind w:right="178"/>
        <w:rPr>
          <w:rFonts w:hint="eastAsia"/>
          <w:lang w:eastAsia="zh-CN"/>
        </w:rPr>
      </w:pPr>
      <w:bookmarkStart w:id="133" w:name="附件1：招标文件修改通知"/>
      <w:bookmarkEnd w:id="133"/>
      <w:r>
        <w:rPr>
          <w:lang w:eastAsia="zh-CN"/>
        </w:rPr>
        <w:t>（3）提供虚假的项目负责人或者主要技术人员简历、劳动关系证明；</w:t>
      </w:r>
    </w:p>
    <w:p>
      <w:pPr>
        <w:pStyle w:val="8"/>
        <w:spacing w:before="126"/>
        <w:ind w:right="178"/>
        <w:rPr>
          <w:rFonts w:hint="eastAsia"/>
          <w:lang w:eastAsia="zh-CN"/>
        </w:rPr>
      </w:pPr>
      <w:r>
        <w:rPr>
          <w:lang w:eastAsia="zh-CN"/>
        </w:rPr>
        <w:t>（4）提供虚假的信用状况；</w:t>
      </w:r>
    </w:p>
    <w:p>
      <w:pPr>
        <w:pStyle w:val="8"/>
        <w:spacing w:before="126"/>
        <w:ind w:right="178"/>
        <w:rPr>
          <w:rFonts w:hint="eastAsia"/>
          <w:lang w:eastAsia="zh-CN"/>
        </w:rPr>
      </w:pPr>
      <w:r>
        <w:rPr>
          <w:lang w:eastAsia="zh-CN"/>
        </w:rPr>
        <w:t>（5）其他弄虚作假的行为。</w:t>
      </w:r>
    </w:p>
    <w:p>
      <w:pPr>
        <w:pStyle w:val="8"/>
        <w:tabs>
          <w:tab w:val="left" w:pos="1263"/>
        </w:tabs>
        <w:spacing w:before="123" w:line="350" w:lineRule="auto"/>
        <w:ind w:right="105"/>
        <w:rPr>
          <w:rFonts w:hint="eastAsia" w:cs="宋体"/>
          <w:sz w:val="19"/>
          <w:szCs w:val="19"/>
          <w:lang w:eastAsia="zh-CN"/>
        </w:rPr>
      </w:pPr>
      <w:r>
        <w:rPr>
          <w:w w:val="95"/>
          <w:lang w:eastAsia="zh-CN"/>
        </w:rPr>
        <w:t>8.2.6</w:t>
      </w:r>
      <w:r>
        <w:rPr>
          <w:w w:val="95"/>
          <w:lang w:eastAsia="zh-CN"/>
        </w:rPr>
        <w:tab/>
      </w:r>
      <w:r>
        <w:rPr>
          <w:lang w:eastAsia="zh-CN"/>
        </w:rPr>
        <w:t>有下列情形的，其投标应被否决，行政监督部门将进一步核查是否存在串通投标：</w:t>
      </w:r>
      <w:r>
        <w:rPr>
          <w:w w:val="99"/>
          <w:lang w:eastAsia="zh-CN"/>
        </w:rPr>
        <w:t xml:space="preserve"> </w:t>
      </w:r>
      <w:r>
        <w:rPr>
          <w:lang w:eastAsia="zh-CN"/>
        </w:rPr>
        <w:t>不同投标人的投标文件由同一台电脑编制（制作及上传投标文件的电脑</w:t>
      </w:r>
      <w:r>
        <w:rPr>
          <w:spacing w:val="-80"/>
          <w:lang w:eastAsia="zh-CN"/>
        </w:rPr>
        <w:t xml:space="preserve"> </w:t>
      </w:r>
      <w:r>
        <w:rPr>
          <w:lang w:eastAsia="zh-CN"/>
        </w:rPr>
        <w:t>MAC</w:t>
      </w:r>
      <w:r>
        <w:rPr>
          <w:spacing w:val="-80"/>
          <w:lang w:eastAsia="zh-CN"/>
        </w:rPr>
        <w:t xml:space="preserve"> </w:t>
      </w:r>
      <w:r>
        <w:rPr>
          <w:spacing w:val="-13"/>
          <w:lang w:eastAsia="zh-CN"/>
        </w:rPr>
        <w:t>码一致等情形）。</w:t>
      </w:r>
    </w:p>
    <w:p>
      <w:pPr>
        <w:pStyle w:val="5"/>
        <w:ind w:right="178"/>
        <w:rPr>
          <w:rFonts w:hint="eastAsia"/>
          <w:lang w:eastAsia="zh-CN"/>
        </w:rPr>
      </w:pPr>
      <w:bookmarkStart w:id="134" w:name="_bookmark75"/>
      <w:bookmarkEnd w:id="134"/>
      <w:bookmarkStart w:id="135" w:name="8.3_对评标委员会成员的纪律要求"/>
      <w:bookmarkEnd w:id="135"/>
      <w:r>
        <w:rPr>
          <w:lang w:eastAsia="zh-CN"/>
        </w:rPr>
        <w:t>8.3</w:t>
      </w:r>
      <w:r>
        <w:rPr>
          <w:spacing w:val="-10"/>
          <w:lang w:eastAsia="zh-CN"/>
        </w:rPr>
        <w:t xml:space="preserve"> </w:t>
      </w:r>
      <w:r>
        <w:rPr>
          <w:lang w:eastAsia="zh-CN"/>
        </w:rPr>
        <w:t>对评标委员会成员的纪律要求</w:t>
      </w:r>
    </w:p>
    <w:p>
      <w:pPr>
        <w:spacing w:before="13"/>
        <w:rPr>
          <w:rFonts w:hint="eastAsia" w:ascii="黑体" w:hAnsi="黑体" w:eastAsia="黑体" w:cs="黑体"/>
          <w:sz w:val="31"/>
          <w:szCs w:val="31"/>
          <w:lang w:eastAsia="zh-CN"/>
        </w:rPr>
      </w:pPr>
    </w:p>
    <w:p>
      <w:pPr>
        <w:pStyle w:val="8"/>
        <w:spacing w:line="400" w:lineRule="auto"/>
        <w:ind w:left="108" w:right="105" w:firstLine="420"/>
        <w:rPr>
          <w:rFonts w:hint="eastAsia"/>
          <w:lang w:eastAsia="zh-CN"/>
        </w:rPr>
      </w:pPr>
      <w:r>
        <w:rPr>
          <w:lang w:eastAsia="zh-CN"/>
        </w:rPr>
        <w:t>评标委员会成员不得收受他人的财物或者其他好处，不得向他人透露对投标文件的评审和比</w:t>
      </w:r>
      <w:r>
        <w:rPr>
          <w:w w:val="99"/>
          <w:lang w:eastAsia="zh-CN"/>
        </w:rPr>
        <w:t xml:space="preserve"> </w:t>
      </w:r>
      <w:r>
        <w:rPr>
          <w:spacing w:val="-3"/>
          <w:w w:val="95"/>
          <w:lang w:eastAsia="zh-CN"/>
        </w:rPr>
        <w:t>较、中标候选人的推荐情况以及评标有关的其他情况。在评标活动中，评标委员会成员应当客观、</w:t>
      </w:r>
      <w:r>
        <w:rPr>
          <w:spacing w:val="32"/>
          <w:w w:val="95"/>
          <w:lang w:eastAsia="zh-CN"/>
        </w:rPr>
        <w:t xml:space="preserve"> </w:t>
      </w:r>
      <w:r>
        <w:rPr>
          <w:lang w:eastAsia="zh-CN"/>
        </w:rPr>
        <w:t>公正地履行职责，遵守职业道德，不得擅离职守，影响评标程序正常进行，不得使用第三章“评</w:t>
      </w:r>
      <w:r>
        <w:rPr>
          <w:w w:val="99"/>
          <w:lang w:eastAsia="zh-CN"/>
        </w:rPr>
        <w:t xml:space="preserve"> </w:t>
      </w:r>
      <w:r>
        <w:rPr>
          <w:lang w:eastAsia="zh-CN"/>
        </w:rPr>
        <w:t>标办法”没有规定的评审因素和标准进行评标。</w:t>
      </w:r>
    </w:p>
    <w:p>
      <w:pPr>
        <w:spacing w:before="11"/>
        <w:rPr>
          <w:rFonts w:hint="eastAsia" w:ascii="宋体" w:hAnsi="宋体" w:eastAsia="宋体" w:cs="宋体"/>
          <w:sz w:val="16"/>
          <w:szCs w:val="16"/>
          <w:lang w:eastAsia="zh-CN"/>
        </w:rPr>
      </w:pPr>
    </w:p>
    <w:p>
      <w:pPr>
        <w:pStyle w:val="5"/>
        <w:ind w:right="178"/>
        <w:rPr>
          <w:rFonts w:hint="eastAsia"/>
          <w:lang w:eastAsia="zh-CN"/>
        </w:rPr>
      </w:pPr>
      <w:bookmarkStart w:id="136" w:name="_bookmark76"/>
      <w:bookmarkEnd w:id="136"/>
      <w:bookmarkStart w:id="137" w:name="8.4_对与评标活动有关的工作人员的纪律要求"/>
      <w:bookmarkEnd w:id="137"/>
      <w:r>
        <w:rPr>
          <w:lang w:eastAsia="zh-CN"/>
        </w:rPr>
        <w:t>8.4</w:t>
      </w:r>
      <w:r>
        <w:rPr>
          <w:spacing w:val="-14"/>
          <w:lang w:eastAsia="zh-CN"/>
        </w:rPr>
        <w:t xml:space="preserve"> </w:t>
      </w:r>
      <w:r>
        <w:rPr>
          <w:lang w:eastAsia="zh-CN"/>
        </w:rPr>
        <w:t>对与评标活动有关的工作人员的纪律要求</w:t>
      </w:r>
    </w:p>
    <w:p>
      <w:pPr>
        <w:spacing w:before="10"/>
        <w:rPr>
          <w:rFonts w:hint="eastAsia" w:ascii="黑体" w:hAnsi="黑体" w:eastAsia="黑体" w:cs="黑体"/>
          <w:sz w:val="31"/>
          <w:szCs w:val="31"/>
          <w:lang w:eastAsia="zh-CN"/>
        </w:rPr>
      </w:pPr>
    </w:p>
    <w:p>
      <w:pPr>
        <w:pStyle w:val="8"/>
        <w:spacing w:line="403" w:lineRule="auto"/>
        <w:ind w:left="108" w:right="209" w:firstLine="420"/>
        <w:jc w:val="both"/>
        <w:rPr>
          <w:rFonts w:hint="eastAsia"/>
          <w:lang w:eastAsia="zh-CN"/>
        </w:rPr>
      </w:pPr>
      <w:r>
        <w:rPr>
          <w:w w:val="95"/>
          <w:lang w:eastAsia="zh-CN"/>
        </w:rPr>
        <w:t>与评标活动有关的工作人员不得收受他人的财物或者其他好处，不得向他人透露对投标文件</w:t>
      </w:r>
      <w:r>
        <w:rPr>
          <w:w w:val="99"/>
          <w:lang w:eastAsia="zh-CN"/>
        </w:rPr>
        <w:t xml:space="preserve"> </w:t>
      </w:r>
      <w:r>
        <w:rPr>
          <w:w w:val="95"/>
          <w:lang w:eastAsia="zh-CN"/>
        </w:rPr>
        <w:t>的评审和比较、中标候选人的推荐情况以及评标有关的其他情况。在评标活动中，与评标活动有</w:t>
      </w:r>
      <w:r>
        <w:rPr>
          <w:spacing w:val="88"/>
          <w:w w:val="95"/>
          <w:lang w:eastAsia="zh-CN"/>
        </w:rPr>
        <w:t xml:space="preserve"> </w:t>
      </w:r>
      <w:r>
        <w:rPr>
          <w:lang w:eastAsia="zh-CN"/>
        </w:rPr>
        <w:t>关的工作人员不得擅离职守，影响评标程序正常进行。</w:t>
      </w:r>
    </w:p>
    <w:p>
      <w:pPr>
        <w:spacing w:before="9"/>
        <w:rPr>
          <w:rFonts w:hint="eastAsia" w:ascii="宋体" w:hAnsi="宋体" w:eastAsia="宋体" w:cs="宋体"/>
          <w:sz w:val="16"/>
          <w:szCs w:val="16"/>
          <w:lang w:eastAsia="zh-CN"/>
        </w:rPr>
      </w:pPr>
    </w:p>
    <w:p>
      <w:pPr>
        <w:pStyle w:val="5"/>
        <w:ind w:right="178"/>
        <w:rPr>
          <w:rFonts w:hint="eastAsia"/>
          <w:lang w:eastAsia="zh-CN"/>
        </w:rPr>
      </w:pPr>
      <w:bookmarkStart w:id="138" w:name="8.5_投诉"/>
      <w:bookmarkEnd w:id="138"/>
      <w:bookmarkStart w:id="139" w:name="_bookmark77"/>
      <w:bookmarkEnd w:id="139"/>
      <w:r>
        <w:rPr>
          <w:lang w:eastAsia="zh-CN"/>
        </w:rPr>
        <w:t>8.5</w:t>
      </w:r>
      <w:r>
        <w:rPr>
          <w:spacing w:val="-2"/>
          <w:lang w:eastAsia="zh-CN"/>
        </w:rPr>
        <w:t xml:space="preserve"> </w:t>
      </w:r>
      <w:r>
        <w:rPr>
          <w:lang w:eastAsia="zh-CN"/>
        </w:rPr>
        <w:t>投诉</w:t>
      </w:r>
    </w:p>
    <w:p>
      <w:pPr>
        <w:spacing w:before="10"/>
        <w:rPr>
          <w:rFonts w:hint="eastAsia" w:ascii="黑体" w:hAnsi="黑体" w:eastAsia="黑体" w:cs="黑体"/>
          <w:sz w:val="31"/>
          <w:szCs w:val="31"/>
          <w:lang w:eastAsia="zh-CN"/>
        </w:rPr>
      </w:pPr>
    </w:p>
    <w:p>
      <w:pPr>
        <w:pStyle w:val="8"/>
        <w:ind w:right="178"/>
        <w:rPr>
          <w:rFonts w:hint="eastAsia"/>
          <w:lang w:eastAsia="zh-CN"/>
        </w:rPr>
      </w:pPr>
      <w:r>
        <w:rPr>
          <w:lang w:eastAsia="zh-CN"/>
        </w:rPr>
        <w:t>8.5.1</w:t>
      </w:r>
      <w:r>
        <w:rPr>
          <w:spacing w:val="-48"/>
          <w:lang w:eastAsia="zh-CN"/>
        </w:rPr>
        <w:t xml:space="preserve"> </w:t>
      </w:r>
      <w:r>
        <w:rPr>
          <w:lang w:eastAsia="zh-CN"/>
        </w:rPr>
        <w:t>投标人或者其他利害关系人认为招标投标活动不符合法律、行政法规规定的，可以自</w:t>
      </w:r>
    </w:p>
    <w:p>
      <w:pPr>
        <w:spacing w:before="3"/>
        <w:jc w:val="both"/>
        <w:rPr>
          <w:rFonts w:hint="eastAsia" w:ascii="宋体" w:hAnsi="宋体" w:eastAsia="宋体" w:cs="宋体"/>
          <w:sz w:val="14"/>
          <w:szCs w:val="14"/>
          <w:lang w:eastAsia="zh-CN"/>
        </w:rPr>
      </w:pPr>
    </w:p>
    <w:p>
      <w:pPr>
        <w:pStyle w:val="8"/>
        <w:spacing w:line="403" w:lineRule="auto"/>
        <w:ind w:left="108" w:right="178"/>
        <w:rPr>
          <w:rFonts w:hint="eastAsia"/>
          <w:lang w:eastAsia="zh-CN"/>
        </w:rPr>
      </w:pPr>
      <w:r>
        <w:rPr>
          <w:spacing w:val="2"/>
          <w:lang w:eastAsia="zh-CN"/>
        </w:rPr>
        <w:t>知道或者应当知道之日起</w:t>
      </w:r>
      <w:r>
        <w:rPr>
          <w:spacing w:val="-62"/>
          <w:lang w:eastAsia="zh-CN"/>
        </w:rPr>
        <w:t xml:space="preserve"> </w:t>
      </w:r>
      <w:r>
        <w:rPr>
          <w:lang w:eastAsia="zh-CN"/>
        </w:rPr>
        <w:t>10</w:t>
      </w:r>
      <w:r>
        <w:rPr>
          <w:spacing w:val="-62"/>
          <w:lang w:eastAsia="zh-CN"/>
        </w:rPr>
        <w:t xml:space="preserve"> </w:t>
      </w:r>
      <w:r>
        <w:rPr>
          <w:spacing w:val="-5"/>
          <w:lang w:eastAsia="zh-CN"/>
        </w:rPr>
        <w:t>日内按照《工程建设项目投标活动投诉处理办法》、《湖南省招标投</w:t>
      </w:r>
      <w:r>
        <w:rPr>
          <w:w w:val="99"/>
          <w:lang w:eastAsia="zh-CN"/>
        </w:rPr>
        <w:t xml:space="preserve"> </w:t>
      </w:r>
      <w:r>
        <w:rPr>
          <w:lang w:eastAsia="zh-CN"/>
        </w:rPr>
        <w:t>标活动投诉处理办法》向有关行政监督部门投诉。投诉应当有明确的请求和必要的证明材料。</w:t>
      </w:r>
    </w:p>
    <w:p>
      <w:pPr>
        <w:pStyle w:val="8"/>
        <w:spacing w:before="41"/>
        <w:ind w:right="178"/>
        <w:rPr>
          <w:rFonts w:hint="eastAsia"/>
          <w:lang w:eastAsia="zh-CN"/>
        </w:rPr>
      </w:pPr>
      <w:r>
        <w:rPr>
          <w:lang w:eastAsia="zh-CN"/>
        </w:rPr>
        <w:t>8.5.2</w:t>
      </w:r>
      <w:r>
        <w:rPr>
          <w:spacing w:val="-55"/>
          <w:lang w:eastAsia="zh-CN"/>
        </w:rPr>
        <w:t xml:space="preserve"> </w:t>
      </w:r>
      <w:r>
        <w:rPr>
          <w:lang w:eastAsia="zh-CN"/>
        </w:rPr>
        <w:t>投标人或者其他利害关系人对招标文件、开标和评标结果提出投诉的，应当按照投标</w:t>
      </w:r>
    </w:p>
    <w:p>
      <w:pPr>
        <w:spacing w:before="3"/>
        <w:rPr>
          <w:rFonts w:hint="eastAsia" w:ascii="宋体" w:hAnsi="宋体" w:eastAsia="宋体" w:cs="宋体"/>
          <w:sz w:val="14"/>
          <w:szCs w:val="14"/>
          <w:lang w:eastAsia="zh-CN"/>
        </w:rPr>
      </w:pPr>
    </w:p>
    <w:p>
      <w:pPr>
        <w:pStyle w:val="8"/>
        <w:ind w:left="108" w:right="105"/>
        <w:rPr>
          <w:rFonts w:hint="eastAsia"/>
          <w:lang w:eastAsia="zh-CN"/>
        </w:rPr>
      </w:pPr>
      <w:r>
        <w:rPr>
          <w:lang w:eastAsia="zh-CN"/>
        </w:rPr>
        <w:t>人须知第</w:t>
      </w:r>
      <w:r>
        <w:rPr>
          <w:spacing w:val="-66"/>
          <w:lang w:eastAsia="zh-CN"/>
        </w:rPr>
        <w:t xml:space="preserve"> </w:t>
      </w:r>
      <w:r>
        <w:rPr>
          <w:lang w:eastAsia="zh-CN"/>
        </w:rPr>
        <w:t>10.3</w:t>
      </w:r>
      <w:r>
        <w:rPr>
          <w:spacing w:val="-67"/>
          <w:lang w:eastAsia="zh-CN"/>
        </w:rPr>
        <w:t xml:space="preserve"> </w:t>
      </w:r>
      <w:r>
        <w:rPr>
          <w:lang w:eastAsia="zh-CN"/>
        </w:rPr>
        <w:t>款的规定先向招标人提出异议。异议答复期间不计算在第</w:t>
      </w:r>
      <w:r>
        <w:rPr>
          <w:spacing w:val="-66"/>
          <w:lang w:eastAsia="zh-CN"/>
        </w:rPr>
        <w:t xml:space="preserve"> </w:t>
      </w:r>
      <w:r>
        <w:rPr>
          <w:lang w:eastAsia="zh-CN"/>
        </w:rPr>
        <w:t>8.5.1</w:t>
      </w:r>
      <w:r>
        <w:rPr>
          <w:spacing w:val="-66"/>
          <w:lang w:eastAsia="zh-CN"/>
        </w:rPr>
        <w:t xml:space="preserve"> </w:t>
      </w:r>
      <w:r>
        <w:rPr>
          <w:lang w:eastAsia="zh-CN"/>
        </w:rPr>
        <w:t>项规定的期限内。</w:t>
      </w:r>
    </w:p>
    <w:p>
      <w:pPr>
        <w:rPr>
          <w:rFonts w:hint="eastAsia" w:ascii="宋体" w:hAnsi="宋体" w:eastAsia="宋体" w:cs="宋体"/>
          <w:sz w:val="24"/>
          <w:szCs w:val="24"/>
          <w:lang w:eastAsia="zh-CN"/>
        </w:rPr>
      </w:pPr>
    </w:p>
    <w:p>
      <w:pPr>
        <w:pStyle w:val="2"/>
        <w:ind w:right="178"/>
        <w:rPr>
          <w:rFonts w:hint="eastAsia"/>
          <w:b w:val="0"/>
          <w:bCs w:val="0"/>
          <w:lang w:eastAsia="zh-CN"/>
        </w:rPr>
      </w:pPr>
      <w:bookmarkStart w:id="140" w:name="_bookmark78"/>
      <w:bookmarkEnd w:id="140"/>
      <w:bookmarkStart w:id="141" w:name="9._需要补充的其他内容"/>
      <w:bookmarkEnd w:id="141"/>
      <w:r>
        <w:rPr>
          <w:lang w:eastAsia="zh-CN"/>
        </w:rPr>
        <w:t>9.</w:t>
      </w:r>
      <w:r>
        <w:rPr>
          <w:spacing w:val="-10"/>
          <w:lang w:eastAsia="zh-CN"/>
        </w:rPr>
        <w:t xml:space="preserve"> </w:t>
      </w:r>
      <w:r>
        <w:rPr>
          <w:lang w:eastAsia="zh-CN"/>
        </w:rPr>
        <w:t>需要补充的其他内容</w:t>
      </w:r>
    </w:p>
    <w:p>
      <w:pPr>
        <w:spacing w:before="7"/>
        <w:rPr>
          <w:rFonts w:hint="eastAsia" w:ascii="黑体" w:hAnsi="黑体" w:eastAsia="黑体" w:cs="黑体"/>
          <w:b/>
          <w:bCs/>
          <w:sz w:val="31"/>
          <w:szCs w:val="31"/>
          <w:lang w:eastAsia="zh-CN"/>
        </w:rPr>
      </w:pPr>
    </w:p>
    <w:p>
      <w:pPr>
        <w:pStyle w:val="8"/>
        <w:ind w:right="178"/>
        <w:rPr>
          <w:lang w:eastAsia="zh-CN"/>
        </w:rPr>
      </w:pPr>
      <w:r>
        <w:rPr>
          <w:lang w:eastAsia="zh-CN"/>
        </w:rPr>
        <w:t>需要补充的其他内容：见投标人须知前附表。</w:t>
      </w:r>
    </w:p>
    <w:p>
      <w:pPr>
        <w:rPr>
          <w:lang w:eastAsia="zh-CN"/>
        </w:rPr>
      </w:pPr>
      <w:r>
        <w:rPr>
          <w:lang w:eastAsia="zh-CN"/>
        </w:rPr>
        <w:br w:type="page"/>
      </w:r>
    </w:p>
    <w:p>
      <w:pPr>
        <w:pStyle w:val="4"/>
        <w:ind w:left="211" w:right="178"/>
        <w:rPr>
          <w:rFonts w:hint="eastAsia"/>
          <w:lang w:eastAsia="zh-CN"/>
        </w:rPr>
      </w:pPr>
      <w:bookmarkStart w:id="142" w:name="_bookmark79"/>
      <w:bookmarkEnd w:id="142"/>
      <w:r>
        <w:rPr>
          <w:lang w:eastAsia="zh-CN"/>
        </w:rPr>
        <w:t>附件</w:t>
      </w:r>
      <w:r>
        <w:rPr>
          <w:spacing w:val="-87"/>
          <w:lang w:eastAsia="zh-CN"/>
        </w:rPr>
        <w:t xml:space="preserve"> </w:t>
      </w:r>
      <w:r>
        <w:rPr>
          <w:lang w:eastAsia="zh-CN"/>
        </w:rPr>
        <w:t>1：招标文件修改通知</w:t>
      </w:r>
    </w:p>
    <w:p>
      <w:pPr>
        <w:spacing w:before="11"/>
        <w:rPr>
          <w:rFonts w:hint="eastAsia" w:ascii="黑体" w:hAnsi="黑体" w:eastAsia="黑体" w:cs="黑体"/>
          <w:sz w:val="41"/>
          <w:szCs w:val="41"/>
          <w:lang w:eastAsia="zh-CN"/>
        </w:rPr>
      </w:pPr>
    </w:p>
    <w:p>
      <w:pPr>
        <w:pStyle w:val="5"/>
        <w:ind w:left="0" w:right="98"/>
        <w:jc w:val="center"/>
        <w:rPr>
          <w:rFonts w:hint="eastAsia"/>
          <w:lang w:eastAsia="zh-CN"/>
        </w:rPr>
      </w:pPr>
      <w:r>
        <w:rPr>
          <w:lang w:eastAsia="zh-CN"/>
        </w:rPr>
        <w:t>招标文件修改通知</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1783"/>
        </w:tabs>
        <w:ind w:left="0" w:right="103"/>
        <w:jc w:val="center"/>
        <w:rPr>
          <w:rFonts w:hint="eastAsia"/>
          <w:lang w:eastAsia="zh-CN"/>
        </w:rPr>
      </w:pPr>
      <w:r>
        <w:rPr>
          <w:w w:val="95"/>
          <w:lang w:eastAsia="zh-CN"/>
        </w:rPr>
        <w:t>（编号：</w:t>
      </w:r>
      <w:r>
        <w:rPr>
          <w:rFonts w:ascii="Times New Roman" w:hAnsi="Times New Roman" w:eastAsia="Times New Roman" w:cs="Times New Roman"/>
          <w:w w:val="95"/>
          <w:u w:val="single" w:color="000000"/>
          <w:lang w:eastAsia="zh-CN"/>
        </w:rPr>
        <w:tab/>
      </w:r>
      <w:r>
        <w:rPr>
          <w:lang w:eastAsia="zh-CN"/>
        </w:rPr>
        <w:t>）</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tabs>
          <w:tab w:val="left" w:pos="2628"/>
          <w:tab w:val="left" w:pos="4831"/>
        </w:tabs>
        <w:ind w:right="178"/>
        <w:rPr>
          <w:rFonts w:hint="eastAsia"/>
          <w:lang w:eastAsia="zh-CN"/>
        </w:rPr>
      </w:pPr>
      <w:r>
        <w:rPr>
          <w:w w:val="95"/>
          <w:lang w:eastAsia="zh-CN"/>
        </w:rPr>
        <w:t>经研究，对</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服务采购招标文件，作如下修改：</w:t>
      </w:r>
    </w:p>
    <w:p>
      <w:pPr>
        <w:pStyle w:val="8"/>
        <w:tabs>
          <w:tab w:val="left" w:pos="2523"/>
          <w:tab w:val="left" w:pos="8946"/>
        </w:tabs>
        <w:spacing w:before="186"/>
        <w:ind w:right="105"/>
        <w:rPr>
          <w:rFonts w:ascii="Times New Roman" w:hAnsi="Times New Roman" w:eastAsia="Times New Roman" w:cs="Times New Roman"/>
          <w:lang w:eastAsia="zh-CN"/>
        </w:rPr>
      </w:pPr>
      <w:r>
        <w:rPr>
          <w:lang w:eastAsia="zh-CN"/>
        </w:rPr>
        <w:t>1.</w:t>
      </w:r>
      <w:r>
        <w:rPr>
          <w:spacing w:val="-3"/>
          <w:lang w:eastAsia="zh-CN"/>
        </w:rPr>
        <w:t xml:space="preserve"> </w:t>
      </w:r>
      <w:r>
        <w:rPr>
          <w:lang w:eastAsia="zh-CN"/>
        </w:rPr>
        <w:t>原条款第</w:t>
      </w:r>
      <w:r>
        <w:rPr>
          <w:rFonts w:ascii="Times New Roman" w:hAnsi="Times New Roman" w:eastAsia="Times New Roman" w:cs="Times New Roman"/>
          <w:u w:val="single" w:color="000000"/>
          <w:lang w:eastAsia="zh-CN"/>
        </w:rPr>
        <w:tab/>
      </w:r>
      <w:r>
        <w:rPr>
          <w:lang w:eastAsia="zh-CN"/>
        </w:rPr>
        <w:t>条为：</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2"/>
        <w:rPr>
          <w:rFonts w:ascii="Times New Roman" w:hAnsi="Times New Roman" w:eastAsia="Times New Roman" w:cs="Times New Roman"/>
          <w:sz w:val="13"/>
          <w:szCs w:val="13"/>
          <w:lang w:eastAsia="zh-CN"/>
        </w:rPr>
      </w:pPr>
    </w:p>
    <w:p>
      <w:pPr>
        <w:pStyle w:val="8"/>
        <w:tabs>
          <w:tab w:val="left" w:pos="7877"/>
        </w:tabs>
        <w:spacing w:before="34"/>
        <w:ind w:left="108" w:right="178"/>
        <w:rPr>
          <w:rFonts w:hint="eastAsia"/>
          <w:lang w:eastAsia="zh-CN"/>
        </w:rPr>
      </w:pPr>
      <w:r>
        <w:rPr>
          <w:w w:val="95"/>
          <w:lang w:eastAsia="zh-CN"/>
        </w:rPr>
        <w:t>现修改为</w:t>
      </w:r>
      <w:r>
        <w:rPr>
          <w:rFonts w:ascii="Times New Roman" w:hAnsi="Times New Roman" w:eastAsia="Times New Roman" w:cs="Times New Roman"/>
          <w:w w:val="95"/>
          <w:u w:val="single" w:color="000000"/>
          <w:lang w:eastAsia="zh-CN"/>
        </w:rPr>
        <w:tab/>
      </w:r>
      <w:r>
        <w:rPr>
          <w:u w:val="single" w:color="000000"/>
          <w:lang w:eastAsia="zh-CN"/>
        </w:rPr>
        <w:t>。</w:t>
      </w:r>
    </w:p>
    <w:p>
      <w:pPr>
        <w:spacing w:before="5"/>
        <w:rPr>
          <w:rFonts w:hint="eastAsia" w:ascii="宋体" w:hAnsi="宋体" w:eastAsia="宋体" w:cs="宋体"/>
          <w:sz w:val="11"/>
          <w:szCs w:val="11"/>
          <w:lang w:eastAsia="zh-CN"/>
        </w:rPr>
      </w:pPr>
    </w:p>
    <w:p>
      <w:pPr>
        <w:pStyle w:val="8"/>
        <w:tabs>
          <w:tab w:val="left" w:pos="3099"/>
        </w:tabs>
        <w:spacing w:before="34"/>
        <w:ind w:right="178"/>
        <w:rPr>
          <w:rFonts w:ascii="Times New Roman" w:hAnsi="Times New Roman" w:eastAsia="Times New Roman" w:cs="Times New Roman"/>
          <w:lang w:eastAsia="zh-CN"/>
        </w:rPr>
      </w:pPr>
      <w:r>
        <w:rPr>
          <w:lang w:eastAsia="zh-CN"/>
        </w:rPr>
        <w:t>2.</w:t>
      </w:r>
      <w:r>
        <w:rPr>
          <w:rFonts w:ascii="Times New Roman"/>
          <w:u w:val="single" w:color="000000"/>
          <w:lang w:eastAsia="zh-CN"/>
        </w:rPr>
        <w:t xml:space="preserve"> </w:t>
      </w:r>
      <w:r>
        <w:rPr>
          <w:rFonts w:ascii="Times New Roman"/>
          <w:u w:val="single" w:color="000000"/>
          <w:lang w:eastAsia="zh-CN"/>
        </w:rPr>
        <w:tab/>
      </w:r>
    </w:p>
    <w:p>
      <w:pPr>
        <w:spacing w:before="2"/>
        <w:rPr>
          <w:rFonts w:ascii="Times New Roman" w:hAnsi="Times New Roman" w:eastAsia="Times New Roman" w:cs="Times New Roman"/>
          <w:sz w:val="13"/>
          <w:szCs w:val="13"/>
          <w:lang w:eastAsia="zh-CN"/>
        </w:rPr>
      </w:pPr>
    </w:p>
    <w:p>
      <w:pPr>
        <w:pStyle w:val="8"/>
        <w:spacing w:before="34"/>
        <w:ind w:right="178"/>
        <w:rPr>
          <w:rFonts w:hint="eastAsia"/>
          <w:lang w:eastAsia="zh-CN"/>
        </w:rPr>
      </w:pPr>
      <w:r>
        <w:rPr>
          <w:lang w:eastAsia="zh-CN"/>
        </w:rPr>
        <w:t>……</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
        <w:rPr>
          <w:rFonts w:hint="eastAsia" w:ascii="宋体" w:hAnsi="宋体" w:eastAsia="宋体" w:cs="宋体"/>
          <w:sz w:val="17"/>
          <w:szCs w:val="17"/>
          <w:lang w:eastAsia="zh-CN"/>
        </w:rPr>
      </w:pPr>
    </w:p>
    <w:p>
      <w:pPr>
        <w:pStyle w:val="8"/>
        <w:tabs>
          <w:tab w:val="left" w:pos="7740"/>
        </w:tabs>
        <w:spacing w:before="34"/>
        <w:ind w:left="2628"/>
        <w:rPr>
          <w:rFonts w:hint="eastAsia"/>
          <w:lang w:eastAsia="zh-CN"/>
        </w:rPr>
      </w:pPr>
      <w:r>
        <w:rPr>
          <w:spacing w:val="-12"/>
          <w:w w:val="95"/>
          <w:lang w:eastAsia="zh-CN"/>
        </w:rPr>
        <w:t>招标人（或招标代理机构）</w:t>
      </w:r>
      <w:r>
        <w:rPr>
          <w:spacing w:val="-12"/>
          <w:w w:val="95"/>
          <w:u w:val="single" w:color="000000"/>
          <w:lang w:eastAsia="zh-CN"/>
        </w:rPr>
        <w:t>：</w:t>
      </w:r>
      <w:r>
        <w:rPr>
          <w:rFonts w:ascii="Times New Roman" w:hAnsi="Times New Roman" w:eastAsia="Times New Roman" w:cs="Times New Roman"/>
          <w:spacing w:val="-12"/>
          <w:w w:val="95"/>
          <w:u w:val="single" w:color="000000"/>
          <w:lang w:eastAsia="zh-CN"/>
        </w:rPr>
        <w:tab/>
      </w:r>
      <w:r>
        <w:rPr>
          <w:u w:val="single" w:color="000000"/>
          <w:lang w:eastAsia="zh-CN"/>
        </w:rPr>
        <w:t>（</w:t>
      </w:r>
      <w:r>
        <w:rPr>
          <w:lang w:eastAsia="zh-CN"/>
        </w:rPr>
        <w:t>盖单位章）</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8"/>
        <w:tabs>
          <w:tab w:val="left" w:pos="6375"/>
          <w:tab w:val="left" w:pos="7531"/>
          <w:tab w:val="left" w:pos="8686"/>
        </w:tabs>
        <w:spacing w:before="34"/>
        <w:ind w:left="5432" w:right="1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footerReference r:id="rId12" w:type="default"/>
          <w:pgSz w:w="11910" w:h="16840"/>
          <w:pgMar w:top="1600" w:right="1320" w:bottom="1380" w:left="1480" w:header="0" w:footer="1186" w:gutter="0"/>
          <w:cols w:space="720" w:num="1"/>
        </w:sectPr>
      </w:pPr>
    </w:p>
    <w:p>
      <w:pPr>
        <w:spacing w:before="4"/>
        <w:rPr>
          <w:rFonts w:hint="eastAsia" w:ascii="宋体" w:hAnsi="宋体" w:eastAsia="宋体" w:cs="宋体"/>
          <w:sz w:val="20"/>
          <w:szCs w:val="20"/>
          <w:lang w:eastAsia="zh-CN"/>
        </w:rPr>
      </w:pPr>
    </w:p>
    <w:p>
      <w:pPr>
        <w:pStyle w:val="4"/>
        <w:ind w:left="264"/>
        <w:rPr>
          <w:rFonts w:hint="eastAsia"/>
          <w:lang w:eastAsia="zh-CN"/>
        </w:rPr>
      </w:pPr>
      <w:bookmarkStart w:id="143" w:name="附件2：开标记录表"/>
      <w:bookmarkEnd w:id="143"/>
      <w:bookmarkStart w:id="144" w:name="_bookmark80"/>
      <w:bookmarkEnd w:id="144"/>
      <w:r>
        <w:rPr>
          <w:lang w:eastAsia="zh-CN"/>
        </w:rPr>
        <w:t>附件</w:t>
      </w:r>
      <w:r>
        <w:rPr>
          <w:spacing w:val="-83"/>
          <w:lang w:eastAsia="zh-CN"/>
        </w:rPr>
        <w:t xml:space="preserve"> </w:t>
      </w:r>
      <w:r>
        <w:rPr>
          <w:lang w:eastAsia="zh-CN"/>
        </w:rPr>
        <w:t>2：开标记录表</w:t>
      </w:r>
    </w:p>
    <w:p>
      <w:pPr>
        <w:spacing w:before="2"/>
        <w:rPr>
          <w:rFonts w:hint="eastAsia" w:ascii="黑体" w:hAnsi="黑体" w:eastAsia="黑体" w:cs="黑体"/>
          <w:sz w:val="25"/>
          <w:szCs w:val="25"/>
          <w:lang w:eastAsia="zh-CN"/>
        </w:rPr>
      </w:pPr>
    </w:p>
    <w:p>
      <w:pPr>
        <w:pStyle w:val="5"/>
        <w:spacing w:before="14"/>
        <w:ind w:left="3082" w:right="3003"/>
        <w:jc w:val="center"/>
        <w:rPr>
          <w:rFonts w:hint="eastAsia"/>
          <w:lang w:eastAsia="zh-CN"/>
        </w:rPr>
      </w:pPr>
      <w:r>
        <w:rPr>
          <w:lang w:eastAsia="zh-CN"/>
        </w:rPr>
        <w:t>开标记录表</w:t>
      </w:r>
    </w:p>
    <w:p>
      <w:pPr>
        <w:spacing w:before="6"/>
        <w:rPr>
          <w:rFonts w:hint="eastAsia" w:ascii="黑体" w:hAnsi="黑体" w:eastAsia="黑体" w:cs="黑体"/>
          <w:lang w:eastAsia="zh-CN"/>
        </w:rPr>
      </w:pPr>
    </w:p>
    <w:p>
      <w:pPr>
        <w:pStyle w:val="8"/>
        <w:tabs>
          <w:tab w:val="left" w:pos="4486"/>
          <w:tab w:val="left" w:pos="5431"/>
          <w:tab w:val="left" w:pos="6375"/>
          <w:tab w:val="left" w:pos="7320"/>
          <w:tab w:val="left" w:pos="8266"/>
        </w:tabs>
        <w:ind w:left="2700"/>
        <w:rPr>
          <w:rFonts w:hint="eastAsia"/>
          <w:lang w:eastAsia="zh-CN"/>
        </w:rPr>
      </w:pPr>
      <w:r>
        <w:rPr>
          <w:w w:val="95"/>
          <w:lang w:eastAsia="zh-CN"/>
        </w:rPr>
        <w:t>开标时间：</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spacing w:val="1"/>
          <w:w w:val="95"/>
          <w:lang w:eastAsia="zh-CN"/>
        </w:rPr>
        <w:t>日</w:t>
      </w:r>
      <w:r>
        <w:rPr>
          <w:rFonts w:ascii="Times New Roman" w:hAnsi="Times New Roman" w:eastAsia="Times New Roman" w:cs="Times New Roman"/>
          <w:spacing w:val="1"/>
          <w:w w:val="95"/>
          <w:u w:val="single" w:color="000000"/>
          <w:lang w:eastAsia="zh-CN"/>
        </w:rPr>
        <w:tab/>
      </w:r>
      <w:r>
        <w:rPr>
          <w:spacing w:val="2"/>
          <w:w w:val="95"/>
          <w:lang w:eastAsia="zh-CN"/>
        </w:rPr>
        <w:t>时</w:t>
      </w:r>
      <w:r>
        <w:rPr>
          <w:rFonts w:ascii="Times New Roman" w:hAnsi="Times New Roman" w:eastAsia="Times New Roman" w:cs="Times New Roman"/>
          <w:spacing w:val="2"/>
          <w:w w:val="95"/>
          <w:u w:val="single" w:color="000000"/>
          <w:lang w:eastAsia="zh-CN"/>
        </w:rPr>
        <w:tab/>
      </w:r>
      <w:r>
        <w:rPr>
          <w:lang w:eastAsia="zh-CN"/>
        </w:rPr>
        <w:t>分</w:t>
      </w:r>
    </w:p>
    <w:p>
      <w:pPr>
        <w:rPr>
          <w:rFonts w:hint="eastAsia" w:ascii="宋体" w:hAnsi="宋体" w:eastAsia="宋体" w:cs="宋体"/>
          <w:sz w:val="14"/>
          <w:szCs w:val="14"/>
          <w:lang w:eastAsia="zh-CN"/>
        </w:rPr>
      </w:pPr>
    </w:p>
    <w:tbl>
      <w:tblPr>
        <w:tblStyle w:val="16"/>
        <w:tblW w:w="0" w:type="auto"/>
        <w:tblInd w:w="190" w:type="dxa"/>
        <w:tblLayout w:type="fixed"/>
        <w:tblCellMar>
          <w:top w:w="0" w:type="dxa"/>
          <w:left w:w="0" w:type="dxa"/>
          <w:bottom w:w="0" w:type="dxa"/>
          <w:right w:w="0" w:type="dxa"/>
        </w:tblCellMar>
      </w:tblPr>
      <w:tblGrid>
        <w:gridCol w:w="649"/>
        <w:gridCol w:w="1019"/>
        <w:gridCol w:w="1134"/>
        <w:gridCol w:w="1417"/>
        <w:gridCol w:w="1559"/>
        <w:gridCol w:w="1134"/>
        <w:gridCol w:w="1701"/>
      </w:tblGrid>
      <w:tr>
        <w:tblPrEx>
          <w:tblCellMar>
            <w:top w:w="0" w:type="dxa"/>
            <w:left w:w="0" w:type="dxa"/>
            <w:bottom w:w="0" w:type="dxa"/>
            <w:right w:w="0" w:type="dxa"/>
          </w:tblCellMar>
        </w:tblPrEx>
        <w:trPr>
          <w:trHeight w:val="930" w:hRule="exact"/>
        </w:trPr>
        <w:tc>
          <w:tcPr>
            <w:tcW w:w="649"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lang w:eastAsia="zh-CN"/>
              </w:rPr>
            </w:pPr>
          </w:p>
          <w:p>
            <w:pPr>
              <w:pStyle w:val="21"/>
              <w:ind w:left="108"/>
              <w:rPr>
                <w:rFonts w:hint="eastAsia" w:ascii="宋体" w:hAnsi="宋体" w:eastAsia="宋体" w:cs="宋体"/>
                <w:sz w:val="21"/>
                <w:szCs w:val="21"/>
              </w:rPr>
            </w:pPr>
            <w:r>
              <w:rPr>
                <w:rFonts w:ascii="宋体" w:hAnsi="宋体" w:eastAsia="宋体" w:cs="宋体"/>
                <w:b/>
                <w:bCs/>
                <w:sz w:val="21"/>
                <w:szCs w:val="21"/>
              </w:rPr>
              <w:t>序号</w:t>
            </w:r>
          </w:p>
        </w:tc>
        <w:tc>
          <w:tcPr>
            <w:tcW w:w="1019"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188"/>
              <w:rPr>
                <w:rFonts w:hint="eastAsia" w:ascii="宋体" w:hAnsi="宋体" w:eastAsia="宋体" w:cs="宋体"/>
                <w:sz w:val="21"/>
                <w:szCs w:val="21"/>
              </w:rPr>
            </w:pPr>
            <w:r>
              <w:rPr>
                <w:rFonts w:ascii="宋体" w:hAnsi="宋体" w:eastAsia="宋体" w:cs="宋体"/>
                <w:b/>
                <w:bCs/>
                <w:sz w:val="21"/>
                <w:szCs w:val="21"/>
              </w:rPr>
              <w:t>投标人</w:t>
            </w:r>
          </w:p>
        </w:tc>
        <w:tc>
          <w:tcPr>
            <w:tcW w:w="1134"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141"/>
              <w:rPr>
                <w:rFonts w:hint="eastAsia" w:ascii="宋体" w:hAnsi="宋体" w:eastAsia="宋体" w:cs="宋体"/>
                <w:sz w:val="21"/>
                <w:szCs w:val="21"/>
              </w:rPr>
            </w:pPr>
            <w:r>
              <w:rPr>
                <w:rFonts w:ascii="宋体" w:hAnsi="宋体" w:eastAsia="宋体" w:cs="宋体"/>
                <w:b/>
                <w:bCs/>
                <w:sz w:val="21"/>
                <w:szCs w:val="21"/>
              </w:rPr>
              <w:t>加密情况</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178"/>
              <w:rPr>
                <w:rFonts w:hint="eastAsia" w:ascii="宋体" w:hAnsi="宋体" w:eastAsia="宋体" w:cs="宋体"/>
                <w:sz w:val="21"/>
                <w:szCs w:val="21"/>
              </w:rPr>
            </w:pPr>
            <w:r>
              <w:rPr>
                <w:rFonts w:ascii="宋体" w:hAnsi="宋体" w:eastAsia="宋体" w:cs="宋体"/>
                <w:b/>
                <w:bCs/>
                <w:sz w:val="21"/>
                <w:szCs w:val="21"/>
              </w:rPr>
              <w:t>投标保证金</w:t>
            </w:r>
          </w:p>
        </w:tc>
        <w:tc>
          <w:tcPr>
            <w:tcW w:w="1559" w:type="dxa"/>
            <w:tcBorders>
              <w:top w:val="single" w:color="000000" w:sz="4" w:space="0"/>
              <w:left w:val="single" w:color="000000" w:sz="4" w:space="0"/>
              <w:bottom w:val="single" w:color="000000" w:sz="4" w:space="0"/>
              <w:right w:val="single" w:color="000000" w:sz="4" w:space="0"/>
            </w:tcBorders>
          </w:tcPr>
          <w:p>
            <w:pPr>
              <w:pStyle w:val="21"/>
              <w:spacing w:before="122"/>
              <w:ind w:left="353"/>
              <w:rPr>
                <w:rFonts w:hint="eastAsia" w:ascii="宋体" w:hAnsi="宋体" w:eastAsia="宋体" w:cs="宋体"/>
                <w:sz w:val="21"/>
                <w:szCs w:val="21"/>
              </w:rPr>
            </w:pPr>
            <w:r>
              <w:rPr>
                <w:rFonts w:ascii="宋体" w:hAnsi="宋体" w:eastAsia="宋体" w:cs="宋体"/>
                <w:b/>
                <w:bCs/>
                <w:sz w:val="21"/>
                <w:szCs w:val="21"/>
              </w:rPr>
              <w:t>投标报价</w:t>
            </w:r>
          </w:p>
          <w:p>
            <w:pPr>
              <w:pStyle w:val="21"/>
              <w:spacing w:before="3"/>
              <w:rPr>
                <w:rFonts w:hint="eastAsia" w:ascii="宋体" w:hAnsi="宋体" w:eastAsia="宋体" w:cs="宋体"/>
                <w:sz w:val="14"/>
                <w:szCs w:val="14"/>
              </w:rPr>
            </w:pPr>
          </w:p>
          <w:p>
            <w:pPr>
              <w:pStyle w:val="21"/>
              <w:ind w:left="353"/>
              <w:rPr>
                <w:rFonts w:hint="eastAsia" w:ascii="宋体" w:hAnsi="宋体" w:eastAsia="宋体" w:cs="宋体"/>
                <w:sz w:val="21"/>
                <w:szCs w:val="21"/>
              </w:rPr>
            </w:pPr>
            <w:r>
              <w:rPr>
                <w:rFonts w:ascii="宋体" w:hAnsi="宋体" w:eastAsia="宋体" w:cs="宋体"/>
                <w:b/>
                <w:bCs/>
                <w:sz w:val="21"/>
                <w:szCs w:val="21"/>
              </w:rPr>
              <w:t>（万元）</w:t>
            </w:r>
          </w:p>
        </w:tc>
        <w:tc>
          <w:tcPr>
            <w:tcW w:w="1134"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351"/>
              <w:rPr>
                <w:rFonts w:hint="eastAsia" w:ascii="宋体" w:hAnsi="宋体" w:eastAsia="宋体" w:cs="宋体"/>
                <w:sz w:val="21"/>
                <w:szCs w:val="21"/>
              </w:rPr>
            </w:pPr>
            <w:r>
              <w:rPr>
                <w:rFonts w:ascii="宋体" w:hAnsi="宋体" w:eastAsia="宋体" w:cs="宋体"/>
                <w:b/>
                <w:bCs/>
                <w:sz w:val="21"/>
                <w:szCs w:val="21"/>
              </w:rPr>
              <w:t>备注</w:t>
            </w:r>
          </w:p>
        </w:tc>
        <w:tc>
          <w:tcPr>
            <w:tcW w:w="1701"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110"/>
              <w:rPr>
                <w:rFonts w:hint="eastAsia" w:ascii="宋体" w:hAnsi="宋体" w:eastAsia="宋体" w:cs="宋体"/>
                <w:sz w:val="21"/>
                <w:szCs w:val="21"/>
              </w:rPr>
            </w:pPr>
            <w:r>
              <w:rPr>
                <w:rFonts w:ascii="宋体" w:hAnsi="宋体" w:eastAsia="宋体" w:cs="宋体"/>
                <w:b/>
                <w:bCs/>
                <w:sz w:val="21"/>
                <w:szCs w:val="21"/>
              </w:rPr>
              <w:t>投标人代表签名</w:t>
            </w: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2"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802" w:type="dxa"/>
            <w:gridSpan w:val="3"/>
            <w:tcBorders>
              <w:top w:val="single" w:color="000000" w:sz="4" w:space="0"/>
              <w:left w:val="single" w:color="000000" w:sz="4" w:space="0"/>
              <w:bottom w:val="single" w:color="000000" w:sz="4" w:space="0"/>
              <w:right w:val="single" w:color="000000" w:sz="4" w:space="0"/>
            </w:tcBorders>
          </w:tcPr>
          <w:p>
            <w:pPr>
              <w:pStyle w:val="21"/>
              <w:spacing w:before="122"/>
              <w:ind w:left="103"/>
              <w:rPr>
                <w:rFonts w:hint="eastAsia" w:ascii="宋体" w:hAnsi="宋体" w:eastAsia="宋体" w:cs="宋体"/>
                <w:sz w:val="21"/>
                <w:szCs w:val="21"/>
              </w:rPr>
            </w:pPr>
            <w:r>
              <w:rPr>
                <w:rFonts w:ascii="宋体" w:hAnsi="宋体" w:eastAsia="宋体" w:cs="宋体"/>
                <w:sz w:val="21"/>
                <w:szCs w:val="21"/>
              </w:rPr>
              <w:t>最高投标限价：</w:t>
            </w:r>
          </w:p>
        </w:tc>
        <w:tc>
          <w:tcPr>
            <w:tcW w:w="5811" w:type="dxa"/>
            <w:gridSpan w:val="4"/>
            <w:tcBorders>
              <w:top w:val="single" w:color="000000" w:sz="4" w:space="0"/>
              <w:left w:val="single" w:color="000000" w:sz="4" w:space="0"/>
              <w:bottom w:val="single" w:color="000000" w:sz="4" w:space="0"/>
              <w:right w:val="single" w:color="000000" w:sz="4" w:space="0"/>
            </w:tcBorders>
          </w:tcPr>
          <w:p/>
        </w:tc>
      </w:tr>
    </w:tbl>
    <w:p>
      <w:pPr>
        <w:rPr>
          <w:rFonts w:hint="eastAsia" w:ascii="宋体" w:hAnsi="宋体" w:eastAsia="宋体" w:cs="宋体"/>
          <w:sz w:val="20"/>
          <w:szCs w:val="20"/>
        </w:rPr>
      </w:pPr>
    </w:p>
    <w:p>
      <w:pPr>
        <w:spacing w:before="12"/>
        <w:rPr>
          <w:rFonts w:hint="eastAsia" w:ascii="宋体" w:hAnsi="宋体" w:eastAsia="宋体" w:cs="宋体"/>
          <w:sz w:val="21"/>
          <w:szCs w:val="21"/>
        </w:rPr>
      </w:pPr>
    </w:p>
    <w:p>
      <w:pPr>
        <w:pStyle w:val="8"/>
        <w:tabs>
          <w:tab w:val="left" w:pos="2994"/>
          <w:tab w:val="left" w:pos="5619"/>
          <w:tab w:val="left" w:pos="8106"/>
        </w:tabs>
        <w:spacing w:before="34"/>
        <w:ind w:left="108"/>
        <w:rPr>
          <w:rFonts w:ascii="Times New Roman" w:hAnsi="Times New Roman" w:eastAsia="Times New Roman" w:cs="Times New Roman"/>
          <w:lang w:eastAsia="zh-CN"/>
        </w:rPr>
      </w:pPr>
      <w:r>
        <w:rPr>
          <w:w w:val="95"/>
          <w:lang w:eastAsia="zh-CN"/>
        </w:rPr>
        <w:t>招标人代表：</w:t>
      </w:r>
      <w:r>
        <w:rPr>
          <w:rFonts w:ascii="Times New Roman" w:hAnsi="Times New Roman" w:eastAsia="Times New Roman" w:cs="Times New Roman"/>
          <w:w w:val="95"/>
          <w:u w:val="single" w:color="000000"/>
          <w:lang w:eastAsia="zh-CN"/>
        </w:rPr>
        <w:tab/>
      </w:r>
      <w:r>
        <w:rPr>
          <w:w w:val="95"/>
          <w:lang w:eastAsia="zh-CN"/>
        </w:rPr>
        <w:t>记录人：</w:t>
      </w:r>
      <w:r>
        <w:rPr>
          <w:rFonts w:ascii="Times New Roman" w:hAnsi="Times New Roman" w:eastAsia="Times New Roman" w:cs="Times New Roman"/>
          <w:w w:val="95"/>
          <w:u w:val="single" w:color="000000"/>
          <w:lang w:eastAsia="zh-CN"/>
        </w:rPr>
        <w:tab/>
      </w:r>
      <w:r>
        <w:rPr>
          <w:lang w:eastAsia="zh-CN"/>
        </w:rPr>
        <w:t>监标人：</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8"/>
        <w:tabs>
          <w:tab w:val="left" w:pos="6012"/>
          <w:tab w:val="left" w:pos="7167"/>
          <w:tab w:val="left" w:pos="8323"/>
        </w:tabs>
        <w:spacing w:before="185"/>
        <w:ind w:left="5067"/>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p>
    <w:p>
      <w:pPr>
        <w:rPr>
          <w:lang w:eastAsia="zh-CN"/>
        </w:rPr>
        <w:sectPr>
          <w:footerReference r:id="rId13" w:type="default"/>
          <w:pgSz w:w="11910" w:h="16840"/>
          <w:pgMar w:top="1600" w:right="1500" w:bottom="1360" w:left="1480" w:header="0" w:footer="1166" w:gutter="0"/>
          <w:pgNumType w:start="30"/>
          <w:cols w:space="720" w:num="1"/>
        </w:sectPr>
      </w:pPr>
    </w:p>
    <w:p>
      <w:pPr>
        <w:spacing w:before="4"/>
        <w:rPr>
          <w:rFonts w:hint="eastAsia" w:ascii="宋体" w:hAnsi="宋体" w:eastAsia="宋体" w:cs="宋体"/>
          <w:sz w:val="20"/>
          <w:szCs w:val="20"/>
          <w:lang w:eastAsia="zh-CN"/>
        </w:rPr>
      </w:pPr>
    </w:p>
    <w:p>
      <w:pPr>
        <w:pStyle w:val="4"/>
        <w:ind w:left="264" w:right="278"/>
        <w:rPr>
          <w:rFonts w:hint="eastAsia"/>
          <w:lang w:eastAsia="zh-CN"/>
        </w:rPr>
      </w:pPr>
      <w:bookmarkStart w:id="145" w:name="附件3：问题澄清通知"/>
      <w:bookmarkEnd w:id="145"/>
      <w:bookmarkStart w:id="146" w:name="_bookmark81"/>
      <w:bookmarkEnd w:id="146"/>
      <w:r>
        <w:rPr>
          <w:lang w:eastAsia="zh-CN"/>
        </w:rPr>
        <w:t>附件</w:t>
      </w:r>
      <w:r>
        <w:rPr>
          <w:spacing w:val="-84"/>
          <w:lang w:eastAsia="zh-CN"/>
        </w:rPr>
        <w:t xml:space="preserve"> </w:t>
      </w:r>
      <w:r>
        <w:rPr>
          <w:lang w:eastAsia="zh-CN"/>
        </w:rPr>
        <w:t>3：问题澄清通知</w:t>
      </w:r>
    </w:p>
    <w:p>
      <w:pPr>
        <w:rPr>
          <w:rFonts w:hint="eastAsia" w:ascii="黑体" w:hAnsi="黑体" w:eastAsia="黑体" w:cs="黑体"/>
          <w:sz w:val="20"/>
          <w:szCs w:val="20"/>
          <w:lang w:eastAsia="zh-CN"/>
        </w:rPr>
      </w:pPr>
    </w:p>
    <w:p>
      <w:pPr>
        <w:spacing w:before="9"/>
        <w:rPr>
          <w:rFonts w:hint="eastAsia" w:ascii="黑体" w:hAnsi="黑体" w:eastAsia="黑体" w:cs="黑体"/>
          <w:sz w:val="20"/>
          <w:szCs w:val="20"/>
          <w:lang w:eastAsia="zh-CN"/>
        </w:rPr>
      </w:pPr>
    </w:p>
    <w:p>
      <w:pPr>
        <w:pStyle w:val="5"/>
        <w:spacing w:before="14"/>
        <w:ind w:left="0" w:right="203"/>
        <w:jc w:val="center"/>
        <w:rPr>
          <w:rFonts w:hint="eastAsia"/>
          <w:lang w:eastAsia="zh-CN"/>
        </w:rPr>
      </w:pPr>
      <w:r>
        <w:rPr>
          <w:lang w:eastAsia="zh-CN"/>
        </w:rPr>
        <w:t>问题澄清通知</w:t>
      </w:r>
    </w:p>
    <w:p>
      <w:pPr>
        <w:pStyle w:val="8"/>
        <w:tabs>
          <w:tab w:val="left" w:pos="1679"/>
        </w:tabs>
        <w:spacing w:before="173"/>
        <w:ind w:left="0" w:right="200"/>
        <w:jc w:val="center"/>
        <w:rPr>
          <w:rFonts w:hint="eastAsia"/>
          <w:lang w:eastAsia="zh-CN"/>
        </w:rPr>
      </w:pPr>
      <w:r>
        <w:rPr>
          <w:w w:val="95"/>
          <w:lang w:eastAsia="zh-CN"/>
        </w:rPr>
        <w:t>（编号：</w:t>
      </w:r>
      <w:r>
        <w:rPr>
          <w:rFonts w:ascii="Times New Roman" w:hAnsi="Times New Roman" w:eastAsia="Times New Roman" w:cs="Times New Roman"/>
          <w:w w:val="95"/>
          <w:u w:val="single" w:color="000000"/>
          <w:lang w:eastAsia="zh-CN"/>
        </w:rPr>
        <w:tab/>
      </w:r>
      <w:r>
        <w:rPr>
          <w:lang w:eastAsia="zh-CN"/>
        </w:rPr>
        <w:t>）</w:t>
      </w:r>
    </w:p>
    <w:p>
      <w:pPr>
        <w:rPr>
          <w:rFonts w:hint="eastAsia" w:ascii="宋体" w:hAnsi="宋体" w:eastAsia="宋体" w:cs="宋体"/>
          <w:sz w:val="20"/>
          <w:szCs w:val="20"/>
          <w:lang w:eastAsia="zh-CN"/>
        </w:rPr>
      </w:pPr>
    </w:p>
    <w:p>
      <w:pPr>
        <w:spacing w:before="11"/>
        <w:rPr>
          <w:rFonts w:hint="eastAsia" w:ascii="宋体" w:hAnsi="宋体" w:eastAsia="宋体" w:cs="宋体"/>
          <w:sz w:val="26"/>
          <w:szCs w:val="26"/>
          <w:lang w:eastAsia="zh-CN"/>
        </w:rPr>
      </w:pPr>
    </w:p>
    <w:p>
      <w:pPr>
        <w:pStyle w:val="8"/>
        <w:tabs>
          <w:tab w:val="left" w:pos="948"/>
        </w:tabs>
        <w:spacing w:before="34"/>
        <w:ind w:right="278" w:hanging="421"/>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3"/>
          <w:lang w:eastAsia="zh-CN"/>
        </w:rPr>
        <w:t>（投标人名称）：</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spacing w:line="403" w:lineRule="auto"/>
        <w:ind w:left="108" w:right="278" w:firstLine="420"/>
        <w:rPr>
          <w:rFonts w:hint="eastAsia"/>
          <w:lang w:eastAsia="zh-CN"/>
        </w:rPr>
      </w:pPr>
      <w:r>
        <w:rPr>
          <w:w w:val="95"/>
          <w:lang w:eastAsia="zh-CN"/>
        </w:rPr>
        <w:t>评标委员会对你方的投标文件进行了仔细的审查，现需你方对下列问题以书面形式予以澄清、</w:t>
      </w:r>
      <w:r>
        <w:rPr>
          <w:w w:val="99"/>
          <w:lang w:eastAsia="zh-CN"/>
        </w:rPr>
        <w:t xml:space="preserve"> </w:t>
      </w:r>
      <w:r>
        <w:rPr>
          <w:lang w:eastAsia="zh-CN"/>
        </w:rPr>
        <w:t>说明或补正：</w:t>
      </w:r>
    </w:p>
    <w:p>
      <w:pPr>
        <w:rPr>
          <w:rFonts w:hint="eastAsia" w:ascii="宋体" w:hAnsi="宋体" w:eastAsia="宋体" w:cs="宋体"/>
          <w:sz w:val="20"/>
          <w:szCs w:val="20"/>
          <w:lang w:eastAsia="zh-CN"/>
        </w:rPr>
      </w:pPr>
    </w:p>
    <w:p>
      <w:pPr>
        <w:spacing w:before="4"/>
        <w:rPr>
          <w:rFonts w:hint="eastAsia" w:ascii="宋体" w:hAnsi="宋体" w:eastAsia="宋体" w:cs="宋体"/>
          <w:sz w:val="18"/>
          <w:szCs w:val="18"/>
          <w:lang w:eastAsia="zh-CN"/>
        </w:rPr>
      </w:pPr>
    </w:p>
    <w:p>
      <w:pPr>
        <w:pStyle w:val="8"/>
        <w:tabs>
          <w:tab w:val="left" w:pos="3728"/>
        </w:tabs>
        <w:ind w:right="278"/>
        <w:rPr>
          <w:rFonts w:ascii="Times New Roman" w:hAnsi="Times New Roman" w:eastAsia="Times New Roman" w:cs="Times New Roman"/>
          <w:lang w:eastAsia="zh-CN"/>
        </w:rPr>
      </w:pPr>
      <w:r>
        <w:rPr>
          <w:lang w:eastAsia="zh-CN"/>
        </w:rPr>
        <w:t>1.</w:t>
      </w:r>
      <w:r>
        <w:rPr>
          <w:rFonts w:ascii="Times New Roman"/>
          <w:u w:val="single" w:color="000000"/>
          <w:lang w:eastAsia="zh-CN"/>
        </w:rPr>
        <w:t xml:space="preserve"> </w:t>
      </w:r>
      <w:r>
        <w:rPr>
          <w:rFonts w:ascii="Times New Roman"/>
          <w:u w:val="single" w:color="000000"/>
          <w:lang w:eastAsia="zh-CN"/>
        </w:rPr>
        <w:tab/>
      </w:r>
    </w:p>
    <w:p>
      <w:pPr>
        <w:spacing w:before="2"/>
        <w:rPr>
          <w:rFonts w:ascii="Times New Roman" w:hAnsi="Times New Roman" w:eastAsia="Times New Roman" w:cs="Times New Roman"/>
          <w:sz w:val="13"/>
          <w:szCs w:val="13"/>
          <w:lang w:eastAsia="zh-CN"/>
        </w:rPr>
      </w:pPr>
    </w:p>
    <w:p>
      <w:pPr>
        <w:pStyle w:val="8"/>
        <w:tabs>
          <w:tab w:val="left" w:pos="3728"/>
        </w:tabs>
        <w:spacing w:before="34"/>
        <w:ind w:right="278"/>
        <w:rPr>
          <w:rFonts w:ascii="Times New Roman" w:hAnsi="Times New Roman" w:eastAsia="Times New Roman" w:cs="Times New Roman"/>
          <w:lang w:eastAsia="zh-CN"/>
        </w:rPr>
      </w:pPr>
      <w:r>
        <w:rPr>
          <w:lang w:eastAsia="zh-CN"/>
        </w:rPr>
        <w:t>2.</w:t>
      </w:r>
      <w:r>
        <w:rPr>
          <w:rFonts w:ascii="Times New Roman"/>
          <w:u w:val="single" w:color="000000"/>
          <w:lang w:eastAsia="zh-CN"/>
        </w:rPr>
        <w:t xml:space="preserve"> </w:t>
      </w:r>
      <w:r>
        <w:rPr>
          <w:rFonts w:ascii="Times New Roman"/>
          <w:u w:val="single" w:color="000000"/>
          <w:lang w:eastAsia="zh-CN"/>
        </w:rPr>
        <w:tab/>
      </w:r>
    </w:p>
    <w:p>
      <w:pPr>
        <w:spacing w:before="11"/>
        <w:rPr>
          <w:rFonts w:ascii="Times New Roman" w:hAnsi="Times New Roman" w:eastAsia="Times New Roman" w:cs="Times New Roman"/>
          <w:sz w:val="12"/>
          <w:szCs w:val="12"/>
          <w:lang w:eastAsia="zh-CN"/>
        </w:rPr>
      </w:pPr>
    </w:p>
    <w:p>
      <w:pPr>
        <w:pStyle w:val="8"/>
        <w:spacing w:before="34"/>
        <w:ind w:left="631" w:right="278"/>
        <w:rPr>
          <w:rFonts w:hint="eastAsia"/>
          <w:lang w:eastAsia="zh-CN"/>
        </w:rPr>
      </w:pPr>
      <w:r>
        <w:rPr>
          <w:lang w:eastAsia="zh-CN"/>
        </w:rPr>
        <w:t>......</w:t>
      </w:r>
    </w:p>
    <w:p>
      <w:pPr>
        <w:rPr>
          <w:rFonts w:hint="eastAsia" w:ascii="宋体" w:hAnsi="宋体" w:eastAsia="宋体" w:cs="宋体"/>
          <w:sz w:val="20"/>
          <w:szCs w:val="20"/>
          <w:lang w:eastAsia="zh-CN"/>
        </w:rPr>
      </w:pPr>
    </w:p>
    <w:p>
      <w:pPr>
        <w:spacing w:before="6"/>
        <w:rPr>
          <w:rFonts w:hint="eastAsia" w:ascii="宋体" w:hAnsi="宋体" w:eastAsia="宋体" w:cs="宋体"/>
          <w:sz w:val="29"/>
          <w:szCs w:val="29"/>
          <w:lang w:eastAsia="zh-CN"/>
        </w:rPr>
      </w:pPr>
    </w:p>
    <w:p>
      <w:pPr>
        <w:pStyle w:val="8"/>
        <w:tabs>
          <w:tab w:val="left" w:pos="1368"/>
          <w:tab w:val="left" w:pos="1743"/>
          <w:tab w:val="left" w:pos="2417"/>
          <w:tab w:val="left" w:pos="3468"/>
          <w:tab w:val="left" w:pos="4188"/>
          <w:tab w:val="left" w:pos="4517"/>
          <w:tab w:val="left" w:pos="4817"/>
          <w:tab w:val="left" w:pos="5551"/>
          <w:tab w:val="left" w:pos="7037"/>
          <w:tab w:val="left" w:pos="7651"/>
        </w:tabs>
        <w:spacing w:line="400" w:lineRule="auto"/>
        <w:ind w:left="108" w:right="205" w:firstLine="403"/>
        <w:rPr>
          <w:rFonts w:hint="eastAsia"/>
          <w:lang w:eastAsia="zh-CN"/>
        </w:rPr>
      </w:pPr>
      <w:r>
        <w:rPr>
          <w:w w:val="95"/>
          <w:lang w:eastAsia="zh-CN"/>
        </w:rPr>
        <w:t>请将上述问题的澄清、说明或补正于</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rFonts w:ascii="Times New Roman" w:hAnsi="Times New Roman" w:eastAsia="Times New Roman" w:cs="Times New Roman"/>
          <w:spacing w:val="-1"/>
          <w:w w:val="95"/>
          <w:u w:val="single" w:color="000000"/>
          <w:lang w:eastAsia="zh-CN"/>
        </w:rPr>
        <w:tab/>
      </w:r>
      <w:r>
        <w:rPr>
          <w:spacing w:val="2"/>
          <w:w w:val="95"/>
          <w:lang w:eastAsia="zh-CN"/>
        </w:rPr>
        <w:t>月</w:t>
      </w:r>
      <w:r>
        <w:rPr>
          <w:rFonts w:ascii="Times New Roman" w:hAnsi="Times New Roman" w:eastAsia="Times New Roman" w:cs="Times New Roman"/>
          <w:spacing w:val="2"/>
          <w:w w:val="95"/>
          <w:u w:val="single" w:color="000000"/>
          <w:lang w:eastAsia="zh-CN"/>
        </w:rPr>
        <w:tab/>
      </w:r>
      <w:r>
        <w:rPr>
          <w:w w:val="95"/>
          <w:lang w:eastAsia="zh-CN"/>
        </w:rPr>
        <w:t>日时前递交至</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（详细地址）</w:t>
      </w:r>
      <w:r>
        <w:rPr>
          <w:w w:val="99"/>
          <w:lang w:eastAsia="zh-CN"/>
        </w:rPr>
        <w:t xml:space="preserve"> </w:t>
      </w:r>
      <w:r>
        <w:rPr>
          <w:w w:val="95"/>
          <w:lang w:eastAsia="zh-CN"/>
        </w:rPr>
        <w:t>或传真至</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spacing w:val="-3"/>
          <w:u w:val="single" w:color="000000"/>
          <w:lang w:eastAsia="zh-CN"/>
        </w:rPr>
        <w:t>（</w:t>
      </w:r>
      <w:r>
        <w:rPr>
          <w:spacing w:val="-3"/>
          <w:lang w:eastAsia="zh-CN"/>
        </w:rPr>
        <w:t>传真号码）或通过下载招标文件的电子招标交易平台上传。采用传真方式的，</w:t>
      </w:r>
      <w:r>
        <w:rPr>
          <w:w w:val="99"/>
          <w:lang w:eastAsia="zh-CN"/>
        </w:rPr>
        <w:t xml:space="preserve"> </w:t>
      </w:r>
      <w:r>
        <w:rPr>
          <w:w w:val="95"/>
          <w:lang w:eastAsia="zh-CN"/>
        </w:rPr>
        <w:t>应在</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spacing w:val="-1"/>
          <w:w w:val="95"/>
          <w:lang w:eastAsia="zh-CN"/>
        </w:rPr>
        <w:t>日</w:t>
      </w:r>
      <w:r>
        <w:rPr>
          <w:rFonts w:ascii="Times New Roman" w:hAnsi="Times New Roman" w:eastAsia="Times New Roman" w:cs="Times New Roman"/>
          <w:spacing w:val="-1"/>
          <w:w w:val="95"/>
          <w:u w:val="single" w:color="000000"/>
          <w:lang w:eastAsia="zh-CN"/>
        </w:rPr>
        <w:tab/>
      </w:r>
      <w:r>
        <w:rPr>
          <w:rFonts w:ascii="Times New Roman" w:hAnsi="Times New Roman" w:eastAsia="Times New Roman" w:cs="Times New Roman"/>
          <w:spacing w:val="-1"/>
          <w:w w:val="95"/>
          <w:u w:val="single" w:color="000000"/>
          <w:lang w:eastAsia="zh-CN"/>
        </w:rPr>
        <w:tab/>
      </w:r>
      <w:r>
        <w:rPr>
          <w:w w:val="95"/>
          <w:lang w:eastAsia="zh-CN"/>
        </w:rPr>
        <w:t>时前将原件递交至</w:t>
      </w:r>
      <w:r>
        <w:rPr>
          <w:rFonts w:ascii="Times New Roman" w:hAnsi="Times New Roman" w:eastAsia="Times New Roman" w:cs="Times New Roman"/>
          <w:w w:val="95"/>
          <w:u w:val="single" w:color="000000"/>
          <w:lang w:eastAsia="zh-CN"/>
        </w:rPr>
        <w:tab/>
      </w:r>
      <w:r>
        <w:rPr>
          <w:spacing w:val="-15"/>
          <w:lang w:eastAsia="zh-CN"/>
        </w:rPr>
        <w:t>（详细地址）。</w:t>
      </w: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spacing w:before="12"/>
        <w:rPr>
          <w:rFonts w:hint="eastAsia" w:ascii="宋体" w:hAnsi="宋体" w:eastAsia="宋体" w:cs="宋体"/>
          <w:sz w:val="20"/>
          <w:szCs w:val="20"/>
          <w:lang w:eastAsia="zh-CN"/>
        </w:rPr>
      </w:pPr>
    </w:p>
    <w:p>
      <w:pPr>
        <w:pStyle w:val="8"/>
        <w:tabs>
          <w:tab w:val="left" w:pos="7457"/>
        </w:tabs>
        <w:ind w:left="2208" w:right="205"/>
        <w:rPr>
          <w:rFonts w:hint="eastAsia"/>
          <w:lang w:eastAsia="zh-CN"/>
        </w:rPr>
      </w:pPr>
      <w:r>
        <w:rPr>
          <w:w w:val="95"/>
          <w:lang w:eastAsia="zh-CN"/>
        </w:rPr>
        <w:t>评标委员会授权的招标人或招标代理机构：</w:t>
      </w:r>
      <w:r>
        <w:rPr>
          <w:rFonts w:ascii="Times New Roman" w:hAnsi="Times New Roman" w:eastAsia="Times New Roman" w:cs="Times New Roman"/>
          <w:w w:val="95"/>
          <w:u w:val="single" w:color="000000"/>
          <w:lang w:eastAsia="zh-CN"/>
        </w:rPr>
        <w:tab/>
      </w:r>
      <w:r>
        <w:rPr>
          <w:lang w:eastAsia="zh-CN"/>
        </w:rPr>
        <w:t>（签字或盖章）</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1"/>
        <w:rPr>
          <w:rFonts w:hint="eastAsia" w:ascii="宋体" w:hAnsi="宋体" w:eastAsia="宋体" w:cs="宋体"/>
          <w:sz w:val="21"/>
          <w:szCs w:val="21"/>
          <w:lang w:eastAsia="zh-CN"/>
        </w:rPr>
      </w:pPr>
    </w:p>
    <w:p>
      <w:pPr>
        <w:pStyle w:val="8"/>
        <w:tabs>
          <w:tab w:val="left" w:pos="6012"/>
          <w:tab w:val="left" w:pos="7167"/>
          <w:tab w:val="left" w:pos="8323"/>
        </w:tabs>
        <w:spacing w:before="34"/>
        <w:ind w:left="5067" w:right="2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p>
    <w:p>
      <w:pPr>
        <w:rPr>
          <w:lang w:eastAsia="zh-CN"/>
        </w:rPr>
        <w:sectPr>
          <w:pgSz w:w="11910" w:h="16840"/>
          <w:pgMar w:top="1600" w:right="1220" w:bottom="1380" w:left="1480" w:header="0" w:footer="1166" w:gutter="0"/>
          <w:cols w:space="720" w:num="1"/>
        </w:sectPr>
      </w:pPr>
    </w:p>
    <w:p>
      <w:pPr>
        <w:spacing w:before="4"/>
        <w:rPr>
          <w:rFonts w:hint="eastAsia" w:ascii="宋体" w:hAnsi="宋体" w:eastAsia="宋体" w:cs="宋体"/>
          <w:sz w:val="20"/>
          <w:szCs w:val="20"/>
          <w:lang w:eastAsia="zh-CN"/>
        </w:rPr>
      </w:pPr>
    </w:p>
    <w:p>
      <w:pPr>
        <w:pStyle w:val="4"/>
        <w:ind w:left="264" w:right="109"/>
        <w:rPr>
          <w:rFonts w:hint="eastAsia"/>
          <w:lang w:eastAsia="zh-CN"/>
        </w:rPr>
      </w:pPr>
      <w:bookmarkStart w:id="147" w:name="附件4：问题的澄清"/>
      <w:bookmarkEnd w:id="147"/>
      <w:bookmarkStart w:id="148" w:name="_bookmark82"/>
      <w:bookmarkEnd w:id="148"/>
      <w:r>
        <w:rPr>
          <w:lang w:eastAsia="zh-CN"/>
        </w:rPr>
        <w:t>附件</w:t>
      </w:r>
      <w:r>
        <w:rPr>
          <w:spacing w:val="-83"/>
          <w:lang w:eastAsia="zh-CN"/>
        </w:rPr>
        <w:t xml:space="preserve"> </w:t>
      </w:r>
      <w:r>
        <w:rPr>
          <w:lang w:eastAsia="zh-CN"/>
        </w:rPr>
        <w:t>4：问题的澄清</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9"/>
        <w:rPr>
          <w:rFonts w:hint="eastAsia" w:ascii="黑体" w:hAnsi="黑体" w:eastAsia="黑体" w:cs="黑体"/>
          <w:sz w:val="20"/>
          <w:szCs w:val="20"/>
          <w:lang w:eastAsia="zh-CN"/>
        </w:rPr>
      </w:pPr>
    </w:p>
    <w:p>
      <w:pPr>
        <w:pStyle w:val="5"/>
        <w:spacing w:before="14"/>
        <w:ind w:left="0"/>
        <w:jc w:val="center"/>
        <w:rPr>
          <w:rFonts w:hint="eastAsia"/>
          <w:lang w:eastAsia="zh-CN"/>
        </w:rPr>
      </w:pPr>
      <w:r>
        <w:rPr>
          <w:lang w:eastAsia="zh-CN"/>
        </w:rPr>
        <w:t>问题的澄清</w:t>
      </w:r>
    </w:p>
    <w:p>
      <w:pPr>
        <w:pStyle w:val="8"/>
        <w:tabs>
          <w:tab w:val="left" w:pos="1679"/>
        </w:tabs>
        <w:spacing w:before="173"/>
        <w:ind w:left="0"/>
        <w:jc w:val="center"/>
        <w:rPr>
          <w:rFonts w:hint="eastAsia"/>
          <w:lang w:eastAsia="zh-CN"/>
        </w:rPr>
      </w:pPr>
      <w:r>
        <w:rPr>
          <w:w w:val="95"/>
          <w:lang w:eastAsia="zh-CN"/>
        </w:rPr>
        <w:t>（编号：</w:t>
      </w:r>
      <w:r>
        <w:rPr>
          <w:rFonts w:ascii="Times New Roman" w:hAnsi="Times New Roman" w:eastAsia="Times New Roman" w:cs="Times New Roman"/>
          <w:w w:val="95"/>
          <w:u w:val="single" w:color="000000"/>
          <w:lang w:eastAsia="zh-CN"/>
        </w:rPr>
        <w:tab/>
      </w:r>
      <w:r>
        <w:rPr>
          <w:lang w:eastAsia="zh-CN"/>
        </w:rPr>
        <w:t>）</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8"/>
        <w:spacing w:before="34"/>
        <w:ind w:left="108" w:right="109"/>
        <w:rPr>
          <w:rFonts w:hint="eastAsia"/>
          <w:lang w:eastAsia="zh-CN"/>
        </w:rPr>
      </w:pPr>
      <w:r>
        <w:rPr>
          <w:lang w:eastAsia="zh-CN"/>
        </w:rPr>
        <w:t>评标委员会：</w:t>
      </w: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pStyle w:val="8"/>
        <w:tabs>
          <w:tab w:val="left" w:pos="2994"/>
          <w:tab w:val="left" w:pos="3468"/>
        </w:tabs>
        <w:spacing w:line="403" w:lineRule="auto"/>
        <w:ind w:right="1967"/>
        <w:rPr>
          <w:rFonts w:ascii="Times New Roman" w:hAnsi="Times New Roman" w:eastAsia="Times New Roman" w:cs="Times New Roman"/>
          <w:lang w:eastAsia="zh-CN"/>
        </w:rPr>
      </w:pPr>
      <w:r>
        <w:rPr>
          <w:w w:val="95"/>
          <w:lang w:eastAsia="zh-CN"/>
        </w:rPr>
        <w:t>问题澄清通知（编号：</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）已收悉，现澄清、说明或补正如下：</w:t>
      </w:r>
      <w:r>
        <w:rPr>
          <w:w w:val="99"/>
          <w:lang w:eastAsia="zh-CN"/>
        </w:rPr>
        <w:t xml:space="preserve"> </w:t>
      </w:r>
      <w:r>
        <w:rPr>
          <w:lang w:eastAsia="zh-CN"/>
        </w:rPr>
        <w:t>1.</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pStyle w:val="8"/>
        <w:tabs>
          <w:tab w:val="left" w:pos="2994"/>
        </w:tabs>
        <w:spacing w:before="43"/>
        <w:ind w:right="109"/>
        <w:rPr>
          <w:rFonts w:ascii="Times New Roman" w:hAnsi="Times New Roman" w:eastAsia="Times New Roman" w:cs="Times New Roman"/>
          <w:lang w:eastAsia="zh-CN"/>
        </w:rPr>
      </w:pPr>
      <w:r>
        <w:rPr>
          <w:lang w:eastAsia="zh-CN"/>
        </w:rPr>
        <w:t>2.</w:t>
      </w:r>
      <w:r>
        <w:rPr>
          <w:rFonts w:ascii="Times New Roman"/>
          <w:u w:val="single" w:color="000000"/>
          <w:lang w:eastAsia="zh-CN"/>
        </w:rPr>
        <w:t xml:space="preserve"> </w:t>
      </w:r>
      <w:r>
        <w:rPr>
          <w:rFonts w:ascii="Times New Roman"/>
          <w:u w:val="single" w:color="000000"/>
          <w:lang w:eastAsia="zh-CN"/>
        </w:rPr>
        <w:tab/>
      </w:r>
    </w:p>
    <w:p>
      <w:pPr>
        <w:spacing w:before="11"/>
        <w:rPr>
          <w:rFonts w:ascii="Times New Roman" w:hAnsi="Times New Roman" w:eastAsia="Times New Roman" w:cs="Times New Roman"/>
          <w:sz w:val="12"/>
          <w:szCs w:val="12"/>
          <w:lang w:eastAsia="zh-CN"/>
        </w:rPr>
      </w:pPr>
    </w:p>
    <w:p>
      <w:pPr>
        <w:pStyle w:val="8"/>
        <w:spacing w:before="34"/>
        <w:ind w:right="109"/>
        <w:rPr>
          <w:rFonts w:hint="eastAsia"/>
          <w:lang w:eastAsia="zh-CN"/>
        </w:rPr>
      </w:pPr>
      <w:r>
        <w:rPr>
          <w:lang w:eastAsia="zh-CN"/>
        </w:rPr>
        <w:t>.....</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9"/>
        <w:rPr>
          <w:rFonts w:hint="eastAsia" w:ascii="宋体" w:hAnsi="宋体" w:eastAsia="宋体" w:cs="宋体"/>
          <w:sz w:val="19"/>
          <w:szCs w:val="19"/>
          <w:lang w:eastAsia="zh-CN"/>
        </w:rPr>
      </w:pPr>
    </w:p>
    <w:p>
      <w:pPr>
        <w:pStyle w:val="8"/>
        <w:spacing w:line="403" w:lineRule="auto"/>
        <w:ind w:left="108" w:right="109" w:firstLine="420"/>
        <w:rPr>
          <w:rFonts w:hint="eastAsia"/>
          <w:lang w:eastAsia="zh-CN"/>
        </w:rPr>
      </w:pPr>
      <w:r>
        <w:rPr>
          <w:w w:val="95"/>
          <w:lang w:eastAsia="zh-CN"/>
        </w:rPr>
        <w:t>上述问题澄清、说明或补正，不改变我方投标文件的实质性内容，构成我方投标文件的组成</w:t>
      </w:r>
      <w:r>
        <w:rPr>
          <w:w w:val="99"/>
          <w:lang w:eastAsia="zh-CN"/>
        </w:rPr>
        <w:t xml:space="preserve"> </w:t>
      </w:r>
      <w:r>
        <w:rPr>
          <w:lang w:eastAsia="zh-CN"/>
        </w:rPr>
        <w:t>部分。</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8"/>
        <w:tabs>
          <w:tab w:val="left" w:pos="7271"/>
        </w:tabs>
        <w:spacing w:before="177"/>
        <w:ind w:left="2757"/>
        <w:jc w:val="center"/>
        <w:rPr>
          <w:rFonts w:hint="eastAsia"/>
          <w:lang w:eastAsia="zh-CN"/>
        </w:rPr>
      </w:pPr>
      <w:r>
        <w:rPr>
          <w:w w:val="95"/>
          <w:lang w:eastAsia="zh-CN"/>
        </w:rPr>
        <w:t>投标人：</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tabs>
          <w:tab w:val="left" w:pos="7797"/>
        </w:tabs>
        <w:ind w:left="2757"/>
        <w:jc w:val="center"/>
        <w:rPr>
          <w:rFonts w:hint="eastAsia"/>
          <w:lang w:eastAsia="zh-CN"/>
        </w:rPr>
      </w:pPr>
      <w:r>
        <w:rPr>
          <w:w w:val="95"/>
          <w:lang w:eastAsia="zh-CN"/>
        </w:rPr>
        <w:t>法定代表人（单位负责人）或其委托代理人：</w:t>
      </w:r>
      <w:r>
        <w:rPr>
          <w:rFonts w:ascii="Times New Roman" w:hAnsi="Times New Roman" w:eastAsia="Times New Roman" w:cs="Times New Roman"/>
          <w:w w:val="95"/>
          <w:u w:val="single" w:color="000000"/>
          <w:lang w:eastAsia="zh-CN"/>
        </w:rPr>
        <w:tab/>
      </w:r>
      <w:r>
        <w:rPr>
          <w:lang w:eastAsia="zh-CN"/>
        </w:rPr>
        <w:t>（签字）</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1"/>
        <w:rPr>
          <w:rFonts w:hint="eastAsia" w:ascii="宋体" w:hAnsi="宋体" w:eastAsia="宋体" w:cs="宋体"/>
          <w:sz w:val="21"/>
          <w:szCs w:val="21"/>
          <w:lang w:eastAsia="zh-CN"/>
        </w:rPr>
      </w:pPr>
    </w:p>
    <w:p>
      <w:pPr>
        <w:pStyle w:val="8"/>
        <w:tabs>
          <w:tab w:val="left" w:pos="6012"/>
          <w:tab w:val="left" w:pos="7167"/>
          <w:tab w:val="left" w:pos="8323"/>
        </w:tabs>
        <w:spacing w:before="34"/>
        <w:ind w:left="5067" w:right="1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p>
    <w:p>
      <w:pPr>
        <w:rPr>
          <w:lang w:eastAsia="zh-CN"/>
        </w:rPr>
        <w:sectPr>
          <w:pgSz w:w="11910" w:h="16840"/>
          <w:pgMar w:top="1600" w:right="1420" w:bottom="1380" w:left="1480" w:header="0" w:footer="1166" w:gutter="0"/>
          <w:cols w:space="720" w:num="1"/>
        </w:sectPr>
      </w:pPr>
    </w:p>
    <w:p>
      <w:pPr>
        <w:spacing w:before="4"/>
        <w:rPr>
          <w:rFonts w:hint="eastAsia" w:ascii="宋体" w:hAnsi="宋体" w:eastAsia="宋体" w:cs="宋体"/>
          <w:sz w:val="20"/>
          <w:szCs w:val="20"/>
          <w:lang w:eastAsia="zh-CN"/>
        </w:rPr>
      </w:pPr>
    </w:p>
    <w:p>
      <w:pPr>
        <w:pStyle w:val="4"/>
        <w:ind w:right="109"/>
        <w:rPr>
          <w:rFonts w:hint="eastAsia"/>
          <w:lang w:eastAsia="zh-CN"/>
        </w:rPr>
      </w:pPr>
      <w:r>
        <w:rPr>
          <w:lang w:eastAsia="zh-CN"/>
        </w:rPr>
        <w:t>附件</w:t>
      </w:r>
      <w:r>
        <w:rPr>
          <w:spacing w:val="-88"/>
          <w:lang w:eastAsia="zh-CN"/>
        </w:rPr>
        <w:t xml:space="preserve"> </w:t>
      </w:r>
      <w:r>
        <w:rPr>
          <w:lang w:eastAsia="zh-CN"/>
        </w:rPr>
        <w:t>5：中标候选人公示</w:t>
      </w:r>
    </w:p>
    <w:p>
      <w:pPr>
        <w:rPr>
          <w:rFonts w:hint="eastAsia" w:ascii="黑体" w:hAnsi="黑体" w:eastAsia="黑体" w:cs="黑体"/>
          <w:sz w:val="20"/>
          <w:szCs w:val="20"/>
          <w:lang w:eastAsia="zh-CN"/>
        </w:rPr>
      </w:pPr>
    </w:p>
    <w:p>
      <w:pPr>
        <w:spacing w:before="9"/>
        <w:rPr>
          <w:rFonts w:hint="eastAsia" w:ascii="黑体" w:hAnsi="黑体" w:eastAsia="黑体" w:cs="黑体"/>
          <w:sz w:val="20"/>
          <w:szCs w:val="20"/>
          <w:lang w:eastAsia="zh-CN"/>
        </w:rPr>
      </w:pPr>
    </w:p>
    <w:p>
      <w:pPr>
        <w:pStyle w:val="5"/>
        <w:tabs>
          <w:tab w:val="left" w:pos="2820"/>
          <w:tab w:val="left" w:pos="5340"/>
        </w:tabs>
        <w:spacing w:before="14" w:line="302" w:lineRule="auto"/>
        <w:ind w:left="1980" w:right="1984"/>
        <w:jc w:val="center"/>
        <w:rPr>
          <w:rFonts w:hint="eastAsia"/>
          <w:lang w:eastAsia="zh-CN"/>
        </w:rPr>
      </w:pP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spacing w:val="-2"/>
          <w:lang w:eastAsia="zh-CN"/>
        </w:rPr>
        <w:t>（项目名称）</w:t>
      </w:r>
      <w:r>
        <w:rPr>
          <w:rFonts w:ascii="Times New Roman" w:hAnsi="Times New Roman" w:eastAsia="Times New Roman" w:cs="Times New Roman"/>
          <w:spacing w:val="-2"/>
          <w:u w:val="single" w:color="000000"/>
          <w:lang w:eastAsia="zh-CN"/>
        </w:rPr>
        <w:tab/>
      </w:r>
      <w:r>
        <w:rPr>
          <w:spacing w:val="-2"/>
          <w:lang w:eastAsia="zh-CN"/>
        </w:rPr>
        <w:t>（服务名称）</w:t>
      </w:r>
      <w:r>
        <w:rPr>
          <w:lang w:eastAsia="zh-CN"/>
        </w:rPr>
        <w:t xml:space="preserve"> </w:t>
      </w:r>
    </w:p>
    <w:p>
      <w:pPr>
        <w:pStyle w:val="5"/>
        <w:tabs>
          <w:tab w:val="left" w:pos="2820"/>
          <w:tab w:val="left" w:pos="5340"/>
        </w:tabs>
        <w:spacing w:before="14" w:line="302" w:lineRule="auto"/>
        <w:ind w:left="1980" w:right="1984"/>
        <w:jc w:val="center"/>
        <w:rPr>
          <w:rFonts w:hint="eastAsia"/>
          <w:lang w:eastAsia="zh-CN"/>
        </w:rPr>
      </w:pPr>
    </w:p>
    <w:p>
      <w:pPr>
        <w:pStyle w:val="5"/>
        <w:tabs>
          <w:tab w:val="left" w:pos="2820"/>
          <w:tab w:val="left" w:pos="5340"/>
        </w:tabs>
        <w:spacing w:before="14" w:line="302" w:lineRule="auto"/>
        <w:ind w:left="1980" w:right="1984"/>
        <w:jc w:val="center"/>
        <w:rPr>
          <w:rFonts w:hint="eastAsia"/>
          <w:lang w:eastAsia="zh-CN"/>
        </w:rPr>
      </w:pPr>
      <w:r>
        <w:rPr>
          <w:lang w:eastAsia="zh-CN"/>
        </w:rPr>
        <w:t>中标候选人公示</w:t>
      </w:r>
    </w:p>
    <w:p>
      <w:pPr>
        <w:rPr>
          <w:rFonts w:hint="eastAsia" w:ascii="黑体" w:hAnsi="黑体" w:eastAsia="黑体" w:cs="黑体"/>
          <w:sz w:val="28"/>
          <w:szCs w:val="28"/>
          <w:lang w:eastAsia="zh-CN"/>
        </w:rPr>
      </w:pPr>
    </w:p>
    <w:p>
      <w:pPr>
        <w:pStyle w:val="8"/>
        <w:tabs>
          <w:tab w:val="left" w:pos="1471"/>
          <w:tab w:val="left" w:pos="5971"/>
        </w:tabs>
        <w:spacing w:before="195" w:line="400" w:lineRule="auto"/>
        <w:ind w:left="108" w:right="109" w:firstLine="420"/>
        <w:rPr>
          <w:rFonts w:hint="eastAsia"/>
          <w:lang w:eastAsia="zh-CN"/>
        </w:rPr>
      </w:pPr>
      <w:r>
        <w:rPr>
          <w:spacing w:val="-1"/>
          <w:w w:val="95"/>
          <w:lang w:eastAsia="zh-CN"/>
        </w:rPr>
        <w:t>根据招标投标相关法律法规及招标文件的规定，</w:t>
      </w:r>
      <w:r>
        <w:rPr>
          <w:rFonts w:ascii="Times New Roman" w:hAnsi="Times New Roman" w:eastAsia="Times New Roman" w:cs="Times New Roman"/>
          <w:spacing w:val="-1"/>
          <w:w w:val="95"/>
          <w:u w:val="single" w:color="000000"/>
          <w:lang w:eastAsia="zh-CN"/>
        </w:rPr>
        <w:tab/>
      </w:r>
      <w:r>
        <w:rPr>
          <w:spacing w:val="-1"/>
          <w:w w:val="95"/>
          <w:lang w:eastAsia="zh-CN"/>
        </w:rPr>
        <w:t>评标工作已经结束，评标委员会</w:t>
      </w:r>
      <w:r>
        <w:rPr>
          <w:w w:val="99"/>
          <w:lang w:eastAsia="zh-CN"/>
        </w:rPr>
        <w:t xml:space="preserve"> </w:t>
      </w:r>
      <w:r>
        <w:rPr>
          <w:w w:val="95"/>
          <w:lang w:eastAsia="zh-CN"/>
        </w:rPr>
        <w:t>推荐了以下</w:t>
      </w:r>
      <w:r>
        <w:rPr>
          <w:rFonts w:ascii="Times New Roman" w:hAnsi="Times New Roman" w:eastAsia="Times New Roman" w:cs="Times New Roman"/>
          <w:w w:val="95"/>
          <w:u w:val="single" w:color="000000"/>
          <w:lang w:eastAsia="zh-CN"/>
        </w:rPr>
        <w:tab/>
      </w:r>
      <w:r>
        <w:rPr>
          <w:lang w:eastAsia="zh-CN"/>
        </w:rPr>
        <w:t>名中标候选人，现将相关信息予以公示。</w:t>
      </w:r>
    </w:p>
    <w:p>
      <w:pPr>
        <w:pStyle w:val="6"/>
        <w:spacing w:before="45"/>
        <w:ind w:left="0"/>
        <w:jc w:val="center"/>
        <w:rPr>
          <w:rFonts w:hint="eastAsia"/>
          <w:b w:val="0"/>
          <w:bCs w:val="0"/>
        </w:rPr>
      </w:pPr>
      <w:r>
        <w:t>中标候选人信息</w:t>
      </w:r>
    </w:p>
    <w:p>
      <w:pPr>
        <w:spacing w:before="11"/>
        <w:rPr>
          <w:rFonts w:hint="eastAsia" w:ascii="宋体" w:hAnsi="宋体" w:eastAsia="宋体" w:cs="宋体"/>
          <w:b/>
          <w:bCs/>
          <w:sz w:val="4"/>
          <w:szCs w:val="4"/>
        </w:rPr>
      </w:pPr>
    </w:p>
    <w:tbl>
      <w:tblPr>
        <w:tblStyle w:val="16"/>
        <w:tblW w:w="0" w:type="auto"/>
        <w:tblInd w:w="141" w:type="dxa"/>
        <w:tblLayout w:type="fixed"/>
        <w:tblCellMar>
          <w:top w:w="0" w:type="dxa"/>
          <w:left w:w="0" w:type="dxa"/>
          <w:bottom w:w="0" w:type="dxa"/>
          <w:right w:w="0" w:type="dxa"/>
        </w:tblCellMar>
      </w:tblPr>
      <w:tblGrid>
        <w:gridCol w:w="859"/>
        <w:gridCol w:w="1141"/>
        <w:gridCol w:w="1460"/>
        <w:gridCol w:w="1692"/>
        <w:gridCol w:w="1558"/>
        <w:gridCol w:w="1991"/>
      </w:tblGrid>
      <w:tr>
        <w:tblPrEx>
          <w:tblCellMar>
            <w:top w:w="0" w:type="dxa"/>
            <w:left w:w="0" w:type="dxa"/>
            <w:bottom w:w="0" w:type="dxa"/>
            <w:right w:w="0" w:type="dxa"/>
          </w:tblCellMar>
        </w:tblPrEx>
        <w:trPr>
          <w:trHeight w:val="510" w:hRule="exact"/>
        </w:trPr>
        <w:tc>
          <w:tcPr>
            <w:tcW w:w="2000" w:type="dxa"/>
            <w:gridSpan w:val="2"/>
            <w:tcBorders>
              <w:top w:val="single" w:color="000000" w:sz="8" w:space="0"/>
              <w:left w:val="single" w:color="000000" w:sz="8" w:space="0"/>
              <w:bottom w:val="single" w:color="000000" w:sz="8" w:space="0"/>
              <w:right w:val="single" w:color="000000" w:sz="8" w:space="0"/>
            </w:tcBorders>
          </w:tcPr>
          <w:p>
            <w:pPr>
              <w:pStyle w:val="21"/>
              <w:spacing w:before="137"/>
              <w:ind w:left="464"/>
              <w:rPr>
                <w:rFonts w:hint="eastAsia" w:ascii="宋体" w:hAnsi="宋体" w:eastAsia="宋体" w:cs="宋体"/>
                <w:sz w:val="21"/>
                <w:szCs w:val="21"/>
              </w:rPr>
            </w:pPr>
            <w:r>
              <w:rPr>
                <w:rFonts w:ascii="宋体" w:hAnsi="宋体" w:eastAsia="宋体" w:cs="宋体"/>
                <w:b/>
                <w:bCs/>
                <w:sz w:val="21"/>
                <w:szCs w:val="21"/>
              </w:rPr>
              <w:t>中标候选人</w:t>
            </w:r>
          </w:p>
        </w:tc>
        <w:tc>
          <w:tcPr>
            <w:tcW w:w="1460" w:type="dxa"/>
            <w:tcBorders>
              <w:top w:val="single" w:color="000000" w:sz="8" w:space="0"/>
              <w:left w:val="single" w:color="000000" w:sz="8" w:space="0"/>
              <w:bottom w:val="single" w:color="000000" w:sz="8" w:space="0"/>
              <w:right w:val="single" w:color="000000" w:sz="8" w:space="0"/>
            </w:tcBorders>
          </w:tcPr>
          <w:p>
            <w:pPr>
              <w:pStyle w:val="21"/>
              <w:spacing w:before="137"/>
              <w:ind w:left="405"/>
              <w:rPr>
                <w:rFonts w:hint="eastAsia" w:ascii="宋体" w:hAnsi="宋体" w:eastAsia="宋体" w:cs="宋体"/>
                <w:sz w:val="21"/>
                <w:szCs w:val="21"/>
              </w:rPr>
            </w:pPr>
            <w:r>
              <w:rPr>
                <w:rFonts w:ascii="宋体" w:hAnsi="宋体" w:eastAsia="宋体" w:cs="宋体"/>
                <w:b/>
                <w:bCs/>
                <w:sz w:val="21"/>
                <w:szCs w:val="21"/>
              </w:rPr>
              <w:t>第一名</w:t>
            </w:r>
          </w:p>
        </w:tc>
        <w:tc>
          <w:tcPr>
            <w:tcW w:w="1692" w:type="dxa"/>
            <w:tcBorders>
              <w:top w:val="single" w:color="000000" w:sz="8" w:space="0"/>
              <w:left w:val="single" w:color="000000" w:sz="8" w:space="0"/>
              <w:bottom w:val="single" w:color="000000" w:sz="8" w:space="0"/>
              <w:right w:val="single" w:color="000000" w:sz="4" w:space="0"/>
            </w:tcBorders>
          </w:tcPr>
          <w:p>
            <w:pPr>
              <w:pStyle w:val="21"/>
              <w:spacing w:before="137"/>
              <w:ind w:left="520"/>
              <w:rPr>
                <w:rFonts w:hint="eastAsia" w:ascii="宋体" w:hAnsi="宋体" w:eastAsia="宋体" w:cs="宋体"/>
                <w:sz w:val="21"/>
                <w:szCs w:val="21"/>
              </w:rPr>
            </w:pPr>
            <w:r>
              <w:rPr>
                <w:rFonts w:ascii="宋体" w:hAnsi="宋体" w:eastAsia="宋体" w:cs="宋体"/>
                <w:b/>
                <w:bCs/>
                <w:sz w:val="21"/>
                <w:szCs w:val="21"/>
              </w:rPr>
              <w:t>第二名</w:t>
            </w:r>
          </w:p>
        </w:tc>
        <w:tc>
          <w:tcPr>
            <w:tcW w:w="1558" w:type="dxa"/>
            <w:tcBorders>
              <w:top w:val="single" w:color="000000" w:sz="8" w:space="0"/>
              <w:left w:val="single" w:color="000000" w:sz="4" w:space="0"/>
              <w:bottom w:val="single" w:color="000000" w:sz="8" w:space="0"/>
              <w:right w:val="single" w:color="000000" w:sz="8" w:space="0"/>
            </w:tcBorders>
          </w:tcPr>
          <w:p>
            <w:pPr>
              <w:pStyle w:val="21"/>
              <w:spacing w:before="137"/>
              <w:ind w:left="3"/>
              <w:jc w:val="center"/>
              <w:rPr>
                <w:rFonts w:hint="eastAsia" w:ascii="宋体" w:hAnsi="宋体" w:eastAsia="宋体" w:cs="宋体"/>
                <w:sz w:val="21"/>
                <w:szCs w:val="21"/>
              </w:rPr>
            </w:pPr>
            <w:r>
              <w:rPr>
                <w:rFonts w:ascii="宋体" w:hAnsi="宋体" w:eastAsia="宋体" w:cs="宋体"/>
                <w:b/>
                <w:bCs/>
                <w:sz w:val="21"/>
                <w:szCs w:val="21"/>
              </w:rPr>
              <w:t>……</w:t>
            </w:r>
          </w:p>
        </w:tc>
        <w:tc>
          <w:tcPr>
            <w:tcW w:w="1991" w:type="dxa"/>
            <w:tcBorders>
              <w:top w:val="single" w:color="000000" w:sz="8" w:space="0"/>
              <w:left w:val="single" w:color="000000" w:sz="8" w:space="0"/>
              <w:bottom w:val="single" w:color="000000" w:sz="8" w:space="0"/>
              <w:right w:val="single" w:color="000000" w:sz="8" w:space="0"/>
            </w:tcBorders>
          </w:tcPr>
          <w:p>
            <w:pPr>
              <w:pStyle w:val="21"/>
              <w:spacing w:before="137"/>
              <w:ind w:right="1"/>
              <w:jc w:val="center"/>
              <w:rPr>
                <w:rFonts w:hint="eastAsia" w:ascii="宋体" w:hAnsi="宋体" w:eastAsia="宋体" w:cs="宋体"/>
                <w:sz w:val="21"/>
                <w:szCs w:val="21"/>
              </w:rPr>
            </w:pPr>
            <w:r>
              <w:rPr>
                <w:rFonts w:ascii="宋体" w:hAnsi="宋体" w:eastAsia="宋体" w:cs="宋体"/>
                <w:b/>
                <w:bCs/>
                <w:sz w:val="21"/>
                <w:szCs w:val="21"/>
              </w:rPr>
              <w:t>……</w:t>
            </w:r>
          </w:p>
        </w:tc>
      </w:tr>
      <w:tr>
        <w:tblPrEx>
          <w:tblCellMar>
            <w:top w:w="0" w:type="dxa"/>
            <w:left w:w="0" w:type="dxa"/>
            <w:bottom w:w="0" w:type="dxa"/>
            <w:right w:w="0" w:type="dxa"/>
          </w:tblCellMar>
        </w:tblPrEx>
        <w:trPr>
          <w:trHeight w:val="425" w:hRule="exact"/>
        </w:trPr>
        <w:tc>
          <w:tcPr>
            <w:tcW w:w="2000" w:type="dxa"/>
            <w:gridSpan w:val="2"/>
            <w:tcBorders>
              <w:top w:val="single" w:color="000000" w:sz="8" w:space="0"/>
              <w:left w:val="single" w:color="000000" w:sz="8" w:space="0"/>
              <w:bottom w:val="single" w:color="000000" w:sz="8" w:space="0"/>
              <w:right w:val="single" w:color="000000" w:sz="8" w:space="0"/>
            </w:tcBorders>
          </w:tcPr>
          <w:p>
            <w:pPr>
              <w:pStyle w:val="21"/>
              <w:spacing w:before="138"/>
              <w:ind w:left="255"/>
              <w:rPr>
                <w:rFonts w:hint="eastAsia" w:ascii="宋体" w:hAnsi="宋体" w:eastAsia="宋体" w:cs="宋体"/>
                <w:sz w:val="21"/>
                <w:szCs w:val="21"/>
              </w:rPr>
            </w:pPr>
            <w:r>
              <w:rPr>
                <w:rFonts w:ascii="宋体" w:hAnsi="宋体" w:eastAsia="宋体" w:cs="宋体"/>
                <w:sz w:val="21"/>
                <w:szCs w:val="21"/>
              </w:rPr>
              <w:t>中标候选人名称</w:t>
            </w:r>
          </w:p>
        </w:tc>
        <w:tc>
          <w:tcPr>
            <w:tcW w:w="1460" w:type="dxa"/>
            <w:tcBorders>
              <w:top w:val="single" w:color="000000" w:sz="8" w:space="0"/>
              <w:left w:val="single" w:color="000000" w:sz="8" w:space="0"/>
              <w:bottom w:val="single" w:color="000000" w:sz="8" w:space="0"/>
              <w:right w:val="single" w:color="000000" w:sz="8" w:space="0"/>
            </w:tcBorders>
          </w:tcPr>
          <w:p/>
        </w:tc>
        <w:tc>
          <w:tcPr>
            <w:tcW w:w="1692" w:type="dxa"/>
            <w:tcBorders>
              <w:top w:val="single" w:color="000000" w:sz="8" w:space="0"/>
              <w:left w:val="single" w:color="000000" w:sz="8" w:space="0"/>
              <w:bottom w:val="single" w:color="000000" w:sz="8" w:space="0"/>
              <w:right w:val="single" w:color="000000" w:sz="4" w:space="0"/>
            </w:tcBorders>
          </w:tcPr>
          <w:p/>
        </w:tc>
        <w:tc>
          <w:tcPr>
            <w:tcW w:w="1558" w:type="dxa"/>
            <w:tcBorders>
              <w:top w:val="single" w:color="000000" w:sz="8" w:space="0"/>
              <w:left w:val="single" w:color="000000" w:sz="4" w:space="0"/>
              <w:bottom w:val="single" w:color="000000" w:sz="8" w:space="0"/>
              <w:right w:val="single" w:color="000000" w:sz="8" w:space="0"/>
            </w:tcBorders>
          </w:tcPr>
          <w:p/>
        </w:tc>
        <w:tc>
          <w:tcPr>
            <w:tcW w:w="1991"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510" w:hRule="exact"/>
        </w:trPr>
        <w:tc>
          <w:tcPr>
            <w:tcW w:w="2000" w:type="dxa"/>
            <w:gridSpan w:val="2"/>
            <w:tcBorders>
              <w:top w:val="single" w:color="000000" w:sz="8" w:space="0"/>
              <w:left w:val="single" w:color="000000" w:sz="8" w:space="0"/>
              <w:bottom w:val="single" w:color="000000" w:sz="8" w:space="0"/>
              <w:right w:val="single" w:color="000000" w:sz="8" w:space="0"/>
            </w:tcBorders>
          </w:tcPr>
          <w:p>
            <w:pPr>
              <w:pStyle w:val="21"/>
              <w:spacing w:before="137"/>
              <w:ind w:left="255"/>
              <w:rPr>
                <w:rFonts w:hint="eastAsia" w:ascii="宋体" w:hAnsi="宋体" w:eastAsia="宋体" w:cs="宋体"/>
                <w:sz w:val="21"/>
                <w:szCs w:val="21"/>
              </w:rPr>
            </w:pPr>
            <w:r>
              <w:rPr>
                <w:rFonts w:ascii="宋体" w:hAnsi="宋体" w:eastAsia="宋体" w:cs="宋体"/>
                <w:sz w:val="21"/>
                <w:szCs w:val="21"/>
              </w:rPr>
              <w:t>投标报价（元）</w:t>
            </w:r>
          </w:p>
        </w:tc>
        <w:tc>
          <w:tcPr>
            <w:tcW w:w="1460" w:type="dxa"/>
            <w:tcBorders>
              <w:top w:val="single" w:color="000000" w:sz="8" w:space="0"/>
              <w:left w:val="single" w:color="000000" w:sz="8" w:space="0"/>
              <w:bottom w:val="single" w:color="000000" w:sz="8" w:space="0"/>
              <w:right w:val="single" w:color="000000" w:sz="8" w:space="0"/>
            </w:tcBorders>
          </w:tcPr>
          <w:p/>
        </w:tc>
        <w:tc>
          <w:tcPr>
            <w:tcW w:w="1692" w:type="dxa"/>
            <w:tcBorders>
              <w:top w:val="single" w:color="000000" w:sz="8" w:space="0"/>
              <w:left w:val="single" w:color="000000" w:sz="8" w:space="0"/>
              <w:bottom w:val="single" w:color="000000" w:sz="8" w:space="0"/>
              <w:right w:val="single" w:color="000000" w:sz="4" w:space="0"/>
            </w:tcBorders>
          </w:tcPr>
          <w:p/>
        </w:tc>
        <w:tc>
          <w:tcPr>
            <w:tcW w:w="1558" w:type="dxa"/>
            <w:tcBorders>
              <w:top w:val="single" w:color="000000" w:sz="8" w:space="0"/>
              <w:left w:val="single" w:color="000000" w:sz="4" w:space="0"/>
              <w:bottom w:val="single" w:color="000000" w:sz="8" w:space="0"/>
              <w:right w:val="single" w:color="000000" w:sz="8" w:space="0"/>
            </w:tcBorders>
          </w:tcPr>
          <w:p/>
        </w:tc>
        <w:tc>
          <w:tcPr>
            <w:tcW w:w="1991"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460" w:hRule="exact"/>
        </w:trPr>
        <w:tc>
          <w:tcPr>
            <w:tcW w:w="2000" w:type="dxa"/>
            <w:gridSpan w:val="2"/>
            <w:tcBorders>
              <w:top w:val="single" w:color="000000" w:sz="8" w:space="0"/>
              <w:left w:val="single" w:color="000000" w:sz="8" w:space="0"/>
              <w:bottom w:val="single" w:color="000000" w:sz="8" w:space="0"/>
              <w:right w:val="single" w:color="000000" w:sz="8" w:space="0"/>
            </w:tcBorders>
          </w:tcPr>
          <w:p>
            <w:pPr>
              <w:pStyle w:val="21"/>
              <w:spacing w:before="138"/>
              <w:ind w:left="360"/>
              <w:rPr>
                <w:rFonts w:hint="eastAsia" w:ascii="宋体" w:hAnsi="宋体" w:eastAsia="宋体" w:cs="宋体"/>
                <w:sz w:val="21"/>
                <w:szCs w:val="21"/>
              </w:rPr>
            </w:pPr>
            <w:r>
              <w:rPr>
                <w:rFonts w:ascii="宋体" w:hAnsi="宋体" w:eastAsia="宋体" w:cs="宋体"/>
                <w:sz w:val="21"/>
                <w:szCs w:val="21"/>
              </w:rPr>
              <w:t>质量（如有）</w:t>
            </w:r>
          </w:p>
        </w:tc>
        <w:tc>
          <w:tcPr>
            <w:tcW w:w="1460" w:type="dxa"/>
            <w:tcBorders>
              <w:top w:val="single" w:color="000000" w:sz="8" w:space="0"/>
              <w:left w:val="single" w:color="000000" w:sz="8" w:space="0"/>
              <w:bottom w:val="single" w:color="000000" w:sz="8" w:space="0"/>
              <w:right w:val="single" w:color="000000" w:sz="8" w:space="0"/>
            </w:tcBorders>
          </w:tcPr>
          <w:p/>
        </w:tc>
        <w:tc>
          <w:tcPr>
            <w:tcW w:w="1692" w:type="dxa"/>
            <w:tcBorders>
              <w:top w:val="single" w:color="000000" w:sz="8" w:space="0"/>
              <w:left w:val="single" w:color="000000" w:sz="8" w:space="0"/>
              <w:bottom w:val="single" w:color="000000" w:sz="8" w:space="0"/>
              <w:right w:val="single" w:color="000000" w:sz="4" w:space="0"/>
            </w:tcBorders>
          </w:tcPr>
          <w:p/>
        </w:tc>
        <w:tc>
          <w:tcPr>
            <w:tcW w:w="1558" w:type="dxa"/>
            <w:tcBorders>
              <w:top w:val="single" w:color="000000" w:sz="8" w:space="0"/>
              <w:left w:val="single" w:color="000000" w:sz="4" w:space="0"/>
              <w:bottom w:val="single" w:color="000000" w:sz="8" w:space="0"/>
              <w:right w:val="single" w:color="000000" w:sz="8" w:space="0"/>
            </w:tcBorders>
          </w:tcPr>
          <w:p/>
        </w:tc>
        <w:tc>
          <w:tcPr>
            <w:tcW w:w="1991"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380" w:hRule="exact"/>
        </w:trPr>
        <w:tc>
          <w:tcPr>
            <w:tcW w:w="2000" w:type="dxa"/>
            <w:gridSpan w:val="2"/>
            <w:tcBorders>
              <w:top w:val="single" w:color="000000" w:sz="8" w:space="0"/>
              <w:left w:val="single" w:color="000000" w:sz="8" w:space="0"/>
              <w:bottom w:val="single" w:color="000000" w:sz="8" w:space="0"/>
              <w:right w:val="single" w:color="000000" w:sz="8" w:space="0"/>
            </w:tcBorders>
          </w:tcPr>
          <w:p>
            <w:pPr>
              <w:pStyle w:val="21"/>
              <w:spacing w:before="137"/>
              <w:ind w:left="255"/>
              <w:rPr>
                <w:rFonts w:hint="eastAsia" w:ascii="宋体" w:hAnsi="宋体" w:eastAsia="宋体" w:cs="宋体"/>
                <w:sz w:val="21"/>
                <w:szCs w:val="21"/>
              </w:rPr>
            </w:pPr>
            <w:r>
              <w:rPr>
                <w:rFonts w:ascii="宋体" w:hAnsi="宋体" w:eastAsia="宋体" w:cs="宋体"/>
                <w:sz w:val="21"/>
                <w:szCs w:val="21"/>
              </w:rPr>
              <w:t>工期（服务期）</w:t>
            </w:r>
          </w:p>
        </w:tc>
        <w:tc>
          <w:tcPr>
            <w:tcW w:w="1460" w:type="dxa"/>
            <w:tcBorders>
              <w:top w:val="single" w:color="000000" w:sz="8" w:space="0"/>
              <w:left w:val="single" w:color="000000" w:sz="8" w:space="0"/>
              <w:bottom w:val="single" w:color="000000" w:sz="8" w:space="0"/>
              <w:right w:val="single" w:color="000000" w:sz="8" w:space="0"/>
            </w:tcBorders>
          </w:tcPr>
          <w:p/>
        </w:tc>
        <w:tc>
          <w:tcPr>
            <w:tcW w:w="1692" w:type="dxa"/>
            <w:tcBorders>
              <w:top w:val="single" w:color="000000" w:sz="8" w:space="0"/>
              <w:left w:val="single" w:color="000000" w:sz="8" w:space="0"/>
              <w:bottom w:val="single" w:color="000000" w:sz="8" w:space="0"/>
              <w:right w:val="single" w:color="000000" w:sz="4" w:space="0"/>
            </w:tcBorders>
          </w:tcPr>
          <w:p/>
        </w:tc>
        <w:tc>
          <w:tcPr>
            <w:tcW w:w="1558" w:type="dxa"/>
            <w:tcBorders>
              <w:top w:val="single" w:color="000000" w:sz="8" w:space="0"/>
              <w:left w:val="single" w:color="000000" w:sz="4" w:space="0"/>
              <w:bottom w:val="single" w:color="000000" w:sz="8" w:space="0"/>
              <w:right w:val="single" w:color="000000" w:sz="8" w:space="0"/>
            </w:tcBorders>
          </w:tcPr>
          <w:p/>
        </w:tc>
        <w:tc>
          <w:tcPr>
            <w:tcW w:w="1991"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380" w:hRule="exact"/>
        </w:trPr>
        <w:tc>
          <w:tcPr>
            <w:tcW w:w="2000" w:type="dxa"/>
            <w:gridSpan w:val="2"/>
            <w:tcBorders>
              <w:top w:val="single" w:color="000000" w:sz="8" w:space="0"/>
              <w:left w:val="single" w:color="000000" w:sz="8" w:space="0"/>
              <w:bottom w:val="single" w:color="000000" w:sz="8" w:space="0"/>
              <w:right w:val="single" w:color="000000" w:sz="8" w:space="0"/>
            </w:tcBorders>
          </w:tcPr>
          <w:p>
            <w:pPr>
              <w:pStyle w:val="21"/>
              <w:spacing w:before="138"/>
              <w:ind w:left="569"/>
              <w:rPr>
                <w:rFonts w:hint="eastAsia" w:ascii="宋体" w:hAnsi="宋体" w:eastAsia="宋体" w:cs="宋体"/>
                <w:sz w:val="21"/>
                <w:szCs w:val="21"/>
              </w:rPr>
            </w:pPr>
            <w:r>
              <w:rPr>
                <w:rFonts w:ascii="宋体" w:hAnsi="宋体" w:eastAsia="宋体" w:cs="宋体"/>
                <w:sz w:val="21"/>
                <w:szCs w:val="21"/>
              </w:rPr>
              <w:t>评标得分</w:t>
            </w:r>
          </w:p>
        </w:tc>
        <w:tc>
          <w:tcPr>
            <w:tcW w:w="1460" w:type="dxa"/>
            <w:tcBorders>
              <w:top w:val="single" w:color="000000" w:sz="8" w:space="0"/>
              <w:left w:val="single" w:color="000000" w:sz="8" w:space="0"/>
              <w:bottom w:val="single" w:color="000000" w:sz="8" w:space="0"/>
              <w:right w:val="single" w:color="000000" w:sz="8" w:space="0"/>
            </w:tcBorders>
          </w:tcPr>
          <w:p/>
        </w:tc>
        <w:tc>
          <w:tcPr>
            <w:tcW w:w="1692" w:type="dxa"/>
            <w:tcBorders>
              <w:top w:val="single" w:color="000000" w:sz="8" w:space="0"/>
              <w:left w:val="single" w:color="000000" w:sz="8" w:space="0"/>
              <w:bottom w:val="single" w:color="000000" w:sz="8" w:space="0"/>
              <w:right w:val="single" w:color="000000" w:sz="4" w:space="0"/>
            </w:tcBorders>
          </w:tcPr>
          <w:p/>
        </w:tc>
        <w:tc>
          <w:tcPr>
            <w:tcW w:w="1558" w:type="dxa"/>
            <w:tcBorders>
              <w:top w:val="single" w:color="000000" w:sz="8" w:space="0"/>
              <w:left w:val="single" w:color="000000" w:sz="4" w:space="0"/>
              <w:bottom w:val="single" w:color="000000" w:sz="8" w:space="0"/>
              <w:right w:val="single" w:color="000000" w:sz="8" w:space="0"/>
            </w:tcBorders>
          </w:tcPr>
          <w:p/>
        </w:tc>
        <w:tc>
          <w:tcPr>
            <w:tcW w:w="1991"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505" w:hRule="exact"/>
        </w:trPr>
        <w:tc>
          <w:tcPr>
            <w:tcW w:w="859" w:type="dxa"/>
            <w:vMerge w:val="restart"/>
            <w:tcBorders>
              <w:top w:val="single" w:color="000000" w:sz="8" w:space="0"/>
              <w:left w:val="single" w:color="000000" w:sz="8" w:space="0"/>
              <w:right w:val="single" w:color="000000" w:sz="8" w:space="0"/>
            </w:tcBorders>
          </w:tcPr>
          <w:p>
            <w:pPr>
              <w:pStyle w:val="21"/>
              <w:rPr>
                <w:rFonts w:hint="eastAsia" w:ascii="宋体" w:hAnsi="宋体" w:eastAsia="宋体" w:cs="宋体"/>
                <w:b/>
                <w:bCs/>
                <w:sz w:val="20"/>
                <w:szCs w:val="20"/>
              </w:rPr>
            </w:pPr>
          </w:p>
          <w:p>
            <w:pPr>
              <w:pStyle w:val="21"/>
              <w:spacing w:before="156" w:line="403" w:lineRule="auto"/>
              <w:ind w:left="104" w:right="104"/>
              <w:rPr>
                <w:rFonts w:hint="eastAsia" w:ascii="宋体" w:hAnsi="宋体" w:eastAsia="宋体" w:cs="宋体"/>
                <w:sz w:val="21"/>
                <w:szCs w:val="21"/>
              </w:rPr>
            </w:pPr>
            <w:r>
              <w:rPr>
                <w:rFonts w:ascii="宋体" w:hAnsi="宋体" w:eastAsia="宋体" w:cs="宋体"/>
                <w:sz w:val="21"/>
                <w:szCs w:val="21"/>
              </w:rPr>
              <w:t>主要技</w:t>
            </w:r>
            <w:r>
              <w:rPr>
                <w:rFonts w:ascii="宋体" w:hAnsi="宋体" w:eastAsia="宋体" w:cs="宋体"/>
                <w:w w:val="99"/>
                <w:sz w:val="21"/>
                <w:szCs w:val="21"/>
              </w:rPr>
              <w:t xml:space="preserve"> </w:t>
            </w:r>
            <w:r>
              <w:rPr>
                <w:rFonts w:ascii="宋体" w:hAnsi="宋体" w:eastAsia="宋体" w:cs="宋体"/>
                <w:sz w:val="21"/>
                <w:szCs w:val="21"/>
              </w:rPr>
              <w:t>术参数</w:t>
            </w:r>
          </w:p>
        </w:tc>
        <w:tc>
          <w:tcPr>
            <w:tcW w:w="1141" w:type="dxa"/>
            <w:tcBorders>
              <w:top w:val="single" w:color="000000" w:sz="8" w:space="0"/>
              <w:left w:val="single" w:color="000000" w:sz="8" w:space="0"/>
              <w:bottom w:val="single" w:color="000000" w:sz="8" w:space="0"/>
              <w:right w:val="single" w:color="000000" w:sz="8" w:space="0"/>
            </w:tcBorders>
          </w:tcPr>
          <w:p>
            <w:pPr>
              <w:pStyle w:val="21"/>
              <w:spacing w:before="137"/>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ascii="宋体" w:hAnsi="宋体" w:eastAsia="宋体" w:cs="宋体"/>
                <w:sz w:val="21"/>
                <w:szCs w:val="21"/>
              </w:rPr>
              <w:t>1.……</w:t>
            </w:r>
          </w:p>
        </w:tc>
        <w:tc>
          <w:tcPr>
            <w:tcW w:w="1460" w:type="dxa"/>
            <w:tcBorders>
              <w:top w:val="single" w:color="000000" w:sz="8" w:space="0"/>
              <w:left w:val="single" w:color="000000" w:sz="8" w:space="0"/>
              <w:bottom w:val="single" w:color="000000" w:sz="4" w:space="0"/>
              <w:right w:val="single" w:color="000000" w:sz="8" w:space="0"/>
            </w:tcBorders>
          </w:tcPr>
          <w:p/>
        </w:tc>
        <w:tc>
          <w:tcPr>
            <w:tcW w:w="1692" w:type="dxa"/>
            <w:tcBorders>
              <w:top w:val="single" w:color="000000" w:sz="8" w:space="0"/>
              <w:left w:val="single" w:color="000000" w:sz="8" w:space="0"/>
              <w:bottom w:val="single" w:color="000000" w:sz="4" w:space="0"/>
              <w:right w:val="single" w:color="000000" w:sz="4" w:space="0"/>
            </w:tcBorders>
          </w:tcPr>
          <w:p/>
        </w:tc>
        <w:tc>
          <w:tcPr>
            <w:tcW w:w="1558" w:type="dxa"/>
            <w:tcBorders>
              <w:top w:val="single" w:color="000000" w:sz="8" w:space="0"/>
              <w:left w:val="single" w:color="000000" w:sz="4" w:space="0"/>
              <w:bottom w:val="single" w:color="000000" w:sz="4" w:space="0"/>
              <w:right w:val="single" w:color="000000" w:sz="8" w:space="0"/>
            </w:tcBorders>
          </w:tcPr>
          <w:p/>
        </w:tc>
        <w:tc>
          <w:tcPr>
            <w:tcW w:w="1991" w:type="dxa"/>
            <w:tcBorders>
              <w:top w:val="single" w:color="000000" w:sz="8" w:space="0"/>
              <w:left w:val="single" w:color="000000" w:sz="8" w:space="0"/>
              <w:bottom w:val="single" w:color="000000" w:sz="4" w:space="0"/>
              <w:right w:val="single" w:color="000000" w:sz="8" w:space="0"/>
            </w:tcBorders>
          </w:tcPr>
          <w:p/>
        </w:tc>
      </w:tr>
      <w:tr>
        <w:tblPrEx>
          <w:tblCellMar>
            <w:top w:w="0" w:type="dxa"/>
            <w:left w:w="0" w:type="dxa"/>
            <w:bottom w:w="0" w:type="dxa"/>
            <w:right w:w="0" w:type="dxa"/>
          </w:tblCellMar>
        </w:tblPrEx>
        <w:trPr>
          <w:trHeight w:val="510" w:hRule="exact"/>
        </w:trPr>
        <w:tc>
          <w:tcPr>
            <w:tcW w:w="859" w:type="dxa"/>
            <w:vMerge w:val="continue"/>
            <w:tcBorders>
              <w:left w:val="single" w:color="000000" w:sz="8" w:space="0"/>
              <w:right w:val="single" w:color="000000" w:sz="8" w:space="0"/>
            </w:tcBorders>
          </w:tcPr>
          <w:p/>
        </w:tc>
        <w:tc>
          <w:tcPr>
            <w:tcW w:w="1141" w:type="dxa"/>
            <w:tcBorders>
              <w:top w:val="single" w:color="000000" w:sz="8" w:space="0"/>
              <w:left w:val="single" w:color="000000" w:sz="8" w:space="0"/>
              <w:bottom w:val="single" w:color="000000" w:sz="8" w:space="0"/>
              <w:right w:val="single" w:color="000000" w:sz="8" w:space="0"/>
            </w:tcBorders>
          </w:tcPr>
          <w:p>
            <w:pPr>
              <w:pStyle w:val="21"/>
              <w:spacing w:before="143"/>
              <w:ind w:left="193"/>
              <w:rPr>
                <w:rFonts w:hint="eastAsia" w:ascii="宋体" w:hAnsi="宋体" w:eastAsia="宋体" w:cs="宋体"/>
                <w:sz w:val="21"/>
                <w:szCs w:val="21"/>
              </w:rPr>
            </w:pPr>
            <w:r>
              <w:rPr>
                <w:rFonts w:ascii="宋体" w:hAnsi="宋体" w:eastAsia="宋体" w:cs="宋体"/>
                <w:sz w:val="21"/>
                <w:szCs w:val="21"/>
              </w:rPr>
              <w:t>2.</w:t>
            </w:r>
            <w:r>
              <w:rPr>
                <w:rFonts w:ascii="宋体" w:hAnsi="宋体" w:eastAsia="宋体" w:cs="宋体"/>
                <w:spacing w:val="-4"/>
                <w:sz w:val="21"/>
                <w:szCs w:val="21"/>
              </w:rPr>
              <w:t xml:space="preserve"> </w:t>
            </w:r>
            <w:r>
              <w:rPr>
                <w:rFonts w:ascii="宋体" w:hAnsi="宋体" w:eastAsia="宋体" w:cs="宋体"/>
                <w:sz w:val="21"/>
                <w:szCs w:val="21"/>
              </w:rPr>
              <w:t>……</w:t>
            </w:r>
          </w:p>
        </w:tc>
        <w:tc>
          <w:tcPr>
            <w:tcW w:w="1460" w:type="dxa"/>
            <w:tcBorders>
              <w:top w:val="single" w:color="000000" w:sz="4" w:space="0"/>
              <w:left w:val="single" w:color="000000" w:sz="8" w:space="0"/>
              <w:bottom w:val="single" w:color="000000" w:sz="4" w:space="0"/>
              <w:right w:val="single" w:color="000000" w:sz="8" w:space="0"/>
            </w:tcBorders>
          </w:tcPr>
          <w:p/>
        </w:tc>
        <w:tc>
          <w:tcPr>
            <w:tcW w:w="1692" w:type="dxa"/>
            <w:tcBorders>
              <w:top w:val="single" w:color="000000" w:sz="4" w:space="0"/>
              <w:left w:val="single" w:color="000000" w:sz="8" w:space="0"/>
              <w:bottom w:val="single" w:color="000000" w:sz="4" w:space="0"/>
              <w:right w:val="single" w:color="000000" w:sz="4" w:space="0"/>
            </w:tcBorders>
          </w:tcPr>
          <w:p/>
        </w:tc>
        <w:tc>
          <w:tcPr>
            <w:tcW w:w="1558" w:type="dxa"/>
            <w:tcBorders>
              <w:top w:val="single" w:color="000000" w:sz="4" w:space="0"/>
              <w:left w:val="single" w:color="000000" w:sz="4" w:space="0"/>
              <w:bottom w:val="single" w:color="000000" w:sz="4" w:space="0"/>
              <w:right w:val="single" w:color="000000" w:sz="8" w:space="0"/>
            </w:tcBorders>
          </w:tcPr>
          <w:p/>
        </w:tc>
        <w:tc>
          <w:tcPr>
            <w:tcW w:w="1991" w:type="dxa"/>
            <w:tcBorders>
              <w:top w:val="single" w:color="000000" w:sz="4" w:space="0"/>
              <w:left w:val="single" w:color="000000" w:sz="8" w:space="0"/>
              <w:bottom w:val="single" w:color="000000" w:sz="4" w:space="0"/>
              <w:right w:val="single" w:color="000000" w:sz="8" w:space="0"/>
            </w:tcBorders>
          </w:tcPr>
          <w:p/>
        </w:tc>
      </w:tr>
      <w:tr>
        <w:tblPrEx>
          <w:tblCellMar>
            <w:top w:w="0" w:type="dxa"/>
            <w:left w:w="0" w:type="dxa"/>
            <w:bottom w:w="0" w:type="dxa"/>
            <w:right w:w="0" w:type="dxa"/>
          </w:tblCellMar>
        </w:tblPrEx>
        <w:trPr>
          <w:trHeight w:val="515" w:hRule="exact"/>
        </w:trPr>
        <w:tc>
          <w:tcPr>
            <w:tcW w:w="859" w:type="dxa"/>
            <w:vMerge w:val="continue"/>
            <w:tcBorders>
              <w:left w:val="single" w:color="000000" w:sz="8" w:space="0"/>
              <w:bottom w:val="single" w:color="000000" w:sz="8" w:space="0"/>
              <w:right w:val="single" w:color="000000" w:sz="8" w:space="0"/>
            </w:tcBorders>
          </w:tcPr>
          <w:p/>
        </w:tc>
        <w:tc>
          <w:tcPr>
            <w:tcW w:w="1141" w:type="dxa"/>
            <w:tcBorders>
              <w:top w:val="single" w:color="000000" w:sz="8" w:space="0"/>
              <w:left w:val="single" w:color="000000" w:sz="8" w:space="0"/>
              <w:bottom w:val="single" w:color="000000" w:sz="8" w:space="0"/>
              <w:right w:val="single" w:color="000000" w:sz="8" w:space="0"/>
            </w:tcBorders>
          </w:tcPr>
          <w:p>
            <w:pPr>
              <w:pStyle w:val="21"/>
              <w:spacing w:before="142"/>
              <w:ind w:left="193"/>
              <w:rPr>
                <w:rFonts w:hint="eastAsia" w:ascii="宋体" w:hAnsi="宋体" w:eastAsia="宋体" w:cs="宋体"/>
                <w:sz w:val="21"/>
                <w:szCs w:val="21"/>
              </w:rPr>
            </w:pPr>
            <w:r>
              <w:rPr>
                <w:rFonts w:ascii="宋体" w:hAnsi="宋体" w:eastAsia="宋体" w:cs="宋体"/>
                <w:sz w:val="21"/>
                <w:szCs w:val="21"/>
              </w:rPr>
              <w:t>3.</w:t>
            </w:r>
            <w:r>
              <w:rPr>
                <w:rFonts w:ascii="宋体" w:hAnsi="宋体" w:eastAsia="宋体" w:cs="宋体"/>
                <w:spacing w:val="-4"/>
                <w:sz w:val="21"/>
                <w:szCs w:val="21"/>
              </w:rPr>
              <w:t xml:space="preserve"> </w:t>
            </w:r>
            <w:r>
              <w:rPr>
                <w:rFonts w:ascii="宋体" w:hAnsi="宋体" w:eastAsia="宋体" w:cs="宋体"/>
                <w:sz w:val="21"/>
                <w:szCs w:val="21"/>
              </w:rPr>
              <w:t>……</w:t>
            </w:r>
          </w:p>
        </w:tc>
        <w:tc>
          <w:tcPr>
            <w:tcW w:w="1460" w:type="dxa"/>
            <w:tcBorders>
              <w:top w:val="single" w:color="000000" w:sz="4" w:space="0"/>
              <w:left w:val="single" w:color="000000" w:sz="8" w:space="0"/>
              <w:bottom w:val="single" w:color="000000" w:sz="8" w:space="0"/>
              <w:right w:val="single" w:color="000000" w:sz="8" w:space="0"/>
            </w:tcBorders>
          </w:tcPr>
          <w:p/>
        </w:tc>
        <w:tc>
          <w:tcPr>
            <w:tcW w:w="1692" w:type="dxa"/>
            <w:tcBorders>
              <w:top w:val="single" w:color="000000" w:sz="4" w:space="0"/>
              <w:left w:val="single" w:color="000000" w:sz="8" w:space="0"/>
              <w:bottom w:val="single" w:color="000000" w:sz="8" w:space="0"/>
              <w:right w:val="single" w:color="000000" w:sz="4" w:space="0"/>
            </w:tcBorders>
          </w:tcPr>
          <w:p/>
        </w:tc>
        <w:tc>
          <w:tcPr>
            <w:tcW w:w="1558" w:type="dxa"/>
            <w:tcBorders>
              <w:top w:val="single" w:color="000000" w:sz="4" w:space="0"/>
              <w:left w:val="single" w:color="000000" w:sz="4" w:space="0"/>
              <w:bottom w:val="single" w:color="000000" w:sz="8" w:space="0"/>
              <w:right w:val="single" w:color="000000" w:sz="8" w:space="0"/>
            </w:tcBorders>
          </w:tcPr>
          <w:p/>
        </w:tc>
        <w:tc>
          <w:tcPr>
            <w:tcW w:w="1991" w:type="dxa"/>
            <w:tcBorders>
              <w:top w:val="single" w:color="000000" w:sz="4"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780" w:hRule="exact"/>
        </w:trPr>
        <w:tc>
          <w:tcPr>
            <w:tcW w:w="2000" w:type="dxa"/>
            <w:gridSpan w:val="2"/>
            <w:tcBorders>
              <w:top w:val="single" w:color="000000" w:sz="8" w:space="0"/>
              <w:left w:val="single" w:color="000000" w:sz="8" w:space="0"/>
              <w:bottom w:val="single" w:color="000000" w:sz="8" w:space="0"/>
              <w:right w:val="single" w:color="000000" w:sz="8" w:space="0"/>
            </w:tcBorders>
          </w:tcPr>
          <w:p>
            <w:pPr>
              <w:pStyle w:val="21"/>
              <w:keepNext w:val="0"/>
              <w:keepLines w:val="0"/>
              <w:pageBreakBefore w:val="0"/>
              <w:widowControl w:val="0"/>
              <w:kinsoku/>
              <w:wordWrap/>
              <w:overflowPunct/>
              <w:topLinePunct w:val="0"/>
              <w:autoSpaceDE/>
              <w:autoSpaceDN/>
              <w:bidi w:val="0"/>
              <w:adjustRightInd/>
              <w:snapToGrid/>
              <w:spacing w:before="16" w:line="400" w:lineRule="exact"/>
              <w:ind w:left="360" w:right="153" w:hanging="212"/>
              <w:textAlignment w:val="auto"/>
              <w:rPr>
                <w:rFonts w:hint="eastAsia" w:ascii="宋体" w:hAnsi="宋体" w:eastAsia="宋体" w:cs="宋体"/>
                <w:sz w:val="21"/>
                <w:szCs w:val="21"/>
                <w:lang w:eastAsia="zh-CN"/>
              </w:rPr>
            </w:pPr>
            <w:r>
              <w:rPr>
                <w:rFonts w:ascii="宋体" w:hAnsi="宋体" w:eastAsia="宋体" w:cs="宋体"/>
                <w:sz w:val="21"/>
                <w:szCs w:val="21"/>
                <w:lang w:eastAsia="zh-CN"/>
              </w:rPr>
              <w:t>项目负责人（含主</w:t>
            </w:r>
            <w:r>
              <w:rPr>
                <w:rFonts w:ascii="宋体" w:hAnsi="宋体" w:eastAsia="宋体" w:cs="宋体"/>
                <w:w w:val="99"/>
                <w:sz w:val="21"/>
                <w:szCs w:val="21"/>
                <w:lang w:eastAsia="zh-CN"/>
              </w:rPr>
              <w:t xml:space="preserve"> </w:t>
            </w:r>
            <w:r>
              <w:rPr>
                <w:rFonts w:ascii="宋体" w:hAnsi="宋体" w:eastAsia="宋体" w:cs="宋体"/>
                <w:sz w:val="21"/>
                <w:szCs w:val="21"/>
                <w:lang w:eastAsia="zh-CN"/>
              </w:rPr>
              <w:t>要参与人员）</w:t>
            </w:r>
          </w:p>
        </w:tc>
        <w:tc>
          <w:tcPr>
            <w:tcW w:w="146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1692" w:type="dxa"/>
            <w:tcBorders>
              <w:top w:val="single" w:color="000000" w:sz="8" w:space="0"/>
              <w:left w:val="single" w:color="000000" w:sz="8" w:space="0"/>
              <w:bottom w:val="single" w:color="000000" w:sz="8" w:space="0"/>
              <w:right w:val="single" w:color="000000" w:sz="4" w:space="0"/>
            </w:tcBorders>
          </w:tcPr>
          <w:p>
            <w:pPr>
              <w:rPr>
                <w:lang w:eastAsia="zh-CN"/>
              </w:rPr>
            </w:pPr>
          </w:p>
        </w:tc>
        <w:tc>
          <w:tcPr>
            <w:tcW w:w="1558" w:type="dxa"/>
            <w:tcBorders>
              <w:top w:val="single" w:color="000000" w:sz="8" w:space="0"/>
              <w:left w:val="single" w:color="000000" w:sz="4" w:space="0"/>
              <w:bottom w:val="single" w:color="000000" w:sz="8" w:space="0"/>
              <w:right w:val="single" w:color="000000" w:sz="8" w:space="0"/>
            </w:tcBorders>
          </w:tcPr>
          <w:p>
            <w:pPr>
              <w:rPr>
                <w:lang w:eastAsia="zh-CN"/>
              </w:rPr>
            </w:pPr>
          </w:p>
        </w:tc>
        <w:tc>
          <w:tcPr>
            <w:tcW w:w="1991"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CellMar>
            <w:top w:w="0" w:type="dxa"/>
            <w:left w:w="0" w:type="dxa"/>
            <w:bottom w:w="0" w:type="dxa"/>
            <w:right w:w="0" w:type="dxa"/>
          </w:tblCellMar>
        </w:tblPrEx>
        <w:trPr>
          <w:trHeight w:val="970" w:hRule="exact"/>
        </w:trPr>
        <w:tc>
          <w:tcPr>
            <w:tcW w:w="2000" w:type="dxa"/>
            <w:gridSpan w:val="2"/>
            <w:tcBorders>
              <w:top w:val="single" w:color="000000" w:sz="8" w:space="0"/>
              <w:left w:val="single" w:color="000000" w:sz="8" w:space="0"/>
              <w:bottom w:val="single" w:color="000000" w:sz="8" w:space="0"/>
              <w:right w:val="single" w:color="000000" w:sz="8" w:space="0"/>
            </w:tcBorders>
          </w:tcPr>
          <w:p>
            <w:pPr>
              <w:pStyle w:val="21"/>
              <w:keepNext w:val="0"/>
              <w:keepLines w:val="0"/>
              <w:pageBreakBefore w:val="0"/>
              <w:widowControl w:val="0"/>
              <w:kinsoku/>
              <w:wordWrap/>
              <w:overflowPunct/>
              <w:topLinePunct w:val="0"/>
              <w:autoSpaceDE/>
              <w:autoSpaceDN/>
              <w:bidi w:val="0"/>
              <w:adjustRightInd/>
              <w:snapToGrid/>
              <w:spacing w:before="15" w:line="400" w:lineRule="exact"/>
              <w:ind w:left="464" w:right="153" w:hanging="315"/>
              <w:textAlignment w:val="auto"/>
              <w:rPr>
                <w:rFonts w:hint="eastAsia" w:ascii="宋体" w:hAnsi="宋体" w:eastAsia="宋体" w:cs="宋体"/>
                <w:sz w:val="21"/>
                <w:szCs w:val="21"/>
                <w:lang w:eastAsia="zh-CN"/>
              </w:rPr>
            </w:pPr>
            <w:r>
              <w:rPr>
                <w:rFonts w:ascii="宋体" w:hAnsi="宋体" w:eastAsia="宋体" w:cs="宋体"/>
                <w:sz w:val="21"/>
                <w:szCs w:val="21"/>
                <w:lang w:eastAsia="zh-CN"/>
              </w:rPr>
              <w:t>响应招标文件的资</w:t>
            </w:r>
            <w:r>
              <w:rPr>
                <w:rFonts w:ascii="宋体" w:hAnsi="宋体" w:eastAsia="宋体" w:cs="宋体"/>
                <w:w w:val="99"/>
                <w:sz w:val="21"/>
                <w:szCs w:val="21"/>
                <w:lang w:eastAsia="zh-CN"/>
              </w:rPr>
              <w:t xml:space="preserve"> </w:t>
            </w:r>
            <w:r>
              <w:rPr>
                <w:rFonts w:ascii="宋体" w:hAnsi="宋体" w:eastAsia="宋体" w:cs="宋体"/>
                <w:sz w:val="21"/>
                <w:szCs w:val="21"/>
                <w:lang w:eastAsia="zh-CN"/>
              </w:rPr>
              <w:t>格能力条件</w:t>
            </w:r>
          </w:p>
        </w:tc>
        <w:tc>
          <w:tcPr>
            <w:tcW w:w="146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1692" w:type="dxa"/>
            <w:tcBorders>
              <w:top w:val="single" w:color="000000" w:sz="8" w:space="0"/>
              <w:left w:val="single" w:color="000000" w:sz="8" w:space="0"/>
              <w:bottom w:val="single" w:color="000000" w:sz="8" w:space="0"/>
              <w:right w:val="single" w:color="000000" w:sz="4" w:space="0"/>
            </w:tcBorders>
          </w:tcPr>
          <w:p>
            <w:pPr>
              <w:rPr>
                <w:lang w:eastAsia="zh-CN"/>
              </w:rPr>
            </w:pPr>
          </w:p>
        </w:tc>
        <w:tc>
          <w:tcPr>
            <w:tcW w:w="1558" w:type="dxa"/>
            <w:tcBorders>
              <w:top w:val="single" w:color="000000" w:sz="8" w:space="0"/>
              <w:left w:val="single" w:color="000000" w:sz="4" w:space="0"/>
              <w:bottom w:val="single" w:color="000000" w:sz="8" w:space="0"/>
              <w:right w:val="single" w:color="000000" w:sz="8" w:space="0"/>
            </w:tcBorders>
          </w:tcPr>
          <w:p>
            <w:pPr>
              <w:rPr>
                <w:lang w:eastAsia="zh-CN"/>
              </w:rPr>
            </w:pPr>
          </w:p>
        </w:tc>
        <w:tc>
          <w:tcPr>
            <w:tcW w:w="1991"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before="11"/>
        <w:rPr>
          <w:rFonts w:hint="eastAsia" w:ascii="宋体" w:hAnsi="宋体" w:eastAsia="宋体" w:cs="宋体"/>
          <w:b/>
          <w:bCs/>
          <w:sz w:val="6"/>
          <w:szCs w:val="6"/>
          <w:lang w:eastAsia="zh-CN"/>
        </w:rPr>
      </w:pPr>
    </w:p>
    <w:p>
      <w:pPr>
        <w:pStyle w:val="8"/>
        <w:spacing w:before="34"/>
        <w:jc w:val="both"/>
        <w:rPr>
          <w:rFonts w:hint="eastAsia"/>
          <w:lang w:eastAsia="zh-CN"/>
        </w:rPr>
      </w:pPr>
      <w:r>
        <w:rPr>
          <w:lang w:eastAsia="zh-CN"/>
        </w:rPr>
        <w:t>被否决投标情况：被否决投标单位名称、被否决理由。</w:t>
      </w:r>
    </w:p>
    <w:p>
      <w:pPr>
        <w:spacing w:before="3"/>
        <w:rPr>
          <w:rFonts w:hint="eastAsia" w:ascii="宋体" w:hAnsi="宋体" w:eastAsia="宋体" w:cs="宋体"/>
          <w:sz w:val="14"/>
          <w:szCs w:val="14"/>
          <w:lang w:eastAsia="zh-CN"/>
        </w:rPr>
      </w:pPr>
    </w:p>
    <w:p>
      <w:pPr>
        <w:pStyle w:val="8"/>
        <w:tabs>
          <w:tab w:val="left" w:pos="1483"/>
        </w:tabs>
        <w:spacing w:line="400" w:lineRule="auto"/>
        <w:ind w:left="108" w:right="109" w:firstLine="420"/>
        <w:rPr>
          <w:rFonts w:hint="eastAsia"/>
          <w:lang w:eastAsia="zh-CN"/>
        </w:rPr>
      </w:pPr>
      <w:r>
        <w:rPr>
          <w:lang w:eastAsia="zh-CN"/>
        </w:rPr>
        <w:t>公示期</w:t>
      </w:r>
      <w:r>
        <w:rPr>
          <w:rFonts w:ascii="Times New Roman" w:hAnsi="Times New Roman" w:eastAsia="Times New Roman" w:cs="Times New Roman"/>
          <w:u w:val="single" w:color="000000"/>
          <w:lang w:eastAsia="zh-CN"/>
        </w:rPr>
        <w:tab/>
      </w:r>
      <w:r>
        <w:rPr>
          <w:spacing w:val="2"/>
          <w:w w:val="95"/>
          <w:lang w:eastAsia="zh-CN"/>
        </w:rPr>
        <w:t>天。公示期间，投标人和其他利害关系人如有异议，应按照《工程建设项目投标</w:t>
      </w:r>
      <w:r>
        <w:rPr>
          <w:w w:val="99"/>
          <w:lang w:eastAsia="zh-CN"/>
        </w:rPr>
        <w:t xml:space="preserve"> </w:t>
      </w:r>
      <w:r>
        <w:rPr>
          <w:lang w:eastAsia="zh-CN"/>
        </w:rPr>
        <w:t>活动投诉处理办法》、《湖南省招标投标活动投诉处理办法》提出异议或投诉。</w:t>
      </w:r>
    </w:p>
    <w:p>
      <w:pPr>
        <w:spacing w:before="5" w:line="360" w:lineRule="auto"/>
        <w:ind w:firstLine="418" w:firstLineChars="200"/>
        <w:rPr>
          <w:spacing w:val="58"/>
          <w:w w:val="95"/>
          <w:lang w:eastAsia="zh-CN"/>
        </w:rPr>
      </w:pPr>
      <w:r>
        <w:rPr>
          <w:w w:val="95"/>
          <w:lang w:eastAsia="zh-CN"/>
        </w:rPr>
        <w:t>招标人：</w:t>
      </w:r>
      <w:r>
        <w:rPr>
          <w:rFonts w:ascii="Times New Roman" w:hAnsi="Times New Roman" w:eastAsia="Times New Roman" w:cs="Times New Roman"/>
          <w:w w:val="95"/>
          <w:u w:val="single" w:color="000000"/>
          <w:lang w:eastAsia="zh-CN"/>
        </w:rPr>
        <w:tab/>
      </w:r>
      <w:r>
        <w:rPr>
          <w:w w:val="95"/>
          <w:lang w:eastAsia="zh-CN"/>
        </w:rPr>
        <w:t>（名称、地址、联系人及联系方式）</w:t>
      </w:r>
      <w:r>
        <w:rPr>
          <w:spacing w:val="58"/>
          <w:w w:val="95"/>
          <w:lang w:eastAsia="zh-CN"/>
        </w:rPr>
        <w:t xml:space="preserve"> </w:t>
      </w:r>
    </w:p>
    <w:p>
      <w:pPr>
        <w:spacing w:before="5" w:line="360" w:lineRule="auto"/>
        <w:ind w:firstLine="418" w:firstLineChars="200"/>
        <w:rPr>
          <w:spacing w:val="58"/>
          <w:w w:val="95"/>
          <w:lang w:eastAsia="zh-CN"/>
        </w:rPr>
      </w:pPr>
      <w:r>
        <w:rPr>
          <w:w w:val="95"/>
          <w:lang w:eastAsia="zh-CN"/>
        </w:rPr>
        <w:t>招标代理：</w:t>
      </w:r>
      <w:r>
        <w:rPr>
          <w:rFonts w:ascii="Times New Roman" w:hAnsi="Times New Roman" w:eastAsia="Times New Roman" w:cs="Times New Roman"/>
          <w:w w:val="95"/>
          <w:u w:val="single" w:color="000000"/>
          <w:lang w:eastAsia="zh-CN"/>
        </w:rPr>
        <w:tab/>
      </w:r>
      <w:r>
        <w:rPr>
          <w:w w:val="95"/>
          <w:lang w:eastAsia="zh-CN"/>
        </w:rPr>
        <w:t>（名称、地址、联系人及联系方式）</w:t>
      </w:r>
      <w:r>
        <w:rPr>
          <w:spacing w:val="58"/>
          <w:w w:val="95"/>
          <w:lang w:eastAsia="zh-CN"/>
        </w:rPr>
        <w:t xml:space="preserve"> </w:t>
      </w:r>
    </w:p>
    <w:p>
      <w:pPr>
        <w:spacing w:before="5" w:line="360" w:lineRule="auto"/>
        <w:ind w:firstLine="418" w:firstLineChars="200"/>
        <w:rPr>
          <w:rFonts w:hint="eastAsia" w:ascii="宋体" w:hAnsi="宋体" w:eastAsia="宋体" w:cs="宋体"/>
          <w:sz w:val="27"/>
          <w:szCs w:val="27"/>
          <w:lang w:eastAsia="zh-CN"/>
        </w:rPr>
      </w:pPr>
      <w:r>
        <w:rPr>
          <w:w w:val="95"/>
          <w:lang w:eastAsia="zh-CN"/>
        </w:rPr>
        <w:t>监管部门：</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w w:val="95"/>
          <w:lang w:eastAsia="zh-CN"/>
        </w:rPr>
        <w:t>（名称、地址、联系方式）</w:t>
      </w:r>
    </w:p>
    <w:p>
      <w:pPr>
        <w:pStyle w:val="8"/>
        <w:tabs>
          <w:tab w:val="left" w:pos="748"/>
          <w:tab w:val="left" w:pos="7414"/>
        </w:tabs>
        <w:spacing w:before="34" w:line="360" w:lineRule="auto"/>
        <w:ind w:left="0" w:leftChars="0" w:firstLine="398" w:firstLineChars="200"/>
        <w:rPr>
          <w:rFonts w:hint="eastAsia" w:ascii="Times New Roman" w:hAnsi="Times New Roman" w:eastAsia="Times New Roman" w:cs="Times New Roman"/>
          <w:u w:val="single" w:color="000000"/>
          <w:lang w:val="en-US" w:eastAsia="zh-CN"/>
        </w:rPr>
        <w:sectPr>
          <w:pgSz w:w="11910" w:h="16840"/>
          <w:pgMar w:top="1600" w:right="1320" w:bottom="1380" w:left="1480" w:header="0" w:footer="1166" w:gutter="0"/>
          <w:cols w:space="720" w:num="1"/>
        </w:sectPr>
      </w:pPr>
      <w:bookmarkStart w:id="149" w:name="附件6：中标通知书"/>
      <w:bookmarkEnd w:id="149"/>
      <w:r>
        <w:rPr>
          <w:w w:val="95"/>
          <w:lang w:eastAsia="zh-CN"/>
        </w:rPr>
        <w:t>时</w:t>
      </w:r>
      <w:r>
        <w:rPr>
          <w:rFonts w:hint="eastAsia"/>
          <w:w w:val="95"/>
          <w:lang w:val="en-US" w:eastAsia="zh-CN"/>
        </w:rPr>
        <w:t xml:space="preserve">    </w:t>
      </w:r>
      <w:r>
        <w:rPr>
          <w:lang w:eastAsia="zh-CN"/>
        </w:rPr>
        <w:t>间：</w:t>
      </w:r>
      <w:r>
        <w:rPr>
          <w:rFonts w:ascii="Times New Roman" w:hAnsi="Times New Roman" w:eastAsia="Times New Roman" w:cs="Times New Roman"/>
          <w:u w:val="single" w:color="000000"/>
          <w:lang w:eastAsia="zh-CN"/>
        </w:rPr>
        <w:t xml:space="preserve"> </w:t>
      </w:r>
      <w:r>
        <w:rPr>
          <w:rFonts w:hint="eastAsia" w:ascii="Times New Roman" w:hAnsi="Times New Roman" w:eastAsia="Times New Roman" w:cs="Times New Roman"/>
          <w:u w:val="single" w:color="000000"/>
          <w:lang w:val="en-US" w:eastAsia="zh-CN"/>
        </w:rPr>
        <w:t xml:space="preserve">                                                             </w:t>
      </w:r>
    </w:p>
    <w:p>
      <w:pPr>
        <w:pStyle w:val="4"/>
        <w:ind w:left="211" w:right="178"/>
        <w:rPr>
          <w:rFonts w:hint="eastAsia"/>
          <w:lang w:eastAsia="zh-CN"/>
        </w:rPr>
      </w:pPr>
      <w:bookmarkStart w:id="150" w:name="_bookmark83"/>
      <w:bookmarkEnd w:id="150"/>
      <w:r>
        <w:rPr>
          <w:lang w:eastAsia="zh-CN"/>
        </w:rPr>
        <w:t>附件</w:t>
      </w:r>
      <w:r>
        <w:rPr>
          <w:spacing w:val="-86"/>
          <w:lang w:eastAsia="zh-CN"/>
        </w:rPr>
        <w:t xml:space="preserve"> </w:t>
      </w:r>
      <w:r>
        <w:rPr>
          <w:lang w:eastAsia="zh-CN"/>
        </w:rPr>
        <w:t>6：中标通知书</w:t>
      </w:r>
    </w:p>
    <w:p>
      <w:pPr>
        <w:rPr>
          <w:rFonts w:hint="eastAsia" w:ascii="黑体" w:hAnsi="黑体" w:eastAsia="黑体" w:cs="黑体"/>
          <w:sz w:val="20"/>
          <w:szCs w:val="20"/>
          <w:lang w:eastAsia="zh-CN"/>
        </w:rPr>
      </w:pPr>
    </w:p>
    <w:p>
      <w:pPr>
        <w:spacing w:before="9"/>
        <w:rPr>
          <w:rFonts w:hint="eastAsia" w:ascii="黑体" w:hAnsi="黑体" w:eastAsia="黑体" w:cs="黑体"/>
          <w:sz w:val="20"/>
          <w:szCs w:val="20"/>
          <w:lang w:eastAsia="zh-CN"/>
        </w:rPr>
      </w:pPr>
    </w:p>
    <w:p>
      <w:pPr>
        <w:pStyle w:val="5"/>
        <w:spacing w:before="14"/>
        <w:ind w:left="0" w:right="98"/>
        <w:jc w:val="center"/>
        <w:rPr>
          <w:rFonts w:hint="eastAsia"/>
          <w:lang w:eastAsia="zh-CN"/>
        </w:rPr>
      </w:pPr>
      <w:r>
        <w:rPr>
          <w:lang w:eastAsia="zh-CN"/>
        </w:rPr>
        <w:t>中标通知书</w:t>
      </w:r>
    </w:p>
    <w:p>
      <w:pPr>
        <w:rPr>
          <w:rFonts w:hint="eastAsia" w:ascii="黑体" w:hAnsi="黑体" w:eastAsia="黑体" w:cs="黑体"/>
          <w:sz w:val="20"/>
          <w:szCs w:val="20"/>
          <w:lang w:eastAsia="zh-CN"/>
        </w:rPr>
      </w:pPr>
    </w:p>
    <w:p>
      <w:pPr>
        <w:spacing w:before="11"/>
        <w:rPr>
          <w:rFonts w:hint="eastAsia" w:ascii="黑体" w:hAnsi="黑体" w:eastAsia="黑体" w:cs="黑体"/>
          <w:sz w:val="25"/>
          <w:szCs w:val="25"/>
          <w:lang w:eastAsia="zh-CN"/>
        </w:rPr>
      </w:pPr>
    </w:p>
    <w:p>
      <w:pPr>
        <w:pStyle w:val="8"/>
        <w:tabs>
          <w:tab w:val="left" w:pos="737"/>
        </w:tabs>
        <w:spacing w:before="34"/>
        <w:ind w:left="108" w:right="178"/>
        <w:rPr>
          <w:rFonts w:hint="eastAsia"/>
          <w:lang w:eastAsia="zh-CN"/>
        </w:rPr>
      </w:pPr>
      <w:r>
        <w:rPr>
          <w:rFonts w:ascii="Times New Roman" w:hAnsi="Times New Roman" w:eastAsia="Times New Roman" w:cs="Times New Roman"/>
          <w:w w:val="99"/>
          <w:u w:val="single" w:color="000000"/>
          <w:lang w:eastAsia="zh-CN"/>
        </w:rPr>
        <w:t xml:space="preserve"> </w:t>
      </w:r>
      <w:r>
        <w:rPr>
          <w:rFonts w:hint="eastAsia" w:ascii="Times New Roman" w:hAnsi="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3"/>
          <w:lang w:eastAsia="zh-CN"/>
        </w:rPr>
        <w:t>（中标人名称）：</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tabs>
          <w:tab w:val="left" w:pos="1783"/>
          <w:tab w:val="left" w:pos="4503"/>
          <w:tab w:val="left" w:pos="6384"/>
        </w:tabs>
        <w:spacing w:line="403" w:lineRule="auto"/>
        <w:ind w:left="108" w:right="209" w:firstLine="420"/>
        <w:rPr>
          <w:rFonts w:hint="eastAsia"/>
          <w:lang w:eastAsia="zh-CN"/>
        </w:rPr>
      </w:pPr>
      <w:r>
        <w:rPr>
          <w:w w:val="95"/>
          <w:lang w:eastAsia="zh-CN"/>
        </w:rPr>
        <w:t>你方于</w:t>
      </w:r>
      <w:r>
        <w:rPr>
          <w:rFonts w:ascii="Times New Roman" w:hAnsi="Times New Roman" w:eastAsia="Times New Roman" w:cs="Times New Roman"/>
          <w:w w:val="95"/>
          <w:u w:val="single" w:color="000000"/>
          <w:lang w:eastAsia="zh-CN"/>
        </w:rPr>
        <w:tab/>
      </w:r>
      <w:r>
        <w:rPr>
          <w:w w:val="95"/>
          <w:lang w:eastAsia="zh-CN"/>
        </w:rPr>
        <w:t>（投标日期）所递交的</w:t>
      </w:r>
      <w:r>
        <w:rPr>
          <w:rFonts w:ascii="Times New Roman" w:hAnsi="Times New Roman" w:eastAsia="Times New Roman" w:cs="Times New Roman"/>
          <w:w w:val="95"/>
          <w:u w:val="single" w:color="000000"/>
          <w:lang w:eastAsia="zh-CN"/>
        </w:rPr>
        <w:tab/>
      </w:r>
      <w:r>
        <w:rPr>
          <w:spacing w:val="-1"/>
          <w:w w:val="95"/>
          <w:lang w:eastAsia="zh-CN"/>
        </w:rPr>
        <w:t>（项目名称）</w:t>
      </w:r>
      <w:r>
        <w:rPr>
          <w:rFonts w:ascii="Times New Roman" w:hAnsi="Times New Roman" w:eastAsia="Times New Roman" w:cs="Times New Roman"/>
          <w:spacing w:val="-1"/>
          <w:w w:val="95"/>
          <w:u w:val="single" w:color="000000"/>
          <w:lang w:eastAsia="zh-CN"/>
        </w:rPr>
        <w:tab/>
      </w:r>
      <w:r>
        <w:rPr>
          <w:w w:val="95"/>
          <w:lang w:eastAsia="zh-CN"/>
        </w:rPr>
        <w:t>（服务名称）招标的投标文</w:t>
      </w:r>
      <w:r>
        <w:rPr>
          <w:w w:val="99"/>
          <w:lang w:eastAsia="zh-CN"/>
        </w:rPr>
        <w:t xml:space="preserve"> </w:t>
      </w:r>
      <w:r>
        <w:rPr>
          <w:lang w:eastAsia="zh-CN"/>
        </w:rPr>
        <w:t>件已被我方接受，被确定为中标人。</w:t>
      </w:r>
    </w:p>
    <w:p>
      <w:pPr>
        <w:pStyle w:val="8"/>
        <w:tabs>
          <w:tab w:val="left" w:pos="2208"/>
        </w:tabs>
        <w:spacing w:before="43" w:line="400" w:lineRule="auto"/>
        <w:ind w:right="209"/>
        <w:rPr>
          <w:rFonts w:hint="eastAsia"/>
          <w:lang w:eastAsia="zh-CN"/>
        </w:rPr>
      </w:pPr>
      <w:r>
        <w:rPr>
          <w:w w:val="95"/>
          <w:lang w:eastAsia="zh-CN"/>
        </w:rPr>
        <w:t>中标价：</w:t>
      </w:r>
      <w:r>
        <w:rPr>
          <w:rFonts w:ascii="Times New Roman" w:hAnsi="Times New Roman" w:eastAsia="Times New Roman" w:cs="Times New Roman"/>
          <w:w w:val="95"/>
          <w:u w:val="single" w:color="000000"/>
          <w:lang w:eastAsia="zh-CN"/>
        </w:rPr>
        <w:tab/>
      </w:r>
      <w:r>
        <w:rPr>
          <w:lang w:eastAsia="zh-CN"/>
        </w:rPr>
        <w:t>。</w:t>
      </w:r>
      <w:r>
        <w:rPr>
          <w:w w:val="99"/>
          <w:lang w:eastAsia="zh-CN"/>
        </w:rPr>
        <w:t xml:space="preserve"> </w:t>
      </w:r>
      <w:r>
        <w:rPr>
          <w:w w:val="95"/>
          <w:lang w:eastAsia="zh-CN"/>
        </w:rPr>
        <w:t>请你方在接到本通知书后的日内到（指定地点）与我方签订服务采购合同，并按招标文件第</w:t>
      </w:r>
    </w:p>
    <w:p>
      <w:pPr>
        <w:pStyle w:val="8"/>
        <w:spacing w:before="45" w:line="403" w:lineRule="auto"/>
        <w:ind w:right="2593" w:hanging="420"/>
        <w:rPr>
          <w:rFonts w:hint="eastAsia"/>
          <w:lang w:eastAsia="zh-CN"/>
        </w:rPr>
      </w:pPr>
      <w:r>
        <w:rPr>
          <w:lang w:eastAsia="zh-CN"/>
        </w:rPr>
        <w:t>二章“投标人须知”第</w:t>
      </w:r>
      <w:r>
        <w:rPr>
          <w:spacing w:val="-60"/>
          <w:lang w:eastAsia="zh-CN"/>
        </w:rPr>
        <w:t xml:space="preserve"> </w:t>
      </w:r>
      <w:r>
        <w:rPr>
          <w:lang w:eastAsia="zh-CN"/>
        </w:rPr>
        <w:t>7.6</w:t>
      </w:r>
      <w:r>
        <w:rPr>
          <w:spacing w:val="-59"/>
          <w:lang w:eastAsia="zh-CN"/>
        </w:rPr>
        <w:t xml:space="preserve"> </w:t>
      </w:r>
      <w:r>
        <w:rPr>
          <w:lang w:eastAsia="zh-CN"/>
        </w:rPr>
        <w:t>款规定向我方提交履约保证金。</w:t>
      </w:r>
      <w:r>
        <w:rPr>
          <w:w w:val="99"/>
          <w:lang w:eastAsia="zh-CN"/>
        </w:rPr>
        <w:t xml:space="preserve"> </w:t>
      </w:r>
      <w:r>
        <w:rPr>
          <w:lang w:eastAsia="zh-CN"/>
        </w:rPr>
        <w:t>特此通知。</w:t>
      </w:r>
    </w:p>
    <w:p>
      <w:pPr>
        <w:rPr>
          <w:rFonts w:hint="eastAsia" w:ascii="宋体" w:hAnsi="宋体" w:eastAsia="宋体" w:cs="宋体"/>
          <w:sz w:val="20"/>
          <w:szCs w:val="20"/>
          <w:lang w:eastAsia="zh-CN"/>
        </w:rPr>
      </w:pPr>
    </w:p>
    <w:p>
      <w:pPr>
        <w:spacing w:before="4"/>
        <w:rPr>
          <w:rFonts w:hint="eastAsia" w:ascii="宋体" w:hAnsi="宋体" w:eastAsia="宋体" w:cs="宋体"/>
          <w:sz w:val="18"/>
          <w:szCs w:val="18"/>
          <w:lang w:eastAsia="zh-CN"/>
        </w:rPr>
      </w:pPr>
    </w:p>
    <w:p>
      <w:pPr>
        <w:pStyle w:val="8"/>
        <w:tabs>
          <w:tab w:val="left" w:pos="7740"/>
        </w:tabs>
        <w:ind w:left="3346"/>
        <w:rPr>
          <w:rFonts w:hint="eastAsia"/>
          <w:lang w:eastAsia="zh-CN"/>
        </w:rPr>
      </w:pPr>
      <w:r>
        <w:rPr>
          <w:spacing w:val="-3"/>
          <w:w w:val="95"/>
          <w:lang w:eastAsia="zh-CN"/>
        </w:rPr>
        <w:t>招标人：</w:t>
      </w:r>
      <w:r>
        <w:rPr>
          <w:rFonts w:ascii="Times New Roman" w:hAnsi="Times New Roman" w:eastAsia="Times New Roman" w:cs="Times New Roman"/>
          <w:spacing w:val="-3"/>
          <w:w w:val="95"/>
          <w:u w:val="single" w:color="000000"/>
          <w:lang w:eastAsia="zh-CN"/>
        </w:rPr>
        <w:tab/>
      </w:r>
      <w:r>
        <w:rPr>
          <w:lang w:eastAsia="zh-CN"/>
        </w:rPr>
        <w:t>（盖单位章）</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tabs>
          <w:tab w:val="left" w:pos="8071"/>
        </w:tabs>
        <w:ind w:left="3346" w:right="105"/>
        <w:rPr>
          <w:rFonts w:hint="eastAsia"/>
          <w:lang w:eastAsia="zh-CN"/>
        </w:rPr>
      </w:pPr>
      <w:r>
        <w:rPr>
          <w:spacing w:val="-8"/>
          <w:w w:val="95"/>
          <w:lang w:eastAsia="zh-CN"/>
        </w:rPr>
        <w:t>法定代表人（单位负责人：）</w:t>
      </w:r>
      <w:r>
        <w:rPr>
          <w:rFonts w:ascii="Times New Roman" w:hAnsi="Times New Roman" w:eastAsia="Times New Roman" w:cs="Times New Roman"/>
          <w:spacing w:val="-8"/>
          <w:w w:val="95"/>
          <w:u w:val="single" w:color="000000"/>
          <w:lang w:eastAsia="zh-CN"/>
        </w:rPr>
        <w:tab/>
      </w:r>
      <w:r>
        <w:rPr>
          <w:lang w:eastAsia="zh-CN"/>
        </w:rPr>
        <w:t>（签字）</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1"/>
        <w:rPr>
          <w:rFonts w:hint="eastAsia" w:ascii="宋体" w:hAnsi="宋体" w:eastAsia="宋体" w:cs="宋体"/>
          <w:sz w:val="21"/>
          <w:szCs w:val="21"/>
          <w:lang w:eastAsia="zh-CN"/>
        </w:rPr>
      </w:pPr>
    </w:p>
    <w:p>
      <w:pPr>
        <w:pStyle w:val="8"/>
        <w:tabs>
          <w:tab w:val="left" w:pos="6012"/>
          <w:tab w:val="left" w:pos="7167"/>
          <w:tab w:val="left" w:pos="8323"/>
        </w:tabs>
        <w:spacing w:before="34"/>
        <w:ind w:left="5067" w:right="1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p>
    <w:p>
      <w:pPr>
        <w:rPr>
          <w:lang w:eastAsia="zh-CN"/>
        </w:rPr>
        <w:sectPr>
          <w:pgSz w:w="11910" w:h="16840"/>
          <w:pgMar w:top="1600" w:right="1320" w:bottom="1380" w:left="1480" w:header="0" w:footer="1166" w:gutter="0"/>
          <w:cols w:space="720" w:num="1"/>
        </w:sectPr>
      </w:pPr>
    </w:p>
    <w:p>
      <w:pPr>
        <w:spacing w:before="4"/>
        <w:rPr>
          <w:rFonts w:hint="eastAsia" w:ascii="宋体" w:hAnsi="宋体" w:eastAsia="宋体" w:cs="宋体"/>
          <w:sz w:val="20"/>
          <w:szCs w:val="20"/>
          <w:lang w:eastAsia="zh-CN"/>
        </w:rPr>
      </w:pPr>
    </w:p>
    <w:p>
      <w:pPr>
        <w:pStyle w:val="4"/>
        <w:ind w:left="264" w:right="178"/>
        <w:rPr>
          <w:rFonts w:hint="eastAsia"/>
          <w:lang w:eastAsia="zh-CN"/>
        </w:rPr>
      </w:pPr>
      <w:bookmarkStart w:id="151" w:name="附件7：中标结果通知书"/>
      <w:bookmarkEnd w:id="151"/>
      <w:bookmarkStart w:id="152" w:name="_bookmark84"/>
      <w:bookmarkEnd w:id="152"/>
      <w:r>
        <w:rPr>
          <w:lang w:eastAsia="zh-CN"/>
        </w:rPr>
        <w:t>附件</w:t>
      </w:r>
      <w:r>
        <w:rPr>
          <w:spacing w:val="-85"/>
          <w:lang w:eastAsia="zh-CN"/>
        </w:rPr>
        <w:t xml:space="preserve"> </w:t>
      </w:r>
      <w:r>
        <w:rPr>
          <w:lang w:eastAsia="zh-CN"/>
        </w:rPr>
        <w:t>7：中标结果通知书</w:t>
      </w:r>
    </w:p>
    <w:p>
      <w:pPr>
        <w:rPr>
          <w:rFonts w:hint="eastAsia" w:ascii="黑体" w:hAnsi="黑体" w:eastAsia="黑体" w:cs="黑体"/>
          <w:sz w:val="32"/>
          <w:szCs w:val="32"/>
          <w:lang w:eastAsia="zh-CN"/>
        </w:rPr>
      </w:pPr>
    </w:p>
    <w:p>
      <w:pPr>
        <w:rPr>
          <w:rFonts w:hint="eastAsia" w:ascii="黑体" w:hAnsi="黑体" w:eastAsia="黑体" w:cs="黑体"/>
          <w:sz w:val="45"/>
          <w:szCs w:val="45"/>
          <w:lang w:eastAsia="zh-CN"/>
        </w:rPr>
      </w:pPr>
    </w:p>
    <w:p>
      <w:pPr>
        <w:pStyle w:val="5"/>
        <w:ind w:left="0" w:right="100"/>
        <w:jc w:val="center"/>
        <w:rPr>
          <w:rFonts w:hint="eastAsia"/>
          <w:lang w:eastAsia="zh-CN"/>
        </w:rPr>
      </w:pPr>
      <w:r>
        <w:rPr>
          <w:lang w:eastAsia="zh-CN"/>
        </w:rPr>
        <w:t>中标结果通知书</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12"/>
        <w:rPr>
          <w:rFonts w:hint="eastAsia" w:ascii="黑体" w:hAnsi="黑体" w:eastAsia="黑体" w:cs="黑体"/>
          <w:sz w:val="20"/>
          <w:szCs w:val="20"/>
          <w:lang w:eastAsia="zh-CN"/>
        </w:rPr>
      </w:pPr>
    </w:p>
    <w:p>
      <w:pPr>
        <w:pStyle w:val="8"/>
        <w:tabs>
          <w:tab w:val="left" w:pos="737"/>
        </w:tabs>
        <w:spacing w:before="34"/>
        <w:ind w:left="108" w:right="1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2"/>
          <w:u w:val="single"/>
          <w:lang w:eastAsia="zh-CN"/>
        </w:rPr>
        <w:t>（未中标人名称）</w:t>
      </w:r>
      <w:r>
        <w:rPr>
          <w:rFonts w:hint="eastAsia"/>
          <w:spacing w:val="-12"/>
          <w:u w:val="single"/>
          <w:lang w:eastAsia="zh-CN"/>
        </w:rPr>
        <w:t xml:space="preserve">            </w:t>
      </w:r>
      <w:r>
        <w:rPr>
          <w:spacing w:val="-12"/>
          <w:lang w:eastAsia="zh-CN"/>
        </w:rPr>
        <w:t>：</w:t>
      </w:r>
    </w:p>
    <w:p>
      <w:pPr>
        <w:rPr>
          <w:rFonts w:hint="eastAsia" w:ascii="宋体" w:hAnsi="宋体" w:eastAsia="宋体" w:cs="宋体"/>
          <w:lang w:eastAsia="zh-CN"/>
        </w:rPr>
      </w:pPr>
    </w:p>
    <w:p>
      <w:pPr>
        <w:spacing w:before="6"/>
        <w:rPr>
          <w:rFonts w:hint="eastAsia" w:ascii="宋体" w:hAnsi="宋体" w:eastAsia="宋体" w:cs="宋体"/>
          <w:sz w:val="27"/>
          <w:szCs w:val="27"/>
          <w:lang w:eastAsia="zh-CN"/>
        </w:rPr>
      </w:pPr>
    </w:p>
    <w:p>
      <w:pPr>
        <w:pStyle w:val="8"/>
        <w:tabs>
          <w:tab w:val="left" w:pos="1848"/>
          <w:tab w:val="left" w:pos="2436"/>
          <w:tab w:val="left" w:pos="5083"/>
          <w:tab w:val="left" w:pos="6523"/>
          <w:tab w:val="left" w:pos="8050"/>
        </w:tabs>
        <w:spacing w:line="400" w:lineRule="auto"/>
        <w:ind w:left="108" w:right="178" w:firstLine="420"/>
        <w:rPr>
          <w:rFonts w:hint="eastAsia"/>
          <w:lang w:eastAsia="zh-CN"/>
        </w:rPr>
      </w:pPr>
      <w:r>
        <w:rPr>
          <w:lang w:eastAsia="zh-CN"/>
        </w:rPr>
        <w:t>我方已接受</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spacing w:val="2"/>
          <w:w w:val="95"/>
          <w:lang w:eastAsia="zh-CN"/>
        </w:rPr>
        <w:t>（中标人名称）于</w:t>
      </w:r>
      <w:r>
        <w:rPr>
          <w:rFonts w:ascii="Times New Roman" w:hAnsi="Times New Roman" w:eastAsia="Times New Roman" w:cs="Times New Roman"/>
          <w:spacing w:val="2"/>
          <w:w w:val="95"/>
          <w:u w:val="single" w:color="000000"/>
          <w:lang w:eastAsia="zh-CN"/>
        </w:rPr>
        <w:tab/>
      </w:r>
      <w:r>
        <w:rPr>
          <w:spacing w:val="2"/>
          <w:w w:val="95"/>
          <w:lang w:eastAsia="zh-CN"/>
        </w:rPr>
        <w:t>（投标日期）所递交的</w:t>
      </w:r>
      <w:r>
        <w:rPr>
          <w:rFonts w:ascii="Times New Roman" w:hAnsi="Times New Roman" w:eastAsia="Times New Roman" w:cs="Times New Roman"/>
          <w:spacing w:val="2"/>
          <w:w w:val="95"/>
          <w:u w:val="single" w:color="000000"/>
          <w:lang w:eastAsia="zh-CN"/>
        </w:rPr>
        <w:tab/>
      </w:r>
      <w:r>
        <w:rPr>
          <w:lang w:eastAsia="zh-CN"/>
        </w:rPr>
        <w:t>（项目名</w:t>
      </w:r>
      <w:r>
        <w:rPr>
          <w:w w:val="99"/>
          <w:lang w:eastAsia="zh-CN"/>
        </w:rPr>
        <w:t xml:space="preserve"> </w:t>
      </w:r>
      <w:r>
        <w:rPr>
          <w:spacing w:val="-1"/>
          <w:w w:val="95"/>
          <w:lang w:eastAsia="zh-CN"/>
        </w:rPr>
        <w:t>称</w:t>
      </w:r>
      <w:r>
        <w:rPr>
          <w:spacing w:val="-1"/>
          <w:w w:val="95"/>
          <w:u w:val="single" w:color="000000"/>
          <w:lang w:eastAsia="zh-CN"/>
        </w:rPr>
        <w:t>）</w:t>
      </w:r>
      <w:r>
        <w:rPr>
          <w:rFonts w:ascii="Times New Roman" w:hAnsi="Times New Roman" w:eastAsia="Times New Roman" w:cs="Times New Roman"/>
          <w:spacing w:val="-1"/>
          <w:w w:val="95"/>
          <w:u w:val="single" w:color="000000"/>
          <w:lang w:eastAsia="zh-CN"/>
        </w:rPr>
        <w:tab/>
      </w:r>
      <w:r>
        <w:rPr>
          <w:rFonts w:ascii="Times New Roman" w:hAnsi="Times New Roman" w:eastAsia="Times New Roman" w:cs="Times New Roman"/>
          <w:spacing w:val="-2"/>
          <w:w w:val="95"/>
          <w:lang w:eastAsia="zh-CN"/>
        </w:rPr>
        <w:t>(</w:t>
      </w:r>
      <w:r>
        <w:rPr>
          <w:spacing w:val="-2"/>
          <w:w w:val="95"/>
          <w:lang w:eastAsia="zh-CN"/>
        </w:rPr>
        <w:t>服务名称</w:t>
      </w:r>
      <w:r>
        <w:rPr>
          <w:rFonts w:ascii="Times New Roman" w:hAnsi="Times New Roman" w:eastAsia="Times New Roman" w:cs="Times New Roman"/>
          <w:spacing w:val="-2"/>
          <w:w w:val="95"/>
          <w:lang w:eastAsia="zh-CN"/>
        </w:rPr>
        <w:t>)</w:t>
      </w:r>
      <w:r>
        <w:rPr>
          <w:spacing w:val="-2"/>
          <w:w w:val="95"/>
          <w:lang w:eastAsia="zh-CN"/>
        </w:rPr>
        <w:t>采购招标的投标文件，确定</w:t>
      </w:r>
      <w:r>
        <w:rPr>
          <w:rFonts w:ascii="Times New Roman" w:hAnsi="Times New Roman" w:eastAsia="Times New Roman" w:cs="Times New Roman"/>
          <w:spacing w:val="-2"/>
          <w:w w:val="95"/>
          <w:u w:val="single" w:color="000000"/>
          <w:lang w:eastAsia="zh-CN"/>
        </w:rPr>
        <w:tab/>
      </w:r>
      <w:r>
        <w:rPr>
          <w:spacing w:val="-3"/>
          <w:w w:val="95"/>
          <w:u w:val="single" w:color="000000"/>
          <w:lang w:eastAsia="zh-CN"/>
        </w:rPr>
        <w:t>（</w:t>
      </w:r>
      <w:r>
        <w:rPr>
          <w:spacing w:val="-3"/>
          <w:w w:val="95"/>
          <w:lang w:eastAsia="zh-CN"/>
        </w:rPr>
        <w:t>中标人名称）为中标人。</w:t>
      </w:r>
    </w:p>
    <w:p>
      <w:pPr>
        <w:pStyle w:val="8"/>
        <w:spacing w:before="14"/>
        <w:ind w:right="178"/>
        <w:rPr>
          <w:rFonts w:hint="eastAsia"/>
          <w:lang w:eastAsia="zh-CN"/>
        </w:rPr>
      </w:pPr>
      <w:r>
        <w:rPr>
          <w:lang w:eastAsia="zh-CN"/>
        </w:rPr>
        <w:t>感谢你单位对招标项目的参与！</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9"/>
        <w:rPr>
          <w:rFonts w:hint="eastAsia" w:ascii="宋体" w:hAnsi="宋体" w:eastAsia="宋体" w:cs="宋体"/>
          <w:sz w:val="19"/>
          <w:szCs w:val="19"/>
          <w:lang w:eastAsia="zh-CN"/>
        </w:rPr>
      </w:pPr>
    </w:p>
    <w:p>
      <w:pPr>
        <w:pStyle w:val="8"/>
        <w:tabs>
          <w:tab w:val="left" w:pos="7563"/>
        </w:tabs>
        <w:ind w:left="3992" w:right="178"/>
        <w:rPr>
          <w:rFonts w:hint="eastAsia"/>
          <w:lang w:eastAsia="zh-CN"/>
        </w:rPr>
      </w:pPr>
      <w:r>
        <w:rPr>
          <w:w w:val="95"/>
          <w:lang w:eastAsia="zh-CN"/>
        </w:rPr>
        <w:t>招标人：</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8"/>
        <w:tabs>
          <w:tab w:val="left" w:pos="6012"/>
          <w:tab w:val="left" w:pos="7167"/>
          <w:tab w:val="left" w:pos="8323"/>
        </w:tabs>
        <w:spacing w:before="34"/>
        <w:ind w:left="5067" w:right="1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p>
    <w:p>
      <w:pPr>
        <w:rPr>
          <w:lang w:eastAsia="zh-CN"/>
        </w:rPr>
        <w:sectPr>
          <w:pgSz w:w="11910" w:h="16840"/>
          <w:pgMar w:top="1600" w:right="1320" w:bottom="1380" w:left="1480" w:header="0" w:footer="1166" w:gutter="0"/>
          <w:cols w:space="720" w:num="1"/>
        </w:sectPr>
      </w:pPr>
    </w:p>
    <w:p>
      <w:pPr>
        <w:spacing w:before="11"/>
        <w:rPr>
          <w:rFonts w:hint="eastAsia" w:ascii="宋体" w:hAnsi="宋体" w:eastAsia="宋体" w:cs="宋体"/>
          <w:sz w:val="23"/>
          <w:szCs w:val="23"/>
          <w:lang w:eastAsia="zh-CN"/>
        </w:rPr>
      </w:pPr>
    </w:p>
    <w:p>
      <w:pPr>
        <w:pStyle w:val="3"/>
        <w:spacing w:line="533" w:lineRule="exact"/>
        <w:ind w:left="562"/>
        <w:rPr>
          <w:rFonts w:hint="eastAsia"/>
          <w:lang w:eastAsia="zh-CN"/>
        </w:rPr>
      </w:pPr>
      <w:bookmarkStart w:id="153" w:name="第三章评标办法（经评审的最低投标价法）"/>
      <w:bookmarkEnd w:id="153"/>
      <w:bookmarkStart w:id="154" w:name="_bookmark85"/>
      <w:bookmarkEnd w:id="154"/>
      <w:r>
        <w:rPr>
          <w:lang w:eastAsia="zh-CN"/>
        </w:rPr>
        <w:t>第三章评标办法（经评审的最低投标价法）</w:t>
      </w:r>
    </w:p>
    <w:p>
      <w:pPr>
        <w:pStyle w:val="2"/>
        <w:spacing w:before="331"/>
        <w:ind w:left="348"/>
        <w:rPr>
          <w:rFonts w:hint="eastAsia"/>
          <w:b w:val="0"/>
          <w:bCs w:val="0"/>
        </w:rPr>
      </w:pPr>
      <w:bookmarkStart w:id="155" w:name="_bookmark86"/>
      <w:bookmarkEnd w:id="155"/>
      <w:r>
        <w:t>评标办法前附表</w:t>
      </w:r>
    </w:p>
    <w:p>
      <w:pPr>
        <w:spacing w:before="6"/>
        <w:rPr>
          <w:rFonts w:hint="eastAsia" w:ascii="黑体" w:hAnsi="黑体" w:eastAsia="黑体" w:cs="黑体"/>
          <w:b/>
          <w:bCs/>
          <w:sz w:val="23"/>
          <w:szCs w:val="23"/>
        </w:rPr>
      </w:pPr>
    </w:p>
    <w:tbl>
      <w:tblPr>
        <w:tblStyle w:val="16"/>
        <w:tblW w:w="0" w:type="auto"/>
        <w:tblInd w:w="114" w:type="dxa"/>
        <w:tblLayout w:type="fixed"/>
        <w:tblCellMar>
          <w:top w:w="0" w:type="dxa"/>
          <w:left w:w="0" w:type="dxa"/>
          <w:bottom w:w="0" w:type="dxa"/>
          <w:right w:w="0" w:type="dxa"/>
        </w:tblCellMar>
      </w:tblPr>
      <w:tblGrid>
        <w:gridCol w:w="900"/>
        <w:gridCol w:w="1124"/>
        <w:gridCol w:w="2711"/>
        <w:gridCol w:w="4510"/>
      </w:tblGrid>
      <w:tr>
        <w:tblPrEx>
          <w:tblCellMar>
            <w:top w:w="0" w:type="dxa"/>
            <w:left w:w="0" w:type="dxa"/>
            <w:bottom w:w="0" w:type="dxa"/>
            <w:right w:w="0" w:type="dxa"/>
          </w:tblCellMar>
        </w:tblPrEx>
        <w:trPr>
          <w:trHeight w:val="464"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1"/>
              <w:spacing w:before="84"/>
              <w:jc w:val="center"/>
              <w:rPr>
                <w:rFonts w:hint="eastAsia" w:ascii="黑体" w:hAnsi="黑体" w:eastAsia="黑体" w:cs="黑体"/>
                <w:sz w:val="21"/>
                <w:szCs w:val="21"/>
              </w:rPr>
            </w:pPr>
            <w:r>
              <w:rPr>
                <w:rFonts w:ascii="黑体" w:hAnsi="黑体" w:eastAsia="黑体" w:cs="黑体"/>
                <w:sz w:val="21"/>
                <w:szCs w:val="21"/>
              </w:rPr>
              <w:t>条款号</w:t>
            </w: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right="2"/>
              <w:jc w:val="center"/>
              <w:rPr>
                <w:rFonts w:hint="eastAsia" w:ascii="黑体" w:hAnsi="黑体" w:eastAsia="黑体" w:cs="黑体"/>
                <w:sz w:val="21"/>
                <w:szCs w:val="21"/>
              </w:rPr>
            </w:pPr>
            <w:r>
              <w:rPr>
                <w:rFonts w:ascii="黑体" w:hAnsi="黑体" w:eastAsia="黑体" w:cs="黑体"/>
                <w:sz w:val="21"/>
                <w:szCs w:val="21"/>
              </w:rPr>
              <w:t>评审因素</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4"/>
              <w:ind w:right="1"/>
              <w:jc w:val="center"/>
              <w:rPr>
                <w:rFonts w:hint="eastAsia" w:ascii="黑体" w:hAnsi="黑体" w:eastAsia="黑体" w:cs="黑体"/>
                <w:sz w:val="21"/>
                <w:szCs w:val="21"/>
              </w:rPr>
            </w:pPr>
            <w:r>
              <w:rPr>
                <w:rFonts w:ascii="黑体" w:hAnsi="黑体" w:eastAsia="黑体" w:cs="黑体"/>
                <w:sz w:val="21"/>
                <w:szCs w:val="21"/>
              </w:rPr>
              <w:t>评审标准</w:t>
            </w:r>
          </w:p>
        </w:tc>
      </w:tr>
      <w:tr>
        <w:tblPrEx>
          <w:tblCellMar>
            <w:top w:w="0" w:type="dxa"/>
            <w:left w:w="0" w:type="dxa"/>
            <w:bottom w:w="0" w:type="dxa"/>
            <w:right w:w="0" w:type="dxa"/>
          </w:tblCellMar>
        </w:tblPrEx>
        <w:trPr>
          <w:trHeight w:val="464" w:hRule="exact"/>
        </w:trPr>
        <w:tc>
          <w:tcPr>
            <w:tcW w:w="900" w:type="dxa"/>
            <w:tcBorders>
              <w:top w:val="single" w:color="000000" w:sz="4" w:space="0"/>
              <w:left w:val="single" w:color="000000" w:sz="4" w:space="0"/>
              <w:bottom w:val="single" w:color="000000" w:sz="4" w:space="0"/>
              <w:right w:val="single" w:color="000000" w:sz="4" w:space="0"/>
            </w:tcBorders>
          </w:tcPr>
          <w:p>
            <w:pPr>
              <w:pStyle w:val="21"/>
              <w:spacing w:before="83"/>
              <w:jc w:val="center"/>
              <w:rPr>
                <w:rFonts w:hint="eastAsia" w:ascii="宋体" w:hAnsi="宋体" w:eastAsia="宋体" w:cs="宋体"/>
                <w:sz w:val="21"/>
                <w:szCs w:val="21"/>
              </w:rPr>
            </w:pPr>
            <w:r>
              <w:rPr>
                <w:rFonts w:ascii="宋体"/>
                <w:w w:val="99"/>
                <w:sz w:val="21"/>
              </w:rPr>
              <w:t>1</w:t>
            </w:r>
          </w:p>
        </w:tc>
        <w:tc>
          <w:tcPr>
            <w:tcW w:w="1124" w:type="dxa"/>
            <w:tcBorders>
              <w:top w:val="single" w:color="000000" w:sz="4" w:space="0"/>
              <w:left w:val="single" w:color="000000" w:sz="4" w:space="0"/>
              <w:bottom w:val="single" w:color="000000" w:sz="4" w:space="0"/>
              <w:right w:val="single" w:color="000000" w:sz="4" w:space="0"/>
            </w:tcBorders>
          </w:tcPr>
          <w:p>
            <w:pPr>
              <w:pStyle w:val="21"/>
              <w:spacing w:before="83"/>
              <w:ind w:left="136"/>
              <w:rPr>
                <w:rFonts w:hint="eastAsia" w:ascii="宋体" w:hAnsi="宋体" w:eastAsia="宋体" w:cs="宋体"/>
                <w:sz w:val="21"/>
                <w:szCs w:val="21"/>
              </w:rPr>
            </w:pPr>
            <w:r>
              <w:rPr>
                <w:rFonts w:ascii="宋体" w:hAnsi="宋体" w:eastAsia="宋体" w:cs="宋体"/>
                <w:sz w:val="21"/>
                <w:szCs w:val="21"/>
              </w:rPr>
              <w:t>评标方法</w:t>
            </w: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left="404"/>
              <w:rPr>
                <w:rFonts w:hint="eastAsia" w:ascii="宋体" w:hAnsi="宋体" w:eastAsia="宋体" w:cs="宋体"/>
                <w:sz w:val="21"/>
                <w:szCs w:val="21"/>
              </w:rPr>
            </w:pPr>
            <w:r>
              <w:rPr>
                <w:rFonts w:ascii="宋体" w:hAnsi="宋体" w:eastAsia="宋体" w:cs="宋体"/>
                <w:sz w:val="21"/>
                <w:szCs w:val="21"/>
              </w:rPr>
              <w:t>中标候选人排序方法</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1"/>
              <w:rPr>
                <w:rFonts w:hint="eastAsia" w:ascii="黑体" w:hAnsi="黑体" w:eastAsia="黑体" w:cs="黑体"/>
                <w:b/>
                <w:bCs/>
              </w:rPr>
            </w:pPr>
          </w:p>
          <w:p>
            <w:pPr>
              <w:pStyle w:val="21"/>
              <w:spacing w:line="20" w:lineRule="exact"/>
              <w:ind w:left="97"/>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539750" cy="6350"/>
                      <wp:effectExtent l="0" t="0" r="0" b="0"/>
                      <wp:docPr id="74" name="组合 53"/>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73" name="组合 54"/>
                              <wpg:cNvGrpSpPr/>
                              <wpg:grpSpPr>
                                <a:xfrm>
                                  <a:off x="5" y="5"/>
                                  <a:ext cx="840" cy="2"/>
                                  <a:chOff x="5" y="5"/>
                                  <a:chExt cx="840" cy="2"/>
                                </a:xfrm>
                              </wpg:grpSpPr>
                              <wps:wsp>
                                <wps:cNvPr id="72" name="任意多边形 55"/>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53"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HpSPzTSAAAAAgEAAA8AAAAAAAAAAQAgAAAAOAAAAGRy&#10;cy9kb3ducmV2LnhtbFBLAQIUABQAAAAIAIdO4kCHhP6qoAIAAJ0GAAAOAAAAAAAAAAEAIAAAADcB&#10;AABkcnMvZTJvRG9jLnhtbFBLBQYAAAAABgAGAFkBAABJBgAAAAA=&#10;">
                      <o:lock v:ext="edit" aspectratio="f"/>
                      <v:group id="组合 54" o:spid="_x0000_s1026" o:spt="203" style="position:absolute;left:5;top:5;height:2;width:840;" coordorigin="5,5" coordsize="840,2" o:gfxdata="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8D6sK9AAAA2wAAAA8AAAAAAAAAAQAg&#10;AAAAOAAAAGRycy9kb3ducmV2LnhtbFBLAQIUABQAAAAIAIdO4kAzLwWeOwAAADkAAAAVAAAAAAAA&#10;AAEAIAAAACIBAABkcnMvZ3JvdXBzaGFwZXhtbC54bWxQSwUGAAAAAAYABgBgAQAA3wMAAAAA&#10;">
                        <o:lock v:ext="edit" aspectratio="f"/>
                        <v:shape id="任意多边形 55" o:spid="_x0000_s1026" o:spt="100" style="position:absolute;left:5;top:5;height:2;width:840;" filled="f" stroked="t" coordsize="840,1" o:gfxdata="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1Jcc+7AAAA2wAAAA8AAAAAAAAAAQAgAAAAOAAAAGRycy9kb3ducmV2Lnht&#10;bFBLAQIUABQAAAAIAIdO4kAzLwWeOwAAADkAAAAQAAAAAAAAAAEAIAAAACABAABkcnMvc2hhcGV4&#10;bWwueG1sUEsFBgAAAAAGAAYAWwEAAMoDAAAAAA==&#10;" path="m0,0l840,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464" w:hRule="exact"/>
        </w:trPr>
        <w:tc>
          <w:tcPr>
            <w:tcW w:w="900"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168"/>
              <w:ind w:left="181"/>
              <w:rPr>
                <w:rFonts w:hint="eastAsia" w:ascii="宋体" w:hAnsi="宋体" w:eastAsia="宋体" w:cs="宋体"/>
                <w:sz w:val="21"/>
                <w:szCs w:val="21"/>
              </w:rPr>
            </w:pPr>
            <w:r>
              <w:rPr>
                <w:rFonts w:ascii="宋体"/>
                <w:sz w:val="21"/>
              </w:rPr>
              <w:t>2.1.1</w:t>
            </w:r>
          </w:p>
        </w:tc>
        <w:tc>
          <w:tcPr>
            <w:tcW w:w="1124"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11"/>
              <w:rPr>
                <w:rFonts w:hint="eastAsia" w:ascii="黑体" w:hAnsi="黑体" w:eastAsia="黑体" w:cs="黑体"/>
                <w:b/>
                <w:bCs/>
                <w:sz w:val="19"/>
                <w:szCs w:val="19"/>
              </w:rPr>
            </w:pPr>
          </w:p>
          <w:p>
            <w:pPr>
              <w:pStyle w:val="21"/>
              <w:spacing w:line="297" w:lineRule="auto"/>
              <w:ind w:left="347" w:right="138" w:hanging="212"/>
              <w:rPr>
                <w:rFonts w:hint="eastAsia" w:ascii="宋体" w:hAnsi="宋体" w:eastAsia="宋体" w:cs="宋体"/>
                <w:sz w:val="21"/>
                <w:szCs w:val="21"/>
              </w:rPr>
            </w:pPr>
            <w:r>
              <w:rPr>
                <w:rFonts w:ascii="宋体" w:hAnsi="宋体" w:eastAsia="宋体" w:cs="宋体"/>
                <w:sz w:val="21"/>
                <w:szCs w:val="21"/>
              </w:rPr>
              <w:t>形式评审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2"/>
              <w:ind w:left="824"/>
              <w:rPr>
                <w:rFonts w:hint="eastAsia" w:ascii="宋体" w:hAnsi="宋体" w:eastAsia="宋体" w:cs="宋体"/>
                <w:sz w:val="21"/>
                <w:szCs w:val="21"/>
              </w:rPr>
            </w:pPr>
            <w:r>
              <w:rPr>
                <w:rFonts w:ascii="宋体" w:hAnsi="宋体" w:eastAsia="宋体" w:cs="宋体"/>
                <w:sz w:val="21"/>
                <w:szCs w:val="21"/>
              </w:rPr>
              <w:t>投标人名称</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2"/>
              <w:ind w:left="102"/>
              <w:rPr>
                <w:rFonts w:hint="eastAsia" w:ascii="宋体" w:hAnsi="宋体" w:eastAsia="宋体" w:cs="宋体"/>
                <w:sz w:val="21"/>
                <w:szCs w:val="21"/>
                <w:lang w:eastAsia="zh-CN"/>
              </w:rPr>
            </w:pPr>
            <w:r>
              <w:rPr>
                <w:rFonts w:ascii="宋体" w:hAnsi="宋体" w:eastAsia="宋体" w:cs="宋体"/>
                <w:sz w:val="21"/>
                <w:szCs w:val="21"/>
                <w:lang w:eastAsia="zh-CN"/>
              </w:rPr>
              <w:t>与营业执照（事业单位法人证书）一致</w:t>
            </w:r>
          </w:p>
        </w:tc>
      </w:tr>
      <w:tr>
        <w:tblPrEx>
          <w:tblCellMar>
            <w:top w:w="0" w:type="dxa"/>
            <w:left w:w="0" w:type="dxa"/>
            <w:bottom w:w="0" w:type="dxa"/>
            <w:right w:w="0" w:type="dxa"/>
          </w:tblCellMar>
        </w:tblPrEx>
        <w:trPr>
          <w:trHeight w:val="20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lang w:eastAsia="zh-CN"/>
              </w:rPr>
            </w:pPr>
          </w:p>
          <w:p>
            <w:pPr>
              <w:pStyle w:val="21"/>
              <w:rPr>
                <w:rFonts w:hint="eastAsia" w:ascii="黑体" w:hAnsi="黑体" w:eastAsia="黑体" w:cs="黑体"/>
                <w:b/>
                <w:bCs/>
                <w:sz w:val="20"/>
                <w:szCs w:val="20"/>
                <w:lang w:eastAsia="zh-CN"/>
              </w:rPr>
            </w:pPr>
          </w:p>
          <w:p>
            <w:pPr>
              <w:pStyle w:val="21"/>
              <w:spacing w:before="12"/>
              <w:rPr>
                <w:rFonts w:hint="eastAsia" w:ascii="黑体" w:hAnsi="黑体" w:eastAsia="黑体" w:cs="黑体"/>
                <w:b/>
                <w:bCs/>
                <w:sz w:val="26"/>
                <w:szCs w:val="26"/>
                <w:lang w:eastAsia="zh-CN"/>
              </w:rPr>
            </w:pPr>
          </w:p>
          <w:p>
            <w:pPr>
              <w:pStyle w:val="21"/>
              <w:ind w:left="615"/>
              <w:rPr>
                <w:rFonts w:hint="eastAsia" w:ascii="宋体" w:hAnsi="宋体" w:eastAsia="宋体" w:cs="宋体"/>
                <w:sz w:val="21"/>
                <w:szCs w:val="21"/>
              </w:rPr>
            </w:pPr>
            <w:r>
              <w:rPr>
                <w:rFonts w:ascii="宋体" w:hAnsi="宋体" w:eastAsia="宋体" w:cs="宋体"/>
                <w:sz w:val="21"/>
                <w:szCs w:val="21"/>
              </w:rPr>
              <w:t>投标函签字盖章</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6" w:line="297" w:lineRule="auto"/>
              <w:ind w:left="102" w:right="-2"/>
              <w:rPr>
                <w:rFonts w:hint="eastAsia" w:ascii="宋体" w:hAnsi="宋体" w:eastAsia="宋体" w:cs="宋体"/>
                <w:sz w:val="21"/>
                <w:szCs w:val="21"/>
                <w:lang w:eastAsia="zh-CN"/>
              </w:rPr>
            </w:pPr>
            <w:r>
              <w:rPr>
                <w:rFonts w:ascii="宋体" w:hAnsi="宋体" w:eastAsia="宋体" w:cs="宋体"/>
                <w:spacing w:val="5"/>
                <w:sz w:val="21"/>
                <w:szCs w:val="21"/>
                <w:lang w:eastAsia="zh-CN"/>
              </w:rPr>
              <w:t>有法定代表人（单位负责人）或其委托代理人</w:t>
            </w:r>
            <w:r>
              <w:rPr>
                <w:rFonts w:ascii="宋体" w:hAnsi="宋体" w:eastAsia="宋体" w:cs="宋体"/>
                <w:w w:val="99"/>
                <w:sz w:val="21"/>
                <w:szCs w:val="21"/>
                <w:lang w:eastAsia="zh-CN"/>
              </w:rPr>
              <w:t xml:space="preserve"> </w:t>
            </w:r>
            <w:r>
              <w:rPr>
                <w:rFonts w:ascii="宋体" w:hAnsi="宋体" w:eastAsia="宋体" w:cs="宋体"/>
                <w:spacing w:val="5"/>
                <w:sz w:val="21"/>
                <w:szCs w:val="21"/>
                <w:lang w:eastAsia="zh-CN"/>
              </w:rPr>
              <w:t>签字或加盖单位章。由法定代表人（单位负责</w:t>
            </w:r>
            <w:r>
              <w:rPr>
                <w:rFonts w:ascii="宋体" w:hAnsi="宋体" w:eastAsia="宋体" w:cs="宋体"/>
                <w:w w:val="99"/>
                <w:sz w:val="21"/>
                <w:szCs w:val="21"/>
                <w:lang w:eastAsia="zh-CN"/>
              </w:rPr>
              <w:t xml:space="preserve"> </w:t>
            </w:r>
            <w:r>
              <w:rPr>
                <w:rFonts w:ascii="宋体" w:hAnsi="宋体" w:eastAsia="宋体" w:cs="宋体"/>
                <w:spacing w:val="5"/>
                <w:sz w:val="21"/>
                <w:szCs w:val="21"/>
                <w:lang w:eastAsia="zh-CN"/>
              </w:rPr>
              <w:t>人）签字的，应附法定代表人（单位负责人）</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身份证明，由代理人签字的，应附授权委托书，</w:t>
            </w:r>
            <w:r>
              <w:rPr>
                <w:rFonts w:ascii="宋体" w:hAnsi="宋体" w:eastAsia="宋体" w:cs="宋体"/>
                <w:spacing w:val="1"/>
                <w:w w:val="95"/>
                <w:sz w:val="21"/>
                <w:szCs w:val="21"/>
                <w:lang w:eastAsia="zh-CN"/>
              </w:rPr>
              <w:t xml:space="preserve"> </w:t>
            </w:r>
            <w:r>
              <w:rPr>
                <w:rFonts w:ascii="宋体" w:hAnsi="宋体" w:eastAsia="宋体" w:cs="宋体"/>
                <w:spacing w:val="5"/>
                <w:sz w:val="21"/>
                <w:szCs w:val="21"/>
                <w:lang w:eastAsia="zh-CN"/>
              </w:rPr>
              <w:t>身份证明或授权委托书应符合第六章“投标文</w:t>
            </w:r>
            <w:r>
              <w:rPr>
                <w:rFonts w:ascii="宋体" w:hAnsi="宋体" w:eastAsia="宋体" w:cs="宋体"/>
                <w:w w:val="99"/>
                <w:sz w:val="21"/>
                <w:szCs w:val="21"/>
                <w:lang w:eastAsia="zh-CN"/>
              </w:rPr>
              <w:t xml:space="preserve"> </w:t>
            </w:r>
            <w:r>
              <w:rPr>
                <w:rFonts w:ascii="宋体" w:hAnsi="宋体" w:eastAsia="宋体" w:cs="宋体"/>
                <w:sz w:val="21"/>
                <w:szCs w:val="21"/>
                <w:lang w:eastAsia="zh-CN"/>
              </w:rPr>
              <w:t>件格式”的规定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left="720"/>
              <w:rPr>
                <w:rFonts w:hint="eastAsia" w:ascii="宋体" w:hAnsi="宋体" w:eastAsia="宋体" w:cs="宋体"/>
                <w:sz w:val="21"/>
                <w:szCs w:val="21"/>
              </w:rPr>
            </w:pPr>
            <w:r>
              <w:rPr>
                <w:rFonts w:ascii="宋体" w:hAnsi="宋体" w:eastAsia="宋体" w:cs="宋体"/>
                <w:sz w:val="21"/>
                <w:szCs w:val="21"/>
              </w:rPr>
              <w:t>投标文件格式</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left="102"/>
              <w:rPr>
                <w:rFonts w:hint="eastAsia" w:ascii="宋体" w:hAnsi="宋体" w:eastAsia="宋体" w:cs="宋体"/>
                <w:sz w:val="21"/>
                <w:szCs w:val="21"/>
                <w:lang w:eastAsia="zh-CN"/>
              </w:rPr>
            </w:pPr>
            <w:r>
              <w:rPr>
                <w:rFonts w:ascii="宋体" w:hAnsi="宋体" w:eastAsia="宋体" w:cs="宋体"/>
                <w:sz w:val="21"/>
                <w:szCs w:val="21"/>
                <w:lang w:eastAsia="zh-CN"/>
              </w:rPr>
              <w:t>符合第六章“投标文件格式”的规定</w:t>
            </w:r>
          </w:p>
        </w:tc>
      </w:tr>
      <w:tr>
        <w:tblPrEx>
          <w:tblCellMar>
            <w:top w:w="0" w:type="dxa"/>
            <w:left w:w="0" w:type="dxa"/>
            <w:bottom w:w="0" w:type="dxa"/>
            <w:right w:w="0" w:type="dxa"/>
          </w:tblCellMar>
        </w:tblPrEx>
        <w:trPr>
          <w:trHeight w:val="69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13"/>
              <w:rPr>
                <w:rFonts w:hint="eastAsia" w:ascii="黑体" w:hAnsi="黑体" w:eastAsia="黑体" w:cs="黑体"/>
                <w:b/>
                <w:bCs/>
                <w:sz w:val="14"/>
                <w:szCs w:val="14"/>
                <w:lang w:eastAsia="zh-CN"/>
              </w:rPr>
            </w:pPr>
          </w:p>
          <w:p>
            <w:pPr>
              <w:pStyle w:val="21"/>
              <w:ind w:left="720"/>
              <w:rPr>
                <w:rFonts w:hint="eastAsia" w:ascii="宋体" w:hAnsi="宋体" w:eastAsia="宋体" w:cs="宋体"/>
                <w:sz w:val="21"/>
                <w:szCs w:val="21"/>
              </w:rPr>
            </w:pPr>
            <w:r>
              <w:rPr>
                <w:rFonts w:ascii="宋体" w:hAnsi="宋体" w:eastAsia="宋体" w:cs="宋体"/>
                <w:sz w:val="21"/>
                <w:szCs w:val="21"/>
              </w:rPr>
              <w:t>联合体投标人</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5" w:line="297" w:lineRule="auto"/>
              <w:ind w:left="102" w:right="101"/>
              <w:rPr>
                <w:rFonts w:hint="eastAsia" w:ascii="宋体" w:hAnsi="宋体" w:eastAsia="宋体" w:cs="宋体"/>
                <w:sz w:val="21"/>
                <w:szCs w:val="21"/>
                <w:lang w:eastAsia="zh-CN"/>
              </w:rPr>
            </w:pPr>
            <w:r>
              <w:rPr>
                <w:rFonts w:ascii="宋体" w:hAnsi="宋体" w:eastAsia="宋体" w:cs="宋体"/>
                <w:spacing w:val="5"/>
                <w:sz w:val="21"/>
                <w:szCs w:val="21"/>
                <w:lang w:eastAsia="zh-CN"/>
              </w:rPr>
              <w:t>提交符合招标文件要求的联合体协议书，明确</w:t>
            </w:r>
            <w:r>
              <w:rPr>
                <w:rFonts w:ascii="宋体" w:hAnsi="宋体" w:eastAsia="宋体" w:cs="宋体"/>
                <w:w w:val="99"/>
                <w:sz w:val="21"/>
                <w:szCs w:val="21"/>
                <w:lang w:eastAsia="zh-CN"/>
              </w:rPr>
              <w:t xml:space="preserve"> </w:t>
            </w:r>
            <w:r>
              <w:rPr>
                <w:rFonts w:ascii="宋体" w:hAnsi="宋体" w:eastAsia="宋体" w:cs="宋体"/>
                <w:sz w:val="21"/>
                <w:szCs w:val="21"/>
                <w:lang w:eastAsia="zh-CN"/>
              </w:rPr>
              <w:t>各方承担连带责任，并明确联合体牵头人</w:t>
            </w:r>
          </w:p>
        </w:tc>
      </w:tr>
      <w:tr>
        <w:tblPrEx>
          <w:tblCellMar>
            <w:top w:w="0" w:type="dxa"/>
            <w:left w:w="0" w:type="dxa"/>
            <w:bottom w:w="0" w:type="dxa"/>
            <w:right w:w="0" w:type="dxa"/>
          </w:tblCellMar>
        </w:tblPrEx>
        <w:trPr>
          <w:trHeight w:val="69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1"/>
              <w:rPr>
                <w:rFonts w:hint="eastAsia" w:ascii="黑体" w:hAnsi="黑体" w:eastAsia="黑体" w:cs="黑体"/>
                <w:b/>
                <w:bCs/>
                <w:sz w:val="15"/>
                <w:szCs w:val="15"/>
                <w:lang w:eastAsia="zh-CN"/>
              </w:rPr>
            </w:pPr>
          </w:p>
          <w:p>
            <w:pPr>
              <w:pStyle w:val="21"/>
              <w:ind w:left="720"/>
              <w:rPr>
                <w:rFonts w:hint="eastAsia" w:ascii="宋体" w:hAnsi="宋体" w:eastAsia="宋体" w:cs="宋体"/>
                <w:sz w:val="21"/>
                <w:szCs w:val="21"/>
              </w:rPr>
            </w:pPr>
            <w:r>
              <w:rPr>
                <w:rFonts w:ascii="宋体" w:hAnsi="宋体" w:eastAsia="宋体" w:cs="宋体"/>
                <w:sz w:val="21"/>
                <w:szCs w:val="21"/>
              </w:rPr>
              <w:t>备选投标方案</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6" w:line="295" w:lineRule="auto"/>
              <w:ind w:left="102" w:right="101"/>
              <w:rPr>
                <w:rFonts w:hint="eastAsia" w:ascii="宋体" w:hAnsi="宋体" w:eastAsia="宋体" w:cs="宋体"/>
                <w:sz w:val="21"/>
                <w:szCs w:val="21"/>
                <w:lang w:eastAsia="zh-CN"/>
              </w:rPr>
            </w:pPr>
            <w:r>
              <w:rPr>
                <w:rFonts w:ascii="宋体" w:hAnsi="宋体" w:eastAsia="宋体" w:cs="宋体"/>
                <w:spacing w:val="5"/>
                <w:sz w:val="21"/>
                <w:szCs w:val="21"/>
                <w:lang w:eastAsia="zh-CN"/>
              </w:rPr>
              <w:t>除招标文件明确允许提交备选投标方案外，投</w:t>
            </w:r>
            <w:r>
              <w:rPr>
                <w:rFonts w:ascii="宋体" w:hAnsi="宋体" w:eastAsia="宋体" w:cs="宋体"/>
                <w:w w:val="99"/>
                <w:sz w:val="21"/>
                <w:szCs w:val="21"/>
                <w:lang w:eastAsia="zh-CN"/>
              </w:rPr>
              <w:t xml:space="preserve"> </w:t>
            </w:r>
            <w:r>
              <w:rPr>
                <w:rFonts w:ascii="宋体" w:hAnsi="宋体" w:eastAsia="宋体" w:cs="宋体"/>
                <w:sz w:val="21"/>
                <w:szCs w:val="21"/>
                <w:lang w:eastAsia="zh-CN"/>
              </w:rPr>
              <w:t>标人不得提交备选投标方案</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25"/>
              <w:ind w:right="1"/>
              <w:jc w:val="center"/>
              <w:rPr>
                <w:rFonts w:hint="eastAsia" w:ascii="宋体" w:hAnsi="宋体" w:eastAsia="宋体" w:cs="宋体"/>
                <w:sz w:val="21"/>
                <w:szCs w:val="21"/>
              </w:rPr>
            </w:pPr>
            <w:r>
              <w:rPr>
                <w:rFonts w:ascii="宋体" w:hAnsi="宋体" w:eastAsia="宋体" w:cs="宋体"/>
                <w:sz w:val="21"/>
                <w:szCs w:val="21"/>
              </w:rPr>
              <w:t>……</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left="10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1030" w:hRule="exact"/>
        </w:trPr>
        <w:tc>
          <w:tcPr>
            <w:tcW w:w="900"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12"/>
              <w:rPr>
                <w:rFonts w:hint="eastAsia" w:ascii="黑体" w:hAnsi="黑体" w:eastAsia="黑体" w:cs="黑体"/>
                <w:b/>
                <w:bCs/>
                <w:sz w:val="13"/>
                <w:szCs w:val="13"/>
              </w:rPr>
            </w:pPr>
          </w:p>
          <w:p>
            <w:pPr>
              <w:pStyle w:val="21"/>
              <w:ind w:left="181"/>
              <w:rPr>
                <w:rFonts w:hint="eastAsia" w:ascii="宋体" w:hAnsi="宋体" w:eastAsia="宋体" w:cs="宋体"/>
                <w:sz w:val="21"/>
                <w:szCs w:val="21"/>
              </w:rPr>
            </w:pPr>
            <w:r>
              <w:rPr>
                <w:rFonts w:ascii="宋体"/>
                <w:sz w:val="21"/>
              </w:rPr>
              <w:t>2.1.2</w:t>
            </w:r>
          </w:p>
        </w:tc>
        <w:tc>
          <w:tcPr>
            <w:tcW w:w="1124"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11"/>
              <w:rPr>
                <w:rFonts w:hint="eastAsia" w:ascii="黑体" w:hAnsi="黑体" w:eastAsia="黑体" w:cs="黑体"/>
                <w:b/>
                <w:bCs/>
                <w:sz w:val="20"/>
                <w:szCs w:val="20"/>
              </w:rPr>
            </w:pPr>
          </w:p>
          <w:p>
            <w:pPr>
              <w:pStyle w:val="21"/>
              <w:spacing w:line="297" w:lineRule="auto"/>
              <w:ind w:left="347" w:right="138" w:hanging="212"/>
              <w:rPr>
                <w:rFonts w:hint="eastAsia" w:ascii="宋体" w:hAnsi="宋体" w:eastAsia="宋体" w:cs="宋体"/>
                <w:sz w:val="21"/>
                <w:szCs w:val="21"/>
              </w:rPr>
            </w:pPr>
            <w:r>
              <w:rPr>
                <w:rFonts w:ascii="宋体" w:hAnsi="宋体" w:eastAsia="宋体" w:cs="宋体"/>
                <w:sz w:val="21"/>
                <w:szCs w:val="21"/>
              </w:rPr>
              <w:t>资格评审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黑体" w:hAnsi="黑体" w:eastAsia="黑体" w:cs="黑体"/>
                <w:b/>
                <w:bCs/>
                <w:sz w:val="14"/>
                <w:szCs w:val="14"/>
                <w:lang w:eastAsia="zh-CN"/>
              </w:rPr>
            </w:pPr>
          </w:p>
          <w:p>
            <w:pPr>
              <w:pStyle w:val="21"/>
              <w:spacing w:line="297" w:lineRule="auto"/>
              <w:ind w:left="300" w:right="101" w:hanging="197"/>
              <w:rPr>
                <w:rFonts w:hint="eastAsia" w:ascii="宋体" w:hAnsi="宋体" w:eastAsia="宋体" w:cs="宋体"/>
                <w:sz w:val="21"/>
                <w:szCs w:val="21"/>
                <w:lang w:eastAsia="zh-CN"/>
              </w:rPr>
            </w:pPr>
            <w:r>
              <w:rPr>
                <w:rFonts w:ascii="宋体" w:hAnsi="宋体" w:eastAsia="宋体" w:cs="宋体"/>
                <w:spacing w:val="-2"/>
                <w:sz w:val="21"/>
                <w:szCs w:val="21"/>
                <w:lang w:eastAsia="zh-CN"/>
              </w:rPr>
              <w:t>营业执照（事业单位法人证</w:t>
            </w:r>
            <w:r>
              <w:rPr>
                <w:rFonts w:ascii="宋体" w:hAnsi="宋体" w:eastAsia="宋体" w:cs="宋体"/>
                <w:w w:val="99"/>
                <w:sz w:val="21"/>
                <w:szCs w:val="21"/>
                <w:lang w:eastAsia="zh-CN"/>
              </w:rPr>
              <w:t xml:space="preserve"> </w:t>
            </w:r>
            <w:r>
              <w:rPr>
                <w:rFonts w:ascii="宋体" w:hAnsi="宋体" w:eastAsia="宋体" w:cs="宋体"/>
                <w:sz w:val="21"/>
                <w:szCs w:val="21"/>
                <w:lang w:eastAsia="zh-CN"/>
              </w:rPr>
              <w:t>书）和组织机构代码证</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7" w:line="297" w:lineRule="auto"/>
              <w:ind w:left="102" w:right="101"/>
              <w:jc w:val="both"/>
              <w:rPr>
                <w:rFonts w:hint="eastAsia" w:ascii="宋体" w:hAnsi="宋体" w:eastAsia="宋体" w:cs="宋体"/>
                <w:sz w:val="21"/>
                <w:szCs w:val="21"/>
                <w:lang w:eastAsia="zh-CN"/>
              </w:rPr>
            </w:pPr>
            <w:r>
              <w:rPr>
                <w:rFonts w:ascii="宋体" w:hAnsi="宋体" w:eastAsia="宋体" w:cs="宋体"/>
                <w:spacing w:val="6"/>
                <w:sz w:val="21"/>
                <w:szCs w:val="21"/>
                <w:lang w:eastAsia="zh-CN"/>
              </w:rPr>
              <w:t>符合第二章“投标人须知”第</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3.5.1</w:t>
            </w:r>
            <w:r>
              <w:rPr>
                <w:rFonts w:ascii="宋体" w:hAnsi="宋体" w:eastAsia="宋体" w:cs="宋体"/>
                <w:spacing w:val="-55"/>
                <w:sz w:val="21"/>
                <w:szCs w:val="21"/>
                <w:lang w:eastAsia="zh-CN"/>
              </w:rPr>
              <w:t xml:space="preserve"> </w:t>
            </w:r>
            <w:r>
              <w:rPr>
                <w:rFonts w:ascii="宋体" w:hAnsi="宋体" w:eastAsia="宋体" w:cs="宋体"/>
                <w:spacing w:val="4"/>
                <w:sz w:val="21"/>
                <w:szCs w:val="21"/>
                <w:lang w:eastAsia="zh-CN"/>
              </w:rPr>
              <w:t>项规定，</w:t>
            </w:r>
            <w:r>
              <w:rPr>
                <w:rFonts w:ascii="宋体" w:hAnsi="宋体" w:eastAsia="宋体" w:cs="宋体"/>
                <w:w w:val="99"/>
                <w:sz w:val="21"/>
                <w:szCs w:val="21"/>
                <w:lang w:eastAsia="zh-CN"/>
              </w:rPr>
              <w:t xml:space="preserve"> </w:t>
            </w:r>
            <w:r>
              <w:rPr>
                <w:rFonts w:ascii="宋体" w:hAnsi="宋体" w:eastAsia="宋体" w:cs="宋体"/>
                <w:spacing w:val="5"/>
                <w:w w:val="95"/>
                <w:sz w:val="21"/>
                <w:szCs w:val="21"/>
                <w:lang w:eastAsia="zh-CN"/>
              </w:rPr>
              <w:t>具备有效的营业执照（事业单位法人证书）和</w:t>
            </w:r>
            <w:r>
              <w:rPr>
                <w:rFonts w:ascii="宋体" w:hAnsi="宋体" w:eastAsia="宋体" w:cs="宋体"/>
                <w:spacing w:val="96"/>
                <w:w w:val="95"/>
                <w:sz w:val="21"/>
                <w:szCs w:val="21"/>
                <w:lang w:eastAsia="zh-CN"/>
              </w:rPr>
              <w:t xml:space="preserve"> </w:t>
            </w:r>
            <w:r>
              <w:rPr>
                <w:rFonts w:ascii="宋体" w:hAnsi="宋体" w:eastAsia="宋体" w:cs="宋体"/>
                <w:sz w:val="21"/>
                <w:szCs w:val="21"/>
                <w:lang w:eastAsia="zh-CN"/>
              </w:rPr>
              <w:t>组织机构代码证</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right="2"/>
              <w:jc w:val="center"/>
              <w:rPr>
                <w:rFonts w:hint="eastAsia" w:ascii="宋体" w:hAnsi="宋体" w:eastAsia="宋体" w:cs="宋体"/>
                <w:sz w:val="21"/>
                <w:szCs w:val="21"/>
              </w:rPr>
            </w:pPr>
            <w:r>
              <w:rPr>
                <w:rFonts w:ascii="宋体" w:hAnsi="宋体" w:eastAsia="宋体" w:cs="宋体"/>
                <w:sz w:val="21"/>
                <w:szCs w:val="21"/>
              </w:rPr>
              <w:t>资质要求</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4"/>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right="2"/>
              <w:jc w:val="center"/>
              <w:rPr>
                <w:rFonts w:hint="eastAsia" w:ascii="宋体" w:hAnsi="宋体" w:eastAsia="宋体" w:cs="宋体"/>
                <w:sz w:val="21"/>
                <w:szCs w:val="21"/>
              </w:rPr>
            </w:pPr>
            <w:r>
              <w:rPr>
                <w:rFonts w:ascii="宋体" w:hAnsi="宋体" w:eastAsia="宋体" w:cs="宋体"/>
                <w:sz w:val="21"/>
                <w:szCs w:val="21"/>
              </w:rPr>
              <w:t>财务要求</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2"/>
              <w:ind w:right="2"/>
              <w:jc w:val="center"/>
              <w:rPr>
                <w:rFonts w:hint="eastAsia" w:ascii="宋体" w:hAnsi="宋体" w:eastAsia="宋体" w:cs="宋体"/>
                <w:sz w:val="21"/>
                <w:szCs w:val="21"/>
              </w:rPr>
            </w:pPr>
            <w:r>
              <w:rPr>
                <w:rFonts w:ascii="宋体" w:hAnsi="宋体" w:eastAsia="宋体" w:cs="宋体"/>
                <w:sz w:val="21"/>
                <w:szCs w:val="21"/>
              </w:rPr>
              <w:t>业绩要求</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5"/>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right="2"/>
              <w:jc w:val="center"/>
              <w:rPr>
                <w:rFonts w:hint="eastAsia" w:ascii="宋体" w:hAnsi="宋体" w:eastAsia="宋体" w:cs="宋体"/>
                <w:sz w:val="21"/>
                <w:szCs w:val="21"/>
              </w:rPr>
            </w:pPr>
            <w:r>
              <w:rPr>
                <w:rFonts w:ascii="宋体" w:hAnsi="宋体" w:eastAsia="宋体" w:cs="宋体"/>
                <w:sz w:val="21"/>
                <w:szCs w:val="21"/>
              </w:rPr>
              <w:t>信誉要求</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6"/>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right="2"/>
              <w:jc w:val="center"/>
              <w:rPr>
                <w:rFonts w:hint="eastAsia" w:ascii="宋体" w:hAnsi="宋体" w:eastAsia="宋体" w:cs="宋体"/>
                <w:sz w:val="21"/>
                <w:szCs w:val="21"/>
              </w:rPr>
            </w:pPr>
            <w:r>
              <w:rPr>
                <w:rFonts w:ascii="宋体" w:hAnsi="宋体" w:eastAsia="宋体" w:cs="宋体"/>
                <w:sz w:val="21"/>
                <w:szCs w:val="21"/>
              </w:rPr>
              <w:t>其他要求</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2"/>
              <w:ind w:left="720"/>
              <w:rPr>
                <w:rFonts w:hint="eastAsia" w:ascii="宋体" w:hAnsi="宋体" w:eastAsia="宋体" w:cs="宋体"/>
                <w:sz w:val="21"/>
                <w:szCs w:val="21"/>
              </w:rPr>
            </w:pPr>
            <w:r>
              <w:rPr>
                <w:rFonts w:ascii="宋体" w:hAnsi="宋体" w:eastAsia="宋体" w:cs="宋体"/>
                <w:sz w:val="21"/>
                <w:szCs w:val="21"/>
              </w:rPr>
              <w:t>联合体投标人</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2"/>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69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1"/>
              <w:rPr>
                <w:rFonts w:hint="eastAsia" w:ascii="黑体" w:hAnsi="黑体" w:eastAsia="黑体" w:cs="黑体"/>
                <w:b/>
                <w:bCs/>
                <w:sz w:val="15"/>
                <w:szCs w:val="15"/>
                <w:lang w:eastAsia="zh-CN"/>
              </w:rPr>
            </w:pPr>
          </w:p>
          <w:p>
            <w:pPr>
              <w:pStyle w:val="21"/>
              <w:ind w:left="300"/>
              <w:rPr>
                <w:rFonts w:hint="eastAsia" w:ascii="宋体" w:hAnsi="宋体" w:eastAsia="宋体" w:cs="宋体"/>
                <w:sz w:val="21"/>
                <w:szCs w:val="21"/>
                <w:lang w:eastAsia="zh-CN"/>
              </w:rPr>
            </w:pPr>
            <w:r>
              <w:rPr>
                <w:rFonts w:ascii="宋体" w:hAnsi="宋体" w:eastAsia="宋体" w:cs="宋体"/>
                <w:sz w:val="21"/>
                <w:szCs w:val="21"/>
                <w:lang w:eastAsia="zh-CN"/>
              </w:rPr>
              <w:t>不存在禁止投标的情形</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6" w:line="295" w:lineRule="auto"/>
              <w:ind w:left="102" w:right="101"/>
              <w:rPr>
                <w:rFonts w:hint="eastAsia" w:ascii="宋体" w:hAnsi="宋体" w:eastAsia="宋体" w:cs="宋体"/>
                <w:sz w:val="21"/>
                <w:szCs w:val="21"/>
                <w:lang w:eastAsia="zh-CN"/>
              </w:rPr>
            </w:pPr>
            <w:r>
              <w:rPr>
                <w:rFonts w:ascii="宋体" w:hAnsi="宋体" w:eastAsia="宋体" w:cs="宋体"/>
                <w:spacing w:val="6"/>
                <w:sz w:val="21"/>
                <w:szCs w:val="21"/>
                <w:lang w:eastAsia="zh-CN"/>
              </w:rPr>
              <w:t>不存在第二章“投标人须知”第</w:t>
            </w:r>
            <w:r>
              <w:rPr>
                <w:rFonts w:ascii="宋体" w:hAnsi="宋体" w:eastAsia="宋体" w:cs="宋体"/>
                <w:spacing w:val="-55"/>
                <w:sz w:val="21"/>
                <w:szCs w:val="21"/>
                <w:lang w:eastAsia="zh-CN"/>
              </w:rPr>
              <w:t xml:space="preserve"> </w:t>
            </w:r>
            <w:r>
              <w:rPr>
                <w:rFonts w:ascii="宋体" w:hAnsi="宋体" w:eastAsia="宋体" w:cs="宋体"/>
                <w:sz w:val="21"/>
                <w:szCs w:val="21"/>
                <w:lang w:eastAsia="zh-CN"/>
              </w:rPr>
              <w:t>1.4.3</w:t>
            </w:r>
            <w:r>
              <w:rPr>
                <w:rFonts w:ascii="宋体" w:hAnsi="宋体" w:eastAsia="宋体" w:cs="宋体"/>
                <w:spacing w:val="-54"/>
                <w:sz w:val="21"/>
                <w:szCs w:val="21"/>
                <w:lang w:eastAsia="zh-CN"/>
              </w:rPr>
              <w:t xml:space="preserve"> </w:t>
            </w:r>
            <w:r>
              <w:rPr>
                <w:rFonts w:ascii="宋体" w:hAnsi="宋体" w:eastAsia="宋体" w:cs="宋体"/>
                <w:spacing w:val="4"/>
                <w:sz w:val="21"/>
                <w:szCs w:val="21"/>
                <w:lang w:eastAsia="zh-CN"/>
              </w:rPr>
              <w:t>项规定</w:t>
            </w:r>
            <w:r>
              <w:rPr>
                <w:rFonts w:ascii="宋体" w:hAnsi="宋体" w:eastAsia="宋体" w:cs="宋体"/>
                <w:w w:val="99"/>
                <w:sz w:val="21"/>
                <w:szCs w:val="21"/>
                <w:lang w:eastAsia="zh-CN"/>
              </w:rPr>
              <w:t xml:space="preserve"> </w:t>
            </w:r>
            <w:r>
              <w:rPr>
                <w:rFonts w:ascii="宋体" w:hAnsi="宋体" w:eastAsia="宋体" w:cs="宋体"/>
                <w:sz w:val="21"/>
                <w:szCs w:val="21"/>
                <w:lang w:eastAsia="zh-CN"/>
              </w:rPr>
              <w:t>的任何一种情形</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left="104"/>
              <w:rPr>
                <w:rFonts w:hint="eastAsia" w:ascii="宋体" w:hAnsi="宋体" w:eastAsia="宋体" w:cs="宋体"/>
                <w:sz w:val="21"/>
                <w:szCs w:val="21"/>
                <w:lang w:eastAsia="zh-CN"/>
              </w:rPr>
            </w:pPr>
            <w:r>
              <w:rPr>
                <w:rFonts w:ascii="宋体" w:hAnsi="宋体" w:eastAsia="宋体" w:cs="宋体"/>
                <w:sz w:val="21"/>
                <w:szCs w:val="21"/>
                <w:lang w:eastAsia="zh-CN"/>
              </w:rPr>
              <w:t>投标人的资质要求（如有）</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2"/>
              <w:ind w:left="104"/>
              <w:rPr>
                <w:rFonts w:hint="eastAsia" w:ascii="宋体" w:hAnsi="宋体" w:eastAsia="宋体" w:cs="宋体"/>
                <w:sz w:val="21"/>
                <w:szCs w:val="21"/>
                <w:lang w:eastAsia="zh-CN"/>
              </w:rPr>
            </w:pPr>
            <w:r>
              <w:rPr>
                <w:rFonts w:ascii="宋体" w:hAnsi="宋体" w:eastAsia="宋体" w:cs="宋体"/>
                <w:sz w:val="21"/>
                <w:szCs w:val="21"/>
                <w:lang w:eastAsia="zh-CN"/>
              </w:rPr>
              <w:t>投标人的业绩要求（如有）</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2"/>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2"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right="1"/>
              <w:jc w:val="center"/>
              <w:rPr>
                <w:rFonts w:hint="eastAsia" w:ascii="宋体" w:hAnsi="宋体" w:eastAsia="宋体" w:cs="宋体"/>
                <w:sz w:val="21"/>
                <w:szCs w:val="21"/>
              </w:rPr>
            </w:pPr>
            <w:r>
              <w:rPr>
                <w:rFonts w:ascii="宋体" w:hAnsi="宋体" w:eastAsia="宋体" w:cs="宋体"/>
                <w:sz w:val="21"/>
                <w:szCs w:val="21"/>
              </w:rPr>
              <w:t>……</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right="1"/>
              <w:jc w:val="center"/>
              <w:rPr>
                <w:rFonts w:hint="eastAsia" w:ascii="宋体" w:hAnsi="宋体" w:eastAsia="宋体" w:cs="宋体"/>
                <w:sz w:val="21"/>
                <w:szCs w:val="21"/>
              </w:rPr>
            </w:pPr>
            <w:r>
              <w:rPr>
                <w:rFonts w:ascii="宋体" w:hAnsi="宋体" w:eastAsia="宋体" w:cs="宋体"/>
                <w:sz w:val="21"/>
                <w:szCs w:val="21"/>
              </w:rPr>
              <w:t>……</w:t>
            </w:r>
          </w:p>
        </w:tc>
      </w:tr>
    </w:tbl>
    <w:p>
      <w:pPr>
        <w:jc w:val="center"/>
        <w:rPr>
          <w:rFonts w:hint="eastAsia" w:ascii="宋体" w:hAnsi="宋体" w:eastAsia="宋体" w:cs="宋体"/>
          <w:sz w:val="21"/>
          <w:szCs w:val="21"/>
        </w:rPr>
        <w:sectPr>
          <w:pgSz w:w="11910" w:h="16840"/>
          <w:pgMar w:top="1600" w:right="1180" w:bottom="1380" w:left="1240" w:header="0" w:footer="1166" w:gutter="0"/>
          <w:cols w:space="720" w:num="1"/>
        </w:sectPr>
      </w:pPr>
    </w:p>
    <w:p>
      <w:pPr>
        <w:spacing w:before="7"/>
        <w:rPr>
          <w:rFonts w:ascii="Times New Roman" w:hAnsi="Times New Roman" w:eastAsia="Times New Roman" w:cs="Times New Roman"/>
          <w:sz w:val="23"/>
          <w:szCs w:val="23"/>
        </w:rPr>
      </w:pPr>
    </w:p>
    <w:tbl>
      <w:tblPr>
        <w:tblStyle w:val="16"/>
        <w:tblW w:w="0" w:type="auto"/>
        <w:tblInd w:w="114" w:type="dxa"/>
        <w:tblLayout w:type="fixed"/>
        <w:tblCellMar>
          <w:top w:w="0" w:type="dxa"/>
          <w:left w:w="0" w:type="dxa"/>
          <w:bottom w:w="0" w:type="dxa"/>
          <w:right w:w="0" w:type="dxa"/>
        </w:tblCellMar>
      </w:tblPr>
      <w:tblGrid>
        <w:gridCol w:w="900"/>
        <w:gridCol w:w="1124"/>
        <w:gridCol w:w="2711"/>
        <w:gridCol w:w="4510"/>
      </w:tblGrid>
      <w:tr>
        <w:tblPrEx>
          <w:tblCellMar>
            <w:top w:w="0" w:type="dxa"/>
            <w:left w:w="0" w:type="dxa"/>
            <w:bottom w:w="0" w:type="dxa"/>
            <w:right w:w="0" w:type="dxa"/>
          </w:tblCellMar>
        </w:tblPrEx>
        <w:trPr>
          <w:trHeight w:val="464" w:hRule="exact"/>
        </w:trPr>
        <w:tc>
          <w:tcPr>
            <w:tcW w:w="900"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157"/>
              <w:ind w:left="181"/>
              <w:rPr>
                <w:rFonts w:hint="eastAsia" w:ascii="宋体" w:hAnsi="宋体" w:eastAsia="宋体" w:cs="宋体"/>
                <w:sz w:val="21"/>
                <w:szCs w:val="21"/>
              </w:rPr>
            </w:pPr>
            <w:r>
              <w:rPr>
                <w:rFonts w:ascii="宋体"/>
                <w:sz w:val="21"/>
              </w:rPr>
              <w:t>2.1.3</w:t>
            </w:r>
          </w:p>
        </w:tc>
        <w:tc>
          <w:tcPr>
            <w:tcW w:w="1124"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10"/>
              <w:rPr>
                <w:rFonts w:ascii="Times New Roman" w:hAnsi="Times New Roman" w:eastAsia="Times New Roman" w:cs="Times New Roman"/>
                <w:sz w:val="18"/>
                <w:szCs w:val="18"/>
              </w:rPr>
            </w:pPr>
          </w:p>
          <w:p>
            <w:pPr>
              <w:pStyle w:val="21"/>
              <w:spacing w:line="297" w:lineRule="auto"/>
              <w:ind w:left="241" w:right="138" w:hanging="106"/>
              <w:rPr>
                <w:rFonts w:hint="eastAsia" w:ascii="宋体" w:hAnsi="宋体" w:eastAsia="宋体" w:cs="宋体"/>
                <w:sz w:val="21"/>
                <w:szCs w:val="21"/>
              </w:rPr>
            </w:pPr>
            <w:r>
              <w:rPr>
                <w:rFonts w:ascii="宋体" w:hAnsi="宋体" w:eastAsia="宋体" w:cs="宋体"/>
                <w:sz w:val="21"/>
                <w:szCs w:val="21"/>
              </w:rPr>
              <w:t>响应性评</w:t>
            </w:r>
            <w:r>
              <w:rPr>
                <w:rFonts w:ascii="宋体" w:hAnsi="宋体" w:eastAsia="宋体" w:cs="宋体"/>
                <w:w w:val="99"/>
                <w:sz w:val="21"/>
                <w:szCs w:val="21"/>
              </w:rPr>
              <w:t xml:space="preserve"> </w:t>
            </w:r>
            <w:r>
              <w:rPr>
                <w:rFonts w:ascii="宋体" w:hAnsi="宋体" w:eastAsia="宋体" w:cs="宋体"/>
                <w:sz w:val="21"/>
                <w:szCs w:val="21"/>
              </w:rPr>
              <w:t>审标准</w:t>
            </w: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right="2"/>
              <w:jc w:val="center"/>
              <w:rPr>
                <w:rFonts w:hint="eastAsia" w:ascii="宋体" w:hAnsi="宋体" w:eastAsia="宋体" w:cs="宋体"/>
                <w:sz w:val="21"/>
                <w:szCs w:val="21"/>
              </w:rPr>
            </w:pPr>
            <w:r>
              <w:rPr>
                <w:rFonts w:ascii="宋体" w:hAnsi="宋体" w:eastAsia="宋体" w:cs="宋体"/>
                <w:sz w:val="21"/>
                <w:szCs w:val="21"/>
              </w:rPr>
              <w:t>投标报价</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3.2</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款规定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right="2"/>
              <w:jc w:val="center"/>
              <w:rPr>
                <w:rFonts w:hint="eastAsia" w:ascii="宋体" w:hAnsi="宋体" w:eastAsia="宋体" w:cs="宋体"/>
                <w:sz w:val="21"/>
                <w:szCs w:val="21"/>
              </w:rPr>
            </w:pPr>
            <w:r>
              <w:rPr>
                <w:rFonts w:ascii="宋体" w:hAnsi="宋体" w:eastAsia="宋体" w:cs="宋体"/>
                <w:sz w:val="21"/>
                <w:szCs w:val="21"/>
              </w:rPr>
              <w:t>投标内容</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4"/>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right="1"/>
              <w:jc w:val="center"/>
              <w:rPr>
                <w:rFonts w:hint="eastAsia" w:ascii="宋体" w:hAnsi="宋体" w:eastAsia="宋体" w:cs="宋体"/>
                <w:sz w:val="21"/>
                <w:szCs w:val="21"/>
              </w:rPr>
            </w:pPr>
            <w:r>
              <w:rPr>
                <w:rFonts w:ascii="宋体" w:hAnsi="宋体" w:eastAsia="宋体" w:cs="宋体"/>
                <w:sz w:val="21"/>
                <w:szCs w:val="21"/>
              </w:rPr>
              <w:t>交货期</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4"/>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right="2"/>
              <w:jc w:val="center"/>
              <w:rPr>
                <w:rFonts w:hint="eastAsia" w:ascii="宋体" w:hAnsi="宋体" w:eastAsia="宋体" w:cs="宋体"/>
                <w:sz w:val="21"/>
                <w:szCs w:val="21"/>
              </w:rPr>
            </w:pPr>
            <w:r>
              <w:rPr>
                <w:rFonts w:ascii="宋体" w:hAnsi="宋体" w:eastAsia="宋体" w:cs="宋体"/>
                <w:sz w:val="21"/>
                <w:szCs w:val="21"/>
              </w:rPr>
              <w:t>交货地点</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left="720"/>
              <w:rPr>
                <w:rFonts w:hint="eastAsia" w:ascii="宋体" w:hAnsi="宋体" w:eastAsia="宋体" w:cs="宋体"/>
                <w:sz w:val="21"/>
                <w:szCs w:val="21"/>
              </w:rPr>
            </w:pPr>
            <w:r>
              <w:rPr>
                <w:rFonts w:ascii="宋体" w:hAnsi="宋体" w:eastAsia="宋体" w:cs="宋体"/>
                <w:sz w:val="21"/>
                <w:szCs w:val="21"/>
              </w:rPr>
              <w:t>技术性能指标</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4"/>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1.3.4</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26"/>
              <w:ind w:left="824"/>
              <w:rPr>
                <w:rFonts w:hint="eastAsia" w:ascii="宋体" w:hAnsi="宋体" w:eastAsia="宋体" w:cs="宋体"/>
                <w:sz w:val="21"/>
                <w:szCs w:val="21"/>
              </w:rPr>
            </w:pPr>
            <w:r>
              <w:rPr>
                <w:rFonts w:ascii="宋体" w:hAnsi="宋体" w:eastAsia="宋体" w:cs="宋体"/>
                <w:sz w:val="21"/>
                <w:szCs w:val="21"/>
              </w:rPr>
              <w:t>投标有效期</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6"/>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3.3.1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28"/>
              <w:ind w:left="824"/>
              <w:rPr>
                <w:rFonts w:hint="eastAsia" w:ascii="宋体" w:hAnsi="宋体" w:eastAsia="宋体" w:cs="宋体"/>
                <w:sz w:val="21"/>
                <w:szCs w:val="21"/>
              </w:rPr>
            </w:pPr>
            <w:r>
              <w:rPr>
                <w:rFonts w:ascii="宋体" w:hAnsi="宋体" w:eastAsia="宋体" w:cs="宋体"/>
                <w:sz w:val="21"/>
                <w:szCs w:val="21"/>
              </w:rPr>
              <w:t>投标保证金</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8"/>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3.4.1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103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spacing w:before="138"/>
              <w:ind w:right="2"/>
              <w:jc w:val="center"/>
              <w:rPr>
                <w:rFonts w:hint="eastAsia" w:ascii="宋体" w:hAnsi="宋体" w:eastAsia="宋体" w:cs="宋体"/>
                <w:sz w:val="21"/>
                <w:szCs w:val="21"/>
              </w:rPr>
            </w:pPr>
            <w:r>
              <w:rPr>
                <w:rFonts w:ascii="宋体" w:hAnsi="宋体" w:eastAsia="宋体" w:cs="宋体"/>
                <w:sz w:val="21"/>
                <w:szCs w:val="21"/>
              </w:rPr>
              <w:t>权利义务</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27" w:line="297" w:lineRule="auto"/>
              <w:ind w:left="102" w:right="101"/>
              <w:jc w:val="both"/>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63"/>
                <w:sz w:val="21"/>
                <w:szCs w:val="21"/>
                <w:lang w:eastAsia="zh-CN"/>
              </w:rPr>
              <w:t xml:space="preserve"> </w:t>
            </w:r>
            <w:r>
              <w:rPr>
                <w:rFonts w:ascii="宋体" w:hAnsi="宋体" w:eastAsia="宋体" w:cs="宋体"/>
                <w:sz w:val="21"/>
                <w:szCs w:val="21"/>
                <w:lang w:eastAsia="zh-CN"/>
              </w:rPr>
              <w:t>1.11.1</w:t>
            </w:r>
            <w:r>
              <w:rPr>
                <w:rFonts w:ascii="宋体" w:hAnsi="宋体" w:eastAsia="宋体" w:cs="宋体"/>
                <w:spacing w:val="-64"/>
                <w:sz w:val="21"/>
                <w:szCs w:val="21"/>
                <w:lang w:eastAsia="zh-CN"/>
              </w:rPr>
              <w:t xml:space="preserve"> </w:t>
            </w:r>
            <w:r>
              <w:rPr>
                <w:rFonts w:ascii="宋体" w:hAnsi="宋体" w:eastAsia="宋体" w:cs="宋体"/>
                <w:sz w:val="21"/>
                <w:szCs w:val="21"/>
                <w:lang w:eastAsia="zh-CN"/>
              </w:rPr>
              <w:t>项规定和</w:t>
            </w:r>
            <w:r>
              <w:rPr>
                <w:rFonts w:ascii="宋体" w:hAnsi="宋体" w:eastAsia="宋体" w:cs="宋体"/>
                <w:w w:val="99"/>
                <w:sz w:val="21"/>
                <w:szCs w:val="21"/>
                <w:lang w:eastAsia="zh-CN"/>
              </w:rPr>
              <w:t xml:space="preserve"> </w:t>
            </w:r>
            <w:r>
              <w:rPr>
                <w:rFonts w:ascii="宋体" w:hAnsi="宋体" w:eastAsia="宋体" w:cs="宋体"/>
                <w:spacing w:val="5"/>
                <w:sz w:val="21"/>
                <w:szCs w:val="21"/>
                <w:lang w:eastAsia="zh-CN"/>
              </w:rPr>
              <w:t>第四章“合同条款及格式”中的实质性要求和</w:t>
            </w:r>
            <w:r>
              <w:rPr>
                <w:rFonts w:ascii="宋体" w:hAnsi="宋体" w:eastAsia="宋体" w:cs="宋体"/>
                <w:w w:val="99"/>
                <w:sz w:val="21"/>
                <w:szCs w:val="21"/>
                <w:lang w:eastAsia="zh-CN"/>
              </w:rPr>
              <w:t xml:space="preserve"> </w:t>
            </w:r>
            <w:r>
              <w:rPr>
                <w:rFonts w:ascii="宋体" w:hAnsi="宋体" w:eastAsia="宋体" w:cs="宋体"/>
                <w:sz w:val="21"/>
                <w:szCs w:val="21"/>
                <w:lang w:eastAsia="zh-CN"/>
              </w:rPr>
              <w:t>条件</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left="161"/>
              <w:rPr>
                <w:rFonts w:hint="eastAsia" w:ascii="宋体" w:hAnsi="宋体" w:eastAsia="宋体" w:cs="宋体"/>
                <w:sz w:val="21"/>
                <w:szCs w:val="21"/>
                <w:lang w:eastAsia="zh-CN"/>
              </w:rPr>
            </w:pPr>
            <w:r>
              <w:rPr>
                <w:rFonts w:ascii="宋体" w:hAnsi="宋体" w:eastAsia="宋体" w:cs="宋体"/>
                <w:spacing w:val="-12"/>
                <w:sz w:val="21"/>
                <w:szCs w:val="21"/>
                <w:lang w:eastAsia="zh-CN"/>
              </w:rPr>
              <w:t>投标技术服务和质保期服务</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4"/>
              <w:ind w:left="165"/>
              <w:rPr>
                <w:rFonts w:hint="eastAsia" w:ascii="宋体" w:hAnsi="宋体" w:eastAsia="宋体" w:cs="宋体"/>
                <w:sz w:val="21"/>
                <w:szCs w:val="21"/>
                <w:lang w:eastAsia="zh-CN"/>
              </w:rPr>
            </w:pPr>
            <w:r>
              <w:rPr>
                <w:rFonts w:ascii="宋体" w:hAnsi="宋体" w:eastAsia="宋体" w:cs="宋体"/>
                <w:spacing w:val="-12"/>
                <w:sz w:val="21"/>
                <w:szCs w:val="21"/>
                <w:lang w:eastAsia="zh-CN"/>
              </w:rPr>
              <w:t>符合第五章“供货要求”中的实质性要求和条件</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26"/>
              <w:ind w:left="720"/>
              <w:rPr>
                <w:rFonts w:hint="eastAsia" w:ascii="宋体" w:hAnsi="宋体" w:eastAsia="宋体" w:cs="宋体"/>
                <w:sz w:val="21"/>
                <w:szCs w:val="21"/>
              </w:rPr>
            </w:pPr>
            <w:r>
              <w:rPr>
                <w:rFonts w:ascii="宋体" w:hAnsi="宋体" w:eastAsia="宋体" w:cs="宋体"/>
                <w:sz w:val="21"/>
                <w:szCs w:val="21"/>
              </w:rPr>
              <w:t>技术支持资料</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left="2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1.11.3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5"/>
              <w:ind w:right="1"/>
              <w:jc w:val="center"/>
              <w:rPr>
                <w:rFonts w:hint="eastAsia" w:ascii="宋体" w:hAnsi="宋体" w:eastAsia="宋体" w:cs="宋体"/>
                <w:sz w:val="21"/>
                <w:szCs w:val="21"/>
              </w:rPr>
            </w:pPr>
            <w:r>
              <w:rPr>
                <w:rFonts w:ascii="宋体" w:hAnsi="宋体" w:eastAsia="宋体" w:cs="宋体"/>
                <w:sz w:val="21"/>
                <w:szCs w:val="21"/>
              </w:rPr>
              <w:t>……</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5"/>
              <w:ind w:right="1"/>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464"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1"/>
              <w:spacing w:before="84"/>
              <w:ind w:left="2"/>
              <w:jc w:val="center"/>
              <w:rPr>
                <w:rFonts w:hint="eastAsia" w:ascii="宋体" w:hAnsi="宋体" w:eastAsia="宋体" w:cs="宋体"/>
                <w:sz w:val="21"/>
                <w:szCs w:val="21"/>
              </w:rPr>
            </w:pPr>
            <w:r>
              <w:rPr>
                <w:rFonts w:ascii="宋体" w:hAnsi="宋体" w:eastAsia="宋体" w:cs="宋体"/>
                <w:b/>
                <w:bCs/>
                <w:sz w:val="21"/>
                <w:szCs w:val="21"/>
              </w:rPr>
              <w:t>条款号</w:t>
            </w: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left="720"/>
              <w:rPr>
                <w:rFonts w:hint="eastAsia" w:ascii="宋体" w:hAnsi="宋体" w:eastAsia="宋体" w:cs="宋体"/>
                <w:sz w:val="21"/>
                <w:szCs w:val="21"/>
              </w:rPr>
            </w:pPr>
            <w:r>
              <w:rPr>
                <w:rFonts w:ascii="宋体" w:hAnsi="宋体" w:eastAsia="宋体" w:cs="宋体"/>
                <w:b/>
                <w:bCs/>
                <w:sz w:val="21"/>
                <w:szCs w:val="21"/>
              </w:rPr>
              <w:t>价格调整因素</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4"/>
              <w:ind w:left="1"/>
              <w:jc w:val="center"/>
              <w:rPr>
                <w:rFonts w:hint="eastAsia" w:ascii="宋体" w:hAnsi="宋体" w:eastAsia="宋体" w:cs="宋体"/>
                <w:sz w:val="21"/>
                <w:szCs w:val="21"/>
              </w:rPr>
            </w:pPr>
            <w:r>
              <w:rPr>
                <w:rFonts w:ascii="宋体" w:hAnsi="宋体" w:eastAsia="宋体" w:cs="宋体"/>
                <w:b/>
                <w:bCs/>
                <w:sz w:val="21"/>
                <w:szCs w:val="21"/>
              </w:rPr>
              <w:t>价格调整标准</w:t>
            </w:r>
          </w:p>
        </w:tc>
      </w:tr>
      <w:tr>
        <w:tblPrEx>
          <w:tblCellMar>
            <w:top w:w="0" w:type="dxa"/>
            <w:left w:w="0" w:type="dxa"/>
            <w:bottom w:w="0" w:type="dxa"/>
            <w:right w:w="0" w:type="dxa"/>
          </w:tblCellMar>
        </w:tblPrEx>
        <w:trPr>
          <w:trHeight w:val="464" w:hRule="exact"/>
        </w:trPr>
        <w:tc>
          <w:tcPr>
            <w:tcW w:w="900"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9"/>
              <w:rPr>
                <w:rFonts w:ascii="Times New Roman" w:hAnsi="Times New Roman" w:eastAsia="Times New Roman" w:cs="Times New Roman"/>
                <w:sz w:val="27"/>
                <w:szCs w:val="27"/>
              </w:rPr>
            </w:pPr>
          </w:p>
          <w:p>
            <w:pPr>
              <w:pStyle w:val="21"/>
              <w:ind w:left="102"/>
              <w:rPr>
                <w:rFonts w:hint="eastAsia" w:ascii="宋体" w:hAnsi="宋体" w:eastAsia="宋体" w:cs="宋体"/>
                <w:sz w:val="21"/>
                <w:szCs w:val="21"/>
              </w:rPr>
            </w:pPr>
            <w:r>
              <w:rPr>
                <w:rFonts w:ascii="宋体"/>
                <w:sz w:val="21"/>
              </w:rPr>
              <w:t>2.2</w:t>
            </w:r>
          </w:p>
        </w:tc>
        <w:tc>
          <w:tcPr>
            <w:tcW w:w="1124"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spacing w:before="148" w:line="295" w:lineRule="auto"/>
              <w:ind w:left="347" w:right="138" w:hanging="212"/>
              <w:rPr>
                <w:rFonts w:hint="eastAsia" w:ascii="宋体" w:hAnsi="宋体" w:eastAsia="宋体" w:cs="宋体"/>
                <w:sz w:val="21"/>
                <w:szCs w:val="21"/>
              </w:rPr>
            </w:pPr>
            <w:r>
              <w:rPr>
                <w:rFonts w:ascii="宋体" w:hAnsi="宋体" w:eastAsia="宋体" w:cs="宋体"/>
                <w:sz w:val="21"/>
                <w:szCs w:val="21"/>
              </w:rPr>
              <w:t>详细评审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3"/>
              <w:ind w:right="2"/>
              <w:jc w:val="center"/>
              <w:rPr>
                <w:rFonts w:hint="eastAsia" w:ascii="宋体" w:hAnsi="宋体" w:eastAsia="宋体" w:cs="宋体"/>
                <w:sz w:val="21"/>
                <w:szCs w:val="21"/>
              </w:rPr>
            </w:pPr>
            <w:r>
              <w:rPr>
                <w:rFonts w:ascii="宋体" w:hAnsi="宋体" w:eastAsia="宋体" w:cs="宋体"/>
                <w:sz w:val="21"/>
                <w:szCs w:val="21"/>
              </w:rPr>
              <w:t>付款条件</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3"/>
              <w:ind w:right="1"/>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5"/>
              <w:ind w:right="1"/>
              <w:jc w:val="center"/>
              <w:rPr>
                <w:rFonts w:hint="eastAsia" w:ascii="宋体" w:hAnsi="宋体" w:eastAsia="宋体" w:cs="宋体"/>
                <w:sz w:val="21"/>
                <w:szCs w:val="21"/>
              </w:rPr>
            </w:pPr>
            <w:r>
              <w:rPr>
                <w:rFonts w:ascii="宋体" w:hAnsi="宋体" w:eastAsia="宋体" w:cs="宋体"/>
                <w:sz w:val="21"/>
                <w:szCs w:val="21"/>
              </w:rPr>
              <w:t>交货期</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5"/>
              <w:ind w:right="1"/>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711" w:type="dxa"/>
            <w:tcBorders>
              <w:top w:val="single" w:color="000000" w:sz="4" w:space="0"/>
              <w:left w:val="single" w:color="000000" w:sz="4" w:space="0"/>
              <w:bottom w:val="single" w:color="000000" w:sz="4" w:space="0"/>
              <w:right w:val="single" w:color="000000" w:sz="4" w:space="0"/>
            </w:tcBorders>
          </w:tcPr>
          <w:p>
            <w:pPr>
              <w:pStyle w:val="21"/>
              <w:spacing w:before="84"/>
              <w:ind w:right="1"/>
              <w:jc w:val="center"/>
              <w:rPr>
                <w:rFonts w:hint="eastAsia" w:ascii="宋体" w:hAnsi="宋体" w:eastAsia="宋体" w:cs="宋体"/>
                <w:sz w:val="21"/>
                <w:szCs w:val="21"/>
              </w:rPr>
            </w:pPr>
            <w:r>
              <w:rPr>
                <w:rFonts w:ascii="宋体" w:hAnsi="宋体" w:eastAsia="宋体" w:cs="宋体"/>
                <w:sz w:val="21"/>
                <w:szCs w:val="21"/>
              </w:rPr>
              <w:t>……</w:t>
            </w:r>
          </w:p>
        </w:tc>
        <w:tc>
          <w:tcPr>
            <w:tcW w:w="4510" w:type="dxa"/>
            <w:tcBorders>
              <w:top w:val="single" w:color="000000" w:sz="4" w:space="0"/>
              <w:left w:val="single" w:color="000000" w:sz="4" w:space="0"/>
              <w:bottom w:val="single" w:color="000000" w:sz="4" w:space="0"/>
              <w:right w:val="single" w:color="000000" w:sz="4" w:space="0"/>
            </w:tcBorders>
          </w:tcPr>
          <w:p>
            <w:pPr>
              <w:pStyle w:val="21"/>
              <w:spacing w:before="84"/>
              <w:ind w:right="1"/>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90" w:hRule="exact"/>
        </w:trPr>
        <w:tc>
          <w:tcPr>
            <w:tcW w:w="9245" w:type="dxa"/>
            <w:gridSpan w:val="4"/>
            <w:tcBorders>
              <w:top w:val="single" w:color="000000" w:sz="4" w:space="0"/>
              <w:left w:val="single" w:color="000000" w:sz="4" w:space="0"/>
              <w:bottom w:val="single" w:color="000000" w:sz="4" w:space="0"/>
              <w:right w:val="single" w:color="000000" w:sz="4" w:space="0"/>
            </w:tcBorders>
          </w:tcPr>
          <w:p>
            <w:pPr>
              <w:pStyle w:val="21"/>
              <w:spacing w:before="26" w:line="297" w:lineRule="auto"/>
              <w:ind w:left="102" w:right="101"/>
              <w:rPr>
                <w:rFonts w:hint="eastAsia" w:ascii="宋体" w:hAnsi="宋体" w:eastAsia="宋体" w:cs="宋体"/>
                <w:sz w:val="21"/>
                <w:szCs w:val="21"/>
                <w:lang w:eastAsia="zh-CN"/>
              </w:rPr>
            </w:pPr>
            <w:r>
              <w:rPr>
                <w:rFonts w:ascii="宋体" w:hAnsi="宋体" w:eastAsia="宋体" w:cs="宋体"/>
                <w:sz w:val="21"/>
                <w:szCs w:val="21"/>
                <w:lang w:eastAsia="zh-CN"/>
              </w:rPr>
              <w:t>注：前附表应列明全部评审因素和评审标准，并在本章前附表标明投标人不满足要求即否决其投标</w:t>
            </w:r>
            <w:r>
              <w:rPr>
                <w:rFonts w:ascii="宋体" w:hAnsi="宋体" w:eastAsia="宋体" w:cs="宋体"/>
                <w:w w:val="99"/>
                <w:sz w:val="21"/>
                <w:szCs w:val="21"/>
                <w:lang w:eastAsia="zh-CN"/>
              </w:rPr>
              <w:t xml:space="preserve"> </w:t>
            </w:r>
            <w:r>
              <w:rPr>
                <w:rFonts w:ascii="宋体" w:hAnsi="宋体" w:eastAsia="宋体" w:cs="宋体"/>
                <w:sz w:val="21"/>
                <w:szCs w:val="21"/>
                <w:lang w:eastAsia="zh-CN"/>
              </w:rPr>
              <w:t>的全部条款。</w:t>
            </w:r>
          </w:p>
        </w:tc>
      </w:tr>
    </w:tbl>
    <w:p>
      <w:pPr>
        <w:spacing w:line="297" w:lineRule="auto"/>
        <w:rPr>
          <w:rFonts w:hint="eastAsia" w:ascii="宋体" w:hAnsi="宋体" w:eastAsia="宋体" w:cs="宋体"/>
          <w:sz w:val="21"/>
          <w:szCs w:val="21"/>
          <w:lang w:eastAsia="zh-CN"/>
        </w:rPr>
        <w:sectPr>
          <w:pgSz w:w="11910" w:h="16840"/>
          <w:pgMar w:top="1600" w:right="1180" w:bottom="1360" w:left="1240" w:header="0" w:footer="1166" w:gutter="0"/>
          <w:cols w:space="720" w:num="1"/>
        </w:sect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4"/>
          <w:szCs w:val="24"/>
          <w:lang w:eastAsia="zh-CN"/>
        </w:rPr>
      </w:pPr>
    </w:p>
    <w:p>
      <w:pPr>
        <w:ind w:left="108"/>
        <w:rPr>
          <w:rFonts w:hint="eastAsia" w:ascii="黑体" w:hAnsi="黑体" w:eastAsia="黑体" w:cs="黑体"/>
          <w:sz w:val="32"/>
          <w:szCs w:val="32"/>
          <w:lang w:eastAsia="zh-CN"/>
        </w:rPr>
      </w:pPr>
      <w:r>
        <w:rPr>
          <w:rFonts w:ascii="黑体" w:hAnsi="黑体" w:eastAsia="黑体" w:cs="黑体"/>
          <w:b/>
          <w:bCs/>
          <w:sz w:val="32"/>
          <w:szCs w:val="32"/>
          <w:lang w:eastAsia="zh-CN"/>
        </w:rPr>
        <w:t>1.</w:t>
      </w:r>
      <w:r>
        <w:rPr>
          <w:rFonts w:ascii="黑体" w:hAnsi="黑体" w:eastAsia="黑体" w:cs="黑体"/>
          <w:b/>
          <w:bCs/>
          <w:spacing w:val="-6"/>
          <w:sz w:val="32"/>
          <w:szCs w:val="32"/>
          <w:lang w:eastAsia="zh-CN"/>
        </w:rPr>
        <w:t xml:space="preserve"> </w:t>
      </w:r>
      <w:r>
        <w:rPr>
          <w:rFonts w:ascii="黑体" w:hAnsi="黑体" w:eastAsia="黑体" w:cs="黑体"/>
          <w:b/>
          <w:bCs/>
          <w:sz w:val="32"/>
          <w:szCs w:val="32"/>
          <w:lang w:eastAsia="zh-CN"/>
        </w:rPr>
        <w:t>评标方法</w:t>
      </w:r>
    </w:p>
    <w:p>
      <w:pPr>
        <w:spacing w:before="2"/>
        <w:rPr>
          <w:rFonts w:hint="eastAsia" w:ascii="黑体" w:hAnsi="黑体" w:eastAsia="黑体" w:cs="黑体"/>
          <w:b/>
          <w:bCs/>
          <w:sz w:val="31"/>
          <w:szCs w:val="31"/>
          <w:lang w:eastAsia="zh-CN"/>
        </w:rPr>
      </w:pPr>
    </w:p>
    <w:p>
      <w:pPr>
        <w:pStyle w:val="8"/>
        <w:spacing w:line="400" w:lineRule="auto"/>
        <w:ind w:left="108" w:right="258" w:firstLine="420"/>
        <w:jc w:val="both"/>
        <w:rPr>
          <w:rFonts w:hint="eastAsia"/>
          <w:lang w:eastAsia="zh-CN"/>
        </w:rPr>
      </w:pPr>
      <w:r>
        <w:rPr>
          <w:w w:val="95"/>
          <w:lang w:eastAsia="zh-CN"/>
        </w:rPr>
        <w:t>本次评标采用经评审的最低投标价法。评标委员会对满足招标文件实质性要求的投标文件，</w:t>
      </w:r>
      <w:r>
        <w:rPr>
          <w:w w:val="99"/>
          <w:lang w:eastAsia="zh-CN"/>
        </w:rPr>
        <w:t xml:space="preserve"> </w:t>
      </w:r>
      <w:r>
        <w:rPr>
          <w:lang w:eastAsia="zh-CN"/>
        </w:rPr>
        <w:t>根据本章第</w:t>
      </w:r>
      <w:r>
        <w:rPr>
          <w:spacing w:val="-70"/>
          <w:lang w:eastAsia="zh-CN"/>
        </w:rPr>
        <w:t xml:space="preserve"> </w:t>
      </w:r>
      <w:r>
        <w:rPr>
          <w:lang w:eastAsia="zh-CN"/>
        </w:rPr>
        <w:t>2.2</w:t>
      </w:r>
      <w:r>
        <w:rPr>
          <w:spacing w:val="-71"/>
          <w:lang w:eastAsia="zh-CN"/>
        </w:rPr>
        <w:t xml:space="preserve"> </w:t>
      </w:r>
      <w:r>
        <w:rPr>
          <w:lang w:eastAsia="zh-CN"/>
        </w:rPr>
        <w:t>款规定的评标价格调整方法进行必要的价格调整，并按照经评审的投标价由低到</w:t>
      </w:r>
      <w:r>
        <w:rPr>
          <w:w w:val="99"/>
          <w:lang w:eastAsia="zh-CN"/>
        </w:rPr>
        <w:t xml:space="preserve"> </w:t>
      </w:r>
      <w:r>
        <w:rPr>
          <w:w w:val="95"/>
          <w:lang w:eastAsia="zh-CN"/>
        </w:rPr>
        <w:t>高的顺序推荐中标候选人，或根据招标人授权直接确定中标人，但投标报价低于其成本的除外。</w:t>
      </w:r>
      <w:r>
        <w:rPr>
          <w:spacing w:val="19"/>
          <w:w w:val="95"/>
          <w:lang w:eastAsia="zh-CN"/>
        </w:rPr>
        <w:t xml:space="preserve"> </w:t>
      </w:r>
      <w:r>
        <w:rPr>
          <w:w w:val="95"/>
          <w:lang w:eastAsia="zh-CN"/>
        </w:rPr>
        <w:t>经评审的投标价相等时，投标报价低的优先；投标报价也相等的，按照评标办法前附表中的规定</w:t>
      </w:r>
      <w:r>
        <w:rPr>
          <w:spacing w:val="88"/>
          <w:w w:val="95"/>
          <w:lang w:eastAsia="zh-CN"/>
        </w:rPr>
        <w:t xml:space="preserve"> </w:t>
      </w:r>
      <w:r>
        <w:rPr>
          <w:lang w:eastAsia="zh-CN"/>
        </w:rPr>
        <w:t>确定中标候选人顺序。</w:t>
      </w:r>
    </w:p>
    <w:p>
      <w:pPr>
        <w:pStyle w:val="2"/>
        <w:spacing w:before="156"/>
        <w:rPr>
          <w:rFonts w:hint="eastAsia"/>
          <w:b w:val="0"/>
          <w:bCs w:val="0"/>
          <w:lang w:eastAsia="zh-CN"/>
        </w:rPr>
      </w:pPr>
      <w:r>
        <w:rPr>
          <w:lang w:eastAsia="zh-CN"/>
        </w:rPr>
        <w:t>2.</w:t>
      </w:r>
      <w:r>
        <w:rPr>
          <w:spacing w:val="-6"/>
          <w:lang w:eastAsia="zh-CN"/>
        </w:rPr>
        <w:t xml:space="preserve"> </w:t>
      </w:r>
      <w:r>
        <w:rPr>
          <w:lang w:eastAsia="zh-CN"/>
        </w:rPr>
        <w:t>评审标准</w:t>
      </w:r>
    </w:p>
    <w:p>
      <w:pPr>
        <w:spacing w:before="2"/>
        <w:rPr>
          <w:rFonts w:hint="eastAsia" w:ascii="黑体" w:hAnsi="黑体" w:eastAsia="黑体" w:cs="黑体"/>
          <w:b/>
          <w:bCs/>
          <w:sz w:val="25"/>
          <w:szCs w:val="25"/>
          <w:lang w:eastAsia="zh-CN"/>
        </w:rPr>
      </w:pPr>
    </w:p>
    <w:p>
      <w:pPr>
        <w:pStyle w:val="5"/>
        <w:rPr>
          <w:rFonts w:hint="eastAsia"/>
          <w:lang w:eastAsia="zh-CN"/>
        </w:rPr>
      </w:pPr>
      <w:r>
        <w:rPr>
          <w:lang w:eastAsia="zh-CN"/>
        </w:rPr>
        <w:t>2.1</w:t>
      </w:r>
      <w:r>
        <w:rPr>
          <w:spacing w:val="-6"/>
          <w:lang w:eastAsia="zh-CN"/>
        </w:rPr>
        <w:t xml:space="preserve"> </w:t>
      </w:r>
      <w:r>
        <w:rPr>
          <w:lang w:eastAsia="zh-CN"/>
        </w:rPr>
        <w:t>初步评审标准</w:t>
      </w:r>
    </w:p>
    <w:p>
      <w:pPr>
        <w:spacing w:before="8"/>
        <w:rPr>
          <w:rFonts w:hint="eastAsia" w:ascii="黑体" w:hAnsi="黑体" w:eastAsia="黑体" w:cs="黑体"/>
          <w:sz w:val="31"/>
          <w:szCs w:val="31"/>
          <w:lang w:eastAsia="zh-CN"/>
        </w:rPr>
      </w:pPr>
    </w:p>
    <w:p>
      <w:pPr>
        <w:pStyle w:val="8"/>
        <w:rPr>
          <w:rFonts w:hint="eastAsia"/>
          <w:lang w:eastAsia="zh-CN"/>
        </w:rPr>
      </w:pPr>
      <w:r>
        <w:rPr>
          <w:lang w:eastAsia="zh-CN"/>
        </w:rPr>
        <w:t>2.1.1</w:t>
      </w:r>
      <w:r>
        <w:rPr>
          <w:spacing w:val="-66"/>
          <w:lang w:eastAsia="zh-CN"/>
        </w:rPr>
        <w:t xml:space="preserve"> </w:t>
      </w:r>
      <w:r>
        <w:rPr>
          <w:lang w:eastAsia="zh-CN"/>
        </w:rPr>
        <w:t>形式评审标准：见评标办法前附表。</w:t>
      </w:r>
    </w:p>
    <w:p>
      <w:pPr>
        <w:rPr>
          <w:rFonts w:hint="eastAsia" w:ascii="宋体" w:hAnsi="宋体" w:eastAsia="宋体" w:cs="宋体"/>
          <w:sz w:val="14"/>
          <w:szCs w:val="14"/>
          <w:lang w:eastAsia="zh-CN"/>
        </w:rPr>
      </w:pPr>
    </w:p>
    <w:p>
      <w:pPr>
        <w:pStyle w:val="8"/>
        <w:rPr>
          <w:rFonts w:hint="eastAsia"/>
          <w:lang w:eastAsia="zh-CN"/>
        </w:rPr>
      </w:pPr>
      <w:r>
        <w:rPr>
          <w:lang w:eastAsia="zh-CN"/>
        </w:rPr>
        <w:t>2.1.2</w:t>
      </w:r>
      <w:r>
        <w:rPr>
          <w:spacing w:val="-66"/>
          <w:lang w:eastAsia="zh-CN"/>
        </w:rPr>
        <w:t xml:space="preserve"> </w:t>
      </w:r>
      <w:r>
        <w:rPr>
          <w:lang w:eastAsia="zh-CN"/>
        </w:rPr>
        <w:t>资格评审标准：见评标办法前附表。</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2.1.3</w:t>
      </w:r>
      <w:r>
        <w:rPr>
          <w:spacing w:val="-65"/>
          <w:lang w:eastAsia="zh-CN"/>
        </w:rPr>
        <w:t xml:space="preserve"> </w:t>
      </w:r>
      <w:r>
        <w:rPr>
          <w:lang w:eastAsia="zh-CN"/>
        </w:rPr>
        <w:t>响应性评审标准：见评标办法前附表。</w:t>
      </w:r>
    </w:p>
    <w:p>
      <w:pPr>
        <w:spacing w:before="4"/>
        <w:rPr>
          <w:rFonts w:hint="eastAsia" w:ascii="宋体" w:hAnsi="宋体" w:eastAsia="宋体" w:cs="宋体"/>
          <w:sz w:val="26"/>
          <w:szCs w:val="26"/>
          <w:lang w:eastAsia="zh-CN"/>
        </w:rPr>
      </w:pPr>
    </w:p>
    <w:p>
      <w:pPr>
        <w:pStyle w:val="5"/>
        <w:rPr>
          <w:rFonts w:hint="eastAsia"/>
          <w:lang w:eastAsia="zh-CN"/>
        </w:rPr>
      </w:pPr>
      <w:bookmarkStart w:id="156" w:name="2.2_详细评审标准"/>
      <w:bookmarkEnd w:id="156"/>
      <w:r>
        <w:rPr>
          <w:lang w:eastAsia="zh-CN"/>
        </w:rPr>
        <w:t>2.2</w:t>
      </w:r>
      <w:r>
        <w:rPr>
          <w:spacing w:val="-6"/>
          <w:lang w:eastAsia="zh-CN"/>
        </w:rPr>
        <w:t xml:space="preserve"> </w:t>
      </w:r>
      <w:r>
        <w:rPr>
          <w:lang w:eastAsia="zh-CN"/>
        </w:rPr>
        <w:t>详细评审标准</w:t>
      </w:r>
    </w:p>
    <w:p>
      <w:pPr>
        <w:spacing w:before="8"/>
        <w:rPr>
          <w:rFonts w:hint="eastAsia" w:ascii="黑体" w:hAnsi="黑体" w:eastAsia="黑体" w:cs="黑体"/>
          <w:sz w:val="31"/>
          <w:szCs w:val="31"/>
          <w:lang w:eastAsia="zh-CN"/>
        </w:rPr>
      </w:pPr>
    </w:p>
    <w:p>
      <w:pPr>
        <w:pStyle w:val="8"/>
        <w:rPr>
          <w:rFonts w:hint="eastAsia"/>
          <w:lang w:eastAsia="zh-CN"/>
        </w:rPr>
      </w:pPr>
      <w:r>
        <w:rPr>
          <w:lang w:eastAsia="zh-CN"/>
        </w:rPr>
        <w:t>详细评审标准：见评标办法前附表。</w:t>
      </w:r>
    </w:p>
    <w:p>
      <w:pPr>
        <w:spacing w:before="12"/>
        <w:rPr>
          <w:rFonts w:hint="eastAsia" w:ascii="宋体" w:hAnsi="宋体" w:eastAsia="宋体" w:cs="宋体"/>
          <w:lang w:eastAsia="zh-CN"/>
        </w:rPr>
      </w:pPr>
    </w:p>
    <w:p>
      <w:pPr>
        <w:pStyle w:val="2"/>
        <w:rPr>
          <w:rFonts w:hint="eastAsia"/>
          <w:b w:val="0"/>
          <w:bCs w:val="0"/>
          <w:lang w:eastAsia="zh-CN"/>
        </w:rPr>
      </w:pPr>
      <w:r>
        <w:rPr>
          <w:lang w:eastAsia="zh-CN"/>
        </w:rPr>
        <w:t>3.</w:t>
      </w:r>
      <w:r>
        <w:rPr>
          <w:spacing w:val="-6"/>
          <w:lang w:eastAsia="zh-CN"/>
        </w:rPr>
        <w:t xml:space="preserve"> </w:t>
      </w:r>
      <w:r>
        <w:rPr>
          <w:lang w:eastAsia="zh-CN"/>
        </w:rPr>
        <w:t>评标程序</w:t>
      </w:r>
    </w:p>
    <w:p>
      <w:pPr>
        <w:spacing w:before="12"/>
        <w:rPr>
          <w:rFonts w:hint="eastAsia" w:ascii="黑体" w:hAnsi="黑体" w:eastAsia="黑体" w:cs="黑体"/>
          <w:b/>
          <w:bCs/>
          <w:sz w:val="24"/>
          <w:szCs w:val="24"/>
          <w:lang w:eastAsia="zh-CN"/>
        </w:rPr>
      </w:pPr>
    </w:p>
    <w:p>
      <w:pPr>
        <w:pStyle w:val="5"/>
        <w:rPr>
          <w:rFonts w:hint="eastAsia"/>
          <w:lang w:eastAsia="zh-CN"/>
        </w:rPr>
      </w:pPr>
      <w:r>
        <w:rPr>
          <w:lang w:eastAsia="zh-CN"/>
        </w:rPr>
        <w:t>3.1</w:t>
      </w:r>
      <w:r>
        <w:rPr>
          <w:spacing w:val="-4"/>
          <w:lang w:eastAsia="zh-CN"/>
        </w:rPr>
        <w:t xml:space="preserve"> </w:t>
      </w:r>
      <w:r>
        <w:rPr>
          <w:lang w:eastAsia="zh-CN"/>
        </w:rPr>
        <w:t>初步评审</w:t>
      </w:r>
    </w:p>
    <w:p>
      <w:pPr>
        <w:spacing w:before="8"/>
        <w:rPr>
          <w:rFonts w:hint="eastAsia" w:ascii="黑体" w:hAnsi="黑体" w:eastAsia="黑体" w:cs="黑体"/>
          <w:sz w:val="31"/>
          <w:szCs w:val="31"/>
          <w:lang w:eastAsia="zh-CN"/>
        </w:rPr>
      </w:pPr>
    </w:p>
    <w:p>
      <w:pPr>
        <w:pStyle w:val="8"/>
        <w:rPr>
          <w:rFonts w:hint="eastAsia"/>
          <w:lang w:eastAsia="zh-CN"/>
        </w:rPr>
      </w:pPr>
      <w:r>
        <w:rPr>
          <w:lang w:eastAsia="zh-CN"/>
        </w:rPr>
        <w:t>3.1.1</w:t>
      </w:r>
      <w:r>
        <w:rPr>
          <w:spacing w:val="-77"/>
          <w:lang w:eastAsia="zh-CN"/>
        </w:rPr>
        <w:t xml:space="preserve"> </w:t>
      </w:r>
      <w:r>
        <w:rPr>
          <w:lang w:eastAsia="zh-CN"/>
        </w:rPr>
        <w:t>评标委员会可以要求投标人提交第二章“投标人须知”规定的有关证明和证件的原件，</w:t>
      </w:r>
    </w:p>
    <w:p>
      <w:pPr>
        <w:spacing w:before="3"/>
        <w:rPr>
          <w:rFonts w:hint="eastAsia" w:ascii="宋体" w:hAnsi="宋体" w:eastAsia="宋体" w:cs="宋体"/>
          <w:sz w:val="14"/>
          <w:szCs w:val="14"/>
          <w:lang w:eastAsia="zh-CN"/>
        </w:rPr>
      </w:pPr>
    </w:p>
    <w:p>
      <w:pPr>
        <w:pStyle w:val="8"/>
        <w:spacing w:line="403" w:lineRule="auto"/>
        <w:ind w:left="108"/>
        <w:rPr>
          <w:rFonts w:hint="eastAsia"/>
          <w:lang w:eastAsia="zh-CN"/>
        </w:rPr>
      </w:pPr>
      <w:r>
        <w:rPr>
          <w:lang w:eastAsia="zh-CN"/>
        </w:rPr>
        <w:t>以便核验。评标委员会依据本章第</w:t>
      </w:r>
      <w:r>
        <w:rPr>
          <w:spacing w:val="-74"/>
          <w:lang w:eastAsia="zh-CN"/>
        </w:rPr>
        <w:t xml:space="preserve"> </w:t>
      </w:r>
      <w:r>
        <w:rPr>
          <w:lang w:eastAsia="zh-CN"/>
        </w:rPr>
        <w:t>2.1</w:t>
      </w:r>
      <w:r>
        <w:rPr>
          <w:spacing w:val="-75"/>
          <w:lang w:eastAsia="zh-CN"/>
        </w:rPr>
        <w:t xml:space="preserve"> </w:t>
      </w:r>
      <w:r>
        <w:rPr>
          <w:lang w:eastAsia="zh-CN"/>
        </w:rPr>
        <w:t>款规定的标准对投标文件进行初步评审。有一项不符合评</w:t>
      </w:r>
      <w:r>
        <w:rPr>
          <w:w w:val="99"/>
          <w:lang w:eastAsia="zh-CN"/>
        </w:rPr>
        <w:t xml:space="preserve"> </w:t>
      </w:r>
      <w:r>
        <w:rPr>
          <w:lang w:eastAsia="zh-CN"/>
        </w:rPr>
        <w:t>审标准的，评标委员会应当否决其投标。</w:t>
      </w:r>
    </w:p>
    <w:p>
      <w:pPr>
        <w:pStyle w:val="8"/>
        <w:spacing w:before="41"/>
        <w:rPr>
          <w:rFonts w:hint="eastAsia"/>
          <w:lang w:eastAsia="zh-CN"/>
        </w:rPr>
      </w:pPr>
      <w:r>
        <w:rPr>
          <w:lang w:eastAsia="zh-CN"/>
        </w:rPr>
        <w:t>3.1.2</w:t>
      </w:r>
      <w:r>
        <w:rPr>
          <w:spacing w:val="-69"/>
          <w:lang w:eastAsia="zh-CN"/>
        </w:rPr>
        <w:t xml:space="preserve"> </w:t>
      </w:r>
      <w:r>
        <w:rPr>
          <w:lang w:eastAsia="zh-CN"/>
        </w:rPr>
        <w:t>投标人有以下情形之一的，评标委员会应当否决其投标：</w:t>
      </w:r>
    </w:p>
    <w:p>
      <w:pPr>
        <w:spacing w:before="3"/>
        <w:rPr>
          <w:rFonts w:hint="eastAsia" w:ascii="宋体" w:hAnsi="宋体" w:eastAsia="宋体" w:cs="宋体"/>
          <w:sz w:val="14"/>
          <w:szCs w:val="14"/>
          <w:lang w:eastAsia="zh-CN"/>
        </w:rPr>
      </w:pPr>
    </w:p>
    <w:p>
      <w:pPr>
        <w:pStyle w:val="8"/>
        <w:spacing w:line="403" w:lineRule="auto"/>
        <w:ind w:left="108" w:firstLine="420"/>
        <w:rPr>
          <w:rFonts w:hint="eastAsia"/>
          <w:lang w:eastAsia="zh-CN"/>
        </w:rPr>
      </w:pPr>
      <w:r>
        <w:rPr>
          <w:spacing w:val="2"/>
          <w:w w:val="95"/>
          <w:lang w:eastAsia="zh-CN"/>
        </w:rPr>
        <w:t>（1）投标文件没有对招标文件的实质性要求和条件作出响应，或者对招标文件的偏差超出</w:t>
      </w:r>
      <w:r>
        <w:rPr>
          <w:w w:val="99"/>
          <w:lang w:eastAsia="zh-CN"/>
        </w:rPr>
        <w:t xml:space="preserve"> </w:t>
      </w:r>
      <w:r>
        <w:rPr>
          <w:lang w:eastAsia="zh-CN"/>
        </w:rPr>
        <w:t>招标文件规定的偏差范围或最高项数；</w:t>
      </w:r>
    </w:p>
    <w:p>
      <w:pPr>
        <w:pStyle w:val="8"/>
        <w:spacing w:before="41"/>
        <w:rPr>
          <w:rFonts w:hint="eastAsia"/>
          <w:lang w:eastAsia="zh-CN"/>
        </w:rPr>
      </w:pPr>
      <w:r>
        <w:rPr>
          <w:lang w:eastAsia="zh-CN"/>
        </w:rPr>
        <w:t>（2）有串通投标、弄虚作假、行贿等违法行为（有第二章</w:t>
      </w:r>
      <w:r>
        <w:rPr>
          <w:spacing w:val="-60"/>
          <w:lang w:eastAsia="zh-CN"/>
        </w:rPr>
        <w:t xml:space="preserve"> </w:t>
      </w:r>
      <w:r>
        <w:rPr>
          <w:lang w:eastAsia="zh-CN"/>
        </w:rPr>
        <w:t>8.2</w:t>
      </w:r>
      <w:r>
        <w:rPr>
          <w:spacing w:val="-63"/>
          <w:lang w:eastAsia="zh-CN"/>
        </w:rPr>
        <w:t xml:space="preserve"> </w:t>
      </w:r>
      <w:r>
        <w:rPr>
          <w:spacing w:val="-9"/>
          <w:lang w:eastAsia="zh-CN"/>
        </w:rPr>
        <w:t>条违法违规条件之一的）。</w:t>
      </w:r>
    </w:p>
    <w:p>
      <w:pPr>
        <w:spacing w:before="3"/>
        <w:rPr>
          <w:rFonts w:hint="eastAsia" w:ascii="宋体" w:hAnsi="宋体" w:eastAsia="宋体" w:cs="宋体"/>
          <w:sz w:val="14"/>
          <w:szCs w:val="14"/>
          <w:lang w:eastAsia="zh-CN"/>
        </w:rPr>
      </w:pPr>
    </w:p>
    <w:p>
      <w:pPr>
        <w:pStyle w:val="8"/>
        <w:spacing w:before="45" w:line="400" w:lineRule="auto"/>
        <w:ind w:left="108" w:right="209" w:firstLine="420"/>
        <w:jc w:val="both"/>
        <w:rPr>
          <w:rFonts w:hint="eastAsia"/>
          <w:lang w:eastAsia="zh-CN"/>
        </w:rPr>
      </w:pPr>
      <w:r>
        <w:rPr>
          <w:lang w:eastAsia="zh-CN"/>
        </w:rPr>
        <w:t>3.1.3 投标报价有算术错误及其他错误的，评标委员会按以下原则对投标报价进行修正，并</w:t>
      </w:r>
    </w:p>
    <w:p>
      <w:pPr>
        <w:pStyle w:val="8"/>
        <w:spacing w:before="45" w:line="400" w:lineRule="auto"/>
        <w:ind w:left="108" w:right="209" w:firstLine="420"/>
        <w:jc w:val="both"/>
        <w:rPr>
          <w:rFonts w:hint="eastAsia"/>
          <w:lang w:eastAsia="zh-CN"/>
        </w:rPr>
      </w:pPr>
      <w:r>
        <w:rPr>
          <w:lang w:eastAsia="zh-CN"/>
        </w:rPr>
        <w:t>要求投标人书面澄清确认。投标人拒不澄清确认的，评标委员会应当否决其投标：</w:t>
      </w:r>
    </w:p>
    <w:p>
      <w:pPr>
        <w:spacing w:before="3"/>
        <w:rPr>
          <w:rFonts w:hint="eastAsia" w:ascii="宋体" w:hAnsi="宋体" w:eastAsia="宋体" w:cs="宋体"/>
          <w:sz w:val="14"/>
          <w:szCs w:val="14"/>
          <w:lang w:eastAsia="zh-CN"/>
        </w:rPr>
      </w:pPr>
    </w:p>
    <w:p>
      <w:pPr>
        <w:pStyle w:val="8"/>
        <w:ind w:right="178"/>
        <w:rPr>
          <w:rFonts w:hint="eastAsia"/>
          <w:lang w:eastAsia="zh-CN"/>
        </w:rPr>
      </w:pPr>
      <w:r>
        <w:rPr>
          <w:lang w:eastAsia="zh-CN"/>
        </w:rPr>
        <w:t>（1）投标文件中的大写金额与小写金额不一致的，以大写金额为准；</w:t>
      </w:r>
    </w:p>
    <w:p>
      <w:pPr>
        <w:spacing w:before="3"/>
        <w:rPr>
          <w:rFonts w:hint="eastAsia" w:ascii="宋体" w:hAnsi="宋体" w:eastAsia="宋体" w:cs="宋体"/>
          <w:sz w:val="14"/>
          <w:szCs w:val="14"/>
          <w:lang w:eastAsia="zh-CN"/>
        </w:rPr>
      </w:pPr>
    </w:p>
    <w:p>
      <w:pPr>
        <w:pStyle w:val="8"/>
        <w:ind w:right="178"/>
        <w:rPr>
          <w:rFonts w:hint="eastAsia"/>
          <w:lang w:eastAsia="zh-CN"/>
        </w:rPr>
      </w:pPr>
      <w:r>
        <w:rPr>
          <w:spacing w:val="2"/>
          <w:lang w:eastAsia="zh-CN"/>
        </w:rPr>
        <w:t>（2）总价金额与单价金额不一致的，以单价金额为准，但单价金额小数点有明显错误的除</w:t>
      </w:r>
    </w:p>
    <w:p>
      <w:pPr>
        <w:rPr>
          <w:rFonts w:hint="eastAsia" w:ascii="宋体" w:hAnsi="宋体" w:eastAsia="宋体" w:cs="宋体"/>
          <w:sz w:val="14"/>
          <w:szCs w:val="14"/>
          <w:lang w:eastAsia="zh-CN"/>
        </w:rPr>
      </w:pPr>
    </w:p>
    <w:p>
      <w:pPr>
        <w:pStyle w:val="8"/>
        <w:ind w:left="108" w:right="178"/>
        <w:rPr>
          <w:rFonts w:hint="eastAsia"/>
          <w:lang w:eastAsia="zh-CN"/>
        </w:rPr>
      </w:pPr>
      <w:r>
        <w:rPr>
          <w:lang w:eastAsia="zh-CN"/>
        </w:rPr>
        <w:t>外；</w:t>
      </w:r>
    </w:p>
    <w:p>
      <w:pPr>
        <w:spacing w:before="3"/>
        <w:rPr>
          <w:rFonts w:hint="eastAsia" w:ascii="宋体" w:hAnsi="宋体" w:eastAsia="宋体" w:cs="宋体"/>
          <w:sz w:val="14"/>
          <w:szCs w:val="14"/>
          <w:lang w:eastAsia="zh-CN"/>
        </w:rPr>
      </w:pPr>
    </w:p>
    <w:p>
      <w:pPr>
        <w:pStyle w:val="8"/>
        <w:spacing w:line="403" w:lineRule="auto"/>
        <w:ind w:left="108" w:right="212" w:firstLine="420"/>
        <w:jc w:val="both"/>
        <w:rPr>
          <w:rFonts w:hint="eastAsia"/>
          <w:lang w:eastAsia="zh-CN"/>
        </w:rPr>
      </w:pPr>
      <w:r>
        <w:rPr>
          <w:spacing w:val="2"/>
          <w:w w:val="95"/>
          <w:lang w:eastAsia="zh-CN"/>
        </w:rPr>
        <w:t>（3）投标报价为各分项报价金额之和，投标报价与分项报价的合价不一致的，应以各分项</w:t>
      </w:r>
      <w:r>
        <w:rPr>
          <w:w w:val="99"/>
          <w:lang w:eastAsia="zh-CN"/>
        </w:rPr>
        <w:t xml:space="preserve"> </w:t>
      </w:r>
      <w:r>
        <w:rPr>
          <w:lang w:eastAsia="zh-CN"/>
        </w:rPr>
        <w:t>合价累计数为准，修正投标报价；</w:t>
      </w:r>
    </w:p>
    <w:p>
      <w:pPr>
        <w:pStyle w:val="8"/>
        <w:spacing w:before="40"/>
        <w:ind w:right="178"/>
        <w:rPr>
          <w:rFonts w:hint="eastAsia"/>
          <w:lang w:eastAsia="zh-CN"/>
        </w:rPr>
      </w:pPr>
      <w:r>
        <w:rPr>
          <w:lang w:eastAsia="zh-CN"/>
        </w:rPr>
        <w:t>（4）如果分项报价中存在缺漏项，则视为缺漏项价格已包含在其他分项报价之中。</w:t>
      </w:r>
    </w:p>
    <w:p>
      <w:pPr>
        <w:spacing w:before="6"/>
        <w:rPr>
          <w:rFonts w:hint="eastAsia" w:ascii="宋体" w:hAnsi="宋体" w:eastAsia="宋体" w:cs="宋体"/>
          <w:sz w:val="26"/>
          <w:szCs w:val="26"/>
          <w:lang w:eastAsia="zh-CN"/>
        </w:rPr>
      </w:pPr>
    </w:p>
    <w:p>
      <w:pPr>
        <w:pStyle w:val="5"/>
        <w:ind w:right="178"/>
        <w:rPr>
          <w:rFonts w:hint="eastAsia"/>
          <w:lang w:eastAsia="zh-CN"/>
        </w:rPr>
      </w:pPr>
      <w:r>
        <w:rPr>
          <w:lang w:eastAsia="zh-CN"/>
        </w:rPr>
        <w:t>3.2</w:t>
      </w:r>
      <w:r>
        <w:rPr>
          <w:spacing w:val="-4"/>
          <w:lang w:eastAsia="zh-CN"/>
        </w:rPr>
        <w:t xml:space="preserve"> </w:t>
      </w:r>
      <w:r>
        <w:rPr>
          <w:lang w:eastAsia="zh-CN"/>
        </w:rPr>
        <w:t>详细评审</w:t>
      </w:r>
    </w:p>
    <w:p>
      <w:pPr>
        <w:spacing w:before="8"/>
        <w:rPr>
          <w:rFonts w:hint="eastAsia" w:ascii="黑体" w:hAnsi="黑体" w:eastAsia="黑体" w:cs="黑体"/>
          <w:sz w:val="31"/>
          <w:szCs w:val="31"/>
          <w:lang w:eastAsia="zh-CN"/>
        </w:rPr>
      </w:pPr>
    </w:p>
    <w:p>
      <w:pPr>
        <w:pStyle w:val="8"/>
        <w:spacing w:line="400" w:lineRule="auto"/>
        <w:ind w:left="108" w:right="209" w:firstLine="420"/>
        <w:jc w:val="both"/>
        <w:rPr>
          <w:rFonts w:hint="eastAsia"/>
          <w:lang w:eastAsia="zh-CN"/>
        </w:rPr>
      </w:pPr>
      <w:r>
        <w:rPr>
          <w:lang w:eastAsia="zh-CN"/>
        </w:rPr>
        <w:t>3.2.1</w:t>
      </w:r>
      <w:r>
        <w:rPr>
          <w:spacing w:val="-55"/>
          <w:lang w:eastAsia="zh-CN"/>
        </w:rPr>
        <w:t xml:space="preserve"> </w:t>
      </w:r>
      <w:r>
        <w:rPr>
          <w:spacing w:val="6"/>
          <w:lang w:eastAsia="zh-CN"/>
        </w:rPr>
        <w:t>评标委员会按本章第</w:t>
      </w:r>
      <w:r>
        <w:rPr>
          <w:spacing w:val="-54"/>
          <w:lang w:eastAsia="zh-CN"/>
        </w:rPr>
        <w:t xml:space="preserve"> </w:t>
      </w:r>
      <w:r>
        <w:rPr>
          <w:lang w:eastAsia="zh-CN"/>
        </w:rPr>
        <w:t>2.2</w:t>
      </w:r>
      <w:r>
        <w:rPr>
          <w:spacing w:val="-55"/>
          <w:lang w:eastAsia="zh-CN"/>
        </w:rPr>
        <w:t xml:space="preserve"> </w:t>
      </w:r>
      <w:r>
        <w:rPr>
          <w:spacing w:val="7"/>
          <w:lang w:eastAsia="zh-CN"/>
        </w:rPr>
        <w:t>款规定的评标价格调整方法进行必要的价格调整，并编制</w:t>
      </w:r>
      <w:r>
        <w:rPr>
          <w:w w:val="99"/>
          <w:lang w:eastAsia="zh-CN"/>
        </w:rPr>
        <w:t xml:space="preserve"> </w:t>
      </w:r>
      <w:r>
        <w:rPr>
          <w:lang w:eastAsia="zh-CN"/>
        </w:rPr>
        <w:t>“标价比较表”。</w:t>
      </w:r>
    </w:p>
    <w:p>
      <w:pPr>
        <w:pStyle w:val="8"/>
        <w:spacing w:before="45" w:line="400" w:lineRule="auto"/>
        <w:ind w:left="108" w:right="209" w:firstLine="420"/>
        <w:jc w:val="both"/>
        <w:rPr>
          <w:rFonts w:hint="eastAsia"/>
          <w:lang w:eastAsia="zh-CN"/>
        </w:rPr>
      </w:pPr>
      <w:r>
        <w:rPr>
          <w:lang w:eastAsia="zh-CN"/>
        </w:rPr>
        <w:t>3.2.2</w:t>
      </w:r>
      <w:r>
        <w:rPr>
          <w:spacing w:val="-50"/>
          <w:lang w:eastAsia="zh-CN"/>
        </w:rPr>
        <w:t xml:space="preserve"> </w:t>
      </w:r>
      <w:r>
        <w:rPr>
          <w:lang w:eastAsia="zh-CN"/>
        </w:rPr>
        <w:t>评标委员会发现投标人的报价明显低于其他投标报价，应进入成本评审环节，并要求</w:t>
      </w:r>
      <w:r>
        <w:rPr>
          <w:w w:val="99"/>
          <w:lang w:eastAsia="zh-CN"/>
        </w:rPr>
        <w:t xml:space="preserve"> </w:t>
      </w:r>
      <w:r>
        <w:rPr>
          <w:w w:val="95"/>
          <w:lang w:eastAsia="zh-CN"/>
        </w:rPr>
        <w:t>该投标人作出书面说明并提供相应的证明材料。投标人不能合理说明或者不能提供相应证明材料</w:t>
      </w:r>
      <w:r>
        <w:rPr>
          <w:spacing w:val="87"/>
          <w:w w:val="95"/>
          <w:lang w:eastAsia="zh-CN"/>
        </w:rPr>
        <w:t xml:space="preserve"> </w:t>
      </w:r>
      <w:r>
        <w:rPr>
          <w:lang w:eastAsia="zh-CN"/>
        </w:rPr>
        <w:t>的，评标委员会应当认定该投标人以低于成本报价竞标，并否决其投标。</w:t>
      </w:r>
    </w:p>
    <w:p>
      <w:pPr>
        <w:spacing w:before="10"/>
        <w:rPr>
          <w:rFonts w:hint="eastAsia" w:ascii="宋体" w:hAnsi="宋体" w:eastAsia="宋体" w:cs="宋体"/>
          <w:sz w:val="15"/>
          <w:szCs w:val="15"/>
          <w:lang w:eastAsia="zh-CN"/>
        </w:rPr>
      </w:pPr>
    </w:p>
    <w:p>
      <w:pPr>
        <w:pStyle w:val="5"/>
        <w:ind w:right="178"/>
        <w:rPr>
          <w:rFonts w:hint="eastAsia"/>
          <w:lang w:eastAsia="zh-CN"/>
        </w:rPr>
      </w:pPr>
      <w:r>
        <w:rPr>
          <w:lang w:eastAsia="zh-CN"/>
        </w:rPr>
        <w:t>3.3</w:t>
      </w:r>
      <w:r>
        <w:rPr>
          <w:spacing w:val="-6"/>
          <w:lang w:eastAsia="zh-CN"/>
        </w:rPr>
        <w:t xml:space="preserve"> </w:t>
      </w:r>
      <w:r>
        <w:rPr>
          <w:lang w:eastAsia="zh-CN"/>
        </w:rPr>
        <w:t>投标文件的澄清</w:t>
      </w:r>
    </w:p>
    <w:p>
      <w:pPr>
        <w:spacing w:before="8"/>
        <w:rPr>
          <w:rFonts w:hint="eastAsia" w:ascii="黑体" w:hAnsi="黑体" w:eastAsia="黑体" w:cs="黑体"/>
          <w:sz w:val="31"/>
          <w:szCs w:val="31"/>
          <w:lang w:eastAsia="zh-CN"/>
        </w:rPr>
      </w:pPr>
    </w:p>
    <w:p>
      <w:pPr>
        <w:pStyle w:val="8"/>
        <w:spacing w:line="400" w:lineRule="auto"/>
        <w:ind w:left="108" w:right="209" w:firstLine="420"/>
        <w:jc w:val="both"/>
        <w:rPr>
          <w:rFonts w:hint="eastAsia"/>
          <w:lang w:eastAsia="zh-CN"/>
        </w:rPr>
      </w:pPr>
      <w:r>
        <w:rPr>
          <w:lang w:eastAsia="zh-CN"/>
        </w:rPr>
        <w:t>3.3.1</w:t>
      </w:r>
      <w:r>
        <w:rPr>
          <w:spacing w:val="-50"/>
          <w:lang w:eastAsia="zh-CN"/>
        </w:rPr>
        <w:t xml:space="preserve"> </w:t>
      </w:r>
      <w:r>
        <w:rPr>
          <w:lang w:eastAsia="zh-CN"/>
        </w:rPr>
        <w:t>在评标过程中，评标委员会可以书面形式要求投标人对投标文件中含义不明确、对同</w:t>
      </w:r>
      <w:r>
        <w:rPr>
          <w:w w:val="99"/>
          <w:lang w:eastAsia="zh-CN"/>
        </w:rPr>
        <w:t xml:space="preserve"> </w:t>
      </w:r>
      <w:r>
        <w:rPr>
          <w:w w:val="95"/>
          <w:lang w:eastAsia="zh-CN"/>
        </w:rPr>
        <w:t>类问题表述不一致或者有明显文字和计算错误的内容做必要的澄清、说明或补正。澄清、说明或</w:t>
      </w:r>
      <w:r>
        <w:rPr>
          <w:spacing w:val="88"/>
          <w:w w:val="95"/>
          <w:lang w:eastAsia="zh-CN"/>
        </w:rPr>
        <w:t xml:space="preserve"> </w:t>
      </w:r>
      <w:r>
        <w:rPr>
          <w:lang w:eastAsia="zh-CN"/>
        </w:rPr>
        <w:t>补正应以书面方式进行。评标委员会不接受投标人主动提出的澄清、说明或补正。</w:t>
      </w:r>
    </w:p>
    <w:p>
      <w:pPr>
        <w:pStyle w:val="8"/>
        <w:spacing w:before="45" w:line="400" w:lineRule="auto"/>
        <w:ind w:left="108" w:right="209" w:firstLine="420"/>
        <w:jc w:val="both"/>
        <w:rPr>
          <w:rFonts w:hint="eastAsia"/>
          <w:lang w:eastAsia="zh-CN"/>
        </w:rPr>
      </w:pPr>
      <w:r>
        <w:rPr>
          <w:lang w:eastAsia="zh-CN"/>
        </w:rPr>
        <w:t>3.3.2</w:t>
      </w:r>
      <w:r>
        <w:rPr>
          <w:spacing w:val="-50"/>
          <w:lang w:eastAsia="zh-CN"/>
        </w:rPr>
        <w:t xml:space="preserve"> </w:t>
      </w:r>
      <w:r>
        <w:rPr>
          <w:lang w:eastAsia="zh-CN"/>
        </w:rPr>
        <w:t>澄清、说明或补正不得超出投标文件的范围且不得改变投标文件的实质性内容，并构</w:t>
      </w:r>
      <w:r>
        <w:rPr>
          <w:w w:val="99"/>
          <w:lang w:eastAsia="zh-CN"/>
        </w:rPr>
        <w:t xml:space="preserve"> </w:t>
      </w:r>
      <w:r>
        <w:rPr>
          <w:lang w:eastAsia="zh-CN"/>
        </w:rPr>
        <w:t>成投标文件的组成部分。</w:t>
      </w:r>
    </w:p>
    <w:p>
      <w:pPr>
        <w:pStyle w:val="8"/>
        <w:spacing w:before="45" w:line="403" w:lineRule="auto"/>
        <w:ind w:left="108" w:right="105" w:firstLine="420"/>
        <w:rPr>
          <w:rFonts w:hint="eastAsia"/>
          <w:lang w:eastAsia="zh-CN"/>
        </w:rPr>
      </w:pPr>
      <w:r>
        <w:rPr>
          <w:lang w:eastAsia="zh-CN"/>
        </w:rPr>
        <w:t>3.3.3</w:t>
      </w:r>
      <w:r>
        <w:rPr>
          <w:spacing w:val="-73"/>
          <w:lang w:eastAsia="zh-CN"/>
        </w:rPr>
        <w:t xml:space="preserve"> </w:t>
      </w:r>
      <w:r>
        <w:rPr>
          <w:spacing w:val="-2"/>
          <w:lang w:eastAsia="zh-CN"/>
        </w:rPr>
        <w:t>评标委员会对投标人提交的澄清、说明或补正有疑问的，可以要求投标人进一步澄清、</w:t>
      </w:r>
      <w:r>
        <w:rPr>
          <w:w w:val="99"/>
          <w:lang w:eastAsia="zh-CN"/>
        </w:rPr>
        <w:t xml:space="preserve"> </w:t>
      </w:r>
      <w:r>
        <w:rPr>
          <w:lang w:eastAsia="zh-CN"/>
        </w:rPr>
        <w:t>说明或补正，直至满足评标委员会的要求。</w:t>
      </w:r>
    </w:p>
    <w:p>
      <w:pPr>
        <w:spacing w:before="5"/>
        <w:rPr>
          <w:rFonts w:hint="eastAsia" w:ascii="宋体" w:hAnsi="宋体" w:eastAsia="宋体" w:cs="宋体"/>
          <w:sz w:val="15"/>
          <w:szCs w:val="15"/>
          <w:lang w:eastAsia="zh-CN"/>
        </w:rPr>
      </w:pPr>
    </w:p>
    <w:p>
      <w:pPr>
        <w:pStyle w:val="5"/>
        <w:ind w:right="178"/>
        <w:rPr>
          <w:rFonts w:hint="eastAsia"/>
          <w:lang w:eastAsia="zh-CN"/>
        </w:rPr>
      </w:pPr>
      <w:r>
        <w:rPr>
          <w:lang w:eastAsia="zh-CN"/>
        </w:rPr>
        <w:t>3.4</w:t>
      </w:r>
      <w:r>
        <w:rPr>
          <w:spacing w:val="-4"/>
          <w:lang w:eastAsia="zh-CN"/>
        </w:rPr>
        <w:t xml:space="preserve"> </w:t>
      </w:r>
      <w:r>
        <w:rPr>
          <w:lang w:eastAsia="zh-CN"/>
        </w:rPr>
        <w:t>评标结果</w:t>
      </w:r>
    </w:p>
    <w:p>
      <w:pPr>
        <w:spacing w:before="8"/>
        <w:rPr>
          <w:rFonts w:hint="eastAsia" w:ascii="黑体" w:hAnsi="黑体" w:eastAsia="黑体" w:cs="黑体"/>
          <w:sz w:val="31"/>
          <w:szCs w:val="31"/>
          <w:lang w:eastAsia="zh-CN"/>
        </w:rPr>
      </w:pPr>
    </w:p>
    <w:p>
      <w:pPr>
        <w:pStyle w:val="8"/>
        <w:spacing w:line="403" w:lineRule="auto"/>
        <w:ind w:left="108" w:right="178" w:firstLine="628"/>
        <w:rPr>
          <w:rFonts w:hint="eastAsia"/>
          <w:lang w:eastAsia="zh-CN"/>
        </w:rPr>
      </w:pPr>
      <w:r>
        <w:rPr>
          <w:lang w:eastAsia="zh-CN"/>
        </w:rPr>
        <w:t>3.4.1</w:t>
      </w:r>
      <w:r>
        <w:rPr>
          <w:spacing w:val="-49"/>
          <w:lang w:eastAsia="zh-CN"/>
        </w:rPr>
        <w:t xml:space="preserve"> </w:t>
      </w:r>
      <w:r>
        <w:rPr>
          <w:lang w:eastAsia="zh-CN"/>
        </w:rPr>
        <w:t>除第二章“投标人须知”前附表授权直接确定中标人外，评标委员会按照经评审的</w:t>
      </w:r>
      <w:r>
        <w:rPr>
          <w:w w:val="99"/>
          <w:lang w:eastAsia="zh-CN"/>
        </w:rPr>
        <w:t xml:space="preserve"> </w:t>
      </w:r>
      <w:r>
        <w:rPr>
          <w:lang w:eastAsia="zh-CN"/>
        </w:rPr>
        <w:t>价格由低到高的顺序推荐中标候选人，并标明排序。</w:t>
      </w:r>
    </w:p>
    <w:p>
      <w:pPr>
        <w:pStyle w:val="8"/>
        <w:spacing w:before="41"/>
        <w:ind w:left="737" w:right="178"/>
        <w:rPr>
          <w:lang w:eastAsia="zh-CN"/>
        </w:rPr>
        <w:sectPr>
          <w:footerReference r:id="rId14" w:type="default"/>
          <w:pgSz w:w="11910" w:h="16840"/>
          <w:pgMar w:top="1600" w:right="1300" w:bottom="1380" w:left="1360" w:header="0" w:footer="1186" w:gutter="0"/>
          <w:cols w:space="720" w:num="1"/>
        </w:sectPr>
      </w:pPr>
      <w:r>
        <w:rPr>
          <w:lang w:eastAsia="zh-CN"/>
        </w:rPr>
        <w:t>3.4.2</w:t>
      </w:r>
      <w:r>
        <w:rPr>
          <w:spacing w:val="-73"/>
          <w:lang w:eastAsia="zh-CN"/>
        </w:rPr>
        <w:t xml:space="preserve"> </w:t>
      </w:r>
      <w:r>
        <w:rPr>
          <w:lang w:eastAsia="zh-CN"/>
        </w:rPr>
        <w:t>评标委员会完成评标后，应当向招标人提交书面评标报告和中标候选人名单。</w:t>
      </w:r>
    </w:p>
    <w:p>
      <w:pPr>
        <w:ind w:left="228" w:right="3664"/>
        <w:rPr>
          <w:rFonts w:hint="eastAsia" w:ascii="黑体" w:hAnsi="黑体" w:eastAsia="黑体" w:cs="黑体"/>
          <w:sz w:val="32"/>
          <w:szCs w:val="32"/>
          <w:lang w:eastAsia="zh-CN"/>
        </w:rPr>
      </w:pPr>
      <w:r>
        <w:rPr>
          <w:rFonts w:ascii="黑体" w:hAnsi="黑体" w:eastAsia="黑体" w:cs="黑体"/>
          <w:sz w:val="32"/>
          <w:szCs w:val="32"/>
          <w:lang w:eastAsia="zh-CN"/>
        </w:rPr>
        <w:t>附表</w:t>
      </w:r>
      <w:r>
        <w:rPr>
          <w:rFonts w:ascii="黑体" w:hAnsi="黑体" w:eastAsia="黑体" w:cs="黑体"/>
          <w:spacing w:val="-86"/>
          <w:sz w:val="32"/>
          <w:szCs w:val="32"/>
          <w:lang w:eastAsia="zh-CN"/>
        </w:rPr>
        <w:t xml:space="preserve"> </w:t>
      </w:r>
      <w:r>
        <w:rPr>
          <w:rFonts w:ascii="黑体" w:hAnsi="黑体" w:eastAsia="黑体" w:cs="黑体"/>
          <w:sz w:val="32"/>
          <w:szCs w:val="32"/>
          <w:lang w:eastAsia="zh-CN"/>
        </w:rPr>
        <w:t>1：形式评审表</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1"/>
        <w:rPr>
          <w:rFonts w:hint="eastAsia" w:ascii="黑体" w:hAnsi="黑体" w:eastAsia="黑体" w:cs="黑体"/>
          <w:sz w:val="19"/>
          <w:szCs w:val="19"/>
          <w:lang w:eastAsia="zh-CN"/>
        </w:rPr>
      </w:pPr>
    </w:p>
    <w:p>
      <w:pPr>
        <w:pStyle w:val="5"/>
        <w:spacing w:before="14"/>
        <w:ind w:left="0"/>
        <w:jc w:val="center"/>
        <w:rPr>
          <w:rFonts w:hint="eastAsia"/>
          <w:lang w:eastAsia="zh-CN"/>
        </w:rPr>
      </w:pPr>
      <w:r>
        <w:rPr>
          <w:lang w:eastAsia="zh-CN"/>
        </w:rPr>
        <w:t>形式评审表</w:t>
      </w:r>
    </w:p>
    <w:p>
      <w:pPr>
        <w:rPr>
          <w:rFonts w:hint="eastAsia" w:ascii="黑体" w:hAnsi="黑体" w:eastAsia="黑体" w:cs="黑体"/>
          <w:sz w:val="28"/>
          <w:szCs w:val="28"/>
          <w:lang w:eastAsia="zh-CN"/>
        </w:rPr>
      </w:pPr>
    </w:p>
    <w:p>
      <w:pPr>
        <w:spacing w:before="9"/>
        <w:rPr>
          <w:rFonts w:hint="eastAsia" w:ascii="黑体" w:hAnsi="黑体" w:eastAsia="黑体" w:cs="黑体"/>
          <w:sz w:val="29"/>
          <w:szCs w:val="29"/>
          <w:lang w:eastAsia="zh-CN"/>
        </w:rPr>
      </w:pPr>
    </w:p>
    <w:p>
      <w:pPr>
        <w:pStyle w:val="8"/>
        <w:tabs>
          <w:tab w:val="left" w:pos="2117"/>
          <w:tab w:val="left" w:pos="4323"/>
        </w:tabs>
        <w:spacing w:line="403" w:lineRule="auto"/>
        <w:ind w:left="228" w:right="3664"/>
        <w:rPr>
          <w:rFonts w:ascii="Times New Roman" w:hAnsi="Times New Roman" w:eastAsia="Times New Roman" w:cs="Times New Roman"/>
          <w:lang w:eastAsia="zh-CN"/>
        </w:rPr>
      </w:pPr>
      <w:r>
        <mc:AlternateContent>
          <mc:Choice Requires="wps">
            <w:drawing>
              <wp:anchor distT="0" distB="0" distL="114300" distR="114300" simplePos="0" relativeHeight="251666432" behindDoc="0" locked="0" layoutInCell="1" allowOverlap="1">
                <wp:simplePos x="0" y="0"/>
                <wp:positionH relativeFrom="page">
                  <wp:posOffset>934720</wp:posOffset>
                </wp:positionH>
                <wp:positionV relativeFrom="paragraph">
                  <wp:posOffset>506095</wp:posOffset>
                </wp:positionV>
                <wp:extent cx="5730240" cy="4860925"/>
                <wp:effectExtent l="0" t="0" r="0" b="0"/>
                <wp:wrapNone/>
                <wp:docPr id="20" name="文本框 56"/>
                <wp:cNvGraphicFramePr/>
                <a:graphic xmlns:a="http://schemas.openxmlformats.org/drawingml/2006/main">
                  <a:graphicData uri="http://schemas.microsoft.com/office/word/2010/wordprocessingShape">
                    <wps:wsp>
                      <wps:cNvSpPr txBox="true"/>
                      <wps:spPr>
                        <a:xfrm>
                          <a:off x="0" y="0"/>
                          <a:ext cx="5730240" cy="4860925"/>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737"/>
                              <w:gridCol w:w="1078"/>
                              <w:gridCol w:w="1253"/>
                              <w:gridCol w:w="2522"/>
                              <w:gridCol w:w="1139"/>
                              <w:gridCol w:w="1140"/>
                              <w:gridCol w:w="1140"/>
                            </w:tblGrid>
                            <w:tr>
                              <w:tblPrEx>
                                <w:tblCellMar>
                                  <w:top w:w="0" w:type="dxa"/>
                                  <w:left w:w="0" w:type="dxa"/>
                                  <w:bottom w:w="0" w:type="dxa"/>
                                  <w:right w:w="0" w:type="dxa"/>
                                </w:tblCellMar>
                              </w:tblPrEx>
                              <w:trPr>
                                <w:trHeight w:val="555" w:hRule="exact"/>
                              </w:trPr>
                              <w:tc>
                                <w:tcPr>
                                  <w:tcW w:w="7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1"/>
                                    <w:rPr>
                                      <w:rFonts w:hint="eastAsia" w:ascii="宋体" w:hAnsi="宋体" w:eastAsia="宋体" w:cs="宋体"/>
                                      <w:sz w:val="13"/>
                                      <w:szCs w:val="13"/>
                                    </w:rPr>
                                  </w:pPr>
                                </w:p>
                                <w:p>
                                  <w:pPr>
                                    <w:pStyle w:val="21"/>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1"/>
                                    <w:rPr>
                                      <w:rFonts w:hint="eastAsia" w:ascii="宋体" w:hAnsi="宋体" w:eastAsia="宋体" w:cs="宋体"/>
                                      <w:sz w:val="13"/>
                                      <w:szCs w:val="13"/>
                                    </w:rPr>
                                  </w:pPr>
                                </w:p>
                                <w:p>
                                  <w:pPr>
                                    <w:pStyle w:val="21"/>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1"/>
                                    <w:rPr>
                                      <w:rFonts w:hint="eastAsia" w:ascii="宋体" w:hAnsi="宋体" w:eastAsia="宋体" w:cs="宋体"/>
                                      <w:sz w:val="13"/>
                                      <w:szCs w:val="13"/>
                                    </w:rPr>
                                  </w:pPr>
                                </w:p>
                                <w:p>
                                  <w:pPr>
                                    <w:pStyle w:val="21"/>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522"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1"/>
                                    <w:rPr>
                                      <w:rFonts w:hint="eastAsia" w:ascii="宋体" w:hAnsi="宋体" w:eastAsia="宋体" w:cs="宋体"/>
                                      <w:sz w:val="13"/>
                                      <w:szCs w:val="13"/>
                                    </w:rPr>
                                  </w:pPr>
                                </w:p>
                                <w:p>
                                  <w:pPr>
                                    <w:pStyle w:val="21"/>
                                    <w:ind w:left="835"/>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line="240" w:lineRule="exact"/>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1"/>
                                    <w:spacing w:line="274" w:lineRule="exact"/>
                                    <w:ind w:left="7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（合格</w:t>
                                  </w:r>
                                  <w:r>
                                    <w:rPr>
                                      <w:rFonts w:ascii="宋体" w:hAnsi="宋体" w:eastAsia="宋体" w:cs="宋体"/>
                                      <w:b/>
                                      <w:bCs/>
                                      <w:spacing w:val="-1"/>
                                      <w:w w:val="99"/>
                                      <w:sz w:val="21"/>
                                      <w:szCs w:val="21"/>
                                      <w:lang w:eastAsia="zh-CN"/>
                                    </w:rPr>
                                    <w:t>√</w:t>
                                  </w:r>
                                  <w:r>
                                    <w:rPr>
                                      <w:rFonts w:ascii="宋体" w:hAnsi="宋体" w:eastAsia="宋体" w:cs="宋体"/>
                                      <w:b/>
                                      <w:bCs/>
                                      <w:spacing w:val="3"/>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282"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522"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line="240" w:lineRule="exact"/>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0" w:lineRule="exact"/>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0" w:lineRule="exact"/>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0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522"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23"/>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tc>
                              <w:tc>
                                <w:tcPr>
                                  <w:tcW w:w="4853" w:type="dxa"/>
                                  <w:gridSpan w:val="3"/>
                                  <w:tcBorders>
                                    <w:top w:val="single" w:color="000000" w:sz="4" w:space="0"/>
                                    <w:left w:val="single" w:color="000000" w:sz="4" w:space="0"/>
                                    <w:bottom w:val="single" w:color="000000" w:sz="4" w:space="0"/>
                                    <w:right w:val="single" w:color="000000" w:sz="4" w:space="0"/>
                                  </w:tcBorders>
                                </w:tcPr>
                                <w:p>
                                  <w:pPr>
                                    <w:pStyle w:val="21"/>
                                    <w:spacing w:before="179"/>
                                    <w:ind w:left="1213"/>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56" o:spid="_x0000_s1026" o:spt="202" type="#_x0000_t202" style="position:absolute;left:0pt;margin-left:73.6pt;margin-top:39.85pt;height:382.75pt;width:451.2pt;mso-position-horizontal-relative:page;z-index:251666432;mso-width-relative:page;mso-height-relative:page;" filled="f" stroked="f" coordsize="21600,21600" o:gfxdata="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xn/g8doAAAALAQAADwAAAAAAAAABACAAAAA4AAAAZHJzL2Rvd25yZXYueG1sUEsB&#10;AhQAFAAAAAgAh07iQGkGJzWkAQAALQMAAA4AAAAAAAAAAQAgAAAAPwEAAGRycy9lMm9Eb2MueG1s&#10;UEsFBgAAAAAGAAYAWQEAAFUFA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737"/>
                        <w:gridCol w:w="1078"/>
                        <w:gridCol w:w="1253"/>
                        <w:gridCol w:w="2522"/>
                        <w:gridCol w:w="1139"/>
                        <w:gridCol w:w="1140"/>
                        <w:gridCol w:w="1140"/>
                      </w:tblGrid>
                      <w:tr>
                        <w:tblPrEx>
                          <w:tblCellMar>
                            <w:top w:w="0" w:type="dxa"/>
                            <w:left w:w="0" w:type="dxa"/>
                            <w:bottom w:w="0" w:type="dxa"/>
                            <w:right w:w="0" w:type="dxa"/>
                          </w:tblCellMar>
                        </w:tblPrEx>
                        <w:trPr>
                          <w:trHeight w:val="555" w:hRule="exact"/>
                        </w:trPr>
                        <w:tc>
                          <w:tcPr>
                            <w:tcW w:w="7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1"/>
                              <w:rPr>
                                <w:rFonts w:hint="eastAsia" w:ascii="宋体" w:hAnsi="宋体" w:eastAsia="宋体" w:cs="宋体"/>
                                <w:sz w:val="13"/>
                                <w:szCs w:val="13"/>
                              </w:rPr>
                            </w:pPr>
                          </w:p>
                          <w:p>
                            <w:pPr>
                              <w:pStyle w:val="21"/>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1"/>
                              <w:rPr>
                                <w:rFonts w:hint="eastAsia" w:ascii="宋体" w:hAnsi="宋体" w:eastAsia="宋体" w:cs="宋体"/>
                                <w:sz w:val="13"/>
                                <w:szCs w:val="13"/>
                              </w:rPr>
                            </w:pPr>
                          </w:p>
                          <w:p>
                            <w:pPr>
                              <w:pStyle w:val="21"/>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1"/>
                              <w:rPr>
                                <w:rFonts w:hint="eastAsia" w:ascii="宋体" w:hAnsi="宋体" w:eastAsia="宋体" w:cs="宋体"/>
                                <w:sz w:val="13"/>
                                <w:szCs w:val="13"/>
                              </w:rPr>
                            </w:pPr>
                          </w:p>
                          <w:p>
                            <w:pPr>
                              <w:pStyle w:val="21"/>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522"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1"/>
                              <w:rPr>
                                <w:rFonts w:hint="eastAsia" w:ascii="宋体" w:hAnsi="宋体" w:eastAsia="宋体" w:cs="宋体"/>
                                <w:sz w:val="13"/>
                                <w:szCs w:val="13"/>
                              </w:rPr>
                            </w:pPr>
                          </w:p>
                          <w:p>
                            <w:pPr>
                              <w:pStyle w:val="21"/>
                              <w:ind w:left="835"/>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line="240" w:lineRule="exact"/>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1"/>
                              <w:spacing w:line="274" w:lineRule="exact"/>
                              <w:ind w:left="7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（合格</w:t>
                            </w:r>
                            <w:r>
                              <w:rPr>
                                <w:rFonts w:ascii="宋体" w:hAnsi="宋体" w:eastAsia="宋体" w:cs="宋体"/>
                                <w:b/>
                                <w:bCs/>
                                <w:spacing w:val="-1"/>
                                <w:w w:val="99"/>
                                <w:sz w:val="21"/>
                                <w:szCs w:val="21"/>
                                <w:lang w:eastAsia="zh-CN"/>
                              </w:rPr>
                              <w:t>√</w:t>
                            </w:r>
                            <w:r>
                              <w:rPr>
                                <w:rFonts w:ascii="宋体" w:hAnsi="宋体" w:eastAsia="宋体" w:cs="宋体"/>
                                <w:b/>
                                <w:bCs/>
                                <w:spacing w:val="3"/>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282"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522"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line="240" w:lineRule="exact"/>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0" w:lineRule="exact"/>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0" w:lineRule="exact"/>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0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522"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23"/>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522" w:type="dxa"/>
                            <w:tcBorders>
                              <w:top w:val="single" w:color="000000" w:sz="4" w:space="0"/>
                              <w:left w:val="single" w:color="000000" w:sz="4" w:space="0"/>
                              <w:bottom w:val="single" w:color="000000" w:sz="4" w:space="0"/>
                              <w:right w:val="single" w:color="000000" w:sz="4" w:space="0"/>
                            </w:tcBorders>
                          </w:tcPr>
                          <w:p>
                            <w:pPr>
                              <w:pStyle w:val="21"/>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tc>
                        <w:tc>
                          <w:tcPr>
                            <w:tcW w:w="4853" w:type="dxa"/>
                            <w:gridSpan w:val="3"/>
                            <w:tcBorders>
                              <w:top w:val="single" w:color="000000" w:sz="4" w:space="0"/>
                              <w:left w:val="single" w:color="000000" w:sz="4" w:space="0"/>
                              <w:bottom w:val="single" w:color="000000" w:sz="4" w:space="0"/>
                              <w:right w:val="single" w:color="000000" w:sz="4" w:space="0"/>
                            </w:tcBorders>
                          </w:tcPr>
                          <w:p>
                            <w:pPr>
                              <w:pStyle w:val="21"/>
                              <w:spacing w:before="179"/>
                              <w:ind w:left="1213"/>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2"/>
        <w:rPr>
          <w:rFonts w:ascii="Times New Roman" w:hAnsi="Times New Roman" w:eastAsia="Times New Roman" w:cs="Times New Roman"/>
          <w:lang w:eastAsia="zh-CN"/>
        </w:rPr>
      </w:pPr>
    </w:p>
    <w:p>
      <w:pPr>
        <w:pStyle w:val="8"/>
        <w:spacing w:before="34" w:line="350" w:lineRule="auto"/>
        <w:ind w:left="648" w:right="6"/>
        <w:rPr>
          <w:rFonts w:hint="eastAsia"/>
          <w:lang w:eastAsia="zh-CN"/>
        </w:rPr>
      </w:pPr>
      <w:r>
        <w:rPr>
          <w:rFonts w:cs="宋体"/>
          <w:b/>
          <w:bCs/>
          <w:lang w:eastAsia="zh-CN"/>
        </w:rPr>
        <w:t>备注：</w:t>
      </w:r>
      <w:r>
        <w:rPr>
          <w:rFonts w:cs="宋体"/>
          <w:b/>
          <w:bCs/>
          <w:w w:val="99"/>
          <w:lang w:eastAsia="zh-CN"/>
        </w:rPr>
        <w:t xml:space="preserve"> </w:t>
      </w:r>
      <w:r>
        <w:rPr>
          <w:w w:val="95"/>
          <w:lang w:eastAsia="zh-CN"/>
        </w:rPr>
        <w:t>1.评审项目合格的打“√”，不合格的打“×”。上表中有一项不符合评审标准的，其评审</w:t>
      </w:r>
      <w:r>
        <w:rPr>
          <w:lang w:eastAsia="zh-CN"/>
        </w:rPr>
        <w:t>结论为不合格，则不进入投标文件下一轮的评审。</w:t>
      </w:r>
      <w:r>
        <w:rPr>
          <w:w w:val="99"/>
          <w:lang w:eastAsia="zh-CN"/>
        </w:rPr>
        <w:t xml:space="preserve"> </w:t>
      </w:r>
      <w:r>
        <w:rPr>
          <w:w w:val="95"/>
          <w:lang w:eastAsia="zh-CN"/>
        </w:rPr>
        <w:t>2.本表由评标委员会集体评议，评标委员会成员对评审结论有不同意见时，按少数服从多</w:t>
      </w:r>
      <w:r>
        <w:rPr>
          <w:lang w:eastAsia="zh-CN"/>
        </w:rPr>
        <w:t>数的原则，确定评审结论。评标委员会全体成员签字/日期：</w:t>
      </w:r>
    </w:p>
    <w:p>
      <w:pPr>
        <w:spacing w:line="348" w:lineRule="auto"/>
        <w:rPr>
          <w:lang w:eastAsia="zh-CN"/>
        </w:rPr>
        <w:sectPr>
          <w:pgSz w:w="11910" w:h="16840"/>
          <w:pgMar w:top="1600" w:right="1300" w:bottom="1380" w:left="1360" w:header="0" w:footer="1186" w:gutter="0"/>
          <w:cols w:space="720" w:num="1"/>
        </w:sectPr>
      </w:pPr>
    </w:p>
    <w:p>
      <w:pPr>
        <w:spacing w:before="4"/>
        <w:rPr>
          <w:rFonts w:hint="eastAsia" w:ascii="宋体" w:hAnsi="宋体" w:eastAsia="宋体" w:cs="宋体"/>
          <w:sz w:val="20"/>
          <w:szCs w:val="20"/>
          <w:lang w:eastAsia="zh-CN"/>
        </w:rPr>
      </w:pPr>
    </w:p>
    <w:p>
      <w:pPr>
        <w:pStyle w:val="4"/>
        <w:ind w:left="308" w:right="3764"/>
        <w:rPr>
          <w:rFonts w:hint="eastAsia"/>
          <w:lang w:eastAsia="zh-CN"/>
        </w:rPr>
      </w:pPr>
      <w:r>
        <w:rPr>
          <w:lang w:eastAsia="zh-CN"/>
        </w:rPr>
        <w:t>附表</w:t>
      </w:r>
      <w:r>
        <w:rPr>
          <w:spacing w:val="-87"/>
          <w:lang w:eastAsia="zh-CN"/>
        </w:rPr>
        <w:t xml:space="preserve"> </w:t>
      </w:r>
      <w:r>
        <w:rPr>
          <w:lang w:eastAsia="zh-CN"/>
        </w:rPr>
        <w:t>2：响应性评审表</w:t>
      </w:r>
    </w:p>
    <w:p>
      <w:pPr>
        <w:rPr>
          <w:rFonts w:hint="eastAsia" w:ascii="黑体" w:hAnsi="黑体" w:eastAsia="黑体" w:cs="黑体"/>
          <w:sz w:val="24"/>
          <w:szCs w:val="24"/>
          <w:lang w:eastAsia="zh-CN"/>
        </w:rPr>
      </w:pPr>
    </w:p>
    <w:p>
      <w:pPr>
        <w:pStyle w:val="5"/>
        <w:spacing w:before="14"/>
        <w:ind w:left="3523" w:right="3546"/>
        <w:jc w:val="center"/>
        <w:rPr>
          <w:rFonts w:hint="eastAsia"/>
          <w:lang w:eastAsia="zh-CN"/>
        </w:rPr>
      </w:pPr>
      <w:r>
        <w:rPr>
          <w:lang w:eastAsia="zh-CN"/>
        </w:rPr>
        <w:t>响应性评审表</w:t>
      </w:r>
    </w:p>
    <w:p>
      <w:pPr>
        <w:spacing w:before="8"/>
        <w:rPr>
          <w:rFonts w:hint="eastAsia" w:ascii="黑体" w:hAnsi="黑体" w:eastAsia="黑体" w:cs="黑体"/>
          <w:sz w:val="31"/>
          <w:szCs w:val="31"/>
          <w:lang w:eastAsia="zh-CN"/>
        </w:rPr>
      </w:pPr>
    </w:p>
    <w:p>
      <w:pPr>
        <w:pStyle w:val="8"/>
        <w:tabs>
          <w:tab w:val="left" w:pos="2197"/>
          <w:tab w:val="left" w:pos="2248"/>
          <w:tab w:val="left" w:pos="4403"/>
        </w:tabs>
        <w:spacing w:line="400" w:lineRule="auto"/>
        <w:ind w:left="308" w:right="3764"/>
        <w:rPr>
          <w:rFonts w:ascii="Times New Roman" w:hAnsi="Times New Roman" w:eastAsia="Times New Roman" w:cs="Times New Roman"/>
          <w:lang w:eastAsia="zh-CN"/>
        </w:rPr>
      </w:pPr>
      <w:r>
        <mc:AlternateContent>
          <mc:Choice Requires="wps">
            <w:drawing>
              <wp:anchor distT="0" distB="0" distL="114300" distR="114300" simplePos="0" relativeHeight="251648000" behindDoc="0" locked="0" layoutInCell="1" allowOverlap="1">
                <wp:simplePos x="0" y="0"/>
                <wp:positionH relativeFrom="page">
                  <wp:posOffset>876300</wp:posOffset>
                </wp:positionH>
                <wp:positionV relativeFrom="paragraph">
                  <wp:posOffset>505460</wp:posOffset>
                </wp:positionV>
                <wp:extent cx="5847715" cy="4835525"/>
                <wp:effectExtent l="0" t="0" r="0" b="0"/>
                <wp:wrapNone/>
                <wp:docPr id="2" name="文本框 57"/>
                <wp:cNvGraphicFramePr/>
                <a:graphic xmlns:a="http://schemas.openxmlformats.org/drawingml/2006/main">
                  <a:graphicData uri="http://schemas.microsoft.com/office/word/2010/wordprocessingShape">
                    <wps:wsp>
                      <wps:cNvSpPr txBox="true"/>
                      <wps:spPr>
                        <a:xfrm>
                          <a:off x="0" y="0"/>
                          <a:ext cx="5847715" cy="4835525"/>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2"/>
                                    <w:rPr>
                                      <w:rFonts w:hint="eastAsia" w:ascii="宋体" w:hAnsi="宋体" w:eastAsia="宋体" w:cs="宋体"/>
                                      <w:sz w:val="14"/>
                                      <w:szCs w:val="14"/>
                                    </w:rPr>
                                  </w:pPr>
                                </w:p>
                                <w:p>
                                  <w:pPr>
                                    <w:pStyle w:val="21"/>
                                    <w:spacing w:line="272" w:lineRule="exact"/>
                                    <w:ind w:left="167" w:right="166"/>
                                    <w:rPr>
                                      <w:rFonts w:hint="eastAsia" w:ascii="黑体" w:hAnsi="黑体" w:eastAsia="黑体" w:cs="黑体"/>
                                      <w:sz w:val="21"/>
                                      <w:szCs w:val="21"/>
                                    </w:rPr>
                                  </w:pPr>
                                  <w:r>
                                    <w:rPr>
                                      <w:rFonts w:ascii="黑体" w:hAnsi="黑体" w:eastAsia="黑体" w:cs="黑体"/>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
                                    <w:rPr>
                                      <w:rFonts w:hint="eastAsia" w:ascii="宋体" w:hAnsi="宋体" w:eastAsia="宋体" w:cs="宋体"/>
                                      <w:sz w:val="23"/>
                                      <w:szCs w:val="23"/>
                                    </w:rPr>
                                  </w:pPr>
                                </w:p>
                                <w:p>
                                  <w:pPr>
                                    <w:pStyle w:val="21"/>
                                    <w:ind w:left="311"/>
                                    <w:rPr>
                                      <w:rFonts w:hint="eastAsia" w:ascii="黑体" w:hAnsi="黑体" w:eastAsia="黑体" w:cs="黑体"/>
                                      <w:sz w:val="21"/>
                                      <w:szCs w:val="21"/>
                                    </w:rPr>
                                  </w:pPr>
                                  <w:r>
                                    <w:rPr>
                                      <w:rFonts w:ascii="黑体" w:hAnsi="黑体" w:eastAsia="黑体" w:cs="黑体"/>
                                      <w:spacing w:val="-1"/>
                                      <w:w w:val="99"/>
                                      <w:sz w:val="21"/>
                                      <w:szCs w:val="21"/>
                                    </w:rPr>
                                    <w:t>条</w:t>
                                  </w:r>
                                  <w:r>
                                    <w:rPr>
                                      <w:rFonts w:ascii="黑体" w:hAnsi="黑体" w:eastAsia="黑体" w:cs="黑体"/>
                                      <w:spacing w:val="2"/>
                                      <w:w w:val="99"/>
                                      <w:sz w:val="21"/>
                                      <w:szCs w:val="21"/>
                                    </w:rPr>
                                    <w:t>款</w:t>
                                  </w:r>
                                  <w:r>
                                    <w:rPr>
                                      <w:rFonts w:ascii="黑体" w:hAnsi="黑体" w:eastAsia="黑体" w:cs="黑体"/>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
                                    <w:rPr>
                                      <w:rFonts w:hint="eastAsia" w:ascii="宋体" w:hAnsi="宋体" w:eastAsia="宋体" w:cs="宋体"/>
                                      <w:sz w:val="23"/>
                                      <w:szCs w:val="23"/>
                                    </w:rPr>
                                  </w:pPr>
                                </w:p>
                                <w:p>
                                  <w:pPr>
                                    <w:pStyle w:val="21"/>
                                    <w:ind w:left="102"/>
                                    <w:rPr>
                                      <w:rFonts w:hint="eastAsia" w:ascii="黑体" w:hAnsi="黑体" w:eastAsia="黑体" w:cs="黑体"/>
                                      <w:sz w:val="21"/>
                                      <w:szCs w:val="21"/>
                                    </w:rPr>
                                  </w:pPr>
                                  <w:r>
                                    <w:rPr>
                                      <w:rFonts w:ascii="黑体" w:hAnsi="黑体" w:eastAsia="黑体" w:cs="黑体"/>
                                      <w:spacing w:val="-1"/>
                                      <w:w w:val="99"/>
                                      <w:sz w:val="21"/>
                                      <w:szCs w:val="21"/>
                                    </w:rPr>
                                    <w:t>评</w:t>
                                  </w:r>
                                  <w:r>
                                    <w:rPr>
                                      <w:rFonts w:ascii="黑体" w:hAnsi="黑体" w:eastAsia="黑体" w:cs="黑体"/>
                                      <w:spacing w:val="2"/>
                                      <w:w w:val="99"/>
                                      <w:sz w:val="21"/>
                                      <w:szCs w:val="21"/>
                                    </w:rPr>
                                    <w:t>审</w:t>
                                  </w:r>
                                  <w:r>
                                    <w:rPr>
                                      <w:rFonts w:ascii="黑体" w:hAnsi="黑体" w:eastAsia="黑体" w:cs="黑体"/>
                                      <w:spacing w:val="-1"/>
                                      <w:w w:val="99"/>
                                      <w:sz w:val="21"/>
                                      <w:szCs w:val="21"/>
                                    </w:rPr>
                                    <w:t>因</w:t>
                                  </w:r>
                                  <w:r>
                                    <w:rPr>
                                      <w:rFonts w:ascii="黑体" w:hAnsi="黑体" w:eastAsia="黑体" w:cs="黑体"/>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
                                    <w:rPr>
                                      <w:rFonts w:hint="eastAsia" w:ascii="宋体" w:hAnsi="宋体" w:eastAsia="宋体" w:cs="宋体"/>
                                      <w:sz w:val="23"/>
                                      <w:szCs w:val="23"/>
                                    </w:rPr>
                                  </w:pPr>
                                </w:p>
                                <w:p>
                                  <w:pPr>
                                    <w:pStyle w:val="21"/>
                                    <w:ind w:right="2"/>
                                    <w:jc w:val="center"/>
                                    <w:rPr>
                                      <w:rFonts w:hint="eastAsia" w:ascii="黑体" w:hAnsi="黑体" w:eastAsia="黑体" w:cs="黑体"/>
                                      <w:sz w:val="21"/>
                                      <w:szCs w:val="21"/>
                                    </w:rPr>
                                  </w:pPr>
                                  <w:r>
                                    <w:rPr>
                                      <w:rFonts w:ascii="黑体" w:hAnsi="黑体" w:eastAsia="黑体" w:cs="黑体"/>
                                      <w:spacing w:val="-1"/>
                                      <w:w w:val="99"/>
                                      <w:sz w:val="21"/>
                                      <w:szCs w:val="21"/>
                                    </w:rPr>
                                    <w:t>评</w:t>
                                  </w:r>
                                  <w:r>
                                    <w:rPr>
                                      <w:rFonts w:ascii="黑体" w:hAnsi="黑体" w:eastAsia="黑体" w:cs="黑体"/>
                                      <w:spacing w:val="2"/>
                                      <w:w w:val="99"/>
                                      <w:sz w:val="21"/>
                                      <w:szCs w:val="21"/>
                                    </w:rPr>
                                    <w:t>审</w:t>
                                  </w:r>
                                  <w:r>
                                    <w:rPr>
                                      <w:rFonts w:ascii="黑体" w:hAnsi="黑体" w:eastAsia="黑体" w:cs="黑体"/>
                                      <w:spacing w:val="-1"/>
                                      <w:w w:val="99"/>
                                      <w:sz w:val="21"/>
                                      <w:szCs w:val="21"/>
                                    </w:rPr>
                                    <w:t>标</w:t>
                                  </w:r>
                                  <w:r>
                                    <w:rPr>
                                      <w:rFonts w:ascii="黑体" w:hAnsi="黑体" w:eastAsia="黑体" w:cs="黑体"/>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line="239" w:lineRule="exact"/>
                                    <w:ind w:left="654"/>
                                    <w:rPr>
                                      <w:rFonts w:hint="eastAsia" w:ascii="黑体" w:hAnsi="黑体" w:eastAsia="黑体" w:cs="黑体"/>
                                      <w:sz w:val="21"/>
                                      <w:szCs w:val="21"/>
                                      <w:lang w:eastAsia="zh-CN"/>
                                    </w:rPr>
                                  </w:pPr>
                                  <w:r>
                                    <w:rPr>
                                      <w:rFonts w:ascii="黑体" w:hAnsi="黑体" w:eastAsia="黑体" w:cs="黑体"/>
                                      <w:spacing w:val="-1"/>
                                      <w:w w:val="99"/>
                                      <w:sz w:val="21"/>
                                      <w:szCs w:val="21"/>
                                      <w:lang w:eastAsia="zh-CN"/>
                                    </w:rPr>
                                    <w:t>投</w:t>
                                  </w:r>
                                  <w:r>
                                    <w:rPr>
                                      <w:rFonts w:ascii="黑体" w:hAnsi="黑体" w:eastAsia="黑体" w:cs="黑体"/>
                                      <w:spacing w:val="2"/>
                                      <w:w w:val="99"/>
                                      <w:sz w:val="21"/>
                                      <w:szCs w:val="21"/>
                                      <w:lang w:eastAsia="zh-CN"/>
                                    </w:rPr>
                                    <w:t>标</w:t>
                                  </w:r>
                                  <w:r>
                                    <w:rPr>
                                      <w:rFonts w:ascii="黑体" w:hAnsi="黑体" w:eastAsia="黑体" w:cs="黑体"/>
                                      <w:spacing w:val="-1"/>
                                      <w:w w:val="99"/>
                                      <w:sz w:val="21"/>
                                      <w:szCs w:val="21"/>
                                      <w:lang w:eastAsia="zh-CN"/>
                                    </w:rPr>
                                    <w:t>人</w:t>
                                  </w:r>
                                  <w:r>
                                    <w:rPr>
                                      <w:rFonts w:ascii="黑体" w:hAnsi="黑体" w:eastAsia="黑体" w:cs="黑体"/>
                                      <w:spacing w:val="2"/>
                                      <w:w w:val="99"/>
                                      <w:sz w:val="21"/>
                                      <w:szCs w:val="21"/>
                                      <w:lang w:eastAsia="zh-CN"/>
                                    </w:rPr>
                                    <w:t>名</w:t>
                                  </w:r>
                                  <w:r>
                                    <w:rPr>
                                      <w:rFonts w:ascii="黑体" w:hAnsi="黑体" w:eastAsia="黑体" w:cs="黑体"/>
                                      <w:spacing w:val="-1"/>
                                      <w:w w:val="99"/>
                                      <w:sz w:val="21"/>
                                      <w:szCs w:val="21"/>
                                      <w:lang w:eastAsia="zh-CN"/>
                                    </w:rPr>
                                    <w:t>称</w:t>
                                  </w:r>
                                  <w:r>
                                    <w:rPr>
                                      <w:rFonts w:ascii="黑体" w:hAnsi="黑体" w:eastAsia="黑体" w:cs="黑体"/>
                                      <w:spacing w:val="2"/>
                                      <w:w w:val="99"/>
                                      <w:sz w:val="21"/>
                                      <w:szCs w:val="21"/>
                                      <w:lang w:eastAsia="zh-CN"/>
                                    </w:rPr>
                                    <w:t>及</w:t>
                                  </w:r>
                                  <w:r>
                                    <w:rPr>
                                      <w:rFonts w:ascii="黑体" w:hAnsi="黑体" w:eastAsia="黑体" w:cs="黑体"/>
                                      <w:spacing w:val="-1"/>
                                      <w:w w:val="99"/>
                                      <w:sz w:val="21"/>
                                      <w:szCs w:val="21"/>
                                      <w:lang w:eastAsia="zh-CN"/>
                                    </w:rPr>
                                    <w:t>评</w:t>
                                  </w:r>
                                  <w:r>
                                    <w:rPr>
                                      <w:rFonts w:ascii="黑体" w:hAnsi="黑体" w:eastAsia="黑体" w:cs="黑体"/>
                                      <w:spacing w:val="2"/>
                                      <w:w w:val="99"/>
                                      <w:sz w:val="21"/>
                                      <w:szCs w:val="21"/>
                                      <w:lang w:eastAsia="zh-CN"/>
                                    </w:rPr>
                                    <w:t>审</w:t>
                                  </w:r>
                                  <w:r>
                                    <w:rPr>
                                      <w:rFonts w:ascii="黑体" w:hAnsi="黑体" w:eastAsia="黑体" w:cs="黑体"/>
                                      <w:spacing w:val="-1"/>
                                      <w:w w:val="99"/>
                                      <w:sz w:val="21"/>
                                      <w:szCs w:val="21"/>
                                      <w:lang w:eastAsia="zh-CN"/>
                                    </w:rPr>
                                    <w:t>意</w:t>
                                  </w:r>
                                  <w:r>
                                    <w:rPr>
                                      <w:rFonts w:ascii="黑体" w:hAnsi="黑体" w:eastAsia="黑体" w:cs="黑体"/>
                                      <w:w w:val="99"/>
                                      <w:sz w:val="21"/>
                                      <w:szCs w:val="21"/>
                                      <w:lang w:eastAsia="zh-CN"/>
                                    </w:rPr>
                                    <w:t>见</w:t>
                                  </w:r>
                                </w:p>
                                <w:p>
                                  <w:pPr>
                                    <w:pStyle w:val="21"/>
                                    <w:spacing w:line="273" w:lineRule="exact"/>
                                    <w:ind w:left="707"/>
                                    <w:rPr>
                                      <w:rFonts w:hint="eastAsia" w:ascii="黑体" w:hAnsi="黑体" w:eastAsia="黑体" w:cs="黑体"/>
                                      <w:sz w:val="21"/>
                                      <w:szCs w:val="21"/>
                                      <w:lang w:eastAsia="zh-CN"/>
                                    </w:rPr>
                                  </w:pPr>
                                  <w:r>
                                    <w:rPr>
                                      <w:rFonts w:ascii="黑体" w:hAnsi="黑体" w:eastAsia="黑体" w:cs="黑体"/>
                                      <w:spacing w:val="-1"/>
                                      <w:w w:val="99"/>
                                      <w:sz w:val="21"/>
                                      <w:szCs w:val="21"/>
                                      <w:lang w:eastAsia="zh-CN"/>
                                    </w:rPr>
                                    <w:t>（</w:t>
                                  </w:r>
                                  <w:r>
                                    <w:rPr>
                                      <w:rFonts w:ascii="黑体" w:hAnsi="黑体" w:eastAsia="黑体" w:cs="黑体"/>
                                      <w:spacing w:val="2"/>
                                      <w:w w:val="99"/>
                                      <w:sz w:val="21"/>
                                      <w:szCs w:val="21"/>
                                      <w:lang w:eastAsia="zh-CN"/>
                                    </w:rPr>
                                    <w:t>合</w:t>
                                  </w:r>
                                  <w:r>
                                    <w:rPr>
                                      <w:rFonts w:ascii="黑体" w:hAnsi="黑体" w:eastAsia="黑体" w:cs="黑体"/>
                                      <w:spacing w:val="-1"/>
                                      <w:w w:val="99"/>
                                      <w:sz w:val="21"/>
                                      <w:szCs w:val="21"/>
                                      <w:lang w:eastAsia="zh-CN"/>
                                    </w:rPr>
                                    <w:t>格</w:t>
                                  </w:r>
                                  <w:r>
                                    <w:rPr>
                                      <w:rFonts w:ascii="黑体" w:hAnsi="黑体" w:eastAsia="黑体" w:cs="黑体"/>
                                      <w:spacing w:val="2"/>
                                      <w:w w:val="99"/>
                                      <w:sz w:val="21"/>
                                      <w:szCs w:val="21"/>
                                      <w:lang w:eastAsia="zh-CN"/>
                                    </w:rPr>
                                    <w:t>√</w:t>
                                  </w:r>
                                  <w:r>
                                    <w:rPr>
                                      <w:rFonts w:ascii="黑体" w:hAnsi="黑体" w:eastAsia="黑体" w:cs="黑体"/>
                                      <w:spacing w:val="1"/>
                                      <w:w w:val="99"/>
                                      <w:sz w:val="21"/>
                                      <w:szCs w:val="21"/>
                                      <w:lang w:eastAsia="zh-CN"/>
                                    </w:rPr>
                                    <w:t>/</w:t>
                                  </w:r>
                                  <w:r>
                                    <w:rPr>
                                      <w:rFonts w:ascii="黑体" w:hAnsi="黑体" w:eastAsia="黑体" w:cs="黑体"/>
                                      <w:spacing w:val="-1"/>
                                      <w:w w:val="99"/>
                                      <w:sz w:val="21"/>
                                      <w:szCs w:val="21"/>
                                      <w:lang w:eastAsia="zh-CN"/>
                                    </w:rPr>
                                    <w:t>不</w:t>
                                  </w:r>
                                  <w:r>
                                    <w:rPr>
                                      <w:rFonts w:ascii="黑体" w:hAnsi="黑体" w:eastAsia="黑体" w:cs="黑体"/>
                                      <w:spacing w:val="2"/>
                                      <w:w w:val="99"/>
                                      <w:sz w:val="21"/>
                                      <w:szCs w:val="21"/>
                                      <w:lang w:eastAsia="zh-CN"/>
                                    </w:rPr>
                                    <w:t>合</w:t>
                                  </w:r>
                                  <w:r>
                                    <w:rPr>
                                      <w:rFonts w:ascii="黑体" w:hAnsi="黑体" w:eastAsia="黑体" w:cs="黑体"/>
                                      <w:spacing w:val="-1"/>
                                      <w:w w:val="99"/>
                                      <w:sz w:val="21"/>
                                      <w:szCs w:val="21"/>
                                      <w:lang w:eastAsia="zh-CN"/>
                                    </w:rPr>
                                    <w:t>格</w:t>
                                  </w:r>
                                  <w:r>
                                    <w:rPr>
                                      <w:rFonts w:ascii="黑体" w:hAnsi="黑体" w:eastAsia="黑体" w:cs="黑体"/>
                                      <w:spacing w:val="2"/>
                                      <w:w w:val="99"/>
                                      <w:sz w:val="21"/>
                                      <w:szCs w:val="21"/>
                                      <w:lang w:eastAsia="zh-CN"/>
                                    </w:rPr>
                                    <w:t>×</w:t>
                                  </w:r>
                                  <w:r>
                                    <w:rPr>
                                      <w:rFonts w:ascii="黑体" w:hAnsi="黑体" w:eastAsia="黑体" w:cs="黑体"/>
                                      <w:w w:val="99"/>
                                      <w:sz w:val="21"/>
                                      <w:szCs w:val="21"/>
                                      <w:lang w:eastAsia="zh-CN"/>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before="54"/>
                                    <w:jc w:val="center"/>
                                    <w:rPr>
                                      <w:rFonts w:hint="eastAsia" w:ascii="黑体" w:hAnsi="黑体" w:eastAsia="黑体" w:cs="黑体"/>
                                      <w:sz w:val="21"/>
                                      <w:szCs w:val="21"/>
                                    </w:rPr>
                                  </w:pPr>
                                  <w:r>
                                    <w:rPr>
                                      <w:rFonts w:ascii="黑体"/>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54"/>
                                    <w:ind w:right="1"/>
                                    <w:jc w:val="center"/>
                                    <w:rPr>
                                      <w:rFonts w:hint="eastAsia" w:ascii="黑体" w:hAnsi="黑体" w:eastAsia="黑体" w:cs="黑体"/>
                                      <w:sz w:val="21"/>
                                      <w:szCs w:val="21"/>
                                    </w:rPr>
                                  </w:pPr>
                                  <w:r>
                                    <w:rPr>
                                      <w:rFonts w:ascii="黑体"/>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54"/>
                                    <w:ind w:left="355"/>
                                    <w:rPr>
                                      <w:rFonts w:hint="eastAsia" w:ascii="黑体" w:hAnsi="黑体" w:eastAsia="黑体" w:cs="黑体"/>
                                      <w:sz w:val="21"/>
                                      <w:szCs w:val="21"/>
                                    </w:rPr>
                                  </w:pPr>
                                  <w:r>
                                    <w:rPr>
                                      <w:rFonts w:ascii="黑体" w:hAnsi="黑体" w:eastAsia="黑体" w:cs="黑体"/>
                                      <w:spacing w:val="2"/>
                                      <w:w w:val="99"/>
                                      <w:sz w:val="21"/>
                                      <w:szCs w:val="21"/>
                                    </w:rPr>
                                    <w:t>…</w:t>
                                  </w:r>
                                  <w:r>
                                    <w:rPr>
                                      <w:rFonts w:ascii="黑体" w:hAnsi="黑体" w:eastAsia="黑体" w:cs="黑体"/>
                                      <w:w w:val="99"/>
                                      <w:sz w:val="21"/>
                                      <w:szCs w:val="21"/>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56"/>
                                    <w:ind w:left="355"/>
                                    <w:rPr>
                                      <w:rFonts w:hint="eastAsia" w:ascii="黑体" w:hAnsi="黑体" w:eastAsia="黑体" w:cs="黑体"/>
                                      <w:sz w:val="21"/>
                                      <w:szCs w:val="21"/>
                                    </w:rPr>
                                  </w:pPr>
                                  <w:r>
                                    <w:rPr>
                                      <w:rFonts w:ascii="黑体" w:hAnsi="黑体" w:eastAsia="黑体" w:cs="黑体"/>
                                      <w:spacing w:val="2"/>
                                      <w:w w:val="99"/>
                                      <w:sz w:val="21"/>
                                      <w:szCs w:val="21"/>
                                    </w:rPr>
                                    <w:t>…</w:t>
                                  </w:r>
                                  <w:r>
                                    <w:rPr>
                                      <w:rFonts w:ascii="黑体" w:hAnsi="黑体" w:eastAsia="黑体" w:cs="黑体"/>
                                      <w:w w:val="99"/>
                                      <w:sz w:val="21"/>
                                      <w:szCs w:val="21"/>
                                    </w:rPr>
                                    <w:t>…</w:t>
                                  </w:r>
                                </w:p>
                              </w:tc>
                            </w:tr>
                            <w:tr>
                              <w:tblPrEx>
                                <w:tblCellMar>
                                  <w:top w:w="0" w:type="dxa"/>
                                  <w:left w:w="0" w:type="dxa"/>
                                  <w:bottom w:w="0" w:type="dxa"/>
                                  <w:right w:w="0" w:type="dxa"/>
                                </w:tblCellMar>
                              </w:tblPrEx>
                              <w:trPr>
                                <w:trHeight w:val="55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101"/>
                                    <w:jc w:val="center"/>
                                    <w:rPr>
                                      <w:rFonts w:hint="eastAsia" w:ascii="宋体" w:hAnsi="宋体" w:eastAsia="宋体" w:cs="宋体"/>
                                      <w:sz w:val="21"/>
                                      <w:szCs w:val="21"/>
                                    </w:rPr>
                                  </w:pP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101"/>
                                    <w:ind w:left="102"/>
                                    <w:rPr>
                                      <w:rFonts w:hint="eastAsia" w:ascii="宋体" w:hAnsi="宋体" w:eastAsia="宋体" w:cs="宋体"/>
                                      <w:sz w:val="21"/>
                                      <w:szCs w:val="21"/>
                                    </w:rPr>
                                  </w:pPr>
                                  <w:r>
                                    <w:rPr>
                                      <w:rFonts w:ascii="宋体" w:hAnsi="宋体" w:eastAsia="宋体" w:cs="宋体"/>
                                      <w:spacing w:val="1"/>
                                      <w:w w:val="99"/>
                                      <w:sz w:val="21"/>
                                      <w:szCs w:val="21"/>
                                    </w:rPr>
                                    <w:t>2.1</w:t>
                                  </w:r>
                                  <w:r>
                                    <w:rPr>
                                      <w:rFonts w:ascii="宋体" w:hAnsi="宋体" w:eastAsia="宋体" w:cs="宋体"/>
                                      <w:spacing w:val="-2"/>
                                      <w:w w:val="99"/>
                                      <w:sz w:val="21"/>
                                      <w:szCs w:val="21"/>
                                    </w:rPr>
                                    <w:t>.</w:t>
                                  </w:r>
                                  <w:r>
                                    <w:rPr>
                                      <w:rFonts w:ascii="宋体" w:hAnsi="宋体" w:eastAsia="宋体" w:cs="宋体"/>
                                      <w:spacing w:val="1"/>
                                      <w:w w:val="99"/>
                                      <w:sz w:val="21"/>
                                      <w:szCs w:val="21"/>
                                    </w:rPr>
                                    <w:t>3</w:t>
                                  </w:r>
                                  <w:r>
                                    <w:rPr>
                                      <w:rFonts w:ascii="宋体" w:hAnsi="宋体" w:eastAsia="宋体" w:cs="宋体"/>
                                      <w:spacing w:val="2"/>
                                      <w:w w:val="99"/>
                                      <w:sz w:val="21"/>
                                      <w:szCs w:val="21"/>
                                    </w:rPr>
                                    <w:t>（</w:t>
                                  </w:r>
                                  <w:r>
                                    <w:rPr>
                                      <w:rFonts w:ascii="宋体" w:hAnsi="宋体" w:eastAsia="宋体" w:cs="宋体"/>
                                      <w:spacing w:val="-2"/>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1"/>
                                    <w:ind w:left="200"/>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范</w:t>
                                  </w:r>
                                  <w:r>
                                    <w:rPr>
                                      <w:rFonts w:ascii="宋体" w:hAnsi="宋体" w:eastAsia="宋体" w:cs="宋体"/>
                                      <w:w w:val="99"/>
                                      <w:sz w:val="21"/>
                                      <w:szCs w:val="21"/>
                                    </w:rPr>
                                    <w:t>围</w:t>
                                  </w:r>
                                </w:p>
                              </w:tc>
                              <w:tc>
                                <w:tcPr>
                                  <w:tcW w:w="2707" w:type="dxa"/>
                                  <w:tcBorders>
                                    <w:top w:val="single" w:color="000000" w:sz="4" w:space="0"/>
                                    <w:left w:val="single" w:color="000000" w:sz="4" w:space="0"/>
                                    <w:bottom w:val="single" w:color="000000" w:sz="4" w:space="0"/>
                                    <w:right w:val="single" w:color="000000" w:sz="4" w:space="0"/>
                                  </w:tcBorders>
                                </w:tcPr>
                                <w:p>
                                  <w:pPr>
                                    <w:pStyle w:val="21"/>
                                    <w:spacing w:line="238"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范</w:t>
                                  </w:r>
                                  <w:r>
                                    <w:rPr>
                                      <w:rFonts w:ascii="宋体" w:hAnsi="宋体" w:eastAsia="宋体" w:cs="宋体"/>
                                      <w:spacing w:val="2"/>
                                      <w:w w:val="99"/>
                                      <w:sz w:val="21"/>
                                      <w:szCs w:val="21"/>
                                      <w:lang w:eastAsia="zh-CN"/>
                                    </w:rPr>
                                    <w:t>围</w:t>
                                  </w:r>
                                  <w:r>
                                    <w:rPr>
                                      <w:rFonts w:ascii="宋体" w:hAnsi="宋体" w:eastAsia="宋体" w:cs="宋体"/>
                                      <w:spacing w:val="-1"/>
                                      <w:w w:val="99"/>
                                      <w:sz w:val="21"/>
                                      <w:szCs w:val="21"/>
                                      <w:lang w:eastAsia="zh-CN"/>
                                    </w:rPr>
                                    <w:t>符</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第</w:t>
                                  </w:r>
                                  <w:r>
                                    <w:rPr>
                                      <w:rFonts w:ascii="宋体" w:hAnsi="宋体" w:eastAsia="宋体" w:cs="宋体"/>
                                      <w:spacing w:val="2"/>
                                      <w:w w:val="99"/>
                                      <w:sz w:val="21"/>
                                      <w:szCs w:val="21"/>
                                      <w:lang w:eastAsia="zh-CN"/>
                                    </w:rPr>
                                    <w:t>二</w:t>
                                  </w:r>
                                  <w:r>
                                    <w:rPr>
                                      <w:rFonts w:ascii="宋体" w:hAnsi="宋体" w:eastAsia="宋体" w:cs="宋体"/>
                                      <w:spacing w:val="-1"/>
                                      <w:w w:val="99"/>
                                      <w:sz w:val="21"/>
                                      <w:szCs w:val="21"/>
                                      <w:lang w:eastAsia="zh-CN"/>
                                    </w:rPr>
                                    <w:t>章</w:t>
                                  </w:r>
                                  <w:r>
                                    <w:rPr>
                                      <w:rFonts w:ascii="宋体" w:hAnsi="宋体" w:eastAsia="宋体" w:cs="宋体"/>
                                      <w:spacing w:val="2"/>
                                      <w:w w:val="99"/>
                                      <w:sz w:val="21"/>
                                      <w:szCs w:val="21"/>
                                      <w:lang w:eastAsia="zh-CN"/>
                                    </w:rPr>
                                    <w:t>投</w:t>
                                  </w:r>
                                  <w:r>
                                    <w:rPr>
                                      <w:rFonts w:ascii="宋体" w:hAnsi="宋体" w:eastAsia="宋体" w:cs="宋体"/>
                                      <w:w w:val="99"/>
                                      <w:sz w:val="21"/>
                                      <w:szCs w:val="21"/>
                                      <w:lang w:eastAsia="zh-CN"/>
                                    </w:rPr>
                                    <w:t>标</w:t>
                                  </w:r>
                                </w:p>
                                <w:p>
                                  <w:pPr>
                                    <w:pStyle w:val="21"/>
                                    <w:spacing w:line="274" w:lineRule="exact"/>
                                    <w:ind w:right="1"/>
                                    <w:jc w:val="center"/>
                                    <w:rPr>
                                      <w:rFonts w:hint="eastAsia" w:ascii="宋体" w:hAnsi="宋体" w:eastAsia="宋体" w:cs="宋体"/>
                                      <w:sz w:val="21"/>
                                      <w:szCs w:val="21"/>
                                    </w:rPr>
                                  </w:pPr>
                                  <w:r>
                                    <w:rPr>
                                      <w:rFonts w:ascii="宋体" w:hAnsi="宋体" w:eastAsia="宋体" w:cs="宋体"/>
                                      <w:spacing w:val="-1"/>
                                      <w:w w:val="99"/>
                                      <w:sz w:val="21"/>
                                      <w:szCs w:val="21"/>
                                    </w:rPr>
                                    <w:t>人</w:t>
                                  </w:r>
                                  <w:r>
                                    <w:rPr>
                                      <w:rFonts w:ascii="宋体" w:hAnsi="宋体" w:eastAsia="宋体" w:cs="宋体"/>
                                      <w:spacing w:val="2"/>
                                      <w:w w:val="99"/>
                                      <w:sz w:val="21"/>
                                      <w:szCs w:val="21"/>
                                    </w:rPr>
                                    <w:t>须</w:t>
                                  </w:r>
                                  <w:r>
                                    <w:rPr>
                                      <w:rFonts w:ascii="宋体" w:hAnsi="宋体" w:eastAsia="宋体" w:cs="宋体"/>
                                      <w:spacing w:val="-1"/>
                                      <w:w w:val="99"/>
                                      <w:sz w:val="21"/>
                                      <w:szCs w:val="21"/>
                                    </w:rPr>
                                    <w:t>知</w:t>
                                  </w:r>
                                  <w:r>
                                    <w:rPr>
                                      <w:rFonts w:ascii="宋体" w:hAnsi="宋体" w:eastAsia="宋体" w:cs="宋体"/>
                                      <w:spacing w:val="2"/>
                                      <w:w w:val="99"/>
                                      <w:sz w:val="21"/>
                                      <w:szCs w:val="21"/>
                                    </w:rPr>
                                    <w:t>第</w:t>
                                  </w:r>
                                  <w:r>
                                    <w:rPr>
                                      <w:rFonts w:ascii="宋体" w:hAnsi="宋体" w:eastAsia="宋体" w:cs="宋体"/>
                                      <w:spacing w:val="1"/>
                                      <w:w w:val="99"/>
                                      <w:sz w:val="21"/>
                                      <w:szCs w:val="21"/>
                                    </w:rPr>
                                    <w:t>1.</w:t>
                                  </w:r>
                                  <w:r>
                                    <w:rPr>
                                      <w:rFonts w:ascii="宋体" w:hAnsi="宋体" w:eastAsia="宋体" w:cs="宋体"/>
                                      <w:spacing w:val="-2"/>
                                      <w:w w:val="99"/>
                                      <w:sz w:val="21"/>
                                      <w:szCs w:val="21"/>
                                    </w:rPr>
                                    <w:t>3</w:t>
                                  </w:r>
                                  <w:r>
                                    <w:rPr>
                                      <w:rFonts w:ascii="宋体" w:hAnsi="宋体" w:eastAsia="宋体" w:cs="宋体"/>
                                      <w:spacing w:val="1"/>
                                      <w:w w:val="99"/>
                                      <w:sz w:val="21"/>
                                      <w:szCs w:val="21"/>
                                    </w:rPr>
                                    <w:t>.</w:t>
                                  </w:r>
                                  <w:r>
                                    <w:rPr>
                                      <w:rFonts w:ascii="宋体" w:hAnsi="宋体" w:eastAsia="宋体" w:cs="宋体"/>
                                      <w:spacing w:val="-2"/>
                                      <w:w w:val="99"/>
                                      <w:sz w:val="21"/>
                                      <w:szCs w:val="21"/>
                                    </w:rPr>
                                    <w:t>1</w:t>
                                  </w:r>
                                  <w:r>
                                    <w:rPr>
                                      <w:rFonts w:ascii="宋体" w:hAnsi="宋体" w:eastAsia="宋体" w:cs="宋体"/>
                                      <w:spacing w:val="-1"/>
                                      <w:w w:val="99"/>
                                      <w:sz w:val="21"/>
                                      <w:szCs w:val="21"/>
                                    </w:rPr>
                                    <w:t>项</w:t>
                                  </w:r>
                                  <w:r>
                                    <w:rPr>
                                      <w:rFonts w:ascii="宋体" w:hAnsi="宋体" w:eastAsia="宋体" w:cs="宋体"/>
                                      <w:spacing w:val="2"/>
                                      <w:w w:val="99"/>
                                      <w:sz w:val="21"/>
                                      <w:szCs w:val="21"/>
                                    </w:rPr>
                                    <w:t>规</w:t>
                                  </w:r>
                                  <w:r>
                                    <w:rPr>
                                      <w:rFonts w:ascii="宋体" w:hAnsi="宋体" w:eastAsia="宋体" w:cs="宋体"/>
                                      <w:w w:val="99"/>
                                      <w:sz w:val="21"/>
                                      <w:szCs w:val="21"/>
                                    </w:rPr>
                                    <w:t>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6</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7</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8</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9</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6"/>
                                    <w:ind w:left="167"/>
                                    <w:rPr>
                                      <w:rFonts w:hint="eastAsia" w:ascii="宋体" w:hAnsi="宋体" w:eastAsia="宋体" w:cs="宋体"/>
                                      <w:sz w:val="21"/>
                                      <w:szCs w:val="21"/>
                                    </w:rPr>
                                  </w:pPr>
                                  <w:r>
                                    <w:rPr>
                                      <w:rFonts w:ascii="宋体"/>
                                      <w:spacing w:val="1"/>
                                      <w:w w:val="99"/>
                                      <w:sz w:val="21"/>
                                    </w:rPr>
                                    <w:t>1</w:t>
                                  </w:r>
                                  <w:r>
                                    <w:rPr>
                                      <w:rFonts w:ascii="宋体"/>
                                      <w:w w:val="99"/>
                                      <w:sz w:val="21"/>
                                    </w:rPr>
                                    <w:t>0</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ind w:left="167"/>
                                    <w:rPr>
                                      <w:rFonts w:hint="eastAsia" w:ascii="宋体" w:hAnsi="宋体" w:eastAsia="宋体" w:cs="宋体"/>
                                      <w:sz w:val="21"/>
                                      <w:szCs w:val="21"/>
                                    </w:rPr>
                                  </w:pPr>
                                  <w:r>
                                    <w:rPr>
                                      <w:rFonts w:ascii="宋体"/>
                                      <w:spacing w:val="1"/>
                                      <w:w w:val="99"/>
                                      <w:sz w:val="21"/>
                                    </w:rPr>
                                    <w:t>1</w:t>
                                  </w: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ind w:left="167"/>
                                    <w:rPr>
                                      <w:rFonts w:hint="eastAsia" w:ascii="宋体" w:hAnsi="宋体" w:eastAsia="宋体" w:cs="宋体"/>
                                      <w:sz w:val="21"/>
                                      <w:szCs w:val="21"/>
                                    </w:rPr>
                                  </w:pPr>
                                  <w:r>
                                    <w:rPr>
                                      <w:rFonts w:ascii="宋体"/>
                                      <w:spacing w:val="1"/>
                                      <w:w w:val="99"/>
                                      <w:sz w:val="21"/>
                                    </w:rPr>
                                    <w:t>1</w:t>
                                  </w: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1"/>
                                    <w:spacing w:before="56"/>
                                    <w:ind w:left="139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57" o:spid="_x0000_s1026" o:spt="202" type="#_x0000_t202" style="position:absolute;left:0pt;margin-left:69pt;margin-top:39.8pt;height:380.75pt;width:460.45pt;mso-position-horizontal-relative:page;z-index:251648000;mso-width-relative:page;mso-height-relative:page;" filled="f" stroked="f" coordsize="21600,21600" o:gfxdata="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hHqCw2QAAAAsBAAAPAAAAAAAAAAEAIAAAADgAAABkcnMvZG93bnJldi54bWxQSwEC&#10;FAAUAAAACACHTuJAy+zErqQBAAAsAwAADgAAAAAAAAABACAAAAA+AQAAZHJzL2Uyb0RvYy54bWxQ&#10;SwUGAAAAAAYABgBZAQAAVAU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2"/>
                              <w:rPr>
                                <w:rFonts w:hint="eastAsia" w:ascii="宋体" w:hAnsi="宋体" w:eastAsia="宋体" w:cs="宋体"/>
                                <w:sz w:val="14"/>
                                <w:szCs w:val="14"/>
                              </w:rPr>
                            </w:pPr>
                          </w:p>
                          <w:p>
                            <w:pPr>
                              <w:pStyle w:val="21"/>
                              <w:spacing w:line="272" w:lineRule="exact"/>
                              <w:ind w:left="167" w:right="166"/>
                              <w:rPr>
                                <w:rFonts w:hint="eastAsia" w:ascii="黑体" w:hAnsi="黑体" w:eastAsia="黑体" w:cs="黑体"/>
                                <w:sz w:val="21"/>
                                <w:szCs w:val="21"/>
                              </w:rPr>
                            </w:pPr>
                            <w:r>
                              <w:rPr>
                                <w:rFonts w:ascii="黑体" w:hAnsi="黑体" w:eastAsia="黑体" w:cs="黑体"/>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
                              <w:rPr>
                                <w:rFonts w:hint="eastAsia" w:ascii="宋体" w:hAnsi="宋体" w:eastAsia="宋体" w:cs="宋体"/>
                                <w:sz w:val="23"/>
                                <w:szCs w:val="23"/>
                              </w:rPr>
                            </w:pPr>
                          </w:p>
                          <w:p>
                            <w:pPr>
                              <w:pStyle w:val="21"/>
                              <w:ind w:left="311"/>
                              <w:rPr>
                                <w:rFonts w:hint="eastAsia" w:ascii="黑体" w:hAnsi="黑体" w:eastAsia="黑体" w:cs="黑体"/>
                                <w:sz w:val="21"/>
                                <w:szCs w:val="21"/>
                              </w:rPr>
                            </w:pPr>
                            <w:r>
                              <w:rPr>
                                <w:rFonts w:ascii="黑体" w:hAnsi="黑体" w:eastAsia="黑体" w:cs="黑体"/>
                                <w:spacing w:val="-1"/>
                                <w:w w:val="99"/>
                                <w:sz w:val="21"/>
                                <w:szCs w:val="21"/>
                              </w:rPr>
                              <w:t>条</w:t>
                            </w:r>
                            <w:r>
                              <w:rPr>
                                <w:rFonts w:ascii="黑体" w:hAnsi="黑体" w:eastAsia="黑体" w:cs="黑体"/>
                                <w:spacing w:val="2"/>
                                <w:w w:val="99"/>
                                <w:sz w:val="21"/>
                                <w:szCs w:val="21"/>
                              </w:rPr>
                              <w:t>款</w:t>
                            </w:r>
                            <w:r>
                              <w:rPr>
                                <w:rFonts w:ascii="黑体" w:hAnsi="黑体" w:eastAsia="黑体" w:cs="黑体"/>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
                              <w:rPr>
                                <w:rFonts w:hint="eastAsia" w:ascii="宋体" w:hAnsi="宋体" w:eastAsia="宋体" w:cs="宋体"/>
                                <w:sz w:val="23"/>
                                <w:szCs w:val="23"/>
                              </w:rPr>
                            </w:pPr>
                          </w:p>
                          <w:p>
                            <w:pPr>
                              <w:pStyle w:val="21"/>
                              <w:ind w:left="102"/>
                              <w:rPr>
                                <w:rFonts w:hint="eastAsia" w:ascii="黑体" w:hAnsi="黑体" w:eastAsia="黑体" w:cs="黑体"/>
                                <w:sz w:val="21"/>
                                <w:szCs w:val="21"/>
                              </w:rPr>
                            </w:pPr>
                            <w:r>
                              <w:rPr>
                                <w:rFonts w:ascii="黑体" w:hAnsi="黑体" w:eastAsia="黑体" w:cs="黑体"/>
                                <w:spacing w:val="-1"/>
                                <w:w w:val="99"/>
                                <w:sz w:val="21"/>
                                <w:szCs w:val="21"/>
                              </w:rPr>
                              <w:t>评</w:t>
                            </w:r>
                            <w:r>
                              <w:rPr>
                                <w:rFonts w:ascii="黑体" w:hAnsi="黑体" w:eastAsia="黑体" w:cs="黑体"/>
                                <w:spacing w:val="2"/>
                                <w:w w:val="99"/>
                                <w:sz w:val="21"/>
                                <w:szCs w:val="21"/>
                              </w:rPr>
                              <w:t>审</w:t>
                            </w:r>
                            <w:r>
                              <w:rPr>
                                <w:rFonts w:ascii="黑体" w:hAnsi="黑体" w:eastAsia="黑体" w:cs="黑体"/>
                                <w:spacing w:val="-1"/>
                                <w:w w:val="99"/>
                                <w:sz w:val="21"/>
                                <w:szCs w:val="21"/>
                              </w:rPr>
                              <w:t>因</w:t>
                            </w:r>
                            <w:r>
                              <w:rPr>
                                <w:rFonts w:ascii="黑体" w:hAnsi="黑体" w:eastAsia="黑体" w:cs="黑体"/>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
                              <w:rPr>
                                <w:rFonts w:hint="eastAsia" w:ascii="宋体" w:hAnsi="宋体" w:eastAsia="宋体" w:cs="宋体"/>
                                <w:sz w:val="23"/>
                                <w:szCs w:val="23"/>
                              </w:rPr>
                            </w:pPr>
                          </w:p>
                          <w:p>
                            <w:pPr>
                              <w:pStyle w:val="21"/>
                              <w:ind w:right="2"/>
                              <w:jc w:val="center"/>
                              <w:rPr>
                                <w:rFonts w:hint="eastAsia" w:ascii="黑体" w:hAnsi="黑体" w:eastAsia="黑体" w:cs="黑体"/>
                                <w:sz w:val="21"/>
                                <w:szCs w:val="21"/>
                              </w:rPr>
                            </w:pPr>
                            <w:r>
                              <w:rPr>
                                <w:rFonts w:ascii="黑体" w:hAnsi="黑体" w:eastAsia="黑体" w:cs="黑体"/>
                                <w:spacing w:val="-1"/>
                                <w:w w:val="99"/>
                                <w:sz w:val="21"/>
                                <w:szCs w:val="21"/>
                              </w:rPr>
                              <w:t>评</w:t>
                            </w:r>
                            <w:r>
                              <w:rPr>
                                <w:rFonts w:ascii="黑体" w:hAnsi="黑体" w:eastAsia="黑体" w:cs="黑体"/>
                                <w:spacing w:val="2"/>
                                <w:w w:val="99"/>
                                <w:sz w:val="21"/>
                                <w:szCs w:val="21"/>
                              </w:rPr>
                              <w:t>审</w:t>
                            </w:r>
                            <w:r>
                              <w:rPr>
                                <w:rFonts w:ascii="黑体" w:hAnsi="黑体" w:eastAsia="黑体" w:cs="黑体"/>
                                <w:spacing w:val="-1"/>
                                <w:w w:val="99"/>
                                <w:sz w:val="21"/>
                                <w:szCs w:val="21"/>
                              </w:rPr>
                              <w:t>标</w:t>
                            </w:r>
                            <w:r>
                              <w:rPr>
                                <w:rFonts w:ascii="黑体" w:hAnsi="黑体" w:eastAsia="黑体" w:cs="黑体"/>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line="239" w:lineRule="exact"/>
                              <w:ind w:left="654"/>
                              <w:rPr>
                                <w:rFonts w:hint="eastAsia" w:ascii="黑体" w:hAnsi="黑体" w:eastAsia="黑体" w:cs="黑体"/>
                                <w:sz w:val="21"/>
                                <w:szCs w:val="21"/>
                                <w:lang w:eastAsia="zh-CN"/>
                              </w:rPr>
                            </w:pPr>
                            <w:r>
                              <w:rPr>
                                <w:rFonts w:ascii="黑体" w:hAnsi="黑体" w:eastAsia="黑体" w:cs="黑体"/>
                                <w:spacing w:val="-1"/>
                                <w:w w:val="99"/>
                                <w:sz w:val="21"/>
                                <w:szCs w:val="21"/>
                                <w:lang w:eastAsia="zh-CN"/>
                              </w:rPr>
                              <w:t>投</w:t>
                            </w:r>
                            <w:r>
                              <w:rPr>
                                <w:rFonts w:ascii="黑体" w:hAnsi="黑体" w:eastAsia="黑体" w:cs="黑体"/>
                                <w:spacing w:val="2"/>
                                <w:w w:val="99"/>
                                <w:sz w:val="21"/>
                                <w:szCs w:val="21"/>
                                <w:lang w:eastAsia="zh-CN"/>
                              </w:rPr>
                              <w:t>标</w:t>
                            </w:r>
                            <w:r>
                              <w:rPr>
                                <w:rFonts w:ascii="黑体" w:hAnsi="黑体" w:eastAsia="黑体" w:cs="黑体"/>
                                <w:spacing w:val="-1"/>
                                <w:w w:val="99"/>
                                <w:sz w:val="21"/>
                                <w:szCs w:val="21"/>
                                <w:lang w:eastAsia="zh-CN"/>
                              </w:rPr>
                              <w:t>人</w:t>
                            </w:r>
                            <w:r>
                              <w:rPr>
                                <w:rFonts w:ascii="黑体" w:hAnsi="黑体" w:eastAsia="黑体" w:cs="黑体"/>
                                <w:spacing w:val="2"/>
                                <w:w w:val="99"/>
                                <w:sz w:val="21"/>
                                <w:szCs w:val="21"/>
                                <w:lang w:eastAsia="zh-CN"/>
                              </w:rPr>
                              <w:t>名</w:t>
                            </w:r>
                            <w:r>
                              <w:rPr>
                                <w:rFonts w:ascii="黑体" w:hAnsi="黑体" w:eastAsia="黑体" w:cs="黑体"/>
                                <w:spacing w:val="-1"/>
                                <w:w w:val="99"/>
                                <w:sz w:val="21"/>
                                <w:szCs w:val="21"/>
                                <w:lang w:eastAsia="zh-CN"/>
                              </w:rPr>
                              <w:t>称</w:t>
                            </w:r>
                            <w:r>
                              <w:rPr>
                                <w:rFonts w:ascii="黑体" w:hAnsi="黑体" w:eastAsia="黑体" w:cs="黑体"/>
                                <w:spacing w:val="2"/>
                                <w:w w:val="99"/>
                                <w:sz w:val="21"/>
                                <w:szCs w:val="21"/>
                                <w:lang w:eastAsia="zh-CN"/>
                              </w:rPr>
                              <w:t>及</w:t>
                            </w:r>
                            <w:r>
                              <w:rPr>
                                <w:rFonts w:ascii="黑体" w:hAnsi="黑体" w:eastAsia="黑体" w:cs="黑体"/>
                                <w:spacing w:val="-1"/>
                                <w:w w:val="99"/>
                                <w:sz w:val="21"/>
                                <w:szCs w:val="21"/>
                                <w:lang w:eastAsia="zh-CN"/>
                              </w:rPr>
                              <w:t>评</w:t>
                            </w:r>
                            <w:r>
                              <w:rPr>
                                <w:rFonts w:ascii="黑体" w:hAnsi="黑体" w:eastAsia="黑体" w:cs="黑体"/>
                                <w:spacing w:val="2"/>
                                <w:w w:val="99"/>
                                <w:sz w:val="21"/>
                                <w:szCs w:val="21"/>
                                <w:lang w:eastAsia="zh-CN"/>
                              </w:rPr>
                              <w:t>审</w:t>
                            </w:r>
                            <w:r>
                              <w:rPr>
                                <w:rFonts w:ascii="黑体" w:hAnsi="黑体" w:eastAsia="黑体" w:cs="黑体"/>
                                <w:spacing w:val="-1"/>
                                <w:w w:val="99"/>
                                <w:sz w:val="21"/>
                                <w:szCs w:val="21"/>
                                <w:lang w:eastAsia="zh-CN"/>
                              </w:rPr>
                              <w:t>意</w:t>
                            </w:r>
                            <w:r>
                              <w:rPr>
                                <w:rFonts w:ascii="黑体" w:hAnsi="黑体" w:eastAsia="黑体" w:cs="黑体"/>
                                <w:w w:val="99"/>
                                <w:sz w:val="21"/>
                                <w:szCs w:val="21"/>
                                <w:lang w:eastAsia="zh-CN"/>
                              </w:rPr>
                              <w:t>见</w:t>
                            </w:r>
                          </w:p>
                          <w:p>
                            <w:pPr>
                              <w:pStyle w:val="21"/>
                              <w:spacing w:line="273" w:lineRule="exact"/>
                              <w:ind w:left="707"/>
                              <w:rPr>
                                <w:rFonts w:hint="eastAsia" w:ascii="黑体" w:hAnsi="黑体" w:eastAsia="黑体" w:cs="黑体"/>
                                <w:sz w:val="21"/>
                                <w:szCs w:val="21"/>
                                <w:lang w:eastAsia="zh-CN"/>
                              </w:rPr>
                            </w:pPr>
                            <w:r>
                              <w:rPr>
                                <w:rFonts w:ascii="黑体" w:hAnsi="黑体" w:eastAsia="黑体" w:cs="黑体"/>
                                <w:spacing w:val="-1"/>
                                <w:w w:val="99"/>
                                <w:sz w:val="21"/>
                                <w:szCs w:val="21"/>
                                <w:lang w:eastAsia="zh-CN"/>
                              </w:rPr>
                              <w:t>（</w:t>
                            </w:r>
                            <w:r>
                              <w:rPr>
                                <w:rFonts w:ascii="黑体" w:hAnsi="黑体" w:eastAsia="黑体" w:cs="黑体"/>
                                <w:spacing w:val="2"/>
                                <w:w w:val="99"/>
                                <w:sz w:val="21"/>
                                <w:szCs w:val="21"/>
                                <w:lang w:eastAsia="zh-CN"/>
                              </w:rPr>
                              <w:t>合</w:t>
                            </w:r>
                            <w:r>
                              <w:rPr>
                                <w:rFonts w:ascii="黑体" w:hAnsi="黑体" w:eastAsia="黑体" w:cs="黑体"/>
                                <w:spacing w:val="-1"/>
                                <w:w w:val="99"/>
                                <w:sz w:val="21"/>
                                <w:szCs w:val="21"/>
                                <w:lang w:eastAsia="zh-CN"/>
                              </w:rPr>
                              <w:t>格</w:t>
                            </w:r>
                            <w:r>
                              <w:rPr>
                                <w:rFonts w:ascii="黑体" w:hAnsi="黑体" w:eastAsia="黑体" w:cs="黑体"/>
                                <w:spacing w:val="2"/>
                                <w:w w:val="99"/>
                                <w:sz w:val="21"/>
                                <w:szCs w:val="21"/>
                                <w:lang w:eastAsia="zh-CN"/>
                              </w:rPr>
                              <w:t>√</w:t>
                            </w:r>
                            <w:r>
                              <w:rPr>
                                <w:rFonts w:ascii="黑体" w:hAnsi="黑体" w:eastAsia="黑体" w:cs="黑体"/>
                                <w:spacing w:val="1"/>
                                <w:w w:val="99"/>
                                <w:sz w:val="21"/>
                                <w:szCs w:val="21"/>
                                <w:lang w:eastAsia="zh-CN"/>
                              </w:rPr>
                              <w:t>/</w:t>
                            </w:r>
                            <w:r>
                              <w:rPr>
                                <w:rFonts w:ascii="黑体" w:hAnsi="黑体" w:eastAsia="黑体" w:cs="黑体"/>
                                <w:spacing w:val="-1"/>
                                <w:w w:val="99"/>
                                <w:sz w:val="21"/>
                                <w:szCs w:val="21"/>
                                <w:lang w:eastAsia="zh-CN"/>
                              </w:rPr>
                              <w:t>不</w:t>
                            </w:r>
                            <w:r>
                              <w:rPr>
                                <w:rFonts w:ascii="黑体" w:hAnsi="黑体" w:eastAsia="黑体" w:cs="黑体"/>
                                <w:spacing w:val="2"/>
                                <w:w w:val="99"/>
                                <w:sz w:val="21"/>
                                <w:szCs w:val="21"/>
                                <w:lang w:eastAsia="zh-CN"/>
                              </w:rPr>
                              <w:t>合</w:t>
                            </w:r>
                            <w:r>
                              <w:rPr>
                                <w:rFonts w:ascii="黑体" w:hAnsi="黑体" w:eastAsia="黑体" w:cs="黑体"/>
                                <w:spacing w:val="-1"/>
                                <w:w w:val="99"/>
                                <w:sz w:val="21"/>
                                <w:szCs w:val="21"/>
                                <w:lang w:eastAsia="zh-CN"/>
                              </w:rPr>
                              <w:t>格</w:t>
                            </w:r>
                            <w:r>
                              <w:rPr>
                                <w:rFonts w:ascii="黑体" w:hAnsi="黑体" w:eastAsia="黑体" w:cs="黑体"/>
                                <w:spacing w:val="2"/>
                                <w:w w:val="99"/>
                                <w:sz w:val="21"/>
                                <w:szCs w:val="21"/>
                                <w:lang w:eastAsia="zh-CN"/>
                              </w:rPr>
                              <w:t>×</w:t>
                            </w:r>
                            <w:r>
                              <w:rPr>
                                <w:rFonts w:ascii="黑体" w:hAnsi="黑体" w:eastAsia="黑体" w:cs="黑体"/>
                                <w:w w:val="99"/>
                                <w:sz w:val="21"/>
                                <w:szCs w:val="21"/>
                                <w:lang w:eastAsia="zh-CN"/>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before="54"/>
                              <w:jc w:val="center"/>
                              <w:rPr>
                                <w:rFonts w:hint="eastAsia" w:ascii="黑体" w:hAnsi="黑体" w:eastAsia="黑体" w:cs="黑体"/>
                                <w:sz w:val="21"/>
                                <w:szCs w:val="21"/>
                              </w:rPr>
                            </w:pPr>
                            <w:r>
                              <w:rPr>
                                <w:rFonts w:ascii="黑体"/>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54"/>
                              <w:ind w:right="1"/>
                              <w:jc w:val="center"/>
                              <w:rPr>
                                <w:rFonts w:hint="eastAsia" w:ascii="黑体" w:hAnsi="黑体" w:eastAsia="黑体" w:cs="黑体"/>
                                <w:sz w:val="21"/>
                                <w:szCs w:val="21"/>
                              </w:rPr>
                            </w:pPr>
                            <w:r>
                              <w:rPr>
                                <w:rFonts w:ascii="黑体"/>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54"/>
                              <w:ind w:left="355"/>
                              <w:rPr>
                                <w:rFonts w:hint="eastAsia" w:ascii="黑体" w:hAnsi="黑体" w:eastAsia="黑体" w:cs="黑体"/>
                                <w:sz w:val="21"/>
                                <w:szCs w:val="21"/>
                              </w:rPr>
                            </w:pPr>
                            <w:r>
                              <w:rPr>
                                <w:rFonts w:ascii="黑体" w:hAnsi="黑体" w:eastAsia="黑体" w:cs="黑体"/>
                                <w:spacing w:val="2"/>
                                <w:w w:val="99"/>
                                <w:sz w:val="21"/>
                                <w:szCs w:val="21"/>
                              </w:rPr>
                              <w:t>…</w:t>
                            </w:r>
                            <w:r>
                              <w:rPr>
                                <w:rFonts w:ascii="黑体" w:hAnsi="黑体" w:eastAsia="黑体" w:cs="黑体"/>
                                <w:w w:val="99"/>
                                <w:sz w:val="21"/>
                                <w:szCs w:val="21"/>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56"/>
                              <w:ind w:left="355"/>
                              <w:rPr>
                                <w:rFonts w:hint="eastAsia" w:ascii="黑体" w:hAnsi="黑体" w:eastAsia="黑体" w:cs="黑体"/>
                                <w:sz w:val="21"/>
                                <w:szCs w:val="21"/>
                              </w:rPr>
                            </w:pPr>
                            <w:r>
                              <w:rPr>
                                <w:rFonts w:ascii="黑体" w:hAnsi="黑体" w:eastAsia="黑体" w:cs="黑体"/>
                                <w:spacing w:val="2"/>
                                <w:w w:val="99"/>
                                <w:sz w:val="21"/>
                                <w:szCs w:val="21"/>
                              </w:rPr>
                              <w:t>…</w:t>
                            </w:r>
                            <w:r>
                              <w:rPr>
                                <w:rFonts w:ascii="黑体" w:hAnsi="黑体" w:eastAsia="黑体" w:cs="黑体"/>
                                <w:w w:val="99"/>
                                <w:sz w:val="21"/>
                                <w:szCs w:val="21"/>
                              </w:rPr>
                              <w:t>…</w:t>
                            </w:r>
                          </w:p>
                        </w:tc>
                      </w:tr>
                      <w:tr>
                        <w:tblPrEx>
                          <w:tblCellMar>
                            <w:top w:w="0" w:type="dxa"/>
                            <w:left w:w="0" w:type="dxa"/>
                            <w:bottom w:w="0" w:type="dxa"/>
                            <w:right w:w="0" w:type="dxa"/>
                          </w:tblCellMar>
                        </w:tblPrEx>
                        <w:trPr>
                          <w:trHeight w:val="55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101"/>
                              <w:jc w:val="center"/>
                              <w:rPr>
                                <w:rFonts w:hint="eastAsia" w:ascii="宋体" w:hAnsi="宋体" w:eastAsia="宋体" w:cs="宋体"/>
                                <w:sz w:val="21"/>
                                <w:szCs w:val="21"/>
                              </w:rPr>
                            </w:pP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101"/>
                              <w:ind w:left="102"/>
                              <w:rPr>
                                <w:rFonts w:hint="eastAsia" w:ascii="宋体" w:hAnsi="宋体" w:eastAsia="宋体" w:cs="宋体"/>
                                <w:sz w:val="21"/>
                                <w:szCs w:val="21"/>
                              </w:rPr>
                            </w:pPr>
                            <w:r>
                              <w:rPr>
                                <w:rFonts w:ascii="宋体" w:hAnsi="宋体" w:eastAsia="宋体" w:cs="宋体"/>
                                <w:spacing w:val="1"/>
                                <w:w w:val="99"/>
                                <w:sz w:val="21"/>
                                <w:szCs w:val="21"/>
                              </w:rPr>
                              <w:t>2.1</w:t>
                            </w:r>
                            <w:r>
                              <w:rPr>
                                <w:rFonts w:ascii="宋体" w:hAnsi="宋体" w:eastAsia="宋体" w:cs="宋体"/>
                                <w:spacing w:val="-2"/>
                                <w:w w:val="99"/>
                                <w:sz w:val="21"/>
                                <w:szCs w:val="21"/>
                              </w:rPr>
                              <w:t>.</w:t>
                            </w:r>
                            <w:r>
                              <w:rPr>
                                <w:rFonts w:ascii="宋体" w:hAnsi="宋体" w:eastAsia="宋体" w:cs="宋体"/>
                                <w:spacing w:val="1"/>
                                <w:w w:val="99"/>
                                <w:sz w:val="21"/>
                                <w:szCs w:val="21"/>
                              </w:rPr>
                              <w:t>3</w:t>
                            </w:r>
                            <w:r>
                              <w:rPr>
                                <w:rFonts w:ascii="宋体" w:hAnsi="宋体" w:eastAsia="宋体" w:cs="宋体"/>
                                <w:spacing w:val="2"/>
                                <w:w w:val="99"/>
                                <w:sz w:val="21"/>
                                <w:szCs w:val="21"/>
                              </w:rPr>
                              <w:t>（</w:t>
                            </w:r>
                            <w:r>
                              <w:rPr>
                                <w:rFonts w:ascii="宋体" w:hAnsi="宋体" w:eastAsia="宋体" w:cs="宋体"/>
                                <w:spacing w:val="-2"/>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1"/>
                              <w:ind w:left="200"/>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范</w:t>
                            </w:r>
                            <w:r>
                              <w:rPr>
                                <w:rFonts w:ascii="宋体" w:hAnsi="宋体" w:eastAsia="宋体" w:cs="宋体"/>
                                <w:w w:val="99"/>
                                <w:sz w:val="21"/>
                                <w:szCs w:val="21"/>
                              </w:rPr>
                              <w:t>围</w:t>
                            </w:r>
                          </w:p>
                        </w:tc>
                        <w:tc>
                          <w:tcPr>
                            <w:tcW w:w="2707" w:type="dxa"/>
                            <w:tcBorders>
                              <w:top w:val="single" w:color="000000" w:sz="4" w:space="0"/>
                              <w:left w:val="single" w:color="000000" w:sz="4" w:space="0"/>
                              <w:bottom w:val="single" w:color="000000" w:sz="4" w:space="0"/>
                              <w:right w:val="single" w:color="000000" w:sz="4" w:space="0"/>
                            </w:tcBorders>
                          </w:tcPr>
                          <w:p>
                            <w:pPr>
                              <w:pStyle w:val="21"/>
                              <w:spacing w:line="238"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范</w:t>
                            </w:r>
                            <w:r>
                              <w:rPr>
                                <w:rFonts w:ascii="宋体" w:hAnsi="宋体" w:eastAsia="宋体" w:cs="宋体"/>
                                <w:spacing w:val="2"/>
                                <w:w w:val="99"/>
                                <w:sz w:val="21"/>
                                <w:szCs w:val="21"/>
                                <w:lang w:eastAsia="zh-CN"/>
                              </w:rPr>
                              <w:t>围</w:t>
                            </w:r>
                            <w:r>
                              <w:rPr>
                                <w:rFonts w:ascii="宋体" w:hAnsi="宋体" w:eastAsia="宋体" w:cs="宋体"/>
                                <w:spacing w:val="-1"/>
                                <w:w w:val="99"/>
                                <w:sz w:val="21"/>
                                <w:szCs w:val="21"/>
                                <w:lang w:eastAsia="zh-CN"/>
                              </w:rPr>
                              <w:t>符</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第</w:t>
                            </w:r>
                            <w:r>
                              <w:rPr>
                                <w:rFonts w:ascii="宋体" w:hAnsi="宋体" w:eastAsia="宋体" w:cs="宋体"/>
                                <w:spacing w:val="2"/>
                                <w:w w:val="99"/>
                                <w:sz w:val="21"/>
                                <w:szCs w:val="21"/>
                                <w:lang w:eastAsia="zh-CN"/>
                              </w:rPr>
                              <w:t>二</w:t>
                            </w:r>
                            <w:r>
                              <w:rPr>
                                <w:rFonts w:ascii="宋体" w:hAnsi="宋体" w:eastAsia="宋体" w:cs="宋体"/>
                                <w:spacing w:val="-1"/>
                                <w:w w:val="99"/>
                                <w:sz w:val="21"/>
                                <w:szCs w:val="21"/>
                                <w:lang w:eastAsia="zh-CN"/>
                              </w:rPr>
                              <w:t>章</w:t>
                            </w:r>
                            <w:r>
                              <w:rPr>
                                <w:rFonts w:ascii="宋体" w:hAnsi="宋体" w:eastAsia="宋体" w:cs="宋体"/>
                                <w:spacing w:val="2"/>
                                <w:w w:val="99"/>
                                <w:sz w:val="21"/>
                                <w:szCs w:val="21"/>
                                <w:lang w:eastAsia="zh-CN"/>
                              </w:rPr>
                              <w:t>投</w:t>
                            </w:r>
                            <w:r>
                              <w:rPr>
                                <w:rFonts w:ascii="宋体" w:hAnsi="宋体" w:eastAsia="宋体" w:cs="宋体"/>
                                <w:w w:val="99"/>
                                <w:sz w:val="21"/>
                                <w:szCs w:val="21"/>
                                <w:lang w:eastAsia="zh-CN"/>
                              </w:rPr>
                              <w:t>标</w:t>
                            </w:r>
                          </w:p>
                          <w:p>
                            <w:pPr>
                              <w:pStyle w:val="21"/>
                              <w:spacing w:line="274" w:lineRule="exact"/>
                              <w:ind w:right="1"/>
                              <w:jc w:val="center"/>
                              <w:rPr>
                                <w:rFonts w:hint="eastAsia" w:ascii="宋体" w:hAnsi="宋体" w:eastAsia="宋体" w:cs="宋体"/>
                                <w:sz w:val="21"/>
                                <w:szCs w:val="21"/>
                              </w:rPr>
                            </w:pPr>
                            <w:r>
                              <w:rPr>
                                <w:rFonts w:ascii="宋体" w:hAnsi="宋体" w:eastAsia="宋体" w:cs="宋体"/>
                                <w:spacing w:val="-1"/>
                                <w:w w:val="99"/>
                                <w:sz w:val="21"/>
                                <w:szCs w:val="21"/>
                              </w:rPr>
                              <w:t>人</w:t>
                            </w:r>
                            <w:r>
                              <w:rPr>
                                <w:rFonts w:ascii="宋体" w:hAnsi="宋体" w:eastAsia="宋体" w:cs="宋体"/>
                                <w:spacing w:val="2"/>
                                <w:w w:val="99"/>
                                <w:sz w:val="21"/>
                                <w:szCs w:val="21"/>
                              </w:rPr>
                              <w:t>须</w:t>
                            </w:r>
                            <w:r>
                              <w:rPr>
                                <w:rFonts w:ascii="宋体" w:hAnsi="宋体" w:eastAsia="宋体" w:cs="宋体"/>
                                <w:spacing w:val="-1"/>
                                <w:w w:val="99"/>
                                <w:sz w:val="21"/>
                                <w:szCs w:val="21"/>
                              </w:rPr>
                              <w:t>知</w:t>
                            </w:r>
                            <w:r>
                              <w:rPr>
                                <w:rFonts w:ascii="宋体" w:hAnsi="宋体" w:eastAsia="宋体" w:cs="宋体"/>
                                <w:spacing w:val="2"/>
                                <w:w w:val="99"/>
                                <w:sz w:val="21"/>
                                <w:szCs w:val="21"/>
                              </w:rPr>
                              <w:t>第</w:t>
                            </w:r>
                            <w:r>
                              <w:rPr>
                                <w:rFonts w:ascii="宋体" w:hAnsi="宋体" w:eastAsia="宋体" w:cs="宋体"/>
                                <w:spacing w:val="1"/>
                                <w:w w:val="99"/>
                                <w:sz w:val="21"/>
                                <w:szCs w:val="21"/>
                              </w:rPr>
                              <w:t>1.</w:t>
                            </w:r>
                            <w:r>
                              <w:rPr>
                                <w:rFonts w:ascii="宋体" w:hAnsi="宋体" w:eastAsia="宋体" w:cs="宋体"/>
                                <w:spacing w:val="-2"/>
                                <w:w w:val="99"/>
                                <w:sz w:val="21"/>
                                <w:szCs w:val="21"/>
                              </w:rPr>
                              <w:t>3</w:t>
                            </w:r>
                            <w:r>
                              <w:rPr>
                                <w:rFonts w:ascii="宋体" w:hAnsi="宋体" w:eastAsia="宋体" w:cs="宋体"/>
                                <w:spacing w:val="1"/>
                                <w:w w:val="99"/>
                                <w:sz w:val="21"/>
                                <w:szCs w:val="21"/>
                              </w:rPr>
                              <w:t>.</w:t>
                            </w:r>
                            <w:r>
                              <w:rPr>
                                <w:rFonts w:ascii="宋体" w:hAnsi="宋体" w:eastAsia="宋体" w:cs="宋体"/>
                                <w:spacing w:val="-2"/>
                                <w:w w:val="99"/>
                                <w:sz w:val="21"/>
                                <w:szCs w:val="21"/>
                              </w:rPr>
                              <w:t>1</w:t>
                            </w:r>
                            <w:r>
                              <w:rPr>
                                <w:rFonts w:ascii="宋体" w:hAnsi="宋体" w:eastAsia="宋体" w:cs="宋体"/>
                                <w:spacing w:val="-1"/>
                                <w:w w:val="99"/>
                                <w:sz w:val="21"/>
                                <w:szCs w:val="21"/>
                              </w:rPr>
                              <w:t>项</w:t>
                            </w:r>
                            <w:r>
                              <w:rPr>
                                <w:rFonts w:ascii="宋体" w:hAnsi="宋体" w:eastAsia="宋体" w:cs="宋体"/>
                                <w:spacing w:val="2"/>
                                <w:w w:val="99"/>
                                <w:sz w:val="21"/>
                                <w:szCs w:val="21"/>
                              </w:rPr>
                              <w:t>规</w:t>
                            </w:r>
                            <w:r>
                              <w:rPr>
                                <w:rFonts w:ascii="宋体" w:hAnsi="宋体" w:eastAsia="宋体" w:cs="宋体"/>
                                <w:w w:val="99"/>
                                <w:sz w:val="21"/>
                                <w:szCs w:val="21"/>
                              </w:rPr>
                              <w:t>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6</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7</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8</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9</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6"/>
                              <w:ind w:left="167"/>
                              <w:rPr>
                                <w:rFonts w:hint="eastAsia" w:ascii="宋体" w:hAnsi="宋体" w:eastAsia="宋体" w:cs="宋体"/>
                                <w:sz w:val="21"/>
                                <w:szCs w:val="21"/>
                              </w:rPr>
                            </w:pPr>
                            <w:r>
                              <w:rPr>
                                <w:rFonts w:ascii="宋体"/>
                                <w:spacing w:val="1"/>
                                <w:w w:val="99"/>
                                <w:sz w:val="21"/>
                              </w:rPr>
                              <w:t>1</w:t>
                            </w:r>
                            <w:r>
                              <w:rPr>
                                <w:rFonts w:ascii="宋体"/>
                                <w:w w:val="99"/>
                                <w:sz w:val="21"/>
                              </w:rPr>
                              <w:t>0</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ind w:left="167"/>
                              <w:rPr>
                                <w:rFonts w:hint="eastAsia" w:ascii="宋体" w:hAnsi="宋体" w:eastAsia="宋体" w:cs="宋体"/>
                                <w:sz w:val="21"/>
                                <w:szCs w:val="21"/>
                              </w:rPr>
                            </w:pPr>
                            <w:r>
                              <w:rPr>
                                <w:rFonts w:ascii="宋体"/>
                                <w:spacing w:val="1"/>
                                <w:w w:val="99"/>
                                <w:sz w:val="21"/>
                              </w:rPr>
                              <w:t>1</w:t>
                            </w: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55"/>
                              <w:ind w:left="167"/>
                              <w:rPr>
                                <w:rFonts w:hint="eastAsia" w:ascii="宋体" w:hAnsi="宋体" w:eastAsia="宋体" w:cs="宋体"/>
                                <w:sz w:val="21"/>
                                <w:szCs w:val="21"/>
                              </w:rPr>
                            </w:pPr>
                            <w:r>
                              <w:rPr>
                                <w:rFonts w:ascii="宋体"/>
                                <w:spacing w:val="1"/>
                                <w:w w:val="99"/>
                                <w:sz w:val="21"/>
                              </w:rPr>
                              <w:t>1</w:t>
                            </w: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1"/>
                              <w:spacing w:before="56"/>
                              <w:ind w:left="139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2"/>
        <w:rPr>
          <w:rFonts w:ascii="Times New Roman" w:hAnsi="Times New Roman" w:eastAsia="Times New Roman" w:cs="Times New Roman"/>
          <w:sz w:val="23"/>
          <w:szCs w:val="23"/>
          <w:lang w:eastAsia="zh-CN"/>
        </w:rPr>
      </w:pPr>
    </w:p>
    <w:p>
      <w:pPr>
        <w:pStyle w:val="6"/>
        <w:ind w:right="3764"/>
        <w:rPr>
          <w:rFonts w:hint="eastAsia"/>
          <w:b w:val="0"/>
          <w:bCs w:val="0"/>
          <w:lang w:eastAsia="zh-CN"/>
        </w:rPr>
      </w:pPr>
      <w:r>
        <w:rPr>
          <w:lang w:eastAsia="zh-CN"/>
        </w:rPr>
        <w:t>备注：</w:t>
      </w:r>
    </w:p>
    <w:p>
      <w:pPr>
        <w:pStyle w:val="8"/>
        <w:spacing w:before="138" w:line="348" w:lineRule="auto"/>
        <w:ind w:left="308" w:firstLine="420"/>
        <w:rPr>
          <w:rFonts w:hint="eastAsia"/>
          <w:lang w:eastAsia="zh-CN"/>
        </w:rPr>
      </w:pPr>
      <w:r>
        <w:rPr>
          <w:w w:val="95"/>
          <w:lang w:eastAsia="zh-CN"/>
        </w:rPr>
        <w:t>1.评审项目合格的打“√”，不合格的打“×”。上表中有一项不符合评审标准的，其评审</w:t>
      </w:r>
      <w:r>
        <w:rPr>
          <w:w w:val="99"/>
          <w:lang w:eastAsia="zh-CN"/>
        </w:rPr>
        <w:t xml:space="preserve"> </w:t>
      </w:r>
      <w:r>
        <w:rPr>
          <w:lang w:eastAsia="zh-CN"/>
        </w:rPr>
        <w:t>结论为不合格，则不进入投标文件下一轮的评审。</w:t>
      </w:r>
    </w:p>
    <w:p>
      <w:pPr>
        <w:pStyle w:val="8"/>
        <w:spacing w:before="31" w:line="350" w:lineRule="auto"/>
        <w:ind w:left="308" w:firstLine="420"/>
        <w:rPr>
          <w:rFonts w:hint="eastAsia"/>
          <w:lang w:eastAsia="zh-CN"/>
        </w:rPr>
      </w:pPr>
      <w:r>
        <w:rPr>
          <w:w w:val="95"/>
          <w:lang w:eastAsia="zh-CN"/>
        </w:rPr>
        <w:t>2.本表由评标委员会集体评议，评标委员会成员中对评审结论有不同意见时，按少数服从多</w:t>
      </w:r>
      <w:r>
        <w:rPr>
          <w:w w:val="99"/>
          <w:lang w:eastAsia="zh-CN"/>
        </w:rPr>
        <w:t xml:space="preserve"> </w:t>
      </w:r>
      <w:r>
        <w:rPr>
          <w:lang w:eastAsia="zh-CN"/>
        </w:rPr>
        <w:t>数的原则，确定评审结论。</w:t>
      </w:r>
    </w:p>
    <w:p>
      <w:pPr>
        <w:spacing w:before="12"/>
        <w:rPr>
          <w:rFonts w:hint="eastAsia" w:ascii="宋体" w:hAnsi="宋体" w:eastAsia="宋体" w:cs="宋体"/>
          <w:sz w:val="20"/>
          <w:szCs w:val="20"/>
          <w:lang w:eastAsia="zh-CN"/>
        </w:rPr>
      </w:pPr>
    </w:p>
    <w:p>
      <w:pPr>
        <w:pStyle w:val="8"/>
        <w:ind w:left="308" w:right="3764"/>
        <w:rPr>
          <w:rFonts w:hint="eastAsia"/>
          <w:lang w:eastAsia="zh-CN"/>
        </w:rPr>
      </w:pPr>
      <w:r>
        <w:rPr>
          <w:lang w:eastAsia="zh-CN"/>
        </w:rPr>
        <w:t>评标委员会全体成员签字/日期：</w:t>
      </w:r>
    </w:p>
    <w:p>
      <w:pPr>
        <w:rPr>
          <w:lang w:eastAsia="zh-CN"/>
        </w:rPr>
        <w:sectPr>
          <w:pgSz w:w="11910" w:h="16840"/>
          <w:pgMar w:top="1600" w:right="1200" w:bottom="1380" w:left="1280" w:header="0" w:footer="1186" w:gutter="0"/>
          <w:cols w:space="720" w:num="1"/>
        </w:sectPr>
      </w:pPr>
    </w:p>
    <w:p>
      <w:pPr>
        <w:spacing w:before="4"/>
        <w:rPr>
          <w:rFonts w:hint="eastAsia" w:ascii="宋体" w:hAnsi="宋体" w:eastAsia="宋体" w:cs="宋体"/>
          <w:sz w:val="20"/>
          <w:szCs w:val="20"/>
          <w:lang w:eastAsia="zh-CN"/>
        </w:rPr>
      </w:pPr>
    </w:p>
    <w:p>
      <w:pPr>
        <w:pStyle w:val="4"/>
        <w:ind w:left="368" w:right="4435"/>
        <w:rPr>
          <w:rFonts w:hint="eastAsia"/>
          <w:lang w:eastAsia="zh-CN"/>
        </w:rPr>
      </w:pPr>
      <w:r>
        <w:rPr>
          <w:lang w:eastAsia="zh-CN"/>
        </w:rPr>
        <w:t>附表</w:t>
      </w:r>
      <w:r>
        <w:rPr>
          <w:spacing w:val="-88"/>
          <w:lang w:eastAsia="zh-CN"/>
        </w:rPr>
        <w:t xml:space="preserve"> </w:t>
      </w:r>
      <w:r>
        <w:rPr>
          <w:lang w:eastAsia="zh-CN"/>
        </w:rPr>
        <w:t>3：技术投标文件评审表</w:t>
      </w:r>
    </w:p>
    <w:p>
      <w:pPr>
        <w:rPr>
          <w:rFonts w:hint="eastAsia" w:ascii="黑体" w:hAnsi="黑体" w:eastAsia="黑体" w:cs="黑体"/>
          <w:sz w:val="32"/>
          <w:szCs w:val="32"/>
          <w:lang w:eastAsia="zh-CN"/>
        </w:rPr>
      </w:pPr>
    </w:p>
    <w:p>
      <w:pPr>
        <w:spacing w:before="2"/>
        <w:rPr>
          <w:rFonts w:hint="eastAsia" w:ascii="黑体" w:hAnsi="黑体" w:eastAsia="黑体" w:cs="黑体"/>
          <w:sz w:val="28"/>
          <w:szCs w:val="28"/>
          <w:lang w:eastAsia="zh-CN"/>
        </w:rPr>
      </w:pPr>
    </w:p>
    <w:p>
      <w:pPr>
        <w:pStyle w:val="5"/>
        <w:ind w:left="3482" w:right="3485"/>
        <w:jc w:val="center"/>
        <w:rPr>
          <w:rFonts w:hint="eastAsia"/>
          <w:lang w:eastAsia="zh-CN"/>
        </w:rPr>
      </w:pPr>
      <w:r>
        <w:rPr>
          <w:lang w:eastAsia="zh-CN"/>
        </w:rPr>
        <w:t>技术投标文件评审表</w:t>
      </w:r>
    </w:p>
    <w:p>
      <w:pPr>
        <w:spacing w:before="8"/>
        <w:rPr>
          <w:rFonts w:hint="eastAsia" w:ascii="黑体" w:hAnsi="黑体" w:eastAsia="黑体" w:cs="黑体"/>
          <w:sz w:val="31"/>
          <w:szCs w:val="31"/>
          <w:lang w:eastAsia="zh-CN"/>
        </w:rPr>
      </w:pPr>
    </w:p>
    <w:p>
      <w:pPr>
        <w:pStyle w:val="8"/>
        <w:tabs>
          <w:tab w:val="left" w:pos="1943"/>
          <w:tab w:val="left" w:pos="2308"/>
          <w:tab w:val="left" w:pos="3831"/>
        </w:tabs>
        <w:spacing w:line="403" w:lineRule="auto"/>
        <w:ind w:left="368" w:right="4435"/>
        <w:rPr>
          <w:rFonts w:ascii="Times New Roman" w:hAnsi="Times New Roman" w:eastAsia="Times New Roman" w:cs="Times New Roman"/>
          <w:lang w:eastAsia="zh-CN"/>
        </w:rPr>
      </w:pPr>
      <w:r>
        <mc:AlternateContent>
          <mc:Choice Requires="wps">
            <w:drawing>
              <wp:anchor distT="0" distB="0" distL="114300" distR="114300" simplePos="0" relativeHeight="251657216" behindDoc="0" locked="0" layoutInCell="1" allowOverlap="1">
                <wp:simplePos x="0" y="0"/>
                <wp:positionH relativeFrom="page">
                  <wp:posOffset>841375</wp:posOffset>
                </wp:positionH>
                <wp:positionV relativeFrom="paragraph">
                  <wp:posOffset>506730</wp:posOffset>
                </wp:positionV>
                <wp:extent cx="5917565" cy="4131310"/>
                <wp:effectExtent l="0" t="0" r="0" b="0"/>
                <wp:wrapNone/>
                <wp:docPr id="11" name="文本框 58"/>
                <wp:cNvGraphicFramePr/>
                <a:graphic xmlns:a="http://schemas.openxmlformats.org/drawingml/2006/main">
                  <a:graphicData uri="http://schemas.microsoft.com/office/word/2010/wordprocessingShape">
                    <wps:wsp>
                      <wps:cNvSpPr txBox="true"/>
                      <wps:spPr>
                        <a:xfrm>
                          <a:off x="0" y="0"/>
                          <a:ext cx="5917565" cy="413131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375"/>
                              <w:gridCol w:w="973"/>
                              <w:gridCol w:w="2700"/>
                              <w:gridCol w:w="1836"/>
                              <w:gridCol w:w="900"/>
                              <w:gridCol w:w="720"/>
                              <w:gridCol w:w="900"/>
                              <w:gridCol w:w="900"/>
                            </w:tblGrid>
                            <w:tr>
                              <w:tblPrEx>
                                <w:tblCellMar>
                                  <w:top w:w="0" w:type="dxa"/>
                                  <w:left w:w="0" w:type="dxa"/>
                                  <w:bottom w:w="0" w:type="dxa"/>
                                  <w:right w:w="0" w:type="dxa"/>
                                </w:tblCellMar>
                              </w:tblPrEx>
                              <w:trPr>
                                <w:trHeight w:val="464" w:hRule="exact"/>
                              </w:trPr>
                              <w:tc>
                                <w:tcPr>
                                  <w:tcW w:w="375"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50" w:line="272" w:lineRule="exact"/>
                                    <w:ind w:left="102" w:right="51"/>
                                    <w:rPr>
                                      <w:rFonts w:hint="eastAsia" w:ascii="黑体" w:hAnsi="黑体" w:eastAsia="黑体" w:cs="黑体"/>
                                      <w:sz w:val="21"/>
                                      <w:szCs w:val="21"/>
                                    </w:rPr>
                                  </w:pPr>
                                  <w:r>
                                    <w:rPr>
                                      <w:rFonts w:ascii="黑体" w:hAnsi="黑体" w:eastAsia="黑体" w:cs="黑体"/>
                                      <w:w w:val="99"/>
                                      <w:sz w:val="21"/>
                                      <w:szCs w:val="21"/>
                                    </w:rPr>
                                    <w:t>序 号</w:t>
                                  </w:r>
                                </w:p>
                              </w:tc>
                              <w:tc>
                                <w:tcPr>
                                  <w:tcW w:w="97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left="167"/>
                                    <w:rPr>
                                      <w:rFonts w:hint="eastAsia" w:ascii="黑体" w:hAnsi="黑体" w:eastAsia="黑体" w:cs="黑体"/>
                                      <w:sz w:val="21"/>
                                      <w:szCs w:val="21"/>
                                    </w:rPr>
                                  </w:pPr>
                                  <w:r>
                                    <w:rPr>
                                      <w:rFonts w:ascii="黑体" w:hAnsi="黑体" w:eastAsia="黑体" w:cs="黑体"/>
                                      <w:spacing w:val="-1"/>
                                      <w:w w:val="99"/>
                                      <w:sz w:val="21"/>
                                      <w:szCs w:val="21"/>
                                    </w:rPr>
                                    <w:t>条</w:t>
                                  </w:r>
                                  <w:r>
                                    <w:rPr>
                                      <w:rFonts w:ascii="黑体" w:hAnsi="黑体" w:eastAsia="黑体" w:cs="黑体"/>
                                      <w:spacing w:val="2"/>
                                      <w:w w:val="99"/>
                                      <w:sz w:val="21"/>
                                      <w:szCs w:val="21"/>
                                    </w:rPr>
                                    <w:t>款</w:t>
                                  </w:r>
                                  <w:r>
                                    <w:rPr>
                                      <w:rFonts w:ascii="黑体" w:hAnsi="黑体" w:eastAsia="黑体" w:cs="黑体"/>
                                      <w:w w:val="99"/>
                                      <w:sz w:val="21"/>
                                      <w:szCs w:val="21"/>
                                    </w:rPr>
                                    <w:t>号</w:t>
                                  </w:r>
                                </w:p>
                              </w:tc>
                              <w:tc>
                                <w:tcPr>
                                  <w:tcW w:w="2700"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right="1"/>
                                    <w:jc w:val="center"/>
                                    <w:rPr>
                                      <w:rFonts w:hint="eastAsia" w:ascii="黑体" w:hAnsi="黑体" w:eastAsia="黑体" w:cs="黑体"/>
                                      <w:sz w:val="21"/>
                                      <w:szCs w:val="21"/>
                                    </w:rPr>
                                  </w:pPr>
                                  <w:r>
                                    <w:rPr>
                                      <w:rFonts w:ascii="黑体" w:hAnsi="黑体" w:eastAsia="黑体" w:cs="黑体"/>
                                      <w:spacing w:val="-1"/>
                                      <w:w w:val="99"/>
                                      <w:sz w:val="21"/>
                                      <w:szCs w:val="21"/>
                                    </w:rPr>
                                    <w:t>评</w:t>
                                  </w:r>
                                  <w:r>
                                    <w:rPr>
                                      <w:rFonts w:ascii="黑体" w:hAnsi="黑体" w:eastAsia="黑体" w:cs="黑体"/>
                                      <w:spacing w:val="2"/>
                                      <w:w w:val="99"/>
                                      <w:sz w:val="21"/>
                                      <w:szCs w:val="21"/>
                                    </w:rPr>
                                    <w:t>审</w:t>
                                  </w:r>
                                  <w:r>
                                    <w:rPr>
                                      <w:rFonts w:ascii="黑体" w:hAnsi="黑体" w:eastAsia="黑体" w:cs="黑体"/>
                                      <w:spacing w:val="-1"/>
                                      <w:w w:val="99"/>
                                      <w:sz w:val="21"/>
                                      <w:szCs w:val="21"/>
                                    </w:rPr>
                                    <w:t>因</w:t>
                                  </w:r>
                                  <w:r>
                                    <w:rPr>
                                      <w:rFonts w:ascii="黑体" w:hAnsi="黑体" w:eastAsia="黑体" w:cs="黑体"/>
                                      <w:w w:val="99"/>
                                      <w:sz w:val="21"/>
                                      <w:szCs w:val="21"/>
                                    </w:rPr>
                                    <w:t>素</w:t>
                                  </w:r>
                                </w:p>
                              </w:tc>
                              <w:tc>
                                <w:tcPr>
                                  <w:tcW w:w="2736" w:type="dxa"/>
                                  <w:gridSpan w:val="2"/>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right="1"/>
                                    <w:jc w:val="center"/>
                                    <w:rPr>
                                      <w:rFonts w:hint="eastAsia" w:ascii="黑体" w:hAnsi="黑体" w:eastAsia="黑体" w:cs="黑体"/>
                                      <w:sz w:val="21"/>
                                      <w:szCs w:val="21"/>
                                    </w:rPr>
                                  </w:pPr>
                                  <w:r>
                                    <w:rPr>
                                      <w:rFonts w:ascii="黑体" w:hAnsi="黑体" w:eastAsia="黑体" w:cs="黑体"/>
                                      <w:spacing w:val="-1"/>
                                      <w:w w:val="99"/>
                                      <w:sz w:val="21"/>
                                      <w:szCs w:val="21"/>
                                    </w:rPr>
                                    <w:t>评</w:t>
                                  </w:r>
                                  <w:r>
                                    <w:rPr>
                                      <w:rFonts w:ascii="黑体" w:hAnsi="黑体" w:eastAsia="黑体" w:cs="黑体"/>
                                      <w:spacing w:val="2"/>
                                      <w:w w:val="99"/>
                                      <w:sz w:val="21"/>
                                      <w:szCs w:val="21"/>
                                    </w:rPr>
                                    <w:t>审</w:t>
                                  </w:r>
                                  <w:r>
                                    <w:rPr>
                                      <w:rFonts w:ascii="黑体" w:hAnsi="黑体" w:eastAsia="黑体" w:cs="黑体"/>
                                      <w:spacing w:val="-1"/>
                                      <w:w w:val="99"/>
                                      <w:sz w:val="21"/>
                                      <w:szCs w:val="21"/>
                                    </w:rPr>
                                    <w:t>标</w:t>
                                  </w:r>
                                  <w:r>
                                    <w:rPr>
                                      <w:rFonts w:ascii="黑体" w:hAnsi="黑体" w:eastAsia="黑体" w:cs="黑体"/>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1"/>
                                    <w:spacing w:before="56"/>
                                    <w:ind w:left="204"/>
                                    <w:rPr>
                                      <w:rFonts w:hint="eastAsia" w:ascii="黑体" w:hAnsi="黑体" w:eastAsia="黑体" w:cs="黑体"/>
                                      <w:sz w:val="21"/>
                                      <w:szCs w:val="21"/>
                                      <w:lang w:eastAsia="zh-CN"/>
                                    </w:rPr>
                                  </w:pPr>
                                  <w:r>
                                    <w:rPr>
                                      <w:rFonts w:ascii="黑体" w:hAnsi="黑体" w:eastAsia="黑体" w:cs="黑体"/>
                                      <w:spacing w:val="-1"/>
                                      <w:w w:val="99"/>
                                      <w:sz w:val="21"/>
                                      <w:szCs w:val="21"/>
                                      <w:lang w:eastAsia="zh-CN"/>
                                    </w:rPr>
                                    <w:t>投</w:t>
                                  </w:r>
                                  <w:r>
                                    <w:rPr>
                                      <w:rFonts w:ascii="黑体" w:hAnsi="黑体" w:eastAsia="黑体" w:cs="黑体"/>
                                      <w:spacing w:val="2"/>
                                      <w:w w:val="99"/>
                                      <w:sz w:val="21"/>
                                      <w:szCs w:val="21"/>
                                      <w:lang w:eastAsia="zh-CN"/>
                                    </w:rPr>
                                    <w:t>标</w:t>
                                  </w:r>
                                  <w:r>
                                    <w:rPr>
                                      <w:rFonts w:ascii="黑体" w:hAnsi="黑体" w:eastAsia="黑体" w:cs="黑体"/>
                                      <w:spacing w:val="-1"/>
                                      <w:w w:val="99"/>
                                      <w:sz w:val="21"/>
                                      <w:szCs w:val="21"/>
                                      <w:lang w:eastAsia="zh-CN"/>
                                    </w:rPr>
                                    <w:t>人</w:t>
                                  </w:r>
                                  <w:r>
                                    <w:rPr>
                                      <w:rFonts w:ascii="黑体" w:hAnsi="黑体" w:eastAsia="黑体" w:cs="黑体"/>
                                      <w:spacing w:val="2"/>
                                      <w:w w:val="99"/>
                                      <w:sz w:val="21"/>
                                      <w:szCs w:val="21"/>
                                      <w:lang w:eastAsia="zh-CN"/>
                                    </w:rPr>
                                    <w:t>名</w:t>
                                  </w:r>
                                  <w:r>
                                    <w:rPr>
                                      <w:rFonts w:ascii="黑体" w:hAnsi="黑体" w:eastAsia="黑体" w:cs="黑体"/>
                                      <w:spacing w:val="-1"/>
                                      <w:w w:val="99"/>
                                      <w:sz w:val="21"/>
                                      <w:szCs w:val="21"/>
                                      <w:lang w:eastAsia="zh-CN"/>
                                    </w:rPr>
                                    <w:t>称</w:t>
                                  </w:r>
                                  <w:r>
                                    <w:rPr>
                                      <w:rFonts w:ascii="黑体" w:hAnsi="黑体" w:eastAsia="黑体" w:cs="黑体"/>
                                      <w:spacing w:val="2"/>
                                      <w:w w:val="99"/>
                                      <w:sz w:val="21"/>
                                      <w:szCs w:val="21"/>
                                      <w:lang w:eastAsia="zh-CN"/>
                                    </w:rPr>
                                    <w:t>及</w:t>
                                  </w:r>
                                  <w:r>
                                    <w:rPr>
                                      <w:rFonts w:ascii="黑体" w:hAnsi="黑体" w:eastAsia="黑体" w:cs="黑体"/>
                                      <w:spacing w:val="-1"/>
                                      <w:w w:val="99"/>
                                      <w:sz w:val="21"/>
                                      <w:szCs w:val="21"/>
                                      <w:lang w:eastAsia="zh-CN"/>
                                    </w:rPr>
                                    <w:t>评</w:t>
                                  </w:r>
                                  <w:r>
                                    <w:rPr>
                                      <w:rFonts w:ascii="黑体" w:hAnsi="黑体" w:eastAsia="黑体" w:cs="黑体"/>
                                      <w:spacing w:val="2"/>
                                      <w:w w:val="99"/>
                                      <w:sz w:val="21"/>
                                      <w:szCs w:val="21"/>
                                      <w:lang w:eastAsia="zh-CN"/>
                                    </w:rPr>
                                    <w:t>审</w:t>
                                  </w:r>
                                  <w:r>
                                    <w:rPr>
                                      <w:rFonts w:ascii="黑体" w:hAnsi="黑体" w:eastAsia="黑体" w:cs="黑体"/>
                                      <w:spacing w:val="-1"/>
                                      <w:w w:val="99"/>
                                      <w:sz w:val="21"/>
                                      <w:szCs w:val="21"/>
                                      <w:lang w:eastAsia="zh-CN"/>
                                    </w:rPr>
                                    <w:t>意</w:t>
                                  </w:r>
                                  <w:r>
                                    <w:rPr>
                                      <w:rFonts w:ascii="黑体" w:hAnsi="黑体" w:eastAsia="黑体" w:cs="黑体"/>
                                      <w:w w:val="99"/>
                                      <w:sz w:val="21"/>
                                      <w:szCs w:val="21"/>
                                      <w:lang w:eastAsia="zh-CN"/>
                                    </w:rPr>
                                    <w:t>见</w:t>
                                  </w: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pPr>
                                    <w:rPr>
                                      <w:lang w:eastAsia="zh-CN"/>
                                    </w:rPr>
                                  </w:pPr>
                                </w:p>
                              </w:tc>
                              <w:tc>
                                <w:tcPr>
                                  <w:tcW w:w="973" w:type="dxa"/>
                                  <w:vMerge w:val="continue"/>
                                  <w:tcBorders>
                                    <w:left w:val="single" w:color="000000" w:sz="4" w:space="0"/>
                                    <w:right w:val="single" w:color="000000" w:sz="4" w:space="0"/>
                                  </w:tcBorders>
                                </w:tcPr>
                                <w:p>
                                  <w:pPr>
                                    <w:rPr>
                                      <w:lang w:eastAsia="zh-CN"/>
                                    </w:rPr>
                                  </w:pPr>
                                </w:p>
                              </w:tc>
                              <w:tc>
                                <w:tcPr>
                                  <w:tcW w:w="2700" w:type="dxa"/>
                                  <w:vMerge w:val="continue"/>
                                  <w:tcBorders>
                                    <w:left w:val="single" w:color="000000" w:sz="4" w:space="0"/>
                                    <w:right w:val="single" w:color="000000" w:sz="4" w:space="0"/>
                                  </w:tcBorders>
                                </w:tcPr>
                                <w:p>
                                  <w:pPr>
                                    <w:rPr>
                                      <w:lang w:eastAsia="zh-CN"/>
                                    </w:rPr>
                                  </w:pPr>
                                </w:p>
                              </w:tc>
                              <w:tc>
                                <w:tcPr>
                                  <w:tcW w:w="2736"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黑体" w:hAnsi="黑体" w:eastAsia="黑体" w:cs="黑体"/>
                                      <w:sz w:val="21"/>
                                      <w:szCs w:val="21"/>
                                    </w:rPr>
                                  </w:pPr>
                                  <w:r>
                                    <w:rPr>
                                      <w:rFonts w:ascii="黑体"/>
                                      <w:w w:val="99"/>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黑体" w:hAnsi="黑体" w:eastAsia="黑体" w:cs="黑体"/>
                                      <w:sz w:val="21"/>
                                      <w:szCs w:val="21"/>
                                    </w:rPr>
                                  </w:pPr>
                                  <w:r>
                                    <w:rPr>
                                      <w:rFonts w:ascii="黑体"/>
                                      <w:w w:val="99"/>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1"/>
                                    <w:spacing w:before="55"/>
                                    <w:ind w:left="235"/>
                                    <w:rPr>
                                      <w:rFonts w:hint="eastAsia" w:ascii="黑体" w:hAnsi="黑体" w:eastAsia="黑体" w:cs="黑体"/>
                                      <w:sz w:val="21"/>
                                      <w:szCs w:val="21"/>
                                    </w:rPr>
                                  </w:pPr>
                                  <w:r>
                                    <w:rPr>
                                      <w:rFonts w:ascii="黑体" w:hAnsi="黑体" w:eastAsia="黑体" w:cs="黑体"/>
                                      <w:spacing w:val="2"/>
                                      <w:w w:val="99"/>
                                      <w:sz w:val="21"/>
                                      <w:szCs w:val="21"/>
                                    </w:rPr>
                                    <w:t>…</w:t>
                                  </w:r>
                                  <w:r>
                                    <w:rPr>
                                      <w:rFonts w:ascii="黑体" w:hAnsi="黑体" w:eastAsia="黑体" w:cs="黑体"/>
                                      <w:w w:val="99"/>
                                      <w:sz w:val="21"/>
                                      <w:szCs w:val="21"/>
                                    </w:rPr>
                                    <w:t>…</w:t>
                                  </w: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bottom w:val="single" w:color="000000" w:sz="4" w:space="0"/>
                                    <w:right w:val="single" w:color="000000" w:sz="4" w:space="0"/>
                                  </w:tcBorders>
                                </w:tcPr>
                                <w:p/>
                              </w:tc>
                              <w:tc>
                                <w:tcPr>
                                  <w:tcW w:w="973" w:type="dxa"/>
                                  <w:vMerge w:val="continue"/>
                                  <w:tcBorders>
                                    <w:left w:val="single" w:color="000000" w:sz="4" w:space="0"/>
                                    <w:bottom w:val="single" w:color="000000" w:sz="4" w:space="0"/>
                                    <w:right w:val="single" w:color="000000" w:sz="4" w:space="0"/>
                                  </w:tcBorders>
                                </w:tcPr>
                                <w:p/>
                              </w:tc>
                              <w:tc>
                                <w:tcPr>
                                  <w:tcW w:w="2700" w:type="dxa"/>
                                  <w:vMerge w:val="continue"/>
                                  <w:tcBorders>
                                    <w:left w:val="single" w:color="000000" w:sz="4" w:space="0"/>
                                    <w:bottom w:val="single" w:color="000000" w:sz="4" w:space="0"/>
                                    <w:right w:val="single" w:color="000000" w:sz="4" w:space="0"/>
                                  </w:tcBorders>
                                </w:tcPr>
                                <w:p/>
                              </w:tc>
                              <w:tc>
                                <w:tcPr>
                                  <w:tcW w:w="2736"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rPr>
                                      <w:rFonts w:hint="eastAsia" w:ascii="宋体" w:hAnsi="宋体" w:eastAsia="宋体" w:cs="宋体"/>
                                      <w:sz w:val="20"/>
                                      <w:szCs w:val="20"/>
                                    </w:rPr>
                                  </w:pPr>
                                </w:p>
                                <w:p>
                                  <w:pPr>
                                    <w:pStyle w:val="21"/>
                                    <w:rPr>
                                      <w:rFonts w:hint="eastAsia" w:ascii="宋体" w:hAnsi="宋体" w:eastAsia="宋体" w:cs="宋体"/>
                                      <w:sz w:val="20"/>
                                      <w:szCs w:val="20"/>
                                    </w:rPr>
                                  </w:pPr>
                                </w:p>
                                <w:p>
                                  <w:pPr>
                                    <w:pStyle w:val="21"/>
                                    <w:spacing w:before="3"/>
                                    <w:rPr>
                                      <w:rFonts w:hint="eastAsia" w:ascii="宋体" w:hAnsi="宋体" w:eastAsia="宋体" w:cs="宋体"/>
                                      <w:sz w:val="15"/>
                                      <w:szCs w:val="15"/>
                                    </w:rPr>
                                  </w:pPr>
                                </w:p>
                                <w:p>
                                  <w:pPr>
                                    <w:pStyle w:val="21"/>
                                    <w:jc w:val="center"/>
                                    <w:rPr>
                                      <w:rFonts w:hint="eastAsia" w:ascii="宋体" w:hAnsi="宋体" w:eastAsia="宋体" w:cs="宋体"/>
                                      <w:sz w:val="21"/>
                                      <w:szCs w:val="21"/>
                                    </w:rPr>
                                  </w:pPr>
                                  <w:r>
                                    <w:rPr>
                                      <w:rFonts w:ascii="宋体"/>
                                      <w:w w:val="99"/>
                                      <w:sz w:val="21"/>
                                    </w:rPr>
                                    <w:t>1</w:t>
                                  </w:r>
                                </w:p>
                              </w:tc>
                              <w:tc>
                                <w:tcPr>
                                  <w:tcW w:w="973" w:type="dxa"/>
                                  <w:vMerge w:val="restart"/>
                                  <w:tcBorders>
                                    <w:top w:val="single" w:color="000000" w:sz="4" w:space="0"/>
                                    <w:left w:val="single" w:color="000000" w:sz="4" w:space="0"/>
                                    <w:right w:val="single" w:color="000000" w:sz="4" w:space="0"/>
                                  </w:tcBorders>
                                </w:tcPr>
                                <w:p/>
                              </w:tc>
                              <w:tc>
                                <w:tcPr>
                                  <w:tcW w:w="2700" w:type="dxa"/>
                                  <w:vMerge w:val="restart"/>
                                  <w:tcBorders>
                                    <w:top w:val="single" w:color="000000" w:sz="4" w:space="0"/>
                                    <w:left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973"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973"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973"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bottom w:val="single" w:color="000000" w:sz="4" w:space="0"/>
                                    <w:right w:val="single" w:color="000000" w:sz="4" w:space="0"/>
                                  </w:tcBorders>
                                </w:tcPr>
                                <w:p/>
                              </w:tc>
                              <w:tc>
                                <w:tcPr>
                                  <w:tcW w:w="973" w:type="dxa"/>
                                  <w:vMerge w:val="continue"/>
                                  <w:tcBorders>
                                    <w:left w:val="single" w:color="000000" w:sz="4" w:space="0"/>
                                    <w:bottom w:val="single" w:color="000000" w:sz="4" w:space="0"/>
                                    <w:right w:val="single" w:color="000000" w:sz="4" w:space="0"/>
                                  </w:tcBorders>
                                </w:tcPr>
                                <w:p/>
                              </w:tc>
                              <w:tc>
                                <w:tcPr>
                                  <w:tcW w:w="2700" w:type="dxa"/>
                                  <w:vMerge w:val="continue"/>
                                  <w:tcBorders>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2</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3</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4</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5</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6</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tc>
                              <w:tc>
                                <w:tcPr>
                                  <w:tcW w:w="6409" w:type="dxa"/>
                                  <w:gridSpan w:val="4"/>
                                  <w:tcBorders>
                                    <w:top w:val="single" w:color="000000" w:sz="4" w:space="0"/>
                                    <w:left w:val="single" w:color="000000" w:sz="4" w:space="0"/>
                                    <w:bottom w:val="single" w:color="000000" w:sz="4" w:space="0"/>
                                    <w:right w:val="single" w:color="000000" w:sz="4" w:space="0"/>
                                  </w:tcBorders>
                                </w:tcPr>
                                <w:p>
                                  <w:pPr>
                                    <w:pStyle w:val="21"/>
                                    <w:spacing w:before="55"/>
                                    <w:ind w:left="1991"/>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58" o:spid="_x0000_s1026" o:spt="202" type="#_x0000_t202" style="position:absolute;left:0pt;margin-left:66.25pt;margin-top:39.9pt;height:325.3pt;width:465.95pt;mso-position-horizontal-relative:page;z-index:251657216;mso-width-relative:page;mso-height-relative:page;" filled="f" stroked="f" coordsize="21600,21600" o:gfxdata="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JHRmx2QAAAAsBAAAPAAAAAAAAAAEAIAAAADgAAABkcnMvZG93bnJldi54bWxQSwEC&#10;FAAUAAAACACHTuJA9myflaQBAAAtAwAADgAAAAAAAAABACAAAAA+AQAAZHJzL2Uyb0RvYy54bWxQ&#10;SwUGAAAAAAYABgBZAQAAVAU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375"/>
                        <w:gridCol w:w="973"/>
                        <w:gridCol w:w="2700"/>
                        <w:gridCol w:w="1836"/>
                        <w:gridCol w:w="900"/>
                        <w:gridCol w:w="720"/>
                        <w:gridCol w:w="900"/>
                        <w:gridCol w:w="900"/>
                      </w:tblGrid>
                      <w:tr>
                        <w:tblPrEx>
                          <w:tblCellMar>
                            <w:top w:w="0" w:type="dxa"/>
                            <w:left w:w="0" w:type="dxa"/>
                            <w:bottom w:w="0" w:type="dxa"/>
                            <w:right w:w="0" w:type="dxa"/>
                          </w:tblCellMar>
                        </w:tblPrEx>
                        <w:trPr>
                          <w:trHeight w:val="464" w:hRule="exact"/>
                        </w:trPr>
                        <w:tc>
                          <w:tcPr>
                            <w:tcW w:w="375"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50" w:line="272" w:lineRule="exact"/>
                              <w:ind w:left="102" w:right="51"/>
                              <w:rPr>
                                <w:rFonts w:hint="eastAsia" w:ascii="黑体" w:hAnsi="黑体" w:eastAsia="黑体" w:cs="黑体"/>
                                <w:sz w:val="21"/>
                                <w:szCs w:val="21"/>
                              </w:rPr>
                            </w:pPr>
                            <w:r>
                              <w:rPr>
                                <w:rFonts w:ascii="黑体" w:hAnsi="黑体" w:eastAsia="黑体" w:cs="黑体"/>
                                <w:w w:val="99"/>
                                <w:sz w:val="21"/>
                                <w:szCs w:val="21"/>
                              </w:rPr>
                              <w:t>序 号</w:t>
                            </w:r>
                          </w:p>
                        </w:tc>
                        <w:tc>
                          <w:tcPr>
                            <w:tcW w:w="97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left="167"/>
                              <w:rPr>
                                <w:rFonts w:hint="eastAsia" w:ascii="黑体" w:hAnsi="黑体" w:eastAsia="黑体" w:cs="黑体"/>
                                <w:sz w:val="21"/>
                                <w:szCs w:val="21"/>
                              </w:rPr>
                            </w:pPr>
                            <w:r>
                              <w:rPr>
                                <w:rFonts w:ascii="黑体" w:hAnsi="黑体" w:eastAsia="黑体" w:cs="黑体"/>
                                <w:spacing w:val="-1"/>
                                <w:w w:val="99"/>
                                <w:sz w:val="21"/>
                                <w:szCs w:val="21"/>
                              </w:rPr>
                              <w:t>条</w:t>
                            </w:r>
                            <w:r>
                              <w:rPr>
                                <w:rFonts w:ascii="黑体" w:hAnsi="黑体" w:eastAsia="黑体" w:cs="黑体"/>
                                <w:spacing w:val="2"/>
                                <w:w w:val="99"/>
                                <w:sz w:val="21"/>
                                <w:szCs w:val="21"/>
                              </w:rPr>
                              <w:t>款</w:t>
                            </w:r>
                            <w:r>
                              <w:rPr>
                                <w:rFonts w:ascii="黑体" w:hAnsi="黑体" w:eastAsia="黑体" w:cs="黑体"/>
                                <w:w w:val="99"/>
                                <w:sz w:val="21"/>
                                <w:szCs w:val="21"/>
                              </w:rPr>
                              <w:t>号</w:t>
                            </w:r>
                          </w:p>
                        </w:tc>
                        <w:tc>
                          <w:tcPr>
                            <w:tcW w:w="2700"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right="1"/>
                              <w:jc w:val="center"/>
                              <w:rPr>
                                <w:rFonts w:hint="eastAsia" w:ascii="黑体" w:hAnsi="黑体" w:eastAsia="黑体" w:cs="黑体"/>
                                <w:sz w:val="21"/>
                                <w:szCs w:val="21"/>
                              </w:rPr>
                            </w:pPr>
                            <w:r>
                              <w:rPr>
                                <w:rFonts w:ascii="黑体" w:hAnsi="黑体" w:eastAsia="黑体" w:cs="黑体"/>
                                <w:spacing w:val="-1"/>
                                <w:w w:val="99"/>
                                <w:sz w:val="21"/>
                                <w:szCs w:val="21"/>
                              </w:rPr>
                              <w:t>评</w:t>
                            </w:r>
                            <w:r>
                              <w:rPr>
                                <w:rFonts w:ascii="黑体" w:hAnsi="黑体" w:eastAsia="黑体" w:cs="黑体"/>
                                <w:spacing w:val="2"/>
                                <w:w w:val="99"/>
                                <w:sz w:val="21"/>
                                <w:szCs w:val="21"/>
                              </w:rPr>
                              <w:t>审</w:t>
                            </w:r>
                            <w:r>
                              <w:rPr>
                                <w:rFonts w:ascii="黑体" w:hAnsi="黑体" w:eastAsia="黑体" w:cs="黑体"/>
                                <w:spacing w:val="-1"/>
                                <w:w w:val="99"/>
                                <w:sz w:val="21"/>
                                <w:szCs w:val="21"/>
                              </w:rPr>
                              <w:t>因</w:t>
                            </w:r>
                            <w:r>
                              <w:rPr>
                                <w:rFonts w:ascii="黑体" w:hAnsi="黑体" w:eastAsia="黑体" w:cs="黑体"/>
                                <w:w w:val="99"/>
                                <w:sz w:val="21"/>
                                <w:szCs w:val="21"/>
                              </w:rPr>
                              <w:t>素</w:t>
                            </w:r>
                          </w:p>
                        </w:tc>
                        <w:tc>
                          <w:tcPr>
                            <w:tcW w:w="2736" w:type="dxa"/>
                            <w:gridSpan w:val="2"/>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right="1"/>
                              <w:jc w:val="center"/>
                              <w:rPr>
                                <w:rFonts w:hint="eastAsia" w:ascii="黑体" w:hAnsi="黑体" w:eastAsia="黑体" w:cs="黑体"/>
                                <w:sz w:val="21"/>
                                <w:szCs w:val="21"/>
                              </w:rPr>
                            </w:pPr>
                            <w:r>
                              <w:rPr>
                                <w:rFonts w:ascii="黑体" w:hAnsi="黑体" w:eastAsia="黑体" w:cs="黑体"/>
                                <w:spacing w:val="-1"/>
                                <w:w w:val="99"/>
                                <w:sz w:val="21"/>
                                <w:szCs w:val="21"/>
                              </w:rPr>
                              <w:t>评</w:t>
                            </w:r>
                            <w:r>
                              <w:rPr>
                                <w:rFonts w:ascii="黑体" w:hAnsi="黑体" w:eastAsia="黑体" w:cs="黑体"/>
                                <w:spacing w:val="2"/>
                                <w:w w:val="99"/>
                                <w:sz w:val="21"/>
                                <w:szCs w:val="21"/>
                              </w:rPr>
                              <w:t>审</w:t>
                            </w:r>
                            <w:r>
                              <w:rPr>
                                <w:rFonts w:ascii="黑体" w:hAnsi="黑体" w:eastAsia="黑体" w:cs="黑体"/>
                                <w:spacing w:val="-1"/>
                                <w:w w:val="99"/>
                                <w:sz w:val="21"/>
                                <w:szCs w:val="21"/>
                              </w:rPr>
                              <w:t>标</w:t>
                            </w:r>
                            <w:r>
                              <w:rPr>
                                <w:rFonts w:ascii="黑体" w:hAnsi="黑体" w:eastAsia="黑体" w:cs="黑体"/>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1"/>
                              <w:spacing w:before="56"/>
                              <w:ind w:left="204"/>
                              <w:rPr>
                                <w:rFonts w:hint="eastAsia" w:ascii="黑体" w:hAnsi="黑体" w:eastAsia="黑体" w:cs="黑体"/>
                                <w:sz w:val="21"/>
                                <w:szCs w:val="21"/>
                                <w:lang w:eastAsia="zh-CN"/>
                              </w:rPr>
                            </w:pPr>
                            <w:r>
                              <w:rPr>
                                <w:rFonts w:ascii="黑体" w:hAnsi="黑体" w:eastAsia="黑体" w:cs="黑体"/>
                                <w:spacing w:val="-1"/>
                                <w:w w:val="99"/>
                                <w:sz w:val="21"/>
                                <w:szCs w:val="21"/>
                                <w:lang w:eastAsia="zh-CN"/>
                              </w:rPr>
                              <w:t>投</w:t>
                            </w:r>
                            <w:r>
                              <w:rPr>
                                <w:rFonts w:ascii="黑体" w:hAnsi="黑体" w:eastAsia="黑体" w:cs="黑体"/>
                                <w:spacing w:val="2"/>
                                <w:w w:val="99"/>
                                <w:sz w:val="21"/>
                                <w:szCs w:val="21"/>
                                <w:lang w:eastAsia="zh-CN"/>
                              </w:rPr>
                              <w:t>标</w:t>
                            </w:r>
                            <w:r>
                              <w:rPr>
                                <w:rFonts w:ascii="黑体" w:hAnsi="黑体" w:eastAsia="黑体" w:cs="黑体"/>
                                <w:spacing w:val="-1"/>
                                <w:w w:val="99"/>
                                <w:sz w:val="21"/>
                                <w:szCs w:val="21"/>
                                <w:lang w:eastAsia="zh-CN"/>
                              </w:rPr>
                              <w:t>人</w:t>
                            </w:r>
                            <w:r>
                              <w:rPr>
                                <w:rFonts w:ascii="黑体" w:hAnsi="黑体" w:eastAsia="黑体" w:cs="黑体"/>
                                <w:spacing w:val="2"/>
                                <w:w w:val="99"/>
                                <w:sz w:val="21"/>
                                <w:szCs w:val="21"/>
                                <w:lang w:eastAsia="zh-CN"/>
                              </w:rPr>
                              <w:t>名</w:t>
                            </w:r>
                            <w:r>
                              <w:rPr>
                                <w:rFonts w:ascii="黑体" w:hAnsi="黑体" w:eastAsia="黑体" w:cs="黑体"/>
                                <w:spacing w:val="-1"/>
                                <w:w w:val="99"/>
                                <w:sz w:val="21"/>
                                <w:szCs w:val="21"/>
                                <w:lang w:eastAsia="zh-CN"/>
                              </w:rPr>
                              <w:t>称</w:t>
                            </w:r>
                            <w:r>
                              <w:rPr>
                                <w:rFonts w:ascii="黑体" w:hAnsi="黑体" w:eastAsia="黑体" w:cs="黑体"/>
                                <w:spacing w:val="2"/>
                                <w:w w:val="99"/>
                                <w:sz w:val="21"/>
                                <w:szCs w:val="21"/>
                                <w:lang w:eastAsia="zh-CN"/>
                              </w:rPr>
                              <w:t>及</w:t>
                            </w:r>
                            <w:r>
                              <w:rPr>
                                <w:rFonts w:ascii="黑体" w:hAnsi="黑体" w:eastAsia="黑体" w:cs="黑体"/>
                                <w:spacing w:val="-1"/>
                                <w:w w:val="99"/>
                                <w:sz w:val="21"/>
                                <w:szCs w:val="21"/>
                                <w:lang w:eastAsia="zh-CN"/>
                              </w:rPr>
                              <w:t>评</w:t>
                            </w:r>
                            <w:r>
                              <w:rPr>
                                <w:rFonts w:ascii="黑体" w:hAnsi="黑体" w:eastAsia="黑体" w:cs="黑体"/>
                                <w:spacing w:val="2"/>
                                <w:w w:val="99"/>
                                <w:sz w:val="21"/>
                                <w:szCs w:val="21"/>
                                <w:lang w:eastAsia="zh-CN"/>
                              </w:rPr>
                              <w:t>审</w:t>
                            </w:r>
                            <w:r>
                              <w:rPr>
                                <w:rFonts w:ascii="黑体" w:hAnsi="黑体" w:eastAsia="黑体" w:cs="黑体"/>
                                <w:spacing w:val="-1"/>
                                <w:w w:val="99"/>
                                <w:sz w:val="21"/>
                                <w:szCs w:val="21"/>
                                <w:lang w:eastAsia="zh-CN"/>
                              </w:rPr>
                              <w:t>意</w:t>
                            </w:r>
                            <w:r>
                              <w:rPr>
                                <w:rFonts w:ascii="黑体" w:hAnsi="黑体" w:eastAsia="黑体" w:cs="黑体"/>
                                <w:w w:val="99"/>
                                <w:sz w:val="21"/>
                                <w:szCs w:val="21"/>
                                <w:lang w:eastAsia="zh-CN"/>
                              </w:rPr>
                              <w:t>见</w:t>
                            </w: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pPr>
                              <w:rPr>
                                <w:lang w:eastAsia="zh-CN"/>
                              </w:rPr>
                            </w:pPr>
                          </w:p>
                        </w:tc>
                        <w:tc>
                          <w:tcPr>
                            <w:tcW w:w="973" w:type="dxa"/>
                            <w:vMerge w:val="continue"/>
                            <w:tcBorders>
                              <w:left w:val="single" w:color="000000" w:sz="4" w:space="0"/>
                              <w:right w:val="single" w:color="000000" w:sz="4" w:space="0"/>
                            </w:tcBorders>
                          </w:tcPr>
                          <w:p>
                            <w:pPr>
                              <w:rPr>
                                <w:lang w:eastAsia="zh-CN"/>
                              </w:rPr>
                            </w:pPr>
                          </w:p>
                        </w:tc>
                        <w:tc>
                          <w:tcPr>
                            <w:tcW w:w="2700" w:type="dxa"/>
                            <w:vMerge w:val="continue"/>
                            <w:tcBorders>
                              <w:left w:val="single" w:color="000000" w:sz="4" w:space="0"/>
                              <w:right w:val="single" w:color="000000" w:sz="4" w:space="0"/>
                            </w:tcBorders>
                          </w:tcPr>
                          <w:p>
                            <w:pPr>
                              <w:rPr>
                                <w:lang w:eastAsia="zh-CN"/>
                              </w:rPr>
                            </w:pPr>
                          </w:p>
                        </w:tc>
                        <w:tc>
                          <w:tcPr>
                            <w:tcW w:w="2736"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黑体" w:hAnsi="黑体" w:eastAsia="黑体" w:cs="黑体"/>
                                <w:sz w:val="21"/>
                                <w:szCs w:val="21"/>
                              </w:rPr>
                            </w:pPr>
                            <w:r>
                              <w:rPr>
                                <w:rFonts w:ascii="黑体"/>
                                <w:w w:val="99"/>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黑体" w:hAnsi="黑体" w:eastAsia="黑体" w:cs="黑体"/>
                                <w:sz w:val="21"/>
                                <w:szCs w:val="21"/>
                              </w:rPr>
                            </w:pPr>
                            <w:r>
                              <w:rPr>
                                <w:rFonts w:ascii="黑体"/>
                                <w:w w:val="99"/>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1"/>
                              <w:spacing w:before="55"/>
                              <w:ind w:left="235"/>
                              <w:rPr>
                                <w:rFonts w:hint="eastAsia" w:ascii="黑体" w:hAnsi="黑体" w:eastAsia="黑体" w:cs="黑体"/>
                                <w:sz w:val="21"/>
                                <w:szCs w:val="21"/>
                              </w:rPr>
                            </w:pPr>
                            <w:r>
                              <w:rPr>
                                <w:rFonts w:ascii="黑体" w:hAnsi="黑体" w:eastAsia="黑体" w:cs="黑体"/>
                                <w:spacing w:val="2"/>
                                <w:w w:val="99"/>
                                <w:sz w:val="21"/>
                                <w:szCs w:val="21"/>
                              </w:rPr>
                              <w:t>…</w:t>
                            </w:r>
                            <w:r>
                              <w:rPr>
                                <w:rFonts w:ascii="黑体" w:hAnsi="黑体" w:eastAsia="黑体" w:cs="黑体"/>
                                <w:w w:val="99"/>
                                <w:sz w:val="21"/>
                                <w:szCs w:val="21"/>
                              </w:rPr>
                              <w:t>…</w:t>
                            </w: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bottom w:val="single" w:color="000000" w:sz="4" w:space="0"/>
                              <w:right w:val="single" w:color="000000" w:sz="4" w:space="0"/>
                            </w:tcBorders>
                          </w:tcPr>
                          <w:p/>
                        </w:tc>
                        <w:tc>
                          <w:tcPr>
                            <w:tcW w:w="973" w:type="dxa"/>
                            <w:vMerge w:val="continue"/>
                            <w:tcBorders>
                              <w:left w:val="single" w:color="000000" w:sz="4" w:space="0"/>
                              <w:bottom w:val="single" w:color="000000" w:sz="4" w:space="0"/>
                              <w:right w:val="single" w:color="000000" w:sz="4" w:space="0"/>
                            </w:tcBorders>
                          </w:tcPr>
                          <w:p/>
                        </w:tc>
                        <w:tc>
                          <w:tcPr>
                            <w:tcW w:w="2700" w:type="dxa"/>
                            <w:vMerge w:val="continue"/>
                            <w:tcBorders>
                              <w:left w:val="single" w:color="000000" w:sz="4" w:space="0"/>
                              <w:bottom w:val="single" w:color="000000" w:sz="4" w:space="0"/>
                              <w:right w:val="single" w:color="000000" w:sz="4" w:space="0"/>
                            </w:tcBorders>
                          </w:tcPr>
                          <w:p/>
                        </w:tc>
                        <w:tc>
                          <w:tcPr>
                            <w:tcW w:w="2736"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rPr>
                                <w:rFonts w:hint="eastAsia" w:ascii="宋体" w:hAnsi="宋体" w:eastAsia="宋体" w:cs="宋体"/>
                                <w:sz w:val="20"/>
                                <w:szCs w:val="20"/>
                              </w:rPr>
                            </w:pPr>
                          </w:p>
                          <w:p>
                            <w:pPr>
                              <w:pStyle w:val="21"/>
                              <w:rPr>
                                <w:rFonts w:hint="eastAsia" w:ascii="宋体" w:hAnsi="宋体" w:eastAsia="宋体" w:cs="宋体"/>
                                <w:sz w:val="20"/>
                                <w:szCs w:val="20"/>
                              </w:rPr>
                            </w:pPr>
                          </w:p>
                          <w:p>
                            <w:pPr>
                              <w:pStyle w:val="21"/>
                              <w:spacing w:before="3"/>
                              <w:rPr>
                                <w:rFonts w:hint="eastAsia" w:ascii="宋体" w:hAnsi="宋体" w:eastAsia="宋体" w:cs="宋体"/>
                                <w:sz w:val="15"/>
                                <w:szCs w:val="15"/>
                              </w:rPr>
                            </w:pPr>
                          </w:p>
                          <w:p>
                            <w:pPr>
                              <w:pStyle w:val="21"/>
                              <w:jc w:val="center"/>
                              <w:rPr>
                                <w:rFonts w:hint="eastAsia" w:ascii="宋体" w:hAnsi="宋体" w:eastAsia="宋体" w:cs="宋体"/>
                                <w:sz w:val="21"/>
                                <w:szCs w:val="21"/>
                              </w:rPr>
                            </w:pPr>
                            <w:r>
                              <w:rPr>
                                <w:rFonts w:ascii="宋体"/>
                                <w:w w:val="99"/>
                                <w:sz w:val="21"/>
                              </w:rPr>
                              <w:t>1</w:t>
                            </w:r>
                          </w:p>
                        </w:tc>
                        <w:tc>
                          <w:tcPr>
                            <w:tcW w:w="973" w:type="dxa"/>
                            <w:vMerge w:val="restart"/>
                            <w:tcBorders>
                              <w:top w:val="single" w:color="000000" w:sz="4" w:space="0"/>
                              <w:left w:val="single" w:color="000000" w:sz="4" w:space="0"/>
                              <w:right w:val="single" w:color="000000" w:sz="4" w:space="0"/>
                            </w:tcBorders>
                          </w:tcPr>
                          <w:p/>
                        </w:tc>
                        <w:tc>
                          <w:tcPr>
                            <w:tcW w:w="2700" w:type="dxa"/>
                            <w:vMerge w:val="restart"/>
                            <w:tcBorders>
                              <w:top w:val="single" w:color="000000" w:sz="4" w:space="0"/>
                              <w:left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973"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973"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973"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bottom w:val="single" w:color="000000" w:sz="4" w:space="0"/>
                              <w:right w:val="single" w:color="000000" w:sz="4" w:space="0"/>
                            </w:tcBorders>
                          </w:tcPr>
                          <w:p/>
                        </w:tc>
                        <w:tc>
                          <w:tcPr>
                            <w:tcW w:w="973" w:type="dxa"/>
                            <w:vMerge w:val="continue"/>
                            <w:tcBorders>
                              <w:left w:val="single" w:color="000000" w:sz="4" w:space="0"/>
                              <w:bottom w:val="single" w:color="000000" w:sz="4" w:space="0"/>
                              <w:right w:val="single" w:color="000000" w:sz="4" w:space="0"/>
                            </w:tcBorders>
                          </w:tcPr>
                          <w:p/>
                        </w:tc>
                        <w:tc>
                          <w:tcPr>
                            <w:tcW w:w="2700" w:type="dxa"/>
                            <w:vMerge w:val="continue"/>
                            <w:tcBorders>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2</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3</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4</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5</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6</w:t>
                            </w:r>
                          </w:p>
                        </w:tc>
                        <w:tc>
                          <w:tcPr>
                            <w:tcW w:w="973"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1836"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tc>
                        <w:tc>
                          <w:tcPr>
                            <w:tcW w:w="6409" w:type="dxa"/>
                            <w:gridSpan w:val="4"/>
                            <w:tcBorders>
                              <w:top w:val="single" w:color="000000" w:sz="4" w:space="0"/>
                              <w:left w:val="single" w:color="000000" w:sz="4" w:space="0"/>
                              <w:bottom w:val="single" w:color="000000" w:sz="4" w:space="0"/>
                              <w:right w:val="single" w:color="000000" w:sz="4" w:space="0"/>
                            </w:tcBorders>
                          </w:tcPr>
                          <w:p>
                            <w:pPr>
                              <w:pStyle w:val="21"/>
                              <w:spacing w:before="55"/>
                              <w:ind w:left="1991"/>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5"/>
        <w:rPr>
          <w:rFonts w:ascii="Times New Roman" w:hAnsi="Times New Roman" w:eastAsia="Times New Roman" w:cs="Times New Roman"/>
          <w:lang w:eastAsia="zh-CN"/>
        </w:rPr>
      </w:pPr>
    </w:p>
    <w:p>
      <w:pPr>
        <w:pStyle w:val="6"/>
        <w:ind w:left="368" w:right="4435"/>
        <w:rPr>
          <w:rFonts w:hint="eastAsia"/>
          <w:b w:val="0"/>
          <w:bCs w:val="0"/>
          <w:lang w:eastAsia="zh-CN"/>
        </w:rPr>
      </w:pPr>
      <w:r>
        <w:rPr>
          <w:lang w:eastAsia="zh-CN"/>
        </w:rPr>
        <w:t>备注：</w:t>
      </w:r>
    </w:p>
    <w:p>
      <w:pPr>
        <w:pStyle w:val="8"/>
        <w:spacing w:before="123"/>
        <w:ind w:left="788" w:right="148"/>
        <w:rPr>
          <w:rFonts w:hint="eastAsia"/>
          <w:lang w:eastAsia="zh-CN"/>
        </w:rPr>
      </w:pPr>
      <w:r>
        <w:rPr>
          <w:lang w:eastAsia="zh-CN"/>
        </w:rPr>
        <w:t>1.评审项目合格的打“√”，不合格的打“×”。</w:t>
      </w:r>
    </w:p>
    <w:p>
      <w:pPr>
        <w:pStyle w:val="8"/>
        <w:spacing w:before="126" w:line="350" w:lineRule="auto"/>
        <w:ind w:left="368" w:right="148" w:firstLine="420"/>
        <w:rPr>
          <w:rFonts w:hint="eastAsia"/>
          <w:lang w:eastAsia="zh-CN"/>
        </w:rPr>
      </w:pPr>
      <w:r>
        <w:rPr>
          <w:w w:val="95"/>
          <w:lang w:eastAsia="zh-CN"/>
        </w:rPr>
        <w:t>2.评标委员会对投标人的技术投标文件进行集体评议，评标委员会成员根据集体评议意见对</w:t>
      </w:r>
      <w:r>
        <w:rPr>
          <w:w w:val="99"/>
          <w:lang w:eastAsia="zh-CN"/>
        </w:rPr>
        <w:t xml:space="preserve"> </w:t>
      </w:r>
      <w:r>
        <w:rPr>
          <w:lang w:eastAsia="zh-CN"/>
        </w:rPr>
        <w:t>技术投标文件自主评价并作出书面评价。</w:t>
      </w:r>
    </w:p>
    <w:p>
      <w:pPr>
        <w:pStyle w:val="8"/>
        <w:spacing w:before="27" w:line="350" w:lineRule="auto"/>
        <w:ind w:left="368" w:right="148" w:firstLine="420"/>
        <w:rPr>
          <w:rFonts w:hint="eastAsia"/>
          <w:lang w:eastAsia="zh-CN"/>
        </w:rPr>
      </w:pPr>
      <w:r>
        <w:rPr>
          <w:lang w:eastAsia="zh-CN"/>
        </w:rPr>
        <w:t>3.</w:t>
      </w:r>
      <w:r>
        <w:rPr>
          <w:spacing w:val="-18"/>
          <w:lang w:eastAsia="zh-CN"/>
        </w:rPr>
        <w:t xml:space="preserve"> </w:t>
      </w:r>
      <w:r>
        <w:rPr>
          <w:spacing w:val="2"/>
          <w:lang w:eastAsia="zh-CN"/>
        </w:rPr>
        <w:t>按照少数服从多数原则，多数评委评审不合格的技术投标文件评审结果为不合格；通过</w:t>
      </w:r>
      <w:r>
        <w:rPr>
          <w:w w:val="99"/>
          <w:lang w:eastAsia="zh-CN"/>
        </w:rPr>
        <w:t xml:space="preserve"> </w:t>
      </w:r>
      <w:r>
        <w:rPr>
          <w:lang w:eastAsia="zh-CN"/>
        </w:rPr>
        <w:t>技术投标文件合格性评审的投标人，视为合格投标人。</w:t>
      </w:r>
    </w:p>
    <w:p>
      <w:pPr>
        <w:pStyle w:val="8"/>
        <w:spacing w:before="29" w:line="348" w:lineRule="auto"/>
        <w:ind w:left="368" w:right="148" w:firstLine="420"/>
        <w:rPr>
          <w:rFonts w:hint="eastAsia" w:cs="宋体"/>
          <w:sz w:val="20"/>
          <w:szCs w:val="20"/>
          <w:lang w:eastAsia="zh-CN"/>
        </w:rPr>
      </w:pPr>
      <w:r>
        <w:rPr>
          <w:spacing w:val="5"/>
          <w:w w:val="95"/>
          <w:lang w:eastAsia="zh-CN"/>
        </w:rPr>
        <w:t>4.招标人可在技术投标文件评审标准表中的其他项中根据项目的特点进行调整和补充评审</w:t>
      </w:r>
      <w:r>
        <w:rPr>
          <w:w w:val="99"/>
          <w:lang w:eastAsia="zh-CN"/>
        </w:rPr>
        <w:t xml:space="preserve"> </w:t>
      </w:r>
      <w:r>
        <w:rPr>
          <w:lang w:eastAsia="zh-CN"/>
        </w:rPr>
        <w:t>因数。</w:t>
      </w:r>
    </w:p>
    <w:p>
      <w:pPr>
        <w:pStyle w:val="8"/>
        <w:spacing w:before="170"/>
        <w:ind w:left="368" w:right="4435"/>
        <w:rPr>
          <w:rFonts w:hint="eastAsia"/>
          <w:lang w:eastAsia="zh-CN"/>
        </w:rPr>
      </w:pPr>
      <w:r>
        <w:rPr>
          <w:lang w:eastAsia="zh-CN"/>
        </w:rPr>
        <w:t>评委签字/日期：</w:t>
      </w:r>
    </w:p>
    <w:p>
      <w:pPr>
        <w:rPr>
          <w:lang w:eastAsia="zh-CN"/>
        </w:rPr>
        <w:sectPr>
          <w:pgSz w:w="11910" w:h="16840"/>
          <w:pgMar w:top="1600" w:right="1160" w:bottom="1380" w:left="1220" w:header="0" w:footer="1186" w:gutter="0"/>
          <w:cols w:space="720" w:num="1"/>
        </w:sectPr>
      </w:pPr>
    </w:p>
    <w:p>
      <w:pPr>
        <w:spacing w:before="4"/>
        <w:rPr>
          <w:rFonts w:hint="eastAsia" w:ascii="宋体" w:hAnsi="宋体" w:eastAsia="宋体" w:cs="宋体"/>
          <w:sz w:val="20"/>
          <w:szCs w:val="20"/>
          <w:lang w:eastAsia="zh-CN"/>
        </w:rPr>
      </w:pPr>
    </w:p>
    <w:p>
      <w:pPr>
        <w:pStyle w:val="4"/>
        <w:ind w:left="188"/>
        <w:rPr>
          <w:rFonts w:hint="eastAsia"/>
          <w:lang w:eastAsia="zh-CN"/>
        </w:rPr>
      </w:pPr>
      <w:r>
        <w:rPr>
          <w:lang w:eastAsia="zh-CN"/>
        </w:rPr>
        <w:t>附表</w:t>
      </w:r>
      <w:r>
        <w:rPr>
          <w:spacing w:val="-88"/>
          <w:lang w:eastAsia="zh-CN"/>
        </w:rPr>
        <w:t xml:space="preserve"> </w:t>
      </w:r>
      <w:r>
        <w:rPr>
          <w:lang w:eastAsia="zh-CN"/>
        </w:rPr>
        <w:t>4：不合格情况说明</w:t>
      </w:r>
    </w:p>
    <w:p>
      <w:pPr>
        <w:spacing w:before="11"/>
        <w:rPr>
          <w:rFonts w:hint="eastAsia" w:ascii="黑体" w:hAnsi="黑体" w:eastAsia="黑体" w:cs="黑体"/>
          <w:sz w:val="41"/>
          <w:szCs w:val="41"/>
          <w:lang w:eastAsia="zh-CN"/>
        </w:rPr>
      </w:pPr>
    </w:p>
    <w:p>
      <w:pPr>
        <w:pStyle w:val="5"/>
        <w:ind w:left="0" w:right="20"/>
        <w:jc w:val="center"/>
        <w:rPr>
          <w:rFonts w:hint="eastAsia"/>
          <w:lang w:eastAsia="zh-CN"/>
        </w:rPr>
      </w:pPr>
      <w:r>
        <w:rPr>
          <w:lang w:eastAsia="zh-CN"/>
        </w:rPr>
        <w:t>不合格情况说明</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2077"/>
          <w:tab w:val="left" w:pos="4283"/>
        </w:tabs>
        <w:spacing w:line="403" w:lineRule="auto"/>
        <w:ind w:left="188" w:right="3644"/>
        <w:rPr>
          <w:rFonts w:ascii="Times New Roman" w:hAnsi="Times New Roman" w:eastAsia="Times New Roman" w:cs="Times New Roman"/>
          <w:lang w:eastAsia="zh-CN"/>
        </w:rPr>
      </w:pPr>
      <w:r>
        <mc:AlternateContent>
          <mc:Choice Requires="wps">
            <w:drawing>
              <wp:anchor distT="0" distB="0" distL="114300" distR="114300" simplePos="0" relativeHeight="251649024" behindDoc="0" locked="0" layoutInCell="1" allowOverlap="1">
                <wp:simplePos x="0" y="0"/>
                <wp:positionH relativeFrom="page">
                  <wp:posOffset>952500</wp:posOffset>
                </wp:positionH>
                <wp:positionV relativeFrom="paragraph">
                  <wp:posOffset>506095</wp:posOffset>
                </wp:positionV>
                <wp:extent cx="5694680" cy="3605530"/>
                <wp:effectExtent l="0" t="0" r="0" b="0"/>
                <wp:wrapNone/>
                <wp:docPr id="3" name="文本框 59"/>
                <wp:cNvGraphicFramePr/>
                <a:graphic xmlns:a="http://schemas.openxmlformats.org/drawingml/2006/main">
                  <a:graphicData uri="http://schemas.microsoft.com/office/word/2010/wordprocessingShape">
                    <wps:wsp>
                      <wps:cNvSpPr txBox="true"/>
                      <wps:spPr>
                        <a:xfrm>
                          <a:off x="0" y="0"/>
                          <a:ext cx="5694680" cy="360553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793"/>
                              <w:gridCol w:w="3427"/>
                              <w:gridCol w:w="4733"/>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25"/>
                                      <w:szCs w:val="25"/>
                                    </w:rPr>
                                  </w:pPr>
                                </w:p>
                                <w:p>
                                  <w:pPr>
                                    <w:pStyle w:val="21"/>
                                    <w:ind w:left="18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42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25"/>
                                      <w:szCs w:val="25"/>
                                    </w:rPr>
                                  </w:pPr>
                                </w:p>
                                <w:p>
                                  <w:pPr>
                                    <w:pStyle w:val="21"/>
                                    <w:tabs>
                                      <w:tab w:val="left" w:pos="1553"/>
                                      <w:tab w:val="left" w:pos="2185"/>
                                    </w:tabs>
                                    <w:ind w:left="1026"/>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z w:val="21"/>
                                      <w:szCs w:val="21"/>
                                    </w:rPr>
                                    <w:tab/>
                                  </w:r>
                                  <w:r>
                                    <w:rPr>
                                      <w:rFonts w:ascii="宋体" w:hAnsi="宋体" w:eastAsia="宋体" w:cs="宋体"/>
                                      <w:b/>
                                      <w:bCs/>
                                      <w:w w:val="99"/>
                                      <w:sz w:val="21"/>
                                      <w:szCs w:val="21"/>
                                    </w:rPr>
                                    <w:t>标</w:t>
                                  </w:r>
                                  <w:r>
                                    <w:rPr>
                                      <w:rFonts w:ascii="宋体" w:hAnsi="宋体" w:eastAsia="宋体" w:cs="宋体"/>
                                      <w:b/>
                                      <w:bCs/>
                                      <w:sz w:val="21"/>
                                      <w:szCs w:val="21"/>
                                    </w:rPr>
                                    <w:tab/>
                                  </w:r>
                                  <w:r>
                                    <w:rPr>
                                      <w:rFonts w:ascii="宋体" w:hAnsi="宋体" w:eastAsia="宋体" w:cs="宋体"/>
                                      <w:b/>
                                      <w:bCs/>
                                      <w:w w:val="99"/>
                                      <w:sz w:val="21"/>
                                      <w:szCs w:val="21"/>
                                    </w:rPr>
                                    <w:t>人</w:t>
                                  </w:r>
                                </w:p>
                              </w:tc>
                              <w:tc>
                                <w:tcPr>
                                  <w:tcW w:w="473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25"/>
                                      <w:szCs w:val="25"/>
                                      <w:lang w:eastAsia="zh-CN"/>
                                    </w:rPr>
                                  </w:pPr>
                                </w:p>
                                <w:p>
                                  <w:pPr>
                                    <w:pStyle w:val="21"/>
                                    <w:ind w:left="78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w:t>
                                  </w:r>
                                  <w:r>
                                    <w:rPr>
                                      <w:rFonts w:ascii="宋体" w:hAnsi="宋体" w:eastAsia="宋体" w:cs="宋体"/>
                                      <w:b/>
                                      <w:bCs/>
                                      <w:spacing w:val="-1"/>
                                      <w:w w:val="99"/>
                                      <w:sz w:val="21"/>
                                      <w:szCs w:val="21"/>
                                      <w:lang w:eastAsia="zh-CN"/>
                                    </w:rPr>
                                    <w:t>定</w:t>
                                  </w:r>
                                  <w:r>
                                    <w:rPr>
                                      <w:rFonts w:ascii="宋体" w:hAnsi="宋体" w:eastAsia="宋体" w:cs="宋体"/>
                                      <w:b/>
                                      <w:bCs/>
                                      <w:spacing w:val="2"/>
                                      <w:w w:val="99"/>
                                      <w:sz w:val="21"/>
                                      <w:szCs w:val="21"/>
                                      <w:lang w:eastAsia="zh-CN"/>
                                    </w:rPr>
                                    <w:t>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lang w:eastAsia="zh-CN"/>
                                    </w:rPr>
                                  </w:pPr>
                                </w:p>
                                <w:p>
                                  <w:pPr>
                                    <w:pStyle w:val="21"/>
                                    <w:jc w:val="center"/>
                                    <w:rPr>
                                      <w:rFonts w:ascii="Times New Roman" w:hAnsi="Times New Roman" w:eastAsia="Times New Roman" w:cs="Times New Roman"/>
                                      <w:sz w:val="21"/>
                                      <w:szCs w:val="21"/>
                                    </w:rPr>
                                  </w:pPr>
                                  <w:r>
                                    <w:rPr>
                                      <w:rFonts w:ascii="Times New Roman"/>
                                      <w:w w:val="99"/>
                                      <w:sz w:val="21"/>
                                    </w:rPr>
                                    <w:t>1</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jc w:val="center"/>
                                    <w:rPr>
                                      <w:rFonts w:ascii="Times New Roman" w:hAnsi="Times New Roman" w:eastAsia="Times New Roman" w:cs="Times New Roman"/>
                                      <w:sz w:val="21"/>
                                      <w:szCs w:val="21"/>
                                    </w:rPr>
                                  </w:pPr>
                                  <w:r>
                                    <w:rPr>
                                      <w:rFonts w:ascii="Times New Roman"/>
                                      <w:w w:val="99"/>
                                      <w:sz w:val="21"/>
                                    </w:rPr>
                                    <w:t>2</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jc w:val="center"/>
                                    <w:rPr>
                                      <w:rFonts w:ascii="Times New Roman" w:hAnsi="Times New Roman" w:eastAsia="Times New Roman" w:cs="Times New Roman"/>
                                      <w:sz w:val="21"/>
                                      <w:szCs w:val="21"/>
                                    </w:rPr>
                                  </w:pPr>
                                  <w:r>
                                    <w:rPr>
                                      <w:rFonts w:ascii="Times New Roman"/>
                                      <w:w w:val="99"/>
                                      <w:sz w:val="21"/>
                                    </w:rPr>
                                    <w:t>3</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25"/>
                                      <w:szCs w:val="25"/>
                                    </w:rPr>
                                  </w:pPr>
                                </w:p>
                                <w:p>
                                  <w:pPr>
                                    <w:pStyle w:val="21"/>
                                    <w:jc w:val="center"/>
                                    <w:rPr>
                                      <w:rFonts w:ascii="Times New Roman" w:hAnsi="Times New Roman" w:eastAsia="Times New Roman" w:cs="Times New Roman"/>
                                      <w:sz w:val="21"/>
                                      <w:szCs w:val="21"/>
                                    </w:rPr>
                                  </w:pPr>
                                  <w:r>
                                    <w:rPr>
                                      <w:rFonts w:ascii="Times New Roman"/>
                                      <w:w w:val="99"/>
                                      <w:sz w:val="21"/>
                                    </w:rPr>
                                    <w:t>4</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25"/>
                                      <w:szCs w:val="25"/>
                                    </w:rPr>
                                  </w:pPr>
                                </w:p>
                                <w:p>
                                  <w:pPr>
                                    <w:pStyle w:val="21"/>
                                    <w:ind w:left="182"/>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59" o:spid="_x0000_s1026" o:spt="202" type="#_x0000_t202" style="position:absolute;left:0pt;margin-left:75pt;margin-top:39.85pt;height:283.9pt;width:448.4pt;mso-position-horizontal-relative:page;z-index:251649024;mso-width-relative:page;mso-height-relative:page;" filled="f" stroked="f" coordsize="21600,21600" o:gfxdata="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4OTfp2QAAAAsBAAAPAAAAAAAAAAEAIAAAADgAAABkcnMvZG93bnJldi54bWxQSwEC&#10;FAAUAAAACACHTuJA6LuGUaQBAAAsAwAADgAAAAAAAAABACAAAAA+AQAAZHJzL2Uyb0RvYy54bWxQ&#10;SwUGAAAAAAYABgBZAQAAVAU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793"/>
                        <w:gridCol w:w="3427"/>
                        <w:gridCol w:w="4733"/>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25"/>
                                <w:szCs w:val="25"/>
                              </w:rPr>
                            </w:pPr>
                          </w:p>
                          <w:p>
                            <w:pPr>
                              <w:pStyle w:val="21"/>
                              <w:ind w:left="18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42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25"/>
                                <w:szCs w:val="25"/>
                              </w:rPr>
                            </w:pPr>
                          </w:p>
                          <w:p>
                            <w:pPr>
                              <w:pStyle w:val="21"/>
                              <w:tabs>
                                <w:tab w:val="left" w:pos="1553"/>
                                <w:tab w:val="left" w:pos="2185"/>
                              </w:tabs>
                              <w:ind w:left="1026"/>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z w:val="21"/>
                                <w:szCs w:val="21"/>
                              </w:rPr>
                              <w:tab/>
                            </w:r>
                            <w:r>
                              <w:rPr>
                                <w:rFonts w:ascii="宋体" w:hAnsi="宋体" w:eastAsia="宋体" w:cs="宋体"/>
                                <w:b/>
                                <w:bCs/>
                                <w:w w:val="99"/>
                                <w:sz w:val="21"/>
                                <w:szCs w:val="21"/>
                              </w:rPr>
                              <w:t>标</w:t>
                            </w:r>
                            <w:r>
                              <w:rPr>
                                <w:rFonts w:ascii="宋体" w:hAnsi="宋体" w:eastAsia="宋体" w:cs="宋体"/>
                                <w:b/>
                                <w:bCs/>
                                <w:sz w:val="21"/>
                                <w:szCs w:val="21"/>
                              </w:rPr>
                              <w:tab/>
                            </w:r>
                            <w:r>
                              <w:rPr>
                                <w:rFonts w:ascii="宋体" w:hAnsi="宋体" w:eastAsia="宋体" w:cs="宋体"/>
                                <w:b/>
                                <w:bCs/>
                                <w:w w:val="99"/>
                                <w:sz w:val="21"/>
                                <w:szCs w:val="21"/>
                              </w:rPr>
                              <w:t>人</w:t>
                            </w:r>
                          </w:p>
                        </w:tc>
                        <w:tc>
                          <w:tcPr>
                            <w:tcW w:w="473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25"/>
                                <w:szCs w:val="25"/>
                                <w:lang w:eastAsia="zh-CN"/>
                              </w:rPr>
                            </w:pPr>
                          </w:p>
                          <w:p>
                            <w:pPr>
                              <w:pStyle w:val="21"/>
                              <w:ind w:left="78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w:t>
                            </w:r>
                            <w:r>
                              <w:rPr>
                                <w:rFonts w:ascii="宋体" w:hAnsi="宋体" w:eastAsia="宋体" w:cs="宋体"/>
                                <w:b/>
                                <w:bCs/>
                                <w:spacing w:val="-1"/>
                                <w:w w:val="99"/>
                                <w:sz w:val="21"/>
                                <w:szCs w:val="21"/>
                                <w:lang w:eastAsia="zh-CN"/>
                              </w:rPr>
                              <w:t>定</w:t>
                            </w:r>
                            <w:r>
                              <w:rPr>
                                <w:rFonts w:ascii="宋体" w:hAnsi="宋体" w:eastAsia="宋体" w:cs="宋体"/>
                                <w:b/>
                                <w:bCs/>
                                <w:spacing w:val="2"/>
                                <w:w w:val="99"/>
                                <w:sz w:val="21"/>
                                <w:szCs w:val="21"/>
                                <w:lang w:eastAsia="zh-CN"/>
                              </w:rPr>
                              <w:t>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lang w:eastAsia="zh-CN"/>
                              </w:rPr>
                            </w:pPr>
                          </w:p>
                          <w:p>
                            <w:pPr>
                              <w:pStyle w:val="21"/>
                              <w:jc w:val="center"/>
                              <w:rPr>
                                <w:rFonts w:ascii="Times New Roman" w:hAnsi="Times New Roman" w:eastAsia="Times New Roman" w:cs="Times New Roman"/>
                                <w:sz w:val="21"/>
                                <w:szCs w:val="21"/>
                              </w:rPr>
                            </w:pPr>
                            <w:r>
                              <w:rPr>
                                <w:rFonts w:ascii="Times New Roman"/>
                                <w:w w:val="99"/>
                                <w:sz w:val="21"/>
                              </w:rPr>
                              <w:t>1</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jc w:val="center"/>
                              <w:rPr>
                                <w:rFonts w:ascii="Times New Roman" w:hAnsi="Times New Roman" w:eastAsia="Times New Roman" w:cs="Times New Roman"/>
                                <w:sz w:val="21"/>
                                <w:szCs w:val="21"/>
                              </w:rPr>
                            </w:pPr>
                            <w:r>
                              <w:rPr>
                                <w:rFonts w:ascii="Times New Roman"/>
                                <w:w w:val="99"/>
                                <w:sz w:val="21"/>
                              </w:rPr>
                              <w:t>2</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jc w:val="center"/>
                              <w:rPr>
                                <w:rFonts w:ascii="Times New Roman" w:hAnsi="Times New Roman" w:eastAsia="Times New Roman" w:cs="Times New Roman"/>
                                <w:sz w:val="21"/>
                                <w:szCs w:val="21"/>
                              </w:rPr>
                            </w:pPr>
                            <w:r>
                              <w:rPr>
                                <w:rFonts w:ascii="Times New Roman"/>
                                <w:w w:val="99"/>
                                <w:sz w:val="21"/>
                              </w:rPr>
                              <w:t>3</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25"/>
                                <w:szCs w:val="25"/>
                              </w:rPr>
                            </w:pPr>
                          </w:p>
                          <w:p>
                            <w:pPr>
                              <w:pStyle w:val="21"/>
                              <w:jc w:val="center"/>
                              <w:rPr>
                                <w:rFonts w:ascii="Times New Roman" w:hAnsi="Times New Roman" w:eastAsia="Times New Roman" w:cs="Times New Roman"/>
                                <w:sz w:val="21"/>
                                <w:szCs w:val="21"/>
                              </w:rPr>
                            </w:pPr>
                            <w:r>
                              <w:rPr>
                                <w:rFonts w:ascii="Times New Roman"/>
                                <w:w w:val="99"/>
                                <w:sz w:val="21"/>
                              </w:rPr>
                              <w:t>4</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25"/>
                                <w:szCs w:val="25"/>
                              </w:rPr>
                            </w:pPr>
                          </w:p>
                          <w:p>
                            <w:pPr>
                              <w:pStyle w:val="21"/>
                              <w:ind w:left="182"/>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427" w:type="dxa"/>
                            <w:tcBorders>
                              <w:top w:val="single" w:color="000000" w:sz="4" w:space="0"/>
                              <w:left w:val="single" w:color="000000" w:sz="4" w:space="0"/>
                              <w:bottom w:val="single" w:color="000000" w:sz="4" w:space="0"/>
                              <w:right w:val="single" w:color="000000" w:sz="4" w:space="0"/>
                            </w:tcBorders>
                          </w:tcPr>
                          <w:p/>
                        </w:tc>
                        <w:tc>
                          <w:tcPr>
                            <w:tcW w:w="4733"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4"/>
        <w:rPr>
          <w:rFonts w:ascii="Times New Roman" w:hAnsi="Times New Roman" w:eastAsia="Times New Roman" w:cs="Times New Roman"/>
          <w:sz w:val="17"/>
          <w:szCs w:val="17"/>
          <w:lang w:eastAsia="zh-CN"/>
        </w:rPr>
      </w:pPr>
    </w:p>
    <w:p>
      <w:pPr>
        <w:pStyle w:val="8"/>
        <w:ind w:left="188"/>
        <w:rPr>
          <w:rFonts w:hint="eastAsia"/>
          <w:lang w:eastAsia="zh-CN"/>
        </w:rPr>
      </w:pPr>
      <w:r>
        <w:rPr>
          <w:lang w:eastAsia="zh-CN"/>
        </w:rPr>
        <w:t>评标委员会全体成员签字/日期：</w:t>
      </w:r>
    </w:p>
    <w:p>
      <w:pPr>
        <w:rPr>
          <w:lang w:eastAsia="zh-CN"/>
        </w:rPr>
        <w:sectPr>
          <w:pgSz w:w="11910" w:h="16840"/>
          <w:pgMar w:top="1600" w:right="1320" w:bottom="1380" w:left="1400" w:header="0" w:footer="1186" w:gutter="0"/>
          <w:cols w:space="720" w:num="1"/>
        </w:sectPr>
      </w:pPr>
    </w:p>
    <w:p>
      <w:pPr>
        <w:spacing w:before="4"/>
        <w:rPr>
          <w:rFonts w:hint="eastAsia" w:ascii="宋体" w:hAnsi="宋体" w:eastAsia="宋体" w:cs="宋体"/>
          <w:sz w:val="20"/>
          <w:szCs w:val="20"/>
          <w:lang w:eastAsia="zh-CN"/>
        </w:rPr>
      </w:pPr>
    </w:p>
    <w:p>
      <w:pPr>
        <w:pStyle w:val="4"/>
        <w:rPr>
          <w:rFonts w:hint="eastAsia"/>
          <w:lang w:eastAsia="zh-CN"/>
        </w:rPr>
      </w:pPr>
      <w:r>
        <w:rPr>
          <w:lang w:eastAsia="zh-CN"/>
        </w:rPr>
        <w:t>附表</w:t>
      </w:r>
      <w:r>
        <w:rPr>
          <w:spacing w:val="-90"/>
          <w:lang w:eastAsia="zh-CN"/>
        </w:rPr>
        <w:t xml:space="preserve"> </w:t>
      </w:r>
      <w:r>
        <w:rPr>
          <w:lang w:eastAsia="zh-CN"/>
        </w:rPr>
        <w:t>5：进入详细评审的投标人名单表</w:t>
      </w:r>
    </w:p>
    <w:p>
      <w:pPr>
        <w:spacing w:before="11"/>
        <w:rPr>
          <w:rFonts w:hint="eastAsia" w:ascii="黑体" w:hAnsi="黑体" w:eastAsia="黑体" w:cs="黑体"/>
          <w:sz w:val="41"/>
          <w:szCs w:val="41"/>
          <w:lang w:eastAsia="zh-CN"/>
        </w:rPr>
      </w:pPr>
    </w:p>
    <w:p>
      <w:pPr>
        <w:pStyle w:val="5"/>
        <w:ind w:left="2681"/>
        <w:rPr>
          <w:rFonts w:hint="eastAsia"/>
          <w:lang w:eastAsia="zh-CN"/>
        </w:rPr>
      </w:pPr>
      <w:r>
        <w:rPr>
          <w:lang w:eastAsia="zh-CN"/>
        </w:rPr>
        <w:t>进入详细评审的投标人名单表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1997"/>
          <w:tab w:val="left" w:pos="2048"/>
          <w:tab w:val="left" w:pos="4097"/>
        </w:tabs>
        <w:spacing w:line="403" w:lineRule="auto"/>
        <w:ind w:left="108" w:right="3469"/>
        <w:rPr>
          <w:rFonts w:ascii="Times New Roman" w:hAnsi="Times New Roman" w:eastAsia="Times New Roman" w:cs="Times New Roman"/>
          <w:lang w:eastAsia="zh-CN"/>
        </w:rPr>
      </w:pPr>
      <w:r>
        <mc:AlternateContent>
          <mc:Choice Requires="wps">
            <w:drawing>
              <wp:anchor distT="0" distB="0" distL="114300" distR="114300" simplePos="0" relativeHeight="251650048" behindDoc="0" locked="0" layoutInCell="1" allowOverlap="1">
                <wp:simplePos x="0" y="0"/>
                <wp:positionH relativeFrom="page">
                  <wp:posOffset>1130300</wp:posOffset>
                </wp:positionH>
                <wp:positionV relativeFrom="paragraph">
                  <wp:posOffset>506095</wp:posOffset>
                </wp:positionV>
                <wp:extent cx="5339080" cy="4483100"/>
                <wp:effectExtent l="0" t="0" r="0" b="0"/>
                <wp:wrapNone/>
                <wp:docPr id="4" name="文本框 60"/>
                <wp:cNvGraphicFramePr/>
                <a:graphic xmlns:a="http://schemas.openxmlformats.org/drawingml/2006/main">
                  <a:graphicData uri="http://schemas.microsoft.com/office/word/2010/wordprocessingShape">
                    <wps:wsp>
                      <wps:cNvSpPr txBox="true"/>
                      <wps:spPr>
                        <a:xfrm>
                          <a:off x="0" y="0"/>
                          <a:ext cx="5339080" cy="448310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944"/>
                              <w:gridCol w:w="5434"/>
                              <w:gridCol w:w="2015"/>
                            </w:tblGrid>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pPr>
                                    <w:pStyle w:val="21"/>
                                    <w:spacing w:before="124"/>
                                    <w:ind w:left="257"/>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5434" w:type="dxa"/>
                                  <w:tcBorders>
                                    <w:top w:val="single" w:color="000000" w:sz="4" w:space="0"/>
                                    <w:left w:val="single" w:color="000000" w:sz="4" w:space="0"/>
                                    <w:bottom w:val="single" w:color="000000" w:sz="4" w:space="0"/>
                                    <w:right w:val="single" w:color="000000" w:sz="4" w:space="0"/>
                                  </w:tcBorders>
                                </w:tcPr>
                                <w:p>
                                  <w:pPr>
                                    <w:pStyle w:val="21"/>
                                    <w:spacing w:before="124"/>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015" w:type="dxa"/>
                                  <w:tcBorders>
                                    <w:top w:val="single" w:color="000000" w:sz="4" w:space="0"/>
                                    <w:left w:val="single" w:color="000000" w:sz="4" w:space="0"/>
                                    <w:bottom w:val="single" w:color="000000" w:sz="4" w:space="0"/>
                                    <w:right w:val="single" w:color="000000" w:sz="4" w:space="0"/>
                                  </w:tcBorders>
                                </w:tcPr>
                                <w:p>
                                  <w:pPr>
                                    <w:pStyle w:val="21"/>
                                    <w:spacing w:before="124"/>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60" o:spid="_x0000_s1026" o:spt="202" type="#_x0000_t202" style="position:absolute;left:0pt;margin-left:89pt;margin-top:39.85pt;height:353pt;width:420.4pt;mso-position-horizontal-relative:page;z-index:251650048;mso-width-relative:page;mso-height-relative:page;" filled="f" stroked="f" coordsize="21600,21600" o:gfxdata="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ydR5A9gAAAALAQAADwAAAAAAAAABACAAAAA4AAAAZHJzL2Rvd25yZXYueG1sUEsBAhQA&#10;FAAAAAgAh07iQMNwCHujAQAALAMAAA4AAAAAAAAAAQAgAAAAPQEAAGRycy9lMm9Eb2MueG1sUEsF&#10;BgAAAAAGAAYAWQEAAFIFA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944"/>
                        <w:gridCol w:w="5434"/>
                        <w:gridCol w:w="2015"/>
                      </w:tblGrid>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pPr>
                              <w:pStyle w:val="21"/>
                              <w:spacing w:before="124"/>
                              <w:ind w:left="257"/>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5434" w:type="dxa"/>
                            <w:tcBorders>
                              <w:top w:val="single" w:color="000000" w:sz="4" w:space="0"/>
                              <w:left w:val="single" w:color="000000" w:sz="4" w:space="0"/>
                              <w:bottom w:val="single" w:color="000000" w:sz="4" w:space="0"/>
                              <w:right w:val="single" w:color="000000" w:sz="4" w:space="0"/>
                            </w:tcBorders>
                          </w:tcPr>
                          <w:p>
                            <w:pPr>
                              <w:pStyle w:val="21"/>
                              <w:spacing w:before="124"/>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015" w:type="dxa"/>
                            <w:tcBorders>
                              <w:top w:val="single" w:color="000000" w:sz="4" w:space="0"/>
                              <w:left w:val="single" w:color="000000" w:sz="4" w:space="0"/>
                              <w:bottom w:val="single" w:color="000000" w:sz="4" w:space="0"/>
                              <w:right w:val="single" w:color="000000" w:sz="4" w:space="0"/>
                            </w:tcBorders>
                          </w:tcPr>
                          <w:p>
                            <w:pPr>
                              <w:pStyle w:val="21"/>
                              <w:spacing w:before="124"/>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5434"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7"/>
        <w:rPr>
          <w:rFonts w:ascii="Times New Roman" w:hAnsi="Times New Roman" w:eastAsia="Times New Roman" w:cs="Times New Roman"/>
          <w:sz w:val="17"/>
          <w:szCs w:val="17"/>
          <w:lang w:eastAsia="zh-CN"/>
        </w:rPr>
      </w:pPr>
    </w:p>
    <w:p>
      <w:pPr>
        <w:pStyle w:val="8"/>
        <w:ind w:left="108"/>
        <w:rPr>
          <w:rFonts w:hint="eastAsia"/>
          <w:lang w:eastAsia="zh-CN"/>
        </w:rPr>
      </w:pPr>
      <w:r>
        <w:rPr>
          <w:lang w:eastAsia="zh-CN"/>
        </w:rPr>
        <w:t>评标委员会全体成员签字/日期：</w:t>
      </w: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pStyle w:val="8"/>
        <w:ind w:left="108"/>
        <w:rPr>
          <w:rFonts w:hint="eastAsia"/>
          <w:lang w:eastAsia="zh-CN"/>
        </w:rPr>
      </w:pPr>
      <w:r>
        <w:rPr>
          <w:lang w:eastAsia="zh-CN"/>
        </w:rPr>
        <w:t>备注：本表中投标人排名不分先后。</w:t>
      </w:r>
    </w:p>
    <w:p>
      <w:pPr>
        <w:rPr>
          <w:lang w:eastAsia="zh-CN"/>
        </w:rPr>
        <w:sectPr>
          <w:pgSz w:w="11910" w:h="16840"/>
          <w:pgMar w:top="1600" w:right="1600" w:bottom="1380" w:left="1480" w:header="0" w:footer="1186" w:gutter="0"/>
          <w:cols w:space="720" w:num="1"/>
        </w:sectPr>
      </w:pPr>
    </w:p>
    <w:p>
      <w:pPr>
        <w:spacing w:before="4"/>
        <w:rPr>
          <w:rFonts w:hint="eastAsia" w:ascii="宋体" w:hAnsi="宋体" w:eastAsia="宋体" w:cs="宋体"/>
          <w:sz w:val="20"/>
          <w:szCs w:val="20"/>
          <w:lang w:eastAsia="zh-CN"/>
        </w:rPr>
      </w:pPr>
    </w:p>
    <w:p>
      <w:pPr>
        <w:pStyle w:val="4"/>
        <w:ind w:left="248" w:right="3684"/>
        <w:rPr>
          <w:rFonts w:hint="eastAsia"/>
          <w:lang w:eastAsia="zh-CN"/>
        </w:rPr>
      </w:pPr>
      <w:r>
        <w:rPr>
          <w:lang w:eastAsia="zh-CN"/>
        </w:rPr>
        <w:t>附表</w:t>
      </w:r>
      <w:r>
        <w:rPr>
          <w:spacing w:val="-88"/>
          <w:lang w:eastAsia="zh-CN"/>
        </w:rPr>
        <w:t xml:space="preserve"> </w:t>
      </w:r>
      <w:r>
        <w:rPr>
          <w:lang w:eastAsia="zh-CN"/>
        </w:rPr>
        <w:t>6：算术错误检查表</w:t>
      </w:r>
    </w:p>
    <w:p>
      <w:pPr>
        <w:spacing w:before="11"/>
        <w:rPr>
          <w:rFonts w:hint="eastAsia" w:ascii="黑体" w:hAnsi="黑体" w:eastAsia="黑体" w:cs="黑体"/>
          <w:sz w:val="41"/>
          <w:szCs w:val="41"/>
          <w:lang w:eastAsia="zh-CN"/>
        </w:rPr>
      </w:pPr>
    </w:p>
    <w:p>
      <w:pPr>
        <w:pStyle w:val="5"/>
        <w:ind w:left="3362" w:right="3362"/>
        <w:jc w:val="center"/>
        <w:rPr>
          <w:rFonts w:hint="eastAsia"/>
          <w:lang w:eastAsia="zh-CN"/>
        </w:rPr>
      </w:pPr>
      <w:r>
        <w:rPr>
          <w:lang w:eastAsia="zh-CN"/>
        </w:rPr>
        <w:t>算术错误检查表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2137"/>
          <w:tab w:val="left" w:pos="4343"/>
        </w:tabs>
        <w:spacing w:line="403" w:lineRule="auto"/>
        <w:ind w:left="248" w:right="3684"/>
        <w:rPr>
          <w:rFonts w:ascii="Times New Roman" w:hAnsi="Times New Roman" w:eastAsia="Times New Roman" w:cs="Times New Roman"/>
          <w:lang w:eastAsia="zh-CN"/>
        </w:rPr>
      </w:pPr>
      <w:r>
        <mc:AlternateContent>
          <mc:Choice Requires="wps">
            <w:drawing>
              <wp:anchor distT="0" distB="0" distL="114300" distR="114300" simplePos="0" relativeHeight="251651072" behindDoc="0" locked="0" layoutInCell="1" allowOverlap="1">
                <wp:simplePos x="0" y="0"/>
                <wp:positionH relativeFrom="page">
                  <wp:posOffset>924560</wp:posOffset>
                </wp:positionH>
                <wp:positionV relativeFrom="paragraph">
                  <wp:posOffset>506095</wp:posOffset>
                </wp:positionV>
                <wp:extent cx="5750560" cy="3696335"/>
                <wp:effectExtent l="0" t="0" r="0" b="0"/>
                <wp:wrapNone/>
                <wp:docPr id="5" name="文本框 61"/>
                <wp:cNvGraphicFramePr/>
                <a:graphic xmlns:a="http://schemas.openxmlformats.org/drawingml/2006/main">
                  <a:graphicData uri="http://schemas.microsoft.com/office/word/2010/wordprocessingShape">
                    <wps:wsp>
                      <wps:cNvSpPr txBox="true"/>
                      <wps:spPr>
                        <a:xfrm>
                          <a:off x="0" y="0"/>
                          <a:ext cx="5750560" cy="3696335"/>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582"/>
                              <w:gridCol w:w="1418"/>
                              <w:gridCol w:w="1093"/>
                              <w:gridCol w:w="1217"/>
                              <w:gridCol w:w="1217"/>
                              <w:gridCol w:w="1217"/>
                              <w:gridCol w:w="1217"/>
                              <w:gridCol w:w="1080"/>
                            </w:tblGrid>
                            <w:tr>
                              <w:tblPrEx>
                                <w:tblCellMar>
                                  <w:top w:w="0" w:type="dxa"/>
                                  <w:left w:w="0" w:type="dxa"/>
                                  <w:bottom w:w="0" w:type="dxa"/>
                                  <w:right w:w="0" w:type="dxa"/>
                                </w:tblCellMar>
                              </w:tblPrEx>
                              <w:trPr>
                                <w:trHeight w:val="827" w:hRule="exact"/>
                              </w:trPr>
                              <w:tc>
                                <w:tcPr>
                                  <w:tcW w:w="582"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180" w:right="180"/>
                                    <w:rPr>
                                      <w:rFonts w:hint="eastAsia" w:ascii="黑体" w:hAnsi="黑体" w:eastAsia="黑体" w:cs="黑体"/>
                                      <w:sz w:val="21"/>
                                      <w:szCs w:val="21"/>
                                    </w:rPr>
                                  </w:pPr>
                                  <w:r>
                                    <w:rPr>
                                      <w:rFonts w:ascii="黑体" w:hAnsi="黑体" w:eastAsia="黑体" w:cs="黑体"/>
                                      <w:w w:val="99"/>
                                      <w:sz w:val="21"/>
                                      <w:szCs w:val="21"/>
                                    </w:rPr>
                                    <w:t>序 号</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4"/>
                                    <w:rPr>
                                      <w:rFonts w:hint="eastAsia" w:ascii="宋体" w:hAnsi="宋体" w:eastAsia="宋体" w:cs="宋体"/>
                                      <w:sz w:val="18"/>
                                      <w:szCs w:val="18"/>
                                    </w:rPr>
                                  </w:pPr>
                                </w:p>
                                <w:p>
                                  <w:pPr>
                                    <w:pStyle w:val="21"/>
                                    <w:ind w:left="179"/>
                                    <w:rPr>
                                      <w:rFonts w:hint="eastAsia" w:ascii="黑体" w:hAnsi="黑体" w:eastAsia="黑体" w:cs="黑体"/>
                                      <w:sz w:val="21"/>
                                      <w:szCs w:val="21"/>
                                    </w:rPr>
                                  </w:pPr>
                                  <w:r>
                                    <w:rPr>
                                      <w:rFonts w:ascii="黑体" w:hAnsi="黑体" w:eastAsia="黑体" w:cs="黑体"/>
                                      <w:spacing w:val="-1"/>
                                      <w:w w:val="99"/>
                                      <w:sz w:val="21"/>
                                      <w:szCs w:val="21"/>
                                    </w:rPr>
                                    <w:t>投</w:t>
                                  </w:r>
                                  <w:r>
                                    <w:rPr>
                                      <w:rFonts w:ascii="黑体" w:hAnsi="黑体" w:eastAsia="黑体" w:cs="黑体"/>
                                      <w:spacing w:val="2"/>
                                      <w:w w:val="99"/>
                                      <w:sz w:val="21"/>
                                      <w:szCs w:val="21"/>
                                    </w:rPr>
                                    <w:t>标</w:t>
                                  </w:r>
                                  <w:r>
                                    <w:rPr>
                                      <w:rFonts w:ascii="黑体" w:hAnsi="黑体" w:eastAsia="黑体" w:cs="黑体"/>
                                      <w:spacing w:val="-1"/>
                                      <w:w w:val="99"/>
                                      <w:sz w:val="21"/>
                                      <w:szCs w:val="21"/>
                                    </w:rPr>
                                    <w:t>人</w:t>
                                  </w:r>
                                  <w:r>
                                    <w:rPr>
                                      <w:rFonts w:ascii="黑体" w:hAnsi="黑体" w:eastAsia="黑体" w:cs="黑体"/>
                                      <w:spacing w:val="2"/>
                                      <w:w w:val="99"/>
                                      <w:sz w:val="21"/>
                                      <w:szCs w:val="21"/>
                                    </w:rPr>
                                    <w:t>名</w:t>
                                  </w:r>
                                  <w:r>
                                    <w:rPr>
                                      <w:rFonts w:ascii="黑体" w:hAnsi="黑体" w:eastAsia="黑体" w:cs="黑体"/>
                                      <w:w w:val="99"/>
                                      <w:sz w:val="21"/>
                                      <w:szCs w:val="21"/>
                                    </w:rPr>
                                    <w:t>称</w:t>
                                  </w:r>
                                </w:p>
                              </w:tc>
                              <w:tc>
                                <w:tcPr>
                                  <w:tcW w:w="1093" w:type="dxa"/>
                                  <w:tcBorders>
                                    <w:top w:val="single" w:color="000000" w:sz="4" w:space="0"/>
                                    <w:left w:val="single" w:color="000000" w:sz="4" w:space="0"/>
                                    <w:bottom w:val="single" w:color="000000" w:sz="4" w:space="0"/>
                                    <w:right w:val="single" w:color="000000" w:sz="4" w:space="0"/>
                                  </w:tcBorders>
                                </w:tcPr>
                                <w:p>
                                  <w:pPr>
                                    <w:pStyle w:val="21"/>
                                    <w:spacing w:before="4"/>
                                    <w:rPr>
                                      <w:rFonts w:hint="eastAsia" w:ascii="宋体" w:hAnsi="宋体" w:eastAsia="宋体" w:cs="宋体"/>
                                      <w:sz w:val="18"/>
                                      <w:szCs w:val="18"/>
                                    </w:rPr>
                                  </w:pPr>
                                </w:p>
                                <w:p>
                                  <w:pPr>
                                    <w:pStyle w:val="21"/>
                                    <w:ind w:left="122"/>
                                    <w:rPr>
                                      <w:rFonts w:hint="eastAsia" w:ascii="黑体" w:hAnsi="黑体" w:eastAsia="黑体" w:cs="黑体"/>
                                      <w:sz w:val="21"/>
                                      <w:szCs w:val="21"/>
                                    </w:rPr>
                                  </w:pPr>
                                  <w:r>
                                    <w:rPr>
                                      <w:rFonts w:ascii="黑体" w:hAnsi="黑体" w:eastAsia="黑体" w:cs="黑体"/>
                                      <w:spacing w:val="-1"/>
                                      <w:w w:val="99"/>
                                      <w:sz w:val="21"/>
                                      <w:szCs w:val="21"/>
                                    </w:rPr>
                                    <w:t>投</w:t>
                                  </w:r>
                                  <w:r>
                                    <w:rPr>
                                      <w:rFonts w:ascii="黑体" w:hAnsi="黑体" w:eastAsia="黑体" w:cs="黑体"/>
                                      <w:spacing w:val="2"/>
                                      <w:w w:val="99"/>
                                      <w:sz w:val="21"/>
                                      <w:szCs w:val="21"/>
                                    </w:rPr>
                                    <w:t>标</w:t>
                                  </w:r>
                                  <w:r>
                                    <w:rPr>
                                      <w:rFonts w:ascii="黑体" w:hAnsi="黑体" w:eastAsia="黑体" w:cs="黑体"/>
                                      <w:spacing w:val="-1"/>
                                      <w:w w:val="99"/>
                                      <w:sz w:val="21"/>
                                      <w:szCs w:val="21"/>
                                    </w:rPr>
                                    <w:t>报</w:t>
                                  </w:r>
                                  <w:r>
                                    <w:rPr>
                                      <w:rFonts w:ascii="黑体" w:hAnsi="黑体" w:eastAsia="黑体" w:cs="黑体"/>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289" w:right="184" w:hanging="106"/>
                                    <w:rPr>
                                      <w:rFonts w:hint="eastAsia" w:ascii="黑体" w:hAnsi="黑体" w:eastAsia="黑体" w:cs="黑体"/>
                                      <w:sz w:val="21"/>
                                      <w:szCs w:val="21"/>
                                    </w:rPr>
                                  </w:pPr>
                                  <w:r>
                                    <w:rPr>
                                      <w:rFonts w:ascii="黑体" w:hAnsi="黑体" w:eastAsia="黑体" w:cs="黑体"/>
                                      <w:spacing w:val="-1"/>
                                      <w:w w:val="99"/>
                                      <w:sz w:val="21"/>
                                      <w:szCs w:val="21"/>
                                    </w:rPr>
                                    <w:t>是</w:t>
                                  </w:r>
                                  <w:r>
                                    <w:rPr>
                                      <w:rFonts w:ascii="黑体" w:hAnsi="黑体" w:eastAsia="黑体" w:cs="黑体"/>
                                      <w:spacing w:val="2"/>
                                      <w:w w:val="99"/>
                                      <w:sz w:val="21"/>
                                      <w:szCs w:val="21"/>
                                    </w:rPr>
                                    <w:t>否</w:t>
                                  </w:r>
                                  <w:r>
                                    <w:rPr>
                                      <w:rFonts w:ascii="黑体" w:hAnsi="黑体" w:eastAsia="黑体" w:cs="黑体"/>
                                      <w:spacing w:val="-1"/>
                                      <w:w w:val="99"/>
                                      <w:sz w:val="21"/>
                                      <w:szCs w:val="21"/>
                                    </w:rPr>
                                    <w:t>有</w:t>
                                  </w:r>
                                  <w:r>
                                    <w:rPr>
                                      <w:rFonts w:ascii="黑体" w:hAnsi="黑体" w:eastAsia="黑体" w:cs="黑体"/>
                                      <w:w w:val="99"/>
                                      <w:sz w:val="21"/>
                                      <w:szCs w:val="21"/>
                                    </w:rPr>
                                    <w:t xml:space="preserve">算 </w:t>
                                  </w:r>
                                  <w:r>
                                    <w:rPr>
                                      <w:rFonts w:ascii="黑体" w:hAnsi="黑体" w:eastAsia="黑体" w:cs="黑体"/>
                                      <w:spacing w:val="-1"/>
                                      <w:w w:val="99"/>
                                      <w:sz w:val="21"/>
                                      <w:szCs w:val="21"/>
                                    </w:rPr>
                                    <w:t>术</w:t>
                                  </w:r>
                                  <w:r>
                                    <w:rPr>
                                      <w:rFonts w:ascii="黑体" w:hAnsi="黑体" w:eastAsia="黑体" w:cs="黑体"/>
                                      <w:spacing w:val="2"/>
                                      <w:w w:val="99"/>
                                      <w:sz w:val="21"/>
                                      <w:szCs w:val="21"/>
                                    </w:rPr>
                                    <w:t>错</w:t>
                                  </w:r>
                                  <w:r>
                                    <w:rPr>
                                      <w:rFonts w:ascii="黑体" w:hAnsi="黑体" w:eastAsia="黑体" w:cs="黑体"/>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183" w:right="184"/>
                                    <w:rPr>
                                      <w:rFonts w:hint="eastAsia" w:ascii="黑体" w:hAnsi="黑体" w:eastAsia="黑体" w:cs="黑体"/>
                                      <w:sz w:val="21"/>
                                      <w:szCs w:val="21"/>
                                    </w:rPr>
                                  </w:pPr>
                                  <w:r>
                                    <w:rPr>
                                      <w:rFonts w:ascii="黑体" w:hAnsi="黑体" w:eastAsia="黑体" w:cs="黑体"/>
                                      <w:spacing w:val="-1"/>
                                      <w:w w:val="99"/>
                                      <w:sz w:val="21"/>
                                      <w:szCs w:val="21"/>
                                    </w:rPr>
                                    <w:t>修</w:t>
                                  </w:r>
                                  <w:r>
                                    <w:rPr>
                                      <w:rFonts w:ascii="黑体" w:hAnsi="黑体" w:eastAsia="黑体" w:cs="黑体"/>
                                      <w:spacing w:val="2"/>
                                      <w:w w:val="99"/>
                                      <w:sz w:val="21"/>
                                      <w:szCs w:val="21"/>
                                    </w:rPr>
                                    <w:t>正</w:t>
                                  </w:r>
                                  <w:r>
                                    <w:rPr>
                                      <w:rFonts w:ascii="黑体" w:hAnsi="黑体" w:eastAsia="黑体" w:cs="黑体"/>
                                      <w:spacing w:val="-1"/>
                                      <w:w w:val="99"/>
                                      <w:sz w:val="21"/>
                                      <w:szCs w:val="21"/>
                                    </w:rPr>
                                    <w:t>后</w:t>
                                  </w:r>
                                  <w:r>
                                    <w:rPr>
                                      <w:rFonts w:ascii="黑体" w:hAnsi="黑体" w:eastAsia="黑体" w:cs="黑体"/>
                                      <w:w w:val="99"/>
                                      <w:sz w:val="21"/>
                                      <w:szCs w:val="21"/>
                                    </w:rPr>
                                    <w:t xml:space="preserve">的 </w:t>
                                  </w:r>
                                  <w:r>
                                    <w:rPr>
                                      <w:rFonts w:ascii="黑体" w:hAnsi="黑体" w:eastAsia="黑体" w:cs="黑体"/>
                                      <w:spacing w:val="-1"/>
                                      <w:w w:val="99"/>
                                      <w:sz w:val="21"/>
                                      <w:szCs w:val="21"/>
                                    </w:rPr>
                                    <w:t>投</w:t>
                                  </w:r>
                                  <w:r>
                                    <w:rPr>
                                      <w:rFonts w:ascii="黑体" w:hAnsi="黑体" w:eastAsia="黑体" w:cs="黑体"/>
                                      <w:spacing w:val="2"/>
                                      <w:w w:val="99"/>
                                      <w:sz w:val="21"/>
                                      <w:szCs w:val="21"/>
                                    </w:rPr>
                                    <w:t>标</w:t>
                                  </w:r>
                                  <w:r>
                                    <w:rPr>
                                      <w:rFonts w:ascii="黑体" w:hAnsi="黑体" w:eastAsia="黑体" w:cs="黑体"/>
                                      <w:spacing w:val="-1"/>
                                      <w:w w:val="99"/>
                                      <w:sz w:val="21"/>
                                      <w:szCs w:val="21"/>
                                    </w:rPr>
                                    <w:t>报</w:t>
                                  </w:r>
                                  <w:r>
                                    <w:rPr>
                                      <w:rFonts w:ascii="黑体" w:hAnsi="黑体" w:eastAsia="黑体" w:cs="黑体"/>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288" w:right="184" w:hanging="106"/>
                                    <w:rPr>
                                      <w:rFonts w:hint="eastAsia" w:ascii="黑体" w:hAnsi="黑体" w:eastAsia="黑体" w:cs="黑体"/>
                                      <w:sz w:val="21"/>
                                      <w:szCs w:val="21"/>
                                    </w:rPr>
                                  </w:pPr>
                                  <w:r>
                                    <w:rPr>
                                      <w:rFonts w:ascii="黑体" w:hAnsi="黑体" w:eastAsia="黑体" w:cs="黑体"/>
                                      <w:spacing w:val="-1"/>
                                      <w:w w:val="99"/>
                                      <w:sz w:val="21"/>
                                      <w:szCs w:val="21"/>
                                    </w:rPr>
                                    <w:t>算</w:t>
                                  </w:r>
                                  <w:r>
                                    <w:rPr>
                                      <w:rFonts w:ascii="黑体" w:hAnsi="黑体" w:eastAsia="黑体" w:cs="黑体"/>
                                      <w:spacing w:val="2"/>
                                      <w:w w:val="99"/>
                                      <w:sz w:val="21"/>
                                      <w:szCs w:val="21"/>
                                    </w:rPr>
                                    <w:t>术</w:t>
                                  </w:r>
                                  <w:r>
                                    <w:rPr>
                                      <w:rFonts w:ascii="黑体" w:hAnsi="黑体" w:eastAsia="黑体" w:cs="黑体"/>
                                      <w:spacing w:val="-1"/>
                                      <w:w w:val="99"/>
                                      <w:sz w:val="21"/>
                                      <w:szCs w:val="21"/>
                                    </w:rPr>
                                    <w:t>错</w:t>
                                  </w:r>
                                  <w:r>
                                    <w:rPr>
                                      <w:rFonts w:ascii="黑体" w:hAnsi="黑体" w:eastAsia="黑体" w:cs="黑体"/>
                                      <w:w w:val="99"/>
                                      <w:sz w:val="21"/>
                                      <w:szCs w:val="21"/>
                                    </w:rPr>
                                    <w:t xml:space="preserve">误 </w:t>
                                  </w:r>
                                  <w:r>
                                    <w:rPr>
                                      <w:rFonts w:ascii="黑体" w:hAnsi="黑体" w:eastAsia="黑体" w:cs="黑体"/>
                                      <w:spacing w:val="-1"/>
                                      <w:w w:val="99"/>
                                      <w:sz w:val="21"/>
                                      <w:szCs w:val="21"/>
                                    </w:rPr>
                                    <w:t>调</w:t>
                                  </w:r>
                                  <w:r>
                                    <w:rPr>
                                      <w:rFonts w:ascii="黑体" w:hAnsi="黑体" w:eastAsia="黑体" w:cs="黑体"/>
                                      <w:spacing w:val="2"/>
                                      <w:w w:val="99"/>
                                      <w:sz w:val="21"/>
                                      <w:szCs w:val="21"/>
                                    </w:rPr>
                                    <w:t>整</w:t>
                                  </w:r>
                                  <w:r>
                                    <w:rPr>
                                      <w:rFonts w:ascii="黑体" w:hAnsi="黑体" w:eastAsia="黑体" w:cs="黑体"/>
                                      <w:w w:val="99"/>
                                      <w:sz w:val="21"/>
                                      <w:szCs w:val="21"/>
                                    </w:rPr>
                                    <w:t>值</w:t>
                                  </w:r>
                                </w:p>
                              </w:tc>
                              <w:tc>
                                <w:tcPr>
                                  <w:tcW w:w="1217" w:type="dxa"/>
                                  <w:tcBorders>
                                    <w:top w:val="single" w:color="000000" w:sz="4" w:space="0"/>
                                    <w:left w:val="single" w:color="000000" w:sz="4" w:space="0"/>
                                    <w:bottom w:val="single" w:color="000000" w:sz="4" w:space="0"/>
                                    <w:right w:val="single" w:color="000000" w:sz="4" w:space="0"/>
                                  </w:tcBorders>
                                </w:tcPr>
                                <w:p>
                                  <w:pPr>
                                    <w:pStyle w:val="21"/>
                                    <w:spacing w:line="240" w:lineRule="exact"/>
                                    <w:ind w:left="182"/>
                                    <w:rPr>
                                      <w:rFonts w:hint="eastAsia" w:ascii="黑体" w:hAnsi="黑体" w:eastAsia="黑体" w:cs="黑体"/>
                                      <w:sz w:val="21"/>
                                      <w:szCs w:val="21"/>
                                      <w:lang w:eastAsia="zh-CN"/>
                                    </w:rPr>
                                  </w:pPr>
                                  <w:r>
                                    <w:rPr>
                                      <w:rFonts w:ascii="黑体" w:hAnsi="黑体" w:eastAsia="黑体" w:cs="黑体"/>
                                      <w:spacing w:val="-1"/>
                                      <w:w w:val="99"/>
                                      <w:sz w:val="21"/>
                                      <w:szCs w:val="21"/>
                                      <w:lang w:eastAsia="zh-CN"/>
                                    </w:rPr>
                                    <w:t>与</w:t>
                                  </w:r>
                                  <w:r>
                                    <w:rPr>
                                      <w:rFonts w:ascii="黑体" w:hAnsi="黑体" w:eastAsia="黑体" w:cs="黑体"/>
                                      <w:spacing w:val="2"/>
                                      <w:w w:val="99"/>
                                      <w:sz w:val="21"/>
                                      <w:szCs w:val="21"/>
                                      <w:lang w:eastAsia="zh-CN"/>
                                    </w:rPr>
                                    <w:t>投</w:t>
                                  </w:r>
                                  <w:r>
                                    <w:rPr>
                                      <w:rFonts w:ascii="黑体" w:hAnsi="黑体" w:eastAsia="黑体" w:cs="黑体"/>
                                      <w:spacing w:val="-1"/>
                                      <w:w w:val="99"/>
                                      <w:sz w:val="21"/>
                                      <w:szCs w:val="21"/>
                                      <w:lang w:eastAsia="zh-CN"/>
                                    </w:rPr>
                                    <w:t>标</w:t>
                                  </w:r>
                                  <w:r>
                                    <w:rPr>
                                      <w:rFonts w:ascii="黑体" w:hAnsi="黑体" w:eastAsia="黑体" w:cs="黑体"/>
                                      <w:w w:val="99"/>
                                      <w:sz w:val="21"/>
                                      <w:szCs w:val="21"/>
                                      <w:lang w:eastAsia="zh-CN"/>
                                    </w:rPr>
                                    <w:t>总</w:t>
                                  </w:r>
                                </w:p>
                                <w:p>
                                  <w:pPr>
                                    <w:pStyle w:val="21"/>
                                    <w:spacing w:before="27" w:line="272" w:lineRule="exact"/>
                                    <w:ind w:left="288" w:right="184" w:hanging="106"/>
                                    <w:rPr>
                                      <w:rFonts w:hint="eastAsia" w:ascii="黑体" w:hAnsi="黑体" w:eastAsia="黑体" w:cs="黑体"/>
                                      <w:sz w:val="21"/>
                                      <w:szCs w:val="21"/>
                                      <w:lang w:eastAsia="zh-CN"/>
                                    </w:rPr>
                                  </w:pPr>
                                  <w:r>
                                    <w:rPr>
                                      <w:rFonts w:ascii="黑体" w:hAnsi="黑体" w:eastAsia="黑体" w:cs="黑体"/>
                                      <w:spacing w:val="-1"/>
                                      <w:w w:val="99"/>
                                      <w:sz w:val="21"/>
                                      <w:szCs w:val="21"/>
                                      <w:lang w:eastAsia="zh-CN"/>
                                    </w:rPr>
                                    <w:t>价</w:t>
                                  </w:r>
                                  <w:r>
                                    <w:rPr>
                                      <w:rFonts w:ascii="黑体" w:hAnsi="黑体" w:eastAsia="黑体" w:cs="黑体"/>
                                      <w:spacing w:val="2"/>
                                      <w:w w:val="99"/>
                                      <w:sz w:val="21"/>
                                      <w:szCs w:val="21"/>
                                      <w:lang w:eastAsia="zh-CN"/>
                                    </w:rPr>
                                    <w:t>的</w:t>
                                  </w:r>
                                  <w:r>
                                    <w:rPr>
                                      <w:rFonts w:ascii="黑体" w:hAnsi="黑体" w:eastAsia="黑体" w:cs="黑体"/>
                                      <w:spacing w:val="-1"/>
                                      <w:w w:val="99"/>
                                      <w:sz w:val="21"/>
                                      <w:szCs w:val="21"/>
                                      <w:lang w:eastAsia="zh-CN"/>
                                    </w:rPr>
                                    <w:t>正</w:t>
                                  </w:r>
                                  <w:r>
                                    <w:rPr>
                                      <w:rFonts w:ascii="黑体" w:hAnsi="黑体" w:eastAsia="黑体" w:cs="黑体"/>
                                      <w:w w:val="99"/>
                                      <w:sz w:val="21"/>
                                      <w:szCs w:val="21"/>
                                      <w:lang w:eastAsia="zh-CN"/>
                                    </w:rPr>
                                    <w:t xml:space="preserve">负 </w:t>
                                  </w:r>
                                  <w:r>
                                    <w:rPr>
                                      <w:rFonts w:ascii="黑体" w:hAnsi="黑体" w:eastAsia="黑体" w:cs="黑体"/>
                                      <w:spacing w:val="-1"/>
                                      <w:w w:val="99"/>
                                      <w:sz w:val="21"/>
                                      <w:szCs w:val="21"/>
                                      <w:lang w:eastAsia="zh-CN"/>
                                    </w:rPr>
                                    <w:t>偏</w:t>
                                  </w:r>
                                  <w:r>
                                    <w:rPr>
                                      <w:rFonts w:ascii="黑体" w:hAnsi="黑体" w:eastAsia="黑体" w:cs="黑体"/>
                                      <w:spacing w:val="2"/>
                                      <w:w w:val="99"/>
                                      <w:sz w:val="21"/>
                                      <w:szCs w:val="21"/>
                                      <w:lang w:eastAsia="zh-CN"/>
                                    </w:rPr>
                                    <w:t>差</w:t>
                                  </w:r>
                                  <w:r>
                                    <w:rPr>
                                      <w:rFonts w:ascii="黑体" w:hAnsi="黑体" w:eastAsia="黑体" w:cs="黑体"/>
                                      <w:w w:val="99"/>
                                      <w:sz w:val="21"/>
                                      <w:szCs w:val="21"/>
                                      <w:lang w:eastAsia="zh-CN"/>
                                    </w:rPr>
                                    <w:t>率</w:t>
                                  </w:r>
                                </w:p>
                              </w:tc>
                              <w:tc>
                                <w:tcPr>
                                  <w:tcW w:w="1080"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221" w:right="115" w:hanging="106"/>
                                    <w:rPr>
                                      <w:rFonts w:hint="eastAsia" w:ascii="黑体" w:hAnsi="黑体" w:eastAsia="黑体" w:cs="黑体"/>
                                      <w:sz w:val="21"/>
                                      <w:szCs w:val="21"/>
                                    </w:rPr>
                                  </w:pPr>
                                  <w:r>
                                    <w:rPr>
                                      <w:rFonts w:ascii="黑体" w:hAnsi="黑体" w:eastAsia="黑体" w:cs="黑体"/>
                                      <w:spacing w:val="-1"/>
                                      <w:w w:val="99"/>
                                      <w:sz w:val="21"/>
                                      <w:szCs w:val="21"/>
                                    </w:rPr>
                                    <w:t>算</w:t>
                                  </w:r>
                                  <w:r>
                                    <w:rPr>
                                      <w:rFonts w:ascii="黑体" w:hAnsi="黑体" w:eastAsia="黑体" w:cs="黑体"/>
                                      <w:spacing w:val="2"/>
                                      <w:w w:val="99"/>
                                      <w:sz w:val="21"/>
                                      <w:szCs w:val="21"/>
                                    </w:rPr>
                                    <w:t>术</w:t>
                                  </w:r>
                                  <w:r>
                                    <w:rPr>
                                      <w:rFonts w:ascii="黑体" w:hAnsi="黑体" w:eastAsia="黑体" w:cs="黑体"/>
                                      <w:spacing w:val="-1"/>
                                      <w:w w:val="99"/>
                                      <w:sz w:val="21"/>
                                      <w:szCs w:val="21"/>
                                    </w:rPr>
                                    <w:t>错</w:t>
                                  </w:r>
                                  <w:r>
                                    <w:rPr>
                                      <w:rFonts w:ascii="黑体" w:hAnsi="黑体" w:eastAsia="黑体" w:cs="黑体"/>
                                      <w:w w:val="99"/>
                                      <w:sz w:val="21"/>
                                      <w:szCs w:val="21"/>
                                    </w:rPr>
                                    <w:t xml:space="preserve">误 </w:t>
                                  </w:r>
                                  <w:r>
                                    <w:rPr>
                                      <w:rFonts w:ascii="黑体" w:hAnsi="黑体" w:eastAsia="黑体" w:cs="黑体"/>
                                      <w:spacing w:val="-1"/>
                                      <w:w w:val="99"/>
                                      <w:sz w:val="21"/>
                                      <w:szCs w:val="21"/>
                                    </w:rPr>
                                    <w:t>的</w:t>
                                  </w:r>
                                  <w:r>
                                    <w:rPr>
                                      <w:rFonts w:ascii="黑体" w:hAnsi="黑体" w:eastAsia="黑体" w:cs="黑体"/>
                                      <w:spacing w:val="2"/>
                                      <w:w w:val="99"/>
                                      <w:sz w:val="21"/>
                                      <w:szCs w:val="21"/>
                                    </w:rPr>
                                    <w:t>原</w:t>
                                  </w:r>
                                  <w:r>
                                    <w:rPr>
                                      <w:rFonts w:ascii="黑体" w:hAnsi="黑体" w:eastAsia="黑体" w:cs="黑体"/>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61" o:spid="_x0000_s1026" o:spt="202" type="#_x0000_t202" style="position:absolute;left:0pt;margin-left:72.8pt;margin-top:39.85pt;height:291.05pt;width:452.8pt;mso-position-horizontal-relative:page;z-index:251651072;mso-width-relative:page;mso-height-relative:page;" filled="f" stroked="f" coordsize="21600,21600" o:gfxdata="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D16gj9kAAAALAQAADwAAAAAAAAABACAAAAA4AAAAZHJzL2Rvd25yZXYueG1sUEsBAhQA&#10;FAAAAAgAh07iQBO/zuOiAQAALAMAAA4AAAAAAAAAAQAgAAAAPgEAAGRycy9lMm9Eb2MueG1sUEsF&#10;BgAAAAAGAAYAWQEAAFIFA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582"/>
                        <w:gridCol w:w="1418"/>
                        <w:gridCol w:w="1093"/>
                        <w:gridCol w:w="1217"/>
                        <w:gridCol w:w="1217"/>
                        <w:gridCol w:w="1217"/>
                        <w:gridCol w:w="1217"/>
                        <w:gridCol w:w="1080"/>
                      </w:tblGrid>
                      <w:tr>
                        <w:tblPrEx>
                          <w:tblCellMar>
                            <w:top w:w="0" w:type="dxa"/>
                            <w:left w:w="0" w:type="dxa"/>
                            <w:bottom w:w="0" w:type="dxa"/>
                            <w:right w:w="0" w:type="dxa"/>
                          </w:tblCellMar>
                        </w:tblPrEx>
                        <w:trPr>
                          <w:trHeight w:val="827" w:hRule="exact"/>
                        </w:trPr>
                        <w:tc>
                          <w:tcPr>
                            <w:tcW w:w="582"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180" w:right="180"/>
                              <w:rPr>
                                <w:rFonts w:hint="eastAsia" w:ascii="黑体" w:hAnsi="黑体" w:eastAsia="黑体" w:cs="黑体"/>
                                <w:sz w:val="21"/>
                                <w:szCs w:val="21"/>
                              </w:rPr>
                            </w:pPr>
                            <w:r>
                              <w:rPr>
                                <w:rFonts w:ascii="黑体" w:hAnsi="黑体" w:eastAsia="黑体" w:cs="黑体"/>
                                <w:w w:val="99"/>
                                <w:sz w:val="21"/>
                                <w:szCs w:val="21"/>
                              </w:rPr>
                              <w:t>序 号</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4"/>
                              <w:rPr>
                                <w:rFonts w:hint="eastAsia" w:ascii="宋体" w:hAnsi="宋体" w:eastAsia="宋体" w:cs="宋体"/>
                                <w:sz w:val="18"/>
                                <w:szCs w:val="18"/>
                              </w:rPr>
                            </w:pPr>
                          </w:p>
                          <w:p>
                            <w:pPr>
                              <w:pStyle w:val="21"/>
                              <w:ind w:left="179"/>
                              <w:rPr>
                                <w:rFonts w:hint="eastAsia" w:ascii="黑体" w:hAnsi="黑体" w:eastAsia="黑体" w:cs="黑体"/>
                                <w:sz w:val="21"/>
                                <w:szCs w:val="21"/>
                              </w:rPr>
                            </w:pPr>
                            <w:r>
                              <w:rPr>
                                <w:rFonts w:ascii="黑体" w:hAnsi="黑体" w:eastAsia="黑体" w:cs="黑体"/>
                                <w:spacing w:val="-1"/>
                                <w:w w:val="99"/>
                                <w:sz w:val="21"/>
                                <w:szCs w:val="21"/>
                              </w:rPr>
                              <w:t>投</w:t>
                            </w:r>
                            <w:r>
                              <w:rPr>
                                <w:rFonts w:ascii="黑体" w:hAnsi="黑体" w:eastAsia="黑体" w:cs="黑体"/>
                                <w:spacing w:val="2"/>
                                <w:w w:val="99"/>
                                <w:sz w:val="21"/>
                                <w:szCs w:val="21"/>
                              </w:rPr>
                              <w:t>标</w:t>
                            </w:r>
                            <w:r>
                              <w:rPr>
                                <w:rFonts w:ascii="黑体" w:hAnsi="黑体" w:eastAsia="黑体" w:cs="黑体"/>
                                <w:spacing w:val="-1"/>
                                <w:w w:val="99"/>
                                <w:sz w:val="21"/>
                                <w:szCs w:val="21"/>
                              </w:rPr>
                              <w:t>人</w:t>
                            </w:r>
                            <w:r>
                              <w:rPr>
                                <w:rFonts w:ascii="黑体" w:hAnsi="黑体" w:eastAsia="黑体" w:cs="黑体"/>
                                <w:spacing w:val="2"/>
                                <w:w w:val="99"/>
                                <w:sz w:val="21"/>
                                <w:szCs w:val="21"/>
                              </w:rPr>
                              <w:t>名</w:t>
                            </w:r>
                            <w:r>
                              <w:rPr>
                                <w:rFonts w:ascii="黑体" w:hAnsi="黑体" w:eastAsia="黑体" w:cs="黑体"/>
                                <w:w w:val="99"/>
                                <w:sz w:val="21"/>
                                <w:szCs w:val="21"/>
                              </w:rPr>
                              <w:t>称</w:t>
                            </w:r>
                          </w:p>
                        </w:tc>
                        <w:tc>
                          <w:tcPr>
                            <w:tcW w:w="1093" w:type="dxa"/>
                            <w:tcBorders>
                              <w:top w:val="single" w:color="000000" w:sz="4" w:space="0"/>
                              <w:left w:val="single" w:color="000000" w:sz="4" w:space="0"/>
                              <w:bottom w:val="single" w:color="000000" w:sz="4" w:space="0"/>
                              <w:right w:val="single" w:color="000000" w:sz="4" w:space="0"/>
                            </w:tcBorders>
                          </w:tcPr>
                          <w:p>
                            <w:pPr>
                              <w:pStyle w:val="21"/>
                              <w:spacing w:before="4"/>
                              <w:rPr>
                                <w:rFonts w:hint="eastAsia" w:ascii="宋体" w:hAnsi="宋体" w:eastAsia="宋体" w:cs="宋体"/>
                                <w:sz w:val="18"/>
                                <w:szCs w:val="18"/>
                              </w:rPr>
                            </w:pPr>
                          </w:p>
                          <w:p>
                            <w:pPr>
                              <w:pStyle w:val="21"/>
                              <w:ind w:left="122"/>
                              <w:rPr>
                                <w:rFonts w:hint="eastAsia" w:ascii="黑体" w:hAnsi="黑体" w:eastAsia="黑体" w:cs="黑体"/>
                                <w:sz w:val="21"/>
                                <w:szCs w:val="21"/>
                              </w:rPr>
                            </w:pPr>
                            <w:r>
                              <w:rPr>
                                <w:rFonts w:ascii="黑体" w:hAnsi="黑体" w:eastAsia="黑体" w:cs="黑体"/>
                                <w:spacing w:val="-1"/>
                                <w:w w:val="99"/>
                                <w:sz w:val="21"/>
                                <w:szCs w:val="21"/>
                              </w:rPr>
                              <w:t>投</w:t>
                            </w:r>
                            <w:r>
                              <w:rPr>
                                <w:rFonts w:ascii="黑体" w:hAnsi="黑体" w:eastAsia="黑体" w:cs="黑体"/>
                                <w:spacing w:val="2"/>
                                <w:w w:val="99"/>
                                <w:sz w:val="21"/>
                                <w:szCs w:val="21"/>
                              </w:rPr>
                              <w:t>标</w:t>
                            </w:r>
                            <w:r>
                              <w:rPr>
                                <w:rFonts w:ascii="黑体" w:hAnsi="黑体" w:eastAsia="黑体" w:cs="黑体"/>
                                <w:spacing w:val="-1"/>
                                <w:w w:val="99"/>
                                <w:sz w:val="21"/>
                                <w:szCs w:val="21"/>
                              </w:rPr>
                              <w:t>报</w:t>
                            </w:r>
                            <w:r>
                              <w:rPr>
                                <w:rFonts w:ascii="黑体" w:hAnsi="黑体" w:eastAsia="黑体" w:cs="黑体"/>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289" w:right="184" w:hanging="106"/>
                              <w:rPr>
                                <w:rFonts w:hint="eastAsia" w:ascii="黑体" w:hAnsi="黑体" w:eastAsia="黑体" w:cs="黑体"/>
                                <w:sz w:val="21"/>
                                <w:szCs w:val="21"/>
                              </w:rPr>
                            </w:pPr>
                            <w:r>
                              <w:rPr>
                                <w:rFonts w:ascii="黑体" w:hAnsi="黑体" w:eastAsia="黑体" w:cs="黑体"/>
                                <w:spacing w:val="-1"/>
                                <w:w w:val="99"/>
                                <w:sz w:val="21"/>
                                <w:szCs w:val="21"/>
                              </w:rPr>
                              <w:t>是</w:t>
                            </w:r>
                            <w:r>
                              <w:rPr>
                                <w:rFonts w:ascii="黑体" w:hAnsi="黑体" w:eastAsia="黑体" w:cs="黑体"/>
                                <w:spacing w:val="2"/>
                                <w:w w:val="99"/>
                                <w:sz w:val="21"/>
                                <w:szCs w:val="21"/>
                              </w:rPr>
                              <w:t>否</w:t>
                            </w:r>
                            <w:r>
                              <w:rPr>
                                <w:rFonts w:ascii="黑体" w:hAnsi="黑体" w:eastAsia="黑体" w:cs="黑体"/>
                                <w:spacing w:val="-1"/>
                                <w:w w:val="99"/>
                                <w:sz w:val="21"/>
                                <w:szCs w:val="21"/>
                              </w:rPr>
                              <w:t>有</w:t>
                            </w:r>
                            <w:r>
                              <w:rPr>
                                <w:rFonts w:ascii="黑体" w:hAnsi="黑体" w:eastAsia="黑体" w:cs="黑体"/>
                                <w:w w:val="99"/>
                                <w:sz w:val="21"/>
                                <w:szCs w:val="21"/>
                              </w:rPr>
                              <w:t xml:space="preserve">算 </w:t>
                            </w:r>
                            <w:r>
                              <w:rPr>
                                <w:rFonts w:ascii="黑体" w:hAnsi="黑体" w:eastAsia="黑体" w:cs="黑体"/>
                                <w:spacing w:val="-1"/>
                                <w:w w:val="99"/>
                                <w:sz w:val="21"/>
                                <w:szCs w:val="21"/>
                              </w:rPr>
                              <w:t>术</w:t>
                            </w:r>
                            <w:r>
                              <w:rPr>
                                <w:rFonts w:ascii="黑体" w:hAnsi="黑体" w:eastAsia="黑体" w:cs="黑体"/>
                                <w:spacing w:val="2"/>
                                <w:w w:val="99"/>
                                <w:sz w:val="21"/>
                                <w:szCs w:val="21"/>
                              </w:rPr>
                              <w:t>错</w:t>
                            </w:r>
                            <w:r>
                              <w:rPr>
                                <w:rFonts w:ascii="黑体" w:hAnsi="黑体" w:eastAsia="黑体" w:cs="黑体"/>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183" w:right="184"/>
                              <w:rPr>
                                <w:rFonts w:hint="eastAsia" w:ascii="黑体" w:hAnsi="黑体" w:eastAsia="黑体" w:cs="黑体"/>
                                <w:sz w:val="21"/>
                                <w:szCs w:val="21"/>
                              </w:rPr>
                            </w:pPr>
                            <w:r>
                              <w:rPr>
                                <w:rFonts w:ascii="黑体" w:hAnsi="黑体" w:eastAsia="黑体" w:cs="黑体"/>
                                <w:spacing w:val="-1"/>
                                <w:w w:val="99"/>
                                <w:sz w:val="21"/>
                                <w:szCs w:val="21"/>
                              </w:rPr>
                              <w:t>修</w:t>
                            </w:r>
                            <w:r>
                              <w:rPr>
                                <w:rFonts w:ascii="黑体" w:hAnsi="黑体" w:eastAsia="黑体" w:cs="黑体"/>
                                <w:spacing w:val="2"/>
                                <w:w w:val="99"/>
                                <w:sz w:val="21"/>
                                <w:szCs w:val="21"/>
                              </w:rPr>
                              <w:t>正</w:t>
                            </w:r>
                            <w:r>
                              <w:rPr>
                                <w:rFonts w:ascii="黑体" w:hAnsi="黑体" w:eastAsia="黑体" w:cs="黑体"/>
                                <w:spacing w:val="-1"/>
                                <w:w w:val="99"/>
                                <w:sz w:val="21"/>
                                <w:szCs w:val="21"/>
                              </w:rPr>
                              <w:t>后</w:t>
                            </w:r>
                            <w:r>
                              <w:rPr>
                                <w:rFonts w:ascii="黑体" w:hAnsi="黑体" w:eastAsia="黑体" w:cs="黑体"/>
                                <w:w w:val="99"/>
                                <w:sz w:val="21"/>
                                <w:szCs w:val="21"/>
                              </w:rPr>
                              <w:t xml:space="preserve">的 </w:t>
                            </w:r>
                            <w:r>
                              <w:rPr>
                                <w:rFonts w:ascii="黑体" w:hAnsi="黑体" w:eastAsia="黑体" w:cs="黑体"/>
                                <w:spacing w:val="-1"/>
                                <w:w w:val="99"/>
                                <w:sz w:val="21"/>
                                <w:szCs w:val="21"/>
                              </w:rPr>
                              <w:t>投</w:t>
                            </w:r>
                            <w:r>
                              <w:rPr>
                                <w:rFonts w:ascii="黑体" w:hAnsi="黑体" w:eastAsia="黑体" w:cs="黑体"/>
                                <w:spacing w:val="2"/>
                                <w:w w:val="99"/>
                                <w:sz w:val="21"/>
                                <w:szCs w:val="21"/>
                              </w:rPr>
                              <w:t>标</w:t>
                            </w:r>
                            <w:r>
                              <w:rPr>
                                <w:rFonts w:ascii="黑体" w:hAnsi="黑体" w:eastAsia="黑体" w:cs="黑体"/>
                                <w:spacing w:val="-1"/>
                                <w:w w:val="99"/>
                                <w:sz w:val="21"/>
                                <w:szCs w:val="21"/>
                              </w:rPr>
                              <w:t>报</w:t>
                            </w:r>
                            <w:r>
                              <w:rPr>
                                <w:rFonts w:ascii="黑体" w:hAnsi="黑体" w:eastAsia="黑体" w:cs="黑体"/>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288" w:right="184" w:hanging="106"/>
                              <w:rPr>
                                <w:rFonts w:hint="eastAsia" w:ascii="黑体" w:hAnsi="黑体" w:eastAsia="黑体" w:cs="黑体"/>
                                <w:sz w:val="21"/>
                                <w:szCs w:val="21"/>
                              </w:rPr>
                            </w:pPr>
                            <w:r>
                              <w:rPr>
                                <w:rFonts w:ascii="黑体" w:hAnsi="黑体" w:eastAsia="黑体" w:cs="黑体"/>
                                <w:spacing w:val="-1"/>
                                <w:w w:val="99"/>
                                <w:sz w:val="21"/>
                                <w:szCs w:val="21"/>
                              </w:rPr>
                              <w:t>算</w:t>
                            </w:r>
                            <w:r>
                              <w:rPr>
                                <w:rFonts w:ascii="黑体" w:hAnsi="黑体" w:eastAsia="黑体" w:cs="黑体"/>
                                <w:spacing w:val="2"/>
                                <w:w w:val="99"/>
                                <w:sz w:val="21"/>
                                <w:szCs w:val="21"/>
                              </w:rPr>
                              <w:t>术</w:t>
                            </w:r>
                            <w:r>
                              <w:rPr>
                                <w:rFonts w:ascii="黑体" w:hAnsi="黑体" w:eastAsia="黑体" w:cs="黑体"/>
                                <w:spacing w:val="-1"/>
                                <w:w w:val="99"/>
                                <w:sz w:val="21"/>
                                <w:szCs w:val="21"/>
                              </w:rPr>
                              <w:t>错</w:t>
                            </w:r>
                            <w:r>
                              <w:rPr>
                                <w:rFonts w:ascii="黑体" w:hAnsi="黑体" w:eastAsia="黑体" w:cs="黑体"/>
                                <w:w w:val="99"/>
                                <w:sz w:val="21"/>
                                <w:szCs w:val="21"/>
                              </w:rPr>
                              <w:t xml:space="preserve">误 </w:t>
                            </w:r>
                            <w:r>
                              <w:rPr>
                                <w:rFonts w:ascii="黑体" w:hAnsi="黑体" w:eastAsia="黑体" w:cs="黑体"/>
                                <w:spacing w:val="-1"/>
                                <w:w w:val="99"/>
                                <w:sz w:val="21"/>
                                <w:szCs w:val="21"/>
                              </w:rPr>
                              <w:t>调</w:t>
                            </w:r>
                            <w:r>
                              <w:rPr>
                                <w:rFonts w:ascii="黑体" w:hAnsi="黑体" w:eastAsia="黑体" w:cs="黑体"/>
                                <w:spacing w:val="2"/>
                                <w:w w:val="99"/>
                                <w:sz w:val="21"/>
                                <w:szCs w:val="21"/>
                              </w:rPr>
                              <w:t>整</w:t>
                            </w:r>
                            <w:r>
                              <w:rPr>
                                <w:rFonts w:ascii="黑体" w:hAnsi="黑体" w:eastAsia="黑体" w:cs="黑体"/>
                                <w:w w:val="99"/>
                                <w:sz w:val="21"/>
                                <w:szCs w:val="21"/>
                              </w:rPr>
                              <w:t>值</w:t>
                            </w:r>
                          </w:p>
                        </w:tc>
                        <w:tc>
                          <w:tcPr>
                            <w:tcW w:w="1217" w:type="dxa"/>
                            <w:tcBorders>
                              <w:top w:val="single" w:color="000000" w:sz="4" w:space="0"/>
                              <w:left w:val="single" w:color="000000" w:sz="4" w:space="0"/>
                              <w:bottom w:val="single" w:color="000000" w:sz="4" w:space="0"/>
                              <w:right w:val="single" w:color="000000" w:sz="4" w:space="0"/>
                            </w:tcBorders>
                          </w:tcPr>
                          <w:p>
                            <w:pPr>
                              <w:pStyle w:val="21"/>
                              <w:spacing w:line="240" w:lineRule="exact"/>
                              <w:ind w:left="182"/>
                              <w:rPr>
                                <w:rFonts w:hint="eastAsia" w:ascii="黑体" w:hAnsi="黑体" w:eastAsia="黑体" w:cs="黑体"/>
                                <w:sz w:val="21"/>
                                <w:szCs w:val="21"/>
                                <w:lang w:eastAsia="zh-CN"/>
                              </w:rPr>
                            </w:pPr>
                            <w:r>
                              <w:rPr>
                                <w:rFonts w:ascii="黑体" w:hAnsi="黑体" w:eastAsia="黑体" w:cs="黑体"/>
                                <w:spacing w:val="-1"/>
                                <w:w w:val="99"/>
                                <w:sz w:val="21"/>
                                <w:szCs w:val="21"/>
                                <w:lang w:eastAsia="zh-CN"/>
                              </w:rPr>
                              <w:t>与</w:t>
                            </w:r>
                            <w:r>
                              <w:rPr>
                                <w:rFonts w:ascii="黑体" w:hAnsi="黑体" w:eastAsia="黑体" w:cs="黑体"/>
                                <w:spacing w:val="2"/>
                                <w:w w:val="99"/>
                                <w:sz w:val="21"/>
                                <w:szCs w:val="21"/>
                                <w:lang w:eastAsia="zh-CN"/>
                              </w:rPr>
                              <w:t>投</w:t>
                            </w:r>
                            <w:r>
                              <w:rPr>
                                <w:rFonts w:ascii="黑体" w:hAnsi="黑体" w:eastAsia="黑体" w:cs="黑体"/>
                                <w:spacing w:val="-1"/>
                                <w:w w:val="99"/>
                                <w:sz w:val="21"/>
                                <w:szCs w:val="21"/>
                                <w:lang w:eastAsia="zh-CN"/>
                              </w:rPr>
                              <w:t>标</w:t>
                            </w:r>
                            <w:r>
                              <w:rPr>
                                <w:rFonts w:ascii="黑体" w:hAnsi="黑体" w:eastAsia="黑体" w:cs="黑体"/>
                                <w:w w:val="99"/>
                                <w:sz w:val="21"/>
                                <w:szCs w:val="21"/>
                                <w:lang w:eastAsia="zh-CN"/>
                              </w:rPr>
                              <w:t>总</w:t>
                            </w:r>
                          </w:p>
                          <w:p>
                            <w:pPr>
                              <w:pStyle w:val="21"/>
                              <w:spacing w:before="27" w:line="272" w:lineRule="exact"/>
                              <w:ind w:left="288" w:right="184" w:hanging="106"/>
                              <w:rPr>
                                <w:rFonts w:hint="eastAsia" w:ascii="黑体" w:hAnsi="黑体" w:eastAsia="黑体" w:cs="黑体"/>
                                <w:sz w:val="21"/>
                                <w:szCs w:val="21"/>
                                <w:lang w:eastAsia="zh-CN"/>
                              </w:rPr>
                            </w:pPr>
                            <w:r>
                              <w:rPr>
                                <w:rFonts w:ascii="黑体" w:hAnsi="黑体" w:eastAsia="黑体" w:cs="黑体"/>
                                <w:spacing w:val="-1"/>
                                <w:w w:val="99"/>
                                <w:sz w:val="21"/>
                                <w:szCs w:val="21"/>
                                <w:lang w:eastAsia="zh-CN"/>
                              </w:rPr>
                              <w:t>价</w:t>
                            </w:r>
                            <w:r>
                              <w:rPr>
                                <w:rFonts w:ascii="黑体" w:hAnsi="黑体" w:eastAsia="黑体" w:cs="黑体"/>
                                <w:spacing w:val="2"/>
                                <w:w w:val="99"/>
                                <w:sz w:val="21"/>
                                <w:szCs w:val="21"/>
                                <w:lang w:eastAsia="zh-CN"/>
                              </w:rPr>
                              <w:t>的</w:t>
                            </w:r>
                            <w:r>
                              <w:rPr>
                                <w:rFonts w:ascii="黑体" w:hAnsi="黑体" w:eastAsia="黑体" w:cs="黑体"/>
                                <w:spacing w:val="-1"/>
                                <w:w w:val="99"/>
                                <w:sz w:val="21"/>
                                <w:szCs w:val="21"/>
                                <w:lang w:eastAsia="zh-CN"/>
                              </w:rPr>
                              <w:t>正</w:t>
                            </w:r>
                            <w:r>
                              <w:rPr>
                                <w:rFonts w:ascii="黑体" w:hAnsi="黑体" w:eastAsia="黑体" w:cs="黑体"/>
                                <w:w w:val="99"/>
                                <w:sz w:val="21"/>
                                <w:szCs w:val="21"/>
                                <w:lang w:eastAsia="zh-CN"/>
                              </w:rPr>
                              <w:t xml:space="preserve">负 </w:t>
                            </w:r>
                            <w:r>
                              <w:rPr>
                                <w:rFonts w:ascii="黑体" w:hAnsi="黑体" w:eastAsia="黑体" w:cs="黑体"/>
                                <w:spacing w:val="-1"/>
                                <w:w w:val="99"/>
                                <w:sz w:val="21"/>
                                <w:szCs w:val="21"/>
                                <w:lang w:eastAsia="zh-CN"/>
                              </w:rPr>
                              <w:t>偏</w:t>
                            </w:r>
                            <w:r>
                              <w:rPr>
                                <w:rFonts w:ascii="黑体" w:hAnsi="黑体" w:eastAsia="黑体" w:cs="黑体"/>
                                <w:spacing w:val="2"/>
                                <w:w w:val="99"/>
                                <w:sz w:val="21"/>
                                <w:szCs w:val="21"/>
                                <w:lang w:eastAsia="zh-CN"/>
                              </w:rPr>
                              <w:t>差</w:t>
                            </w:r>
                            <w:r>
                              <w:rPr>
                                <w:rFonts w:ascii="黑体" w:hAnsi="黑体" w:eastAsia="黑体" w:cs="黑体"/>
                                <w:w w:val="99"/>
                                <w:sz w:val="21"/>
                                <w:szCs w:val="21"/>
                                <w:lang w:eastAsia="zh-CN"/>
                              </w:rPr>
                              <w:t>率</w:t>
                            </w:r>
                          </w:p>
                        </w:tc>
                        <w:tc>
                          <w:tcPr>
                            <w:tcW w:w="1080" w:type="dxa"/>
                            <w:tcBorders>
                              <w:top w:val="single" w:color="000000" w:sz="4" w:space="0"/>
                              <w:left w:val="single" w:color="000000" w:sz="4" w:space="0"/>
                              <w:bottom w:val="single" w:color="000000" w:sz="4" w:space="0"/>
                              <w:right w:val="single" w:color="000000" w:sz="4" w:space="0"/>
                            </w:tcBorders>
                          </w:tcPr>
                          <w:p>
                            <w:pPr>
                              <w:pStyle w:val="21"/>
                              <w:spacing w:before="130" w:line="272" w:lineRule="exact"/>
                              <w:ind w:left="221" w:right="115" w:hanging="106"/>
                              <w:rPr>
                                <w:rFonts w:hint="eastAsia" w:ascii="黑体" w:hAnsi="黑体" w:eastAsia="黑体" w:cs="黑体"/>
                                <w:sz w:val="21"/>
                                <w:szCs w:val="21"/>
                              </w:rPr>
                            </w:pPr>
                            <w:r>
                              <w:rPr>
                                <w:rFonts w:ascii="黑体" w:hAnsi="黑体" w:eastAsia="黑体" w:cs="黑体"/>
                                <w:spacing w:val="-1"/>
                                <w:w w:val="99"/>
                                <w:sz w:val="21"/>
                                <w:szCs w:val="21"/>
                              </w:rPr>
                              <w:t>算</w:t>
                            </w:r>
                            <w:r>
                              <w:rPr>
                                <w:rFonts w:ascii="黑体" w:hAnsi="黑体" w:eastAsia="黑体" w:cs="黑体"/>
                                <w:spacing w:val="2"/>
                                <w:w w:val="99"/>
                                <w:sz w:val="21"/>
                                <w:szCs w:val="21"/>
                              </w:rPr>
                              <w:t>术</w:t>
                            </w:r>
                            <w:r>
                              <w:rPr>
                                <w:rFonts w:ascii="黑体" w:hAnsi="黑体" w:eastAsia="黑体" w:cs="黑体"/>
                                <w:spacing w:val="-1"/>
                                <w:w w:val="99"/>
                                <w:sz w:val="21"/>
                                <w:szCs w:val="21"/>
                              </w:rPr>
                              <w:t>错</w:t>
                            </w:r>
                            <w:r>
                              <w:rPr>
                                <w:rFonts w:ascii="黑体" w:hAnsi="黑体" w:eastAsia="黑体" w:cs="黑体"/>
                                <w:w w:val="99"/>
                                <w:sz w:val="21"/>
                                <w:szCs w:val="21"/>
                              </w:rPr>
                              <w:t xml:space="preserve">误 </w:t>
                            </w:r>
                            <w:r>
                              <w:rPr>
                                <w:rFonts w:ascii="黑体" w:hAnsi="黑体" w:eastAsia="黑体" w:cs="黑体"/>
                                <w:spacing w:val="-1"/>
                                <w:w w:val="99"/>
                                <w:sz w:val="21"/>
                                <w:szCs w:val="21"/>
                              </w:rPr>
                              <w:t>的</w:t>
                            </w:r>
                            <w:r>
                              <w:rPr>
                                <w:rFonts w:ascii="黑体" w:hAnsi="黑体" w:eastAsia="黑体" w:cs="黑体"/>
                                <w:spacing w:val="2"/>
                                <w:w w:val="99"/>
                                <w:sz w:val="21"/>
                                <w:szCs w:val="21"/>
                              </w:rPr>
                              <w:t>原</w:t>
                            </w:r>
                            <w:r>
                              <w:rPr>
                                <w:rFonts w:ascii="黑体" w:hAnsi="黑体" w:eastAsia="黑体" w:cs="黑体"/>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1"/>
        <w:rPr>
          <w:rFonts w:ascii="Times New Roman" w:hAnsi="Times New Roman" w:eastAsia="Times New Roman" w:cs="Times New Roman"/>
          <w:sz w:val="26"/>
          <w:szCs w:val="26"/>
          <w:lang w:eastAsia="zh-CN"/>
        </w:rPr>
      </w:pPr>
    </w:p>
    <w:p>
      <w:pPr>
        <w:pStyle w:val="8"/>
        <w:spacing w:before="34"/>
        <w:ind w:left="248" w:right="3684"/>
        <w:rPr>
          <w:rFonts w:hint="eastAsia"/>
          <w:lang w:eastAsia="zh-CN"/>
        </w:rPr>
      </w:pPr>
      <w:r>
        <w:rPr>
          <w:lang w:eastAsia="zh-CN"/>
        </w:rPr>
        <w:t>评标委员会全体成员签字/日期：</w:t>
      </w:r>
    </w:p>
    <w:p>
      <w:pPr>
        <w:rPr>
          <w:lang w:eastAsia="zh-CN"/>
        </w:rPr>
        <w:sectPr>
          <w:pgSz w:w="11910" w:h="16840"/>
          <w:pgMar w:top="1600" w:right="1280" w:bottom="1380" w:left="1340" w:header="0" w:footer="1186" w:gutter="0"/>
          <w:cols w:space="720" w:num="1"/>
        </w:sectPr>
      </w:pPr>
    </w:p>
    <w:p>
      <w:pPr>
        <w:spacing w:before="4"/>
        <w:rPr>
          <w:rFonts w:hint="eastAsia" w:ascii="宋体" w:hAnsi="宋体" w:eastAsia="宋体" w:cs="宋体"/>
          <w:sz w:val="20"/>
          <w:szCs w:val="20"/>
          <w:lang w:eastAsia="zh-CN"/>
        </w:rPr>
      </w:pPr>
    </w:p>
    <w:p>
      <w:pPr>
        <w:pStyle w:val="4"/>
        <w:ind w:left="188" w:right="3624"/>
        <w:rPr>
          <w:rFonts w:hint="eastAsia"/>
          <w:lang w:eastAsia="zh-CN"/>
        </w:rPr>
      </w:pPr>
      <w:r>
        <w:rPr>
          <w:lang w:eastAsia="zh-CN"/>
        </w:rPr>
        <w:t>附表</w:t>
      </w:r>
      <w:r>
        <w:rPr>
          <w:spacing w:val="-89"/>
          <w:lang w:eastAsia="zh-CN"/>
        </w:rPr>
        <w:t xml:space="preserve"> </w:t>
      </w:r>
      <w:r>
        <w:rPr>
          <w:lang w:eastAsia="zh-CN"/>
        </w:rPr>
        <w:t>7：评标价折算评审记录表</w:t>
      </w:r>
    </w:p>
    <w:p>
      <w:pPr>
        <w:spacing w:before="11"/>
        <w:rPr>
          <w:rFonts w:hint="eastAsia" w:ascii="黑体" w:hAnsi="黑体" w:eastAsia="黑体" w:cs="黑体"/>
          <w:sz w:val="41"/>
          <w:szCs w:val="41"/>
          <w:lang w:eastAsia="zh-CN"/>
        </w:rPr>
      </w:pPr>
    </w:p>
    <w:p>
      <w:pPr>
        <w:pStyle w:val="5"/>
        <w:ind w:left="3163" w:right="3163"/>
        <w:jc w:val="center"/>
        <w:rPr>
          <w:rFonts w:hint="eastAsia"/>
          <w:lang w:eastAsia="zh-CN"/>
        </w:rPr>
      </w:pPr>
      <w:r>
        <w:rPr>
          <w:lang w:eastAsia="zh-CN"/>
        </w:rPr>
        <w:t>评标价折算评审记录表</w:t>
      </w:r>
    </w:p>
    <w:p>
      <w:pPr>
        <w:rPr>
          <w:rFonts w:hint="eastAsia" w:ascii="黑体" w:hAnsi="黑体" w:eastAsia="黑体" w:cs="黑体"/>
          <w:sz w:val="28"/>
          <w:szCs w:val="28"/>
          <w:lang w:eastAsia="zh-CN"/>
        </w:rPr>
      </w:pPr>
    </w:p>
    <w:p>
      <w:pPr>
        <w:rPr>
          <w:rFonts w:hint="eastAsia" w:ascii="黑体" w:hAnsi="黑体" w:eastAsia="黑体" w:cs="黑体"/>
          <w:sz w:val="28"/>
          <w:szCs w:val="28"/>
          <w:lang w:eastAsia="zh-CN"/>
        </w:rPr>
      </w:pPr>
    </w:p>
    <w:p>
      <w:pPr>
        <w:spacing w:before="9"/>
        <w:rPr>
          <w:rFonts w:hint="eastAsia" w:ascii="黑体" w:hAnsi="黑体" w:eastAsia="黑体" w:cs="黑体"/>
          <w:sz w:val="27"/>
          <w:szCs w:val="27"/>
          <w:lang w:eastAsia="zh-CN"/>
        </w:rPr>
      </w:pPr>
    </w:p>
    <w:p>
      <w:pPr>
        <w:pStyle w:val="8"/>
        <w:tabs>
          <w:tab w:val="left" w:pos="2077"/>
          <w:tab w:val="left" w:pos="4283"/>
        </w:tabs>
        <w:spacing w:line="400" w:lineRule="auto"/>
        <w:ind w:left="188" w:right="3624"/>
        <w:rPr>
          <w:rFonts w:ascii="Times New Roman" w:hAnsi="Times New Roman" w:eastAsia="Times New Roman" w:cs="Times New Roman"/>
          <w:lang w:eastAsia="zh-CN"/>
        </w:rPr>
      </w:pPr>
      <w:r>
        <mc:AlternateContent>
          <mc:Choice Requires="wps">
            <w:drawing>
              <wp:anchor distT="0" distB="0" distL="114300" distR="114300" simplePos="0" relativeHeight="251652096" behindDoc="0" locked="0" layoutInCell="1" allowOverlap="1">
                <wp:simplePos x="0" y="0"/>
                <wp:positionH relativeFrom="page">
                  <wp:posOffset>958215</wp:posOffset>
                </wp:positionH>
                <wp:positionV relativeFrom="paragraph">
                  <wp:posOffset>505460</wp:posOffset>
                </wp:positionV>
                <wp:extent cx="5683885" cy="5067300"/>
                <wp:effectExtent l="0" t="0" r="0" b="0"/>
                <wp:wrapNone/>
                <wp:docPr id="6" name="文本框 62"/>
                <wp:cNvGraphicFramePr/>
                <a:graphic xmlns:a="http://schemas.openxmlformats.org/drawingml/2006/main">
                  <a:graphicData uri="http://schemas.microsoft.com/office/word/2010/wordprocessingShape">
                    <wps:wsp>
                      <wps:cNvSpPr txBox="true"/>
                      <wps:spPr>
                        <a:xfrm>
                          <a:off x="0" y="0"/>
                          <a:ext cx="5683885" cy="506730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730"/>
                              <w:gridCol w:w="950"/>
                              <w:gridCol w:w="907"/>
                              <w:gridCol w:w="907"/>
                              <w:gridCol w:w="907"/>
                              <w:gridCol w:w="907"/>
                              <w:gridCol w:w="907"/>
                              <w:gridCol w:w="907"/>
                              <w:gridCol w:w="907"/>
                              <w:gridCol w:w="907"/>
                            </w:tblGrid>
                            <w:tr>
                              <w:tblPrEx>
                                <w:tblCellMar>
                                  <w:top w:w="0" w:type="dxa"/>
                                  <w:left w:w="0" w:type="dxa"/>
                                  <w:bottom w:w="0" w:type="dxa"/>
                                  <w:right w:w="0" w:type="dxa"/>
                                </w:tblCellMar>
                              </w:tblPrEx>
                              <w:trPr>
                                <w:trHeight w:val="470" w:hRule="exact"/>
                              </w:trPr>
                              <w:tc>
                                <w:tcPr>
                                  <w:tcW w:w="730" w:type="dxa"/>
                                  <w:vMerge w:val="restart"/>
                                  <w:tcBorders>
                                    <w:top w:val="single" w:color="000000" w:sz="4" w:space="0"/>
                                    <w:left w:val="single" w:color="000000" w:sz="4" w:space="0"/>
                                    <w:right w:val="single" w:color="000000" w:sz="4" w:space="0"/>
                                  </w:tcBorders>
                                </w:tcPr>
                                <w:p>
                                  <w:pPr>
                                    <w:pStyle w:val="21"/>
                                    <w:spacing w:before="4"/>
                                    <w:rPr>
                                      <w:rFonts w:hint="eastAsia" w:ascii="宋体" w:hAnsi="宋体" w:eastAsia="宋体" w:cs="宋体"/>
                                      <w:sz w:val="27"/>
                                      <w:szCs w:val="27"/>
                                    </w:rPr>
                                  </w:pPr>
                                </w:p>
                                <w:p>
                                  <w:pPr>
                                    <w:pStyle w:val="21"/>
                                    <w:ind w:left="149"/>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950" w:type="dxa"/>
                                  <w:vMerge w:val="restart"/>
                                  <w:tcBorders>
                                    <w:top w:val="single" w:color="000000" w:sz="4" w:space="0"/>
                                    <w:left w:val="single" w:color="000000" w:sz="4" w:space="0"/>
                                    <w:right w:val="single" w:color="000000" w:sz="4" w:space="0"/>
                                  </w:tcBorders>
                                </w:tcPr>
                                <w:p>
                                  <w:pPr>
                                    <w:pStyle w:val="21"/>
                                    <w:spacing w:before="4" w:line="460" w:lineRule="exact"/>
                                    <w:ind w:left="259" w:right="259"/>
                                    <w:rPr>
                                      <w:rFonts w:hint="eastAsia" w:ascii="宋体" w:hAnsi="宋体" w:eastAsia="宋体" w:cs="宋体"/>
                                      <w:sz w:val="21"/>
                                      <w:szCs w:val="21"/>
                                    </w:rPr>
                                  </w:pPr>
                                  <w:r>
                                    <w:rPr>
                                      <w:rFonts w:ascii="宋体" w:hAnsi="宋体" w:eastAsia="宋体" w:cs="宋体"/>
                                      <w:b/>
                                      <w:bCs/>
                                      <w:spacing w:val="2"/>
                                      <w:w w:val="99"/>
                                      <w:sz w:val="21"/>
                                      <w:szCs w:val="21"/>
                                    </w:rPr>
                                    <w:t>量</w:t>
                                  </w:r>
                                  <w:r>
                                    <w:rPr>
                                      <w:rFonts w:ascii="宋体" w:hAnsi="宋体" w:eastAsia="宋体" w:cs="宋体"/>
                                      <w:b/>
                                      <w:bCs/>
                                      <w:w w:val="99"/>
                                      <w:sz w:val="21"/>
                                      <w:szCs w:val="21"/>
                                    </w:rPr>
                                    <w:t xml:space="preserve">化 </w:t>
                                  </w:r>
                                  <w:r>
                                    <w:rPr>
                                      <w:rFonts w:ascii="宋体" w:hAnsi="宋体" w:eastAsia="宋体" w:cs="宋体"/>
                                      <w:b/>
                                      <w:bCs/>
                                      <w:spacing w:val="2"/>
                                      <w:w w:val="99"/>
                                      <w:sz w:val="21"/>
                                      <w:szCs w:val="21"/>
                                    </w:rPr>
                                    <w:t>因</w:t>
                                  </w:r>
                                  <w:r>
                                    <w:rPr>
                                      <w:rFonts w:ascii="宋体" w:hAnsi="宋体" w:eastAsia="宋体" w:cs="宋体"/>
                                      <w:b/>
                                      <w:bCs/>
                                      <w:w w:val="99"/>
                                      <w:sz w:val="21"/>
                                      <w:szCs w:val="21"/>
                                    </w:rPr>
                                    <w:t>素</w:t>
                                  </w:r>
                                </w:p>
                              </w:tc>
                              <w:tc>
                                <w:tcPr>
                                  <w:tcW w:w="7256" w:type="dxa"/>
                                  <w:gridSpan w:val="8"/>
                                  <w:tcBorders>
                                    <w:top w:val="single" w:color="000000" w:sz="4" w:space="0"/>
                                    <w:left w:val="single" w:color="000000" w:sz="4" w:space="0"/>
                                    <w:bottom w:val="single" w:color="000000" w:sz="4" w:space="0"/>
                                    <w:right w:val="single" w:color="000000" w:sz="4" w:space="0"/>
                                  </w:tcBorders>
                                </w:tcPr>
                                <w:p>
                                  <w:pPr>
                                    <w:pStyle w:val="21"/>
                                    <w:spacing w:before="122"/>
                                    <w:ind w:left="7"/>
                                    <w:jc w:val="center"/>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称及折算价</w:t>
                                  </w:r>
                                  <w:r>
                                    <w:rPr>
                                      <w:rFonts w:ascii="宋体" w:hAnsi="宋体" w:eastAsia="宋体" w:cs="宋体"/>
                                      <w:b/>
                                      <w:bCs/>
                                      <w:w w:val="99"/>
                                      <w:sz w:val="21"/>
                                      <w:szCs w:val="21"/>
                                      <w:lang w:eastAsia="zh-CN"/>
                                    </w:rPr>
                                    <w:t>格</w:t>
                                  </w:r>
                                </w:p>
                              </w:tc>
                            </w:tr>
                            <w:tr>
                              <w:tblPrEx>
                                <w:tblCellMar>
                                  <w:top w:w="0" w:type="dxa"/>
                                  <w:left w:w="0" w:type="dxa"/>
                                  <w:bottom w:w="0" w:type="dxa"/>
                                  <w:right w:w="0" w:type="dxa"/>
                                </w:tblCellMar>
                              </w:tblPrEx>
                              <w:trPr>
                                <w:trHeight w:val="470" w:hRule="exact"/>
                              </w:trPr>
                              <w:tc>
                                <w:tcPr>
                                  <w:tcW w:w="730" w:type="dxa"/>
                                  <w:vMerge w:val="continue"/>
                                  <w:tcBorders>
                                    <w:left w:val="single" w:color="000000" w:sz="4" w:space="0"/>
                                    <w:bottom w:val="single" w:color="000000" w:sz="4" w:space="0"/>
                                    <w:right w:val="single" w:color="000000" w:sz="4" w:space="0"/>
                                  </w:tcBorders>
                                </w:tcPr>
                                <w:p>
                                  <w:pPr>
                                    <w:rPr>
                                      <w:lang w:eastAsia="zh-CN"/>
                                    </w:rPr>
                                  </w:pPr>
                                </w:p>
                              </w:tc>
                              <w:tc>
                                <w:tcPr>
                                  <w:tcW w:w="950" w:type="dxa"/>
                                  <w:vMerge w:val="continue"/>
                                  <w:tcBorders>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pStyle w:val="21"/>
                                    <w:spacing w:before="122"/>
                                    <w:ind w:left="259"/>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680" w:type="dxa"/>
                                  <w:gridSpan w:val="2"/>
                                  <w:tcBorders>
                                    <w:top w:val="single" w:color="000000" w:sz="4" w:space="0"/>
                                    <w:left w:val="single" w:color="000000" w:sz="4" w:space="0"/>
                                    <w:bottom w:val="single" w:color="000000" w:sz="4" w:space="0"/>
                                    <w:right w:val="single" w:color="000000" w:sz="4" w:space="0"/>
                                  </w:tcBorders>
                                </w:tcPr>
                                <w:p>
                                  <w:pPr>
                                    <w:pStyle w:val="21"/>
                                    <w:spacing w:before="122"/>
                                    <w:ind w:left="415"/>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报</w:t>
                                  </w:r>
                                  <w:r>
                                    <w:rPr>
                                      <w:rFonts w:ascii="宋体" w:hAnsi="宋体" w:eastAsia="宋体" w:cs="宋体"/>
                                      <w:w w:val="99"/>
                                      <w:sz w:val="21"/>
                                      <w:szCs w:val="21"/>
                                    </w:rPr>
                                    <w:t>价</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390" w:hRule="exact"/>
                              </w:trPr>
                              <w:tc>
                                <w:tcPr>
                                  <w:tcW w:w="1680" w:type="dxa"/>
                                  <w:gridSpan w:val="2"/>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标</w:t>
                                  </w:r>
                                  <w:r>
                                    <w:rPr>
                                      <w:rFonts w:ascii="宋体" w:hAnsi="宋体" w:eastAsia="宋体" w:cs="宋体"/>
                                      <w:spacing w:val="-5"/>
                                      <w:w w:val="99"/>
                                      <w:sz w:val="21"/>
                                      <w:szCs w:val="21"/>
                                      <w:lang w:eastAsia="zh-CN"/>
                                    </w:rPr>
                                    <w:t>价</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w w:val="99"/>
                                      <w:sz w:val="21"/>
                                      <w:szCs w:val="21"/>
                                      <w:lang w:eastAsia="zh-CN"/>
                                    </w:rPr>
                                    <w:t>报</w:t>
                                  </w:r>
                                </w:p>
                                <w:p>
                                  <w:pPr>
                                    <w:pStyle w:val="21"/>
                                    <w:spacing w:before="1" w:line="460" w:lineRule="atLeast"/>
                                    <w:ind w:left="151" w:right="153"/>
                                    <w:jc w:val="center"/>
                                    <w:rPr>
                                      <w:rFonts w:hint="eastAsia" w:ascii="宋体" w:hAnsi="宋体" w:eastAsia="宋体" w:cs="宋体"/>
                                      <w:sz w:val="21"/>
                                      <w:szCs w:val="21"/>
                                      <w:lang w:eastAsia="zh-CN"/>
                                    </w:rPr>
                                  </w:pPr>
                                  <w:r>
                                    <w:rPr>
                                      <w:rFonts w:ascii="宋体" w:hAnsi="宋体" w:eastAsia="宋体" w:cs="宋体"/>
                                      <w:spacing w:val="2"/>
                                      <w:w w:val="99"/>
                                      <w:sz w:val="21"/>
                                      <w:szCs w:val="21"/>
                                      <w:lang w:eastAsia="zh-CN"/>
                                    </w:rPr>
                                    <w:t>价</w:t>
                                  </w:r>
                                  <w:r>
                                    <w:rPr>
                                      <w:rFonts w:ascii="宋体" w:hAnsi="宋体" w:eastAsia="宋体" w:cs="宋体"/>
                                      <w:spacing w:val="-2"/>
                                      <w:w w:val="99"/>
                                      <w:sz w:val="21"/>
                                      <w:szCs w:val="21"/>
                                      <w:lang w:eastAsia="zh-CN"/>
                                    </w:rPr>
                                    <w:t>+</w:t>
                                  </w:r>
                                  <w:r>
                                    <w:rPr>
                                      <w:rFonts w:ascii="宋体" w:hAnsi="宋体" w:eastAsia="宋体" w:cs="宋体"/>
                                      <w:spacing w:val="2"/>
                                      <w:w w:val="99"/>
                                      <w:sz w:val="21"/>
                                      <w:szCs w:val="21"/>
                                    </w:rPr>
                                    <w:t>Σ</w:t>
                                  </w:r>
                                  <w:r>
                                    <w:rPr>
                                      <w:rFonts w:ascii="宋体" w:hAnsi="宋体" w:eastAsia="宋体" w:cs="宋体"/>
                                      <w:spacing w:val="-1"/>
                                      <w:w w:val="99"/>
                                      <w:sz w:val="21"/>
                                      <w:szCs w:val="21"/>
                                      <w:lang w:eastAsia="zh-CN"/>
                                    </w:rPr>
                                    <w:t>量</w:t>
                                  </w:r>
                                  <w:r>
                                    <w:rPr>
                                      <w:rFonts w:ascii="宋体" w:hAnsi="宋体" w:eastAsia="宋体" w:cs="宋体"/>
                                      <w:spacing w:val="2"/>
                                      <w:w w:val="99"/>
                                      <w:sz w:val="21"/>
                                      <w:szCs w:val="21"/>
                                      <w:lang w:eastAsia="zh-CN"/>
                                    </w:rPr>
                                    <w:t>化</w:t>
                                  </w:r>
                                  <w:r>
                                    <w:rPr>
                                      <w:rFonts w:ascii="宋体" w:hAnsi="宋体" w:eastAsia="宋体" w:cs="宋体"/>
                                      <w:spacing w:val="-1"/>
                                      <w:w w:val="99"/>
                                      <w:sz w:val="21"/>
                                      <w:szCs w:val="21"/>
                                      <w:lang w:eastAsia="zh-CN"/>
                                    </w:rPr>
                                    <w:t>因</w:t>
                                  </w:r>
                                  <w:r>
                                    <w:rPr>
                                      <w:rFonts w:ascii="宋体" w:hAnsi="宋体" w:eastAsia="宋体" w:cs="宋体"/>
                                      <w:w w:val="99"/>
                                      <w:sz w:val="21"/>
                                      <w:szCs w:val="21"/>
                                      <w:lang w:eastAsia="zh-CN"/>
                                    </w:rPr>
                                    <w:t xml:space="preserve">素 </w:t>
                                  </w:r>
                                  <w:r>
                                    <w:rPr>
                                      <w:rFonts w:ascii="宋体" w:hAnsi="宋体" w:eastAsia="宋体" w:cs="宋体"/>
                                      <w:spacing w:val="-1"/>
                                      <w:w w:val="99"/>
                                      <w:sz w:val="21"/>
                                      <w:szCs w:val="21"/>
                                      <w:lang w:eastAsia="zh-CN"/>
                                    </w:rPr>
                                    <w:t>折</w:t>
                                  </w:r>
                                  <w:r>
                                    <w:rPr>
                                      <w:rFonts w:ascii="宋体" w:hAnsi="宋体" w:eastAsia="宋体" w:cs="宋体"/>
                                      <w:spacing w:val="2"/>
                                      <w:w w:val="99"/>
                                      <w:sz w:val="21"/>
                                      <w:szCs w:val="21"/>
                                      <w:lang w:eastAsia="zh-CN"/>
                                    </w:rPr>
                                    <w:t>算</w:t>
                                  </w:r>
                                  <w:r>
                                    <w:rPr>
                                      <w:rFonts w:ascii="宋体" w:hAnsi="宋体" w:eastAsia="宋体" w:cs="宋体"/>
                                      <w:spacing w:val="-1"/>
                                      <w:w w:val="99"/>
                                      <w:sz w:val="21"/>
                                      <w:szCs w:val="21"/>
                                      <w:lang w:eastAsia="zh-CN"/>
                                    </w:rPr>
                                    <w:t>价</w:t>
                                  </w:r>
                                  <w:r>
                                    <w:rPr>
                                      <w:rFonts w:ascii="宋体" w:hAnsi="宋体" w:eastAsia="宋体" w:cs="宋体"/>
                                      <w:spacing w:val="2"/>
                                      <w:w w:val="99"/>
                                      <w:sz w:val="21"/>
                                      <w:szCs w:val="21"/>
                                      <w:lang w:eastAsia="zh-CN"/>
                                    </w:rPr>
                                    <w:t>格</w:t>
                                  </w:r>
                                  <w:r>
                                    <w:rPr>
                                      <w:rFonts w:ascii="宋体" w:hAnsi="宋体" w:eastAsia="宋体" w:cs="宋体"/>
                                      <w:w w:val="99"/>
                                      <w:sz w:val="21"/>
                                      <w:szCs w:val="21"/>
                                      <w:lang w:eastAsia="zh-CN"/>
                                    </w:rPr>
                                    <w:t>）</w:t>
                                  </w: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62" o:spid="_x0000_s1026" o:spt="202" type="#_x0000_t202" style="position:absolute;left:0pt;margin-left:75.45pt;margin-top:39.8pt;height:399pt;width:447.55pt;mso-position-horizontal-relative:page;z-index:251652096;mso-width-relative:page;mso-height-relative:page;" filled="f" stroked="f" coordsize="21600,21600" o:gfxdata="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xH41N2QAAAAsBAAAPAAAAAAAAAAEAIAAAADgAAABkcnMvZG93bnJldi54bWxQSwEC&#10;FAAUAAAACACHTuJAyDbwwqQBAAAsAwAADgAAAAAAAAABACAAAAA+AQAAZHJzL2Uyb0RvYy54bWxQ&#10;SwUGAAAAAAYABgBZAQAAVAU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730"/>
                        <w:gridCol w:w="950"/>
                        <w:gridCol w:w="907"/>
                        <w:gridCol w:w="907"/>
                        <w:gridCol w:w="907"/>
                        <w:gridCol w:w="907"/>
                        <w:gridCol w:w="907"/>
                        <w:gridCol w:w="907"/>
                        <w:gridCol w:w="907"/>
                        <w:gridCol w:w="907"/>
                      </w:tblGrid>
                      <w:tr>
                        <w:tblPrEx>
                          <w:tblCellMar>
                            <w:top w:w="0" w:type="dxa"/>
                            <w:left w:w="0" w:type="dxa"/>
                            <w:bottom w:w="0" w:type="dxa"/>
                            <w:right w:w="0" w:type="dxa"/>
                          </w:tblCellMar>
                        </w:tblPrEx>
                        <w:trPr>
                          <w:trHeight w:val="470" w:hRule="exact"/>
                        </w:trPr>
                        <w:tc>
                          <w:tcPr>
                            <w:tcW w:w="730" w:type="dxa"/>
                            <w:vMerge w:val="restart"/>
                            <w:tcBorders>
                              <w:top w:val="single" w:color="000000" w:sz="4" w:space="0"/>
                              <w:left w:val="single" w:color="000000" w:sz="4" w:space="0"/>
                              <w:right w:val="single" w:color="000000" w:sz="4" w:space="0"/>
                            </w:tcBorders>
                          </w:tcPr>
                          <w:p>
                            <w:pPr>
                              <w:pStyle w:val="21"/>
                              <w:spacing w:before="4"/>
                              <w:rPr>
                                <w:rFonts w:hint="eastAsia" w:ascii="宋体" w:hAnsi="宋体" w:eastAsia="宋体" w:cs="宋体"/>
                                <w:sz w:val="27"/>
                                <w:szCs w:val="27"/>
                              </w:rPr>
                            </w:pPr>
                          </w:p>
                          <w:p>
                            <w:pPr>
                              <w:pStyle w:val="21"/>
                              <w:ind w:left="149"/>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950" w:type="dxa"/>
                            <w:vMerge w:val="restart"/>
                            <w:tcBorders>
                              <w:top w:val="single" w:color="000000" w:sz="4" w:space="0"/>
                              <w:left w:val="single" w:color="000000" w:sz="4" w:space="0"/>
                              <w:right w:val="single" w:color="000000" w:sz="4" w:space="0"/>
                            </w:tcBorders>
                          </w:tcPr>
                          <w:p>
                            <w:pPr>
                              <w:pStyle w:val="21"/>
                              <w:spacing w:before="4" w:line="460" w:lineRule="exact"/>
                              <w:ind w:left="259" w:right="259"/>
                              <w:rPr>
                                <w:rFonts w:hint="eastAsia" w:ascii="宋体" w:hAnsi="宋体" w:eastAsia="宋体" w:cs="宋体"/>
                                <w:sz w:val="21"/>
                                <w:szCs w:val="21"/>
                              </w:rPr>
                            </w:pPr>
                            <w:r>
                              <w:rPr>
                                <w:rFonts w:ascii="宋体" w:hAnsi="宋体" w:eastAsia="宋体" w:cs="宋体"/>
                                <w:b/>
                                <w:bCs/>
                                <w:spacing w:val="2"/>
                                <w:w w:val="99"/>
                                <w:sz w:val="21"/>
                                <w:szCs w:val="21"/>
                              </w:rPr>
                              <w:t>量</w:t>
                            </w:r>
                            <w:r>
                              <w:rPr>
                                <w:rFonts w:ascii="宋体" w:hAnsi="宋体" w:eastAsia="宋体" w:cs="宋体"/>
                                <w:b/>
                                <w:bCs/>
                                <w:w w:val="99"/>
                                <w:sz w:val="21"/>
                                <w:szCs w:val="21"/>
                              </w:rPr>
                              <w:t xml:space="preserve">化 </w:t>
                            </w:r>
                            <w:r>
                              <w:rPr>
                                <w:rFonts w:ascii="宋体" w:hAnsi="宋体" w:eastAsia="宋体" w:cs="宋体"/>
                                <w:b/>
                                <w:bCs/>
                                <w:spacing w:val="2"/>
                                <w:w w:val="99"/>
                                <w:sz w:val="21"/>
                                <w:szCs w:val="21"/>
                              </w:rPr>
                              <w:t>因</w:t>
                            </w:r>
                            <w:r>
                              <w:rPr>
                                <w:rFonts w:ascii="宋体" w:hAnsi="宋体" w:eastAsia="宋体" w:cs="宋体"/>
                                <w:b/>
                                <w:bCs/>
                                <w:w w:val="99"/>
                                <w:sz w:val="21"/>
                                <w:szCs w:val="21"/>
                              </w:rPr>
                              <w:t>素</w:t>
                            </w:r>
                          </w:p>
                        </w:tc>
                        <w:tc>
                          <w:tcPr>
                            <w:tcW w:w="7256" w:type="dxa"/>
                            <w:gridSpan w:val="8"/>
                            <w:tcBorders>
                              <w:top w:val="single" w:color="000000" w:sz="4" w:space="0"/>
                              <w:left w:val="single" w:color="000000" w:sz="4" w:space="0"/>
                              <w:bottom w:val="single" w:color="000000" w:sz="4" w:space="0"/>
                              <w:right w:val="single" w:color="000000" w:sz="4" w:space="0"/>
                            </w:tcBorders>
                          </w:tcPr>
                          <w:p>
                            <w:pPr>
                              <w:pStyle w:val="21"/>
                              <w:spacing w:before="122"/>
                              <w:ind w:left="7"/>
                              <w:jc w:val="center"/>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称及折算价</w:t>
                            </w:r>
                            <w:r>
                              <w:rPr>
                                <w:rFonts w:ascii="宋体" w:hAnsi="宋体" w:eastAsia="宋体" w:cs="宋体"/>
                                <w:b/>
                                <w:bCs/>
                                <w:w w:val="99"/>
                                <w:sz w:val="21"/>
                                <w:szCs w:val="21"/>
                                <w:lang w:eastAsia="zh-CN"/>
                              </w:rPr>
                              <w:t>格</w:t>
                            </w:r>
                          </w:p>
                        </w:tc>
                      </w:tr>
                      <w:tr>
                        <w:tblPrEx>
                          <w:tblCellMar>
                            <w:top w:w="0" w:type="dxa"/>
                            <w:left w:w="0" w:type="dxa"/>
                            <w:bottom w:w="0" w:type="dxa"/>
                            <w:right w:w="0" w:type="dxa"/>
                          </w:tblCellMar>
                        </w:tblPrEx>
                        <w:trPr>
                          <w:trHeight w:val="470" w:hRule="exact"/>
                        </w:trPr>
                        <w:tc>
                          <w:tcPr>
                            <w:tcW w:w="730" w:type="dxa"/>
                            <w:vMerge w:val="continue"/>
                            <w:tcBorders>
                              <w:left w:val="single" w:color="000000" w:sz="4" w:space="0"/>
                              <w:bottom w:val="single" w:color="000000" w:sz="4" w:space="0"/>
                              <w:right w:val="single" w:color="000000" w:sz="4" w:space="0"/>
                            </w:tcBorders>
                          </w:tcPr>
                          <w:p>
                            <w:pPr>
                              <w:rPr>
                                <w:lang w:eastAsia="zh-CN"/>
                              </w:rPr>
                            </w:pPr>
                          </w:p>
                        </w:tc>
                        <w:tc>
                          <w:tcPr>
                            <w:tcW w:w="950" w:type="dxa"/>
                            <w:vMerge w:val="continue"/>
                            <w:tcBorders>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70" w:hRule="exact"/>
                        </w:trPr>
                        <w:tc>
                          <w:tcPr>
                            <w:tcW w:w="73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50" w:type="dxa"/>
                            <w:tcBorders>
                              <w:top w:val="single" w:color="000000" w:sz="4" w:space="0"/>
                              <w:left w:val="single" w:color="000000" w:sz="4" w:space="0"/>
                              <w:bottom w:val="single" w:color="000000" w:sz="4" w:space="0"/>
                              <w:right w:val="single" w:color="000000" w:sz="4" w:space="0"/>
                            </w:tcBorders>
                          </w:tcPr>
                          <w:p>
                            <w:pPr>
                              <w:pStyle w:val="21"/>
                              <w:spacing w:before="122"/>
                              <w:ind w:left="259"/>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680" w:type="dxa"/>
                            <w:gridSpan w:val="2"/>
                            <w:tcBorders>
                              <w:top w:val="single" w:color="000000" w:sz="4" w:space="0"/>
                              <w:left w:val="single" w:color="000000" w:sz="4" w:space="0"/>
                              <w:bottom w:val="single" w:color="000000" w:sz="4" w:space="0"/>
                              <w:right w:val="single" w:color="000000" w:sz="4" w:space="0"/>
                            </w:tcBorders>
                          </w:tcPr>
                          <w:p>
                            <w:pPr>
                              <w:pStyle w:val="21"/>
                              <w:spacing w:before="122"/>
                              <w:ind w:left="415"/>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报</w:t>
                            </w:r>
                            <w:r>
                              <w:rPr>
                                <w:rFonts w:ascii="宋体" w:hAnsi="宋体" w:eastAsia="宋体" w:cs="宋体"/>
                                <w:w w:val="99"/>
                                <w:sz w:val="21"/>
                                <w:szCs w:val="21"/>
                              </w:rPr>
                              <w:t>价</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390" w:hRule="exact"/>
                        </w:trPr>
                        <w:tc>
                          <w:tcPr>
                            <w:tcW w:w="1680" w:type="dxa"/>
                            <w:gridSpan w:val="2"/>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标</w:t>
                            </w:r>
                            <w:r>
                              <w:rPr>
                                <w:rFonts w:ascii="宋体" w:hAnsi="宋体" w:eastAsia="宋体" w:cs="宋体"/>
                                <w:spacing w:val="-5"/>
                                <w:w w:val="99"/>
                                <w:sz w:val="21"/>
                                <w:szCs w:val="21"/>
                                <w:lang w:eastAsia="zh-CN"/>
                              </w:rPr>
                              <w:t>价</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w w:val="99"/>
                                <w:sz w:val="21"/>
                                <w:szCs w:val="21"/>
                                <w:lang w:eastAsia="zh-CN"/>
                              </w:rPr>
                              <w:t>报</w:t>
                            </w:r>
                          </w:p>
                          <w:p>
                            <w:pPr>
                              <w:pStyle w:val="21"/>
                              <w:spacing w:before="1" w:line="460" w:lineRule="atLeast"/>
                              <w:ind w:left="151" w:right="153"/>
                              <w:jc w:val="center"/>
                              <w:rPr>
                                <w:rFonts w:hint="eastAsia" w:ascii="宋体" w:hAnsi="宋体" w:eastAsia="宋体" w:cs="宋体"/>
                                <w:sz w:val="21"/>
                                <w:szCs w:val="21"/>
                                <w:lang w:eastAsia="zh-CN"/>
                              </w:rPr>
                            </w:pPr>
                            <w:r>
                              <w:rPr>
                                <w:rFonts w:ascii="宋体" w:hAnsi="宋体" w:eastAsia="宋体" w:cs="宋体"/>
                                <w:spacing w:val="2"/>
                                <w:w w:val="99"/>
                                <w:sz w:val="21"/>
                                <w:szCs w:val="21"/>
                                <w:lang w:eastAsia="zh-CN"/>
                              </w:rPr>
                              <w:t>价</w:t>
                            </w:r>
                            <w:r>
                              <w:rPr>
                                <w:rFonts w:ascii="宋体" w:hAnsi="宋体" w:eastAsia="宋体" w:cs="宋体"/>
                                <w:spacing w:val="-2"/>
                                <w:w w:val="99"/>
                                <w:sz w:val="21"/>
                                <w:szCs w:val="21"/>
                                <w:lang w:eastAsia="zh-CN"/>
                              </w:rPr>
                              <w:t>+</w:t>
                            </w:r>
                            <w:r>
                              <w:rPr>
                                <w:rFonts w:ascii="宋体" w:hAnsi="宋体" w:eastAsia="宋体" w:cs="宋体"/>
                                <w:spacing w:val="2"/>
                                <w:w w:val="99"/>
                                <w:sz w:val="21"/>
                                <w:szCs w:val="21"/>
                              </w:rPr>
                              <w:t>Σ</w:t>
                            </w:r>
                            <w:r>
                              <w:rPr>
                                <w:rFonts w:ascii="宋体" w:hAnsi="宋体" w:eastAsia="宋体" w:cs="宋体"/>
                                <w:spacing w:val="-1"/>
                                <w:w w:val="99"/>
                                <w:sz w:val="21"/>
                                <w:szCs w:val="21"/>
                                <w:lang w:eastAsia="zh-CN"/>
                              </w:rPr>
                              <w:t>量</w:t>
                            </w:r>
                            <w:r>
                              <w:rPr>
                                <w:rFonts w:ascii="宋体" w:hAnsi="宋体" w:eastAsia="宋体" w:cs="宋体"/>
                                <w:spacing w:val="2"/>
                                <w:w w:val="99"/>
                                <w:sz w:val="21"/>
                                <w:szCs w:val="21"/>
                                <w:lang w:eastAsia="zh-CN"/>
                              </w:rPr>
                              <w:t>化</w:t>
                            </w:r>
                            <w:r>
                              <w:rPr>
                                <w:rFonts w:ascii="宋体" w:hAnsi="宋体" w:eastAsia="宋体" w:cs="宋体"/>
                                <w:spacing w:val="-1"/>
                                <w:w w:val="99"/>
                                <w:sz w:val="21"/>
                                <w:szCs w:val="21"/>
                                <w:lang w:eastAsia="zh-CN"/>
                              </w:rPr>
                              <w:t>因</w:t>
                            </w:r>
                            <w:r>
                              <w:rPr>
                                <w:rFonts w:ascii="宋体" w:hAnsi="宋体" w:eastAsia="宋体" w:cs="宋体"/>
                                <w:w w:val="99"/>
                                <w:sz w:val="21"/>
                                <w:szCs w:val="21"/>
                                <w:lang w:eastAsia="zh-CN"/>
                              </w:rPr>
                              <w:t xml:space="preserve">素 </w:t>
                            </w:r>
                            <w:r>
                              <w:rPr>
                                <w:rFonts w:ascii="宋体" w:hAnsi="宋体" w:eastAsia="宋体" w:cs="宋体"/>
                                <w:spacing w:val="-1"/>
                                <w:w w:val="99"/>
                                <w:sz w:val="21"/>
                                <w:szCs w:val="21"/>
                                <w:lang w:eastAsia="zh-CN"/>
                              </w:rPr>
                              <w:t>折</w:t>
                            </w:r>
                            <w:r>
                              <w:rPr>
                                <w:rFonts w:ascii="宋体" w:hAnsi="宋体" w:eastAsia="宋体" w:cs="宋体"/>
                                <w:spacing w:val="2"/>
                                <w:w w:val="99"/>
                                <w:sz w:val="21"/>
                                <w:szCs w:val="21"/>
                                <w:lang w:eastAsia="zh-CN"/>
                              </w:rPr>
                              <w:t>算</w:t>
                            </w:r>
                            <w:r>
                              <w:rPr>
                                <w:rFonts w:ascii="宋体" w:hAnsi="宋体" w:eastAsia="宋体" w:cs="宋体"/>
                                <w:spacing w:val="-1"/>
                                <w:w w:val="99"/>
                                <w:sz w:val="21"/>
                                <w:szCs w:val="21"/>
                                <w:lang w:eastAsia="zh-CN"/>
                              </w:rPr>
                              <w:t>价</w:t>
                            </w:r>
                            <w:r>
                              <w:rPr>
                                <w:rFonts w:ascii="宋体" w:hAnsi="宋体" w:eastAsia="宋体" w:cs="宋体"/>
                                <w:spacing w:val="2"/>
                                <w:w w:val="99"/>
                                <w:sz w:val="21"/>
                                <w:szCs w:val="21"/>
                                <w:lang w:eastAsia="zh-CN"/>
                              </w:rPr>
                              <w:t>格</w:t>
                            </w:r>
                            <w:r>
                              <w:rPr>
                                <w:rFonts w:ascii="宋体" w:hAnsi="宋体" w:eastAsia="宋体" w:cs="宋体"/>
                                <w:w w:val="99"/>
                                <w:sz w:val="21"/>
                                <w:szCs w:val="21"/>
                                <w:lang w:eastAsia="zh-CN"/>
                              </w:rPr>
                              <w:t>）</w:t>
                            </w: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1"/>
        <w:rPr>
          <w:rFonts w:ascii="Times New Roman" w:hAnsi="Times New Roman" w:eastAsia="Times New Roman" w:cs="Times New Roman"/>
          <w:sz w:val="17"/>
          <w:szCs w:val="17"/>
          <w:lang w:eastAsia="zh-CN"/>
        </w:rPr>
      </w:pPr>
    </w:p>
    <w:p>
      <w:pPr>
        <w:pStyle w:val="8"/>
        <w:ind w:left="188" w:right="3624"/>
        <w:rPr>
          <w:rFonts w:hint="eastAsia"/>
          <w:lang w:eastAsia="zh-CN"/>
        </w:rPr>
      </w:pPr>
      <w:r>
        <w:rPr>
          <w:lang w:eastAsia="zh-CN"/>
        </w:rPr>
        <w:t>评标委员会全体成员签字/日期：</w:t>
      </w:r>
    </w:p>
    <w:p>
      <w:pPr>
        <w:rPr>
          <w:lang w:eastAsia="zh-CN"/>
        </w:rPr>
        <w:sectPr>
          <w:pgSz w:w="11910" w:h="16840"/>
          <w:pgMar w:top="1600" w:right="1340" w:bottom="1380" w:left="1400" w:header="0" w:footer="1186" w:gutter="0"/>
          <w:cols w:space="720" w:num="1"/>
        </w:sectPr>
      </w:pPr>
    </w:p>
    <w:p>
      <w:pPr>
        <w:spacing w:before="4"/>
        <w:rPr>
          <w:rFonts w:hint="eastAsia" w:ascii="宋体" w:hAnsi="宋体" w:eastAsia="宋体" w:cs="宋体"/>
          <w:sz w:val="20"/>
          <w:szCs w:val="20"/>
          <w:lang w:eastAsia="zh-CN"/>
        </w:rPr>
      </w:pPr>
    </w:p>
    <w:p>
      <w:pPr>
        <w:pStyle w:val="4"/>
        <w:ind w:left="288" w:right="4144"/>
        <w:rPr>
          <w:rFonts w:hint="eastAsia"/>
          <w:lang w:eastAsia="zh-CN"/>
        </w:rPr>
      </w:pPr>
      <w:r>
        <w:rPr>
          <w:lang w:eastAsia="zh-CN"/>
        </w:rPr>
        <w:t>附表</w:t>
      </w:r>
      <w:r>
        <w:rPr>
          <w:spacing w:val="-88"/>
          <w:lang w:eastAsia="zh-CN"/>
        </w:rPr>
        <w:t xml:space="preserve"> </w:t>
      </w:r>
      <w:r>
        <w:rPr>
          <w:lang w:eastAsia="zh-CN"/>
        </w:rPr>
        <w:t>8：成本评审结论记录表</w:t>
      </w:r>
    </w:p>
    <w:p>
      <w:pPr>
        <w:spacing w:before="11"/>
        <w:rPr>
          <w:rFonts w:hint="eastAsia" w:ascii="黑体" w:hAnsi="黑体" w:eastAsia="黑体" w:cs="黑体"/>
          <w:sz w:val="41"/>
          <w:szCs w:val="41"/>
          <w:lang w:eastAsia="zh-CN"/>
        </w:rPr>
      </w:pPr>
    </w:p>
    <w:p>
      <w:pPr>
        <w:pStyle w:val="5"/>
        <w:ind w:left="0" w:right="3"/>
        <w:jc w:val="center"/>
        <w:rPr>
          <w:rFonts w:hint="eastAsia"/>
          <w:lang w:eastAsia="zh-CN"/>
        </w:rPr>
      </w:pPr>
      <w:r>
        <w:rPr>
          <w:lang w:eastAsia="zh-CN"/>
        </w:rPr>
        <w:t>成本评审结论记录表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2177"/>
          <w:tab w:val="left" w:pos="2228"/>
          <w:tab w:val="left" w:pos="4383"/>
        </w:tabs>
        <w:spacing w:line="403" w:lineRule="auto"/>
        <w:ind w:left="288" w:right="4144"/>
        <w:rPr>
          <w:rFonts w:ascii="Times New Roman" w:hAnsi="Times New Roman" w:eastAsia="Times New Roman" w:cs="Times New Roman"/>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服务采购</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pStyle w:val="8"/>
        <w:tabs>
          <w:tab w:val="left" w:pos="2439"/>
        </w:tabs>
        <w:spacing w:line="268" w:lineRule="exact"/>
        <w:ind w:left="288" w:right="4144"/>
        <w:rPr>
          <w:rFonts w:ascii="Times New Roman" w:hAnsi="Times New Roman" w:eastAsia="Times New Roman" w:cs="Times New Roman"/>
        </w:rPr>
      </w:pPr>
      <w:r>
        <w:t>投标人名称：</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6"/>
        <w:rPr>
          <w:rFonts w:ascii="Times New Roman" w:hAnsi="Times New Roman" w:eastAsia="Times New Roman" w:cs="Times New Roman"/>
          <w:sz w:val="4"/>
          <w:szCs w:val="4"/>
        </w:rPr>
      </w:pPr>
    </w:p>
    <w:tbl>
      <w:tblPr>
        <w:tblStyle w:val="16"/>
        <w:tblW w:w="0" w:type="auto"/>
        <w:tblInd w:w="103" w:type="dxa"/>
        <w:tblLayout w:type="fixed"/>
        <w:tblCellMar>
          <w:top w:w="0" w:type="dxa"/>
          <w:left w:w="0" w:type="dxa"/>
          <w:bottom w:w="0" w:type="dxa"/>
          <w:right w:w="0" w:type="dxa"/>
        </w:tblCellMar>
      </w:tblPr>
      <w:tblGrid>
        <w:gridCol w:w="1845"/>
        <w:gridCol w:w="1631"/>
        <w:gridCol w:w="1418"/>
        <w:gridCol w:w="1418"/>
        <w:gridCol w:w="1418"/>
        <w:gridCol w:w="1418"/>
      </w:tblGrid>
      <w:tr>
        <w:tblPrEx>
          <w:tblCellMar>
            <w:top w:w="0" w:type="dxa"/>
            <w:left w:w="0" w:type="dxa"/>
            <w:bottom w:w="0" w:type="dxa"/>
            <w:right w:w="0" w:type="dxa"/>
          </w:tblCellMar>
        </w:tblPrEx>
        <w:trPr>
          <w:trHeight w:val="555" w:hRule="exact"/>
        </w:trPr>
        <w:tc>
          <w:tcPr>
            <w:tcW w:w="1845" w:type="dxa"/>
            <w:tcBorders>
              <w:top w:val="single" w:color="000000" w:sz="4" w:space="0"/>
              <w:left w:val="single" w:color="000000" w:sz="4" w:space="0"/>
              <w:bottom w:val="single" w:color="000000" w:sz="4" w:space="0"/>
              <w:right w:val="single" w:color="000000" w:sz="4" w:space="0"/>
            </w:tcBorders>
          </w:tcPr>
          <w:p>
            <w:pPr>
              <w:pStyle w:val="21"/>
              <w:spacing w:before="103"/>
              <w:jc w:val="center"/>
              <w:rPr>
                <w:rFonts w:hint="eastAsia" w:ascii="宋体" w:hAnsi="宋体" w:eastAsia="宋体" w:cs="宋体"/>
                <w:sz w:val="21"/>
                <w:szCs w:val="21"/>
              </w:rPr>
            </w:pPr>
            <w:r>
              <w:rPr>
                <w:rFonts w:ascii="宋体" w:hAnsi="宋体" w:eastAsia="宋体" w:cs="宋体"/>
                <w:b/>
                <w:bCs/>
                <w:sz w:val="21"/>
                <w:szCs w:val="21"/>
              </w:rPr>
              <w:t>序号</w:t>
            </w:r>
          </w:p>
        </w:tc>
        <w:tc>
          <w:tcPr>
            <w:tcW w:w="1631" w:type="dxa"/>
            <w:tcBorders>
              <w:top w:val="single" w:color="000000" w:sz="4" w:space="0"/>
              <w:left w:val="single" w:color="000000" w:sz="4" w:space="0"/>
              <w:bottom w:val="single" w:color="000000" w:sz="4" w:space="0"/>
              <w:right w:val="single" w:color="000000" w:sz="4" w:space="0"/>
            </w:tcBorders>
          </w:tcPr>
          <w:p>
            <w:pPr>
              <w:pStyle w:val="21"/>
              <w:spacing w:before="103"/>
              <w:ind w:left="178"/>
              <w:rPr>
                <w:rFonts w:hint="eastAsia" w:ascii="宋体" w:hAnsi="宋体" w:eastAsia="宋体" w:cs="宋体"/>
                <w:sz w:val="21"/>
                <w:szCs w:val="21"/>
              </w:rPr>
            </w:pPr>
            <w:r>
              <w:rPr>
                <w:rFonts w:ascii="宋体" w:hAnsi="宋体" w:eastAsia="宋体" w:cs="宋体"/>
                <w:b/>
                <w:bCs/>
                <w:sz w:val="21"/>
                <w:szCs w:val="21"/>
              </w:rPr>
              <w:t>最高投标限价</w:t>
            </w:r>
          </w:p>
        </w:tc>
        <w:tc>
          <w:tcPr>
            <w:tcW w:w="1418" w:type="dxa"/>
            <w:tcBorders>
              <w:top w:val="single" w:color="000000" w:sz="4" w:space="0"/>
              <w:left w:val="single" w:color="000000" w:sz="4" w:space="0"/>
              <w:bottom w:val="single" w:color="000000" w:sz="4" w:space="0"/>
              <w:right w:val="single" w:color="000000" w:sz="4" w:space="0"/>
            </w:tcBorders>
          </w:tcPr>
          <w:p>
            <w:pPr>
              <w:pStyle w:val="21"/>
              <w:spacing w:line="239" w:lineRule="exact"/>
              <w:jc w:val="center"/>
              <w:rPr>
                <w:rFonts w:hint="eastAsia" w:ascii="宋体" w:hAnsi="宋体" w:eastAsia="宋体" w:cs="宋体"/>
                <w:sz w:val="21"/>
                <w:szCs w:val="21"/>
              </w:rPr>
            </w:pPr>
            <w:r>
              <w:rPr>
                <w:rFonts w:ascii="宋体" w:hAnsi="宋体" w:eastAsia="宋体" w:cs="宋体"/>
                <w:b/>
                <w:bCs/>
                <w:sz w:val="21"/>
                <w:szCs w:val="21"/>
              </w:rPr>
              <w:t>投标报价</w:t>
            </w:r>
          </w:p>
          <w:p>
            <w:pPr>
              <w:pStyle w:val="21"/>
              <w:spacing w:line="273" w:lineRule="exact"/>
              <w:ind w:left="2"/>
              <w:jc w:val="center"/>
              <w:rPr>
                <w:rFonts w:hint="eastAsia" w:ascii="宋体" w:hAnsi="宋体" w:eastAsia="宋体" w:cs="宋体"/>
                <w:sz w:val="21"/>
                <w:szCs w:val="21"/>
              </w:rPr>
            </w:pPr>
            <w:r>
              <w:rPr>
                <w:rFonts w:ascii="宋体" w:hAnsi="宋体" w:eastAsia="宋体" w:cs="宋体"/>
                <w:b/>
                <w:bCs/>
                <w:sz w:val="21"/>
                <w:szCs w:val="21"/>
              </w:rPr>
              <w:t>算术平均值</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103"/>
              <w:ind w:left="283"/>
              <w:rPr>
                <w:rFonts w:hint="eastAsia" w:ascii="宋体" w:hAnsi="宋体" w:eastAsia="宋体" w:cs="宋体"/>
                <w:sz w:val="21"/>
                <w:szCs w:val="21"/>
              </w:rPr>
            </w:pPr>
            <w:r>
              <w:rPr>
                <w:rFonts w:ascii="宋体" w:hAnsi="宋体" w:eastAsia="宋体" w:cs="宋体"/>
                <w:b/>
                <w:bCs/>
                <w:sz w:val="21"/>
                <w:szCs w:val="21"/>
              </w:rPr>
              <w:t>投标报价</w:t>
            </w:r>
          </w:p>
        </w:tc>
        <w:tc>
          <w:tcPr>
            <w:tcW w:w="1418" w:type="dxa"/>
            <w:tcBorders>
              <w:top w:val="single" w:color="000000" w:sz="4" w:space="0"/>
              <w:left w:val="single" w:color="000000" w:sz="4" w:space="0"/>
              <w:bottom w:val="single" w:color="000000" w:sz="4" w:space="0"/>
              <w:right w:val="single" w:color="000000" w:sz="4" w:space="0"/>
            </w:tcBorders>
          </w:tcPr>
          <w:p>
            <w:pPr>
              <w:pStyle w:val="21"/>
              <w:spacing w:line="239" w:lineRule="exact"/>
              <w:ind w:left="178"/>
              <w:rPr>
                <w:rFonts w:hint="eastAsia" w:ascii="宋体" w:hAnsi="宋体" w:eastAsia="宋体" w:cs="宋体"/>
                <w:sz w:val="21"/>
                <w:szCs w:val="21"/>
                <w:lang w:eastAsia="zh-CN"/>
              </w:rPr>
            </w:pPr>
            <w:r>
              <w:rPr>
                <w:rFonts w:ascii="宋体" w:hAnsi="宋体" w:eastAsia="宋体" w:cs="宋体"/>
                <w:b/>
                <w:bCs/>
                <w:sz w:val="21"/>
                <w:szCs w:val="21"/>
                <w:lang w:eastAsia="zh-CN"/>
              </w:rPr>
              <w:t>本项目成本</w:t>
            </w:r>
          </w:p>
          <w:p>
            <w:pPr>
              <w:pStyle w:val="21"/>
              <w:spacing w:line="273" w:lineRule="exact"/>
              <w:ind w:left="178"/>
              <w:rPr>
                <w:rFonts w:hint="eastAsia" w:ascii="宋体" w:hAnsi="宋体" w:eastAsia="宋体" w:cs="宋体"/>
                <w:sz w:val="21"/>
                <w:szCs w:val="21"/>
                <w:lang w:eastAsia="zh-CN"/>
              </w:rPr>
            </w:pPr>
            <w:r>
              <w:rPr>
                <w:rFonts w:ascii="宋体" w:hAnsi="宋体" w:eastAsia="宋体" w:cs="宋体"/>
                <w:b/>
                <w:bCs/>
                <w:sz w:val="21"/>
                <w:szCs w:val="21"/>
                <w:lang w:eastAsia="zh-CN"/>
              </w:rPr>
              <w:t>评审警戒线</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103"/>
              <w:ind w:left="284"/>
              <w:rPr>
                <w:rFonts w:hint="eastAsia" w:ascii="宋体" w:hAnsi="宋体" w:eastAsia="宋体" w:cs="宋体"/>
                <w:sz w:val="21"/>
                <w:szCs w:val="21"/>
              </w:rPr>
            </w:pPr>
            <w:r>
              <w:rPr>
                <w:rFonts w:ascii="宋体" w:hAnsi="宋体" w:eastAsia="宋体" w:cs="宋体"/>
                <w:b/>
                <w:bCs/>
                <w:sz w:val="21"/>
                <w:szCs w:val="21"/>
              </w:rPr>
              <w:t>比较结果</w:t>
            </w:r>
          </w:p>
        </w:tc>
      </w:tr>
      <w:tr>
        <w:tblPrEx>
          <w:tblCellMar>
            <w:top w:w="0" w:type="dxa"/>
            <w:left w:w="0" w:type="dxa"/>
            <w:bottom w:w="0" w:type="dxa"/>
            <w:right w:w="0" w:type="dxa"/>
          </w:tblCellMar>
        </w:tblPrEx>
        <w:trPr>
          <w:trHeight w:val="555" w:hRule="exact"/>
        </w:trPr>
        <w:tc>
          <w:tcPr>
            <w:tcW w:w="9148" w:type="dxa"/>
            <w:gridSpan w:val="6"/>
            <w:tcBorders>
              <w:top w:val="single" w:color="000000" w:sz="4" w:space="0"/>
              <w:left w:val="single" w:color="000000" w:sz="4" w:space="0"/>
              <w:bottom w:val="single" w:color="000000" w:sz="4" w:space="0"/>
              <w:right w:val="single" w:color="000000" w:sz="4" w:space="0"/>
            </w:tcBorders>
          </w:tcPr>
          <w:p>
            <w:pPr>
              <w:pStyle w:val="21"/>
              <w:spacing w:before="102"/>
              <w:ind w:left="104"/>
              <w:rPr>
                <w:rFonts w:hint="eastAsia" w:ascii="宋体" w:hAnsi="宋体" w:eastAsia="宋体" w:cs="宋体"/>
                <w:sz w:val="21"/>
                <w:szCs w:val="21"/>
                <w:lang w:eastAsia="zh-CN"/>
              </w:rPr>
            </w:pPr>
            <w:r>
              <w:rPr>
                <w:rFonts w:ascii="宋体" w:hAnsi="宋体" w:eastAsia="宋体" w:cs="宋体"/>
                <w:sz w:val="21"/>
                <w:szCs w:val="21"/>
                <w:lang w:eastAsia="zh-CN"/>
              </w:rPr>
              <w:t>比较后需投标人澄清和说明的主要事项概要：</w:t>
            </w:r>
          </w:p>
        </w:tc>
      </w:tr>
      <w:tr>
        <w:tblPrEx>
          <w:tblCellMar>
            <w:top w:w="0" w:type="dxa"/>
            <w:left w:w="0" w:type="dxa"/>
            <w:bottom w:w="0" w:type="dxa"/>
            <w:right w:w="0" w:type="dxa"/>
          </w:tblCellMar>
        </w:tblPrEx>
        <w:trPr>
          <w:trHeight w:val="555" w:hRule="exact"/>
        </w:trPr>
        <w:tc>
          <w:tcPr>
            <w:tcW w:w="9148" w:type="dxa"/>
            <w:gridSpan w:val="6"/>
            <w:tcBorders>
              <w:top w:val="single" w:color="000000" w:sz="4" w:space="0"/>
              <w:left w:val="single" w:color="000000" w:sz="4" w:space="0"/>
              <w:bottom w:val="single" w:color="000000" w:sz="4" w:space="0"/>
              <w:right w:val="single" w:color="000000" w:sz="4" w:space="0"/>
            </w:tcBorders>
          </w:tcPr>
          <w:p>
            <w:pPr>
              <w:pStyle w:val="21"/>
              <w:spacing w:before="102"/>
              <w:ind w:left="104"/>
              <w:rPr>
                <w:rFonts w:hint="eastAsia" w:ascii="宋体" w:hAnsi="宋体" w:eastAsia="宋体" w:cs="宋体"/>
                <w:sz w:val="21"/>
                <w:szCs w:val="21"/>
                <w:lang w:eastAsia="zh-CN"/>
              </w:rPr>
            </w:pPr>
            <w:r>
              <w:rPr>
                <w:rFonts w:ascii="宋体" w:hAnsi="宋体" w:eastAsia="宋体" w:cs="宋体"/>
                <w:sz w:val="21"/>
                <w:szCs w:val="21"/>
                <w:lang w:eastAsia="zh-CN"/>
              </w:rPr>
              <w:t>投标人澄清、说明、补正和提供进一步证明的情况说明：</w:t>
            </w:r>
          </w:p>
        </w:tc>
      </w:tr>
      <w:tr>
        <w:tblPrEx>
          <w:tblCellMar>
            <w:top w:w="0" w:type="dxa"/>
            <w:left w:w="0" w:type="dxa"/>
            <w:bottom w:w="0" w:type="dxa"/>
            <w:right w:w="0" w:type="dxa"/>
          </w:tblCellMar>
        </w:tblPrEx>
        <w:trPr>
          <w:trHeight w:val="555" w:hRule="exact"/>
        </w:trPr>
        <w:tc>
          <w:tcPr>
            <w:tcW w:w="1845" w:type="dxa"/>
            <w:tcBorders>
              <w:top w:val="single" w:color="000000" w:sz="4" w:space="0"/>
              <w:left w:val="single" w:color="000000" w:sz="4" w:space="0"/>
              <w:bottom w:val="single" w:color="000000" w:sz="4" w:space="0"/>
              <w:right w:val="single" w:color="000000" w:sz="4" w:space="0"/>
            </w:tcBorders>
          </w:tcPr>
          <w:p>
            <w:pPr>
              <w:pStyle w:val="21"/>
              <w:spacing w:before="101"/>
              <w:ind w:left="104"/>
              <w:rPr>
                <w:rFonts w:hint="eastAsia" w:ascii="宋体" w:hAnsi="宋体" w:eastAsia="宋体" w:cs="宋体"/>
                <w:sz w:val="21"/>
                <w:szCs w:val="21"/>
              </w:rPr>
            </w:pPr>
            <w:r>
              <w:rPr>
                <w:rFonts w:ascii="宋体" w:hAnsi="宋体" w:eastAsia="宋体" w:cs="宋体"/>
                <w:sz w:val="21"/>
                <w:szCs w:val="21"/>
              </w:rPr>
              <w:t>评审结论</w:t>
            </w:r>
          </w:p>
        </w:tc>
        <w:tc>
          <w:tcPr>
            <w:tcW w:w="7303" w:type="dxa"/>
            <w:gridSpan w:val="5"/>
            <w:tcBorders>
              <w:top w:val="single" w:color="000000" w:sz="4" w:space="0"/>
              <w:left w:val="single" w:color="000000" w:sz="4" w:space="0"/>
              <w:bottom w:val="single" w:color="000000" w:sz="4" w:space="0"/>
              <w:right w:val="single" w:color="000000" w:sz="4" w:space="0"/>
            </w:tcBorders>
          </w:tcPr>
          <w:p>
            <w:pPr>
              <w:pStyle w:val="21"/>
              <w:tabs>
                <w:tab w:val="left" w:pos="1993"/>
              </w:tabs>
              <w:spacing w:before="101"/>
              <w:ind w:left="418"/>
              <w:rPr>
                <w:rFonts w:hint="eastAsia" w:ascii="宋体" w:hAnsi="宋体" w:eastAsia="宋体" w:cs="宋体"/>
                <w:sz w:val="21"/>
                <w:szCs w:val="21"/>
              </w:rPr>
            </w:pPr>
            <w:r>
              <w:rPr>
                <w:rFonts w:ascii="宋体" w:hAnsi="宋体" w:eastAsia="宋体" w:cs="宋体"/>
                <w:spacing w:val="-1"/>
                <w:w w:val="95"/>
                <w:sz w:val="21"/>
                <w:szCs w:val="21"/>
              </w:rPr>
              <w:t>□低于成本</w:t>
            </w:r>
            <w:r>
              <w:rPr>
                <w:rFonts w:ascii="宋体" w:hAnsi="宋体" w:eastAsia="宋体" w:cs="宋体"/>
                <w:spacing w:val="-1"/>
                <w:w w:val="95"/>
                <w:sz w:val="21"/>
                <w:szCs w:val="21"/>
              </w:rPr>
              <w:tab/>
            </w:r>
            <w:r>
              <w:rPr>
                <w:rFonts w:ascii="宋体" w:hAnsi="宋体" w:eastAsia="宋体" w:cs="宋体"/>
                <w:sz w:val="21"/>
                <w:szCs w:val="21"/>
              </w:rPr>
              <w:t>□不低于成本</w:t>
            </w:r>
          </w:p>
        </w:tc>
      </w:tr>
      <w:tr>
        <w:tblPrEx>
          <w:tblCellMar>
            <w:top w:w="0" w:type="dxa"/>
            <w:left w:w="0" w:type="dxa"/>
            <w:bottom w:w="0" w:type="dxa"/>
            <w:right w:w="0" w:type="dxa"/>
          </w:tblCellMar>
        </w:tblPrEx>
        <w:trPr>
          <w:trHeight w:val="2653" w:hRule="exact"/>
        </w:trPr>
        <w:tc>
          <w:tcPr>
            <w:tcW w:w="184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123" w:line="272" w:lineRule="exact"/>
              <w:ind w:left="706" w:right="498" w:hanging="209"/>
              <w:rPr>
                <w:rFonts w:hint="eastAsia" w:ascii="宋体" w:hAnsi="宋体" w:eastAsia="宋体" w:cs="宋体"/>
                <w:sz w:val="21"/>
                <w:szCs w:val="21"/>
              </w:rPr>
            </w:pPr>
            <w:r>
              <w:rPr>
                <w:rFonts w:ascii="宋体" w:hAnsi="宋体" w:eastAsia="宋体" w:cs="宋体"/>
                <w:sz w:val="21"/>
                <w:szCs w:val="21"/>
              </w:rPr>
              <w:t>评审意见</w:t>
            </w:r>
            <w:r>
              <w:rPr>
                <w:rFonts w:ascii="宋体" w:hAnsi="宋体" w:eastAsia="宋体" w:cs="宋体"/>
                <w:w w:val="99"/>
                <w:sz w:val="21"/>
                <w:szCs w:val="21"/>
              </w:rPr>
              <w:t xml:space="preserve"> </w:t>
            </w:r>
            <w:r>
              <w:rPr>
                <w:rFonts w:ascii="宋体" w:hAnsi="宋体" w:eastAsia="宋体" w:cs="宋体"/>
                <w:sz w:val="21"/>
                <w:szCs w:val="21"/>
              </w:rPr>
              <w:t>概要</w:t>
            </w:r>
          </w:p>
        </w:tc>
        <w:tc>
          <w:tcPr>
            <w:tcW w:w="7303" w:type="dxa"/>
            <w:gridSpan w:val="5"/>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839" w:hRule="exact"/>
        </w:trPr>
        <w:tc>
          <w:tcPr>
            <w:tcW w:w="1845"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spacing w:before="1"/>
              <w:rPr>
                <w:rFonts w:ascii="Times New Roman" w:hAnsi="Times New Roman" w:eastAsia="Times New Roman" w:cs="Times New Roman"/>
                <w:sz w:val="28"/>
                <w:szCs w:val="28"/>
                <w:lang w:eastAsia="zh-CN"/>
              </w:rPr>
            </w:pPr>
          </w:p>
          <w:p>
            <w:pPr>
              <w:pStyle w:val="21"/>
              <w:spacing w:line="237" w:lineRule="auto"/>
              <w:ind w:left="392" w:right="392"/>
              <w:jc w:val="center"/>
              <w:rPr>
                <w:rFonts w:hint="eastAsia" w:ascii="宋体" w:hAnsi="宋体" w:eastAsia="宋体" w:cs="宋体"/>
                <w:sz w:val="21"/>
                <w:szCs w:val="21"/>
                <w:lang w:eastAsia="zh-CN"/>
              </w:rPr>
            </w:pPr>
            <w:r>
              <w:rPr>
                <w:rFonts w:ascii="宋体" w:hAnsi="宋体" w:eastAsia="宋体" w:cs="宋体"/>
                <w:sz w:val="21"/>
                <w:szCs w:val="21"/>
                <w:lang w:eastAsia="zh-CN"/>
              </w:rPr>
              <w:t>评标委员会</w:t>
            </w:r>
            <w:r>
              <w:rPr>
                <w:rFonts w:ascii="宋体" w:hAnsi="宋体" w:eastAsia="宋体" w:cs="宋体"/>
                <w:w w:val="99"/>
                <w:sz w:val="21"/>
                <w:szCs w:val="21"/>
                <w:lang w:eastAsia="zh-CN"/>
              </w:rPr>
              <w:t xml:space="preserve"> </w:t>
            </w:r>
            <w:r>
              <w:rPr>
                <w:rFonts w:ascii="宋体" w:hAnsi="宋体" w:eastAsia="宋体" w:cs="宋体"/>
                <w:sz w:val="21"/>
                <w:szCs w:val="21"/>
                <w:lang w:eastAsia="zh-CN"/>
              </w:rPr>
              <w:t>全体成员</w:t>
            </w:r>
            <w:r>
              <w:rPr>
                <w:rFonts w:ascii="宋体" w:hAnsi="宋体" w:eastAsia="宋体" w:cs="宋体"/>
                <w:w w:val="99"/>
                <w:sz w:val="21"/>
                <w:szCs w:val="21"/>
                <w:lang w:eastAsia="zh-CN"/>
              </w:rPr>
              <w:t xml:space="preserve"> </w:t>
            </w:r>
            <w:r>
              <w:rPr>
                <w:rFonts w:ascii="宋体" w:hAnsi="宋体" w:eastAsia="宋体" w:cs="宋体"/>
                <w:sz w:val="21"/>
                <w:szCs w:val="21"/>
                <w:lang w:eastAsia="zh-CN"/>
              </w:rPr>
              <w:t>签名</w:t>
            </w:r>
          </w:p>
        </w:tc>
        <w:tc>
          <w:tcPr>
            <w:tcW w:w="7303" w:type="dxa"/>
            <w:gridSpan w:val="5"/>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tabs>
                <w:tab w:val="left" w:pos="4198"/>
                <w:tab w:val="left" w:pos="5353"/>
                <w:tab w:val="left" w:pos="6507"/>
              </w:tabs>
              <w:spacing w:before="184"/>
              <w:ind w:left="3253"/>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pacing w:val="-1"/>
                <w:w w:val="95"/>
                <w:sz w:val="21"/>
                <w:szCs w:val="21"/>
              </w:rPr>
              <w:t>年</w:t>
            </w:r>
            <w:r>
              <w:rPr>
                <w:rFonts w:ascii="Times New Roman" w:hAnsi="Times New Roman" w:eastAsia="Times New Roman" w:cs="Times New Roman"/>
                <w:spacing w:val="-1"/>
                <w:w w:val="95"/>
                <w:sz w:val="21"/>
                <w:szCs w:val="21"/>
                <w:u w:val="single" w:color="000000"/>
              </w:rPr>
              <w:tab/>
            </w:r>
            <w:r>
              <w:rPr>
                <w:rFonts w:ascii="宋体" w:hAnsi="宋体" w:eastAsia="宋体" w:cs="宋体"/>
                <w:spacing w:val="-1"/>
                <w:w w:val="95"/>
                <w:sz w:val="21"/>
                <w:szCs w:val="21"/>
              </w:rPr>
              <w:t>月</w:t>
            </w:r>
            <w:r>
              <w:rPr>
                <w:rFonts w:ascii="Times New Roman" w:hAnsi="Times New Roman" w:eastAsia="Times New Roman" w:cs="Times New Roman"/>
                <w:spacing w:val="-1"/>
                <w:w w:val="95"/>
                <w:sz w:val="21"/>
                <w:szCs w:val="21"/>
                <w:u w:val="single" w:color="000000"/>
              </w:rPr>
              <w:tab/>
            </w:r>
            <w:r>
              <w:rPr>
                <w:rFonts w:ascii="宋体" w:hAnsi="宋体" w:eastAsia="宋体" w:cs="宋体"/>
                <w:sz w:val="21"/>
                <w:szCs w:val="21"/>
              </w:rPr>
              <w:t>日</w:t>
            </w:r>
          </w:p>
        </w:tc>
      </w:tr>
    </w:tbl>
    <w:p>
      <w:pPr>
        <w:rPr>
          <w:rFonts w:hint="eastAsia" w:ascii="宋体" w:hAnsi="宋体" w:eastAsia="宋体" w:cs="宋体"/>
          <w:sz w:val="21"/>
          <w:szCs w:val="21"/>
        </w:rPr>
        <w:sectPr>
          <w:pgSz w:w="11910" w:h="16840"/>
          <w:pgMar w:top="1600" w:right="1240" w:bottom="1380" w:left="1300" w:header="0" w:footer="1186" w:gutter="0"/>
          <w:cols w:space="720" w:num="1"/>
        </w:sectPr>
      </w:pPr>
    </w:p>
    <w:p>
      <w:pPr>
        <w:spacing w:before="2"/>
        <w:rPr>
          <w:rFonts w:ascii="Times New Roman" w:hAnsi="Times New Roman" w:eastAsia="Times New Roman" w:cs="Times New Roman"/>
          <w:sz w:val="23"/>
          <w:szCs w:val="23"/>
        </w:rPr>
      </w:pPr>
    </w:p>
    <w:p>
      <w:pPr>
        <w:pStyle w:val="4"/>
        <w:rPr>
          <w:rFonts w:hint="eastAsia"/>
          <w:lang w:eastAsia="zh-CN"/>
        </w:rPr>
      </w:pPr>
      <w:r>
        <w:rPr>
          <w:lang w:eastAsia="zh-CN"/>
        </w:rPr>
        <w:t>附表</w:t>
      </w:r>
      <w:r>
        <w:rPr>
          <w:spacing w:val="-89"/>
          <w:lang w:eastAsia="zh-CN"/>
        </w:rPr>
        <w:t xml:space="preserve"> </w:t>
      </w:r>
      <w:r>
        <w:rPr>
          <w:lang w:eastAsia="zh-CN"/>
        </w:rPr>
        <w:t>9：经评审的投标人价格一览表</w:t>
      </w:r>
    </w:p>
    <w:p>
      <w:pPr>
        <w:spacing w:before="11"/>
        <w:rPr>
          <w:rFonts w:hint="eastAsia" w:ascii="黑体" w:hAnsi="黑体" w:eastAsia="黑体" w:cs="黑体"/>
          <w:sz w:val="41"/>
          <w:szCs w:val="41"/>
          <w:lang w:eastAsia="zh-CN"/>
        </w:rPr>
      </w:pPr>
    </w:p>
    <w:p>
      <w:pPr>
        <w:pStyle w:val="5"/>
        <w:ind w:left="2820"/>
        <w:rPr>
          <w:rFonts w:hint="eastAsia"/>
          <w:lang w:eastAsia="zh-CN"/>
        </w:rPr>
      </w:pPr>
      <w:r>
        <w:rPr>
          <w:lang w:eastAsia="zh-CN"/>
        </w:rPr>
        <w:t>经评审的投标人价格一览表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1997"/>
          <w:tab w:val="left" w:pos="2470"/>
          <w:tab w:val="left" w:pos="4203"/>
        </w:tabs>
        <w:spacing w:line="403" w:lineRule="auto"/>
        <w:ind w:left="108" w:right="3504"/>
        <w:rPr>
          <w:rFonts w:ascii="Times New Roman" w:hAnsi="Times New Roman" w:eastAsia="Times New Roman" w:cs="Times New Roman"/>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spacing w:before="11"/>
        <w:rPr>
          <w:rFonts w:ascii="Times New Roman" w:hAnsi="Times New Roman" w:eastAsia="Times New Roman" w:cs="Times New Roman"/>
          <w:sz w:val="10"/>
          <w:szCs w:val="10"/>
          <w:lang w:eastAsia="zh-CN"/>
        </w:rPr>
      </w:pPr>
    </w:p>
    <w:p>
      <w:pPr>
        <w:pStyle w:val="8"/>
        <w:spacing w:before="34"/>
        <w:ind w:left="0" w:right="667"/>
        <w:jc w:val="right"/>
        <w:rPr>
          <w:rFonts w:hint="eastAsia"/>
        </w:rPr>
      </w:pPr>
      <w:r>
        <w:rPr>
          <w:w w:val="95"/>
        </w:rPr>
        <w:t>单位：万元</w:t>
      </w:r>
    </w:p>
    <w:p>
      <w:pPr>
        <w:rPr>
          <w:rFonts w:hint="eastAsia" w:ascii="宋体" w:hAnsi="宋体" w:eastAsia="宋体" w:cs="宋体"/>
          <w:sz w:val="14"/>
          <w:szCs w:val="14"/>
        </w:rPr>
      </w:pPr>
    </w:p>
    <w:tbl>
      <w:tblPr>
        <w:tblStyle w:val="16"/>
        <w:tblW w:w="0" w:type="auto"/>
        <w:tblInd w:w="158" w:type="dxa"/>
        <w:tblLayout w:type="fixed"/>
        <w:tblCellMar>
          <w:top w:w="0" w:type="dxa"/>
          <w:left w:w="0" w:type="dxa"/>
          <w:bottom w:w="0" w:type="dxa"/>
          <w:right w:w="0" w:type="dxa"/>
        </w:tblCellMar>
      </w:tblPr>
      <w:tblGrid>
        <w:gridCol w:w="908"/>
        <w:gridCol w:w="1531"/>
        <w:gridCol w:w="1531"/>
        <w:gridCol w:w="1531"/>
        <w:gridCol w:w="1531"/>
        <w:gridCol w:w="1645"/>
      </w:tblGrid>
      <w:tr>
        <w:tblPrEx>
          <w:tblCellMar>
            <w:top w:w="0" w:type="dxa"/>
            <w:left w:w="0" w:type="dxa"/>
            <w:bottom w:w="0" w:type="dxa"/>
            <w:right w:w="0" w:type="dxa"/>
          </w:tblCellMar>
        </w:tblPrEx>
        <w:trPr>
          <w:trHeight w:val="930" w:hRule="exact"/>
        </w:trPr>
        <w:tc>
          <w:tcPr>
            <w:tcW w:w="908"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238"/>
              <w:rPr>
                <w:rFonts w:hint="eastAsia" w:ascii="宋体" w:hAnsi="宋体" w:eastAsia="宋体" w:cs="宋体"/>
                <w:sz w:val="21"/>
                <w:szCs w:val="21"/>
              </w:rPr>
            </w:pPr>
            <w:r>
              <w:rPr>
                <w:rFonts w:ascii="宋体" w:hAnsi="宋体" w:eastAsia="宋体" w:cs="宋体"/>
                <w:b/>
                <w:bCs/>
                <w:sz w:val="21"/>
                <w:szCs w:val="21"/>
              </w:rPr>
              <w:t>序号</w:t>
            </w:r>
          </w:p>
        </w:tc>
        <w:tc>
          <w:tcPr>
            <w:tcW w:w="1531"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235"/>
              <w:rPr>
                <w:rFonts w:hint="eastAsia" w:ascii="宋体" w:hAnsi="宋体" w:eastAsia="宋体" w:cs="宋体"/>
                <w:sz w:val="21"/>
                <w:szCs w:val="21"/>
              </w:rPr>
            </w:pPr>
            <w:r>
              <w:rPr>
                <w:rFonts w:ascii="宋体" w:hAnsi="宋体" w:eastAsia="宋体" w:cs="宋体"/>
                <w:b/>
                <w:bCs/>
                <w:sz w:val="21"/>
                <w:szCs w:val="21"/>
              </w:rPr>
              <w:t>投标人名称</w:t>
            </w:r>
          </w:p>
        </w:tc>
        <w:tc>
          <w:tcPr>
            <w:tcW w:w="1531"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341"/>
              <w:rPr>
                <w:rFonts w:hint="eastAsia" w:ascii="宋体" w:hAnsi="宋体" w:eastAsia="宋体" w:cs="宋体"/>
                <w:sz w:val="21"/>
                <w:szCs w:val="21"/>
              </w:rPr>
            </w:pPr>
            <w:r>
              <w:rPr>
                <w:rFonts w:ascii="宋体" w:hAnsi="宋体" w:eastAsia="宋体" w:cs="宋体"/>
                <w:b/>
                <w:bCs/>
                <w:sz w:val="21"/>
                <w:szCs w:val="21"/>
              </w:rPr>
              <w:t>投标报价</w:t>
            </w:r>
          </w:p>
        </w:tc>
        <w:tc>
          <w:tcPr>
            <w:tcW w:w="1531" w:type="dxa"/>
            <w:tcBorders>
              <w:top w:val="single" w:color="000000" w:sz="4" w:space="0"/>
              <w:left w:val="single" w:color="000000" w:sz="4" w:space="0"/>
              <w:bottom w:val="single" w:color="000000" w:sz="4" w:space="0"/>
              <w:right w:val="single" w:color="000000" w:sz="4" w:space="0"/>
            </w:tcBorders>
          </w:tcPr>
          <w:p>
            <w:pPr>
              <w:pStyle w:val="21"/>
              <w:spacing w:before="122"/>
              <w:ind w:left="338"/>
              <w:rPr>
                <w:rFonts w:hint="eastAsia" w:ascii="宋体" w:hAnsi="宋体" w:eastAsia="宋体" w:cs="宋体"/>
                <w:sz w:val="21"/>
                <w:szCs w:val="21"/>
              </w:rPr>
            </w:pPr>
            <w:r>
              <w:rPr>
                <w:rFonts w:ascii="宋体" w:hAnsi="宋体" w:eastAsia="宋体" w:cs="宋体"/>
                <w:b/>
                <w:bCs/>
                <w:sz w:val="21"/>
                <w:szCs w:val="21"/>
              </w:rPr>
              <w:t>投标报价</w:t>
            </w:r>
          </w:p>
          <w:p>
            <w:pPr>
              <w:pStyle w:val="21"/>
              <w:spacing w:before="3"/>
              <w:rPr>
                <w:rFonts w:hint="eastAsia" w:ascii="宋体" w:hAnsi="宋体" w:eastAsia="宋体" w:cs="宋体"/>
                <w:sz w:val="14"/>
                <w:szCs w:val="14"/>
              </w:rPr>
            </w:pPr>
          </w:p>
          <w:p>
            <w:pPr>
              <w:pStyle w:val="21"/>
              <w:ind w:left="338"/>
              <w:rPr>
                <w:rFonts w:hint="eastAsia" w:ascii="宋体" w:hAnsi="宋体" w:eastAsia="宋体" w:cs="宋体"/>
                <w:sz w:val="21"/>
                <w:szCs w:val="21"/>
              </w:rPr>
            </w:pPr>
            <w:r>
              <w:rPr>
                <w:rFonts w:ascii="宋体" w:hAnsi="宋体" w:eastAsia="宋体" w:cs="宋体"/>
                <w:b/>
                <w:bCs/>
                <w:sz w:val="21"/>
                <w:szCs w:val="21"/>
              </w:rPr>
              <w:t>是否有效</w:t>
            </w:r>
          </w:p>
        </w:tc>
        <w:tc>
          <w:tcPr>
            <w:tcW w:w="1531"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6"/>
                <w:szCs w:val="26"/>
              </w:rPr>
            </w:pPr>
          </w:p>
          <w:p>
            <w:pPr>
              <w:pStyle w:val="21"/>
              <w:ind w:left="444"/>
              <w:rPr>
                <w:rFonts w:hint="eastAsia" w:ascii="宋体" w:hAnsi="宋体" w:eastAsia="宋体" w:cs="宋体"/>
                <w:sz w:val="21"/>
                <w:szCs w:val="21"/>
              </w:rPr>
            </w:pPr>
            <w:r>
              <w:rPr>
                <w:rFonts w:ascii="宋体" w:hAnsi="宋体" w:eastAsia="宋体" w:cs="宋体"/>
                <w:b/>
                <w:bCs/>
                <w:sz w:val="21"/>
                <w:szCs w:val="21"/>
              </w:rPr>
              <w:t>评标价</w:t>
            </w:r>
          </w:p>
        </w:tc>
        <w:tc>
          <w:tcPr>
            <w:tcW w:w="1645" w:type="dxa"/>
            <w:tcBorders>
              <w:top w:val="single" w:color="000000" w:sz="4" w:space="0"/>
              <w:left w:val="single" w:color="000000" w:sz="4" w:space="0"/>
              <w:bottom w:val="single" w:color="000000" w:sz="4" w:space="0"/>
              <w:right w:val="single" w:color="000000" w:sz="4" w:space="0"/>
            </w:tcBorders>
          </w:tcPr>
          <w:p>
            <w:pPr>
              <w:pStyle w:val="21"/>
              <w:spacing w:before="122"/>
              <w:ind w:left="1"/>
              <w:jc w:val="center"/>
              <w:rPr>
                <w:rFonts w:hint="eastAsia" w:ascii="宋体" w:hAnsi="宋体" w:eastAsia="宋体" w:cs="宋体"/>
                <w:sz w:val="21"/>
                <w:szCs w:val="21"/>
                <w:lang w:eastAsia="zh-CN"/>
              </w:rPr>
            </w:pPr>
            <w:r>
              <w:rPr>
                <w:rFonts w:ascii="宋体" w:hAnsi="宋体" w:eastAsia="宋体" w:cs="宋体"/>
                <w:b/>
                <w:bCs/>
                <w:spacing w:val="-6"/>
                <w:sz w:val="21"/>
                <w:szCs w:val="21"/>
                <w:lang w:eastAsia="zh-CN"/>
              </w:rPr>
              <w:t>排序（按评标价</w:t>
            </w:r>
          </w:p>
          <w:p>
            <w:pPr>
              <w:pStyle w:val="21"/>
              <w:spacing w:before="3"/>
              <w:rPr>
                <w:rFonts w:hint="eastAsia" w:ascii="宋体" w:hAnsi="宋体" w:eastAsia="宋体" w:cs="宋体"/>
                <w:sz w:val="14"/>
                <w:szCs w:val="14"/>
                <w:lang w:eastAsia="zh-CN"/>
              </w:rPr>
            </w:pPr>
          </w:p>
          <w:p>
            <w:pPr>
              <w:pStyle w:val="21"/>
              <w:ind w:right="1"/>
              <w:jc w:val="center"/>
              <w:rPr>
                <w:rFonts w:hint="eastAsia" w:ascii="宋体" w:hAnsi="宋体" w:eastAsia="宋体" w:cs="宋体"/>
                <w:sz w:val="21"/>
                <w:szCs w:val="21"/>
                <w:lang w:eastAsia="zh-CN"/>
              </w:rPr>
            </w:pPr>
            <w:r>
              <w:rPr>
                <w:rFonts w:ascii="宋体" w:hAnsi="宋体" w:eastAsia="宋体" w:cs="宋体"/>
                <w:b/>
                <w:bCs/>
                <w:sz w:val="21"/>
                <w:szCs w:val="21"/>
                <w:lang w:eastAsia="zh-CN"/>
              </w:rPr>
              <w:t>由低至高）</w:t>
            </w:r>
          </w:p>
        </w:tc>
      </w:tr>
      <w:tr>
        <w:tblPrEx>
          <w:tblCellMar>
            <w:top w:w="0" w:type="dxa"/>
            <w:left w:w="0" w:type="dxa"/>
            <w:bottom w:w="0" w:type="dxa"/>
            <w:right w:w="0" w:type="dxa"/>
          </w:tblCellMar>
        </w:tblPrEx>
        <w:trPr>
          <w:trHeight w:val="600" w:hRule="exact"/>
        </w:trPr>
        <w:tc>
          <w:tcPr>
            <w:tcW w:w="908"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宋体" w:hAnsi="宋体" w:eastAsia="宋体" w:cs="宋体"/>
                <w:sz w:val="14"/>
                <w:szCs w:val="14"/>
                <w:lang w:eastAsia="zh-CN"/>
              </w:rPr>
            </w:pPr>
          </w:p>
          <w:p>
            <w:pPr>
              <w:pStyle w:val="21"/>
              <w:jc w:val="center"/>
              <w:rPr>
                <w:rFonts w:hint="eastAsia" w:ascii="宋体" w:hAnsi="宋体" w:eastAsia="宋体" w:cs="宋体"/>
                <w:sz w:val="21"/>
                <w:szCs w:val="21"/>
              </w:rPr>
            </w:pPr>
            <w:r>
              <w:rPr>
                <w:rFonts w:ascii="宋体"/>
                <w:w w:val="99"/>
                <w:sz w:val="21"/>
              </w:rPr>
              <w:t>1</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64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908"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宋体" w:hAnsi="宋体" w:eastAsia="宋体" w:cs="宋体"/>
                <w:sz w:val="14"/>
                <w:szCs w:val="14"/>
              </w:rPr>
            </w:pPr>
          </w:p>
          <w:p>
            <w:pPr>
              <w:pStyle w:val="21"/>
              <w:jc w:val="center"/>
              <w:rPr>
                <w:rFonts w:hint="eastAsia" w:ascii="宋体" w:hAnsi="宋体" w:eastAsia="宋体" w:cs="宋体"/>
                <w:sz w:val="21"/>
                <w:szCs w:val="21"/>
              </w:rPr>
            </w:pPr>
            <w:r>
              <w:rPr>
                <w:rFonts w:ascii="宋体"/>
                <w:w w:val="99"/>
                <w:sz w:val="21"/>
              </w:rPr>
              <w:t>2</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64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908"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宋体" w:hAnsi="宋体" w:eastAsia="宋体" w:cs="宋体"/>
                <w:sz w:val="14"/>
                <w:szCs w:val="14"/>
              </w:rPr>
            </w:pPr>
          </w:p>
          <w:p>
            <w:pPr>
              <w:pStyle w:val="21"/>
              <w:jc w:val="center"/>
              <w:rPr>
                <w:rFonts w:hint="eastAsia" w:ascii="宋体" w:hAnsi="宋体" w:eastAsia="宋体" w:cs="宋体"/>
                <w:sz w:val="21"/>
                <w:szCs w:val="21"/>
              </w:rPr>
            </w:pPr>
            <w:r>
              <w:rPr>
                <w:rFonts w:ascii="宋体"/>
                <w:w w:val="99"/>
                <w:sz w:val="21"/>
              </w:rPr>
              <w:t>3</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64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908"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宋体" w:hAnsi="宋体" w:eastAsia="宋体" w:cs="宋体"/>
                <w:sz w:val="14"/>
                <w:szCs w:val="14"/>
              </w:rPr>
            </w:pPr>
          </w:p>
          <w:p>
            <w:pPr>
              <w:pStyle w:val="21"/>
              <w:jc w:val="center"/>
              <w:rPr>
                <w:rFonts w:hint="eastAsia" w:ascii="宋体" w:hAnsi="宋体" w:eastAsia="宋体" w:cs="宋体"/>
                <w:sz w:val="21"/>
                <w:szCs w:val="21"/>
              </w:rPr>
            </w:pPr>
            <w:r>
              <w:rPr>
                <w:rFonts w:ascii="宋体"/>
                <w:w w:val="99"/>
                <w:sz w:val="21"/>
              </w:rPr>
              <w:t>4</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64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908"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64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908"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宋体" w:hAnsi="宋体" w:eastAsia="宋体" w:cs="宋体"/>
                <w:sz w:val="14"/>
                <w:szCs w:val="14"/>
              </w:rPr>
            </w:pPr>
          </w:p>
          <w:p>
            <w:pPr>
              <w:pStyle w:val="21"/>
              <w:jc w:val="center"/>
              <w:rPr>
                <w:rFonts w:hint="eastAsia" w:ascii="宋体" w:hAnsi="宋体" w:eastAsia="宋体" w:cs="宋体"/>
                <w:sz w:val="21"/>
                <w:szCs w:val="21"/>
              </w:rPr>
            </w:pPr>
            <w:r>
              <w:rPr>
                <w:rFonts w:ascii="宋体" w:hAnsi="宋体" w:eastAsia="宋体" w:cs="宋体"/>
                <w:w w:val="99"/>
                <w:sz w:val="21"/>
                <w:szCs w:val="21"/>
              </w:rPr>
              <w:t>…</w:t>
            </w:r>
          </w:p>
        </w:tc>
        <w:tc>
          <w:tcPr>
            <w:tcW w:w="1531"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宋体" w:hAnsi="宋体" w:eastAsia="宋体" w:cs="宋体"/>
                <w:sz w:val="14"/>
                <w:szCs w:val="14"/>
              </w:rPr>
            </w:pPr>
          </w:p>
          <w:p>
            <w:pPr>
              <w:pStyle w:val="21"/>
              <w:ind w:right="2"/>
              <w:jc w:val="center"/>
              <w:rPr>
                <w:rFonts w:hint="eastAsia" w:ascii="宋体" w:hAnsi="宋体" w:eastAsia="宋体" w:cs="宋体"/>
                <w:sz w:val="21"/>
                <w:szCs w:val="21"/>
              </w:rPr>
            </w:pPr>
            <w:r>
              <w:rPr>
                <w:rFonts w:ascii="宋体" w:hAnsi="宋体" w:eastAsia="宋体" w:cs="宋体"/>
                <w:sz w:val="21"/>
                <w:szCs w:val="21"/>
              </w:rPr>
              <w:t>……</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64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752" w:hRule="exact"/>
        </w:trPr>
        <w:tc>
          <w:tcPr>
            <w:tcW w:w="8677" w:type="dxa"/>
            <w:gridSpan w:val="6"/>
            <w:tcBorders>
              <w:top w:val="single" w:color="000000" w:sz="4" w:space="0"/>
              <w:left w:val="single" w:color="000000" w:sz="4" w:space="0"/>
              <w:bottom w:val="single" w:color="000000" w:sz="4" w:space="0"/>
              <w:right w:val="single" w:color="000000" w:sz="4" w:space="0"/>
            </w:tcBorders>
          </w:tcPr>
          <w:p>
            <w:pPr>
              <w:pStyle w:val="21"/>
              <w:spacing w:before="123"/>
              <w:ind w:left="104"/>
              <w:rPr>
                <w:rFonts w:hint="eastAsia" w:ascii="宋体" w:hAnsi="宋体" w:eastAsia="宋体" w:cs="宋体"/>
                <w:sz w:val="21"/>
                <w:szCs w:val="21"/>
                <w:lang w:eastAsia="zh-CN"/>
              </w:rPr>
            </w:pPr>
            <w:r>
              <w:rPr>
                <w:rFonts w:ascii="宋体" w:hAnsi="宋体" w:eastAsia="宋体" w:cs="宋体"/>
                <w:sz w:val="21"/>
                <w:szCs w:val="21"/>
                <w:lang w:eastAsia="zh-CN"/>
              </w:rPr>
              <w:t>对投标报价的调整记录：</w:t>
            </w:r>
          </w:p>
        </w:tc>
      </w:tr>
    </w:tbl>
    <w:p>
      <w:pPr>
        <w:rPr>
          <w:rFonts w:hint="eastAsia" w:ascii="宋体" w:hAnsi="宋体" w:eastAsia="宋体" w:cs="宋体"/>
          <w:sz w:val="20"/>
          <w:szCs w:val="20"/>
          <w:lang w:eastAsia="zh-CN"/>
        </w:rPr>
      </w:pPr>
    </w:p>
    <w:p>
      <w:pPr>
        <w:spacing w:before="11"/>
        <w:rPr>
          <w:rFonts w:hint="eastAsia" w:ascii="宋体" w:hAnsi="宋体" w:eastAsia="宋体" w:cs="宋体"/>
          <w:sz w:val="21"/>
          <w:szCs w:val="21"/>
          <w:lang w:eastAsia="zh-CN"/>
        </w:rPr>
      </w:pPr>
    </w:p>
    <w:p>
      <w:pPr>
        <w:pStyle w:val="8"/>
        <w:spacing w:before="34"/>
        <w:ind w:left="108"/>
        <w:rPr>
          <w:rFonts w:hint="eastAsia"/>
          <w:lang w:eastAsia="zh-CN"/>
        </w:rPr>
      </w:pPr>
      <w:r>
        <w:rPr>
          <w:lang w:eastAsia="zh-CN"/>
        </w:rPr>
        <w:t>评标委员会全体成员签字/日期：</w:t>
      </w:r>
    </w:p>
    <w:p>
      <w:pPr>
        <w:rPr>
          <w:lang w:eastAsia="zh-CN"/>
        </w:rPr>
        <w:sectPr>
          <w:pgSz w:w="11910" w:h="16840"/>
          <w:pgMar w:top="1600" w:right="1460" w:bottom="1380" w:left="1480" w:header="0" w:footer="1186" w:gutter="0"/>
          <w:cols w:space="720" w:num="1"/>
        </w:sectPr>
      </w:pPr>
    </w:p>
    <w:p>
      <w:pPr>
        <w:spacing w:before="4"/>
        <w:rPr>
          <w:rFonts w:hint="eastAsia" w:ascii="宋体" w:hAnsi="宋体" w:eastAsia="宋体" w:cs="宋体"/>
          <w:sz w:val="20"/>
          <w:szCs w:val="20"/>
          <w:lang w:eastAsia="zh-CN"/>
        </w:rPr>
      </w:pPr>
    </w:p>
    <w:p>
      <w:pPr>
        <w:pStyle w:val="4"/>
        <w:ind w:right="3444"/>
        <w:rPr>
          <w:rFonts w:hint="eastAsia"/>
          <w:lang w:eastAsia="zh-CN"/>
        </w:rPr>
      </w:pPr>
      <w:r>
        <w:rPr>
          <w:lang w:eastAsia="zh-CN"/>
        </w:rPr>
        <w:t>附表</w:t>
      </w:r>
      <w:r>
        <w:rPr>
          <w:spacing w:val="-89"/>
          <w:lang w:eastAsia="zh-CN"/>
        </w:rPr>
        <w:t xml:space="preserve"> </w:t>
      </w:r>
      <w:r>
        <w:rPr>
          <w:lang w:eastAsia="zh-CN"/>
        </w:rPr>
        <w:t>10：经评审的投标人排序表</w:t>
      </w:r>
    </w:p>
    <w:p>
      <w:pPr>
        <w:spacing w:before="11"/>
        <w:rPr>
          <w:rFonts w:hint="eastAsia" w:ascii="黑体" w:hAnsi="黑体" w:eastAsia="黑体" w:cs="黑体"/>
          <w:sz w:val="41"/>
          <w:szCs w:val="41"/>
          <w:lang w:eastAsia="zh-CN"/>
        </w:rPr>
      </w:pPr>
    </w:p>
    <w:p>
      <w:pPr>
        <w:pStyle w:val="5"/>
        <w:ind w:left="97"/>
        <w:jc w:val="center"/>
        <w:rPr>
          <w:rFonts w:hint="eastAsia"/>
          <w:lang w:eastAsia="zh-CN"/>
        </w:rPr>
      </w:pPr>
      <w:r>
        <w:rPr>
          <w:lang w:eastAsia="zh-CN"/>
        </w:rPr>
        <w:t>经评审的投标人排序表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1997"/>
          <w:tab w:val="left" w:pos="2154"/>
          <w:tab w:val="left" w:pos="4203"/>
        </w:tabs>
        <w:spacing w:line="403" w:lineRule="auto"/>
        <w:ind w:left="108" w:right="3444"/>
        <w:rPr>
          <w:rFonts w:ascii="Times New Roman" w:hAnsi="Times New Roman" w:eastAsia="Times New Roman" w:cs="Times New Roman"/>
          <w:lang w:eastAsia="zh-CN"/>
        </w:rPr>
      </w:pPr>
      <w:r>
        <mc:AlternateContent>
          <mc:Choice Requires="wps">
            <w:drawing>
              <wp:anchor distT="0" distB="0" distL="114300" distR="114300" simplePos="0" relativeHeight="251653120" behindDoc="0" locked="0" layoutInCell="1" allowOverlap="1">
                <wp:simplePos x="0" y="0"/>
                <wp:positionH relativeFrom="page">
                  <wp:posOffset>1073150</wp:posOffset>
                </wp:positionH>
                <wp:positionV relativeFrom="paragraph">
                  <wp:posOffset>506095</wp:posOffset>
                </wp:positionV>
                <wp:extent cx="5454015" cy="2424430"/>
                <wp:effectExtent l="0" t="0" r="0" b="0"/>
                <wp:wrapNone/>
                <wp:docPr id="7" name="文本框 63"/>
                <wp:cNvGraphicFramePr/>
                <a:graphic xmlns:a="http://schemas.openxmlformats.org/drawingml/2006/main">
                  <a:graphicData uri="http://schemas.microsoft.com/office/word/2010/wordprocessingShape">
                    <wps:wsp>
                      <wps:cNvSpPr txBox="true"/>
                      <wps:spPr>
                        <a:xfrm>
                          <a:off x="0" y="0"/>
                          <a:ext cx="5454015" cy="242443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1406"/>
                              <w:gridCol w:w="4871"/>
                              <w:gridCol w:w="2297"/>
                            </w:tblGrid>
                            <w:tr>
                              <w:tblPrEx>
                                <w:tblCellMar>
                                  <w:top w:w="0" w:type="dxa"/>
                                  <w:left w:w="0" w:type="dxa"/>
                                  <w:bottom w:w="0" w:type="dxa"/>
                                  <w:right w:w="0" w:type="dxa"/>
                                </w:tblCellMar>
                              </w:tblPrEx>
                              <w:trPr>
                                <w:trHeight w:val="488" w:hRule="exact"/>
                              </w:trPr>
                              <w:tc>
                                <w:tcPr>
                                  <w:tcW w:w="1406" w:type="dxa"/>
                                  <w:tcBorders>
                                    <w:top w:val="single" w:color="000000" w:sz="4" w:space="0"/>
                                    <w:left w:val="single" w:color="000000" w:sz="4" w:space="0"/>
                                    <w:bottom w:val="single" w:color="000000" w:sz="4" w:space="0"/>
                                    <w:right w:val="single" w:color="000000" w:sz="4" w:space="0"/>
                                  </w:tcBorders>
                                </w:tcPr>
                                <w:p>
                                  <w:pPr>
                                    <w:pStyle w:val="21"/>
                                    <w:tabs>
                                      <w:tab w:val="left" w:pos="803"/>
                                    </w:tabs>
                                    <w:spacing w:before="68"/>
                                    <w:ind w:left="383"/>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871" w:type="dxa"/>
                                  <w:tcBorders>
                                    <w:top w:val="single" w:color="000000" w:sz="4" w:space="0"/>
                                    <w:left w:val="single" w:color="000000" w:sz="4" w:space="0"/>
                                    <w:bottom w:val="single" w:color="000000" w:sz="4" w:space="0"/>
                                    <w:right w:val="single" w:color="000000" w:sz="4" w:space="0"/>
                                  </w:tcBorders>
                                </w:tcPr>
                                <w:p>
                                  <w:pPr>
                                    <w:pStyle w:val="21"/>
                                    <w:spacing w:before="68"/>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297" w:type="dxa"/>
                                  <w:tcBorders>
                                    <w:top w:val="single" w:color="000000" w:sz="4" w:space="0"/>
                                    <w:left w:val="single" w:color="000000" w:sz="4" w:space="0"/>
                                    <w:bottom w:val="single" w:color="000000" w:sz="4" w:space="0"/>
                                    <w:right w:val="single" w:color="000000" w:sz="4" w:space="0"/>
                                  </w:tcBorders>
                                </w:tcPr>
                                <w:p>
                                  <w:pPr>
                                    <w:pStyle w:val="21"/>
                                    <w:spacing w:before="68"/>
                                    <w:ind w:left="408"/>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5"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56"/>
                                    <w:ind w:right="1"/>
                                    <w:jc w:val="center"/>
                                    <w:rPr>
                                      <w:rFonts w:hint="eastAsia" w:ascii="宋体" w:hAnsi="宋体" w:eastAsia="宋体" w:cs="宋体"/>
                                      <w:sz w:val="21"/>
                                      <w:szCs w:val="21"/>
                                    </w:rPr>
                                  </w:pPr>
                                  <w:r>
                                    <w:rPr>
                                      <w:rFonts w:ascii="宋体"/>
                                      <w:w w:val="99"/>
                                      <w:sz w:val="21"/>
                                    </w:rPr>
                                    <w:t>1</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59"/>
                                    <w:ind w:right="1"/>
                                    <w:jc w:val="center"/>
                                    <w:rPr>
                                      <w:rFonts w:hint="eastAsia" w:ascii="宋体" w:hAnsi="宋体" w:eastAsia="宋体" w:cs="宋体"/>
                                      <w:sz w:val="21"/>
                                      <w:szCs w:val="21"/>
                                    </w:rPr>
                                  </w:pPr>
                                  <w:r>
                                    <w:rPr>
                                      <w:rFonts w:ascii="宋体"/>
                                      <w:w w:val="99"/>
                                      <w:sz w:val="21"/>
                                    </w:rPr>
                                    <w:t>2</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4"/>
                                    <w:ind w:right="1"/>
                                    <w:jc w:val="center"/>
                                    <w:rPr>
                                      <w:rFonts w:hint="eastAsia" w:ascii="宋体" w:hAnsi="宋体" w:eastAsia="宋体" w:cs="宋体"/>
                                      <w:sz w:val="21"/>
                                      <w:szCs w:val="21"/>
                                    </w:rPr>
                                  </w:pPr>
                                  <w:r>
                                    <w:rPr>
                                      <w:rFonts w:ascii="宋体"/>
                                      <w:w w:val="99"/>
                                      <w:sz w:val="21"/>
                                    </w:rPr>
                                    <w:t>3</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2"/>
                                    <w:ind w:right="1"/>
                                    <w:jc w:val="center"/>
                                    <w:rPr>
                                      <w:rFonts w:hint="eastAsia" w:ascii="宋体" w:hAnsi="宋体" w:eastAsia="宋体" w:cs="宋体"/>
                                      <w:sz w:val="21"/>
                                      <w:szCs w:val="21"/>
                                    </w:rPr>
                                  </w:pPr>
                                  <w:r>
                                    <w:rPr>
                                      <w:rFonts w:ascii="宋体"/>
                                      <w:w w:val="99"/>
                                      <w:sz w:val="21"/>
                                    </w:rPr>
                                    <w:t>4</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3"/>
                                    <w:ind w:right="1"/>
                                    <w:jc w:val="center"/>
                                    <w:rPr>
                                      <w:rFonts w:hint="eastAsia" w:ascii="宋体" w:hAnsi="宋体" w:eastAsia="宋体" w:cs="宋体"/>
                                      <w:sz w:val="21"/>
                                      <w:szCs w:val="21"/>
                                    </w:rPr>
                                  </w:pPr>
                                  <w:r>
                                    <w:rPr>
                                      <w:rFonts w:ascii="宋体"/>
                                      <w:w w:val="99"/>
                                      <w:sz w:val="21"/>
                                    </w:rPr>
                                    <w:t>5</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3"/>
                                    <w:ind w:right="1"/>
                                    <w:jc w:val="center"/>
                                    <w:rPr>
                                      <w:rFonts w:hint="eastAsia" w:ascii="宋体" w:hAnsi="宋体" w:eastAsia="宋体" w:cs="宋体"/>
                                      <w:sz w:val="21"/>
                                      <w:szCs w:val="21"/>
                                    </w:rPr>
                                  </w:pPr>
                                  <w:r>
                                    <w:rPr>
                                      <w:rFonts w:ascii="宋体"/>
                                      <w:w w:val="99"/>
                                      <w:sz w:val="21"/>
                                    </w:rPr>
                                    <w:t>6</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4"/>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871" w:type="dxa"/>
                                  <w:tcBorders>
                                    <w:top w:val="single" w:color="000000" w:sz="4" w:space="0"/>
                                    <w:left w:val="single" w:color="000000" w:sz="4" w:space="0"/>
                                    <w:bottom w:val="single" w:color="000000" w:sz="4" w:space="0"/>
                                    <w:right w:val="single" w:color="000000" w:sz="4" w:space="0"/>
                                  </w:tcBorders>
                                </w:tcPr>
                                <w:p>
                                  <w:pPr>
                                    <w:pStyle w:val="21"/>
                                    <w:spacing w:before="64"/>
                                    <w:ind w:right="2"/>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297" w:type="dxa"/>
                                  <w:tcBorders>
                                    <w:top w:val="single" w:color="000000" w:sz="4" w:space="0"/>
                                    <w:left w:val="single" w:color="000000" w:sz="4" w:space="0"/>
                                    <w:bottom w:val="single" w:color="000000" w:sz="4" w:space="0"/>
                                    <w:right w:val="single" w:color="000000" w:sz="4" w:space="0"/>
                                  </w:tcBorders>
                                </w:tcPr>
                                <w:p>
                                  <w:pPr>
                                    <w:pStyle w:val="21"/>
                                    <w:spacing w:before="64"/>
                                    <w:ind w:right="3"/>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bl>
                          <w:p/>
                        </w:txbxContent>
                      </wps:txbx>
                      <wps:bodyPr lIns="0" tIns="0" rIns="0" bIns="0" upright="true"/>
                    </wps:wsp>
                  </a:graphicData>
                </a:graphic>
              </wp:anchor>
            </w:drawing>
          </mc:Choice>
          <mc:Fallback>
            <w:pict>
              <v:shape id="文本框 63" o:spid="_x0000_s1026" o:spt="202" type="#_x0000_t202" style="position:absolute;left:0pt;margin-left:84.5pt;margin-top:39.85pt;height:190.9pt;width:429.45pt;mso-position-horizontal-relative:page;z-index:251653120;mso-width-relative:page;mso-height-relative:page;" filled="f" stroked="f" coordsize="21600,21600" o:gfxdata="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MmvxntkAAAALAQAADwAAAAAAAAABACAAAAA4AAAAZHJzL2Rvd25yZXYueG1sUEsB&#10;AhQAFAAAAAgAh07iQPeFPkClAQAALAMAAA4AAAAAAAAAAQAgAAAAPgEAAGRycy9lMm9Eb2MueG1s&#10;UEsFBgAAAAAGAAYAWQEAAFUFA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1406"/>
                        <w:gridCol w:w="4871"/>
                        <w:gridCol w:w="2297"/>
                      </w:tblGrid>
                      <w:tr>
                        <w:tblPrEx>
                          <w:tblCellMar>
                            <w:top w:w="0" w:type="dxa"/>
                            <w:left w:w="0" w:type="dxa"/>
                            <w:bottom w:w="0" w:type="dxa"/>
                            <w:right w:w="0" w:type="dxa"/>
                          </w:tblCellMar>
                        </w:tblPrEx>
                        <w:trPr>
                          <w:trHeight w:val="488" w:hRule="exact"/>
                        </w:trPr>
                        <w:tc>
                          <w:tcPr>
                            <w:tcW w:w="1406" w:type="dxa"/>
                            <w:tcBorders>
                              <w:top w:val="single" w:color="000000" w:sz="4" w:space="0"/>
                              <w:left w:val="single" w:color="000000" w:sz="4" w:space="0"/>
                              <w:bottom w:val="single" w:color="000000" w:sz="4" w:space="0"/>
                              <w:right w:val="single" w:color="000000" w:sz="4" w:space="0"/>
                            </w:tcBorders>
                          </w:tcPr>
                          <w:p>
                            <w:pPr>
                              <w:pStyle w:val="21"/>
                              <w:tabs>
                                <w:tab w:val="left" w:pos="803"/>
                              </w:tabs>
                              <w:spacing w:before="68"/>
                              <w:ind w:left="383"/>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871" w:type="dxa"/>
                            <w:tcBorders>
                              <w:top w:val="single" w:color="000000" w:sz="4" w:space="0"/>
                              <w:left w:val="single" w:color="000000" w:sz="4" w:space="0"/>
                              <w:bottom w:val="single" w:color="000000" w:sz="4" w:space="0"/>
                              <w:right w:val="single" w:color="000000" w:sz="4" w:space="0"/>
                            </w:tcBorders>
                          </w:tcPr>
                          <w:p>
                            <w:pPr>
                              <w:pStyle w:val="21"/>
                              <w:spacing w:before="68"/>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297" w:type="dxa"/>
                            <w:tcBorders>
                              <w:top w:val="single" w:color="000000" w:sz="4" w:space="0"/>
                              <w:left w:val="single" w:color="000000" w:sz="4" w:space="0"/>
                              <w:bottom w:val="single" w:color="000000" w:sz="4" w:space="0"/>
                              <w:right w:val="single" w:color="000000" w:sz="4" w:space="0"/>
                            </w:tcBorders>
                          </w:tcPr>
                          <w:p>
                            <w:pPr>
                              <w:pStyle w:val="21"/>
                              <w:spacing w:before="68"/>
                              <w:ind w:left="408"/>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5"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56"/>
                              <w:ind w:right="1"/>
                              <w:jc w:val="center"/>
                              <w:rPr>
                                <w:rFonts w:hint="eastAsia" w:ascii="宋体" w:hAnsi="宋体" w:eastAsia="宋体" w:cs="宋体"/>
                                <w:sz w:val="21"/>
                                <w:szCs w:val="21"/>
                              </w:rPr>
                            </w:pPr>
                            <w:r>
                              <w:rPr>
                                <w:rFonts w:ascii="宋体"/>
                                <w:w w:val="99"/>
                                <w:sz w:val="21"/>
                              </w:rPr>
                              <w:t>1</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59"/>
                              <w:ind w:right="1"/>
                              <w:jc w:val="center"/>
                              <w:rPr>
                                <w:rFonts w:hint="eastAsia" w:ascii="宋体" w:hAnsi="宋体" w:eastAsia="宋体" w:cs="宋体"/>
                                <w:sz w:val="21"/>
                                <w:szCs w:val="21"/>
                              </w:rPr>
                            </w:pPr>
                            <w:r>
                              <w:rPr>
                                <w:rFonts w:ascii="宋体"/>
                                <w:w w:val="99"/>
                                <w:sz w:val="21"/>
                              </w:rPr>
                              <w:t>2</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4"/>
                              <w:ind w:right="1"/>
                              <w:jc w:val="center"/>
                              <w:rPr>
                                <w:rFonts w:hint="eastAsia" w:ascii="宋体" w:hAnsi="宋体" w:eastAsia="宋体" w:cs="宋体"/>
                                <w:sz w:val="21"/>
                                <w:szCs w:val="21"/>
                              </w:rPr>
                            </w:pPr>
                            <w:r>
                              <w:rPr>
                                <w:rFonts w:ascii="宋体"/>
                                <w:w w:val="99"/>
                                <w:sz w:val="21"/>
                              </w:rPr>
                              <w:t>3</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2"/>
                              <w:ind w:right="1"/>
                              <w:jc w:val="center"/>
                              <w:rPr>
                                <w:rFonts w:hint="eastAsia" w:ascii="宋体" w:hAnsi="宋体" w:eastAsia="宋体" w:cs="宋体"/>
                                <w:sz w:val="21"/>
                                <w:szCs w:val="21"/>
                              </w:rPr>
                            </w:pPr>
                            <w:r>
                              <w:rPr>
                                <w:rFonts w:ascii="宋体"/>
                                <w:w w:val="99"/>
                                <w:sz w:val="21"/>
                              </w:rPr>
                              <w:t>4</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3"/>
                              <w:ind w:right="1"/>
                              <w:jc w:val="center"/>
                              <w:rPr>
                                <w:rFonts w:hint="eastAsia" w:ascii="宋体" w:hAnsi="宋体" w:eastAsia="宋体" w:cs="宋体"/>
                                <w:sz w:val="21"/>
                                <w:szCs w:val="21"/>
                              </w:rPr>
                            </w:pPr>
                            <w:r>
                              <w:rPr>
                                <w:rFonts w:ascii="宋体"/>
                                <w:w w:val="99"/>
                                <w:sz w:val="21"/>
                              </w:rPr>
                              <w:t>5</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3"/>
                              <w:ind w:right="1"/>
                              <w:jc w:val="center"/>
                              <w:rPr>
                                <w:rFonts w:hint="eastAsia" w:ascii="宋体" w:hAnsi="宋体" w:eastAsia="宋体" w:cs="宋体"/>
                                <w:sz w:val="21"/>
                                <w:szCs w:val="21"/>
                              </w:rPr>
                            </w:pPr>
                            <w:r>
                              <w:rPr>
                                <w:rFonts w:ascii="宋体"/>
                                <w:w w:val="99"/>
                                <w:sz w:val="21"/>
                              </w:rPr>
                              <w:t>6</w:t>
                            </w:r>
                          </w:p>
                        </w:tc>
                        <w:tc>
                          <w:tcPr>
                            <w:tcW w:w="4871" w:type="dxa"/>
                            <w:tcBorders>
                              <w:top w:val="single" w:color="000000" w:sz="4" w:space="0"/>
                              <w:left w:val="single" w:color="000000" w:sz="4" w:space="0"/>
                              <w:bottom w:val="single" w:color="000000" w:sz="4" w:space="0"/>
                              <w:right w:val="single" w:color="000000" w:sz="4" w:space="0"/>
                            </w:tcBorders>
                          </w:tcPr>
                          <w:p/>
                        </w:tc>
                        <w:tc>
                          <w:tcPr>
                            <w:tcW w:w="229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1"/>
                              <w:spacing w:before="64"/>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871" w:type="dxa"/>
                            <w:tcBorders>
                              <w:top w:val="single" w:color="000000" w:sz="4" w:space="0"/>
                              <w:left w:val="single" w:color="000000" w:sz="4" w:space="0"/>
                              <w:bottom w:val="single" w:color="000000" w:sz="4" w:space="0"/>
                              <w:right w:val="single" w:color="000000" w:sz="4" w:space="0"/>
                            </w:tcBorders>
                          </w:tcPr>
                          <w:p>
                            <w:pPr>
                              <w:pStyle w:val="21"/>
                              <w:spacing w:before="64"/>
                              <w:ind w:right="2"/>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297" w:type="dxa"/>
                            <w:tcBorders>
                              <w:top w:val="single" w:color="000000" w:sz="4" w:space="0"/>
                              <w:left w:val="single" w:color="000000" w:sz="4" w:space="0"/>
                              <w:bottom w:val="single" w:color="000000" w:sz="4" w:space="0"/>
                              <w:right w:val="single" w:color="000000" w:sz="4" w:space="0"/>
                            </w:tcBorders>
                          </w:tcPr>
                          <w:p>
                            <w:pPr>
                              <w:pStyle w:val="21"/>
                              <w:spacing w:before="64"/>
                              <w:ind w:right="3"/>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8"/>
        <w:rPr>
          <w:rFonts w:ascii="Times New Roman" w:hAnsi="Times New Roman" w:eastAsia="Times New Roman" w:cs="Times New Roman"/>
          <w:sz w:val="15"/>
          <w:szCs w:val="15"/>
          <w:lang w:eastAsia="zh-CN"/>
        </w:rPr>
      </w:pPr>
    </w:p>
    <w:p>
      <w:pPr>
        <w:pStyle w:val="8"/>
        <w:ind w:left="108" w:right="3444"/>
        <w:rPr>
          <w:rFonts w:hint="eastAsia"/>
          <w:lang w:eastAsia="zh-CN"/>
        </w:rPr>
      </w:pPr>
      <w:r>
        <w:rPr>
          <w:lang w:eastAsia="zh-CN"/>
        </w:rPr>
        <w:t>评标委员会全体成员签字/日期：</w:t>
      </w:r>
    </w:p>
    <w:p>
      <w:pPr>
        <w:rPr>
          <w:lang w:eastAsia="zh-CN"/>
        </w:rPr>
        <w:sectPr>
          <w:footerReference r:id="rId15" w:type="default"/>
          <w:pgSz w:w="11910" w:h="16840"/>
          <w:pgMar w:top="1600" w:right="1520" w:bottom="1360" w:left="1480" w:header="0" w:footer="1166" w:gutter="0"/>
          <w:pgNumType w:start="50"/>
          <w:cols w:space="720" w:num="1"/>
        </w:sectPr>
      </w:pPr>
    </w:p>
    <w:p>
      <w:pPr>
        <w:spacing w:before="4"/>
        <w:rPr>
          <w:rFonts w:hint="eastAsia" w:ascii="宋体" w:hAnsi="宋体" w:eastAsia="宋体" w:cs="宋体"/>
          <w:sz w:val="20"/>
          <w:szCs w:val="20"/>
          <w:lang w:eastAsia="zh-CN"/>
        </w:rPr>
      </w:pPr>
    </w:p>
    <w:p>
      <w:pPr>
        <w:pStyle w:val="4"/>
        <w:ind w:left="248" w:right="3684"/>
        <w:rPr>
          <w:rFonts w:hint="eastAsia"/>
          <w:lang w:eastAsia="zh-CN"/>
        </w:rPr>
      </w:pPr>
      <w:r>
        <w:rPr>
          <w:lang w:eastAsia="zh-CN"/>
        </w:rPr>
        <w:t>附表</w:t>
      </w:r>
      <w:r>
        <w:rPr>
          <w:spacing w:val="-87"/>
          <w:lang w:eastAsia="zh-CN"/>
        </w:rPr>
        <w:t xml:space="preserve"> </w:t>
      </w:r>
      <w:r>
        <w:rPr>
          <w:lang w:eastAsia="zh-CN"/>
        </w:rPr>
        <w:t>11：中标候选人表</w:t>
      </w:r>
    </w:p>
    <w:p>
      <w:pPr>
        <w:rPr>
          <w:rFonts w:hint="eastAsia" w:ascii="黑体" w:hAnsi="黑体" w:eastAsia="黑体" w:cs="黑体"/>
          <w:sz w:val="20"/>
          <w:szCs w:val="20"/>
          <w:lang w:eastAsia="zh-CN"/>
        </w:rPr>
      </w:pPr>
    </w:p>
    <w:p>
      <w:pPr>
        <w:spacing w:before="9"/>
        <w:rPr>
          <w:rFonts w:hint="eastAsia" w:ascii="黑体" w:hAnsi="黑体" w:eastAsia="黑体" w:cs="黑体"/>
          <w:sz w:val="20"/>
          <w:szCs w:val="20"/>
          <w:lang w:eastAsia="zh-CN"/>
        </w:rPr>
      </w:pPr>
    </w:p>
    <w:p>
      <w:pPr>
        <w:pStyle w:val="5"/>
        <w:spacing w:before="14"/>
        <w:ind w:left="3362" w:right="3365"/>
        <w:jc w:val="center"/>
        <w:rPr>
          <w:rFonts w:hint="eastAsia"/>
          <w:lang w:eastAsia="zh-CN"/>
        </w:rPr>
      </w:pPr>
      <w:r>
        <w:rPr>
          <w:lang w:eastAsia="zh-CN"/>
        </w:rPr>
        <w:t>中标候选人表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2137"/>
          <w:tab w:val="left" w:pos="4343"/>
        </w:tabs>
        <w:spacing w:line="403" w:lineRule="auto"/>
        <w:ind w:left="248" w:right="3684"/>
        <w:rPr>
          <w:rFonts w:ascii="Times New Roman" w:hAnsi="Times New Roman" w:eastAsia="Times New Roman" w:cs="Times New Roman"/>
          <w:lang w:eastAsia="zh-CN"/>
        </w:rPr>
      </w:pPr>
      <w:r>
        <mc:AlternateContent>
          <mc:Choice Requires="wps">
            <w:drawing>
              <wp:anchor distT="0" distB="0" distL="114300" distR="114300" simplePos="0" relativeHeight="251654144" behindDoc="0" locked="0" layoutInCell="1" allowOverlap="1">
                <wp:simplePos x="0" y="0"/>
                <wp:positionH relativeFrom="page">
                  <wp:posOffset>925830</wp:posOffset>
                </wp:positionH>
                <wp:positionV relativeFrom="paragraph">
                  <wp:posOffset>506095</wp:posOffset>
                </wp:positionV>
                <wp:extent cx="5748655" cy="1515745"/>
                <wp:effectExtent l="0" t="0" r="0" b="0"/>
                <wp:wrapNone/>
                <wp:docPr id="8" name="文本框 64"/>
                <wp:cNvGraphicFramePr/>
                <a:graphic xmlns:a="http://schemas.openxmlformats.org/drawingml/2006/main">
                  <a:graphicData uri="http://schemas.microsoft.com/office/word/2010/wordprocessingShape">
                    <wps:wsp>
                      <wps:cNvSpPr txBox="true"/>
                      <wps:spPr>
                        <a:xfrm>
                          <a:off x="0" y="0"/>
                          <a:ext cx="5748655" cy="1515745"/>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1160"/>
                              <w:gridCol w:w="4660"/>
                              <w:gridCol w:w="3218"/>
                            </w:tblGrid>
                            <w:tr>
                              <w:tblPrEx>
                                <w:tblCellMar>
                                  <w:top w:w="0" w:type="dxa"/>
                                  <w:left w:w="0" w:type="dxa"/>
                                  <w:bottom w:w="0" w:type="dxa"/>
                                  <w:right w:w="0" w:type="dxa"/>
                                </w:tblCellMar>
                              </w:tblPrEx>
                              <w:trPr>
                                <w:trHeight w:val="488" w:hRule="exact"/>
                              </w:trPr>
                              <w:tc>
                                <w:tcPr>
                                  <w:tcW w:w="1160" w:type="dxa"/>
                                  <w:tcBorders>
                                    <w:top w:val="single" w:color="000000" w:sz="4" w:space="0"/>
                                    <w:left w:val="single" w:color="000000" w:sz="4" w:space="0"/>
                                    <w:bottom w:val="single" w:color="000000" w:sz="4" w:space="0"/>
                                    <w:right w:val="single" w:color="000000" w:sz="4" w:space="0"/>
                                  </w:tcBorders>
                                </w:tcPr>
                                <w:p>
                                  <w:pPr>
                                    <w:pStyle w:val="21"/>
                                    <w:tabs>
                                      <w:tab w:val="left" w:pos="680"/>
                                    </w:tabs>
                                    <w:spacing w:before="68"/>
                                    <w:ind w:left="260"/>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660" w:type="dxa"/>
                                  <w:tcBorders>
                                    <w:top w:val="single" w:color="000000" w:sz="4" w:space="0"/>
                                    <w:left w:val="single" w:color="000000" w:sz="4" w:space="0"/>
                                    <w:bottom w:val="single" w:color="000000" w:sz="4" w:space="0"/>
                                    <w:right w:val="single" w:color="000000" w:sz="4" w:space="0"/>
                                  </w:tcBorders>
                                </w:tcPr>
                                <w:p>
                                  <w:pPr>
                                    <w:pStyle w:val="21"/>
                                    <w:spacing w:before="68"/>
                                    <w:ind w:left="1"/>
                                    <w:jc w:val="center"/>
                                    <w:rPr>
                                      <w:rFonts w:hint="eastAsia" w:ascii="宋体" w:hAnsi="宋体" w:eastAsia="宋体" w:cs="宋体"/>
                                      <w:sz w:val="21"/>
                                      <w:szCs w:val="21"/>
                                    </w:rPr>
                                  </w:pPr>
                                  <w:r>
                                    <w:rPr>
                                      <w:rFonts w:ascii="宋体" w:hAnsi="宋体" w:eastAsia="宋体" w:cs="宋体"/>
                                      <w:b/>
                                      <w:bCs/>
                                      <w:spacing w:val="2"/>
                                      <w:w w:val="99"/>
                                      <w:sz w:val="21"/>
                                      <w:szCs w:val="21"/>
                                    </w:rPr>
                                    <w:t>中标候</w:t>
                                  </w:r>
                                  <w:r>
                                    <w:rPr>
                                      <w:rFonts w:ascii="宋体" w:hAnsi="宋体" w:eastAsia="宋体" w:cs="宋体"/>
                                      <w:b/>
                                      <w:bCs/>
                                      <w:spacing w:val="-1"/>
                                      <w:w w:val="99"/>
                                      <w:sz w:val="21"/>
                                      <w:szCs w:val="21"/>
                                    </w:rPr>
                                    <w:t>选</w:t>
                                  </w:r>
                                  <w:r>
                                    <w:rPr>
                                      <w:rFonts w:ascii="宋体" w:hAnsi="宋体" w:eastAsia="宋体" w:cs="宋体"/>
                                      <w:b/>
                                      <w:bCs/>
                                      <w:w w:val="99"/>
                                      <w:sz w:val="21"/>
                                      <w:szCs w:val="21"/>
                                    </w:rPr>
                                    <w:t>人</w:t>
                                  </w:r>
                                </w:p>
                              </w:tc>
                              <w:tc>
                                <w:tcPr>
                                  <w:tcW w:w="3218" w:type="dxa"/>
                                  <w:tcBorders>
                                    <w:top w:val="single" w:color="000000" w:sz="4" w:space="0"/>
                                    <w:left w:val="single" w:color="000000" w:sz="4" w:space="0"/>
                                    <w:bottom w:val="single" w:color="000000" w:sz="4" w:space="0"/>
                                    <w:right w:val="single" w:color="000000" w:sz="4" w:space="0"/>
                                  </w:tcBorders>
                                </w:tcPr>
                                <w:p>
                                  <w:pPr>
                                    <w:pStyle w:val="21"/>
                                    <w:spacing w:before="68"/>
                                    <w:ind w:left="764"/>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（万元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5"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56"/>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一</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59"/>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二</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64"/>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三</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62"/>
                                    <w:ind w:left="36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64" o:spid="_x0000_s1026" o:spt="202" type="#_x0000_t202" style="position:absolute;left:0pt;margin-left:72.9pt;margin-top:39.85pt;height:119.35pt;width:452.65pt;mso-position-horizontal-relative:page;z-index:251654144;mso-width-relative:page;mso-height-relative:page;" filled="f" stroked="f" coordsize="21600,21600" o:gfxdata="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ASWg8k2QAAAAsBAAAPAAAAAAAAAAEAIAAAADgAAABkcnMvZG93bnJldi54bWxQSwECFAAU&#10;AAAACACHTuJADizoVqEBAAAsAwAADgAAAAAAAAABACAAAAA+AQAAZHJzL2Uyb0RvYy54bWxQSwUG&#10;AAAAAAYABgBZAQAAUQU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1160"/>
                        <w:gridCol w:w="4660"/>
                        <w:gridCol w:w="3218"/>
                      </w:tblGrid>
                      <w:tr>
                        <w:tblPrEx>
                          <w:tblCellMar>
                            <w:top w:w="0" w:type="dxa"/>
                            <w:left w:w="0" w:type="dxa"/>
                            <w:bottom w:w="0" w:type="dxa"/>
                            <w:right w:w="0" w:type="dxa"/>
                          </w:tblCellMar>
                        </w:tblPrEx>
                        <w:trPr>
                          <w:trHeight w:val="488" w:hRule="exact"/>
                        </w:trPr>
                        <w:tc>
                          <w:tcPr>
                            <w:tcW w:w="1160" w:type="dxa"/>
                            <w:tcBorders>
                              <w:top w:val="single" w:color="000000" w:sz="4" w:space="0"/>
                              <w:left w:val="single" w:color="000000" w:sz="4" w:space="0"/>
                              <w:bottom w:val="single" w:color="000000" w:sz="4" w:space="0"/>
                              <w:right w:val="single" w:color="000000" w:sz="4" w:space="0"/>
                            </w:tcBorders>
                          </w:tcPr>
                          <w:p>
                            <w:pPr>
                              <w:pStyle w:val="21"/>
                              <w:tabs>
                                <w:tab w:val="left" w:pos="680"/>
                              </w:tabs>
                              <w:spacing w:before="68"/>
                              <w:ind w:left="260"/>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660" w:type="dxa"/>
                            <w:tcBorders>
                              <w:top w:val="single" w:color="000000" w:sz="4" w:space="0"/>
                              <w:left w:val="single" w:color="000000" w:sz="4" w:space="0"/>
                              <w:bottom w:val="single" w:color="000000" w:sz="4" w:space="0"/>
                              <w:right w:val="single" w:color="000000" w:sz="4" w:space="0"/>
                            </w:tcBorders>
                          </w:tcPr>
                          <w:p>
                            <w:pPr>
                              <w:pStyle w:val="21"/>
                              <w:spacing w:before="68"/>
                              <w:ind w:left="1"/>
                              <w:jc w:val="center"/>
                              <w:rPr>
                                <w:rFonts w:hint="eastAsia" w:ascii="宋体" w:hAnsi="宋体" w:eastAsia="宋体" w:cs="宋体"/>
                                <w:sz w:val="21"/>
                                <w:szCs w:val="21"/>
                              </w:rPr>
                            </w:pPr>
                            <w:r>
                              <w:rPr>
                                <w:rFonts w:ascii="宋体" w:hAnsi="宋体" w:eastAsia="宋体" w:cs="宋体"/>
                                <w:b/>
                                <w:bCs/>
                                <w:spacing w:val="2"/>
                                <w:w w:val="99"/>
                                <w:sz w:val="21"/>
                                <w:szCs w:val="21"/>
                              </w:rPr>
                              <w:t>中标候</w:t>
                            </w:r>
                            <w:r>
                              <w:rPr>
                                <w:rFonts w:ascii="宋体" w:hAnsi="宋体" w:eastAsia="宋体" w:cs="宋体"/>
                                <w:b/>
                                <w:bCs/>
                                <w:spacing w:val="-1"/>
                                <w:w w:val="99"/>
                                <w:sz w:val="21"/>
                                <w:szCs w:val="21"/>
                              </w:rPr>
                              <w:t>选</w:t>
                            </w:r>
                            <w:r>
                              <w:rPr>
                                <w:rFonts w:ascii="宋体" w:hAnsi="宋体" w:eastAsia="宋体" w:cs="宋体"/>
                                <w:b/>
                                <w:bCs/>
                                <w:w w:val="99"/>
                                <w:sz w:val="21"/>
                                <w:szCs w:val="21"/>
                              </w:rPr>
                              <w:t>人</w:t>
                            </w:r>
                          </w:p>
                        </w:tc>
                        <w:tc>
                          <w:tcPr>
                            <w:tcW w:w="3218" w:type="dxa"/>
                            <w:tcBorders>
                              <w:top w:val="single" w:color="000000" w:sz="4" w:space="0"/>
                              <w:left w:val="single" w:color="000000" w:sz="4" w:space="0"/>
                              <w:bottom w:val="single" w:color="000000" w:sz="4" w:space="0"/>
                              <w:right w:val="single" w:color="000000" w:sz="4" w:space="0"/>
                            </w:tcBorders>
                          </w:tcPr>
                          <w:p>
                            <w:pPr>
                              <w:pStyle w:val="21"/>
                              <w:spacing w:before="68"/>
                              <w:ind w:left="764"/>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（万元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5"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56"/>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一</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59"/>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二</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64"/>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三</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62"/>
                              <w:ind w:left="36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0"/>
        <w:rPr>
          <w:rFonts w:ascii="Times New Roman" w:hAnsi="Times New Roman" w:eastAsia="Times New Roman" w:cs="Times New Roman"/>
          <w:sz w:val="21"/>
          <w:szCs w:val="21"/>
          <w:lang w:eastAsia="zh-CN"/>
        </w:rPr>
      </w:pPr>
    </w:p>
    <w:p>
      <w:pPr>
        <w:pStyle w:val="8"/>
        <w:tabs>
          <w:tab w:val="left" w:pos="5339"/>
        </w:tabs>
        <w:spacing w:before="34"/>
        <w:ind w:left="248" w:right="3684"/>
        <w:rPr>
          <w:rFonts w:ascii="Times New Roman" w:hAnsi="Times New Roman" w:eastAsia="Times New Roman" w:cs="Times New Roman"/>
          <w:lang w:eastAsia="zh-CN"/>
        </w:rPr>
      </w:pPr>
      <w:r>
        <w:rPr>
          <w:lang w:eastAsia="zh-CN"/>
        </w:rPr>
        <w:t>签订合同前要处理的事宜：</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20"/>
          <w:szCs w:val="20"/>
          <w:lang w:eastAsia="zh-CN"/>
        </w:rPr>
      </w:pPr>
    </w:p>
    <w:p>
      <w:pPr>
        <w:pStyle w:val="8"/>
        <w:tabs>
          <w:tab w:val="left" w:pos="5339"/>
        </w:tabs>
        <w:spacing w:before="34"/>
        <w:ind w:left="248" w:right="3684"/>
        <w:rPr>
          <w:rFonts w:ascii="Times New Roman" w:hAnsi="Times New Roman" w:eastAsia="Times New Roman" w:cs="Times New Roman"/>
          <w:lang w:eastAsia="zh-CN"/>
        </w:rPr>
      </w:pPr>
      <w:r>
        <w:rPr>
          <w:lang w:eastAsia="zh-CN"/>
        </w:rPr>
        <w:t>评标委员会全体成员签字：</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3"/>
        <w:rPr>
          <w:rFonts w:ascii="Times New Roman" w:hAnsi="Times New Roman" w:eastAsia="Times New Roman" w:cs="Times New Roman"/>
          <w:sz w:val="17"/>
          <w:szCs w:val="17"/>
          <w:lang w:eastAsia="zh-CN"/>
        </w:rPr>
      </w:pPr>
    </w:p>
    <w:p>
      <w:pPr>
        <w:pStyle w:val="8"/>
        <w:tabs>
          <w:tab w:val="left" w:pos="6443"/>
          <w:tab w:val="left" w:pos="7597"/>
          <w:tab w:val="left" w:pos="8751"/>
        </w:tabs>
        <w:ind w:left="4868" w:right="28"/>
        <w:rPr>
          <w:rFonts w:hint="eastAsia"/>
          <w:lang w:eastAsia="zh-CN"/>
        </w:rPr>
      </w:pPr>
      <w:r>
        <w:rPr>
          <w:w w:val="95"/>
          <w:lang w:eastAsia="zh-CN"/>
        </w:rPr>
        <w:t>日期：</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280" w:bottom="1380" w:left="1340" w:header="0" w:footer="1166"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
        <w:rPr>
          <w:rFonts w:hint="eastAsia" w:ascii="宋体" w:hAnsi="宋体" w:eastAsia="宋体" w:cs="宋体"/>
          <w:sz w:val="19"/>
          <w:szCs w:val="19"/>
          <w:lang w:eastAsia="zh-CN"/>
        </w:rPr>
      </w:pPr>
    </w:p>
    <w:p>
      <w:pPr>
        <w:pStyle w:val="3"/>
        <w:spacing w:line="533" w:lineRule="exact"/>
        <w:ind w:left="1621"/>
        <w:rPr>
          <w:rFonts w:hint="eastAsia"/>
          <w:lang w:eastAsia="zh-CN"/>
        </w:rPr>
      </w:pPr>
      <w:bookmarkStart w:id="157" w:name="_bookmark87"/>
      <w:bookmarkEnd w:id="157"/>
      <w:bookmarkStart w:id="158" w:name="第三章评标办法（综合评估法）"/>
      <w:bookmarkEnd w:id="158"/>
      <w:r>
        <w:rPr>
          <w:lang w:eastAsia="zh-CN"/>
        </w:rPr>
        <w:t>第三章评标办法（综合评估法）</w:t>
      </w:r>
    </w:p>
    <w:p>
      <w:pPr>
        <w:pStyle w:val="2"/>
        <w:spacing w:before="331"/>
        <w:ind w:left="308"/>
        <w:rPr>
          <w:rFonts w:hint="eastAsia"/>
          <w:b w:val="0"/>
          <w:bCs w:val="0"/>
        </w:rPr>
      </w:pPr>
      <w:bookmarkStart w:id="159" w:name="评标办法前附表"/>
      <w:bookmarkEnd w:id="159"/>
      <w:bookmarkStart w:id="160" w:name="_bookmark88"/>
      <w:bookmarkEnd w:id="160"/>
      <w:r>
        <w:t>评标办法前附表</w:t>
      </w:r>
    </w:p>
    <w:p>
      <w:pPr>
        <w:spacing w:before="5"/>
        <w:rPr>
          <w:rFonts w:hint="eastAsia" w:ascii="黑体" w:hAnsi="黑体" w:eastAsia="黑体" w:cs="黑体"/>
          <w:b/>
          <w:bCs/>
          <w:sz w:val="23"/>
          <w:szCs w:val="23"/>
        </w:rPr>
      </w:pPr>
    </w:p>
    <w:tbl>
      <w:tblPr>
        <w:tblStyle w:val="16"/>
        <w:tblW w:w="0" w:type="auto"/>
        <w:tblInd w:w="107" w:type="dxa"/>
        <w:tblLayout w:type="fixed"/>
        <w:tblCellMar>
          <w:top w:w="0" w:type="dxa"/>
          <w:left w:w="0" w:type="dxa"/>
          <w:bottom w:w="0" w:type="dxa"/>
          <w:right w:w="0" w:type="dxa"/>
        </w:tblCellMar>
      </w:tblPr>
      <w:tblGrid>
        <w:gridCol w:w="900"/>
        <w:gridCol w:w="1124"/>
        <w:gridCol w:w="2476"/>
        <w:gridCol w:w="4680"/>
      </w:tblGrid>
      <w:tr>
        <w:tblPrEx>
          <w:tblCellMar>
            <w:top w:w="0" w:type="dxa"/>
            <w:left w:w="0" w:type="dxa"/>
            <w:bottom w:w="0" w:type="dxa"/>
            <w:right w:w="0" w:type="dxa"/>
          </w:tblCellMar>
        </w:tblPrEx>
        <w:trPr>
          <w:trHeight w:val="599"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1"/>
              <w:spacing w:before="157"/>
              <w:jc w:val="center"/>
              <w:rPr>
                <w:rFonts w:hint="eastAsia" w:ascii="宋体" w:hAnsi="宋体" w:eastAsia="宋体" w:cs="宋体"/>
                <w:sz w:val="21"/>
                <w:szCs w:val="21"/>
              </w:rPr>
            </w:pPr>
            <w:r>
              <w:rPr>
                <w:rFonts w:ascii="宋体" w:hAnsi="宋体" w:eastAsia="宋体" w:cs="宋体"/>
                <w:b/>
                <w:bCs/>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157"/>
              <w:ind w:left="812"/>
              <w:rPr>
                <w:rFonts w:hint="eastAsia" w:ascii="宋体" w:hAnsi="宋体" w:eastAsia="宋体" w:cs="宋体"/>
                <w:sz w:val="21"/>
                <w:szCs w:val="21"/>
              </w:rPr>
            </w:pPr>
            <w:r>
              <w:rPr>
                <w:rFonts w:ascii="宋体" w:hAnsi="宋体" w:eastAsia="宋体" w:cs="宋体"/>
                <w:b/>
                <w:bCs/>
                <w:sz w:val="21"/>
                <w:szCs w:val="21"/>
              </w:rPr>
              <w:t>评审因素</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157"/>
              <w:ind w:left="2"/>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407" w:hRule="exact"/>
        </w:trPr>
        <w:tc>
          <w:tcPr>
            <w:tcW w:w="900" w:type="dxa"/>
            <w:tcBorders>
              <w:top w:val="single" w:color="000000" w:sz="4" w:space="0"/>
              <w:left w:val="single" w:color="000000" w:sz="4" w:space="0"/>
              <w:bottom w:val="single" w:color="000000" w:sz="4" w:space="0"/>
              <w:right w:val="single" w:color="000000" w:sz="4" w:space="0"/>
            </w:tcBorders>
          </w:tcPr>
          <w:p>
            <w:pPr>
              <w:pStyle w:val="21"/>
              <w:spacing w:before="59"/>
              <w:ind w:right="1"/>
              <w:jc w:val="center"/>
              <w:rPr>
                <w:rFonts w:hint="eastAsia" w:ascii="宋体" w:hAnsi="宋体" w:eastAsia="宋体" w:cs="宋体"/>
                <w:sz w:val="21"/>
                <w:szCs w:val="21"/>
              </w:rPr>
            </w:pPr>
            <w:r>
              <w:rPr>
                <w:rFonts w:ascii="宋体"/>
                <w:w w:val="99"/>
                <w:sz w:val="21"/>
              </w:rPr>
              <w:t>1</w:t>
            </w:r>
          </w:p>
        </w:tc>
        <w:tc>
          <w:tcPr>
            <w:tcW w:w="1124" w:type="dxa"/>
            <w:tcBorders>
              <w:top w:val="single" w:color="000000" w:sz="4" w:space="0"/>
              <w:left w:val="single" w:color="000000" w:sz="4" w:space="0"/>
              <w:bottom w:val="single" w:color="000000" w:sz="4" w:space="0"/>
              <w:right w:val="single" w:color="000000" w:sz="4" w:space="0"/>
            </w:tcBorders>
          </w:tcPr>
          <w:p>
            <w:pPr>
              <w:pStyle w:val="21"/>
              <w:spacing w:before="59"/>
              <w:ind w:left="136"/>
              <w:rPr>
                <w:rFonts w:hint="eastAsia" w:ascii="宋体" w:hAnsi="宋体" w:eastAsia="宋体" w:cs="宋体"/>
                <w:sz w:val="21"/>
                <w:szCs w:val="21"/>
              </w:rPr>
            </w:pPr>
            <w:r>
              <w:rPr>
                <w:rFonts w:ascii="宋体" w:hAnsi="宋体" w:eastAsia="宋体" w:cs="宋体"/>
                <w:sz w:val="21"/>
                <w:szCs w:val="21"/>
              </w:rPr>
              <w:t>评标方法</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59"/>
              <w:ind w:left="287"/>
              <w:rPr>
                <w:rFonts w:hint="eastAsia" w:ascii="宋体" w:hAnsi="宋体" w:eastAsia="宋体" w:cs="宋体"/>
                <w:sz w:val="21"/>
                <w:szCs w:val="21"/>
              </w:rPr>
            </w:pPr>
            <w:r>
              <w:rPr>
                <w:rFonts w:ascii="宋体" w:hAnsi="宋体" w:eastAsia="宋体" w:cs="宋体"/>
                <w:sz w:val="21"/>
                <w:szCs w:val="21"/>
              </w:rPr>
              <w:t>中标候选人排序方法</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100"/>
              </w:tabs>
              <w:spacing w:before="108"/>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407" w:hRule="exact"/>
        </w:trPr>
        <w:tc>
          <w:tcPr>
            <w:tcW w:w="900"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6"/>
              <w:rPr>
                <w:rFonts w:hint="eastAsia" w:ascii="黑体" w:hAnsi="黑体" w:eastAsia="黑体" w:cs="黑体"/>
                <w:b/>
                <w:bCs/>
                <w:sz w:val="14"/>
                <w:szCs w:val="14"/>
              </w:rPr>
            </w:pPr>
          </w:p>
          <w:p>
            <w:pPr>
              <w:pStyle w:val="21"/>
              <w:ind w:left="182"/>
              <w:rPr>
                <w:rFonts w:hint="eastAsia" w:ascii="宋体" w:hAnsi="宋体" w:eastAsia="宋体" w:cs="宋体"/>
                <w:sz w:val="21"/>
                <w:szCs w:val="21"/>
              </w:rPr>
            </w:pPr>
            <w:r>
              <w:rPr>
                <w:rFonts w:ascii="宋体"/>
                <w:sz w:val="21"/>
              </w:rPr>
              <w:t>2.1.1</w:t>
            </w:r>
          </w:p>
        </w:tc>
        <w:tc>
          <w:tcPr>
            <w:tcW w:w="1124"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9"/>
              <w:rPr>
                <w:rFonts w:hint="eastAsia" w:ascii="黑体" w:hAnsi="黑体" w:eastAsia="黑体" w:cs="黑体"/>
                <w:b/>
                <w:bCs/>
                <w:sz w:val="20"/>
                <w:szCs w:val="20"/>
              </w:rPr>
            </w:pPr>
          </w:p>
          <w:p>
            <w:pPr>
              <w:pStyle w:val="21"/>
              <w:spacing w:line="314" w:lineRule="auto"/>
              <w:ind w:left="348" w:right="137" w:hanging="212"/>
              <w:rPr>
                <w:rFonts w:hint="eastAsia" w:ascii="宋体" w:hAnsi="宋体" w:eastAsia="宋体" w:cs="宋体"/>
                <w:sz w:val="21"/>
                <w:szCs w:val="21"/>
              </w:rPr>
            </w:pPr>
            <w:r>
              <w:rPr>
                <w:rFonts w:ascii="宋体" w:hAnsi="宋体" w:eastAsia="宋体" w:cs="宋体"/>
                <w:sz w:val="21"/>
                <w:szCs w:val="21"/>
              </w:rPr>
              <w:t>形式评审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60"/>
              <w:ind w:left="707"/>
              <w:rPr>
                <w:rFonts w:hint="eastAsia" w:ascii="宋体" w:hAnsi="宋体" w:eastAsia="宋体" w:cs="宋体"/>
                <w:sz w:val="21"/>
                <w:szCs w:val="21"/>
              </w:rPr>
            </w:pPr>
            <w:r>
              <w:rPr>
                <w:rFonts w:ascii="宋体" w:hAnsi="宋体" w:eastAsia="宋体" w:cs="宋体"/>
                <w:sz w:val="21"/>
                <w:szCs w:val="21"/>
              </w:rPr>
              <w:t>投标人名称</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60"/>
              <w:ind w:left="103"/>
              <w:rPr>
                <w:rFonts w:hint="eastAsia" w:ascii="宋体" w:hAnsi="宋体" w:eastAsia="宋体" w:cs="宋体"/>
                <w:sz w:val="21"/>
                <w:szCs w:val="21"/>
                <w:lang w:eastAsia="zh-CN"/>
              </w:rPr>
            </w:pPr>
            <w:r>
              <w:rPr>
                <w:rFonts w:ascii="宋体" w:hAnsi="宋体" w:eastAsia="宋体" w:cs="宋体"/>
                <w:sz w:val="21"/>
                <w:szCs w:val="21"/>
                <w:lang w:eastAsia="zh-CN"/>
              </w:rPr>
              <w:t>与营业执照（事业单位法人证书）一致</w:t>
            </w:r>
          </w:p>
        </w:tc>
      </w:tr>
      <w:tr>
        <w:tblPrEx>
          <w:tblCellMar>
            <w:top w:w="0" w:type="dxa"/>
            <w:left w:w="0" w:type="dxa"/>
            <w:bottom w:w="0" w:type="dxa"/>
            <w:right w:w="0" w:type="dxa"/>
          </w:tblCellMar>
        </w:tblPrEx>
        <w:trPr>
          <w:trHeight w:val="217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20"/>
                <w:szCs w:val="20"/>
                <w:lang w:eastAsia="zh-CN"/>
              </w:rPr>
            </w:pPr>
          </w:p>
          <w:p>
            <w:pPr>
              <w:pStyle w:val="21"/>
              <w:rPr>
                <w:rFonts w:hint="eastAsia" w:ascii="黑体" w:hAnsi="黑体" w:eastAsia="黑体" w:cs="黑体"/>
                <w:b/>
                <w:bCs/>
                <w:sz w:val="20"/>
                <w:szCs w:val="20"/>
                <w:lang w:eastAsia="zh-CN"/>
              </w:rPr>
            </w:pPr>
          </w:p>
          <w:p>
            <w:pPr>
              <w:pStyle w:val="21"/>
              <w:spacing w:before="3"/>
              <w:rPr>
                <w:rFonts w:hint="eastAsia" w:ascii="黑体" w:hAnsi="黑体" w:eastAsia="黑体" w:cs="黑体"/>
                <w:b/>
                <w:bCs/>
                <w:sz w:val="18"/>
                <w:szCs w:val="18"/>
                <w:lang w:eastAsia="zh-CN"/>
              </w:rPr>
            </w:pPr>
          </w:p>
          <w:p>
            <w:pPr>
              <w:pStyle w:val="21"/>
              <w:spacing w:line="314" w:lineRule="auto"/>
              <w:ind w:left="918" w:right="182" w:hanging="735"/>
              <w:rPr>
                <w:rFonts w:hint="eastAsia" w:ascii="宋体" w:hAnsi="宋体" w:eastAsia="宋体" w:cs="宋体"/>
                <w:sz w:val="21"/>
                <w:szCs w:val="21"/>
                <w:lang w:eastAsia="zh-CN"/>
              </w:rPr>
            </w:pPr>
            <w:r>
              <w:rPr>
                <w:rFonts w:ascii="宋体" w:hAnsi="宋体" w:eastAsia="宋体" w:cs="宋体"/>
                <w:sz w:val="21"/>
                <w:szCs w:val="21"/>
                <w:lang w:eastAsia="zh-CN"/>
              </w:rPr>
              <w:t>投标函及投标函附录签</w:t>
            </w:r>
            <w:r>
              <w:rPr>
                <w:rFonts w:ascii="宋体" w:hAnsi="宋体" w:eastAsia="宋体" w:cs="宋体"/>
                <w:w w:val="99"/>
                <w:sz w:val="21"/>
                <w:szCs w:val="21"/>
                <w:lang w:eastAsia="zh-CN"/>
              </w:rPr>
              <w:t xml:space="preserve"> </w:t>
            </w:r>
            <w:r>
              <w:rPr>
                <w:rFonts w:ascii="宋体" w:hAnsi="宋体" w:eastAsia="宋体" w:cs="宋体"/>
                <w:sz w:val="21"/>
                <w:szCs w:val="21"/>
                <w:lang w:eastAsia="zh-CN"/>
              </w:rPr>
              <w:t>字盖章</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42" w:line="314" w:lineRule="auto"/>
              <w:ind w:left="103" w:right="156"/>
              <w:jc w:val="both"/>
              <w:rPr>
                <w:rFonts w:hint="eastAsia" w:ascii="宋体" w:hAnsi="宋体" w:eastAsia="宋体" w:cs="宋体"/>
                <w:sz w:val="21"/>
                <w:szCs w:val="21"/>
                <w:lang w:eastAsia="zh-CN"/>
              </w:rPr>
            </w:pPr>
            <w:r>
              <w:rPr>
                <w:rFonts w:ascii="宋体" w:hAnsi="宋体" w:eastAsia="宋体" w:cs="宋体"/>
                <w:sz w:val="21"/>
                <w:szCs w:val="21"/>
                <w:lang w:eastAsia="zh-CN"/>
              </w:rPr>
              <w:t>有法定代表人（单位负责人）或其委托代理人签</w:t>
            </w:r>
            <w:r>
              <w:rPr>
                <w:rFonts w:ascii="宋体" w:hAnsi="宋体" w:eastAsia="宋体" w:cs="宋体"/>
                <w:w w:val="99"/>
                <w:sz w:val="21"/>
                <w:szCs w:val="21"/>
                <w:lang w:eastAsia="zh-CN"/>
              </w:rPr>
              <w:t xml:space="preserve"> </w:t>
            </w:r>
            <w:r>
              <w:rPr>
                <w:rFonts w:ascii="宋体" w:hAnsi="宋体" w:eastAsia="宋体" w:cs="宋体"/>
                <w:sz w:val="21"/>
                <w:szCs w:val="21"/>
                <w:lang w:eastAsia="zh-CN"/>
              </w:rPr>
              <w:t>字或加盖单位章。由法定代表人（单位负责人）</w:t>
            </w:r>
            <w:r>
              <w:rPr>
                <w:rFonts w:ascii="宋体" w:hAnsi="宋体" w:eastAsia="宋体" w:cs="宋体"/>
                <w:w w:val="99"/>
                <w:sz w:val="21"/>
                <w:szCs w:val="21"/>
                <w:lang w:eastAsia="zh-CN"/>
              </w:rPr>
              <w:t xml:space="preserve"> </w:t>
            </w:r>
            <w:r>
              <w:rPr>
                <w:rFonts w:ascii="宋体" w:hAnsi="宋体" w:eastAsia="宋体" w:cs="宋体"/>
                <w:sz w:val="21"/>
                <w:szCs w:val="21"/>
                <w:lang w:eastAsia="zh-CN"/>
              </w:rPr>
              <w:t>签字的，还应附法定代表人（单位负责人）身份</w:t>
            </w:r>
            <w:r>
              <w:rPr>
                <w:rFonts w:ascii="宋体" w:hAnsi="宋体" w:eastAsia="宋体" w:cs="宋体"/>
                <w:w w:val="99"/>
                <w:sz w:val="21"/>
                <w:szCs w:val="21"/>
                <w:lang w:eastAsia="zh-CN"/>
              </w:rPr>
              <w:t xml:space="preserve"> </w:t>
            </w:r>
            <w:r>
              <w:rPr>
                <w:rFonts w:ascii="宋体" w:hAnsi="宋体" w:eastAsia="宋体" w:cs="宋体"/>
                <w:sz w:val="21"/>
                <w:szCs w:val="21"/>
                <w:lang w:eastAsia="zh-CN"/>
              </w:rPr>
              <w:t>证明，由代理人签字的，应附授权委托书，身份</w:t>
            </w:r>
            <w:r>
              <w:rPr>
                <w:rFonts w:ascii="宋体" w:hAnsi="宋体" w:eastAsia="宋体" w:cs="宋体"/>
                <w:w w:val="99"/>
                <w:sz w:val="21"/>
                <w:szCs w:val="21"/>
                <w:lang w:eastAsia="zh-CN"/>
              </w:rPr>
              <w:t xml:space="preserve"> </w:t>
            </w:r>
            <w:r>
              <w:rPr>
                <w:rFonts w:ascii="宋体" w:hAnsi="宋体" w:eastAsia="宋体" w:cs="宋体"/>
                <w:sz w:val="21"/>
                <w:szCs w:val="21"/>
                <w:lang w:eastAsia="zh-CN"/>
              </w:rPr>
              <w:t>证明或授权委托书应符合第六章“投标文件格</w:t>
            </w:r>
          </w:p>
          <w:p>
            <w:pPr>
              <w:pStyle w:val="21"/>
              <w:spacing w:before="20"/>
              <w:ind w:left="103"/>
              <w:jc w:val="both"/>
              <w:rPr>
                <w:rFonts w:hint="eastAsia" w:ascii="宋体" w:hAnsi="宋体" w:eastAsia="宋体" w:cs="宋体"/>
                <w:sz w:val="21"/>
                <w:szCs w:val="21"/>
              </w:rPr>
            </w:pPr>
            <w:r>
              <w:rPr>
                <w:rFonts w:ascii="宋体" w:hAnsi="宋体" w:eastAsia="宋体" w:cs="宋体"/>
                <w:sz w:val="21"/>
                <w:szCs w:val="21"/>
              </w:rPr>
              <w:t>式”的规定</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61"/>
              <w:ind w:left="603"/>
              <w:rPr>
                <w:rFonts w:hint="eastAsia" w:ascii="宋体" w:hAnsi="宋体" w:eastAsia="宋体" w:cs="宋体"/>
                <w:sz w:val="21"/>
                <w:szCs w:val="21"/>
              </w:rPr>
            </w:pPr>
            <w:r>
              <w:rPr>
                <w:rFonts w:ascii="宋体" w:hAnsi="宋体" w:eastAsia="宋体" w:cs="宋体"/>
                <w:sz w:val="21"/>
                <w:szCs w:val="21"/>
              </w:rPr>
              <w:t>投标文件格式</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61"/>
              <w:ind w:left="103"/>
              <w:rPr>
                <w:rFonts w:hint="eastAsia" w:ascii="宋体" w:hAnsi="宋体" w:eastAsia="宋体" w:cs="宋体"/>
                <w:sz w:val="21"/>
                <w:szCs w:val="21"/>
                <w:lang w:eastAsia="zh-CN"/>
              </w:rPr>
            </w:pPr>
            <w:r>
              <w:rPr>
                <w:rFonts w:ascii="宋体" w:hAnsi="宋体" w:eastAsia="宋体" w:cs="宋体"/>
                <w:sz w:val="21"/>
                <w:szCs w:val="21"/>
                <w:lang w:eastAsia="zh-CN"/>
              </w:rPr>
              <w:t>符合第六章“投标文件格式”的规定</w:t>
            </w:r>
          </w:p>
        </w:tc>
      </w:tr>
      <w:tr>
        <w:tblPrEx>
          <w:tblCellMar>
            <w:top w:w="0" w:type="dxa"/>
            <w:left w:w="0" w:type="dxa"/>
            <w:bottom w:w="0" w:type="dxa"/>
            <w:right w:w="0" w:type="dxa"/>
          </w:tblCellMar>
        </w:tblPrEx>
        <w:trPr>
          <w:trHeight w:val="73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17"/>
                <w:szCs w:val="17"/>
                <w:lang w:eastAsia="zh-CN"/>
              </w:rPr>
            </w:pPr>
          </w:p>
          <w:p>
            <w:pPr>
              <w:pStyle w:val="21"/>
              <w:ind w:left="603"/>
              <w:rPr>
                <w:rFonts w:hint="eastAsia" w:ascii="宋体" w:hAnsi="宋体" w:eastAsia="宋体" w:cs="宋体"/>
                <w:sz w:val="21"/>
                <w:szCs w:val="21"/>
              </w:rPr>
            </w:pPr>
            <w:r>
              <w:rPr>
                <w:rFonts w:ascii="宋体" w:hAnsi="宋体" w:eastAsia="宋体" w:cs="宋体"/>
                <w:sz w:val="21"/>
                <w:szCs w:val="21"/>
              </w:rPr>
              <w:t>联合体投标人</w:t>
            </w:r>
          </w:p>
        </w:tc>
        <w:tc>
          <w:tcPr>
            <w:tcW w:w="4680" w:type="dxa"/>
            <w:tcBorders>
              <w:top w:val="single" w:color="000000" w:sz="4" w:space="0"/>
              <w:left w:val="single" w:color="000000" w:sz="4" w:space="0"/>
              <w:bottom w:val="single" w:color="000000" w:sz="4" w:space="0"/>
              <w:right w:val="single" w:color="000000" w:sz="4" w:space="0"/>
            </w:tcBorders>
          </w:tcPr>
          <w:p>
            <w:pPr>
              <w:pStyle w:val="21"/>
              <w:spacing w:line="360" w:lineRule="exact"/>
              <w:ind w:left="103" w:right="156"/>
              <w:rPr>
                <w:rFonts w:hint="eastAsia" w:ascii="宋体" w:hAnsi="宋体" w:eastAsia="宋体" w:cs="宋体"/>
                <w:sz w:val="21"/>
                <w:szCs w:val="21"/>
                <w:lang w:eastAsia="zh-CN"/>
              </w:rPr>
            </w:pPr>
            <w:r>
              <w:rPr>
                <w:rFonts w:ascii="宋体" w:hAnsi="宋体" w:eastAsia="宋体" w:cs="宋体"/>
                <w:sz w:val="21"/>
                <w:szCs w:val="21"/>
                <w:lang w:eastAsia="zh-CN"/>
              </w:rPr>
              <w:t>提交符合招标文件要求的联合体协议书，明确各</w:t>
            </w:r>
            <w:r>
              <w:rPr>
                <w:rFonts w:ascii="宋体" w:hAnsi="宋体" w:eastAsia="宋体" w:cs="宋体"/>
                <w:w w:val="99"/>
                <w:sz w:val="21"/>
                <w:szCs w:val="21"/>
                <w:lang w:eastAsia="zh-CN"/>
              </w:rPr>
              <w:t xml:space="preserve"> </w:t>
            </w:r>
            <w:r>
              <w:rPr>
                <w:rFonts w:ascii="宋体" w:hAnsi="宋体" w:eastAsia="宋体" w:cs="宋体"/>
                <w:sz w:val="21"/>
                <w:szCs w:val="21"/>
                <w:lang w:eastAsia="zh-CN"/>
              </w:rPr>
              <w:t>方承担连带责任，并明确联合体牵头人</w:t>
            </w:r>
          </w:p>
        </w:tc>
      </w:tr>
      <w:tr>
        <w:tblPrEx>
          <w:tblCellMar>
            <w:top w:w="0" w:type="dxa"/>
            <w:left w:w="0" w:type="dxa"/>
            <w:bottom w:w="0" w:type="dxa"/>
            <w:right w:w="0" w:type="dxa"/>
          </w:tblCellMar>
        </w:tblPrEx>
        <w:trPr>
          <w:trHeight w:val="73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b/>
                <w:bCs/>
                <w:sz w:val="17"/>
                <w:szCs w:val="17"/>
                <w:lang w:eastAsia="zh-CN"/>
              </w:rPr>
            </w:pPr>
          </w:p>
          <w:p>
            <w:pPr>
              <w:pStyle w:val="21"/>
              <w:ind w:left="603"/>
              <w:rPr>
                <w:rFonts w:hint="eastAsia" w:ascii="宋体" w:hAnsi="宋体" w:eastAsia="宋体" w:cs="宋体"/>
                <w:sz w:val="21"/>
                <w:szCs w:val="21"/>
              </w:rPr>
            </w:pPr>
            <w:r>
              <w:rPr>
                <w:rFonts w:ascii="宋体" w:hAnsi="宋体" w:eastAsia="宋体" w:cs="宋体"/>
                <w:sz w:val="21"/>
                <w:szCs w:val="21"/>
              </w:rPr>
              <w:t>备选投标方案</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42"/>
              <w:ind w:left="103"/>
              <w:rPr>
                <w:rFonts w:hint="eastAsia" w:ascii="宋体" w:hAnsi="宋体" w:eastAsia="宋体" w:cs="宋体"/>
                <w:sz w:val="21"/>
                <w:szCs w:val="21"/>
                <w:lang w:eastAsia="zh-CN"/>
              </w:rPr>
            </w:pPr>
            <w:r>
              <w:rPr>
                <w:rFonts w:ascii="宋体" w:hAnsi="宋体" w:eastAsia="宋体" w:cs="宋体"/>
                <w:sz w:val="21"/>
                <w:szCs w:val="21"/>
                <w:lang w:eastAsia="zh-CN"/>
              </w:rPr>
              <w:t>除招标文件明确允许提交备选投标方案外，投标</w:t>
            </w:r>
          </w:p>
          <w:p>
            <w:pPr>
              <w:pStyle w:val="21"/>
              <w:spacing w:before="85"/>
              <w:ind w:left="103"/>
              <w:rPr>
                <w:rFonts w:hint="eastAsia" w:ascii="宋体" w:hAnsi="宋体" w:eastAsia="宋体" w:cs="宋体"/>
                <w:sz w:val="21"/>
                <w:szCs w:val="21"/>
                <w:lang w:eastAsia="zh-CN"/>
              </w:rPr>
            </w:pPr>
            <w:r>
              <w:rPr>
                <w:rFonts w:ascii="宋体" w:hAnsi="宋体" w:eastAsia="宋体" w:cs="宋体"/>
                <w:sz w:val="21"/>
                <w:szCs w:val="21"/>
                <w:lang w:eastAsia="zh-CN"/>
              </w:rPr>
              <w:t>人不得提交备选投标方案</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59"/>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59"/>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730" w:hRule="exact"/>
        </w:trPr>
        <w:tc>
          <w:tcPr>
            <w:tcW w:w="900"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8"/>
              <w:rPr>
                <w:rFonts w:hint="eastAsia" w:ascii="黑体" w:hAnsi="黑体" w:eastAsia="黑体" w:cs="黑体"/>
                <w:b/>
                <w:bCs/>
                <w:sz w:val="14"/>
                <w:szCs w:val="14"/>
              </w:rPr>
            </w:pPr>
          </w:p>
          <w:p>
            <w:pPr>
              <w:pStyle w:val="21"/>
              <w:ind w:left="182"/>
              <w:rPr>
                <w:rFonts w:hint="eastAsia" w:ascii="宋体" w:hAnsi="宋体" w:eastAsia="宋体" w:cs="宋体"/>
                <w:sz w:val="21"/>
                <w:szCs w:val="21"/>
              </w:rPr>
            </w:pPr>
            <w:r>
              <w:rPr>
                <w:rFonts w:ascii="宋体"/>
                <w:sz w:val="21"/>
              </w:rPr>
              <w:t>2.1.2</w:t>
            </w:r>
          </w:p>
        </w:tc>
        <w:tc>
          <w:tcPr>
            <w:tcW w:w="1124"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rPr>
                <w:rFonts w:hint="eastAsia" w:ascii="黑体" w:hAnsi="黑体" w:eastAsia="黑体" w:cs="黑体"/>
                <w:b/>
                <w:bCs/>
                <w:sz w:val="20"/>
                <w:szCs w:val="20"/>
              </w:rPr>
            </w:pPr>
          </w:p>
          <w:p>
            <w:pPr>
              <w:pStyle w:val="21"/>
              <w:spacing w:before="11"/>
              <w:rPr>
                <w:rFonts w:hint="eastAsia" w:ascii="黑体" w:hAnsi="黑体" w:eastAsia="黑体" w:cs="黑体"/>
                <w:b/>
                <w:bCs/>
                <w:sz w:val="20"/>
                <w:szCs w:val="20"/>
              </w:rPr>
            </w:pPr>
          </w:p>
          <w:p>
            <w:pPr>
              <w:pStyle w:val="21"/>
              <w:spacing w:line="314" w:lineRule="auto"/>
              <w:ind w:left="348" w:right="137" w:hanging="212"/>
              <w:rPr>
                <w:rFonts w:hint="eastAsia" w:ascii="宋体" w:hAnsi="宋体" w:eastAsia="宋体" w:cs="宋体"/>
                <w:sz w:val="21"/>
                <w:szCs w:val="21"/>
              </w:rPr>
            </w:pPr>
            <w:r>
              <w:rPr>
                <w:rFonts w:ascii="宋体" w:hAnsi="宋体" w:eastAsia="宋体" w:cs="宋体"/>
                <w:sz w:val="21"/>
                <w:szCs w:val="21"/>
              </w:rPr>
              <w:t>资格评审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476" w:type="dxa"/>
            <w:tcBorders>
              <w:top w:val="single" w:color="000000" w:sz="4" w:space="0"/>
              <w:left w:val="single" w:color="000000" w:sz="4" w:space="0"/>
              <w:bottom w:val="single" w:color="000000" w:sz="4" w:space="0"/>
              <w:right w:val="single" w:color="000000" w:sz="4" w:space="0"/>
            </w:tcBorders>
          </w:tcPr>
          <w:p>
            <w:pPr>
              <w:pStyle w:val="21"/>
              <w:spacing w:line="360" w:lineRule="exact"/>
              <w:ind w:left="1023" w:right="182" w:hanging="840"/>
              <w:rPr>
                <w:rFonts w:hint="eastAsia" w:ascii="宋体" w:hAnsi="宋体" w:eastAsia="宋体" w:cs="宋体"/>
                <w:sz w:val="21"/>
                <w:szCs w:val="21"/>
                <w:lang w:eastAsia="zh-CN"/>
              </w:rPr>
            </w:pPr>
            <w:r>
              <w:rPr>
                <w:rFonts w:ascii="宋体" w:hAnsi="宋体" w:eastAsia="宋体" w:cs="宋体"/>
                <w:sz w:val="21"/>
                <w:szCs w:val="21"/>
                <w:lang w:eastAsia="zh-CN"/>
              </w:rPr>
              <w:t>营业执照和组织机构代</w:t>
            </w:r>
            <w:r>
              <w:rPr>
                <w:rFonts w:ascii="宋体" w:hAnsi="宋体" w:eastAsia="宋体" w:cs="宋体"/>
                <w:w w:val="99"/>
                <w:sz w:val="21"/>
                <w:szCs w:val="21"/>
                <w:lang w:eastAsia="zh-CN"/>
              </w:rPr>
              <w:t xml:space="preserve"> </w:t>
            </w:r>
            <w:r>
              <w:rPr>
                <w:rFonts w:ascii="宋体" w:hAnsi="宋体" w:eastAsia="宋体" w:cs="宋体"/>
                <w:sz w:val="21"/>
                <w:szCs w:val="21"/>
                <w:lang w:eastAsia="zh-CN"/>
              </w:rPr>
              <w:t>码证</w:t>
            </w:r>
          </w:p>
        </w:tc>
        <w:tc>
          <w:tcPr>
            <w:tcW w:w="4680" w:type="dxa"/>
            <w:tcBorders>
              <w:top w:val="single" w:color="000000" w:sz="4" w:space="0"/>
              <w:left w:val="single" w:color="000000" w:sz="4" w:space="0"/>
              <w:bottom w:val="single" w:color="000000" w:sz="4" w:space="0"/>
              <w:right w:val="single" w:color="000000" w:sz="4" w:space="0"/>
            </w:tcBorders>
          </w:tcPr>
          <w:p>
            <w:pPr>
              <w:pStyle w:val="21"/>
              <w:spacing w:line="360" w:lineRule="exact"/>
              <w:ind w:left="103" w:right="156"/>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3.5.1</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项规定，具</w:t>
            </w:r>
            <w:r>
              <w:rPr>
                <w:rFonts w:ascii="宋体" w:hAnsi="宋体" w:eastAsia="宋体" w:cs="宋体"/>
                <w:w w:val="99"/>
                <w:sz w:val="21"/>
                <w:szCs w:val="21"/>
                <w:lang w:eastAsia="zh-CN"/>
              </w:rPr>
              <w:t xml:space="preserve"> </w:t>
            </w:r>
            <w:r>
              <w:rPr>
                <w:rFonts w:ascii="宋体" w:hAnsi="宋体" w:eastAsia="宋体" w:cs="宋体"/>
                <w:sz w:val="21"/>
                <w:szCs w:val="21"/>
                <w:lang w:eastAsia="zh-CN"/>
              </w:rPr>
              <w:t>备有效的营业执照和组织机构代码证</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59"/>
              <w:ind w:left="812"/>
              <w:rPr>
                <w:rFonts w:hint="eastAsia" w:ascii="宋体" w:hAnsi="宋体" w:eastAsia="宋体" w:cs="宋体"/>
                <w:sz w:val="21"/>
                <w:szCs w:val="21"/>
              </w:rPr>
            </w:pPr>
            <w:r>
              <w:rPr>
                <w:rFonts w:ascii="宋体" w:hAnsi="宋体" w:eastAsia="宋体" w:cs="宋体"/>
                <w:sz w:val="21"/>
                <w:szCs w:val="21"/>
              </w:rPr>
              <w:t>资质要求</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59"/>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60"/>
              <w:ind w:left="812"/>
              <w:rPr>
                <w:rFonts w:hint="eastAsia" w:ascii="宋体" w:hAnsi="宋体" w:eastAsia="宋体" w:cs="宋体"/>
                <w:sz w:val="21"/>
                <w:szCs w:val="21"/>
              </w:rPr>
            </w:pPr>
            <w:r>
              <w:rPr>
                <w:rFonts w:ascii="宋体" w:hAnsi="宋体" w:eastAsia="宋体" w:cs="宋体"/>
                <w:sz w:val="21"/>
                <w:szCs w:val="21"/>
              </w:rPr>
              <w:t>财务要求</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60"/>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59"/>
              <w:ind w:left="812"/>
              <w:rPr>
                <w:rFonts w:hint="eastAsia" w:ascii="宋体" w:hAnsi="宋体" w:eastAsia="宋体" w:cs="宋体"/>
                <w:sz w:val="21"/>
                <w:szCs w:val="21"/>
              </w:rPr>
            </w:pPr>
            <w:r>
              <w:rPr>
                <w:rFonts w:ascii="宋体" w:hAnsi="宋体" w:eastAsia="宋体" w:cs="宋体"/>
                <w:sz w:val="21"/>
                <w:szCs w:val="21"/>
              </w:rPr>
              <w:t>业绩要求</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59"/>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60"/>
              <w:ind w:left="812"/>
              <w:rPr>
                <w:rFonts w:hint="eastAsia" w:ascii="宋体" w:hAnsi="宋体" w:eastAsia="宋体" w:cs="宋体"/>
                <w:sz w:val="21"/>
                <w:szCs w:val="21"/>
              </w:rPr>
            </w:pPr>
            <w:r>
              <w:rPr>
                <w:rFonts w:ascii="宋体" w:hAnsi="宋体" w:eastAsia="宋体" w:cs="宋体"/>
                <w:sz w:val="21"/>
                <w:szCs w:val="21"/>
              </w:rPr>
              <w:t>信誉要求</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60"/>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61"/>
              <w:ind w:left="707"/>
              <w:rPr>
                <w:rFonts w:hint="eastAsia" w:ascii="宋体" w:hAnsi="宋体" w:eastAsia="宋体" w:cs="宋体"/>
                <w:sz w:val="21"/>
                <w:szCs w:val="21"/>
              </w:rPr>
            </w:pPr>
            <w:r>
              <w:rPr>
                <w:rFonts w:ascii="宋体" w:hAnsi="宋体" w:eastAsia="宋体" w:cs="宋体"/>
                <w:sz w:val="21"/>
                <w:szCs w:val="21"/>
              </w:rPr>
              <w:t>项目负责人</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61"/>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59"/>
              <w:ind w:left="603"/>
              <w:rPr>
                <w:rFonts w:hint="eastAsia" w:ascii="宋体" w:hAnsi="宋体" w:eastAsia="宋体" w:cs="宋体"/>
                <w:sz w:val="21"/>
                <w:szCs w:val="21"/>
              </w:rPr>
            </w:pPr>
            <w:r>
              <w:rPr>
                <w:rFonts w:ascii="宋体" w:hAnsi="宋体" w:eastAsia="宋体" w:cs="宋体"/>
                <w:sz w:val="21"/>
                <w:szCs w:val="21"/>
              </w:rPr>
              <w:t>其他主要人员</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59"/>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60"/>
              <w:ind w:left="812"/>
              <w:rPr>
                <w:rFonts w:hint="eastAsia" w:ascii="宋体" w:hAnsi="宋体" w:eastAsia="宋体" w:cs="宋体"/>
                <w:sz w:val="21"/>
                <w:szCs w:val="21"/>
              </w:rPr>
            </w:pPr>
            <w:r>
              <w:rPr>
                <w:rFonts w:ascii="宋体" w:hAnsi="宋体" w:eastAsia="宋体" w:cs="宋体"/>
                <w:sz w:val="21"/>
                <w:szCs w:val="21"/>
              </w:rPr>
              <w:t>其他要求</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60"/>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07"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59"/>
              <w:ind w:left="603"/>
              <w:rPr>
                <w:rFonts w:hint="eastAsia" w:ascii="宋体" w:hAnsi="宋体" w:eastAsia="宋体" w:cs="宋体"/>
                <w:sz w:val="21"/>
                <w:szCs w:val="21"/>
              </w:rPr>
            </w:pPr>
            <w:r>
              <w:rPr>
                <w:rFonts w:ascii="宋体" w:hAnsi="宋体" w:eastAsia="宋体" w:cs="宋体"/>
                <w:sz w:val="21"/>
                <w:szCs w:val="21"/>
              </w:rPr>
              <w:t>联合体投标人</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59"/>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73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黑体" w:hAnsi="黑体" w:eastAsia="黑体" w:cs="黑体"/>
                <w:b/>
                <w:bCs/>
                <w:sz w:val="16"/>
                <w:szCs w:val="16"/>
                <w:lang w:eastAsia="zh-CN"/>
              </w:rPr>
            </w:pPr>
          </w:p>
          <w:p>
            <w:pPr>
              <w:pStyle w:val="21"/>
              <w:ind w:left="183"/>
              <w:rPr>
                <w:rFonts w:hint="eastAsia" w:ascii="宋体" w:hAnsi="宋体" w:eastAsia="宋体" w:cs="宋体"/>
                <w:sz w:val="21"/>
                <w:szCs w:val="21"/>
                <w:lang w:eastAsia="zh-CN"/>
              </w:rPr>
            </w:pPr>
            <w:r>
              <w:rPr>
                <w:rFonts w:ascii="宋体" w:hAnsi="宋体" w:eastAsia="宋体" w:cs="宋体"/>
                <w:sz w:val="21"/>
                <w:szCs w:val="21"/>
                <w:lang w:eastAsia="zh-CN"/>
              </w:rPr>
              <w:t>不存在禁止投标的情形</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41"/>
              <w:ind w:left="103"/>
              <w:rPr>
                <w:rFonts w:hint="eastAsia" w:ascii="宋体" w:hAnsi="宋体" w:eastAsia="宋体" w:cs="宋体"/>
                <w:sz w:val="21"/>
                <w:szCs w:val="21"/>
                <w:lang w:eastAsia="zh-CN"/>
              </w:rPr>
            </w:pPr>
            <w:r>
              <w:rPr>
                <w:rFonts w:ascii="宋体" w:hAnsi="宋体" w:eastAsia="宋体" w:cs="宋体"/>
                <w:sz w:val="21"/>
                <w:szCs w:val="21"/>
                <w:lang w:eastAsia="zh-CN"/>
              </w:rPr>
              <w:t>不存在第二章“投标人须知”第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1.4.3</w:t>
            </w:r>
            <w:r>
              <w:rPr>
                <w:rFonts w:ascii="宋体" w:hAnsi="宋体" w:eastAsia="宋体" w:cs="宋体"/>
                <w:spacing w:val="-61"/>
                <w:sz w:val="21"/>
                <w:szCs w:val="21"/>
                <w:lang w:eastAsia="zh-CN"/>
              </w:rPr>
              <w:t xml:space="preserve"> </w:t>
            </w:r>
            <w:r>
              <w:rPr>
                <w:rFonts w:ascii="宋体" w:hAnsi="宋体" w:eastAsia="宋体" w:cs="宋体"/>
                <w:sz w:val="21"/>
                <w:szCs w:val="21"/>
                <w:lang w:eastAsia="zh-CN"/>
              </w:rPr>
              <w:t>项规定的</w:t>
            </w:r>
          </w:p>
          <w:p>
            <w:pPr>
              <w:pStyle w:val="21"/>
              <w:spacing w:before="85"/>
              <w:ind w:left="103"/>
              <w:rPr>
                <w:rFonts w:hint="eastAsia" w:ascii="宋体" w:hAnsi="宋体" w:eastAsia="宋体" w:cs="宋体"/>
                <w:sz w:val="21"/>
                <w:szCs w:val="21"/>
              </w:rPr>
            </w:pPr>
            <w:r>
              <w:rPr>
                <w:rFonts w:ascii="宋体" w:hAnsi="宋体" w:eastAsia="宋体" w:cs="宋体"/>
                <w:sz w:val="21"/>
                <w:szCs w:val="21"/>
              </w:rPr>
              <w:t>任何一种情形</w:t>
            </w:r>
          </w:p>
        </w:tc>
      </w:tr>
      <w:tr>
        <w:tblPrEx>
          <w:tblCellMar>
            <w:top w:w="0" w:type="dxa"/>
            <w:left w:w="0" w:type="dxa"/>
            <w:bottom w:w="0" w:type="dxa"/>
            <w:right w:w="0" w:type="dxa"/>
          </w:tblCellMar>
        </w:tblPrEx>
        <w:trPr>
          <w:trHeight w:val="663"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b/>
                <w:bCs/>
                <w:sz w:val="14"/>
                <w:szCs w:val="14"/>
              </w:rPr>
            </w:pPr>
          </w:p>
          <w:p>
            <w:pPr>
              <w:pStyle w:val="21"/>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b/>
                <w:bCs/>
                <w:sz w:val="14"/>
                <w:szCs w:val="14"/>
              </w:rPr>
            </w:pPr>
          </w:p>
          <w:p>
            <w:pPr>
              <w:pStyle w:val="21"/>
              <w:ind w:left="103"/>
              <w:rPr>
                <w:rFonts w:hint="eastAsia" w:ascii="宋体" w:hAnsi="宋体" w:eastAsia="宋体" w:cs="宋体"/>
                <w:sz w:val="21"/>
                <w:szCs w:val="21"/>
              </w:rPr>
            </w:pPr>
            <w:r>
              <w:rPr>
                <w:rFonts w:ascii="宋体" w:hAnsi="宋体" w:eastAsia="宋体" w:cs="宋体"/>
                <w:sz w:val="21"/>
                <w:szCs w:val="21"/>
              </w:rPr>
              <w:t>……</w:t>
            </w:r>
          </w:p>
        </w:tc>
      </w:tr>
    </w:tbl>
    <w:p>
      <w:pPr>
        <w:rPr>
          <w:rFonts w:hint="eastAsia" w:ascii="宋体" w:hAnsi="宋体" w:eastAsia="宋体" w:cs="宋体"/>
          <w:sz w:val="21"/>
          <w:szCs w:val="21"/>
        </w:rPr>
        <w:sectPr>
          <w:pgSz w:w="11910" w:h="16840"/>
          <w:pgMar w:top="1600" w:right="1220" w:bottom="1380" w:left="1280" w:header="0" w:footer="1166" w:gutter="0"/>
          <w:cols w:space="720" w:num="1"/>
        </w:sectPr>
      </w:pPr>
    </w:p>
    <w:p>
      <w:pPr>
        <w:spacing w:before="7"/>
        <w:rPr>
          <w:rFonts w:ascii="Times New Roman" w:hAnsi="Times New Roman" w:eastAsia="Times New Roman" w:cs="Times New Roman"/>
          <w:sz w:val="23"/>
          <w:szCs w:val="23"/>
        </w:rPr>
      </w:pPr>
    </w:p>
    <w:tbl>
      <w:tblPr>
        <w:tblStyle w:val="16"/>
        <w:tblW w:w="0" w:type="auto"/>
        <w:tblInd w:w="107" w:type="dxa"/>
        <w:tblLayout w:type="fixed"/>
        <w:tblCellMar>
          <w:top w:w="0" w:type="dxa"/>
          <w:left w:w="0" w:type="dxa"/>
          <w:bottom w:w="0" w:type="dxa"/>
          <w:right w:w="0" w:type="dxa"/>
        </w:tblCellMar>
      </w:tblPr>
      <w:tblGrid>
        <w:gridCol w:w="900"/>
        <w:gridCol w:w="1124"/>
        <w:gridCol w:w="2476"/>
        <w:gridCol w:w="4680"/>
      </w:tblGrid>
      <w:tr>
        <w:tblPrEx>
          <w:tblCellMar>
            <w:top w:w="0" w:type="dxa"/>
            <w:left w:w="0" w:type="dxa"/>
            <w:bottom w:w="0" w:type="dxa"/>
            <w:right w:w="0" w:type="dxa"/>
          </w:tblCellMar>
        </w:tblPrEx>
        <w:trPr>
          <w:trHeight w:val="599"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1"/>
              <w:spacing w:before="157"/>
              <w:jc w:val="center"/>
              <w:rPr>
                <w:rFonts w:hint="eastAsia" w:ascii="宋体" w:hAnsi="宋体" w:eastAsia="宋体" w:cs="宋体"/>
                <w:sz w:val="21"/>
                <w:szCs w:val="21"/>
              </w:rPr>
            </w:pPr>
            <w:r>
              <w:rPr>
                <w:rFonts w:ascii="宋体" w:hAnsi="宋体" w:eastAsia="宋体" w:cs="宋体"/>
                <w:b/>
                <w:bCs/>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157"/>
              <w:ind w:left="812"/>
              <w:rPr>
                <w:rFonts w:hint="eastAsia" w:ascii="宋体" w:hAnsi="宋体" w:eastAsia="宋体" w:cs="宋体"/>
                <w:sz w:val="21"/>
                <w:szCs w:val="21"/>
              </w:rPr>
            </w:pPr>
            <w:r>
              <w:rPr>
                <w:rFonts w:ascii="宋体" w:hAnsi="宋体" w:eastAsia="宋体" w:cs="宋体"/>
                <w:b/>
                <w:bCs/>
                <w:sz w:val="21"/>
                <w:szCs w:val="21"/>
              </w:rPr>
              <w:t>评审因素</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157"/>
              <w:ind w:left="2"/>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9"/>
              <w:rPr>
                <w:rFonts w:ascii="Times New Roman" w:hAnsi="Times New Roman" w:eastAsia="Times New Roman" w:cs="Times New Roman"/>
                <w:sz w:val="17"/>
                <w:szCs w:val="17"/>
              </w:rPr>
            </w:pPr>
          </w:p>
          <w:p>
            <w:pPr>
              <w:pStyle w:val="21"/>
              <w:ind w:left="182"/>
              <w:rPr>
                <w:rFonts w:hint="eastAsia" w:ascii="宋体" w:hAnsi="宋体" w:eastAsia="宋体" w:cs="宋体"/>
                <w:sz w:val="21"/>
                <w:szCs w:val="21"/>
              </w:rPr>
            </w:pPr>
            <w:r>
              <w:rPr>
                <w:rFonts w:ascii="宋体"/>
                <w:sz w:val="21"/>
              </w:rPr>
              <w:t>2.1.3</w:t>
            </w:r>
          </w:p>
        </w:tc>
        <w:tc>
          <w:tcPr>
            <w:tcW w:w="1124"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1"/>
              <w:rPr>
                <w:rFonts w:ascii="Times New Roman" w:hAnsi="Times New Roman" w:eastAsia="Times New Roman" w:cs="Times New Roman"/>
              </w:rPr>
            </w:pPr>
          </w:p>
          <w:p>
            <w:pPr>
              <w:pStyle w:val="21"/>
              <w:spacing w:line="314" w:lineRule="auto"/>
              <w:ind w:left="242" w:right="137" w:hanging="106"/>
              <w:rPr>
                <w:rFonts w:hint="eastAsia" w:ascii="宋体" w:hAnsi="宋体" w:eastAsia="宋体" w:cs="宋体"/>
                <w:sz w:val="21"/>
                <w:szCs w:val="21"/>
              </w:rPr>
            </w:pPr>
            <w:r>
              <w:rPr>
                <w:rFonts w:ascii="宋体" w:hAnsi="宋体" w:eastAsia="宋体" w:cs="宋体"/>
                <w:sz w:val="21"/>
                <w:szCs w:val="21"/>
              </w:rPr>
              <w:t>响应性评</w:t>
            </w:r>
            <w:r>
              <w:rPr>
                <w:rFonts w:ascii="宋体" w:hAnsi="宋体" w:eastAsia="宋体" w:cs="宋体"/>
                <w:w w:val="99"/>
                <w:sz w:val="21"/>
                <w:szCs w:val="21"/>
              </w:rPr>
              <w:t xml:space="preserve"> </w:t>
            </w:r>
            <w:r>
              <w:rPr>
                <w:rFonts w:ascii="宋体" w:hAnsi="宋体" w:eastAsia="宋体" w:cs="宋体"/>
                <w:sz w:val="21"/>
                <w:szCs w:val="21"/>
              </w:rPr>
              <w:t>审标准</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1"/>
              <w:ind w:left="812"/>
              <w:rPr>
                <w:rFonts w:hint="eastAsia" w:ascii="宋体" w:hAnsi="宋体" w:eastAsia="宋体" w:cs="宋体"/>
                <w:sz w:val="21"/>
                <w:szCs w:val="21"/>
              </w:rPr>
            </w:pPr>
            <w:r>
              <w:rPr>
                <w:rFonts w:ascii="宋体" w:hAnsi="宋体" w:eastAsia="宋体" w:cs="宋体"/>
                <w:sz w:val="21"/>
                <w:szCs w:val="21"/>
              </w:rPr>
              <w:t>投标报价</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1"/>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3.2</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款规定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2"/>
              <w:ind w:left="812"/>
              <w:rPr>
                <w:rFonts w:hint="eastAsia" w:ascii="宋体" w:hAnsi="宋体" w:eastAsia="宋体" w:cs="宋体"/>
                <w:sz w:val="21"/>
                <w:szCs w:val="21"/>
              </w:rPr>
            </w:pPr>
            <w:r>
              <w:rPr>
                <w:rFonts w:ascii="宋体" w:hAnsi="宋体" w:eastAsia="宋体" w:cs="宋体"/>
                <w:sz w:val="21"/>
                <w:szCs w:val="21"/>
              </w:rPr>
              <w:t>投标内容</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2"/>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ind w:left="812"/>
              <w:rPr>
                <w:rFonts w:hint="eastAsia" w:ascii="宋体" w:hAnsi="宋体" w:eastAsia="宋体" w:cs="宋体"/>
                <w:sz w:val="21"/>
                <w:szCs w:val="21"/>
              </w:rPr>
            </w:pPr>
            <w:r>
              <w:rPr>
                <w:rFonts w:ascii="宋体" w:hAnsi="宋体" w:eastAsia="宋体" w:cs="宋体"/>
                <w:sz w:val="21"/>
                <w:szCs w:val="21"/>
              </w:rPr>
              <w:t>服务期限</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0"/>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ind w:left="812"/>
              <w:rPr>
                <w:rFonts w:hint="eastAsia" w:ascii="宋体" w:hAnsi="宋体" w:eastAsia="宋体" w:cs="宋体"/>
                <w:sz w:val="21"/>
                <w:szCs w:val="21"/>
              </w:rPr>
            </w:pPr>
            <w:r>
              <w:rPr>
                <w:rFonts w:ascii="宋体" w:hAnsi="宋体" w:eastAsia="宋体" w:cs="宋体"/>
                <w:sz w:val="21"/>
                <w:szCs w:val="21"/>
              </w:rPr>
              <w:t>质量标准</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0"/>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1"/>
              <w:ind w:left="707"/>
              <w:rPr>
                <w:rFonts w:hint="eastAsia" w:ascii="宋体" w:hAnsi="宋体" w:eastAsia="宋体" w:cs="宋体"/>
                <w:sz w:val="21"/>
                <w:szCs w:val="21"/>
              </w:rPr>
            </w:pPr>
            <w:r>
              <w:rPr>
                <w:rFonts w:ascii="宋体" w:hAnsi="宋体" w:eastAsia="宋体" w:cs="宋体"/>
                <w:sz w:val="21"/>
                <w:szCs w:val="21"/>
              </w:rPr>
              <w:t>投标有效期</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1"/>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3.3.1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1"/>
              <w:ind w:left="707"/>
              <w:rPr>
                <w:rFonts w:hint="eastAsia" w:ascii="宋体" w:hAnsi="宋体" w:eastAsia="宋体" w:cs="宋体"/>
                <w:sz w:val="21"/>
                <w:szCs w:val="21"/>
              </w:rPr>
            </w:pPr>
            <w:r>
              <w:rPr>
                <w:rFonts w:ascii="宋体" w:hAnsi="宋体" w:eastAsia="宋体" w:cs="宋体"/>
                <w:sz w:val="21"/>
                <w:szCs w:val="21"/>
              </w:rPr>
              <w:t>投标保证金</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1"/>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60"/>
                <w:sz w:val="21"/>
                <w:szCs w:val="21"/>
                <w:lang w:eastAsia="zh-CN"/>
              </w:rPr>
              <w:t xml:space="preserve"> </w:t>
            </w:r>
            <w:r>
              <w:rPr>
                <w:rFonts w:ascii="宋体" w:hAnsi="宋体" w:eastAsia="宋体" w:cs="宋体"/>
                <w:sz w:val="21"/>
                <w:szCs w:val="21"/>
                <w:lang w:eastAsia="zh-CN"/>
              </w:rPr>
              <w:t>3.4.1</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6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170"/>
              <w:ind w:left="812"/>
              <w:rPr>
                <w:rFonts w:hint="eastAsia" w:ascii="宋体" w:hAnsi="宋体" w:eastAsia="宋体" w:cs="宋体"/>
                <w:sz w:val="21"/>
                <w:szCs w:val="21"/>
              </w:rPr>
            </w:pPr>
            <w:r>
              <w:rPr>
                <w:rFonts w:ascii="宋体" w:hAnsi="宋体" w:eastAsia="宋体" w:cs="宋体"/>
                <w:sz w:val="21"/>
                <w:szCs w:val="21"/>
              </w:rPr>
              <w:t>权利义务</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12" w:line="278" w:lineRule="auto"/>
              <w:ind w:left="103" w:righ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83"/>
                <w:sz w:val="21"/>
                <w:szCs w:val="21"/>
                <w:lang w:eastAsia="zh-CN"/>
              </w:rPr>
              <w:t xml:space="preserve"> </w:t>
            </w:r>
            <w:r>
              <w:rPr>
                <w:rFonts w:ascii="宋体" w:hAnsi="宋体" w:eastAsia="宋体" w:cs="宋体"/>
                <w:sz w:val="21"/>
                <w:szCs w:val="21"/>
                <w:lang w:eastAsia="zh-CN"/>
              </w:rPr>
              <w:t>1.12.1</w:t>
            </w:r>
            <w:r>
              <w:rPr>
                <w:rFonts w:ascii="宋体" w:hAnsi="宋体" w:eastAsia="宋体" w:cs="宋体"/>
                <w:spacing w:val="-83"/>
                <w:sz w:val="21"/>
                <w:szCs w:val="21"/>
                <w:lang w:eastAsia="zh-CN"/>
              </w:rPr>
              <w:t xml:space="preserve"> </w:t>
            </w:r>
            <w:r>
              <w:rPr>
                <w:rFonts w:ascii="宋体" w:hAnsi="宋体" w:eastAsia="宋体" w:cs="宋体"/>
                <w:sz w:val="21"/>
                <w:szCs w:val="21"/>
                <w:lang w:eastAsia="zh-CN"/>
              </w:rPr>
              <w:t>项规定和第</w:t>
            </w:r>
            <w:r>
              <w:rPr>
                <w:rFonts w:ascii="宋体" w:hAnsi="宋体" w:eastAsia="宋体" w:cs="宋体"/>
                <w:w w:val="99"/>
                <w:sz w:val="21"/>
                <w:szCs w:val="21"/>
                <w:lang w:eastAsia="zh-CN"/>
              </w:rPr>
              <w:t xml:space="preserve"> </w:t>
            </w:r>
            <w:r>
              <w:rPr>
                <w:rFonts w:ascii="宋体" w:hAnsi="宋体" w:eastAsia="宋体" w:cs="宋体"/>
                <w:sz w:val="21"/>
                <w:szCs w:val="21"/>
                <w:lang w:eastAsia="zh-CN"/>
              </w:rPr>
              <w:t>四章“合同条款及格式”中的实质性要求和条件</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2"/>
              <w:ind w:left="812"/>
              <w:rPr>
                <w:rFonts w:hint="eastAsia" w:ascii="宋体" w:hAnsi="宋体" w:eastAsia="宋体" w:cs="宋体"/>
                <w:sz w:val="21"/>
                <w:szCs w:val="21"/>
              </w:rPr>
            </w:pPr>
            <w:r>
              <w:rPr>
                <w:rFonts w:ascii="宋体" w:hAnsi="宋体" w:eastAsia="宋体" w:cs="宋体"/>
                <w:sz w:val="21"/>
                <w:szCs w:val="21"/>
              </w:rPr>
              <w:t>服务方案</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2"/>
              <w:ind w:left="103"/>
              <w:rPr>
                <w:rFonts w:hint="eastAsia" w:ascii="宋体" w:hAnsi="宋体" w:eastAsia="宋体" w:cs="宋体"/>
                <w:sz w:val="21"/>
                <w:szCs w:val="21"/>
                <w:lang w:eastAsia="zh-CN"/>
              </w:rPr>
            </w:pPr>
            <w:r>
              <w:rPr>
                <w:rFonts w:ascii="宋体" w:hAnsi="宋体" w:eastAsia="宋体" w:cs="宋体"/>
                <w:spacing w:val="-8"/>
                <w:sz w:val="21"/>
                <w:szCs w:val="21"/>
                <w:lang w:eastAsia="zh-CN"/>
              </w:rPr>
              <w:t>符合第五章“发包人要求”中的实质性要求和条件</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0"/>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7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1"/>
              <w:spacing w:before="42"/>
              <w:ind w:right="1"/>
              <w:jc w:val="center"/>
              <w:rPr>
                <w:rFonts w:hint="eastAsia" w:ascii="宋体" w:hAnsi="宋体" w:eastAsia="宋体" w:cs="宋体"/>
                <w:sz w:val="21"/>
                <w:szCs w:val="21"/>
              </w:rPr>
            </w:pPr>
            <w:r>
              <w:rPr>
                <w:rFonts w:ascii="宋体" w:hAnsi="宋体" w:eastAsia="宋体" w:cs="宋体"/>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30"/>
              <w:ind w:left="812"/>
              <w:rPr>
                <w:rFonts w:hint="eastAsia" w:ascii="宋体" w:hAnsi="宋体" w:eastAsia="宋体" w:cs="宋体"/>
                <w:sz w:val="21"/>
                <w:szCs w:val="21"/>
              </w:rPr>
            </w:pPr>
            <w:r>
              <w:rPr>
                <w:rFonts w:ascii="宋体" w:hAnsi="宋体" w:eastAsia="宋体" w:cs="宋体"/>
                <w:sz w:val="21"/>
                <w:szCs w:val="21"/>
              </w:rPr>
              <w:t>条款内容</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30"/>
              <w:ind w:left="103"/>
              <w:rPr>
                <w:rFonts w:hint="eastAsia" w:ascii="宋体" w:hAnsi="宋体" w:eastAsia="宋体" w:cs="宋体"/>
                <w:sz w:val="21"/>
                <w:szCs w:val="21"/>
              </w:rPr>
            </w:pPr>
            <w:r>
              <w:rPr>
                <w:rFonts w:ascii="宋体" w:hAnsi="宋体" w:eastAsia="宋体" w:cs="宋体"/>
                <w:sz w:val="21"/>
                <w:szCs w:val="21"/>
              </w:rPr>
              <w:t>编列内容</w:t>
            </w:r>
          </w:p>
        </w:tc>
      </w:tr>
      <w:tr>
        <w:tblPrEx>
          <w:tblCellMar>
            <w:top w:w="0" w:type="dxa"/>
            <w:left w:w="0" w:type="dxa"/>
            <w:bottom w:w="0" w:type="dxa"/>
            <w:right w:w="0" w:type="dxa"/>
          </w:tblCellMar>
        </w:tblPrEx>
        <w:trPr>
          <w:trHeight w:val="97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1"/>
              <w:spacing w:before="11"/>
              <w:rPr>
                <w:rFonts w:ascii="Times New Roman" w:hAnsi="Times New Roman" w:eastAsia="Times New Roman" w:cs="Times New Roman"/>
                <w:sz w:val="29"/>
                <w:szCs w:val="29"/>
              </w:rPr>
            </w:pPr>
          </w:p>
          <w:p>
            <w:pPr>
              <w:pStyle w:val="21"/>
              <w:ind w:right="1"/>
              <w:jc w:val="center"/>
              <w:rPr>
                <w:rFonts w:hint="eastAsia" w:ascii="宋体" w:hAnsi="宋体" w:eastAsia="宋体" w:cs="宋体"/>
                <w:sz w:val="21"/>
                <w:szCs w:val="21"/>
              </w:rPr>
            </w:pPr>
            <w:r>
              <w:rPr>
                <w:rFonts w:ascii="宋体"/>
                <w:sz w:val="21"/>
              </w:rPr>
              <w:t>2.2.1</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171" w:line="278" w:lineRule="auto"/>
              <w:ind w:left="603" w:right="601" w:firstLine="208"/>
              <w:rPr>
                <w:rFonts w:hint="eastAsia" w:ascii="宋体" w:hAnsi="宋体" w:eastAsia="宋体" w:cs="宋体"/>
                <w:sz w:val="21"/>
                <w:szCs w:val="21"/>
              </w:rPr>
            </w:pPr>
            <w:r>
              <w:rPr>
                <w:rFonts w:ascii="宋体" w:hAnsi="宋体" w:eastAsia="宋体" w:cs="宋体"/>
                <w:sz w:val="21"/>
                <w:szCs w:val="21"/>
              </w:rPr>
              <w:t>分值构成</w:t>
            </w:r>
            <w:r>
              <w:rPr>
                <w:rFonts w:ascii="宋体" w:hAnsi="宋体" w:eastAsia="宋体" w:cs="宋体"/>
                <w:w w:val="99"/>
                <w:sz w:val="21"/>
                <w:szCs w:val="21"/>
              </w:rPr>
              <w:t xml:space="preserve"> </w:t>
            </w:r>
            <w:r>
              <w:rPr>
                <w:rFonts w:ascii="宋体" w:hAnsi="宋体" w:eastAsia="宋体" w:cs="宋体"/>
                <w:sz w:val="21"/>
                <w:szCs w:val="21"/>
              </w:rPr>
              <w:t>(总分</w:t>
            </w:r>
            <w:r>
              <w:rPr>
                <w:rFonts w:ascii="宋体" w:hAnsi="宋体" w:eastAsia="宋体" w:cs="宋体"/>
                <w:spacing w:val="-53"/>
                <w:sz w:val="21"/>
                <w:szCs w:val="21"/>
              </w:rPr>
              <w:t xml:space="preserve"> </w:t>
            </w:r>
            <w:r>
              <w:rPr>
                <w:rFonts w:ascii="宋体" w:hAnsi="宋体" w:eastAsia="宋体" w:cs="宋体"/>
                <w:sz w:val="21"/>
                <w:szCs w:val="21"/>
              </w:rPr>
              <w:t>100</w:t>
            </w:r>
            <w:r>
              <w:rPr>
                <w:rFonts w:ascii="宋体" w:hAnsi="宋体" w:eastAsia="宋体" w:cs="宋体"/>
                <w:spacing w:val="-57"/>
                <w:sz w:val="21"/>
                <w:szCs w:val="21"/>
              </w:rPr>
              <w:t xml:space="preserve"> </w:t>
            </w:r>
            <w:r>
              <w:rPr>
                <w:rFonts w:ascii="宋体" w:hAnsi="宋体" w:eastAsia="宋体" w:cs="宋体"/>
                <w:sz w:val="21"/>
                <w:szCs w:val="21"/>
              </w:rPr>
              <w:t>分)</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10" w:line="280" w:lineRule="auto"/>
              <w:ind w:left="103" w:right="2467"/>
              <w:jc w:val="both"/>
              <w:rPr>
                <w:rFonts w:hint="eastAsia" w:ascii="宋体" w:hAnsi="宋体" w:eastAsia="宋体" w:cs="宋体"/>
                <w:sz w:val="21"/>
                <w:szCs w:val="21"/>
                <w:lang w:eastAsia="zh-CN"/>
              </w:rPr>
            </w:pPr>
            <w:r>
              <w:rPr>
                <w:rFonts w:ascii="宋体" w:hAnsi="宋体" w:eastAsia="宋体" w:cs="宋体"/>
                <w:sz w:val="21"/>
                <w:szCs w:val="21"/>
                <w:lang w:eastAsia="zh-CN"/>
              </w:rPr>
              <w:t>资信业绩部分：</w:t>
            </w:r>
            <w:r>
              <w:rPr>
                <w:rFonts w:ascii="宋体" w:hAnsi="宋体" w:eastAsia="宋体" w:cs="宋体"/>
                <w:spacing w:val="99"/>
                <w:sz w:val="21"/>
                <w:szCs w:val="21"/>
                <w:lang w:eastAsia="zh-CN"/>
              </w:rPr>
              <w:t xml:space="preserve"> </w:t>
            </w:r>
            <w:r>
              <w:rPr>
                <w:rFonts w:ascii="宋体" w:hAnsi="宋体" w:eastAsia="宋体" w:cs="宋体"/>
                <w:sz w:val="21"/>
                <w:szCs w:val="21"/>
                <w:lang w:eastAsia="zh-CN"/>
              </w:rPr>
              <w:t>分</w:t>
            </w:r>
            <w:r>
              <w:rPr>
                <w:rFonts w:ascii="宋体" w:hAnsi="宋体" w:eastAsia="宋体" w:cs="宋体"/>
                <w:w w:val="99"/>
                <w:sz w:val="21"/>
                <w:szCs w:val="21"/>
                <w:lang w:eastAsia="zh-CN"/>
              </w:rPr>
              <w:t xml:space="preserve"> </w:t>
            </w:r>
            <w:r>
              <w:rPr>
                <w:rFonts w:ascii="宋体" w:hAnsi="宋体" w:eastAsia="宋体" w:cs="宋体"/>
                <w:sz w:val="21"/>
                <w:szCs w:val="21"/>
                <w:lang w:eastAsia="zh-CN"/>
              </w:rPr>
              <w:t>服务方案部分：</w:t>
            </w:r>
            <w:r>
              <w:rPr>
                <w:rFonts w:ascii="宋体" w:hAnsi="宋体" w:eastAsia="宋体" w:cs="宋体"/>
                <w:spacing w:val="99"/>
                <w:sz w:val="21"/>
                <w:szCs w:val="21"/>
                <w:lang w:eastAsia="zh-CN"/>
              </w:rPr>
              <w:t xml:space="preserve"> </w:t>
            </w:r>
            <w:r>
              <w:rPr>
                <w:rFonts w:ascii="宋体" w:hAnsi="宋体" w:eastAsia="宋体" w:cs="宋体"/>
                <w:sz w:val="21"/>
                <w:szCs w:val="21"/>
                <w:lang w:eastAsia="zh-CN"/>
              </w:rPr>
              <w:t>分</w:t>
            </w:r>
            <w:r>
              <w:rPr>
                <w:rFonts w:ascii="宋体" w:hAnsi="宋体" w:eastAsia="宋体" w:cs="宋体"/>
                <w:w w:val="99"/>
                <w:sz w:val="21"/>
                <w:szCs w:val="21"/>
                <w:lang w:eastAsia="zh-CN"/>
              </w:rPr>
              <w:t xml:space="preserve"> </w:t>
            </w:r>
            <w:r>
              <w:rPr>
                <w:rFonts w:ascii="宋体" w:hAnsi="宋体" w:eastAsia="宋体" w:cs="宋体"/>
                <w:sz w:val="21"/>
                <w:szCs w:val="21"/>
                <w:lang w:eastAsia="zh-CN"/>
              </w:rPr>
              <w:t xml:space="preserve">投标报价：  </w:t>
            </w:r>
            <w:r>
              <w:rPr>
                <w:rFonts w:ascii="宋体" w:hAnsi="宋体" w:eastAsia="宋体" w:cs="宋体"/>
                <w:spacing w:val="100"/>
                <w:sz w:val="21"/>
                <w:szCs w:val="21"/>
                <w:lang w:eastAsia="zh-CN"/>
              </w:rPr>
              <w:t xml:space="preserve"> </w:t>
            </w:r>
            <w:r>
              <w:rPr>
                <w:rFonts w:ascii="宋体" w:hAnsi="宋体" w:eastAsia="宋体" w:cs="宋体"/>
                <w:sz w:val="21"/>
                <w:szCs w:val="21"/>
                <w:lang w:eastAsia="zh-CN"/>
              </w:rPr>
              <w:t>分</w:t>
            </w:r>
          </w:p>
        </w:tc>
      </w:tr>
      <w:tr>
        <w:tblPrEx>
          <w:tblCellMar>
            <w:top w:w="0" w:type="dxa"/>
            <w:left w:w="0" w:type="dxa"/>
            <w:bottom w:w="0" w:type="dxa"/>
            <w:right w:w="0" w:type="dxa"/>
          </w:tblCellMar>
        </w:tblPrEx>
        <w:trPr>
          <w:trHeight w:val="37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1"/>
              <w:spacing w:before="43"/>
              <w:ind w:right="1"/>
              <w:jc w:val="center"/>
              <w:rPr>
                <w:rFonts w:hint="eastAsia" w:ascii="宋体" w:hAnsi="宋体" w:eastAsia="宋体" w:cs="宋体"/>
                <w:sz w:val="21"/>
                <w:szCs w:val="21"/>
              </w:rPr>
            </w:pPr>
            <w:r>
              <w:rPr>
                <w:rFonts w:ascii="宋体"/>
                <w:sz w:val="21"/>
              </w:rPr>
              <w:t>2.2.2</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31"/>
              <w:ind w:left="287"/>
              <w:rPr>
                <w:rFonts w:hint="eastAsia" w:ascii="宋体" w:hAnsi="宋体" w:eastAsia="宋体" w:cs="宋体"/>
                <w:sz w:val="21"/>
                <w:szCs w:val="21"/>
              </w:rPr>
            </w:pPr>
            <w:r>
              <w:rPr>
                <w:rFonts w:ascii="宋体" w:hAnsi="宋体" w:eastAsia="宋体" w:cs="宋体"/>
                <w:sz w:val="21"/>
                <w:szCs w:val="21"/>
              </w:rPr>
              <w:t>评标基准价计算方法</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31"/>
              <w:ind w:left="103"/>
              <w:rPr>
                <w:rFonts w:hint="eastAsia" w:ascii="宋体" w:hAnsi="宋体" w:eastAsia="宋体" w:cs="宋体"/>
                <w:sz w:val="21"/>
                <w:szCs w:val="21"/>
              </w:rPr>
            </w:pPr>
            <w:r>
              <w:rPr>
                <w:rFonts w:ascii="宋体" w:hAnsi="宋体" w:eastAsia="宋体" w:cs="宋体"/>
                <w:sz w:val="21"/>
                <w:szCs w:val="21"/>
              </w:rPr>
              <w:t>详见评标办法</w:t>
            </w:r>
          </w:p>
        </w:tc>
      </w:tr>
      <w:tr>
        <w:tblPrEx>
          <w:tblCellMar>
            <w:top w:w="0" w:type="dxa"/>
            <w:left w:w="0" w:type="dxa"/>
            <w:bottom w:w="0" w:type="dxa"/>
            <w:right w:w="0" w:type="dxa"/>
          </w:tblCellMar>
        </w:tblPrEx>
        <w:trPr>
          <w:trHeight w:val="65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1"/>
              <w:spacing w:before="10"/>
              <w:rPr>
                <w:rFonts w:ascii="Times New Roman" w:hAnsi="Times New Roman" w:eastAsia="Times New Roman" w:cs="Times New Roman"/>
                <w:sz w:val="15"/>
                <w:szCs w:val="15"/>
              </w:rPr>
            </w:pPr>
          </w:p>
          <w:p>
            <w:pPr>
              <w:pStyle w:val="21"/>
              <w:ind w:right="1"/>
              <w:jc w:val="center"/>
              <w:rPr>
                <w:rFonts w:hint="eastAsia" w:ascii="宋体" w:hAnsi="宋体" w:eastAsia="宋体" w:cs="宋体"/>
                <w:sz w:val="21"/>
                <w:szCs w:val="21"/>
              </w:rPr>
            </w:pPr>
            <w:r>
              <w:rPr>
                <w:rFonts w:ascii="宋体"/>
                <w:sz w:val="21"/>
              </w:rPr>
              <w:t>2.2.3</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12" w:line="278" w:lineRule="auto"/>
              <w:ind w:left="812" w:right="393" w:hanging="420"/>
              <w:rPr>
                <w:rFonts w:hint="eastAsia" w:ascii="宋体" w:hAnsi="宋体" w:eastAsia="宋体" w:cs="宋体"/>
                <w:sz w:val="21"/>
                <w:szCs w:val="21"/>
                <w:lang w:eastAsia="zh-CN"/>
              </w:rPr>
            </w:pPr>
            <w:r>
              <w:rPr>
                <w:rFonts w:ascii="宋体" w:hAnsi="宋体" w:eastAsia="宋体" w:cs="宋体"/>
                <w:sz w:val="21"/>
                <w:szCs w:val="21"/>
                <w:lang w:eastAsia="zh-CN"/>
              </w:rPr>
              <w:t>投标报价的偏差率</w:t>
            </w:r>
            <w:r>
              <w:rPr>
                <w:rFonts w:ascii="宋体" w:hAnsi="宋体" w:eastAsia="宋体" w:cs="宋体"/>
                <w:w w:val="99"/>
                <w:sz w:val="21"/>
                <w:szCs w:val="21"/>
                <w:lang w:eastAsia="zh-CN"/>
              </w:rPr>
              <w:t xml:space="preserve"> </w:t>
            </w:r>
            <w:r>
              <w:rPr>
                <w:rFonts w:ascii="宋体" w:hAnsi="宋体" w:eastAsia="宋体" w:cs="宋体"/>
                <w:sz w:val="21"/>
                <w:szCs w:val="21"/>
                <w:lang w:eastAsia="zh-CN"/>
              </w:rPr>
              <w:t>计算公式</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170"/>
              <w:ind w:left="103"/>
              <w:rPr>
                <w:rFonts w:hint="eastAsia" w:ascii="宋体" w:hAnsi="宋体" w:eastAsia="宋体" w:cs="宋体"/>
                <w:sz w:val="21"/>
                <w:szCs w:val="21"/>
              </w:rPr>
            </w:pPr>
            <w:r>
              <w:rPr>
                <w:rFonts w:ascii="宋体" w:hAnsi="宋体" w:eastAsia="宋体" w:cs="宋体"/>
                <w:sz w:val="21"/>
                <w:szCs w:val="21"/>
              </w:rPr>
              <w:t>详见评标办法</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3"/>
              <w:rPr>
                <w:rFonts w:ascii="Times New Roman" w:hAnsi="Times New Roman" w:eastAsia="Times New Roman" w:cs="Times New Roman"/>
                <w:sz w:val="23"/>
                <w:szCs w:val="23"/>
              </w:rPr>
            </w:pPr>
          </w:p>
          <w:p>
            <w:pPr>
              <w:pStyle w:val="21"/>
              <w:ind w:left="182"/>
              <w:rPr>
                <w:rFonts w:hint="eastAsia" w:ascii="宋体" w:hAnsi="宋体" w:eastAsia="宋体" w:cs="宋体"/>
                <w:sz w:val="21"/>
                <w:szCs w:val="21"/>
              </w:rPr>
            </w:pPr>
            <w:r>
              <w:rPr>
                <w:rFonts w:ascii="宋体"/>
                <w:sz w:val="21"/>
              </w:rPr>
              <w:t>2.2.4</w:t>
            </w:r>
          </w:p>
          <w:p>
            <w:pPr>
              <w:pStyle w:val="21"/>
              <w:spacing w:before="85"/>
              <w:ind w:left="182"/>
              <w:rPr>
                <w:rFonts w:hint="eastAsia" w:ascii="宋体" w:hAnsi="宋体" w:eastAsia="宋体" w:cs="宋体"/>
                <w:sz w:val="21"/>
                <w:szCs w:val="21"/>
              </w:rPr>
            </w:pPr>
            <w:r>
              <w:rPr>
                <w:rFonts w:ascii="宋体" w:hAnsi="宋体" w:eastAsia="宋体" w:cs="宋体"/>
                <w:sz w:val="21"/>
                <w:szCs w:val="21"/>
              </w:rPr>
              <w:t>（1）</w:t>
            </w:r>
          </w:p>
        </w:tc>
        <w:tc>
          <w:tcPr>
            <w:tcW w:w="1124"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3"/>
              <w:rPr>
                <w:rFonts w:ascii="Times New Roman" w:hAnsi="Times New Roman" w:eastAsia="Times New Roman" w:cs="Times New Roman"/>
                <w:sz w:val="23"/>
                <w:szCs w:val="23"/>
              </w:rPr>
            </w:pPr>
          </w:p>
          <w:p>
            <w:pPr>
              <w:pStyle w:val="21"/>
              <w:spacing w:line="314" w:lineRule="auto"/>
              <w:ind w:left="136" w:right="137"/>
              <w:rPr>
                <w:rFonts w:hint="eastAsia" w:ascii="宋体" w:hAnsi="宋体" w:eastAsia="宋体" w:cs="宋体"/>
                <w:sz w:val="21"/>
                <w:szCs w:val="21"/>
              </w:rPr>
            </w:pPr>
            <w:r>
              <w:rPr>
                <w:rFonts w:ascii="宋体" w:hAnsi="宋体" w:eastAsia="宋体" w:cs="宋体"/>
                <w:sz w:val="21"/>
                <w:szCs w:val="21"/>
              </w:rPr>
              <w:t>资信业绩</w:t>
            </w:r>
            <w:r>
              <w:rPr>
                <w:rFonts w:ascii="宋体" w:hAnsi="宋体" w:eastAsia="宋体" w:cs="宋体"/>
                <w:w w:val="99"/>
                <w:sz w:val="21"/>
                <w:szCs w:val="21"/>
              </w:rPr>
              <w:t xml:space="preserve"> </w:t>
            </w:r>
            <w:r>
              <w:rPr>
                <w:rFonts w:ascii="宋体" w:hAnsi="宋体" w:eastAsia="宋体" w:cs="宋体"/>
                <w:sz w:val="21"/>
                <w:szCs w:val="21"/>
              </w:rPr>
              <w:t>评分标准</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2"/>
              <w:jc w:val="center"/>
              <w:rPr>
                <w:rFonts w:hint="eastAsia" w:ascii="宋体" w:hAnsi="宋体" w:eastAsia="宋体" w:cs="宋体"/>
                <w:sz w:val="21"/>
                <w:szCs w:val="21"/>
              </w:rPr>
            </w:pPr>
            <w:r>
              <w:rPr>
                <w:rFonts w:ascii="宋体" w:hAnsi="宋体" w:eastAsia="宋体" w:cs="宋体"/>
                <w:sz w:val="21"/>
                <w:szCs w:val="21"/>
              </w:rPr>
              <w:t>信誉</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415"/>
              </w:tabs>
              <w:spacing w:before="71"/>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ind w:left="603"/>
              <w:rPr>
                <w:rFonts w:hint="eastAsia" w:ascii="宋体" w:hAnsi="宋体" w:eastAsia="宋体" w:cs="宋体"/>
                <w:sz w:val="21"/>
                <w:szCs w:val="21"/>
              </w:rPr>
            </w:pPr>
            <w:r>
              <w:rPr>
                <w:rFonts w:ascii="宋体" w:hAnsi="宋体" w:eastAsia="宋体" w:cs="宋体"/>
                <w:sz w:val="21"/>
                <w:szCs w:val="21"/>
              </w:rPr>
              <w:t>类似项目业绩</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415"/>
              </w:tabs>
              <w:spacing w:before="69"/>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ind w:left="183"/>
              <w:rPr>
                <w:rFonts w:hint="eastAsia" w:ascii="宋体" w:hAnsi="宋体" w:eastAsia="宋体" w:cs="宋体"/>
                <w:sz w:val="21"/>
                <w:szCs w:val="21"/>
                <w:lang w:eastAsia="zh-CN"/>
              </w:rPr>
            </w:pPr>
            <w:r>
              <w:rPr>
                <w:rFonts w:ascii="宋体" w:hAnsi="宋体" w:eastAsia="宋体" w:cs="宋体"/>
                <w:sz w:val="21"/>
                <w:szCs w:val="21"/>
                <w:lang w:eastAsia="zh-CN"/>
              </w:rPr>
              <w:t>项目负责人资历和业绩</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415"/>
              </w:tabs>
              <w:spacing w:before="69"/>
              <w:ind w:left="103"/>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1"/>
              <w:ind w:left="121"/>
              <w:rPr>
                <w:rFonts w:hint="eastAsia" w:ascii="宋体" w:hAnsi="宋体" w:eastAsia="宋体" w:cs="宋体"/>
                <w:sz w:val="21"/>
                <w:szCs w:val="21"/>
                <w:lang w:eastAsia="zh-CN"/>
              </w:rPr>
            </w:pPr>
            <w:r>
              <w:rPr>
                <w:rFonts w:ascii="宋体" w:hAnsi="宋体" w:eastAsia="宋体" w:cs="宋体"/>
                <w:spacing w:val="-8"/>
                <w:sz w:val="21"/>
                <w:szCs w:val="21"/>
                <w:lang w:eastAsia="zh-CN"/>
              </w:rPr>
              <w:t>其他主要人员资历和业绩</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415"/>
              </w:tabs>
              <w:spacing w:before="70"/>
              <w:ind w:left="103"/>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1"/>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1"/>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11"/>
              <w:rPr>
                <w:rFonts w:ascii="Times New Roman" w:hAnsi="Times New Roman" w:eastAsia="Times New Roman" w:cs="Times New Roman"/>
                <w:sz w:val="21"/>
                <w:szCs w:val="21"/>
              </w:rPr>
            </w:pPr>
          </w:p>
          <w:p>
            <w:pPr>
              <w:pStyle w:val="21"/>
              <w:ind w:left="182"/>
              <w:rPr>
                <w:rFonts w:hint="eastAsia" w:ascii="宋体" w:hAnsi="宋体" w:eastAsia="宋体" w:cs="宋体"/>
                <w:sz w:val="21"/>
                <w:szCs w:val="21"/>
              </w:rPr>
            </w:pPr>
            <w:r>
              <w:rPr>
                <w:rFonts w:ascii="宋体"/>
                <w:sz w:val="21"/>
              </w:rPr>
              <w:t>2.2.4</w:t>
            </w:r>
          </w:p>
          <w:p>
            <w:pPr>
              <w:pStyle w:val="21"/>
              <w:spacing w:before="85"/>
              <w:ind w:left="182"/>
              <w:rPr>
                <w:rFonts w:hint="eastAsia" w:ascii="宋体" w:hAnsi="宋体" w:eastAsia="宋体" w:cs="宋体"/>
                <w:sz w:val="21"/>
                <w:szCs w:val="21"/>
              </w:rPr>
            </w:pPr>
            <w:r>
              <w:rPr>
                <w:rFonts w:ascii="宋体" w:hAnsi="宋体" w:eastAsia="宋体" w:cs="宋体"/>
                <w:sz w:val="21"/>
                <w:szCs w:val="21"/>
              </w:rPr>
              <w:t>（2）</w:t>
            </w:r>
          </w:p>
        </w:tc>
        <w:tc>
          <w:tcPr>
            <w:tcW w:w="1124" w:type="dxa"/>
            <w:vMerge w:val="restart"/>
            <w:tcBorders>
              <w:top w:val="single" w:color="000000" w:sz="4" w:space="0"/>
              <w:left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11"/>
              <w:rPr>
                <w:rFonts w:ascii="Times New Roman" w:hAnsi="Times New Roman" w:eastAsia="Times New Roman" w:cs="Times New Roman"/>
                <w:sz w:val="21"/>
                <w:szCs w:val="21"/>
              </w:rPr>
            </w:pPr>
          </w:p>
          <w:p>
            <w:pPr>
              <w:pStyle w:val="21"/>
              <w:spacing w:line="314" w:lineRule="auto"/>
              <w:ind w:left="136" w:right="137"/>
              <w:rPr>
                <w:rFonts w:hint="eastAsia" w:ascii="宋体" w:hAnsi="宋体" w:eastAsia="宋体" w:cs="宋体"/>
                <w:sz w:val="21"/>
                <w:szCs w:val="21"/>
              </w:rPr>
            </w:pPr>
            <w:r>
              <w:rPr>
                <w:rFonts w:ascii="宋体" w:hAnsi="宋体" w:eastAsia="宋体" w:cs="宋体"/>
                <w:sz w:val="21"/>
                <w:szCs w:val="21"/>
              </w:rPr>
              <w:t>服务方案</w:t>
            </w:r>
            <w:r>
              <w:rPr>
                <w:rFonts w:ascii="宋体" w:hAnsi="宋体" w:eastAsia="宋体" w:cs="宋体"/>
                <w:w w:val="99"/>
                <w:sz w:val="21"/>
                <w:szCs w:val="21"/>
              </w:rPr>
              <w:t xml:space="preserve"> </w:t>
            </w:r>
            <w:r>
              <w:rPr>
                <w:rFonts w:ascii="宋体" w:hAnsi="宋体" w:eastAsia="宋体" w:cs="宋体"/>
                <w:sz w:val="21"/>
                <w:szCs w:val="21"/>
              </w:rPr>
              <w:t>评分标准</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2"/>
              <w:ind w:left="287"/>
              <w:rPr>
                <w:rFonts w:hint="eastAsia" w:ascii="宋体" w:hAnsi="宋体" w:eastAsia="宋体" w:cs="宋体"/>
                <w:sz w:val="21"/>
                <w:szCs w:val="21"/>
              </w:rPr>
            </w:pPr>
            <w:r>
              <w:rPr>
                <w:rFonts w:ascii="宋体" w:hAnsi="宋体" w:eastAsia="宋体" w:cs="宋体"/>
                <w:sz w:val="21"/>
                <w:szCs w:val="21"/>
              </w:rPr>
              <w:t>服务范围、服务内容</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415"/>
              </w:tabs>
              <w:spacing w:before="71"/>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ind w:left="102"/>
              <w:rPr>
                <w:rFonts w:hint="eastAsia" w:ascii="宋体" w:hAnsi="宋体" w:eastAsia="宋体" w:cs="宋体"/>
                <w:sz w:val="21"/>
                <w:szCs w:val="21"/>
                <w:lang w:eastAsia="zh-CN"/>
              </w:rPr>
            </w:pPr>
            <w:r>
              <w:rPr>
                <w:rFonts w:ascii="宋体" w:hAnsi="宋体" w:eastAsia="宋体" w:cs="宋体"/>
                <w:spacing w:val="-5"/>
                <w:sz w:val="21"/>
                <w:szCs w:val="21"/>
                <w:lang w:eastAsia="zh-CN"/>
              </w:rPr>
              <w:t>服务依据、服务工作目标</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415"/>
              </w:tabs>
              <w:spacing w:before="69"/>
              <w:ind w:left="103"/>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ind w:left="78"/>
              <w:rPr>
                <w:rFonts w:hint="eastAsia" w:ascii="宋体" w:hAnsi="宋体" w:eastAsia="宋体" w:cs="宋体"/>
                <w:sz w:val="21"/>
                <w:szCs w:val="21"/>
                <w:lang w:eastAsia="zh-CN"/>
              </w:rPr>
            </w:pPr>
            <w:r>
              <w:rPr>
                <w:rFonts w:ascii="宋体" w:hAnsi="宋体" w:eastAsia="宋体" w:cs="宋体"/>
                <w:sz w:val="21"/>
                <w:szCs w:val="21"/>
                <w:lang w:eastAsia="zh-CN"/>
              </w:rPr>
              <w:t>服务机构设置和岗位职责</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364"/>
              </w:tabs>
              <w:spacing w:before="69"/>
              <w:ind w:left="52"/>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1"/>
              <w:ind w:left="287"/>
              <w:rPr>
                <w:rFonts w:hint="eastAsia" w:ascii="宋体" w:hAnsi="宋体" w:eastAsia="宋体" w:cs="宋体"/>
                <w:sz w:val="21"/>
                <w:szCs w:val="21"/>
              </w:rPr>
            </w:pPr>
            <w:r>
              <w:rPr>
                <w:rFonts w:ascii="宋体" w:hAnsi="宋体" w:eastAsia="宋体" w:cs="宋体"/>
                <w:sz w:val="21"/>
                <w:szCs w:val="21"/>
              </w:rPr>
              <w:t>服务说明和服务方案</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364"/>
              </w:tabs>
              <w:spacing w:before="70"/>
              <w:ind w:left="52"/>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6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11" w:line="278" w:lineRule="auto"/>
              <w:ind w:left="812" w:right="77" w:hanging="735"/>
              <w:rPr>
                <w:rFonts w:hint="eastAsia" w:ascii="宋体" w:hAnsi="宋体" w:eastAsia="宋体" w:cs="宋体"/>
                <w:sz w:val="21"/>
                <w:szCs w:val="21"/>
                <w:lang w:eastAsia="zh-CN"/>
              </w:rPr>
            </w:pPr>
            <w:r>
              <w:rPr>
                <w:rFonts w:ascii="宋体" w:hAnsi="宋体" w:eastAsia="宋体" w:cs="宋体"/>
                <w:sz w:val="21"/>
                <w:szCs w:val="21"/>
                <w:lang w:eastAsia="zh-CN"/>
              </w:rPr>
              <w:t>服务质量、进度、保密等</w:t>
            </w:r>
            <w:r>
              <w:rPr>
                <w:rFonts w:ascii="宋体" w:hAnsi="宋体" w:eastAsia="宋体" w:cs="宋体"/>
                <w:w w:val="99"/>
                <w:sz w:val="21"/>
                <w:szCs w:val="21"/>
                <w:lang w:eastAsia="zh-CN"/>
              </w:rPr>
              <w:t xml:space="preserve"> </w:t>
            </w:r>
            <w:r>
              <w:rPr>
                <w:rFonts w:ascii="宋体" w:hAnsi="宋体" w:eastAsia="宋体" w:cs="宋体"/>
                <w:sz w:val="21"/>
                <w:szCs w:val="21"/>
                <w:lang w:eastAsia="zh-CN"/>
              </w:rPr>
              <w:t>保证措施</w:t>
            </w:r>
          </w:p>
        </w:tc>
        <w:tc>
          <w:tcPr>
            <w:tcW w:w="4680"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spacing w:before="1"/>
              <w:rPr>
                <w:rFonts w:ascii="Times New Roman" w:hAnsi="Times New Roman" w:eastAsia="Times New Roman" w:cs="Times New Roman"/>
                <w:sz w:val="18"/>
                <w:szCs w:val="18"/>
                <w:lang w:eastAsia="zh-CN"/>
              </w:rPr>
            </w:pPr>
          </w:p>
          <w:p>
            <w:pPr>
              <w:pStyle w:val="21"/>
              <w:spacing w:line="20" w:lineRule="exact"/>
              <w:ind w:left="47"/>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806450" cy="6350"/>
                      <wp:effectExtent l="0" t="0" r="0" b="0"/>
                      <wp:docPr id="56" name="组合 65"/>
                      <wp:cNvGraphicFramePr/>
                      <a:graphic xmlns:a="http://schemas.openxmlformats.org/drawingml/2006/main">
                        <a:graphicData uri="http://schemas.microsoft.com/office/word/2010/wordprocessingGroup">
                          <wpg:wgp>
                            <wpg:cNvGrpSpPr/>
                            <wpg:grpSpPr>
                              <a:xfrm>
                                <a:off x="0" y="0"/>
                                <a:ext cx="806450" cy="6350"/>
                                <a:chOff x="0" y="0"/>
                                <a:chExt cx="1270" cy="10"/>
                              </a:xfrm>
                            </wpg:grpSpPr>
                            <wpg:grpSp>
                              <wpg:cNvPr id="55" name="组合 66"/>
                              <wpg:cNvGrpSpPr/>
                              <wpg:grpSpPr>
                                <a:xfrm>
                                  <a:off x="5" y="5"/>
                                  <a:ext cx="1260" cy="2"/>
                                  <a:chOff x="5" y="5"/>
                                  <a:chExt cx="1260" cy="2"/>
                                </a:xfrm>
                              </wpg:grpSpPr>
                              <wps:wsp>
                                <wps:cNvPr id="54" name="任意多边形 67"/>
                                <wps:cNvSpPr/>
                                <wps:spPr>
                                  <a:xfrm>
                                    <a:off x="5" y="5"/>
                                    <a:ext cx="1260" cy="2"/>
                                  </a:xfrm>
                                  <a:custGeom>
                                    <a:avLst/>
                                    <a:gdLst/>
                                    <a:ahLst/>
                                    <a:cxnLst/>
                                    <a:rect l="0" t="0" r="0" b="0"/>
                                    <a:pathLst>
                                      <a:path w="1260">
                                        <a:moveTo>
                                          <a:pt x="0" y="0"/>
                                        </a:moveTo>
                                        <a:lnTo>
                                          <a:pt x="126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65" o:spid="_x0000_s1026" o:spt="203" style="height:0.5pt;width:63.5pt;" coordsize="1270,10" o:gfxdata="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O1BbTHTAAAAAwEAAA8AAAAAAAAAAQAgAAAAOAAA&#10;AGRycy9kb3ducmV2LnhtbFBLAQIUABQAAAAIAIdO4kAnZhySogIAAKMGAAAOAAAAAAAAAAEAIAAA&#10;ADgBAABkcnMvZTJvRG9jLnhtbFBLBQYAAAAABgAGAFkBAABMBgAAAAA=&#10;">
                      <o:lock v:ext="edit" aspectratio="f"/>
                      <v:group id="组合 66" o:spid="_x0000_s1026" o:spt="203" style="position:absolute;left:5;top:5;height:2;width:1260;" coordorigin="5,5" coordsize="1260,2" o:gfxdata="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HQTi029AAAA2wAAAA8AAAAAAAAAAQAg&#10;AAAAOAAAAGRycy9kb3ducmV2LnhtbFBLAQIUABQAAAAIAIdO4kAzLwWeOwAAADkAAAAVAAAAAAAA&#10;AAEAIAAAACIBAABkcnMvZ3JvdXBzaGFwZXhtbC54bWxQSwUGAAAAAAYABgBgAQAA3wMAAAAA&#10;">
                        <o:lock v:ext="edit" aspectratio="f"/>
                        <v:shape id="任意多边形 67" o:spid="_x0000_s1026" o:spt="100" style="position:absolute;left:5;top:5;height:2;width:1260;" filled="f" stroked="t" coordsize="1260,1" o:gfxdata="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WhJaL0AAADbAAAADwAAAAAAAAABACAAAAA4AAAAZHJzL2Rvd25yZXYu&#10;eG1sUEsBAhQAFAAAAAgAh07iQDMvBZ47AAAAOQAAABAAAAAAAAAAAQAgAAAAIgEAAGRycy9zaGFw&#10;ZXhtbC54bWxQSwUGAAAAAAYABgBbAQAAzAMAAAAA&#10;" path="m0,0l1260,0e">
                          <v:fill on="f" focussize="0,0"/>
                          <v:stroke weight="0.48pt" color="#000000" joinstyle="round"/>
                          <v:imagedata o:title=""/>
                          <o:lock v:ext="edit" aspectratio="f"/>
                        </v:shape>
                      </v:group>
                      <w10:wrap type="none"/>
                      <w10:anchorlock/>
                    </v:group>
                  </w:pict>
                </mc:Fallback>
              </mc:AlternateContent>
            </w:r>
          </w:p>
          <w:p>
            <w:pPr>
              <w:pStyle w:val="21"/>
              <w:spacing w:before="10"/>
              <w:rPr>
                <w:rFonts w:ascii="Times New Roman" w:hAnsi="Times New Roman" w:eastAsia="Times New Roman" w:cs="Times New Roman"/>
                <w:sz w:val="15"/>
                <w:szCs w:val="15"/>
              </w:rPr>
            </w:pP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1"/>
              <w:ind w:left="392"/>
              <w:rPr>
                <w:rFonts w:hint="eastAsia" w:ascii="宋体" w:hAnsi="宋体" w:eastAsia="宋体" w:cs="宋体"/>
                <w:sz w:val="21"/>
                <w:szCs w:val="21"/>
              </w:rPr>
            </w:pPr>
            <w:r>
              <w:rPr>
                <w:rFonts w:ascii="宋体" w:hAnsi="宋体" w:eastAsia="宋体" w:cs="宋体"/>
                <w:sz w:val="21"/>
                <w:szCs w:val="21"/>
              </w:rPr>
              <w:t>服务安全保证措施</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364"/>
              </w:tabs>
              <w:spacing w:before="71"/>
              <w:ind w:left="52"/>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2"/>
              <w:ind w:left="78"/>
              <w:rPr>
                <w:rFonts w:hint="eastAsia" w:ascii="宋体" w:hAnsi="宋体" w:eastAsia="宋体" w:cs="宋体"/>
                <w:sz w:val="21"/>
                <w:szCs w:val="21"/>
                <w:lang w:eastAsia="zh-CN"/>
              </w:rPr>
            </w:pPr>
            <w:r>
              <w:rPr>
                <w:rFonts w:ascii="宋体" w:hAnsi="宋体" w:eastAsia="宋体" w:cs="宋体"/>
                <w:sz w:val="21"/>
                <w:szCs w:val="21"/>
                <w:lang w:eastAsia="zh-CN"/>
              </w:rPr>
              <w:t>服务工作重点、难点分析</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364"/>
              </w:tabs>
              <w:spacing w:before="71"/>
              <w:ind w:left="52"/>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ind w:left="707"/>
              <w:rPr>
                <w:rFonts w:hint="eastAsia" w:ascii="宋体" w:hAnsi="宋体" w:eastAsia="宋体" w:cs="宋体"/>
                <w:sz w:val="21"/>
                <w:szCs w:val="21"/>
              </w:rPr>
            </w:pPr>
            <w:r>
              <w:rPr>
                <w:rFonts w:ascii="宋体" w:hAnsi="宋体" w:eastAsia="宋体" w:cs="宋体"/>
                <w:sz w:val="21"/>
                <w:szCs w:val="21"/>
              </w:rPr>
              <w:t>合理化建议</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364"/>
              </w:tabs>
              <w:spacing w:before="69"/>
              <w:ind w:left="52"/>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0"/>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20"/>
              <w:ind w:left="5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1"/>
              <w:spacing w:before="42"/>
              <w:ind w:left="182"/>
              <w:rPr>
                <w:rFonts w:hint="eastAsia" w:ascii="宋体" w:hAnsi="宋体" w:eastAsia="宋体" w:cs="宋体"/>
                <w:sz w:val="21"/>
                <w:szCs w:val="21"/>
              </w:rPr>
            </w:pPr>
            <w:r>
              <w:rPr>
                <w:rFonts w:ascii="宋体"/>
                <w:sz w:val="21"/>
              </w:rPr>
              <w:t>2.2.4</w:t>
            </w:r>
          </w:p>
          <w:p>
            <w:pPr>
              <w:pStyle w:val="21"/>
              <w:spacing w:before="85"/>
              <w:ind w:left="182"/>
              <w:rPr>
                <w:rFonts w:hint="eastAsia" w:ascii="宋体" w:hAnsi="宋体" w:eastAsia="宋体" w:cs="宋体"/>
                <w:sz w:val="21"/>
                <w:szCs w:val="21"/>
              </w:rPr>
            </w:pPr>
            <w:r>
              <w:rPr>
                <w:rFonts w:ascii="宋体" w:hAnsi="宋体" w:eastAsia="宋体" w:cs="宋体"/>
                <w:sz w:val="21"/>
                <w:szCs w:val="21"/>
              </w:rPr>
              <w:t>（3）</w:t>
            </w:r>
          </w:p>
        </w:tc>
        <w:tc>
          <w:tcPr>
            <w:tcW w:w="1124" w:type="dxa"/>
            <w:vMerge w:val="restart"/>
            <w:tcBorders>
              <w:top w:val="single" w:color="000000" w:sz="4" w:space="0"/>
              <w:left w:val="single" w:color="000000" w:sz="4" w:space="0"/>
              <w:right w:val="single" w:color="000000" w:sz="4" w:space="0"/>
            </w:tcBorders>
          </w:tcPr>
          <w:p>
            <w:pPr>
              <w:pStyle w:val="21"/>
              <w:spacing w:line="360" w:lineRule="exact"/>
              <w:ind w:left="136" w:right="137"/>
              <w:rPr>
                <w:rFonts w:hint="eastAsia" w:ascii="宋体" w:hAnsi="宋体" w:eastAsia="宋体" w:cs="宋体"/>
                <w:sz w:val="21"/>
                <w:szCs w:val="21"/>
              </w:rPr>
            </w:pPr>
            <w:r>
              <w:rPr>
                <w:rFonts w:ascii="宋体" w:hAnsi="宋体" w:eastAsia="宋体" w:cs="宋体"/>
                <w:sz w:val="21"/>
                <w:szCs w:val="21"/>
              </w:rPr>
              <w:t>投标报价</w:t>
            </w:r>
            <w:r>
              <w:rPr>
                <w:rFonts w:ascii="宋体" w:hAnsi="宋体" w:eastAsia="宋体" w:cs="宋体"/>
                <w:w w:val="99"/>
                <w:sz w:val="21"/>
                <w:szCs w:val="21"/>
              </w:rPr>
              <w:t xml:space="preserve"> </w:t>
            </w:r>
            <w:r>
              <w:rPr>
                <w:rFonts w:ascii="宋体" w:hAnsi="宋体" w:eastAsia="宋体" w:cs="宋体"/>
                <w:sz w:val="21"/>
                <w:szCs w:val="21"/>
              </w:rPr>
              <w:t>评分标准</w:t>
            </w: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21"/>
              <w:jc w:val="center"/>
              <w:rPr>
                <w:rFonts w:hint="eastAsia" w:ascii="宋体" w:hAnsi="宋体" w:eastAsia="宋体" w:cs="宋体"/>
                <w:sz w:val="21"/>
                <w:szCs w:val="21"/>
              </w:rPr>
            </w:pPr>
            <w:r>
              <w:rPr>
                <w:rFonts w:ascii="宋体" w:hAnsi="宋体" w:eastAsia="宋体" w:cs="宋体"/>
                <w:sz w:val="21"/>
                <w:szCs w:val="21"/>
              </w:rPr>
              <w:t>偏差率</w:t>
            </w:r>
          </w:p>
        </w:tc>
        <w:tc>
          <w:tcPr>
            <w:tcW w:w="4680" w:type="dxa"/>
            <w:tcBorders>
              <w:top w:val="single" w:color="000000" w:sz="4" w:space="0"/>
              <w:left w:val="single" w:color="000000" w:sz="4" w:space="0"/>
              <w:bottom w:val="single" w:color="000000" w:sz="4" w:space="0"/>
              <w:right w:val="single" w:color="000000" w:sz="4" w:space="0"/>
            </w:tcBorders>
          </w:tcPr>
          <w:p>
            <w:pPr>
              <w:pStyle w:val="21"/>
              <w:tabs>
                <w:tab w:val="left" w:pos="1415"/>
              </w:tabs>
              <w:spacing w:before="70"/>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380"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1"/>
              <w:spacing w:before="35"/>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1"/>
              <w:spacing w:before="35"/>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50" w:hRule="exact"/>
        </w:trPr>
        <w:tc>
          <w:tcPr>
            <w:tcW w:w="9180" w:type="dxa"/>
            <w:gridSpan w:val="4"/>
            <w:tcBorders>
              <w:top w:val="single" w:color="000000" w:sz="4" w:space="0"/>
              <w:left w:val="single" w:color="000000" w:sz="4" w:space="0"/>
              <w:bottom w:val="single" w:color="000000" w:sz="4" w:space="0"/>
              <w:right w:val="single" w:color="000000" w:sz="4" w:space="0"/>
            </w:tcBorders>
          </w:tcPr>
          <w:p>
            <w:pPr>
              <w:pStyle w:val="21"/>
              <w:spacing w:before="11" w:line="278" w:lineRule="auto"/>
              <w:ind w:left="103" w:right="103"/>
              <w:rPr>
                <w:rFonts w:hint="eastAsia" w:ascii="宋体" w:hAnsi="宋体" w:eastAsia="宋体" w:cs="宋体"/>
                <w:sz w:val="21"/>
                <w:szCs w:val="21"/>
                <w:lang w:eastAsia="zh-CN"/>
              </w:rPr>
            </w:pPr>
            <w:r>
              <w:rPr>
                <w:rFonts w:ascii="宋体" w:hAnsi="宋体" w:eastAsia="宋体" w:cs="宋体"/>
                <w:spacing w:val="-2"/>
                <w:sz w:val="21"/>
                <w:szCs w:val="21"/>
                <w:lang w:eastAsia="zh-CN"/>
              </w:rPr>
              <w:t>注：前附表应列明全部评审因素和评审标准，并在本章前附表标明投标人不满足要求即否决其投标</w:t>
            </w:r>
            <w:r>
              <w:rPr>
                <w:rFonts w:ascii="宋体" w:hAnsi="宋体" w:eastAsia="宋体" w:cs="宋体"/>
                <w:w w:val="99"/>
                <w:sz w:val="21"/>
                <w:szCs w:val="21"/>
                <w:lang w:eastAsia="zh-CN"/>
              </w:rPr>
              <w:t xml:space="preserve"> </w:t>
            </w:r>
            <w:r>
              <w:rPr>
                <w:rFonts w:ascii="宋体" w:hAnsi="宋体" w:eastAsia="宋体" w:cs="宋体"/>
                <w:sz w:val="21"/>
                <w:szCs w:val="21"/>
                <w:lang w:eastAsia="zh-CN"/>
              </w:rPr>
              <w:t>的全部条款。</w:t>
            </w:r>
          </w:p>
        </w:tc>
      </w:tr>
    </w:tbl>
    <w:p>
      <w:pPr>
        <w:spacing w:line="278" w:lineRule="auto"/>
        <w:rPr>
          <w:rFonts w:hint="eastAsia" w:ascii="宋体" w:hAnsi="宋体" w:eastAsia="宋体" w:cs="宋体"/>
          <w:sz w:val="21"/>
          <w:szCs w:val="21"/>
          <w:lang w:eastAsia="zh-CN"/>
        </w:rPr>
        <w:sectPr>
          <w:pgSz w:w="11910" w:h="16840"/>
          <w:pgMar w:top="1600" w:right="1220" w:bottom="1360" w:left="1280" w:header="0" w:footer="1166" w:gutter="0"/>
          <w:cols w:space="720" w:num="1"/>
        </w:sectPr>
      </w:pPr>
    </w:p>
    <w:p>
      <w:pPr>
        <w:spacing w:before="2"/>
        <w:rPr>
          <w:rFonts w:ascii="Times New Roman" w:hAnsi="Times New Roman" w:eastAsia="Times New Roman" w:cs="Times New Roman"/>
          <w:sz w:val="23"/>
          <w:szCs w:val="23"/>
          <w:lang w:eastAsia="zh-CN"/>
        </w:rPr>
      </w:pPr>
    </w:p>
    <w:p>
      <w:pPr>
        <w:pStyle w:val="2"/>
        <w:ind w:right="109"/>
        <w:rPr>
          <w:rFonts w:hint="eastAsia"/>
          <w:b w:val="0"/>
          <w:bCs w:val="0"/>
          <w:lang w:eastAsia="zh-CN"/>
        </w:rPr>
      </w:pPr>
      <w:bookmarkStart w:id="161" w:name="_bookmark89"/>
      <w:bookmarkEnd w:id="161"/>
      <w:bookmarkStart w:id="162" w:name="1._评标方法"/>
      <w:bookmarkEnd w:id="162"/>
      <w:r>
        <w:rPr>
          <w:lang w:eastAsia="zh-CN"/>
        </w:rPr>
        <w:t>1.</w:t>
      </w:r>
      <w:r>
        <w:rPr>
          <w:spacing w:val="-6"/>
          <w:lang w:eastAsia="zh-CN"/>
        </w:rPr>
        <w:t xml:space="preserve"> </w:t>
      </w:r>
      <w:r>
        <w:rPr>
          <w:lang w:eastAsia="zh-CN"/>
        </w:rPr>
        <w:t>评标方法</w:t>
      </w:r>
    </w:p>
    <w:p>
      <w:pPr>
        <w:spacing w:before="2"/>
        <w:rPr>
          <w:rFonts w:hint="eastAsia" w:ascii="黑体" w:hAnsi="黑体" w:eastAsia="黑体" w:cs="黑体"/>
          <w:b/>
          <w:bCs/>
          <w:sz w:val="31"/>
          <w:szCs w:val="31"/>
          <w:lang w:eastAsia="zh-CN"/>
        </w:rPr>
      </w:pPr>
    </w:p>
    <w:p>
      <w:pPr>
        <w:pStyle w:val="8"/>
        <w:spacing w:line="400" w:lineRule="auto"/>
        <w:ind w:left="108" w:right="109" w:firstLine="420"/>
        <w:jc w:val="both"/>
        <w:rPr>
          <w:rFonts w:hint="eastAsia"/>
          <w:lang w:eastAsia="zh-CN"/>
        </w:rPr>
      </w:pPr>
      <w:r>
        <w:rPr>
          <w:w w:val="95"/>
          <w:lang w:eastAsia="zh-CN"/>
        </w:rPr>
        <w:t>本次评标采用综合评估法。评标委员会对满足招标文件实质性要求的投标文件，按照本章第</w:t>
      </w:r>
      <w:r>
        <w:rPr>
          <w:w w:val="99"/>
          <w:lang w:eastAsia="zh-CN"/>
        </w:rPr>
        <w:t xml:space="preserve"> </w:t>
      </w:r>
      <w:r>
        <w:rPr>
          <w:lang w:eastAsia="zh-CN"/>
        </w:rPr>
        <w:t>2.2</w:t>
      </w:r>
      <w:r>
        <w:rPr>
          <w:spacing w:val="-51"/>
          <w:lang w:eastAsia="zh-CN"/>
        </w:rPr>
        <w:t xml:space="preserve"> </w:t>
      </w:r>
      <w:r>
        <w:rPr>
          <w:lang w:eastAsia="zh-CN"/>
        </w:rPr>
        <w:t>款规定的评分标准进行打分，并按得分由高到低顺序推荐中标候选人，或根据招标人授权直</w:t>
      </w:r>
      <w:r>
        <w:rPr>
          <w:w w:val="99"/>
          <w:lang w:eastAsia="zh-CN"/>
        </w:rPr>
        <w:t xml:space="preserve"> </w:t>
      </w:r>
      <w:r>
        <w:rPr>
          <w:w w:val="95"/>
          <w:lang w:eastAsia="zh-CN"/>
        </w:rPr>
        <w:t>接确定中标人，但投标报价低于其成本的除外。综合评分相等时，以投标报价低的优先；投标报</w:t>
      </w:r>
      <w:r>
        <w:rPr>
          <w:spacing w:val="87"/>
          <w:w w:val="95"/>
          <w:lang w:eastAsia="zh-CN"/>
        </w:rPr>
        <w:t xml:space="preserve"> </w:t>
      </w:r>
      <w:r>
        <w:rPr>
          <w:w w:val="95"/>
          <w:lang w:eastAsia="zh-CN"/>
        </w:rPr>
        <w:t>价也相等的，以服务方案得分高的优先；如果服务方案得分也相等，按照评标办法前附表的规定</w:t>
      </w:r>
      <w:r>
        <w:rPr>
          <w:spacing w:val="88"/>
          <w:w w:val="95"/>
          <w:lang w:eastAsia="zh-CN"/>
        </w:rPr>
        <w:t xml:space="preserve"> </w:t>
      </w:r>
      <w:r>
        <w:rPr>
          <w:lang w:eastAsia="zh-CN"/>
        </w:rPr>
        <w:t>确定中标候选人顺序。</w:t>
      </w:r>
    </w:p>
    <w:p>
      <w:pPr>
        <w:pStyle w:val="2"/>
        <w:spacing w:before="156"/>
        <w:ind w:right="109"/>
        <w:rPr>
          <w:rFonts w:hint="eastAsia"/>
          <w:b w:val="0"/>
          <w:bCs w:val="0"/>
          <w:lang w:eastAsia="zh-CN"/>
        </w:rPr>
      </w:pPr>
      <w:bookmarkStart w:id="163" w:name="_bookmark90"/>
      <w:bookmarkEnd w:id="163"/>
      <w:bookmarkStart w:id="164" w:name="2._评审标准"/>
      <w:bookmarkEnd w:id="164"/>
      <w:r>
        <w:rPr>
          <w:lang w:eastAsia="zh-CN"/>
        </w:rPr>
        <w:t>2.</w:t>
      </w:r>
      <w:r>
        <w:rPr>
          <w:spacing w:val="-6"/>
          <w:lang w:eastAsia="zh-CN"/>
        </w:rPr>
        <w:t xml:space="preserve"> </w:t>
      </w:r>
      <w:r>
        <w:rPr>
          <w:lang w:eastAsia="zh-CN"/>
        </w:rPr>
        <w:t>评审标准</w:t>
      </w:r>
    </w:p>
    <w:p>
      <w:pPr>
        <w:spacing w:before="2"/>
        <w:rPr>
          <w:rFonts w:hint="eastAsia" w:ascii="黑体" w:hAnsi="黑体" w:eastAsia="黑体" w:cs="黑体"/>
          <w:b/>
          <w:bCs/>
          <w:sz w:val="25"/>
          <w:szCs w:val="25"/>
          <w:lang w:eastAsia="zh-CN"/>
        </w:rPr>
      </w:pPr>
    </w:p>
    <w:p>
      <w:pPr>
        <w:pStyle w:val="5"/>
        <w:ind w:right="109"/>
        <w:rPr>
          <w:rFonts w:hint="eastAsia"/>
          <w:lang w:eastAsia="zh-CN"/>
        </w:rPr>
      </w:pPr>
      <w:bookmarkStart w:id="165" w:name="2.1_初步评审标准"/>
      <w:bookmarkEnd w:id="165"/>
      <w:bookmarkStart w:id="166" w:name="_bookmark91"/>
      <w:bookmarkEnd w:id="166"/>
      <w:r>
        <w:rPr>
          <w:lang w:eastAsia="zh-CN"/>
        </w:rPr>
        <w:t>2.1</w:t>
      </w:r>
      <w:r>
        <w:rPr>
          <w:spacing w:val="-6"/>
          <w:lang w:eastAsia="zh-CN"/>
        </w:rPr>
        <w:t xml:space="preserve"> </w:t>
      </w:r>
      <w:r>
        <w:rPr>
          <w:lang w:eastAsia="zh-CN"/>
        </w:rPr>
        <w:t>初步评审标准</w:t>
      </w:r>
    </w:p>
    <w:p>
      <w:pPr>
        <w:spacing w:before="8"/>
        <w:rPr>
          <w:rFonts w:hint="eastAsia" w:ascii="黑体" w:hAnsi="黑体" w:eastAsia="黑体" w:cs="黑体"/>
          <w:sz w:val="31"/>
          <w:szCs w:val="31"/>
          <w:lang w:eastAsia="zh-CN"/>
        </w:rPr>
      </w:pPr>
    </w:p>
    <w:p>
      <w:pPr>
        <w:pStyle w:val="8"/>
        <w:ind w:right="109"/>
        <w:rPr>
          <w:rFonts w:hint="eastAsia"/>
          <w:lang w:eastAsia="zh-CN"/>
        </w:rPr>
      </w:pPr>
      <w:r>
        <w:rPr>
          <w:lang w:eastAsia="zh-CN"/>
        </w:rPr>
        <w:t>2.1.1</w:t>
      </w:r>
      <w:r>
        <w:rPr>
          <w:spacing w:val="-66"/>
          <w:lang w:eastAsia="zh-CN"/>
        </w:rPr>
        <w:t xml:space="preserve"> </w:t>
      </w:r>
      <w:r>
        <w:rPr>
          <w:lang w:eastAsia="zh-CN"/>
        </w:rPr>
        <w:t>形式评审标准：见评标办法前附表。</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2.1.2</w:t>
      </w:r>
      <w:r>
        <w:rPr>
          <w:spacing w:val="-66"/>
          <w:lang w:eastAsia="zh-CN"/>
        </w:rPr>
        <w:t xml:space="preserve"> </w:t>
      </w:r>
      <w:r>
        <w:rPr>
          <w:lang w:eastAsia="zh-CN"/>
        </w:rPr>
        <w:t>资格评审标准：见评标办法前附表。</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2.1.3</w:t>
      </w:r>
      <w:r>
        <w:rPr>
          <w:spacing w:val="-65"/>
          <w:lang w:eastAsia="zh-CN"/>
        </w:rPr>
        <w:t xml:space="preserve"> </w:t>
      </w:r>
      <w:r>
        <w:rPr>
          <w:lang w:eastAsia="zh-CN"/>
        </w:rPr>
        <w:t>响应性评审标准：见评标办法前附表。</w:t>
      </w:r>
    </w:p>
    <w:p>
      <w:pPr>
        <w:spacing w:before="4"/>
        <w:rPr>
          <w:rFonts w:hint="eastAsia" w:ascii="宋体" w:hAnsi="宋体" w:eastAsia="宋体" w:cs="宋体"/>
          <w:sz w:val="26"/>
          <w:szCs w:val="26"/>
          <w:lang w:eastAsia="zh-CN"/>
        </w:rPr>
      </w:pPr>
    </w:p>
    <w:p>
      <w:pPr>
        <w:pStyle w:val="5"/>
        <w:ind w:right="109"/>
        <w:rPr>
          <w:rFonts w:hint="eastAsia"/>
          <w:lang w:eastAsia="zh-CN"/>
        </w:rPr>
      </w:pPr>
      <w:bookmarkStart w:id="167" w:name="2.2_分值构成与评分标准"/>
      <w:bookmarkEnd w:id="167"/>
      <w:bookmarkStart w:id="168" w:name="_bookmark92"/>
      <w:bookmarkEnd w:id="168"/>
      <w:r>
        <w:rPr>
          <w:lang w:eastAsia="zh-CN"/>
        </w:rPr>
        <w:t>2.2</w:t>
      </w:r>
      <w:r>
        <w:rPr>
          <w:spacing w:val="-8"/>
          <w:lang w:eastAsia="zh-CN"/>
        </w:rPr>
        <w:t xml:space="preserve"> </w:t>
      </w:r>
      <w:r>
        <w:rPr>
          <w:lang w:eastAsia="zh-CN"/>
        </w:rPr>
        <w:t>分值构成与评分标准</w:t>
      </w:r>
    </w:p>
    <w:p>
      <w:pPr>
        <w:spacing w:before="8"/>
        <w:rPr>
          <w:rFonts w:hint="eastAsia" w:ascii="黑体" w:hAnsi="黑体" w:eastAsia="黑体" w:cs="黑体"/>
          <w:sz w:val="31"/>
          <w:szCs w:val="31"/>
          <w:lang w:eastAsia="zh-CN"/>
        </w:rPr>
      </w:pPr>
    </w:p>
    <w:p>
      <w:pPr>
        <w:pStyle w:val="8"/>
        <w:ind w:right="109"/>
        <w:rPr>
          <w:rFonts w:hint="eastAsia"/>
          <w:lang w:eastAsia="zh-CN"/>
        </w:rPr>
      </w:pPr>
      <w:r>
        <w:rPr>
          <w:lang w:eastAsia="zh-CN"/>
        </w:rPr>
        <w:t>2.2.1</w:t>
      </w:r>
      <w:r>
        <w:rPr>
          <w:spacing w:val="-60"/>
          <w:lang w:eastAsia="zh-CN"/>
        </w:rPr>
        <w:t xml:space="preserve"> </w:t>
      </w:r>
      <w:r>
        <w:rPr>
          <w:lang w:eastAsia="zh-CN"/>
        </w:rPr>
        <w:t>分值构成</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（1）资信业绩：见评标办法前附表；</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（2）服务方案：见评标办法前附表；</w:t>
      </w:r>
    </w:p>
    <w:p>
      <w:pPr>
        <w:rPr>
          <w:rFonts w:hint="eastAsia" w:ascii="宋体" w:hAnsi="宋体" w:eastAsia="宋体" w:cs="宋体"/>
          <w:sz w:val="14"/>
          <w:szCs w:val="14"/>
          <w:lang w:eastAsia="zh-CN"/>
        </w:rPr>
      </w:pPr>
    </w:p>
    <w:p>
      <w:pPr>
        <w:pStyle w:val="8"/>
        <w:spacing w:line="403" w:lineRule="auto"/>
        <w:ind w:right="4509"/>
        <w:rPr>
          <w:rFonts w:hint="eastAsia"/>
          <w:lang w:eastAsia="zh-CN"/>
        </w:rPr>
      </w:pPr>
      <w:r>
        <w:rPr>
          <w:lang w:eastAsia="zh-CN"/>
        </w:rPr>
        <w:t>（3）投标报价：见评标办法前附表；</w:t>
      </w:r>
      <w:r>
        <w:rPr>
          <w:w w:val="99"/>
          <w:lang w:eastAsia="zh-CN"/>
        </w:rPr>
        <w:t xml:space="preserve"> </w:t>
      </w:r>
      <w:r>
        <w:rPr>
          <w:lang w:eastAsia="zh-CN"/>
        </w:rPr>
        <w:t>2.2.2</w:t>
      </w:r>
      <w:r>
        <w:rPr>
          <w:spacing w:val="-60"/>
          <w:lang w:eastAsia="zh-CN"/>
        </w:rPr>
        <w:t xml:space="preserve"> </w:t>
      </w:r>
      <w:bookmarkStart w:id="169" w:name="_Hlk213943621"/>
      <w:r>
        <w:rPr>
          <w:lang w:eastAsia="zh-CN"/>
        </w:rPr>
        <w:t>评标基准价计算</w:t>
      </w:r>
      <w:bookmarkEnd w:id="169"/>
    </w:p>
    <w:p>
      <w:pPr>
        <w:pStyle w:val="8"/>
        <w:spacing w:before="43" w:line="400" w:lineRule="auto"/>
        <w:ind w:left="108" w:right="109" w:firstLine="420"/>
        <w:jc w:val="both"/>
        <w:rPr>
          <w:rFonts w:hint="eastAsia"/>
          <w:lang w:eastAsia="zh-CN"/>
        </w:rPr>
      </w:pPr>
      <w:r>
        <w:rPr>
          <w:spacing w:val="5"/>
          <w:w w:val="95"/>
          <w:lang w:eastAsia="zh-CN"/>
        </w:rPr>
        <w:t>采用最高投标限价和所有通过初步评审的合格投标人的有效投标报价的平均数确定评标基</w:t>
      </w:r>
      <w:r>
        <w:rPr>
          <w:lang w:eastAsia="zh-CN"/>
        </w:rPr>
        <w:t>准价，评标基准价分三步计算：</w:t>
      </w:r>
    </w:p>
    <w:p>
      <w:pPr>
        <w:pStyle w:val="8"/>
        <w:spacing w:before="45" w:line="400" w:lineRule="auto"/>
        <w:ind w:left="108" w:right="109" w:firstLine="420"/>
        <w:jc w:val="both"/>
        <w:rPr>
          <w:rFonts w:hint="eastAsia"/>
          <w:lang w:eastAsia="zh-CN"/>
        </w:rPr>
      </w:pPr>
      <w:r>
        <w:rPr>
          <w:spacing w:val="2"/>
          <w:w w:val="95"/>
          <w:lang w:eastAsia="zh-CN"/>
        </w:rPr>
        <w:t>（1）将所有合格投标人的有效投标报价按算术平均的方法计算第一次平均价，若投标人的</w:t>
      </w:r>
      <w:r>
        <w:rPr>
          <w:spacing w:val="2"/>
          <w:lang w:eastAsia="zh-CN"/>
        </w:rPr>
        <w:t>有效投标报价小于第一次平均价的</w:t>
      </w:r>
      <w:r>
        <w:rPr>
          <w:lang w:eastAsia="zh-CN"/>
        </w:rPr>
        <w:t>（</w:t>
      </w:r>
      <w:commentRangeStart w:id="0"/>
      <w:r>
        <w:rPr>
          <w:lang w:eastAsia="zh-CN"/>
        </w:rPr>
        <w:t>由招标人选填</w:t>
      </w:r>
      <w:commentRangeEnd w:id="0"/>
      <w:r>
        <w:rPr>
          <w:rStyle w:val="18"/>
          <w:rFonts w:asciiTheme="minorHAnsi" w:hAnsiTheme="minorHAnsi" w:eastAsiaTheme="minorHAnsi"/>
        </w:rPr>
        <w:commentReference w:id="0"/>
      </w:r>
      <w:r>
        <w:rPr>
          <w:lang w:eastAsia="zh-CN"/>
        </w:rPr>
        <w:t>：80%或85%或90%），则该投标人的有效投标报价不进入评标基准价计算。</w:t>
      </w:r>
    </w:p>
    <w:p>
      <w:pPr>
        <w:pStyle w:val="8"/>
        <w:spacing w:before="45" w:line="403" w:lineRule="auto"/>
        <w:ind w:left="108" w:right="109" w:firstLine="420"/>
        <w:jc w:val="both"/>
        <w:rPr>
          <w:rFonts w:hint="eastAsia"/>
          <w:lang w:eastAsia="zh-CN"/>
        </w:rPr>
      </w:pPr>
      <w:r>
        <w:rPr>
          <w:w w:val="95"/>
          <w:lang w:eastAsia="zh-CN"/>
        </w:rPr>
        <w:t>（2）剩余有效投标报价小于等于5个时，所有报价进入评标基准价计算；剩余有效投标报价</w:t>
      </w:r>
      <w:r>
        <w:rPr>
          <w:w w:val="99"/>
          <w:lang w:eastAsia="zh-CN"/>
        </w:rPr>
        <w:t xml:space="preserve"> </w:t>
      </w:r>
      <w:r>
        <w:rPr>
          <w:lang w:eastAsia="zh-CN"/>
        </w:rPr>
        <w:t>多于5个时，应再去掉1个最高价和1个最低价的报价进入评标基准价计算。</w:t>
      </w:r>
    </w:p>
    <w:p>
      <w:pPr>
        <w:pStyle w:val="8"/>
        <w:spacing w:before="41" w:line="403" w:lineRule="auto"/>
        <w:ind w:left="108" w:right="112" w:firstLine="420"/>
        <w:jc w:val="both"/>
        <w:rPr>
          <w:rFonts w:hint="eastAsia"/>
          <w:lang w:eastAsia="zh-CN"/>
        </w:rPr>
      </w:pPr>
      <w:r>
        <w:rPr>
          <w:spacing w:val="2"/>
          <w:w w:val="95"/>
          <w:lang w:eastAsia="zh-CN"/>
        </w:rPr>
        <w:t>（2）将余下的合格投标人的有效投标报价再次进行计算，得出经评审的最终评标基准价，</w:t>
      </w:r>
      <w:r>
        <w:rPr>
          <w:w w:val="99"/>
          <w:lang w:eastAsia="zh-CN"/>
        </w:rPr>
        <w:t xml:space="preserve"> </w:t>
      </w:r>
      <w:r>
        <w:rPr>
          <w:lang w:eastAsia="zh-CN"/>
        </w:rPr>
        <w:t>基准价计算公式：</w:t>
      </w:r>
    </w:p>
    <w:p>
      <w:pPr>
        <w:spacing w:line="403" w:lineRule="auto"/>
        <w:jc w:val="both"/>
        <w:rPr>
          <w:lang w:eastAsia="zh-CN"/>
        </w:rPr>
        <w:sectPr>
          <w:pgSz w:w="11910" w:h="16840"/>
          <w:pgMar w:top="1600" w:right="1420" w:bottom="1360" w:left="1480" w:header="0" w:footer="1166" w:gutter="0"/>
          <w:cols w:space="720" w:num="1"/>
        </w:sectPr>
      </w:pPr>
    </w:p>
    <w:p>
      <w:pPr>
        <w:rPr>
          <w:rFonts w:hint="eastAsia" w:ascii="宋体" w:hAnsi="宋体" w:eastAsia="宋体" w:cs="宋体"/>
          <w:sz w:val="20"/>
          <w:szCs w:val="20"/>
          <w:lang w:eastAsia="zh-CN"/>
        </w:rPr>
      </w:pPr>
    </w:p>
    <w:p>
      <w:pPr>
        <w:pStyle w:val="8"/>
        <w:tabs>
          <w:tab w:val="left" w:pos="1157"/>
        </w:tabs>
        <w:spacing w:before="34" w:line="380" w:lineRule="auto"/>
        <w:ind w:left="0"/>
        <w:rPr>
          <w:rFonts w:hint="eastAsia"/>
          <w:spacing w:val="-1"/>
          <w:w w:val="95"/>
        </w:rPr>
      </w:pPr>
      <m:oMathPara>
        <m:oMath>
          <m:r>
            <m:rPr>
              <m:sty m:val="p"/>
            </m:rPr>
            <w:rPr>
              <w:rFonts w:hint="eastAsia" w:ascii="DejaVu Math TeX Gyre" w:hAnsi="DejaVu Math TeX Gyre" w:cs="宋体"/>
              <w:sz w:val="32"/>
              <w:szCs w:val="32"/>
              <w:lang w:eastAsia="zh-CN"/>
            </w:rPr>
            <m:t>S=</m:t>
          </m:r>
          <m:f>
            <m:fPr>
              <m:ctrlPr>
                <w:rPr>
                  <w:rFonts w:hint="eastAsia" w:ascii="DejaVu Math TeX Gyre" w:hAnsi="DejaVu Math TeX Gyre" w:cs="宋体"/>
                  <w:sz w:val="32"/>
                  <w:szCs w:val="32"/>
                  <w:lang w:eastAsia="zh-CN"/>
                </w:rPr>
              </m:ctrlPr>
            </m:fPr>
            <m:num>
              <m:sSub>
                <m:sSubPr>
                  <m:ctrlPr>
                    <w:rPr>
                      <w:rFonts w:hint="eastAsia" w:ascii="DejaVu Math TeX Gyre" w:hAnsi="DejaVu Math TeX Gyre" w:cs="宋体"/>
                      <w:sz w:val="32"/>
                      <w:szCs w:val="32"/>
                      <w:lang w:eastAsia="zh-CN"/>
                    </w:rPr>
                  </m:ctrlPr>
                </m:sSubPr>
                <m:e>
                  <m:r>
                    <m:rPr>
                      <m:sty m:val="p"/>
                    </m:rPr>
                    <w:rPr>
                      <w:rFonts w:hint="eastAsia" w:ascii="DejaVu Math TeX Gyre" w:hAnsi="DejaVu Math TeX Gyre" w:cs="宋体"/>
                      <w:sz w:val="32"/>
                      <w:szCs w:val="32"/>
                      <w:lang w:eastAsia="zh-CN"/>
                    </w:rPr>
                    <m:t>a</m:t>
                  </m:r>
                  <m:ctrlPr>
                    <w:rPr>
                      <w:rFonts w:hint="eastAsia" w:ascii="DejaVu Math TeX Gyre" w:hAnsi="DejaVu Math TeX Gyre" w:cs="宋体"/>
                      <w:sz w:val="32"/>
                      <w:szCs w:val="32"/>
                      <w:lang w:eastAsia="zh-CN"/>
                    </w:rPr>
                  </m:ctrlPr>
                </m:e>
                <m:sub>
                  <m:r>
                    <m:rPr>
                      <m:sty m:val="p"/>
                    </m:rPr>
                    <w:rPr>
                      <w:rFonts w:hint="eastAsia" w:ascii="DejaVu Math TeX Gyre" w:hAnsi="DejaVu Math TeX Gyre" w:cs="宋体"/>
                      <w:sz w:val="32"/>
                      <w:szCs w:val="32"/>
                      <w:lang w:eastAsia="zh-CN"/>
                    </w:rPr>
                    <m:t>1</m:t>
                  </m:r>
                  <m:ctrlPr>
                    <w:rPr>
                      <w:rFonts w:hint="eastAsia" w:ascii="DejaVu Math TeX Gyre" w:hAnsi="DejaVu Math TeX Gyre" w:cs="宋体"/>
                      <w:sz w:val="32"/>
                      <w:szCs w:val="32"/>
                      <w:lang w:eastAsia="zh-CN"/>
                    </w:rPr>
                  </m:ctrlPr>
                </m:sub>
              </m:sSub>
              <m:r>
                <m:rPr>
                  <m:sty m:val="p"/>
                </m:rPr>
                <w:rPr>
                  <w:rFonts w:hint="eastAsia" w:ascii="DejaVu Math TeX Gyre" w:hAnsi="DejaVu Math TeX Gyre" w:cs="宋体"/>
                  <w:sz w:val="32"/>
                  <w:szCs w:val="32"/>
                  <w:lang w:eastAsia="zh-CN"/>
                </w:rPr>
                <m:t>+</m:t>
              </m:r>
              <m:sSub>
                <m:sSubPr>
                  <m:ctrlPr>
                    <w:rPr>
                      <w:rFonts w:hint="eastAsia" w:ascii="DejaVu Math TeX Gyre" w:hAnsi="DejaVu Math TeX Gyre" w:cs="宋体"/>
                      <w:sz w:val="32"/>
                      <w:szCs w:val="32"/>
                      <w:lang w:eastAsia="zh-CN"/>
                    </w:rPr>
                  </m:ctrlPr>
                </m:sSubPr>
                <m:e>
                  <m:r>
                    <m:rPr>
                      <m:sty m:val="p"/>
                    </m:rPr>
                    <w:rPr>
                      <w:rFonts w:hint="eastAsia" w:ascii="DejaVu Math TeX Gyre" w:hAnsi="DejaVu Math TeX Gyre" w:cs="宋体"/>
                      <w:sz w:val="32"/>
                      <w:szCs w:val="32"/>
                      <w:lang w:eastAsia="zh-CN"/>
                    </w:rPr>
                    <m:t>a</m:t>
                  </m:r>
                  <m:ctrlPr>
                    <w:rPr>
                      <w:rFonts w:hint="eastAsia" w:ascii="DejaVu Math TeX Gyre" w:hAnsi="DejaVu Math TeX Gyre" w:cs="宋体"/>
                      <w:sz w:val="32"/>
                      <w:szCs w:val="32"/>
                      <w:lang w:eastAsia="zh-CN"/>
                    </w:rPr>
                  </m:ctrlPr>
                </m:e>
                <m:sub>
                  <m:r>
                    <m:rPr>
                      <m:sty m:val="p"/>
                    </m:rPr>
                    <w:rPr>
                      <w:rFonts w:hint="eastAsia" w:ascii="DejaVu Math TeX Gyre" w:hAnsi="DejaVu Math TeX Gyre" w:cs="宋体"/>
                      <w:sz w:val="32"/>
                      <w:szCs w:val="32"/>
                      <w:lang w:eastAsia="zh-CN"/>
                    </w:rPr>
                    <m:t>2</m:t>
                  </m:r>
                  <m:ctrlPr>
                    <w:rPr>
                      <w:rFonts w:hint="eastAsia" w:ascii="DejaVu Math TeX Gyre" w:hAnsi="DejaVu Math TeX Gyre" w:cs="宋体"/>
                      <w:sz w:val="32"/>
                      <w:szCs w:val="32"/>
                      <w:lang w:eastAsia="zh-CN"/>
                    </w:rPr>
                  </m:ctrlPr>
                </m:sub>
              </m:sSub>
              <m:r>
                <m:rPr>
                  <m:sty m:val="p"/>
                </m:rPr>
                <w:rPr>
                  <w:rFonts w:hint="eastAsia" w:ascii="DejaVu Math TeX Gyre" w:hAnsi="DejaVu Math TeX Gyre" w:cs="宋体"/>
                  <w:sz w:val="32"/>
                  <w:szCs w:val="32"/>
                  <w:lang w:eastAsia="zh-CN"/>
                </w:rPr>
                <m:t>+</m:t>
              </m:r>
              <m:sSub>
                <m:sSubPr>
                  <m:ctrlPr>
                    <w:rPr>
                      <w:rFonts w:hint="eastAsia" w:ascii="DejaVu Math TeX Gyre" w:hAnsi="DejaVu Math TeX Gyre" w:cs="宋体"/>
                      <w:sz w:val="32"/>
                      <w:szCs w:val="32"/>
                      <w:lang w:eastAsia="zh-CN"/>
                    </w:rPr>
                  </m:ctrlPr>
                </m:sSubPr>
                <m:e>
                  <m:r>
                    <m:rPr>
                      <m:sty m:val="p"/>
                    </m:rPr>
                    <w:rPr>
                      <w:rFonts w:hint="eastAsia" w:ascii="DejaVu Math TeX Gyre" w:hAnsi="DejaVu Math TeX Gyre" w:cs="宋体"/>
                      <w:sz w:val="32"/>
                      <w:szCs w:val="32"/>
                      <w:lang w:eastAsia="zh-CN"/>
                    </w:rPr>
                    <m:t>a</m:t>
                  </m:r>
                  <m:ctrlPr>
                    <w:rPr>
                      <w:rFonts w:hint="eastAsia" w:ascii="DejaVu Math TeX Gyre" w:hAnsi="DejaVu Math TeX Gyre" w:cs="宋体"/>
                      <w:sz w:val="32"/>
                      <w:szCs w:val="32"/>
                      <w:lang w:eastAsia="zh-CN"/>
                    </w:rPr>
                  </m:ctrlPr>
                </m:e>
                <m:sub>
                  <m:r>
                    <m:rPr>
                      <m:sty m:val="p"/>
                    </m:rPr>
                    <w:rPr>
                      <w:rFonts w:hint="eastAsia" w:ascii="DejaVu Math TeX Gyre" w:hAnsi="DejaVu Math TeX Gyre" w:cs="宋体"/>
                      <w:sz w:val="32"/>
                      <w:szCs w:val="32"/>
                      <w:lang w:eastAsia="zh-CN"/>
                    </w:rPr>
                    <m:t>3</m:t>
                  </m:r>
                  <m:ctrlPr>
                    <w:rPr>
                      <w:rFonts w:hint="eastAsia" w:ascii="DejaVu Math TeX Gyre" w:hAnsi="DejaVu Math TeX Gyre" w:cs="宋体"/>
                      <w:sz w:val="32"/>
                      <w:szCs w:val="32"/>
                      <w:lang w:eastAsia="zh-CN"/>
                    </w:rPr>
                  </m:ctrlPr>
                </m:sub>
              </m:sSub>
              <m:r>
                <m:rPr>
                  <m:sty m:val="p"/>
                </m:rPr>
                <w:rPr>
                  <w:rFonts w:hint="eastAsia" w:ascii="DejaVu Math TeX Gyre" w:hAnsi="DejaVu Math TeX Gyre" w:cs="宋体"/>
                  <w:sz w:val="32"/>
                  <w:szCs w:val="32"/>
                  <w:lang w:eastAsia="zh-CN"/>
                </w:rPr>
                <m:t>+…</m:t>
              </m:r>
              <m:sSub>
                <m:sSubPr>
                  <m:ctrlPr>
                    <w:rPr>
                      <w:rFonts w:hint="eastAsia" w:ascii="DejaVu Math TeX Gyre" w:hAnsi="DejaVu Math TeX Gyre" w:cs="宋体"/>
                      <w:sz w:val="32"/>
                      <w:szCs w:val="32"/>
                      <w:lang w:eastAsia="zh-CN"/>
                    </w:rPr>
                  </m:ctrlPr>
                </m:sSubPr>
                <m:e>
                  <m:r>
                    <m:rPr>
                      <m:sty m:val="p"/>
                    </m:rPr>
                    <w:rPr>
                      <w:rFonts w:hint="eastAsia" w:ascii="DejaVu Math TeX Gyre" w:hAnsi="DejaVu Math TeX Gyre" w:cs="宋体"/>
                      <w:sz w:val="32"/>
                      <w:szCs w:val="32"/>
                      <w:lang w:eastAsia="zh-CN"/>
                    </w:rPr>
                    <m:t>a</m:t>
                  </m:r>
                  <m:ctrlPr>
                    <w:rPr>
                      <w:rFonts w:hint="eastAsia" w:ascii="DejaVu Math TeX Gyre" w:hAnsi="DejaVu Math TeX Gyre" w:cs="宋体"/>
                      <w:sz w:val="32"/>
                      <w:szCs w:val="32"/>
                      <w:lang w:eastAsia="zh-CN"/>
                    </w:rPr>
                  </m:ctrlPr>
                </m:e>
                <m:sub>
                  <m:r>
                    <m:rPr>
                      <m:sty m:val="p"/>
                    </m:rPr>
                    <w:rPr>
                      <w:rFonts w:hint="eastAsia" w:ascii="DejaVu Math TeX Gyre" w:hAnsi="DejaVu Math TeX Gyre" w:cs="宋体"/>
                      <w:sz w:val="32"/>
                      <w:szCs w:val="32"/>
                      <w:lang w:eastAsia="zh-CN"/>
                    </w:rPr>
                    <m:t>i</m:t>
                  </m:r>
                  <m:ctrlPr>
                    <w:rPr>
                      <w:rFonts w:hint="eastAsia" w:ascii="DejaVu Math TeX Gyre" w:hAnsi="DejaVu Math TeX Gyre" w:cs="宋体"/>
                      <w:sz w:val="32"/>
                      <w:szCs w:val="32"/>
                      <w:lang w:eastAsia="zh-CN"/>
                    </w:rPr>
                  </m:ctrlPr>
                </m:sub>
              </m:sSub>
              <m:ctrlPr>
                <w:rPr>
                  <w:rFonts w:hint="eastAsia" w:ascii="DejaVu Math TeX Gyre" w:hAnsi="DejaVu Math TeX Gyre" w:cs="宋体"/>
                  <w:sz w:val="32"/>
                  <w:szCs w:val="32"/>
                  <w:lang w:eastAsia="zh-CN"/>
                </w:rPr>
              </m:ctrlPr>
            </m:num>
            <m:den>
              <m:r>
                <m:rPr>
                  <m:sty m:val="p"/>
                </m:rPr>
                <w:rPr>
                  <w:rFonts w:hint="eastAsia" w:ascii="DejaVu Math TeX Gyre" w:hAnsi="DejaVu Math TeX Gyre" w:cs="宋体"/>
                  <w:sz w:val="32"/>
                  <w:szCs w:val="32"/>
                  <w:lang w:eastAsia="zh-CN"/>
                </w:rPr>
                <m:t>n</m:t>
              </m:r>
              <m:ctrlPr>
                <w:rPr>
                  <w:rFonts w:hint="eastAsia" w:ascii="DejaVu Math TeX Gyre" w:hAnsi="DejaVu Math TeX Gyre" w:cs="宋体"/>
                  <w:sz w:val="32"/>
                  <w:szCs w:val="32"/>
                  <w:lang w:eastAsia="zh-CN"/>
                </w:rPr>
              </m:ctrlPr>
            </m:den>
          </m:f>
        </m:oMath>
      </m:oMathPara>
    </w:p>
    <w:p>
      <w:pPr>
        <w:spacing w:before="13"/>
        <w:rPr>
          <w:rFonts w:hint="eastAsia" w:ascii="宋体" w:hAnsi="宋体" w:eastAsia="宋体" w:cs="宋体"/>
          <w:sz w:val="15"/>
          <w:szCs w:val="15"/>
          <w:lang w:eastAsia="zh-CN"/>
        </w:rPr>
      </w:pPr>
    </w:p>
    <w:p>
      <w:pPr>
        <w:spacing w:before="54"/>
        <w:rPr>
          <w:rFonts w:ascii="Cambria Math" w:hAnsi="Cambria Math" w:eastAsia="Cambria Math" w:cs="Cambria Math"/>
          <w:sz w:val="9"/>
          <w:szCs w:val="9"/>
        </w:rPr>
      </w:pPr>
    </w:p>
    <w:p>
      <w:pPr>
        <w:pStyle w:val="8"/>
        <w:tabs>
          <w:tab w:val="left" w:pos="1157"/>
        </w:tabs>
        <w:spacing w:before="34" w:line="379" w:lineRule="auto"/>
        <w:ind w:right="2358"/>
        <w:rPr>
          <w:rFonts w:hint="eastAsia"/>
          <w:lang w:eastAsia="zh-CN"/>
        </w:rPr>
      </w:pPr>
      <w:r>
        <w:rPr>
          <w:spacing w:val="-1"/>
          <w:w w:val="95"/>
          <w:lang w:eastAsia="zh-CN"/>
        </w:rPr>
        <w:t>式中</w:t>
      </w:r>
      <w:r>
        <w:rPr>
          <w:spacing w:val="-1"/>
          <w:w w:val="95"/>
          <w:lang w:eastAsia="zh-CN"/>
        </w:rPr>
        <w:tab/>
      </w:r>
      <w:r>
        <w:rPr>
          <w:rFonts w:ascii="Times New Roman" w:hAnsi="Times New Roman" w:eastAsia="Times New Roman" w:cs="Times New Roman"/>
          <w:lang w:eastAsia="zh-CN"/>
        </w:rPr>
        <w:t>S——</w:t>
      </w:r>
      <w:r>
        <w:rPr>
          <w:lang w:eastAsia="zh-CN"/>
        </w:rPr>
        <w:t>评标基准价；</w:t>
      </w:r>
      <w:r>
        <w:rPr>
          <w:w w:val="99"/>
          <w:lang w:eastAsia="zh-CN"/>
        </w:rPr>
        <w:t xml:space="preserve"> </w:t>
      </w:r>
      <w:r>
        <w:rPr>
          <w:rFonts w:ascii="Times New Roman" w:hAnsi="Times New Roman" w:eastAsia="Times New Roman" w:cs="Times New Roman"/>
          <w:spacing w:val="-3"/>
          <w:w w:val="95"/>
          <w:lang w:eastAsia="zh-CN"/>
        </w:rPr>
        <w:t>ai——</w:t>
      </w:r>
      <w:r>
        <w:rPr>
          <w:spacing w:val="-3"/>
          <w:w w:val="95"/>
          <w:lang w:eastAsia="zh-CN"/>
        </w:rPr>
        <w:t>进入基准价计算的合格投标人的有效报价（</w:t>
      </w:r>
      <w:r>
        <w:rPr>
          <w:rFonts w:ascii="Times New Roman" w:hAnsi="Times New Roman" w:eastAsia="Times New Roman" w:cs="Times New Roman"/>
          <w:spacing w:val="-3"/>
          <w:w w:val="95"/>
          <w:lang w:eastAsia="zh-CN"/>
        </w:rPr>
        <w:t>i</w:t>
      </w:r>
      <w:r>
        <w:rPr>
          <w:spacing w:val="-3"/>
          <w:w w:val="95"/>
          <w:lang w:eastAsia="zh-CN"/>
        </w:rPr>
        <w:t>＝</w:t>
      </w:r>
      <w:r>
        <w:rPr>
          <w:rFonts w:ascii="Times New Roman" w:hAnsi="Times New Roman" w:eastAsia="Times New Roman" w:cs="Times New Roman"/>
          <w:spacing w:val="-3"/>
          <w:w w:val="95"/>
          <w:lang w:eastAsia="zh-CN"/>
        </w:rPr>
        <w:t>1</w:t>
      </w:r>
      <w:r>
        <w:rPr>
          <w:spacing w:val="-3"/>
          <w:w w:val="95"/>
          <w:lang w:eastAsia="zh-CN"/>
        </w:rPr>
        <w:t>，</w:t>
      </w:r>
      <w:r>
        <w:rPr>
          <w:rFonts w:ascii="Times New Roman" w:hAnsi="Times New Roman" w:eastAsia="Times New Roman" w:cs="Times New Roman"/>
          <w:spacing w:val="-3"/>
          <w:w w:val="95"/>
          <w:lang w:eastAsia="zh-CN"/>
        </w:rPr>
        <w:t>2</w:t>
      </w:r>
      <w:r>
        <w:rPr>
          <w:spacing w:val="-3"/>
          <w:w w:val="95"/>
          <w:lang w:eastAsia="zh-CN"/>
        </w:rPr>
        <w:t>，</w:t>
      </w:r>
      <w:r>
        <w:rPr>
          <w:rFonts w:ascii="Times New Roman" w:hAnsi="Times New Roman" w:eastAsia="Times New Roman" w:cs="Times New Roman"/>
          <w:spacing w:val="-3"/>
          <w:w w:val="95"/>
          <w:lang w:eastAsia="zh-CN"/>
        </w:rPr>
        <w:t>…</w:t>
      </w:r>
      <w:r>
        <w:rPr>
          <w:spacing w:val="-3"/>
          <w:w w:val="95"/>
          <w:lang w:eastAsia="zh-CN"/>
        </w:rPr>
        <w:t>，</w:t>
      </w:r>
      <w:r>
        <w:rPr>
          <w:rFonts w:ascii="Times New Roman" w:hAnsi="Times New Roman" w:eastAsia="Times New Roman" w:cs="Times New Roman"/>
          <w:spacing w:val="-3"/>
          <w:w w:val="95"/>
          <w:lang w:eastAsia="zh-CN"/>
        </w:rPr>
        <w:t>n</w:t>
      </w:r>
      <w:r>
        <w:rPr>
          <w:spacing w:val="-3"/>
          <w:w w:val="95"/>
          <w:lang w:eastAsia="zh-CN"/>
        </w:rPr>
        <w:t>）；</w:t>
      </w:r>
      <w:r>
        <w:rPr>
          <w:spacing w:val="5"/>
          <w:w w:val="95"/>
          <w:lang w:eastAsia="zh-CN"/>
        </w:rPr>
        <w:t xml:space="preserve"> </w:t>
      </w:r>
      <w:r>
        <w:rPr>
          <w:rFonts w:ascii="Times New Roman" w:hAnsi="Times New Roman" w:eastAsia="Times New Roman" w:cs="Times New Roman"/>
          <w:lang w:eastAsia="zh-CN"/>
        </w:rPr>
        <w:t>n——</w:t>
      </w:r>
      <w:r>
        <w:rPr>
          <w:lang w:eastAsia="zh-CN"/>
        </w:rPr>
        <w:t>进入基准价计算的合格投标人有效报价个数。</w:t>
      </w:r>
    </w:p>
    <w:p>
      <w:pPr>
        <w:pStyle w:val="8"/>
        <w:spacing w:before="35" w:line="400" w:lineRule="auto"/>
        <w:ind w:right="174"/>
        <w:rPr>
          <w:rFonts w:hint="eastAsia"/>
          <w:lang w:eastAsia="zh-CN"/>
        </w:rPr>
      </w:pPr>
      <w:r>
        <w:rPr>
          <w:lang w:eastAsia="zh-CN"/>
        </w:rPr>
        <w:t>2.2.3</w:t>
      </w:r>
      <w:r>
        <w:rPr>
          <w:spacing w:val="-55"/>
          <w:lang w:eastAsia="zh-CN"/>
        </w:rPr>
        <w:t xml:space="preserve"> </w:t>
      </w:r>
      <w:r>
        <w:rPr>
          <w:lang w:eastAsia="zh-CN"/>
        </w:rPr>
        <w:t>投标报价的偏差率计算</w:t>
      </w:r>
      <w:r>
        <w:rPr>
          <w:w w:val="99"/>
          <w:lang w:eastAsia="zh-CN"/>
        </w:rPr>
        <w:t xml:space="preserve"> </w:t>
      </w:r>
      <w:r>
        <w:rPr>
          <w:w w:val="95"/>
          <w:lang w:eastAsia="zh-CN"/>
        </w:rPr>
        <w:t xml:space="preserve">投标报价的偏差率计算公式：偏差率＝（投标人报价－评标基准价）/评标基准价×100％。  </w:t>
      </w:r>
      <w:r>
        <w:rPr>
          <w:spacing w:val="98"/>
          <w:w w:val="95"/>
          <w:lang w:eastAsia="zh-CN"/>
        </w:rPr>
        <w:t xml:space="preserve"> </w:t>
      </w:r>
      <w:r>
        <w:rPr>
          <w:lang w:eastAsia="zh-CN"/>
        </w:rPr>
        <w:t>2.2.4</w:t>
      </w:r>
      <w:r>
        <w:rPr>
          <w:spacing w:val="-60"/>
          <w:lang w:eastAsia="zh-CN"/>
        </w:rPr>
        <w:t xml:space="preserve"> </w:t>
      </w:r>
      <w:r>
        <w:rPr>
          <w:lang w:eastAsia="zh-CN"/>
        </w:rPr>
        <w:t>评分标准</w:t>
      </w:r>
    </w:p>
    <w:p>
      <w:pPr>
        <w:pStyle w:val="8"/>
        <w:spacing w:before="45"/>
        <w:rPr>
          <w:rFonts w:hint="eastAsia"/>
          <w:lang w:eastAsia="zh-CN"/>
        </w:rPr>
      </w:pPr>
      <w:r>
        <w:rPr>
          <w:lang w:eastAsia="zh-CN"/>
        </w:rPr>
        <w:t>（1）资信业绩标准：见评标办法前附表；</w:t>
      </w:r>
    </w:p>
    <w:p>
      <w:pPr>
        <w:rPr>
          <w:rFonts w:hint="eastAsia" w:ascii="宋体" w:hAnsi="宋体" w:eastAsia="宋体" w:cs="宋体"/>
          <w:sz w:val="14"/>
          <w:szCs w:val="14"/>
          <w:lang w:eastAsia="zh-CN"/>
        </w:rPr>
      </w:pPr>
    </w:p>
    <w:p>
      <w:pPr>
        <w:pStyle w:val="8"/>
        <w:rPr>
          <w:rFonts w:hint="eastAsia"/>
          <w:lang w:eastAsia="zh-CN"/>
        </w:rPr>
      </w:pPr>
      <w:r>
        <w:rPr>
          <w:lang w:eastAsia="zh-CN"/>
        </w:rPr>
        <w:t>（2）服务方案标准：见评标办法前附表；</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（3）投标报价评分标准：见评标办法前附表。</w:t>
      </w:r>
    </w:p>
    <w:p>
      <w:pPr>
        <w:spacing w:before="10"/>
        <w:rPr>
          <w:rFonts w:hint="eastAsia" w:ascii="宋体" w:hAnsi="宋体" w:eastAsia="宋体" w:cs="宋体"/>
          <w:lang w:eastAsia="zh-CN"/>
        </w:rPr>
      </w:pPr>
    </w:p>
    <w:p>
      <w:pPr>
        <w:pStyle w:val="2"/>
        <w:rPr>
          <w:rFonts w:hint="eastAsia"/>
          <w:b w:val="0"/>
          <w:bCs w:val="0"/>
          <w:lang w:eastAsia="zh-CN"/>
        </w:rPr>
      </w:pPr>
      <w:bookmarkStart w:id="170" w:name="_bookmark93"/>
      <w:bookmarkEnd w:id="170"/>
      <w:bookmarkStart w:id="171" w:name="3._评标程序"/>
      <w:bookmarkEnd w:id="171"/>
      <w:r>
        <w:rPr>
          <w:lang w:eastAsia="zh-CN"/>
        </w:rPr>
        <w:t>3.</w:t>
      </w:r>
      <w:r>
        <w:rPr>
          <w:spacing w:val="-6"/>
          <w:lang w:eastAsia="zh-CN"/>
        </w:rPr>
        <w:t xml:space="preserve"> </w:t>
      </w:r>
      <w:r>
        <w:rPr>
          <w:lang w:eastAsia="zh-CN"/>
        </w:rPr>
        <w:t>评标程序</w:t>
      </w:r>
    </w:p>
    <w:p>
      <w:pPr>
        <w:spacing w:before="2"/>
        <w:rPr>
          <w:rFonts w:hint="eastAsia" w:ascii="黑体" w:hAnsi="黑体" w:eastAsia="黑体" w:cs="黑体"/>
          <w:b/>
          <w:bCs/>
          <w:sz w:val="25"/>
          <w:szCs w:val="25"/>
          <w:lang w:eastAsia="zh-CN"/>
        </w:rPr>
      </w:pPr>
    </w:p>
    <w:p>
      <w:pPr>
        <w:pStyle w:val="5"/>
        <w:rPr>
          <w:rFonts w:hint="eastAsia"/>
          <w:lang w:eastAsia="zh-CN"/>
        </w:rPr>
      </w:pPr>
      <w:bookmarkStart w:id="172" w:name="3.1_初步评审"/>
      <w:bookmarkEnd w:id="172"/>
      <w:bookmarkStart w:id="173" w:name="_bookmark94"/>
      <w:bookmarkEnd w:id="173"/>
      <w:r>
        <w:rPr>
          <w:lang w:eastAsia="zh-CN"/>
        </w:rPr>
        <w:t>3.1</w:t>
      </w:r>
      <w:r>
        <w:rPr>
          <w:spacing w:val="-4"/>
          <w:lang w:eastAsia="zh-CN"/>
        </w:rPr>
        <w:t xml:space="preserve"> </w:t>
      </w:r>
      <w:r>
        <w:rPr>
          <w:lang w:eastAsia="zh-CN"/>
        </w:rPr>
        <w:t>初步评审</w:t>
      </w:r>
    </w:p>
    <w:p>
      <w:pPr>
        <w:spacing w:before="8"/>
        <w:rPr>
          <w:rFonts w:hint="eastAsia" w:ascii="黑体" w:hAnsi="黑体" w:eastAsia="黑体" w:cs="黑体"/>
          <w:sz w:val="31"/>
          <w:szCs w:val="31"/>
          <w:lang w:eastAsia="zh-CN"/>
        </w:rPr>
      </w:pPr>
    </w:p>
    <w:p>
      <w:pPr>
        <w:pStyle w:val="8"/>
        <w:rPr>
          <w:rFonts w:hint="eastAsia"/>
          <w:lang w:eastAsia="zh-CN"/>
        </w:rPr>
      </w:pPr>
      <w:r>
        <w:rPr>
          <w:lang w:eastAsia="zh-CN"/>
        </w:rPr>
        <w:t>3.1.1</w:t>
      </w:r>
      <w:r>
        <w:rPr>
          <w:spacing w:val="-77"/>
          <w:lang w:eastAsia="zh-CN"/>
        </w:rPr>
        <w:t xml:space="preserve"> </w:t>
      </w:r>
      <w:r>
        <w:rPr>
          <w:lang w:eastAsia="zh-CN"/>
        </w:rPr>
        <w:t>评标委员会可以要求投标人提交第二章“投标人须知”规定的有关证明和证件的原件，</w:t>
      </w:r>
    </w:p>
    <w:p>
      <w:pPr>
        <w:spacing w:before="3"/>
        <w:rPr>
          <w:rFonts w:hint="eastAsia" w:ascii="宋体" w:hAnsi="宋体" w:eastAsia="宋体" w:cs="宋体"/>
          <w:sz w:val="14"/>
          <w:szCs w:val="14"/>
          <w:lang w:eastAsia="zh-CN"/>
        </w:rPr>
      </w:pPr>
    </w:p>
    <w:p>
      <w:pPr>
        <w:pStyle w:val="8"/>
        <w:spacing w:line="400" w:lineRule="auto"/>
        <w:ind w:left="108"/>
        <w:rPr>
          <w:rFonts w:hint="eastAsia"/>
          <w:lang w:eastAsia="zh-CN"/>
        </w:rPr>
      </w:pPr>
      <w:r>
        <w:rPr>
          <w:lang w:eastAsia="zh-CN"/>
        </w:rPr>
        <w:t>以便核验。评标委员会依据本章第</w:t>
      </w:r>
      <w:r>
        <w:rPr>
          <w:spacing w:val="-74"/>
          <w:lang w:eastAsia="zh-CN"/>
        </w:rPr>
        <w:t xml:space="preserve"> </w:t>
      </w:r>
      <w:r>
        <w:rPr>
          <w:lang w:eastAsia="zh-CN"/>
        </w:rPr>
        <w:t>2.1</w:t>
      </w:r>
      <w:r>
        <w:rPr>
          <w:spacing w:val="-75"/>
          <w:lang w:eastAsia="zh-CN"/>
        </w:rPr>
        <w:t xml:space="preserve"> </w:t>
      </w:r>
      <w:r>
        <w:rPr>
          <w:lang w:eastAsia="zh-CN"/>
        </w:rPr>
        <w:t>款规定的标准对投标文件进行初步评审。有一项不符合评</w:t>
      </w:r>
      <w:r>
        <w:rPr>
          <w:w w:val="99"/>
          <w:lang w:eastAsia="zh-CN"/>
        </w:rPr>
        <w:t xml:space="preserve"> </w:t>
      </w:r>
      <w:r>
        <w:rPr>
          <w:lang w:eastAsia="zh-CN"/>
        </w:rPr>
        <w:t>审标准的，评标委员会应当否决其投标。</w:t>
      </w:r>
    </w:p>
    <w:p>
      <w:pPr>
        <w:pStyle w:val="8"/>
        <w:spacing w:before="45"/>
        <w:rPr>
          <w:rFonts w:hint="eastAsia"/>
          <w:lang w:eastAsia="zh-CN"/>
        </w:rPr>
      </w:pPr>
      <w:r>
        <w:rPr>
          <w:lang w:eastAsia="zh-CN"/>
        </w:rPr>
        <w:t>3.1.2</w:t>
      </w:r>
      <w:r>
        <w:rPr>
          <w:spacing w:val="-69"/>
          <w:lang w:eastAsia="zh-CN"/>
        </w:rPr>
        <w:t xml:space="preserve"> </w:t>
      </w:r>
      <w:r>
        <w:rPr>
          <w:lang w:eastAsia="zh-CN"/>
        </w:rPr>
        <w:t>投标人有以下情形之一的，评标委员会应当否决其投标：</w:t>
      </w:r>
    </w:p>
    <w:p>
      <w:pPr>
        <w:spacing w:before="3"/>
        <w:rPr>
          <w:rFonts w:hint="eastAsia" w:ascii="宋体" w:hAnsi="宋体" w:eastAsia="宋体" w:cs="宋体"/>
          <w:sz w:val="14"/>
          <w:szCs w:val="14"/>
          <w:lang w:eastAsia="zh-CN"/>
        </w:rPr>
      </w:pPr>
    </w:p>
    <w:p>
      <w:pPr>
        <w:pStyle w:val="8"/>
        <w:spacing w:line="400" w:lineRule="auto"/>
        <w:ind w:left="108" w:firstLine="420"/>
        <w:rPr>
          <w:rFonts w:hint="eastAsia"/>
          <w:lang w:eastAsia="zh-CN"/>
        </w:rPr>
      </w:pPr>
      <w:r>
        <w:rPr>
          <w:spacing w:val="2"/>
          <w:w w:val="95"/>
          <w:lang w:eastAsia="zh-CN"/>
        </w:rPr>
        <w:t>（1）投标文件没有对招标文件的实质性要求和条件作出响应，或者对招标文件的偏差超出</w:t>
      </w:r>
      <w:r>
        <w:rPr>
          <w:w w:val="99"/>
          <w:lang w:eastAsia="zh-CN"/>
        </w:rPr>
        <w:t xml:space="preserve"> </w:t>
      </w:r>
      <w:r>
        <w:rPr>
          <w:lang w:eastAsia="zh-CN"/>
        </w:rPr>
        <w:t>招标文件规定的偏差范围或最高项数；</w:t>
      </w:r>
    </w:p>
    <w:p>
      <w:pPr>
        <w:pStyle w:val="8"/>
        <w:spacing w:before="45"/>
        <w:rPr>
          <w:rFonts w:hint="eastAsia"/>
          <w:lang w:eastAsia="zh-CN"/>
        </w:rPr>
      </w:pPr>
      <w:r>
        <w:rPr>
          <w:lang w:eastAsia="zh-CN"/>
        </w:rPr>
        <w:t>（2）有串通投标、弄虚作假、行贿等违法行为（有第二章</w:t>
      </w:r>
      <w:r>
        <w:rPr>
          <w:spacing w:val="-60"/>
          <w:lang w:eastAsia="zh-CN"/>
        </w:rPr>
        <w:t xml:space="preserve"> </w:t>
      </w:r>
      <w:r>
        <w:rPr>
          <w:lang w:eastAsia="zh-CN"/>
        </w:rPr>
        <w:t>8.2</w:t>
      </w:r>
      <w:r>
        <w:rPr>
          <w:spacing w:val="-63"/>
          <w:lang w:eastAsia="zh-CN"/>
        </w:rPr>
        <w:t xml:space="preserve"> </w:t>
      </w:r>
      <w:r>
        <w:rPr>
          <w:spacing w:val="-9"/>
          <w:lang w:eastAsia="zh-CN"/>
        </w:rPr>
        <w:t>条违法违规条件之一的）。</w:t>
      </w:r>
    </w:p>
    <w:p>
      <w:pPr>
        <w:spacing w:before="3"/>
        <w:rPr>
          <w:rFonts w:hint="eastAsia" w:ascii="宋体" w:hAnsi="宋体" w:eastAsia="宋体" w:cs="宋体"/>
          <w:sz w:val="14"/>
          <w:szCs w:val="14"/>
          <w:lang w:eastAsia="zh-CN"/>
        </w:rPr>
      </w:pPr>
    </w:p>
    <w:p>
      <w:pPr>
        <w:pStyle w:val="8"/>
        <w:spacing w:line="400" w:lineRule="auto"/>
        <w:ind w:left="108" w:firstLine="420"/>
        <w:rPr>
          <w:rFonts w:hint="eastAsia"/>
          <w:lang w:eastAsia="zh-CN"/>
        </w:rPr>
      </w:pPr>
      <w:r>
        <w:rPr>
          <w:lang w:eastAsia="zh-CN"/>
        </w:rPr>
        <w:t>3.1.3</w:t>
      </w:r>
      <w:r>
        <w:rPr>
          <w:spacing w:val="-50"/>
          <w:lang w:eastAsia="zh-CN"/>
        </w:rPr>
        <w:t xml:space="preserve"> </w:t>
      </w:r>
      <w:r>
        <w:rPr>
          <w:lang w:eastAsia="zh-CN"/>
        </w:rPr>
        <w:t>投标报价有算术错误的，评标委员会按以下原则对投标报价进行修正，并要求投标人</w:t>
      </w:r>
      <w:r>
        <w:rPr>
          <w:w w:val="99"/>
          <w:lang w:eastAsia="zh-CN"/>
        </w:rPr>
        <w:t xml:space="preserve"> </w:t>
      </w:r>
      <w:r>
        <w:rPr>
          <w:lang w:eastAsia="zh-CN"/>
        </w:rPr>
        <w:t>书面澄清确认。投标人拒不澄清确认的，评标委员会应当否决其投标：</w:t>
      </w:r>
    </w:p>
    <w:p>
      <w:pPr>
        <w:pStyle w:val="8"/>
        <w:spacing w:before="45"/>
        <w:rPr>
          <w:rFonts w:hint="eastAsia"/>
          <w:lang w:eastAsia="zh-CN"/>
        </w:rPr>
      </w:pPr>
      <w:r>
        <w:rPr>
          <w:lang w:eastAsia="zh-CN"/>
        </w:rPr>
        <w:t>（1）投标文件中的大写金额与小写金额不一致的，以大写金额为准；</w:t>
      </w:r>
    </w:p>
    <w:p>
      <w:pPr>
        <w:spacing w:before="3"/>
        <w:rPr>
          <w:rFonts w:hint="eastAsia" w:ascii="宋体" w:hAnsi="宋体" w:eastAsia="宋体" w:cs="宋体"/>
          <w:sz w:val="14"/>
          <w:szCs w:val="14"/>
          <w:lang w:eastAsia="zh-CN"/>
        </w:rPr>
      </w:pPr>
    </w:p>
    <w:p>
      <w:pPr>
        <w:pStyle w:val="8"/>
        <w:rPr>
          <w:rFonts w:hint="eastAsia"/>
          <w:lang w:eastAsia="zh-CN"/>
        </w:rPr>
      </w:pPr>
      <w:r>
        <w:rPr>
          <w:spacing w:val="2"/>
          <w:lang w:eastAsia="zh-CN"/>
        </w:rPr>
        <w:t>（2）总价金额与单价金额不一致的，以单价金额为准，但单价金额小数点有明显错误的除</w:t>
      </w:r>
    </w:p>
    <w:p>
      <w:pPr>
        <w:rPr>
          <w:rFonts w:hint="eastAsia" w:ascii="宋体" w:hAnsi="宋体" w:eastAsia="宋体" w:cs="宋体"/>
          <w:sz w:val="14"/>
          <w:szCs w:val="14"/>
          <w:lang w:eastAsia="zh-CN"/>
        </w:rPr>
      </w:pPr>
    </w:p>
    <w:p>
      <w:pPr>
        <w:pStyle w:val="8"/>
        <w:ind w:left="108"/>
        <w:rPr>
          <w:rFonts w:hint="eastAsia"/>
          <w:lang w:eastAsia="zh-CN"/>
        </w:rPr>
      </w:pPr>
      <w:r>
        <w:rPr>
          <w:lang w:eastAsia="zh-CN"/>
        </w:rPr>
        <w:t>外。</w:t>
      </w:r>
    </w:p>
    <w:p>
      <w:pPr>
        <w:rPr>
          <w:lang w:eastAsia="zh-CN"/>
        </w:rPr>
        <w:sectPr>
          <w:pgSz w:w="11910" w:h="16840"/>
          <w:pgMar w:top="1600" w:right="1240" w:bottom="1360" w:left="1480" w:header="0" w:footer="1166" w:gutter="0"/>
          <w:cols w:space="720" w:num="1"/>
        </w:sectPr>
      </w:pPr>
    </w:p>
    <w:p>
      <w:pPr>
        <w:spacing w:before="11"/>
        <w:rPr>
          <w:rFonts w:hint="eastAsia" w:ascii="宋体" w:hAnsi="宋体" w:eastAsia="宋体" w:cs="宋体"/>
          <w:lang w:eastAsia="zh-CN"/>
        </w:rPr>
      </w:pPr>
    </w:p>
    <w:p>
      <w:pPr>
        <w:pStyle w:val="5"/>
        <w:spacing w:before="14"/>
        <w:jc w:val="both"/>
        <w:rPr>
          <w:rFonts w:hint="eastAsia"/>
          <w:lang w:eastAsia="zh-CN"/>
        </w:rPr>
      </w:pPr>
      <w:bookmarkStart w:id="174" w:name="3.2_详细评审"/>
      <w:bookmarkEnd w:id="174"/>
      <w:bookmarkStart w:id="175" w:name="_bookmark95"/>
      <w:bookmarkEnd w:id="175"/>
      <w:r>
        <w:rPr>
          <w:lang w:eastAsia="zh-CN"/>
        </w:rPr>
        <w:t>3.2</w:t>
      </w:r>
      <w:r>
        <w:rPr>
          <w:spacing w:val="-4"/>
          <w:lang w:eastAsia="zh-CN"/>
        </w:rPr>
        <w:t xml:space="preserve"> </w:t>
      </w:r>
      <w:r>
        <w:rPr>
          <w:lang w:eastAsia="zh-CN"/>
        </w:rPr>
        <w:t>详细评审</w:t>
      </w:r>
    </w:p>
    <w:p>
      <w:pPr>
        <w:spacing w:before="8"/>
        <w:rPr>
          <w:rFonts w:hint="eastAsia" w:ascii="黑体" w:hAnsi="黑体" w:eastAsia="黑体" w:cs="黑体"/>
          <w:sz w:val="31"/>
          <w:szCs w:val="31"/>
          <w:lang w:eastAsia="zh-CN"/>
        </w:rPr>
      </w:pPr>
    </w:p>
    <w:p>
      <w:pPr>
        <w:pStyle w:val="8"/>
        <w:tabs>
          <w:tab w:val="left" w:pos="7296"/>
        </w:tabs>
        <w:ind w:right="178"/>
        <w:rPr>
          <w:rFonts w:hint="eastAsia"/>
          <w:lang w:eastAsia="zh-CN"/>
        </w:rPr>
      </w:pPr>
      <w:r>
        <w:rPr>
          <w:lang w:eastAsia="zh-CN"/>
        </w:rPr>
        <w:t>3.2.1</w:t>
      </w:r>
      <w:r>
        <w:rPr>
          <w:spacing w:val="-78"/>
          <w:lang w:eastAsia="zh-CN"/>
        </w:rPr>
        <w:t xml:space="preserve"> </w:t>
      </w:r>
      <w:r>
        <w:rPr>
          <w:spacing w:val="4"/>
          <w:lang w:eastAsia="zh-CN"/>
        </w:rPr>
        <w:t>评标委员会发现投标人的报价明显低于有效投标报价的平均价</w:t>
      </w:r>
      <w:r>
        <w:rPr>
          <w:rFonts w:ascii="Times New Roman" w:hAnsi="Times New Roman" w:eastAsia="Times New Roman" w:cs="Times New Roman"/>
          <w:spacing w:val="4"/>
          <w:u w:val="single" w:color="000000"/>
          <w:lang w:eastAsia="zh-CN"/>
        </w:rPr>
        <w:tab/>
      </w:r>
      <w:r>
        <w:rPr>
          <w:spacing w:val="3"/>
          <w:lang w:eastAsia="zh-CN"/>
        </w:rPr>
        <w:t>(由招标人选填：</w:t>
      </w:r>
    </w:p>
    <w:p>
      <w:pPr>
        <w:pStyle w:val="8"/>
        <w:spacing w:before="186"/>
        <w:ind w:left="108"/>
        <w:jc w:val="both"/>
        <w:rPr>
          <w:rFonts w:hint="eastAsia"/>
          <w:lang w:eastAsia="zh-CN"/>
        </w:rPr>
      </w:pPr>
      <w:r>
        <w:rPr>
          <w:lang w:eastAsia="zh-CN"/>
        </w:rPr>
        <w:t xml:space="preserve">15%或 20%或 </w:t>
      </w:r>
      <w:r>
        <w:rPr>
          <w:spacing w:val="2"/>
          <w:lang w:eastAsia="zh-CN"/>
        </w:rPr>
        <w:t xml:space="preserve">25%)含本数以上，或低于项目    （控制价或预算价） </w:t>
      </w:r>
      <w:r>
        <w:rPr>
          <w:spacing w:val="82"/>
          <w:lang w:eastAsia="zh-CN"/>
        </w:rPr>
        <w:t xml:space="preserve"> </w:t>
      </w:r>
      <w:r>
        <w:rPr>
          <w:spacing w:val="2"/>
          <w:lang w:eastAsia="zh-CN"/>
        </w:rPr>
        <w:t>(由招标人选填：20%或</w:t>
      </w:r>
    </w:p>
    <w:p>
      <w:pPr>
        <w:pStyle w:val="8"/>
        <w:spacing w:before="183" w:line="403" w:lineRule="auto"/>
        <w:ind w:left="108" w:right="209"/>
        <w:jc w:val="both"/>
        <w:rPr>
          <w:rFonts w:hint="eastAsia"/>
          <w:lang w:eastAsia="zh-CN"/>
        </w:rPr>
      </w:pPr>
      <w:r>
        <w:rPr>
          <w:lang w:eastAsia="zh-CN"/>
        </w:rPr>
        <w:t>25%或</w:t>
      </w:r>
      <w:r>
        <w:rPr>
          <w:spacing w:val="-50"/>
          <w:lang w:eastAsia="zh-CN"/>
        </w:rPr>
        <w:t xml:space="preserve"> </w:t>
      </w:r>
      <w:r>
        <w:rPr>
          <w:lang w:eastAsia="zh-CN"/>
        </w:rPr>
        <w:t>30%)含本数以上，应进入成本评审环节，并要求该投标人作出书面说明并提供相应的证明</w:t>
      </w:r>
      <w:r>
        <w:rPr>
          <w:w w:val="99"/>
          <w:lang w:eastAsia="zh-CN"/>
        </w:rPr>
        <w:t xml:space="preserve"> </w:t>
      </w:r>
      <w:r>
        <w:rPr>
          <w:w w:val="95"/>
          <w:lang w:eastAsia="zh-CN"/>
        </w:rPr>
        <w:t>材料。投标人不能合理说明或者不能提供相应证明材料的，评标委员会应当认定该投标人以低于</w:t>
      </w:r>
      <w:r>
        <w:rPr>
          <w:spacing w:val="85"/>
          <w:w w:val="95"/>
          <w:lang w:eastAsia="zh-CN"/>
        </w:rPr>
        <w:t xml:space="preserve"> </w:t>
      </w:r>
      <w:r>
        <w:rPr>
          <w:lang w:eastAsia="zh-CN"/>
        </w:rPr>
        <w:t>成本报价竞标，并否决其投标。</w:t>
      </w:r>
    </w:p>
    <w:p>
      <w:pPr>
        <w:pStyle w:val="8"/>
        <w:spacing w:before="40"/>
        <w:ind w:right="105"/>
        <w:rPr>
          <w:rFonts w:hint="eastAsia"/>
          <w:lang w:eastAsia="zh-CN"/>
        </w:rPr>
      </w:pPr>
      <w:r>
        <w:rPr>
          <w:lang w:eastAsia="zh-CN"/>
        </w:rPr>
        <w:t>3.2.2</w:t>
      </w:r>
      <w:r>
        <w:rPr>
          <w:spacing w:val="-62"/>
          <w:lang w:eastAsia="zh-CN"/>
        </w:rPr>
        <w:t xml:space="preserve"> </w:t>
      </w:r>
      <w:r>
        <w:rPr>
          <w:lang w:eastAsia="zh-CN"/>
        </w:rPr>
        <w:t>评标委员会按本章第</w:t>
      </w:r>
      <w:r>
        <w:rPr>
          <w:spacing w:val="-59"/>
          <w:lang w:eastAsia="zh-CN"/>
        </w:rPr>
        <w:t xml:space="preserve"> </w:t>
      </w:r>
      <w:r>
        <w:rPr>
          <w:lang w:eastAsia="zh-CN"/>
        </w:rPr>
        <w:t>2.2</w:t>
      </w:r>
      <w:r>
        <w:rPr>
          <w:spacing w:val="-62"/>
          <w:lang w:eastAsia="zh-CN"/>
        </w:rPr>
        <w:t xml:space="preserve"> </w:t>
      </w:r>
      <w:r>
        <w:rPr>
          <w:spacing w:val="-3"/>
          <w:lang w:eastAsia="zh-CN"/>
        </w:rPr>
        <w:t>款规定的量化因素和分值进行打分，并计算出综合评估得分。</w:t>
      </w:r>
    </w:p>
    <w:p>
      <w:pPr>
        <w:spacing w:before="3"/>
        <w:rPr>
          <w:rFonts w:hint="eastAsia" w:ascii="宋体" w:hAnsi="宋体" w:eastAsia="宋体" w:cs="宋体"/>
          <w:sz w:val="14"/>
          <w:szCs w:val="14"/>
          <w:lang w:eastAsia="zh-CN"/>
        </w:rPr>
      </w:pPr>
    </w:p>
    <w:p>
      <w:pPr>
        <w:pStyle w:val="8"/>
        <w:ind w:right="178"/>
        <w:rPr>
          <w:rFonts w:hint="eastAsia"/>
          <w:lang w:eastAsia="zh-CN"/>
        </w:rPr>
      </w:pPr>
      <w:r>
        <w:rPr>
          <w:lang w:eastAsia="zh-CN"/>
        </w:rPr>
        <w:t>（1）按本章第</w:t>
      </w:r>
      <w:r>
        <w:rPr>
          <w:spacing w:val="-63"/>
          <w:lang w:eastAsia="zh-CN"/>
        </w:rPr>
        <w:t xml:space="preserve"> </w:t>
      </w:r>
      <w:r>
        <w:rPr>
          <w:lang w:eastAsia="zh-CN"/>
        </w:rPr>
        <w:t>2.2.4（1）目规定的评审因素和分值对资信业绩部分计算出得分</w:t>
      </w:r>
      <w:r>
        <w:rPr>
          <w:spacing w:val="-63"/>
          <w:lang w:eastAsia="zh-CN"/>
        </w:rPr>
        <w:t xml:space="preserve"> </w:t>
      </w:r>
      <w:r>
        <w:rPr>
          <w:lang w:eastAsia="zh-CN"/>
        </w:rPr>
        <w:t>A；</w:t>
      </w:r>
    </w:p>
    <w:p>
      <w:pPr>
        <w:spacing w:before="3"/>
        <w:rPr>
          <w:rFonts w:hint="eastAsia" w:ascii="宋体" w:hAnsi="宋体" w:eastAsia="宋体" w:cs="宋体"/>
          <w:sz w:val="14"/>
          <w:szCs w:val="14"/>
          <w:lang w:eastAsia="zh-CN"/>
        </w:rPr>
      </w:pPr>
    </w:p>
    <w:p>
      <w:pPr>
        <w:pStyle w:val="8"/>
        <w:ind w:right="178"/>
        <w:rPr>
          <w:rFonts w:hint="eastAsia"/>
          <w:lang w:eastAsia="zh-CN"/>
        </w:rPr>
      </w:pPr>
      <w:r>
        <w:rPr>
          <w:lang w:eastAsia="zh-CN"/>
        </w:rPr>
        <w:t>（2）按本章第</w:t>
      </w:r>
      <w:r>
        <w:rPr>
          <w:spacing w:val="-63"/>
          <w:lang w:eastAsia="zh-CN"/>
        </w:rPr>
        <w:t xml:space="preserve"> </w:t>
      </w:r>
      <w:r>
        <w:rPr>
          <w:lang w:eastAsia="zh-CN"/>
        </w:rPr>
        <w:t>2.2.4（2）目规定的评审因素和分值对服务方案部分计算出得分</w:t>
      </w:r>
      <w:r>
        <w:rPr>
          <w:spacing w:val="-63"/>
          <w:lang w:eastAsia="zh-CN"/>
        </w:rPr>
        <w:t xml:space="preserve"> </w:t>
      </w:r>
      <w:r>
        <w:rPr>
          <w:lang w:eastAsia="zh-CN"/>
        </w:rPr>
        <w:t>B；</w:t>
      </w:r>
    </w:p>
    <w:p>
      <w:pPr>
        <w:rPr>
          <w:rFonts w:hint="eastAsia" w:ascii="宋体" w:hAnsi="宋体" w:eastAsia="宋体" w:cs="宋体"/>
          <w:sz w:val="14"/>
          <w:szCs w:val="14"/>
          <w:lang w:eastAsia="zh-CN"/>
        </w:rPr>
      </w:pPr>
    </w:p>
    <w:p>
      <w:pPr>
        <w:pStyle w:val="8"/>
        <w:spacing w:line="403" w:lineRule="auto"/>
        <w:ind w:right="1124"/>
        <w:rPr>
          <w:rFonts w:hint="eastAsia"/>
          <w:lang w:eastAsia="zh-CN"/>
        </w:rPr>
      </w:pPr>
      <w:r>
        <w:rPr>
          <w:lang w:eastAsia="zh-CN"/>
        </w:rPr>
        <w:t>（3）按本章第</w:t>
      </w:r>
      <w:r>
        <w:rPr>
          <w:spacing w:val="-61"/>
          <w:lang w:eastAsia="zh-CN"/>
        </w:rPr>
        <w:t xml:space="preserve"> </w:t>
      </w:r>
      <w:r>
        <w:rPr>
          <w:lang w:eastAsia="zh-CN"/>
        </w:rPr>
        <w:t>2.2.4（3）目规定的评审因素和分值对投标报价计算出得分</w:t>
      </w:r>
      <w:r>
        <w:rPr>
          <w:spacing w:val="-59"/>
          <w:lang w:eastAsia="zh-CN"/>
        </w:rPr>
        <w:t xml:space="preserve"> </w:t>
      </w:r>
      <w:r>
        <w:rPr>
          <w:lang w:eastAsia="zh-CN"/>
        </w:rPr>
        <w:t>C。</w:t>
      </w:r>
      <w:r>
        <w:rPr>
          <w:w w:val="99"/>
          <w:lang w:eastAsia="zh-CN"/>
        </w:rPr>
        <w:t xml:space="preserve"> </w:t>
      </w:r>
      <w:r>
        <w:rPr>
          <w:lang w:eastAsia="zh-CN"/>
        </w:rPr>
        <w:t>3.2.3</w:t>
      </w:r>
      <w:r>
        <w:rPr>
          <w:spacing w:val="-71"/>
          <w:lang w:eastAsia="zh-CN"/>
        </w:rPr>
        <w:t xml:space="preserve"> </w:t>
      </w:r>
      <w:r>
        <w:rPr>
          <w:lang w:eastAsia="zh-CN"/>
        </w:rPr>
        <w:t>评分分值计算保留小数点后两位，小数点后第三位“四舍五入”。</w:t>
      </w:r>
    </w:p>
    <w:p>
      <w:pPr>
        <w:pStyle w:val="8"/>
        <w:spacing w:before="43"/>
        <w:ind w:right="178"/>
        <w:rPr>
          <w:rFonts w:hint="eastAsia"/>
          <w:lang w:eastAsia="zh-CN"/>
        </w:rPr>
      </w:pPr>
      <w:r>
        <w:rPr>
          <w:lang w:eastAsia="zh-CN"/>
        </w:rPr>
        <w:t>3.2.4</w:t>
      </w:r>
      <w:r>
        <w:rPr>
          <w:spacing w:val="-61"/>
          <w:lang w:eastAsia="zh-CN"/>
        </w:rPr>
        <w:t xml:space="preserve"> </w:t>
      </w:r>
      <w:r>
        <w:rPr>
          <w:lang w:eastAsia="zh-CN"/>
        </w:rPr>
        <w:t>投标人得分=A+B+C。</w:t>
      </w:r>
    </w:p>
    <w:p>
      <w:pPr>
        <w:spacing w:before="4"/>
        <w:rPr>
          <w:rFonts w:hint="eastAsia" w:ascii="宋体" w:hAnsi="宋体" w:eastAsia="宋体" w:cs="宋体"/>
          <w:sz w:val="26"/>
          <w:szCs w:val="26"/>
          <w:lang w:eastAsia="zh-CN"/>
        </w:rPr>
      </w:pPr>
    </w:p>
    <w:p>
      <w:pPr>
        <w:pStyle w:val="5"/>
        <w:jc w:val="both"/>
        <w:rPr>
          <w:rFonts w:hint="eastAsia"/>
          <w:lang w:eastAsia="zh-CN"/>
        </w:rPr>
      </w:pPr>
      <w:bookmarkStart w:id="176" w:name="_bookmark96"/>
      <w:bookmarkEnd w:id="176"/>
      <w:bookmarkStart w:id="177" w:name="3.3_投标文件的澄清"/>
      <w:bookmarkEnd w:id="177"/>
      <w:r>
        <w:rPr>
          <w:lang w:eastAsia="zh-CN"/>
        </w:rPr>
        <w:t>3.3</w:t>
      </w:r>
      <w:r>
        <w:rPr>
          <w:spacing w:val="-6"/>
          <w:lang w:eastAsia="zh-CN"/>
        </w:rPr>
        <w:t xml:space="preserve"> </w:t>
      </w:r>
      <w:r>
        <w:rPr>
          <w:lang w:eastAsia="zh-CN"/>
        </w:rPr>
        <w:t>投标文件的澄清</w:t>
      </w:r>
    </w:p>
    <w:p>
      <w:pPr>
        <w:spacing w:before="8"/>
        <w:rPr>
          <w:rFonts w:hint="eastAsia" w:ascii="黑体" w:hAnsi="黑体" w:eastAsia="黑体" w:cs="黑体"/>
          <w:sz w:val="31"/>
          <w:szCs w:val="31"/>
          <w:lang w:eastAsia="zh-CN"/>
        </w:rPr>
      </w:pPr>
    </w:p>
    <w:p>
      <w:pPr>
        <w:pStyle w:val="8"/>
        <w:spacing w:line="400" w:lineRule="auto"/>
        <w:ind w:left="108" w:right="209" w:firstLine="420"/>
        <w:jc w:val="both"/>
        <w:rPr>
          <w:rFonts w:hint="eastAsia"/>
          <w:lang w:eastAsia="zh-CN"/>
        </w:rPr>
      </w:pPr>
      <w:r>
        <w:rPr>
          <w:lang w:eastAsia="zh-CN"/>
        </w:rPr>
        <w:t>3.3.1</w:t>
      </w:r>
      <w:r>
        <w:rPr>
          <w:spacing w:val="-50"/>
          <w:lang w:eastAsia="zh-CN"/>
        </w:rPr>
        <w:t xml:space="preserve"> </w:t>
      </w:r>
      <w:r>
        <w:rPr>
          <w:lang w:eastAsia="zh-CN"/>
        </w:rPr>
        <w:t>在评标过程中，评标委员会可以书面形式要求投标人对投标文件中含义不明确、对同</w:t>
      </w:r>
      <w:r>
        <w:rPr>
          <w:w w:val="99"/>
          <w:lang w:eastAsia="zh-CN"/>
        </w:rPr>
        <w:t xml:space="preserve"> </w:t>
      </w:r>
      <w:r>
        <w:rPr>
          <w:w w:val="95"/>
          <w:lang w:eastAsia="zh-CN"/>
        </w:rPr>
        <w:t>类问题表述不一致或者有明显文字和计算错误的内容做必要的澄清、说明或补正。澄清、说明或</w:t>
      </w:r>
      <w:r>
        <w:rPr>
          <w:spacing w:val="88"/>
          <w:w w:val="95"/>
          <w:lang w:eastAsia="zh-CN"/>
        </w:rPr>
        <w:t xml:space="preserve"> </w:t>
      </w:r>
      <w:r>
        <w:rPr>
          <w:lang w:eastAsia="zh-CN"/>
        </w:rPr>
        <w:t>补正应以书面方式进行。评标委员会不接受投标人主动提出的澄清、说明或补正。</w:t>
      </w:r>
    </w:p>
    <w:p>
      <w:pPr>
        <w:pStyle w:val="8"/>
        <w:spacing w:before="45" w:line="403" w:lineRule="auto"/>
        <w:ind w:left="108" w:right="178" w:firstLine="420"/>
        <w:rPr>
          <w:rFonts w:hint="eastAsia"/>
          <w:lang w:eastAsia="zh-CN"/>
        </w:rPr>
      </w:pPr>
      <w:r>
        <w:rPr>
          <w:lang w:eastAsia="zh-CN"/>
        </w:rPr>
        <w:t>3.3.2</w:t>
      </w:r>
      <w:r>
        <w:rPr>
          <w:spacing w:val="-50"/>
          <w:lang w:eastAsia="zh-CN"/>
        </w:rPr>
        <w:t xml:space="preserve"> </w:t>
      </w:r>
      <w:r>
        <w:rPr>
          <w:lang w:eastAsia="zh-CN"/>
        </w:rPr>
        <w:t>澄清、说明或补正不得超出投标文件的范围且不得改变投标文件的实质性内容，并构</w:t>
      </w:r>
      <w:r>
        <w:rPr>
          <w:w w:val="99"/>
          <w:lang w:eastAsia="zh-CN"/>
        </w:rPr>
        <w:t xml:space="preserve"> </w:t>
      </w:r>
      <w:r>
        <w:rPr>
          <w:lang w:eastAsia="zh-CN"/>
        </w:rPr>
        <w:t>成投标文件的组成部分。</w:t>
      </w:r>
    </w:p>
    <w:p>
      <w:pPr>
        <w:pStyle w:val="8"/>
        <w:spacing w:before="41" w:line="403" w:lineRule="auto"/>
        <w:ind w:left="108" w:right="105" w:firstLine="420"/>
        <w:rPr>
          <w:rFonts w:hint="eastAsia"/>
          <w:lang w:eastAsia="zh-CN"/>
        </w:rPr>
      </w:pPr>
      <w:r>
        <w:rPr>
          <w:lang w:eastAsia="zh-CN"/>
        </w:rPr>
        <w:t>3.3.3</w:t>
      </w:r>
      <w:r>
        <w:rPr>
          <w:spacing w:val="-73"/>
          <w:lang w:eastAsia="zh-CN"/>
        </w:rPr>
        <w:t xml:space="preserve"> </w:t>
      </w:r>
      <w:r>
        <w:rPr>
          <w:spacing w:val="-2"/>
          <w:lang w:eastAsia="zh-CN"/>
        </w:rPr>
        <w:t>评标委员会对投标人提交的澄清、说明或补正有疑问的，可以要求投标人进一步澄清、</w:t>
      </w:r>
      <w:r>
        <w:rPr>
          <w:w w:val="99"/>
          <w:lang w:eastAsia="zh-CN"/>
        </w:rPr>
        <w:t xml:space="preserve"> </w:t>
      </w:r>
      <w:r>
        <w:rPr>
          <w:lang w:eastAsia="zh-CN"/>
        </w:rPr>
        <w:t>说明或补正，直至满足评标委员会的要求。</w:t>
      </w:r>
    </w:p>
    <w:p>
      <w:pPr>
        <w:spacing w:before="5"/>
        <w:rPr>
          <w:rFonts w:hint="eastAsia" w:ascii="宋体" w:hAnsi="宋体" w:eastAsia="宋体" w:cs="宋体"/>
          <w:sz w:val="15"/>
          <w:szCs w:val="15"/>
          <w:lang w:eastAsia="zh-CN"/>
        </w:rPr>
      </w:pPr>
    </w:p>
    <w:p>
      <w:pPr>
        <w:pStyle w:val="5"/>
        <w:jc w:val="both"/>
        <w:rPr>
          <w:rFonts w:hint="eastAsia"/>
          <w:lang w:eastAsia="zh-CN"/>
        </w:rPr>
      </w:pPr>
      <w:bookmarkStart w:id="178" w:name="3.4_评标结果"/>
      <w:bookmarkEnd w:id="178"/>
      <w:bookmarkStart w:id="179" w:name="_bookmark97"/>
      <w:bookmarkEnd w:id="179"/>
      <w:r>
        <w:rPr>
          <w:lang w:eastAsia="zh-CN"/>
        </w:rPr>
        <w:t>3.4</w:t>
      </w:r>
      <w:r>
        <w:rPr>
          <w:spacing w:val="-4"/>
          <w:lang w:eastAsia="zh-CN"/>
        </w:rPr>
        <w:t xml:space="preserve"> </w:t>
      </w:r>
      <w:r>
        <w:rPr>
          <w:lang w:eastAsia="zh-CN"/>
        </w:rPr>
        <w:t>评标结果</w:t>
      </w:r>
    </w:p>
    <w:p>
      <w:pPr>
        <w:spacing w:before="8"/>
        <w:rPr>
          <w:rFonts w:hint="eastAsia" w:ascii="黑体" w:hAnsi="黑体" w:eastAsia="黑体" w:cs="黑体"/>
          <w:sz w:val="31"/>
          <w:szCs w:val="31"/>
          <w:lang w:eastAsia="zh-CN"/>
        </w:rPr>
      </w:pPr>
    </w:p>
    <w:p>
      <w:pPr>
        <w:pStyle w:val="8"/>
        <w:spacing w:line="403" w:lineRule="auto"/>
        <w:ind w:left="108" w:right="178" w:firstLine="420"/>
        <w:rPr>
          <w:rFonts w:hint="eastAsia"/>
          <w:lang w:eastAsia="zh-CN"/>
        </w:rPr>
      </w:pPr>
      <w:r>
        <w:rPr>
          <w:lang w:eastAsia="zh-CN"/>
        </w:rPr>
        <w:t>3.4.1</w:t>
      </w:r>
      <w:r>
        <w:rPr>
          <w:spacing w:val="-52"/>
          <w:lang w:eastAsia="zh-CN"/>
        </w:rPr>
        <w:t xml:space="preserve"> </w:t>
      </w:r>
      <w:r>
        <w:rPr>
          <w:lang w:eastAsia="zh-CN"/>
        </w:rPr>
        <w:t>除第二章“投标人须知”前附表授权直接确定中标人外，评标委员会按照得分由高到</w:t>
      </w:r>
      <w:r>
        <w:rPr>
          <w:w w:val="99"/>
          <w:lang w:eastAsia="zh-CN"/>
        </w:rPr>
        <w:t xml:space="preserve"> </w:t>
      </w:r>
      <w:r>
        <w:rPr>
          <w:lang w:eastAsia="zh-CN"/>
        </w:rPr>
        <w:t>低的顺序推荐中标候选人，并标明排序。</w:t>
      </w:r>
    </w:p>
    <w:p>
      <w:pPr>
        <w:pStyle w:val="8"/>
        <w:spacing w:before="43"/>
        <w:ind w:right="178"/>
        <w:rPr>
          <w:rFonts w:hint="eastAsia"/>
          <w:lang w:eastAsia="zh-CN"/>
        </w:rPr>
      </w:pPr>
      <w:r>
        <w:rPr>
          <w:lang w:eastAsia="zh-CN"/>
        </w:rPr>
        <w:t>3.4.2</w:t>
      </w:r>
      <w:r>
        <w:rPr>
          <w:spacing w:val="-75"/>
          <w:lang w:eastAsia="zh-CN"/>
        </w:rPr>
        <w:t xml:space="preserve"> </w:t>
      </w:r>
      <w:r>
        <w:rPr>
          <w:lang w:eastAsia="zh-CN"/>
        </w:rPr>
        <w:t>评标委员会完成评标后，应当向招标人提交书面评标报告和中标候选人名单。</w:t>
      </w:r>
    </w:p>
    <w:p>
      <w:pPr>
        <w:rPr>
          <w:lang w:eastAsia="zh-CN"/>
        </w:rPr>
        <w:sectPr>
          <w:pgSz w:w="11910" w:h="16840"/>
          <w:pgMar w:top="1600" w:right="1320" w:bottom="1360" w:left="1480" w:header="0" w:footer="1166" w:gutter="0"/>
          <w:cols w:space="720" w:num="1"/>
        </w:sectPr>
      </w:pPr>
    </w:p>
    <w:p>
      <w:pPr>
        <w:spacing w:before="4"/>
        <w:rPr>
          <w:rFonts w:hint="eastAsia" w:ascii="宋体" w:hAnsi="宋体" w:eastAsia="宋体" w:cs="宋体"/>
          <w:sz w:val="20"/>
          <w:szCs w:val="20"/>
          <w:lang w:eastAsia="zh-CN"/>
        </w:rPr>
      </w:pPr>
    </w:p>
    <w:p>
      <w:pPr>
        <w:ind w:left="148"/>
        <w:rPr>
          <w:rFonts w:hint="eastAsia" w:ascii="黑体" w:hAnsi="黑体" w:eastAsia="黑体" w:cs="黑体"/>
          <w:sz w:val="32"/>
          <w:szCs w:val="32"/>
          <w:lang w:eastAsia="zh-CN"/>
        </w:rPr>
      </w:pPr>
      <w:r>
        <w:rPr>
          <w:rFonts w:ascii="黑体" w:hAnsi="黑体" w:eastAsia="黑体" w:cs="黑体"/>
          <w:sz w:val="32"/>
          <w:szCs w:val="32"/>
          <w:lang w:eastAsia="zh-CN"/>
        </w:rPr>
        <w:t>附表</w:t>
      </w:r>
      <w:r>
        <w:rPr>
          <w:rFonts w:ascii="黑体" w:hAnsi="黑体" w:eastAsia="黑体" w:cs="黑体"/>
          <w:spacing w:val="-86"/>
          <w:sz w:val="32"/>
          <w:szCs w:val="32"/>
          <w:lang w:eastAsia="zh-CN"/>
        </w:rPr>
        <w:t xml:space="preserve"> </w:t>
      </w:r>
      <w:r>
        <w:rPr>
          <w:rFonts w:ascii="黑体" w:hAnsi="黑体" w:eastAsia="黑体" w:cs="黑体"/>
          <w:sz w:val="32"/>
          <w:szCs w:val="32"/>
          <w:lang w:eastAsia="zh-CN"/>
        </w:rPr>
        <w:t>1：形式评审表</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1"/>
        <w:rPr>
          <w:rFonts w:hint="eastAsia" w:ascii="黑体" w:hAnsi="黑体" w:eastAsia="黑体" w:cs="黑体"/>
          <w:sz w:val="19"/>
          <w:szCs w:val="19"/>
          <w:lang w:eastAsia="zh-CN"/>
        </w:rPr>
      </w:pPr>
    </w:p>
    <w:p>
      <w:pPr>
        <w:pStyle w:val="5"/>
        <w:spacing w:before="14"/>
        <w:ind w:left="0"/>
        <w:jc w:val="center"/>
        <w:rPr>
          <w:rFonts w:hint="eastAsia"/>
          <w:lang w:eastAsia="zh-CN"/>
        </w:rPr>
      </w:pPr>
      <w:r>
        <w:rPr>
          <w:lang w:eastAsia="zh-CN"/>
        </w:rPr>
        <w:t>形式评审表</w:t>
      </w:r>
    </w:p>
    <w:p>
      <w:pPr>
        <w:spacing w:before="6"/>
        <w:rPr>
          <w:rFonts w:hint="eastAsia" w:ascii="黑体" w:hAnsi="黑体" w:eastAsia="黑体" w:cs="黑体"/>
          <w:lang w:eastAsia="zh-CN"/>
        </w:rPr>
      </w:pPr>
    </w:p>
    <w:p>
      <w:pPr>
        <w:pStyle w:val="8"/>
        <w:tabs>
          <w:tab w:val="left" w:pos="2037"/>
          <w:tab w:val="left" w:pos="4243"/>
        </w:tabs>
        <w:spacing w:line="403" w:lineRule="auto"/>
        <w:ind w:left="148" w:right="3584"/>
        <w:rPr>
          <w:rFonts w:ascii="Times New Roman" w:hAnsi="Times New Roman" w:eastAsia="Times New Roman" w:cs="Times New Roman"/>
          <w:lang w:eastAsia="zh-CN"/>
        </w:rPr>
      </w:pPr>
      <w:r>
        <mc:AlternateContent>
          <mc:Choice Requires="wps">
            <w:drawing>
              <wp:anchor distT="0" distB="0" distL="114300" distR="114300" simplePos="0" relativeHeight="251655168" behindDoc="0" locked="0" layoutInCell="1" allowOverlap="1">
                <wp:simplePos x="0" y="0"/>
                <wp:positionH relativeFrom="page">
                  <wp:posOffset>979805</wp:posOffset>
                </wp:positionH>
                <wp:positionV relativeFrom="paragraph">
                  <wp:posOffset>506730</wp:posOffset>
                </wp:positionV>
                <wp:extent cx="5640070" cy="4860925"/>
                <wp:effectExtent l="0" t="0" r="0" b="0"/>
                <wp:wrapNone/>
                <wp:docPr id="9" name="文本框 70"/>
                <wp:cNvGraphicFramePr/>
                <a:graphic xmlns:a="http://schemas.openxmlformats.org/drawingml/2006/main">
                  <a:graphicData uri="http://schemas.microsoft.com/office/word/2010/wordprocessingShape">
                    <wps:wsp>
                      <wps:cNvSpPr txBox="true"/>
                      <wps:spPr>
                        <a:xfrm>
                          <a:off x="0" y="0"/>
                          <a:ext cx="5640070" cy="4860925"/>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737"/>
                              <w:gridCol w:w="1078"/>
                              <w:gridCol w:w="1253"/>
                              <w:gridCol w:w="2380"/>
                              <w:gridCol w:w="1139"/>
                              <w:gridCol w:w="1140"/>
                              <w:gridCol w:w="1140"/>
                            </w:tblGrid>
                            <w:tr>
                              <w:tblPrEx>
                                <w:tblCellMar>
                                  <w:top w:w="0" w:type="dxa"/>
                                  <w:left w:w="0" w:type="dxa"/>
                                  <w:bottom w:w="0" w:type="dxa"/>
                                  <w:right w:w="0" w:type="dxa"/>
                                </w:tblCellMar>
                              </w:tblPrEx>
                              <w:trPr>
                                <w:trHeight w:val="555" w:hRule="exact"/>
                              </w:trPr>
                              <w:tc>
                                <w:tcPr>
                                  <w:tcW w:w="7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0"/>
                                    <w:rPr>
                                      <w:rFonts w:hint="eastAsia" w:ascii="宋体" w:hAnsi="宋体" w:eastAsia="宋体" w:cs="宋体"/>
                                      <w:sz w:val="13"/>
                                      <w:szCs w:val="13"/>
                                    </w:rPr>
                                  </w:pPr>
                                </w:p>
                                <w:p>
                                  <w:pPr>
                                    <w:pStyle w:val="21"/>
                                    <w:ind w:left="153"/>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0"/>
                                    <w:rPr>
                                      <w:rFonts w:hint="eastAsia" w:ascii="宋体" w:hAnsi="宋体" w:eastAsia="宋体" w:cs="宋体"/>
                                      <w:sz w:val="13"/>
                                      <w:szCs w:val="13"/>
                                    </w:rPr>
                                  </w:pPr>
                                </w:p>
                                <w:p>
                                  <w:pPr>
                                    <w:pStyle w:val="21"/>
                                    <w:ind w:left="218"/>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0"/>
                                    <w:rPr>
                                      <w:rFonts w:hint="eastAsia" w:ascii="宋体" w:hAnsi="宋体" w:eastAsia="宋体" w:cs="宋体"/>
                                      <w:sz w:val="13"/>
                                      <w:szCs w:val="13"/>
                                    </w:rPr>
                                  </w:pPr>
                                </w:p>
                                <w:p>
                                  <w:pPr>
                                    <w:pStyle w:val="21"/>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380"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0"/>
                                    <w:rPr>
                                      <w:rFonts w:hint="eastAsia" w:ascii="宋体" w:hAnsi="宋体" w:eastAsia="宋体" w:cs="宋体"/>
                                      <w:sz w:val="13"/>
                                      <w:szCs w:val="13"/>
                                    </w:rPr>
                                  </w:pPr>
                                </w:p>
                                <w:p>
                                  <w:pPr>
                                    <w:pStyle w:val="21"/>
                                    <w:ind w:left="764"/>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line="240" w:lineRule="exact"/>
                                    <w:ind w:left="655"/>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1"/>
                                    <w:spacing w:line="273" w:lineRule="exact"/>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282"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380"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line="239" w:lineRule="exact"/>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39" w:lineRule="exact"/>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39" w:lineRule="exact"/>
                                    <w:ind w:left="356"/>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0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380"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23"/>
                                    <w:ind w:left="356"/>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tc>
                              <w:tc>
                                <w:tcPr>
                                  <w:tcW w:w="4711" w:type="dxa"/>
                                  <w:gridSpan w:val="3"/>
                                  <w:tcBorders>
                                    <w:top w:val="single" w:color="000000" w:sz="4" w:space="0"/>
                                    <w:left w:val="single" w:color="000000" w:sz="4" w:space="0"/>
                                    <w:bottom w:val="single" w:color="000000" w:sz="4" w:space="0"/>
                                    <w:right w:val="single" w:color="000000" w:sz="4" w:space="0"/>
                                  </w:tcBorders>
                                </w:tcPr>
                                <w:p>
                                  <w:pPr>
                                    <w:pStyle w:val="21"/>
                                    <w:spacing w:before="179"/>
                                    <w:ind w:left="114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70" o:spid="_x0000_s1026" o:spt="202" type="#_x0000_t202" style="position:absolute;left:0pt;margin-left:77.15pt;margin-top:39.9pt;height:382.75pt;width:444.1pt;mso-position-horizontal-relative:page;z-index:251655168;mso-width-relative:page;mso-height-relative:page;" filled="f" stroked="f" coordsize="21600,21600" o:gfxdata="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07wnfaAAAACwEAAA8AAAAAAAAAAQAgAAAAOAAAAGRycy9kb3ducmV2LnhtbFBLAQIU&#10;ABQAAAAIAIdO4kBHyYhLogEAACwDAAAOAAAAAAAAAAEAIAAAAD8BAABkcnMvZTJvRG9jLnhtbFBL&#10;BQYAAAAABgAGAFkBAABTBQ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737"/>
                        <w:gridCol w:w="1078"/>
                        <w:gridCol w:w="1253"/>
                        <w:gridCol w:w="2380"/>
                        <w:gridCol w:w="1139"/>
                        <w:gridCol w:w="1140"/>
                        <w:gridCol w:w="1140"/>
                      </w:tblGrid>
                      <w:tr>
                        <w:tblPrEx>
                          <w:tblCellMar>
                            <w:top w:w="0" w:type="dxa"/>
                            <w:left w:w="0" w:type="dxa"/>
                            <w:bottom w:w="0" w:type="dxa"/>
                            <w:right w:w="0" w:type="dxa"/>
                          </w:tblCellMar>
                        </w:tblPrEx>
                        <w:trPr>
                          <w:trHeight w:val="555" w:hRule="exact"/>
                        </w:trPr>
                        <w:tc>
                          <w:tcPr>
                            <w:tcW w:w="7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0"/>
                              <w:rPr>
                                <w:rFonts w:hint="eastAsia" w:ascii="宋体" w:hAnsi="宋体" w:eastAsia="宋体" w:cs="宋体"/>
                                <w:sz w:val="13"/>
                                <w:szCs w:val="13"/>
                              </w:rPr>
                            </w:pPr>
                          </w:p>
                          <w:p>
                            <w:pPr>
                              <w:pStyle w:val="21"/>
                              <w:ind w:left="153"/>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0"/>
                              <w:rPr>
                                <w:rFonts w:hint="eastAsia" w:ascii="宋体" w:hAnsi="宋体" w:eastAsia="宋体" w:cs="宋体"/>
                                <w:sz w:val="13"/>
                                <w:szCs w:val="13"/>
                              </w:rPr>
                            </w:pPr>
                          </w:p>
                          <w:p>
                            <w:pPr>
                              <w:pStyle w:val="21"/>
                              <w:ind w:left="218"/>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0"/>
                              <w:rPr>
                                <w:rFonts w:hint="eastAsia" w:ascii="宋体" w:hAnsi="宋体" w:eastAsia="宋体" w:cs="宋体"/>
                                <w:sz w:val="13"/>
                                <w:szCs w:val="13"/>
                              </w:rPr>
                            </w:pPr>
                          </w:p>
                          <w:p>
                            <w:pPr>
                              <w:pStyle w:val="21"/>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380"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0"/>
                              <w:rPr>
                                <w:rFonts w:hint="eastAsia" w:ascii="宋体" w:hAnsi="宋体" w:eastAsia="宋体" w:cs="宋体"/>
                                <w:sz w:val="13"/>
                                <w:szCs w:val="13"/>
                              </w:rPr>
                            </w:pPr>
                          </w:p>
                          <w:p>
                            <w:pPr>
                              <w:pStyle w:val="21"/>
                              <w:ind w:left="764"/>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line="240" w:lineRule="exact"/>
                              <w:ind w:left="655"/>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1"/>
                              <w:spacing w:line="273" w:lineRule="exact"/>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282"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380"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line="239" w:lineRule="exact"/>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39" w:lineRule="exact"/>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39" w:lineRule="exact"/>
                              <w:ind w:left="356"/>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0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380"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23"/>
                              <w:ind w:left="356"/>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79"/>
                              <w:ind w:left="1"/>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79"/>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79"/>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79"/>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41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380"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3"/>
                                <w:szCs w:val="13"/>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tc>
                        <w:tc>
                          <w:tcPr>
                            <w:tcW w:w="4711" w:type="dxa"/>
                            <w:gridSpan w:val="3"/>
                            <w:tcBorders>
                              <w:top w:val="single" w:color="000000" w:sz="4" w:space="0"/>
                              <w:left w:val="single" w:color="000000" w:sz="4" w:space="0"/>
                              <w:bottom w:val="single" w:color="000000" w:sz="4" w:space="0"/>
                              <w:right w:val="single" w:color="000000" w:sz="4" w:space="0"/>
                            </w:tcBorders>
                          </w:tcPr>
                          <w:p>
                            <w:pPr>
                              <w:pStyle w:val="21"/>
                              <w:spacing w:before="179"/>
                              <w:ind w:left="114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2"/>
        <w:rPr>
          <w:rFonts w:ascii="Times New Roman" w:hAnsi="Times New Roman" w:eastAsia="Times New Roman" w:cs="Times New Roman"/>
          <w:lang w:eastAsia="zh-CN"/>
        </w:rPr>
      </w:pPr>
    </w:p>
    <w:p>
      <w:pPr>
        <w:pStyle w:val="6"/>
        <w:ind w:left="148"/>
        <w:rPr>
          <w:rFonts w:hint="eastAsia"/>
          <w:b w:val="0"/>
          <w:bCs w:val="0"/>
          <w:lang w:eastAsia="zh-CN"/>
        </w:rPr>
      </w:pPr>
      <w:r>
        <w:rPr>
          <w:lang w:eastAsia="zh-CN"/>
        </w:rPr>
        <w:t>备注：</w:t>
      </w:r>
    </w:p>
    <w:p>
      <w:pPr>
        <w:pStyle w:val="8"/>
        <w:spacing w:before="126" w:line="350" w:lineRule="auto"/>
        <w:ind w:left="148" w:firstLine="420"/>
        <w:rPr>
          <w:rFonts w:hint="eastAsia"/>
          <w:lang w:eastAsia="zh-CN"/>
        </w:rPr>
      </w:pPr>
      <w:r>
        <w:rPr>
          <w:w w:val="95"/>
          <w:lang w:eastAsia="zh-CN"/>
        </w:rPr>
        <w:t>1.评审项目合格的打“√”，不合格的打“×”。上表中有一项不符合评审标准的，其评审</w:t>
      </w:r>
      <w:r>
        <w:rPr>
          <w:w w:val="99"/>
          <w:lang w:eastAsia="zh-CN"/>
        </w:rPr>
        <w:t xml:space="preserve"> </w:t>
      </w:r>
      <w:r>
        <w:rPr>
          <w:lang w:eastAsia="zh-CN"/>
        </w:rPr>
        <w:t>结论为不合格，则不进入投标文件下一轮的评审。</w:t>
      </w:r>
    </w:p>
    <w:p>
      <w:pPr>
        <w:pStyle w:val="8"/>
        <w:spacing w:before="27" w:line="350" w:lineRule="auto"/>
        <w:ind w:left="148" w:firstLine="420"/>
        <w:rPr>
          <w:rFonts w:hint="eastAsia"/>
          <w:lang w:eastAsia="zh-CN"/>
        </w:rPr>
      </w:pPr>
      <w:r>
        <w:rPr>
          <w:w w:val="95"/>
          <w:lang w:eastAsia="zh-CN"/>
        </w:rPr>
        <w:t>2.本表由评标委员会集体评议，评标委员会成员中对评审结论有不同意见时，按少数服从多</w:t>
      </w:r>
      <w:r>
        <w:rPr>
          <w:w w:val="99"/>
          <w:lang w:eastAsia="zh-CN"/>
        </w:rPr>
        <w:t xml:space="preserve"> </w:t>
      </w:r>
      <w:r>
        <w:rPr>
          <w:lang w:eastAsia="zh-CN"/>
        </w:rPr>
        <w:t>数的原则，确定评审结论。</w:t>
      </w:r>
    </w:p>
    <w:p>
      <w:pPr>
        <w:rPr>
          <w:rFonts w:hint="eastAsia" w:ascii="宋体" w:hAnsi="宋体" w:eastAsia="宋体" w:cs="宋体"/>
          <w:sz w:val="20"/>
          <w:szCs w:val="20"/>
          <w:lang w:eastAsia="zh-CN"/>
        </w:rPr>
      </w:pPr>
    </w:p>
    <w:p>
      <w:pPr>
        <w:pStyle w:val="8"/>
        <w:spacing w:before="166"/>
        <w:ind w:left="148"/>
        <w:rPr>
          <w:rFonts w:hint="eastAsia"/>
          <w:lang w:eastAsia="zh-CN"/>
        </w:rPr>
      </w:pPr>
      <w:r>
        <w:rPr>
          <w:lang w:eastAsia="zh-CN"/>
        </w:rPr>
        <w:t>评标委员会全体成员签字/日期：</w:t>
      </w:r>
    </w:p>
    <w:p>
      <w:pPr>
        <w:rPr>
          <w:lang w:eastAsia="zh-CN"/>
        </w:rPr>
        <w:sectPr>
          <w:pgSz w:w="11910" w:h="16840"/>
          <w:pgMar w:top="1600" w:right="1380" w:bottom="1360" w:left="1440" w:header="0" w:footer="1166" w:gutter="0"/>
          <w:cols w:space="720" w:num="1"/>
        </w:sectPr>
      </w:pPr>
    </w:p>
    <w:p>
      <w:pPr>
        <w:spacing w:before="4"/>
        <w:rPr>
          <w:rFonts w:hint="eastAsia" w:ascii="宋体" w:hAnsi="宋体" w:eastAsia="宋体" w:cs="宋体"/>
          <w:sz w:val="20"/>
          <w:szCs w:val="20"/>
          <w:lang w:eastAsia="zh-CN"/>
        </w:rPr>
      </w:pPr>
    </w:p>
    <w:p>
      <w:pPr>
        <w:pStyle w:val="4"/>
        <w:ind w:left="308" w:right="3764"/>
        <w:rPr>
          <w:rFonts w:hint="eastAsia"/>
          <w:lang w:eastAsia="zh-CN"/>
        </w:rPr>
      </w:pPr>
      <w:r>
        <w:rPr>
          <w:lang w:eastAsia="zh-CN"/>
        </w:rPr>
        <w:t>附表</w:t>
      </w:r>
      <w:r>
        <w:rPr>
          <w:spacing w:val="-87"/>
          <w:lang w:eastAsia="zh-CN"/>
        </w:rPr>
        <w:t xml:space="preserve"> </w:t>
      </w:r>
      <w:r>
        <w:rPr>
          <w:lang w:eastAsia="zh-CN"/>
        </w:rPr>
        <w:t>2：响应性评审表</w:t>
      </w:r>
    </w:p>
    <w:p>
      <w:pPr>
        <w:rPr>
          <w:rFonts w:hint="eastAsia" w:ascii="黑体" w:hAnsi="黑体" w:eastAsia="黑体" w:cs="黑体"/>
          <w:sz w:val="24"/>
          <w:szCs w:val="24"/>
          <w:lang w:eastAsia="zh-CN"/>
        </w:rPr>
      </w:pPr>
    </w:p>
    <w:p>
      <w:pPr>
        <w:pStyle w:val="5"/>
        <w:spacing w:before="14"/>
        <w:ind w:left="3523" w:right="3546"/>
        <w:jc w:val="center"/>
        <w:rPr>
          <w:rFonts w:hint="eastAsia"/>
          <w:lang w:eastAsia="zh-CN"/>
        </w:rPr>
      </w:pPr>
      <w:r>
        <w:rPr>
          <w:lang w:eastAsia="zh-CN"/>
        </w:rPr>
        <w:t>响应性评审表</w:t>
      </w:r>
    </w:p>
    <w:p>
      <w:pPr>
        <w:spacing w:before="8"/>
        <w:rPr>
          <w:rFonts w:hint="eastAsia" w:ascii="黑体" w:hAnsi="黑体" w:eastAsia="黑体" w:cs="黑体"/>
          <w:sz w:val="31"/>
          <w:szCs w:val="31"/>
          <w:lang w:eastAsia="zh-CN"/>
        </w:rPr>
      </w:pPr>
    </w:p>
    <w:p>
      <w:pPr>
        <w:pStyle w:val="8"/>
        <w:tabs>
          <w:tab w:val="left" w:pos="2039"/>
          <w:tab w:val="left" w:pos="4403"/>
        </w:tabs>
        <w:spacing w:line="400" w:lineRule="auto"/>
        <w:ind w:left="308" w:right="3764"/>
        <w:rPr>
          <w:rFonts w:ascii="Times New Roman" w:hAnsi="Times New Roman" w:eastAsia="Times New Roman" w:cs="Times New Roman"/>
          <w:lang w:eastAsia="zh-CN"/>
        </w:rPr>
      </w:pPr>
      <w:r>
        <mc:AlternateContent>
          <mc:Choice Requires="wps">
            <w:drawing>
              <wp:anchor distT="0" distB="0" distL="114300" distR="114300" simplePos="0" relativeHeight="251656192" behindDoc="0" locked="0" layoutInCell="1" allowOverlap="1">
                <wp:simplePos x="0" y="0"/>
                <wp:positionH relativeFrom="page">
                  <wp:posOffset>876300</wp:posOffset>
                </wp:positionH>
                <wp:positionV relativeFrom="paragraph">
                  <wp:posOffset>505460</wp:posOffset>
                </wp:positionV>
                <wp:extent cx="5847715" cy="4772660"/>
                <wp:effectExtent l="0" t="0" r="0" b="0"/>
                <wp:wrapNone/>
                <wp:docPr id="10" name="文本框 71"/>
                <wp:cNvGraphicFramePr/>
                <a:graphic xmlns:a="http://schemas.openxmlformats.org/drawingml/2006/main">
                  <a:graphicData uri="http://schemas.microsoft.com/office/word/2010/wordprocessingShape">
                    <wps:wsp>
                      <wps:cNvSpPr txBox="true"/>
                      <wps:spPr>
                        <a:xfrm>
                          <a:off x="0" y="0"/>
                          <a:ext cx="5847715" cy="477266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1"/>
                                    <w:spacing w:before="12"/>
                                    <w:rPr>
                                      <w:rFonts w:hint="eastAsia" w:ascii="宋体" w:hAnsi="宋体" w:eastAsia="宋体" w:cs="宋体"/>
                                      <w:sz w:val="18"/>
                                      <w:szCs w:val="18"/>
                                    </w:rPr>
                                  </w:pPr>
                                </w:p>
                                <w:p>
                                  <w:pPr>
                                    <w:pStyle w:val="21"/>
                                    <w:ind w:left="167" w:right="166"/>
                                    <w:rPr>
                                      <w:rFonts w:hint="eastAsia" w:ascii="宋体" w:hAnsi="宋体" w:eastAsia="宋体" w:cs="宋体"/>
                                      <w:sz w:val="21"/>
                                      <w:szCs w:val="21"/>
                                    </w:rPr>
                                  </w:pPr>
                                  <w:r>
                                    <w:rPr>
                                      <w:rFonts w:ascii="宋体" w:hAnsi="宋体" w:eastAsia="宋体" w:cs="宋体"/>
                                      <w:b/>
                                      <w:bCs/>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1"/>
                                    <w:spacing w:before="4"/>
                                    <w:rPr>
                                      <w:rFonts w:hint="eastAsia" w:ascii="宋体" w:hAnsi="宋体" w:eastAsia="宋体" w:cs="宋体"/>
                                      <w:sz w:val="29"/>
                                      <w:szCs w:val="29"/>
                                    </w:rPr>
                                  </w:pPr>
                                </w:p>
                                <w:p>
                                  <w:pPr>
                                    <w:pStyle w:val="21"/>
                                    <w:ind w:left="311"/>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spacing w:before="4"/>
                                    <w:rPr>
                                      <w:rFonts w:hint="eastAsia" w:ascii="宋体" w:hAnsi="宋体" w:eastAsia="宋体" w:cs="宋体"/>
                                      <w:sz w:val="29"/>
                                      <w:szCs w:val="29"/>
                                    </w:rPr>
                                  </w:pPr>
                                </w:p>
                                <w:p>
                                  <w:pPr>
                                    <w:pStyle w:val="21"/>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1"/>
                                    <w:spacing w:before="4"/>
                                    <w:rPr>
                                      <w:rFonts w:hint="eastAsia" w:ascii="宋体" w:hAnsi="宋体" w:eastAsia="宋体" w:cs="宋体"/>
                                      <w:sz w:val="29"/>
                                      <w:szCs w:val="29"/>
                                    </w:rPr>
                                  </w:pPr>
                                </w:p>
                                <w:p>
                                  <w:pPr>
                                    <w:pStyle w:val="21"/>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line="239" w:lineRule="exact"/>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1"/>
                                    <w:spacing w:line="273" w:lineRule="exact"/>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282"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line="241" w:lineRule="exact"/>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1" w:lineRule="exact"/>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1" w:lineRule="exact"/>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282"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2" w:lineRule="exact"/>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555"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102"/>
                                    <w:jc w:val="center"/>
                                    <w:rPr>
                                      <w:rFonts w:hint="eastAsia" w:ascii="宋体" w:hAnsi="宋体" w:eastAsia="宋体" w:cs="宋体"/>
                                      <w:sz w:val="21"/>
                                      <w:szCs w:val="21"/>
                                    </w:rPr>
                                  </w:pP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102"/>
                                    <w:ind w:left="102"/>
                                    <w:rPr>
                                      <w:rFonts w:hint="eastAsia" w:ascii="宋体" w:hAnsi="宋体" w:eastAsia="宋体" w:cs="宋体"/>
                                      <w:sz w:val="21"/>
                                      <w:szCs w:val="21"/>
                                    </w:rPr>
                                  </w:pPr>
                                  <w:r>
                                    <w:rPr>
                                      <w:rFonts w:ascii="宋体" w:hAnsi="宋体" w:eastAsia="宋体" w:cs="宋体"/>
                                      <w:spacing w:val="1"/>
                                      <w:w w:val="99"/>
                                      <w:sz w:val="21"/>
                                      <w:szCs w:val="21"/>
                                    </w:rPr>
                                    <w:t>2.1</w:t>
                                  </w:r>
                                  <w:r>
                                    <w:rPr>
                                      <w:rFonts w:ascii="宋体" w:hAnsi="宋体" w:eastAsia="宋体" w:cs="宋体"/>
                                      <w:spacing w:val="-2"/>
                                      <w:w w:val="99"/>
                                      <w:sz w:val="21"/>
                                      <w:szCs w:val="21"/>
                                    </w:rPr>
                                    <w:t>.</w:t>
                                  </w:r>
                                  <w:r>
                                    <w:rPr>
                                      <w:rFonts w:ascii="宋体" w:hAnsi="宋体" w:eastAsia="宋体" w:cs="宋体"/>
                                      <w:spacing w:val="1"/>
                                      <w:w w:val="99"/>
                                      <w:sz w:val="21"/>
                                      <w:szCs w:val="21"/>
                                    </w:rPr>
                                    <w:t>3</w:t>
                                  </w:r>
                                  <w:r>
                                    <w:rPr>
                                      <w:rFonts w:ascii="宋体" w:hAnsi="宋体" w:eastAsia="宋体" w:cs="宋体"/>
                                      <w:spacing w:val="2"/>
                                      <w:w w:val="99"/>
                                      <w:sz w:val="21"/>
                                      <w:szCs w:val="21"/>
                                    </w:rPr>
                                    <w:t>（</w:t>
                                  </w:r>
                                  <w:r>
                                    <w:rPr>
                                      <w:rFonts w:ascii="宋体" w:hAnsi="宋体" w:eastAsia="宋体" w:cs="宋体"/>
                                      <w:spacing w:val="-2"/>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2"/>
                                    <w:ind w:left="200"/>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范</w:t>
                                  </w:r>
                                  <w:r>
                                    <w:rPr>
                                      <w:rFonts w:ascii="宋体" w:hAnsi="宋体" w:eastAsia="宋体" w:cs="宋体"/>
                                      <w:w w:val="99"/>
                                      <w:sz w:val="21"/>
                                      <w:szCs w:val="21"/>
                                    </w:rPr>
                                    <w:t>围</w:t>
                                  </w:r>
                                </w:p>
                              </w:tc>
                              <w:tc>
                                <w:tcPr>
                                  <w:tcW w:w="2707" w:type="dxa"/>
                                  <w:tcBorders>
                                    <w:top w:val="single" w:color="000000" w:sz="4" w:space="0"/>
                                    <w:left w:val="single" w:color="000000" w:sz="4" w:space="0"/>
                                    <w:bottom w:val="single" w:color="000000" w:sz="4" w:space="0"/>
                                    <w:right w:val="single" w:color="000000" w:sz="4" w:space="0"/>
                                  </w:tcBorders>
                                </w:tcPr>
                                <w:p>
                                  <w:pPr>
                                    <w:pStyle w:val="21"/>
                                    <w:spacing w:line="239"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范</w:t>
                                  </w:r>
                                  <w:r>
                                    <w:rPr>
                                      <w:rFonts w:ascii="宋体" w:hAnsi="宋体" w:eastAsia="宋体" w:cs="宋体"/>
                                      <w:spacing w:val="2"/>
                                      <w:w w:val="99"/>
                                      <w:sz w:val="21"/>
                                      <w:szCs w:val="21"/>
                                      <w:lang w:eastAsia="zh-CN"/>
                                    </w:rPr>
                                    <w:t>围</w:t>
                                  </w:r>
                                  <w:r>
                                    <w:rPr>
                                      <w:rFonts w:ascii="宋体" w:hAnsi="宋体" w:eastAsia="宋体" w:cs="宋体"/>
                                      <w:spacing w:val="-1"/>
                                      <w:w w:val="99"/>
                                      <w:sz w:val="21"/>
                                      <w:szCs w:val="21"/>
                                      <w:lang w:eastAsia="zh-CN"/>
                                    </w:rPr>
                                    <w:t>符</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第</w:t>
                                  </w:r>
                                  <w:r>
                                    <w:rPr>
                                      <w:rFonts w:ascii="宋体" w:hAnsi="宋体" w:eastAsia="宋体" w:cs="宋体"/>
                                      <w:spacing w:val="2"/>
                                      <w:w w:val="99"/>
                                      <w:sz w:val="21"/>
                                      <w:szCs w:val="21"/>
                                      <w:lang w:eastAsia="zh-CN"/>
                                    </w:rPr>
                                    <w:t>二</w:t>
                                  </w:r>
                                  <w:r>
                                    <w:rPr>
                                      <w:rFonts w:ascii="宋体" w:hAnsi="宋体" w:eastAsia="宋体" w:cs="宋体"/>
                                      <w:spacing w:val="-1"/>
                                      <w:w w:val="99"/>
                                      <w:sz w:val="21"/>
                                      <w:szCs w:val="21"/>
                                      <w:lang w:eastAsia="zh-CN"/>
                                    </w:rPr>
                                    <w:t>章</w:t>
                                  </w:r>
                                  <w:r>
                                    <w:rPr>
                                      <w:rFonts w:ascii="宋体" w:hAnsi="宋体" w:eastAsia="宋体" w:cs="宋体"/>
                                      <w:spacing w:val="2"/>
                                      <w:w w:val="99"/>
                                      <w:sz w:val="21"/>
                                      <w:szCs w:val="21"/>
                                      <w:lang w:eastAsia="zh-CN"/>
                                    </w:rPr>
                                    <w:t>投</w:t>
                                  </w:r>
                                  <w:r>
                                    <w:rPr>
                                      <w:rFonts w:ascii="宋体" w:hAnsi="宋体" w:eastAsia="宋体" w:cs="宋体"/>
                                      <w:w w:val="99"/>
                                      <w:sz w:val="21"/>
                                      <w:szCs w:val="21"/>
                                      <w:lang w:eastAsia="zh-CN"/>
                                    </w:rPr>
                                    <w:t>标</w:t>
                                  </w:r>
                                </w:p>
                                <w:p>
                                  <w:pPr>
                                    <w:pStyle w:val="21"/>
                                    <w:spacing w:line="273" w:lineRule="exact"/>
                                    <w:ind w:right="1"/>
                                    <w:jc w:val="center"/>
                                    <w:rPr>
                                      <w:rFonts w:hint="eastAsia" w:ascii="宋体" w:hAnsi="宋体" w:eastAsia="宋体" w:cs="宋体"/>
                                      <w:sz w:val="21"/>
                                      <w:szCs w:val="21"/>
                                    </w:rPr>
                                  </w:pPr>
                                  <w:r>
                                    <w:rPr>
                                      <w:rFonts w:ascii="宋体" w:hAnsi="宋体" w:eastAsia="宋体" w:cs="宋体"/>
                                      <w:spacing w:val="-1"/>
                                      <w:w w:val="99"/>
                                      <w:sz w:val="21"/>
                                      <w:szCs w:val="21"/>
                                    </w:rPr>
                                    <w:t>人</w:t>
                                  </w:r>
                                  <w:r>
                                    <w:rPr>
                                      <w:rFonts w:ascii="宋体" w:hAnsi="宋体" w:eastAsia="宋体" w:cs="宋体"/>
                                      <w:spacing w:val="2"/>
                                      <w:w w:val="99"/>
                                      <w:sz w:val="21"/>
                                      <w:szCs w:val="21"/>
                                    </w:rPr>
                                    <w:t>须</w:t>
                                  </w:r>
                                  <w:r>
                                    <w:rPr>
                                      <w:rFonts w:ascii="宋体" w:hAnsi="宋体" w:eastAsia="宋体" w:cs="宋体"/>
                                      <w:spacing w:val="-1"/>
                                      <w:w w:val="99"/>
                                      <w:sz w:val="21"/>
                                      <w:szCs w:val="21"/>
                                    </w:rPr>
                                    <w:t>知</w:t>
                                  </w:r>
                                  <w:r>
                                    <w:rPr>
                                      <w:rFonts w:ascii="宋体" w:hAnsi="宋体" w:eastAsia="宋体" w:cs="宋体"/>
                                      <w:spacing w:val="2"/>
                                      <w:w w:val="99"/>
                                      <w:sz w:val="21"/>
                                      <w:szCs w:val="21"/>
                                    </w:rPr>
                                    <w:t>第</w:t>
                                  </w:r>
                                  <w:r>
                                    <w:rPr>
                                      <w:rFonts w:ascii="宋体" w:hAnsi="宋体" w:eastAsia="宋体" w:cs="宋体"/>
                                      <w:spacing w:val="1"/>
                                      <w:w w:val="99"/>
                                      <w:sz w:val="21"/>
                                      <w:szCs w:val="21"/>
                                    </w:rPr>
                                    <w:t>1.</w:t>
                                  </w:r>
                                  <w:r>
                                    <w:rPr>
                                      <w:rFonts w:ascii="宋体" w:hAnsi="宋体" w:eastAsia="宋体" w:cs="宋体"/>
                                      <w:spacing w:val="-2"/>
                                      <w:w w:val="99"/>
                                      <w:sz w:val="21"/>
                                      <w:szCs w:val="21"/>
                                    </w:rPr>
                                    <w:t>3</w:t>
                                  </w:r>
                                  <w:r>
                                    <w:rPr>
                                      <w:rFonts w:ascii="宋体" w:hAnsi="宋体" w:eastAsia="宋体" w:cs="宋体"/>
                                      <w:spacing w:val="1"/>
                                      <w:w w:val="99"/>
                                      <w:sz w:val="21"/>
                                      <w:szCs w:val="21"/>
                                    </w:rPr>
                                    <w:t>.</w:t>
                                  </w:r>
                                  <w:r>
                                    <w:rPr>
                                      <w:rFonts w:ascii="宋体" w:hAnsi="宋体" w:eastAsia="宋体" w:cs="宋体"/>
                                      <w:spacing w:val="-2"/>
                                      <w:w w:val="99"/>
                                      <w:sz w:val="21"/>
                                      <w:szCs w:val="21"/>
                                    </w:rPr>
                                    <w:t>1</w:t>
                                  </w:r>
                                  <w:r>
                                    <w:rPr>
                                      <w:rFonts w:ascii="宋体" w:hAnsi="宋体" w:eastAsia="宋体" w:cs="宋体"/>
                                      <w:spacing w:val="-1"/>
                                      <w:w w:val="99"/>
                                      <w:sz w:val="21"/>
                                      <w:szCs w:val="21"/>
                                    </w:rPr>
                                    <w:t>项</w:t>
                                  </w:r>
                                  <w:r>
                                    <w:rPr>
                                      <w:rFonts w:ascii="宋体" w:hAnsi="宋体" w:eastAsia="宋体" w:cs="宋体"/>
                                      <w:spacing w:val="2"/>
                                      <w:w w:val="99"/>
                                      <w:sz w:val="21"/>
                                      <w:szCs w:val="21"/>
                                    </w:rPr>
                                    <w:t>规</w:t>
                                  </w:r>
                                  <w:r>
                                    <w:rPr>
                                      <w:rFonts w:ascii="宋体" w:hAnsi="宋体" w:eastAsia="宋体" w:cs="宋体"/>
                                      <w:w w:val="99"/>
                                      <w:sz w:val="21"/>
                                      <w:szCs w:val="21"/>
                                    </w:rPr>
                                    <w:t>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jc w:val="center"/>
                                    <w:rPr>
                                      <w:rFonts w:hint="eastAsia" w:ascii="宋体" w:hAnsi="宋体" w:eastAsia="宋体" w:cs="宋体"/>
                                      <w:sz w:val="21"/>
                                      <w:szCs w:val="21"/>
                                    </w:rPr>
                                  </w:pP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jc w:val="center"/>
                                    <w:rPr>
                                      <w:rFonts w:hint="eastAsia" w:ascii="宋体" w:hAnsi="宋体" w:eastAsia="宋体" w:cs="宋体"/>
                                      <w:sz w:val="21"/>
                                      <w:szCs w:val="21"/>
                                    </w:rPr>
                                  </w:pPr>
                                  <w:r>
                                    <w:rPr>
                                      <w:rFonts w:ascii="宋体"/>
                                      <w:w w:val="99"/>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jc w:val="center"/>
                                    <w:rPr>
                                      <w:rFonts w:hint="eastAsia" w:ascii="宋体" w:hAnsi="宋体" w:eastAsia="宋体" w:cs="宋体"/>
                                      <w:sz w:val="21"/>
                                      <w:szCs w:val="21"/>
                                    </w:rPr>
                                  </w:pPr>
                                  <w:r>
                                    <w:rPr>
                                      <w:rFonts w:ascii="宋体"/>
                                      <w:w w:val="99"/>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jc w:val="center"/>
                                    <w:rPr>
                                      <w:rFonts w:hint="eastAsia" w:ascii="宋体" w:hAnsi="宋体" w:eastAsia="宋体" w:cs="宋体"/>
                                      <w:sz w:val="21"/>
                                      <w:szCs w:val="21"/>
                                    </w:rPr>
                                  </w:pPr>
                                  <w:r>
                                    <w:rPr>
                                      <w:rFonts w:ascii="宋体"/>
                                      <w:w w:val="99"/>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jc w:val="center"/>
                                    <w:rPr>
                                      <w:rFonts w:hint="eastAsia" w:ascii="宋体" w:hAnsi="宋体" w:eastAsia="宋体" w:cs="宋体"/>
                                      <w:sz w:val="21"/>
                                      <w:szCs w:val="21"/>
                                    </w:rPr>
                                  </w:pPr>
                                  <w:r>
                                    <w:rPr>
                                      <w:rFonts w:ascii="宋体"/>
                                      <w:w w:val="99"/>
                                      <w:sz w:val="21"/>
                                    </w:rPr>
                                    <w:t>6</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jc w:val="center"/>
                                    <w:rPr>
                                      <w:rFonts w:hint="eastAsia" w:ascii="宋体" w:hAnsi="宋体" w:eastAsia="宋体" w:cs="宋体"/>
                                      <w:sz w:val="21"/>
                                      <w:szCs w:val="21"/>
                                    </w:rPr>
                                  </w:pPr>
                                  <w:r>
                                    <w:rPr>
                                      <w:rFonts w:ascii="宋体"/>
                                      <w:w w:val="99"/>
                                      <w:sz w:val="21"/>
                                    </w:rPr>
                                    <w:t>7</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jc w:val="center"/>
                                    <w:rPr>
                                      <w:rFonts w:hint="eastAsia" w:ascii="宋体" w:hAnsi="宋体" w:eastAsia="宋体" w:cs="宋体"/>
                                      <w:sz w:val="21"/>
                                      <w:szCs w:val="21"/>
                                    </w:rPr>
                                  </w:pPr>
                                  <w:r>
                                    <w:rPr>
                                      <w:rFonts w:ascii="宋体"/>
                                      <w:w w:val="99"/>
                                      <w:sz w:val="21"/>
                                    </w:rPr>
                                    <w:t>8</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jc w:val="center"/>
                                    <w:rPr>
                                      <w:rFonts w:hint="eastAsia" w:ascii="宋体" w:hAnsi="宋体" w:eastAsia="宋体" w:cs="宋体"/>
                                      <w:sz w:val="21"/>
                                      <w:szCs w:val="21"/>
                                    </w:rPr>
                                  </w:pPr>
                                  <w:r>
                                    <w:rPr>
                                      <w:rFonts w:ascii="宋体"/>
                                      <w:w w:val="99"/>
                                      <w:sz w:val="21"/>
                                    </w:rPr>
                                    <w:t>9</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ind w:left="167"/>
                                    <w:rPr>
                                      <w:rFonts w:hint="eastAsia" w:ascii="宋体" w:hAnsi="宋体" w:eastAsia="宋体" w:cs="宋体"/>
                                      <w:sz w:val="21"/>
                                      <w:szCs w:val="21"/>
                                    </w:rPr>
                                  </w:pPr>
                                  <w:r>
                                    <w:rPr>
                                      <w:rFonts w:ascii="宋体"/>
                                      <w:spacing w:val="1"/>
                                      <w:w w:val="99"/>
                                      <w:sz w:val="21"/>
                                    </w:rPr>
                                    <w:t>1</w:t>
                                  </w:r>
                                  <w:r>
                                    <w:rPr>
                                      <w:rFonts w:ascii="宋体"/>
                                      <w:w w:val="99"/>
                                      <w:sz w:val="21"/>
                                    </w:rPr>
                                    <w:t>0</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ind w:left="167"/>
                                    <w:rPr>
                                      <w:rFonts w:hint="eastAsia" w:ascii="宋体" w:hAnsi="宋体" w:eastAsia="宋体" w:cs="宋体"/>
                                      <w:sz w:val="21"/>
                                      <w:szCs w:val="21"/>
                                    </w:rPr>
                                  </w:pPr>
                                  <w:r>
                                    <w:rPr>
                                      <w:rFonts w:ascii="宋体"/>
                                      <w:spacing w:val="1"/>
                                      <w:w w:val="99"/>
                                      <w:sz w:val="21"/>
                                    </w:rPr>
                                    <w:t>1</w:t>
                                  </w: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ind w:left="167"/>
                                    <w:rPr>
                                      <w:rFonts w:hint="eastAsia" w:ascii="宋体" w:hAnsi="宋体" w:eastAsia="宋体" w:cs="宋体"/>
                                      <w:sz w:val="21"/>
                                      <w:szCs w:val="21"/>
                                    </w:rPr>
                                  </w:pPr>
                                  <w:r>
                                    <w:rPr>
                                      <w:rFonts w:ascii="宋体"/>
                                      <w:spacing w:val="1"/>
                                      <w:w w:val="99"/>
                                      <w:sz w:val="21"/>
                                    </w:rPr>
                                    <w:t>1</w:t>
                                  </w: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1"/>
                                    <w:spacing w:before="67"/>
                                    <w:ind w:left="139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71" o:spid="_x0000_s1026" o:spt="202" type="#_x0000_t202" style="position:absolute;left:0pt;margin-left:69pt;margin-top:39.8pt;height:375.8pt;width:460.45pt;mso-position-horizontal-relative:page;z-index:251656192;mso-width-relative:page;mso-height-relative:page;" filled="f" stroked="f" coordsize="21600,21600" o:gfxdata="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FAeEXrZAAAACwEAAA8AAAAAAAAAAQAgAAAAOAAAAGRycy9kb3ducmV2LnhtbFBLAQIU&#10;ABQAAAAIAIdO4kADTUa5owEAAC0DAAAOAAAAAAAAAAEAIAAAAD4BAABkcnMvZTJvRG9jLnhtbFBL&#10;BQYAAAAABgAGAFkBAABTBQ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1"/>
                              <w:spacing w:before="12"/>
                              <w:rPr>
                                <w:rFonts w:hint="eastAsia" w:ascii="宋体" w:hAnsi="宋体" w:eastAsia="宋体" w:cs="宋体"/>
                                <w:sz w:val="18"/>
                                <w:szCs w:val="18"/>
                              </w:rPr>
                            </w:pPr>
                          </w:p>
                          <w:p>
                            <w:pPr>
                              <w:pStyle w:val="21"/>
                              <w:ind w:left="167" w:right="166"/>
                              <w:rPr>
                                <w:rFonts w:hint="eastAsia" w:ascii="宋体" w:hAnsi="宋体" w:eastAsia="宋体" w:cs="宋体"/>
                                <w:sz w:val="21"/>
                                <w:szCs w:val="21"/>
                              </w:rPr>
                            </w:pPr>
                            <w:r>
                              <w:rPr>
                                <w:rFonts w:ascii="宋体" w:hAnsi="宋体" w:eastAsia="宋体" w:cs="宋体"/>
                                <w:b/>
                                <w:bCs/>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1"/>
                              <w:spacing w:before="4"/>
                              <w:rPr>
                                <w:rFonts w:hint="eastAsia" w:ascii="宋体" w:hAnsi="宋体" w:eastAsia="宋体" w:cs="宋体"/>
                                <w:sz w:val="29"/>
                                <w:szCs w:val="29"/>
                              </w:rPr>
                            </w:pPr>
                          </w:p>
                          <w:p>
                            <w:pPr>
                              <w:pStyle w:val="21"/>
                              <w:ind w:left="311"/>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spacing w:before="4"/>
                              <w:rPr>
                                <w:rFonts w:hint="eastAsia" w:ascii="宋体" w:hAnsi="宋体" w:eastAsia="宋体" w:cs="宋体"/>
                                <w:sz w:val="29"/>
                                <w:szCs w:val="29"/>
                              </w:rPr>
                            </w:pPr>
                          </w:p>
                          <w:p>
                            <w:pPr>
                              <w:pStyle w:val="21"/>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1"/>
                              <w:spacing w:before="4"/>
                              <w:rPr>
                                <w:rFonts w:hint="eastAsia" w:ascii="宋体" w:hAnsi="宋体" w:eastAsia="宋体" w:cs="宋体"/>
                                <w:sz w:val="29"/>
                                <w:szCs w:val="29"/>
                              </w:rPr>
                            </w:pPr>
                          </w:p>
                          <w:p>
                            <w:pPr>
                              <w:pStyle w:val="21"/>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line="239" w:lineRule="exact"/>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1"/>
                              <w:spacing w:line="273" w:lineRule="exact"/>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282"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line="241" w:lineRule="exact"/>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1" w:lineRule="exact"/>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1" w:lineRule="exact"/>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282"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line="242" w:lineRule="exact"/>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555"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102"/>
                              <w:jc w:val="center"/>
                              <w:rPr>
                                <w:rFonts w:hint="eastAsia" w:ascii="宋体" w:hAnsi="宋体" w:eastAsia="宋体" w:cs="宋体"/>
                                <w:sz w:val="21"/>
                                <w:szCs w:val="21"/>
                              </w:rPr>
                            </w:pP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102"/>
                              <w:ind w:left="102"/>
                              <w:rPr>
                                <w:rFonts w:hint="eastAsia" w:ascii="宋体" w:hAnsi="宋体" w:eastAsia="宋体" w:cs="宋体"/>
                                <w:sz w:val="21"/>
                                <w:szCs w:val="21"/>
                              </w:rPr>
                            </w:pPr>
                            <w:r>
                              <w:rPr>
                                <w:rFonts w:ascii="宋体" w:hAnsi="宋体" w:eastAsia="宋体" w:cs="宋体"/>
                                <w:spacing w:val="1"/>
                                <w:w w:val="99"/>
                                <w:sz w:val="21"/>
                                <w:szCs w:val="21"/>
                              </w:rPr>
                              <w:t>2.1</w:t>
                            </w:r>
                            <w:r>
                              <w:rPr>
                                <w:rFonts w:ascii="宋体" w:hAnsi="宋体" w:eastAsia="宋体" w:cs="宋体"/>
                                <w:spacing w:val="-2"/>
                                <w:w w:val="99"/>
                                <w:sz w:val="21"/>
                                <w:szCs w:val="21"/>
                              </w:rPr>
                              <w:t>.</w:t>
                            </w:r>
                            <w:r>
                              <w:rPr>
                                <w:rFonts w:ascii="宋体" w:hAnsi="宋体" w:eastAsia="宋体" w:cs="宋体"/>
                                <w:spacing w:val="1"/>
                                <w:w w:val="99"/>
                                <w:sz w:val="21"/>
                                <w:szCs w:val="21"/>
                              </w:rPr>
                              <w:t>3</w:t>
                            </w:r>
                            <w:r>
                              <w:rPr>
                                <w:rFonts w:ascii="宋体" w:hAnsi="宋体" w:eastAsia="宋体" w:cs="宋体"/>
                                <w:spacing w:val="2"/>
                                <w:w w:val="99"/>
                                <w:sz w:val="21"/>
                                <w:szCs w:val="21"/>
                              </w:rPr>
                              <w:t>（</w:t>
                            </w:r>
                            <w:r>
                              <w:rPr>
                                <w:rFonts w:ascii="宋体" w:hAnsi="宋体" w:eastAsia="宋体" w:cs="宋体"/>
                                <w:spacing w:val="-2"/>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2"/>
                              <w:ind w:left="200"/>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范</w:t>
                            </w:r>
                            <w:r>
                              <w:rPr>
                                <w:rFonts w:ascii="宋体" w:hAnsi="宋体" w:eastAsia="宋体" w:cs="宋体"/>
                                <w:w w:val="99"/>
                                <w:sz w:val="21"/>
                                <w:szCs w:val="21"/>
                              </w:rPr>
                              <w:t>围</w:t>
                            </w:r>
                          </w:p>
                        </w:tc>
                        <w:tc>
                          <w:tcPr>
                            <w:tcW w:w="2707" w:type="dxa"/>
                            <w:tcBorders>
                              <w:top w:val="single" w:color="000000" w:sz="4" w:space="0"/>
                              <w:left w:val="single" w:color="000000" w:sz="4" w:space="0"/>
                              <w:bottom w:val="single" w:color="000000" w:sz="4" w:space="0"/>
                              <w:right w:val="single" w:color="000000" w:sz="4" w:space="0"/>
                            </w:tcBorders>
                          </w:tcPr>
                          <w:p>
                            <w:pPr>
                              <w:pStyle w:val="21"/>
                              <w:spacing w:line="239"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范</w:t>
                            </w:r>
                            <w:r>
                              <w:rPr>
                                <w:rFonts w:ascii="宋体" w:hAnsi="宋体" w:eastAsia="宋体" w:cs="宋体"/>
                                <w:spacing w:val="2"/>
                                <w:w w:val="99"/>
                                <w:sz w:val="21"/>
                                <w:szCs w:val="21"/>
                                <w:lang w:eastAsia="zh-CN"/>
                              </w:rPr>
                              <w:t>围</w:t>
                            </w:r>
                            <w:r>
                              <w:rPr>
                                <w:rFonts w:ascii="宋体" w:hAnsi="宋体" w:eastAsia="宋体" w:cs="宋体"/>
                                <w:spacing w:val="-1"/>
                                <w:w w:val="99"/>
                                <w:sz w:val="21"/>
                                <w:szCs w:val="21"/>
                                <w:lang w:eastAsia="zh-CN"/>
                              </w:rPr>
                              <w:t>符</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第</w:t>
                            </w:r>
                            <w:r>
                              <w:rPr>
                                <w:rFonts w:ascii="宋体" w:hAnsi="宋体" w:eastAsia="宋体" w:cs="宋体"/>
                                <w:spacing w:val="2"/>
                                <w:w w:val="99"/>
                                <w:sz w:val="21"/>
                                <w:szCs w:val="21"/>
                                <w:lang w:eastAsia="zh-CN"/>
                              </w:rPr>
                              <w:t>二</w:t>
                            </w:r>
                            <w:r>
                              <w:rPr>
                                <w:rFonts w:ascii="宋体" w:hAnsi="宋体" w:eastAsia="宋体" w:cs="宋体"/>
                                <w:spacing w:val="-1"/>
                                <w:w w:val="99"/>
                                <w:sz w:val="21"/>
                                <w:szCs w:val="21"/>
                                <w:lang w:eastAsia="zh-CN"/>
                              </w:rPr>
                              <w:t>章</w:t>
                            </w:r>
                            <w:r>
                              <w:rPr>
                                <w:rFonts w:ascii="宋体" w:hAnsi="宋体" w:eastAsia="宋体" w:cs="宋体"/>
                                <w:spacing w:val="2"/>
                                <w:w w:val="99"/>
                                <w:sz w:val="21"/>
                                <w:szCs w:val="21"/>
                                <w:lang w:eastAsia="zh-CN"/>
                              </w:rPr>
                              <w:t>投</w:t>
                            </w:r>
                            <w:r>
                              <w:rPr>
                                <w:rFonts w:ascii="宋体" w:hAnsi="宋体" w:eastAsia="宋体" w:cs="宋体"/>
                                <w:w w:val="99"/>
                                <w:sz w:val="21"/>
                                <w:szCs w:val="21"/>
                                <w:lang w:eastAsia="zh-CN"/>
                              </w:rPr>
                              <w:t>标</w:t>
                            </w:r>
                          </w:p>
                          <w:p>
                            <w:pPr>
                              <w:pStyle w:val="21"/>
                              <w:spacing w:line="273" w:lineRule="exact"/>
                              <w:ind w:right="1"/>
                              <w:jc w:val="center"/>
                              <w:rPr>
                                <w:rFonts w:hint="eastAsia" w:ascii="宋体" w:hAnsi="宋体" w:eastAsia="宋体" w:cs="宋体"/>
                                <w:sz w:val="21"/>
                                <w:szCs w:val="21"/>
                              </w:rPr>
                            </w:pPr>
                            <w:r>
                              <w:rPr>
                                <w:rFonts w:ascii="宋体" w:hAnsi="宋体" w:eastAsia="宋体" w:cs="宋体"/>
                                <w:spacing w:val="-1"/>
                                <w:w w:val="99"/>
                                <w:sz w:val="21"/>
                                <w:szCs w:val="21"/>
                              </w:rPr>
                              <w:t>人</w:t>
                            </w:r>
                            <w:r>
                              <w:rPr>
                                <w:rFonts w:ascii="宋体" w:hAnsi="宋体" w:eastAsia="宋体" w:cs="宋体"/>
                                <w:spacing w:val="2"/>
                                <w:w w:val="99"/>
                                <w:sz w:val="21"/>
                                <w:szCs w:val="21"/>
                              </w:rPr>
                              <w:t>须</w:t>
                            </w:r>
                            <w:r>
                              <w:rPr>
                                <w:rFonts w:ascii="宋体" w:hAnsi="宋体" w:eastAsia="宋体" w:cs="宋体"/>
                                <w:spacing w:val="-1"/>
                                <w:w w:val="99"/>
                                <w:sz w:val="21"/>
                                <w:szCs w:val="21"/>
                              </w:rPr>
                              <w:t>知</w:t>
                            </w:r>
                            <w:r>
                              <w:rPr>
                                <w:rFonts w:ascii="宋体" w:hAnsi="宋体" w:eastAsia="宋体" w:cs="宋体"/>
                                <w:spacing w:val="2"/>
                                <w:w w:val="99"/>
                                <w:sz w:val="21"/>
                                <w:szCs w:val="21"/>
                              </w:rPr>
                              <w:t>第</w:t>
                            </w:r>
                            <w:r>
                              <w:rPr>
                                <w:rFonts w:ascii="宋体" w:hAnsi="宋体" w:eastAsia="宋体" w:cs="宋体"/>
                                <w:spacing w:val="1"/>
                                <w:w w:val="99"/>
                                <w:sz w:val="21"/>
                                <w:szCs w:val="21"/>
                              </w:rPr>
                              <w:t>1.</w:t>
                            </w:r>
                            <w:r>
                              <w:rPr>
                                <w:rFonts w:ascii="宋体" w:hAnsi="宋体" w:eastAsia="宋体" w:cs="宋体"/>
                                <w:spacing w:val="-2"/>
                                <w:w w:val="99"/>
                                <w:sz w:val="21"/>
                                <w:szCs w:val="21"/>
                              </w:rPr>
                              <w:t>3</w:t>
                            </w:r>
                            <w:r>
                              <w:rPr>
                                <w:rFonts w:ascii="宋体" w:hAnsi="宋体" w:eastAsia="宋体" w:cs="宋体"/>
                                <w:spacing w:val="1"/>
                                <w:w w:val="99"/>
                                <w:sz w:val="21"/>
                                <w:szCs w:val="21"/>
                              </w:rPr>
                              <w:t>.</w:t>
                            </w:r>
                            <w:r>
                              <w:rPr>
                                <w:rFonts w:ascii="宋体" w:hAnsi="宋体" w:eastAsia="宋体" w:cs="宋体"/>
                                <w:spacing w:val="-2"/>
                                <w:w w:val="99"/>
                                <w:sz w:val="21"/>
                                <w:szCs w:val="21"/>
                              </w:rPr>
                              <w:t>1</w:t>
                            </w:r>
                            <w:r>
                              <w:rPr>
                                <w:rFonts w:ascii="宋体" w:hAnsi="宋体" w:eastAsia="宋体" w:cs="宋体"/>
                                <w:spacing w:val="-1"/>
                                <w:w w:val="99"/>
                                <w:sz w:val="21"/>
                                <w:szCs w:val="21"/>
                              </w:rPr>
                              <w:t>项</w:t>
                            </w:r>
                            <w:r>
                              <w:rPr>
                                <w:rFonts w:ascii="宋体" w:hAnsi="宋体" w:eastAsia="宋体" w:cs="宋体"/>
                                <w:spacing w:val="2"/>
                                <w:w w:val="99"/>
                                <w:sz w:val="21"/>
                                <w:szCs w:val="21"/>
                              </w:rPr>
                              <w:t>规</w:t>
                            </w:r>
                            <w:r>
                              <w:rPr>
                                <w:rFonts w:ascii="宋体" w:hAnsi="宋体" w:eastAsia="宋体" w:cs="宋体"/>
                                <w:w w:val="99"/>
                                <w:sz w:val="21"/>
                                <w:szCs w:val="21"/>
                              </w:rPr>
                              <w:t>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jc w:val="center"/>
                              <w:rPr>
                                <w:rFonts w:hint="eastAsia" w:ascii="宋体" w:hAnsi="宋体" w:eastAsia="宋体" w:cs="宋体"/>
                                <w:sz w:val="21"/>
                                <w:szCs w:val="21"/>
                              </w:rPr>
                            </w:pP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jc w:val="center"/>
                              <w:rPr>
                                <w:rFonts w:hint="eastAsia" w:ascii="宋体" w:hAnsi="宋体" w:eastAsia="宋体" w:cs="宋体"/>
                                <w:sz w:val="21"/>
                                <w:szCs w:val="21"/>
                              </w:rPr>
                            </w:pPr>
                            <w:r>
                              <w:rPr>
                                <w:rFonts w:ascii="宋体"/>
                                <w:w w:val="99"/>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jc w:val="center"/>
                              <w:rPr>
                                <w:rFonts w:hint="eastAsia" w:ascii="宋体" w:hAnsi="宋体" w:eastAsia="宋体" w:cs="宋体"/>
                                <w:sz w:val="21"/>
                                <w:szCs w:val="21"/>
                              </w:rPr>
                            </w:pPr>
                            <w:r>
                              <w:rPr>
                                <w:rFonts w:ascii="宋体"/>
                                <w:w w:val="99"/>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jc w:val="center"/>
                              <w:rPr>
                                <w:rFonts w:hint="eastAsia" w:ascii="宋体" w:hAnsi="宋体" w:eastAsia="宋体" w:cs="宋体"/>
                                <w:sz w:val="21"/>
                                <w:szCs w:val="21"/>
                              </w:rPr>
                            </w:pPr>
                            <w:r>
                              <w:rPr>
                                <w:rFonts w:ascii="宋体"/>
                                <w:w w:val="99"/>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jc w:val="center"/>
                              <w:rPr>
                                <w:rFonts w:hint="eastAsia" w:ascii="宋体" w:hAnsi="宋体" w:eastAsia="宋体" w:cs="宋体"/>
                                <w:sz w:val="21"/>
                                <w:szCs w:val="21"/>
                              </w:rPr>
                            </w:pPr>
                            <w:r>
                              <w:rPr>
                                <w:rFonts w:ascii="宋体"/>
                                <w:w w:val="99"/>
                                <w:sz w:val="21"/>
                              </w:rPr>
                              <w:t>6</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jc w:val="center"/>
                              <w:rPr>
                                <w:rFonts w:hint="eastAsia" w:ascii="宋体" w:hAnsi="宋体" w:eastAsia="宋体" w:cs="宋体"/>
                                <w:sz w:val="21"/>
                                <w:szCs w:val="21"/>
                              </w:rPr>
                            </w:pPr>
                            <w:r>
                              <w:rPr>
                                <w:rFonts w:ascii="宋体"/>
                                <w:w w:val="99"/>
                                <w:sz w:val="21"/>
                              </w:rPr>
                              <w:t>7</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jc w:val="center"/>
                              <w:rPr>
                                <w:rFonts w:hint="eastAsia" w:ascii="宋体" w:hAnsi="宋体" w:eastAsia="宋体" w:cs="宋体"/>
                                <w:sz w:val="21"/>
                                <w:szCs w:val="21"/>
                              </w:rPr>
                            </w:pPr>
                            <w:r>
                              <w:rPr>
                                <w:rFonts w:ascii="宋体"/>
                                <w:w w:val="99"/>
                                <w:sz w:val="21"/>
                              </w:rPr>
                              <w:t>8</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jc w:val="center"/>
                              <w:rPr>
                                <w:rFonts w:hint="eastAsia" w:ascii="宋体" w:hAnsi="宋体" w:eastAsia="宋体" w:cs="宋体"/>
                                <w:sz w:val="21"/>
                                <w:szCs w:val="21"/>
                              </w:rPr>
                            </w:pPr>
                            <w:r>
                              <w:rPr>
                                <w:rFonts w:ascii="宋体"/>
                                <w:w w:val="99"/>
                                <w:sz w:val="21"/>
                              </w:rPr>
                              <w:t>9</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ind w:left="167"/>
                              <w:rPr>
                                <w:rFonts w:hint="eastAsia" w:ascii="宋体" w:hAnsi="宋体" w:eastAsia="宋体" w:cs="宋体"/>
                                <w:sz w:val="21"/>
                                <w:szCs w:val="21"/>
                              </w:rPr>
                            </w:pPr>
                            <w:r>
                              <w:rPr>
                                <w:rFonts w:ascii="宋体"/>
                                <w:spacing w:val="1"/>
                                <w:w w:val="99"/>
                                <w:sz w:val="21"/>
                              </w:rPr>
                              <w:t>1</w:t>
                            </w:r>
                            <w:r>
                              <w:rPr>
                                <w:rFonts w:ascii="宋体"/>
                                <w:w w:val="99"/>
                                <w:sz w:val="21"/>
                              </w:rPr>
                              <w:t>0</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7"/>
                              <w:ind w:left="167"/>
                              <w:rPr>
                                <w:rFonts w:hint="eastAsia" w:ascii="宋体" w:hAnsi="宋体" w:eastAsia="宋体" w:cs="宋体"/>
                                <w:sz w:val="21"/>
                                <w:szCs w:val="21"/>
                              </w:rPr>
                            </w:pPr>
                            <w:r>
                              <w:rPr>
                                <w:rFonts w:ascii="宋体"/>
                                <w:spacing w:val="1"/>
                                <w:w w:val="99"/>
                                <w:sz w:val="21"/>
                              </w:rPr>
                              <w:t>1</w:t>
                            </w: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7"/>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7"/>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pPr>
                              <w:pStyle w:val="21"/>
                              <w:spacing w:before="66"/>
                              <w:ind w:left="167"/>
                              <w:rPr>
                                <w:rFonts w:hint="eastAsia" w:ascii="宋体" w:hAnsi="宋体" w:eastAsia="宋体" w:cs="宋体"/>
                                <w:sz w:val="21"/>
                                <w:szCs w:val="21"/>
                              </w:rPr>
                            </w:pPr>
                            <w:r>
                              <w:rPr>
                                <w:rFonts w:ascii="宋体"/>
                                <w:spacing w:val="1"/>
                                <w:w w:val="99"/>
                                <w:sz w:val="21"/>
                              </w:rPr>
                              <w:t>1</w:t>
                            </w: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1"/>
                              <w:spacing w:before="6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6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6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86"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1"/>
                              <w:spacing w:before="67"/>
                              <w:ind w:left="139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6"/>
        <w:spacing w:before="154"/>
        <w:ind w:right="3764"/>
        <w:rPr>
          <w:rFonts w:hint="eastAsia"/>
          <w:b w:val="0"/>
          <w:bCs w:val="0"/>
          <w:lang w:eastAsia="zh-CN"/>
        </w:rPr>
      </w:pPr>
      <w:r>
        <w:rPr>
          <w:lang w:eastAsia="zh-CN"/>
        </w:rPr>
        <w:t>备注：</w:t>
      </w:r>
    </w:p>
    <w:p>
      <w:pPr>
        <w:pStyle w:val="8"/>
        <w:spacing w:before="123" w:line="350" w:lineRule="auto"/>
        <w:ind w:left="308" w:firstLine="420"/>
        <w:rPr>
          <w:rFonts w:hint="eastAsia"/>
          <w:lang w:eastAsia="zh-CN"/>
        </w:rPr>
      </w:pPr>
      <w:r>
        <w:rPr>
          <w:w w:val="95"/>
          <w:lang w:eastAsia="zh-CN"/>
        </w:rPr>
        <w:t>1.评审项目合格的打“√”，不合格的打“×”。上表中有一项不符合评审标准的，其评审</w:t>
      </w:r>
      <w:r>
        <w:rPr>
          <w:w w:val="99"/>
          <w:lang w:eastAsia="zh-CN"/>
        </w:rPr>
        <w:t xml:space="preserve"> </w:t>
      </w:r>
      <w:r>
        <w:rPr>
          <w:lang w:eastAsia="zh-CN"/>
        </w:rPr>
        <w:t>结论为不合格，则不进入投标文件下一轮的评审。</w:t>
      </w:r>
    </w:p>
    <w:p>
      <w:pPr>
        <w:pStyle w:val="8"/>
        <w:spacing w:before="29" w:line="348" w:lineRule="auto"/>
        <w:ind w:left="308" w:firstLine="420"/>
        <w:rPr>
          <w:rFonts w:hint="eastAsia"/>
          <w:lang w:eastAsia="zh-CN"/>
        </w:rPr>
      </w:pPr>
      <w:r>
        <w:rPr>
          <w:w w:val="95"/>
          <w:lang w:eastAsia="zh-CN"/>
        </w:rPr>
        <w:t>2.本表由评标委员会集体评议，评标委员会成员中对评审结论有不同意见时，按少数服从多</w:t>
      </w:r>
      <w:r>
        <w:rPr>
          <w:w w:val="99"/>
          <w:lang w:eastAsia="zh-CN"/>
        </w:rPr>
        <w:t xml:space="preserve"> </w:t>
      </w:r>
      <w:r>
        <w:rPr>
          <w:lang w:eastAsia="zh-CN"/>
        </w:rPr>
        <w:t>数的原则，确定评审结论。</w:t>
      </w:r>
    </w:p>
    <w:p>
      <w:pPr>
        <w:rPr>
          <w:rFonts w:hint="eastAsia" w:ascii="宋体" w:hAnsi="宋体" w:eastAsia="宋体" w:cs="宋体"/>
          <w:sz w:val="20"/>
          <w:szCs w:val="20"/>
          <w:lang w:eastAsia="zh-CN"/>
        </w:rPr>
      </w:pPr>
    </w:p>
    <w:p>
      <w:pPr>
        <w:pStyle w:val="8"/>
        <w:spacing w:before="170"/>
        <w:ind w:left="308" w:right="3764"/>
        <w:rPr>
          <w:rFonts w:hint="eastAsia"/>
          <w:lang w:eastAsia="zh-CN"/>
        </w:rPr>
      </w:pPr>
      <w:r>
        <w:rPr>
          <w:lang w:eastAsia="zh-CN"/>
        </w:rPr>
        <w:t>评标委员会全体成员签字/日期：</w:t>
      </w:r>
    </w:p>
    <w:p>
      <w:pPr>
        <w:rPr>
          <w:lang w:eastAsia="zh-CN"/>
        </w:rPr>
        <w:sectPr>
          <w:pgSz w:w="11910" w:h="16840"/>
          <w:pgMar w:top="1600" w:right="1200" w:bottom="1360" w:left="1280" w:header="0" w:footer="1166" w:gutter="0"/>
          <w:cols w:space="720" w:num="1"/>
        </w:sectPr>
      </w:pPr>
    </w:p>
    <w:p>
      <w:pPr>
        <w:spacing w:before="9"/>
        <w:rPr>
          <w:rFonts w:hint="eastAsia" w:ascii="宋体" w:hAnsi="宋体" w:eastAsia="宋体" w:cs="宋体"/>
          <w:sz w:val="16"/>
          <w:szCs w:val="16"/>
          <w:lang w:eastAsia="zh-CN"/>
        </w:rPr>
      </w:pPr>
    </w:p>
    <w:p>
      <w:pPr>
        <w:pStyle w:val="4"/>
        <w:ind w:left="248" w:right="3684"/>
        <w:rPr>
          <w:rFonts w:hint="eastAsia"/>
          <w:lang w:eastAsia="zh-CN"/>
        </w:rPr>
      </w:pPr>
      <w:r>
        <w:rPr>
          <w:lang w:eastAsia="zh-CN"/>
        </w:rPr>
        <w:t>附表</w:t>
      </w:r>
      <w:r>
        <w:rPr>
          <w:spacing w:val="-88"/>
          <w:lang w:eastAsia="zh-CN"/>
        </w:rPr>
        <w:t xml:space="preserve"> </w:t>
      </w:r>
      <w:r>
        <w:rPr>
          <w:lang w:eastAsia="zh-CN"/>
        </w:rPr>
        <w:t>3：技术投标文件评审表</w:t>
      </w:r>
    </w:p>
    <w:p>
      <w:pPr>
        <w:rPr>
          <w:rFonts w:hint="eastAsia" w:ascii="黑体" w:hAnsi="黑体" w:eastAsia="黑体" w:cs="黑体"/>
          <w:sz w:val="32"/>
          <w:szCs w:val="32"/>
          <w:lang w:eastAsia="zh-CN"/>
        </w:rPr>
      </w:pPr>
    </w:p>
    <w:p>
      <w:pPr>
        <w:spacing w:before="3"/>
        <w:rPr>
          <w:rFonts w:hint="eastAsia" w:ascii="黑体" w:hAnsi="黑体" w:eastAsia="黑体" w:cs="黑体"/>
          <w:sz w:val="27"/>
          <w:szCs w:val="27"/>
          <w:lang w:eastAsia="zh-CN"/>
        </w:rPr>
      </w:pPr>
    </w:p>
    <w:p>
      <w:pPr>
        <w:pStyle w:val="5"/>
        <w:ind w:left="3362" w:right="3365"/>
        <w:jc w:val="center"/>
        <w:rPr>
          <w:rFonts w:hint="eastAsia"/>
          <w:lang w:eastAsia="zh-CN"/>
        </w:rPr>
      </w:pPr>
      <w:r>
        <w:rPr>
          <w:lang w:eastAsia="zh-CN"/>
        </w:rPr>
        <w:t>技术投标文件评审表</w:t>
      </w:r>
    </w:p>
    <w:p>
      <w:pPr>
        <w:spacing w:before="8"/>
        <w:rPr>
          <w:rFonts w:hint="eastAsia" w:ascii="黑体" w:hAnsi="黑体" w:eastAsia="黑体" w:cs="黑体"/>
          <w:sz w:val="31"/>
          <w:szCs w:val="31"/>
          <w:lang w:eastAsia="zh-CN"/>
        </w:rPr>
      </w:pPr>
    </w:p>
    <w:p>
      <w:pPr>
        <w:pStyle w:val="8"/>
        <w:tabs>
          <w:tab w:val="left" w:pos="1979"/>
          <w:tab w:val="left" w:pos="2137"/>
          <w:tab w:val="left" w:pos="4343"/>
        </w:tabs>
        <w:spacing w:line="403" w:lineRule="auto"/>
        <w:ind w:left="248" w:right="3684"/>
        <w:rPr>
          <w:rFonts w:ascii="Times New Roman" w:hAnsi="Times New Roman" w:eastAsia="Times New Roman" w:cs="Times New Roman"/>
          <w:lang w:eastAsia="zh-CN"/>
        </w:rPr>
      </w:pPr>
      <w:r>
        <mc:AlternateContent>
          <mc:Choice Requires="wps">
            <w:drawing>
              <wp:anchor distT="0" distB="0" distL="114300" distR="114300" simplePos="0" relativeHeight="251646976" behindDoc="0" locked="0" layoutInCell="1" allowOverlap="1">
                <wp:simplePos x="0" y="0"/>
                <wp:positionH relativeFrom="page">
                  <wp:posOffset>918845</wp:posOffset>
                </wp:positionH>
                <wp:positionV relativeFrom="paragraph">
                  <wp:posOffset>506730</wp:posOffset>
                </wp:positionV>
                <wp:extent cx="5762625" cy="4131310"/>
                <wp:effectExtent l="0" t="0" r="0" b="0"/>
                <wp:wrapNone/>
                <wp:docPr id="1" name="文本框 72"/>
                <wp:cNvGraphicFramePr/>
                <a:graphic xmlns:a="http://schemas.openxmlformats.org/drawingml/2006/main">
                  <a:graphicData uri="http://schemas.microsoft.com/office/word/2010/wordprocessingShape">
                    <wps:wsp>
                      <wps:cNvSpPr txBox="true"/>
                      <wps:spPr>
                        <a:xfrm>
                          <a:off x="0" y="0"/>
                          <a:ext cx="5762625" cy="413131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441"/>
                              <w:gridCol w:w="1058"/>
                              <w:gridCol w:w="2174"/>
                              <w:gridCol w:w="1967"/>
                              <w:gridCol w:w="900"/>
                              <w:gridCol w:w="720"/>
                              <w:gridCol w:w="900"/>
                              <w:gridCol w:w="900"/>
                            </w:tblGrid>
                            <w:tr>
                              <w:tblPrEx>
                                <w:tblCellMar>
                                  <w:top w:w="0" w:type="dxa"/>
                                  <w:left w:w="0" w:type="dxa"/>
                                  <w:bottom w:w="0" w:type="dxa"/>
                                  <w:right w:w="0" w:type="dxa"/>
                                </w:tblCellMar>
                              </w:tblPrEx>
                              <w:trPr>
                                <w:trHeight w:val="464" w:hRule="exact"/>
                              </w:trPr>
                              <w:tc>
                                <w:tcPr>
                                  <w:tcW w:w="441"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50" w:line="272" w:lineRule="exact"/>
                                    <w:ind w:left="110" w:right="110"/>
                                    <w:rPr>
                                      <w:rFonts w:hint="eastAsia" w:ascii="宋体" w:hAnsi="宋体" w:eastAsia="宋体" w:cs="宋体"/>
                                      <w:sz w:val="21"/>
                                      <w:szCs w:val="21"/>
                                    </w:rPr>
                                  </w:pPr>
                                  <w:r>
                                    <w:rPr>
                                      <w:rFonts w:ascii="宋体" w:hAnsi="宋体" w:eastAsia="宋体" w:cs="宋体"/>
                                      <w:b/>
                                      <w:bCs/>
                                      <w:w w:val="99"/>
                                      <w:sz w:val="21"/>
                                      <w:szCs w:val="21"/>
                                    </w:rPr>
                                    <w:t>序 号</w:t>
                                  </w:r>
                                </w:p>
                              </w:tc>
                              <w:tc>
                                <w:tcPr>
                                  <w:tcW w:w="105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left="20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2174"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left="66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867" w:type="dxa"/>
                                  <w:gridSpan w:val="2"/>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1"/>
                                    <w:spacing w:before="56"/>
                                    <w:ind w:left="20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pPr>
                                    <w:rPr>
                                      <w:lang w:eastAsia="zh-CN"/>
                                    </w:rPr>
                                  </w:pPr>
                                </w:p>
                              </w:tc>
                              <w:tc>
                                <w:tcPr>
                                  <w:tcW w:w="1058" w:type="dxa"/>
                                  <w:vMerge w:val="continue"/>
                                  <w:tcBorders>
                                    <w:left w:val="single" w:color="000000" w:sz="4" w:space="0"/>
                                    <w:right w:val="single" w:color="000000" w:sz="4" w:space="0"/>
                                  </w:tcBorders>
                                </w:tcPr>
                                <w:p>
                                  <w:pPr>
                                    <w:rPr>
                                      <w:lang w:eastAsia="zh-CN"/>
                                    </w:rPr>
                                  </w:pPr>
                                </w:p>
                              </w:tc>
                              <w:tc>
                                <w:tcPr>
                                  <w:tcW w:w="2174" w:type="dxa"/>
                                  <w:vMerge w:val="continue"/>
                                  <w:tcBorders>
                                    <w:left w:val="single" w:color="000000" w:sz="4" w:space="0"/>
                                    <w:right w:val="single" w:color="000000" w:sz="4" w:space="0"/>
                                  </w:tcBorders>
                                </w:tcPr>
                                <w:p>
                                  <w:pPr>
                                    <w:rPr>
                                      <w:lang w:eastAsia="zh-CN"/>
                                    </w:rPr>
                                  </w:pPr>
                                </w:p>
                              </w:tc>
                              <w:tc>
                                <w:tcPr>
                                  <w:tcW w:w="2867"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b/>
                                      <w:w w:val="98"/>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b/>
                                      <w:w w:val="98"/>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1"/>
                                    <w:spacing w:before="55"/>
                                    <w:ind w:left="23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bottom w:val="single" w:color="000000" w:sz="4" w:space="0"/>
                                    <w:right w:val="single" w:color="000000" w:sz="4" w:space="0"/>
                                  </w:tcBorders>
                                </w:tcPr>
                                <w:p/>
                              </w:tc>
                              <w:tc>
                                <w:tcPr>
                                  <w:tcW w:w="1058" w:type="dxa"/>
                                  <w:vMerge w:val="continue"/>
                                  <w:tcBorders>
                                    <w:left w:val="single" w:color="000000" w:sz="4" w:space="0"/>
                                    <w:bottom w:val="single" w:color="000000" w:sz="4" w:space="0"/>
                                    <w:right w:val="single" w:color="000000" w:sz="4" w:space="0"/>
                                  </w:tcBorders>
                                </w:tcPr>
                                <w:p/>
                              </w:tc>
                              <w:tc>
                                <w:tcPr>
                                  <w:tcW w:w="2174" w:type="dxa"/>
                                  <w:vMerge w:val="continue"/>
                                  <w:tcBorders>
                                    <w:left w:val="single" w:color="000000" w:sz="4" w:space="0"/>
                                    <w:bottom w:val="single" w:color="000000" w:sz="4" w:space="0"/>
                                    <w:right w:val="single" w:color="000000" w:sz="4" w:space="0"/>
                                  </w:tcBorders>
                                </w:tcPr>
                                <w:p/>
                              </w:tc>
                              <w:tc>
                                <w:tcPr>
                                  <w:tcW w:w="2867"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rPr>
                                      <w:rFonts w:hint="eastAsia" w:ascii="宋体" w:hAnsi="宋体" w:eastAsia="宋体" w:cs="宋体"/>
                                      <w:sz w:val="20"/>
                                      <w:szCs w:val="20"/>
                                    </w:rPr>
                                  </w:pPr>
                                </w:p>
                                <w:p>
                                  <w:pPr>
                                    <w:pStyle w:val="21"/>
                                    <w:rPr>
                                      <w:rFonts w:hint="eastAsia" w:ascii="宋体" w:hAnsi="宋体" w:eastAsia="宋体" w:cs="宋体"/>
                                      <w:sz w:val="20"/>
                                      <w:szCs w:val="20"/>
                                    </w:rPr>
                                  </w:pPr>
                                </w:p>
                                <w:p>
                                  <w:pPr>
                                    <w:pStyle w:val="21"/>
                                    <w:spacing w:before="3"/>
                                    <w:rPr>
                                      <w:rFonts w:hint="eastAsia" w:ascii="宋体" w:hAnsi="宋体" w:eastAsia="宋体" w:cs="宋体"/>
                                      <w:sz w:val="15"/>
                                      <w:szCs w:val="15"/>
                                    </w:rPr>
                                  </w:pPr>
                                </w:p>
                                <w:p>
                                  <w:pPr>
                                    <w:pStyle w:val="21"/>
                                    <w:jc w:val="center"/>
                                    <w:rPr>
                                      <w:rFonts w:hint="eastAsia" w:ascii="宋体" w:hAnsi="宋体" w:eastAsia="宋体" w:cs="宋体"/>
                                      <w:sz w:val="21"/>
                                      <w:szCs w:val="21"/>
                                    </w:rPr>
                                  </w:pPr>
                                  <w:r>
                                    <w:rPr>
                                      <w:rFonts w:ascii="宋体"/>
                                      <w:w w:val="99"/>
                                      <w:sz w:val="21"/>
                                    </w:rPr>
                                    <w:t>1</w:t>
                                  </w:r>
                                </w:p>
                              </w:tc>
                              <w:tc>
                                <w:tcPr>
                                  <w:tcW w:w="1058" w:type="dxa"/>
                                  <w:vMerge w:val="restart"/>
                                  <w:tcBorders>
                                    <w:top w:val="single" w:color="000000" w:sz="4" w:space="0"/>
                                    <w:left w:val="single" w:color="000000" w:sz="4" w:space="0"/>
                                    <w:right w:val="single" w:color="000000" w:sz="4" w:space="0"/>
                                  </w:tcBorders>
                                </w:tcPr>
                                <w:p/>
                              </w:tc>
                              <w:tc>
                                <w:tcPr>
                                  <w:tcW w:w="2174" w:type="dxa"/>
                                  <w:vMerge w:val="restart"/>
                                  <w:tcBorders>
                                    <w:top w:val="single" w:color="000000" w:sz="4" w:space="0"/>
                                    <w:left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1058" w:type="dxa"/>
                                  <w:vMerge w:val="continue"/>
                                  <w:tcBorders>
                                    <w:left w:val="single" w:color="000000" w:sz="4" w:space="0"/>
                                    <w:right w:val="single" w:color="000000" w:sz="4" w:space="0"/>
                                  </w:tcBorders>
                                </w:tcPr>
                                <w:p/>
                              </w:tc>
                              <w:tc>
                                <w:tcPr>
                                  <w:tcW w:w="2174" w:type="dxa"/>
                                  <w:vMerge w:val="continue"/>
                                  <w:tcBorders>
                                    <w:left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1058" w:type="dxa"/>
                                  <w:vMerge w:val="continue"/>
                                  <w:tcBorders>
                                    <w:left w:val="single" w:color="000000" w:sz="4" w:space="0"/>
                                    <w:right w:val="single" w:color="000000" w:sz="4" w:space="0"/>
                                  </w:tcBorders>
                                </w:tcPr>
                                <w:p/>
                              </w:tc>
                              <w:tc>
                                <w:tcPr>
                                  <w:tcW w:w="2174" w:type="dxa"/>
                                  <w:vMerge w:val="continue"/>
                                  <w:tcBorders>
                                    <w:left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1058" w:type="dxa"/>
                                  <w:vMerge w:val="continue"/>
                                  <w:tcBorders>
                                    <w:left w:val="single" w:color="000000" w:sz="4" w:space="0"/>
                                    <w:right w:val="single" w:color="000000" w:sz="4" w:space="0"/>
                                  </w:tcBorders>
                                </w:tcPr>
                                <w:p/>
                              </w:tc>
                              <w:tc>
                                <w:tcPr>
                                  <w:tcW w:w="2174" w:type="dxa"/>
                                  <w:vMerge w:val="continue"/>
                                  <w:tcBorders>
                                    <w:left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bottom w:val="single" w:color="000000" w:sz="4" w:space="0"/>
                                    <w:right w:val="single" w:color="000000" w:sz="4" w:space="0"/>
                                  </w:tcBorders>
                                </w:tcPr>
                                <w:p/>
                              </w:tc>
                              <w:tc>
                                <w:tcPr>
                                  <w:tcW w:w="1058" w:type="dxa"/>
                                  <w:vMerge w:val="continue"/>
                                  <w:tcBorders>
                                    <w:left w:val="single" w:color="000000" w:sz="4" w:space="0"/>
                                    <w:bottom w:val="single" w:color="000000" w:sz="4" w:space="0"/>
                                    <w:right w:val="single" w:color="000000" w:sz="4" w:space="0"/>
                                  </w:tcBorders>
                                </w:tcPr>
                                <w:p/>
                              </w:tc>
                              <w:tc>
                                <w:tcPr>
                                  <w:tcW w:w="2174" w:type="dxa"/>
                                  <w:vMerge w:val="continue"/>
                                  <w:tcBorders>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2</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3</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4</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5</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6</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tc>
                              <w:tc>
                                <w:tcPr>
                                  <w:tcW w:w="6099" w:type="dxa"/>
                                  <w:gridSpan w:val="4"/>
                                  <w:tcBorders>
                                    <w:top w:val="single" w:color="000000" w:sz="4" w:space="0"/>
                                    <w:left w:val="single" w:color="000000" w:sz="4" w:space="0"/>
                                    <w:bottom w:val="single" w:color="000000" w:sz="4" w:space="0"/>
                                    <w:right w:val="single" w:color="000000" w:sz="4" w:space="0"/>
                                  </w:tcBorders>
                                </w:tcPr>
                                <w:p>
                                  <w:pPr>
                                    <w:pStyle w:val="21"/>
                                    <w:spacing w:before="55"/>
                                    <w:ind w:left="183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72" o:spid="_x0000_s1026" o:spt="202" type="#_x0000_t202" style="position:absolute;left:0pt;margin-left:72.35pt;margin-top:39.9pt;height:325.3pt;width:453.75pt;mso-position-horizontal-relative:page;z-index:251646976;mso-width-relative:page;mso-height-relative:page;" filled="f" stroked="f" coordsize="21600,21600" o:gfxdata="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62qEgtkAAAALAQAADwAAAAAAAAABACAAAAA4AAAAZHJzL2Rvd25yZXYueG1sUEsBAhQA&#10;FAAAAAgAh07iQAoOUoiiAQAALAMAAA4AAAAAAAAAAQAgAAAAPgEAAGRycy9lMm9Eb2MueG1sUEsF&#10;BgAAAAAGAAYAWQEAAFIFA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441"/>
                        <w:gridCol w:w="1058"/>
                        <w:gridCol w:w="2174"/>
                        <w:gridCol w:w="1967"/>
                        <w:gridCol w:w="900"/>
                        <w:gridCol w:w="720"/>
                        <w:gridCol w:w="900"/>
                        <w:gridCol w:w="900"/>
                      </w:tblGrid>
                      <w:tr>
                        <w:tblPrEx>
                          <w:tblCellMar>
                            <w:top w:w="0" w:type="dxa"/>
                            <w:left w:w="0" w:type="dxa"/>
                            <w:bottom w:w="0" w:type="dxa"/>
                            <w:right w:w="0" w:type="dxa"/>
                          </w:tblCellMar>
                        </w:tblPrEx>
                        <w:trPr>
                          <w:trHeight w:val="464" w:hRule="exact"/>
                        </w:trPr>
                        <w:tc>
                          <w:tcPr>
                            <w:tcW w:w="441"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150" w:line="272" w:lineRule="exact"/>
                              <w:ind w:left="110" w:right="110"/>
                              <w:rPr>
                                <w:rFonts w:hint="eastAsia" w:ascii="宋体" w:hAnsi="宋体" w:eastAsia="宋体" w:cs="宋体"/>
                                <w:sz w:val="21"/>
                                <w:szCs w:val="21"/>
                              </w:rPr>
                            </w:pPr>
                            <w:r>
                              <w:rPr>
                                <w:rFonts w:ascii="宋体" w:hAnsi="宋体" w:eastAsia="宋体" w:cs="宋体"/>
                                <w:b/>
                                <w:bCs/>
                                <w:w w:val="99"/>
                                <w:sz w:val="21"/>
                                <w:szCs w:val="21"/>
                              </w:rPr>
                              <w:t>序 号</w:t>
                            </w:r>
                          </w:p>
                        </w:tc>
                        <w:tc>
                          <w:tcPr>
                            <w:tcW w:w="105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left="20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2174"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ind w:left="66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867" w:type="dxa"/>
                            <w:gridSpan w:val="2"/>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9"/>
                              <w:rPr>
                                <w:rFonts w:hint="eastAsia" w:ascii="宋体" w:hAnsi="宋体" w:eastAsia="宋体" w:cs="宋体"/>
                                <w:sz w:val="19"/>
                                <w:szCs w:val="19"/>
                              </w:rPr>
                            </w:pPr>
                          </w:p>
                          <w:p>
                            <w:pPr>
                              <w:pStyle w:val="21"/>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1"/>
                              <w:spacing w:before="56"/>
                              <w:ind w:left="20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pPr>
                              <w:rPr>
                                <w:lang w:eastAsia="zh-CN"/>
                              </w:rPr>
                            </w:pPr>
                          </w:p>
                        </w:tc>
                        <w:tc>
                          <w:tcPr>
                            <w:tcW w:w="1058" w:type="dxa"/>
                            <w:vMerge w:val="continue"/>
                            <w:tcBorders>
                              <w:left w:val="single" w:color="000000" w:sz="4" w:space="0"/>
                              <w:right w:val="single" w:color="000000" w:sz="4" w:space="0"/>
                            </w:tcBorders>
                          </w:tcPr>
                          <w:p>
                            <w:pPr>
                              <w:rPr>
                                <w:lang w:eastAsia="zh-CN"/>
                              </w:rPr>
                            </w:pPr>
                          </w:p>
                        </w:tc>
                        <w:tc>
                          <w:tcPr>
                            <w:tcW w:w="2174" w:type="dxa"/>
                            <w:vMerge w:val="continue"/>
                            <w:tcBorders>
                              <w:left w:val="single" w:color="000000" w:sz="4" w:space="0"/>
                              <w:right w:val="single" w:color="000000" w:sz="4" w:space="0"/>
                            </w:tcBorders>
                          </w:tcPr>
                          <w:p>
                            <w:pPr>
                              <w:rPr>
                                <w:lang w:eastAsia="zh-CN"/>
                              </w:rPr>
                            </w:pPr>
                          </w:p>
                        </w:tc>
                        <w:tc>
                          <w:tcPr>
                            <w:tcW w:w="2867"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b/>
                                <w:w w:val="98"/>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b/>
                                <w:w w:val="98"/>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1"/>
                              <w:spacing w:before="55"/>
                              <w:ind w:left="23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bottom w:val="single" w:color="000000" w:sz="4" w:space="0"/>
                              <w:right w:val="single" w:color="000000" w:sz="4" w:space="0"/>
                            </w:tcBorders>
                          </w:tcPr>
                          <w:p/>
                        </w:tc>
                        <w:tc>
                          <w:tcPr>
                            <w:tcW w:w="1058" w:type="dxa"/>
                            <w:vMerge w:val="continue"/>
                            <w:tcBorders>
                              <w:left w:val="single" w:color="000000" w:sz="4" w:space="0"/>
                              <w:bottom w:val="single" w:color="000000" w:sz="4" w:space="0"/>
                              <w:right w:val="single" w:color="000000" w:sz="4" w:space="0"/>
                            </w:tcBorders>
                          </w:tcPr>
                          <w:p/>
                        </w:tc>
                        <w:tc>
                          <w:tcPr>
                            <w:tcW w:w="2174" w:type="dxa"/>
                            <w:vMerge w:val="continue"/>
                            <w:tcBorders>
                              <w:left w:val="single" w:color="000000" w:sz="4" w:space="0"/>
                              <w:bottom w:val="single" w:color="000000" w:sz="4" w:space="0"/>
                              <w:right w:val="single" w:color="000000" w:sz="4" w:space="0"/>
                            </w:tcBorders>
                          </w:tcPr>
                          <w:p/>
                        </w:tc>
                        <w:tc>
                          <w:tcPr>
                            <w:tcW w:w="2867"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rPr>
                                <w:rFonts w:hint="eastAsia" w:ascii="宋体" w:hAnsi="宋体" w:eastAsia="宋体" w:cs="宋体"/>
                                <w:sz w:val="20"/>
                                <w:szCs w:val="20"/>
                              </w:rPr>
                            </w:pPr>
                          </w:p>
                          <w:p>
                            <w:pPr>
                              <w:pStyle w:val="21"/>
                              <w:rPr>
                                <w:rFonts w:hint="eastAsia" w:ascii="宋体" w:hAnsi="宋体" w:eastAsia="宋体" w:cs="宋体"/>
                                <w:sz w:val="20"/>
                                <w:szCs w:val="20"/>
                              </w:rPr>
                            </w:pPr>
                          </w:p>
                          <w:p>
                            <w:pPr>
                              <w:pStyle w:val="21"/>
                              <w:spacing w:before="3"/>
                              <w:rPr>
                                <w:rFonts w:hint="eastAsia" w:ascii="宋体" w:hAnsi="宋体" w:eastAsia="宋体" w:cs="宋体"/>
                                <w:sz w:val="15"/>
                                <w:szCs w:val="15"/>
                              </w:rPr>
                            </w:pPr>
                          </w:p>
                          <w:p>
                            <w:pPr>
                              <w:pStyle w:val="21"/>
                              <w:jc w:val="center"/>
                              <w:rPr>
                                <w:rFonts w:hint="eastAsia" w:ascii="宋体" w:hAnsi="宋体" w:eastAsia="宋体" w:cs="宋体"/>
                                <w:sz w:val="21"/>
                                <w:szCs w:val="21"/>
                              </w:rPr>
                            </w:pPr>
                            <w:r>
                              <w:rPr>
                                <w:rFonts w:ascii="宋体"/>
                                <w:w w:val="99"/>
                                <w:sz w:val="21"/>
                              </w:rPr>
                              <w:t>1</w:t>
                            </w:r>
                          </w:p>
                        </w:tc>
                        <w:tc>
                          <w:tcPr>
                            <w:tcW w:w="1058" w:type="dxa"/>
                            <w:vMerge w:val="restart"/>
                            <w:tcBorders>
                              <w:top w:val="single" w:color="000000" w:sz="4" w:space="0"/>
                              <w:left w:val="single" w:color="000000" w:sz="4" w:space="0"/>
                              <w:right w:val="single" w:color="000000" w:sz="4" w:space="0"/>
                            </w:tcBorders>
                          </w:tcPr>
                          <w:p/>
                        </w:tc>
                        <w:tc>
                          <w:tcPr>
                            <w:tcW w:w="2174" w:type="dxa"/>
                            <w:vMerge w:val="restart"/>
                            <w:tcBorders>
                              <w:top w:val="single" w:color="000000" w:sz="4" w:space="0"/>
                              <w:left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1058" w:type="dxa"/>
                            <w:vMerge w:val="continue"/>
                            <w:tcBorders>
                              <w:left w:val="single" w:color="000000" w:sz="4" w:space="0"/>
                              <w:right w:val="single" w:color="000000" w:sz="4" w:space="0"/>
                            </w:tcBorders>
                          </w:tcPr>
                          <w:p/>
                        </w:tc>
                        <w:tc>
                          <w:tcPr>
                            <w:tcW w:w="2174" w:type="dxa"/>
                            <w:vMerge w:val="continue"/>
                            <w:tcBorders>
                              <w:left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1058" w:type="dxa"/>
                            <w:vMerge w:val="continue"/>
                            <w:tcBorders>
                              <w:left w:val="single" w:color="000000" w:sz="4" w:space="0"/>
                              <w:right w:val="single" w:color="000000" w:sz="4" w:space="0"/>
                            </w:tcBorders>
                          </w:tcPr>
                          <w:p/>
                        </w:tc>
                        <w:tc>
                          <w:tcPr>
                            <w:tcW w:w="2174" w:type="dxa"/>
                            <w:vMerge w:val="continue"/>
                            <w:tcBorders>
                              <w:left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1058" w:type="dxa"/>
                            <w:vMerge w:val="continue"/>
                            <w:tcBorders>
                              <w:left w:val="single" w:color="000000" w:sz="4" w:space="0"/>
                              <w:right w:val="single" w:color="000000" w:sz="4" w:space="0"/>
                            </w:tcBorders>
                          </w:tcPr>
                          <w:p/>
                        </w:tc>
                        <w:tc>
                          <w:tcPr>
                            <w:tcW w:w="2174" w:type="dxa"/>
                            <w:vMerge w:val="continue"/>
                            <w:tcBorders>
                              <w:left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bottom w:val="single" w:color="000000" w:sz="4" w:space="0"/>
                              <w:right w:val="single" w:color="000000" w:sz="4" w:space="0"/>
                            </w:tcBorders>
                          </w:tcPr>
                          <w:p/>
                        </w:tc>
                        <w:tc>
                          <w:tcPr>
                            <w:tcW w:w="1058" w:type="dxa"/>
                            <w:vMerge w:val="continue"/>
                            <w:tcBorders>
                              <w:left w:val="single" w:color="000000" w:sz="4" w:space="0"/>
                              <w:bottom w:val="single" w:color="000000" w:sz="4" w:space="0"/>
                              <w:right w:val="single" w:color="000000" w:sz="4" w:space="0"/>
                            </w:tcBorders>
                          </w:tcPr>
                          <w:p/>
                        </w:tc>
                        <w:tc>
                          <w:tcPr>
                            <w:tcW w:w="2174" w:type="dxa"/>
                            <w:vMerge w:val="continue"/>
                            <w:tcBorders>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2</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3</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w w:val="99"/>
                                <w:sz w:val="21"/>
                              </w:rPr>
                              <w:t>4</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5</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1"/>
                              <w:spacing w:before="56"/>
                              <w:jc w:val="center"/>
                              <w:rPr>
                                <w:rFonts w:hint="eastAsia" w:ascii="宋体" w:hAnsi="宋体" w:eastAsia="宋体" w:cs="宋体"/>
                                <w:sz w:val="21"/>
                                <w:szCs w:val="21"/>
                              </w:rPr>
                            </w:pPr>
                            <w:r>
                              <w:rPr>
                                <w:rFonts w:ascii="宋体"/>
                                <w:w w:val="99"/>
                                <w:sz w:val="21"/>
                              </w:rPr>
                              <w:t>6</w:t>
                            </w:r>
                          </w:p>
                        </w:tc>
                        <w:tc>
                          <w:tcPr>
                            <w:tcW w:w="1058" w:type="dxa"/>
                            <w:tcBorders>
                              <w:top w:val="single" w:color="000000" w:sz="4" w:space="0"/>
                              <w:left w:val="single" w:color="000000" w:sz="4" w:space="0"/>
                              <w:bottom w:val="single" w:color="000000" w:sz="4" w:space="0"/>
                              <w:right w:val="single" w:color="000000" w:sz="4" w:space="0"/>
                            </w:tcBorders>
                          </w:tcPr>
                          <w:p/>
                        </w:tc>
                        <w:tc>
                          <w:tcPr>
                            <w:tcW w:w="2174" w:type="dxa"/>
                            <w:tcBorders>
                              <w:top w:val="single" w:color="000000" w:sz="4" w:space="0"/>
                              <w:left w:val="single" w:color="000000" w:sz="4" w:space="0"/>
                              <w:bottom w:val="single" w:color="000000" w:sz="4" w:space="0"/>
                              <w:right w:val="single" w:color="000000" w:sz="4" w:space="0"/>
                            </w:tcBorders>
                          </w:tcPr>
                          <w:p/>
                        </w:tc>
                        <w:tc>
                          <w:tcPr>
                            <w:tcW w:w="1967"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tc>
                        <w:tc>
                          <w:tcPr>
                            <w:tcW w:w="6099" w:type="dxa"/>
                            <w:gridSpan w:val="4"/>
                            <w:tcBorders>
                              <w:top w:val="single" w:color="000000" w:sz="4" w:space="0"/>
                              <w:left w:val="single" w:color="000000" w:sz="4" w:space="0"/>
                              <w:bottom w:val="single" w:color="000000" w:sz="4" w:space="0"/>
                              <w:right w:val="single" w:color="000000" w:sz="4" w:space="0"/>
                            </w:tcBorders>
                          </w:tcPr>
                          <w:p>
                            <w:pPr>
                              <w:pStyle w:val="21"/>
                              <w:spacing w:before="55"/>
                              <w:ind w:left="183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评审结</w:t>
                            </w:r>
                            <w:r>
                              <w:rPr>
                                <w:rFonts w:ascii="宋体" w:hAnsi="宋体" w:eastAsia="宋体" w:cs="宋体"/>
                                <w:b/>
                                <w:bCs/>
                                <w:spacing w:val="-1"/>
                                <w:w w:val="99"/>
                                <w:sz w:val="21"/>
                                <w:szCs w:val="21"/>
                                <w:lang w:eastAsia="zh-CN"/>
                              </w:rPr>
                              <w:t>论</w:t>
                            </w: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5"/>
        <w:rPr>
          <w:rFonts w:ascii="Times New Roman" w:hAnsi="Times New Roman" w:eastAsia="Times New Roman" w:cs="Times New Roman"/>
          <w:lang w:eastAsia="zh-CN"/>
        </w:rPr>
      </w:pPr>
    </w:p>
    <w:p>
      <w:pPr>
        <w:pStyle w:val="6"/>
        <w:ind w:left="248" w:right="3684"/>
        <w:rPr>
          <w:rFonts w:hint="eastAsia"/>
          <w:b w:val="0"/>
          <w:bCs w:val="0"/>
          <w:lang w:eastAsia="zh-CN"/>
        </w:rPr>
      </w:pPr>
      <w:r>
        <w:rPr>
          <w:lang w:eastAsia="zh-CN"/>
        </w:rPr>
        <w:t>备注：</w:t>
      </w:r>
    </w:p>
    <w:p>
      <w:pPr>
        <w:pStyle w:val="8"/>
        <w:spacing w:before="123"/>
        <w:ind w:left="668" w:right="3684"/>
        <w:rPr>
          <w:rFonts w:hint="eastAsia"/>
          <w:lang w:eastAsia="zh-CN"/>
        </w:rPr>
      </w:pPr>
      <w:r>
        <w:rPr>
          <w:lang w:eastAsia="zh-CN"/>
        </w:rPr>
        <w:t>1.评审项目合格的打“√”，不合格的打“×”。</w:t>
      </w:r>
    </w:p>
    <w:p>
      <w:pPr>
        <w:pStyle w:val="8"/>
        <w:spacing w:before="126" w:line="350" w:lineRule="auto"/>
        <w:ind w:left="248" w:right="28" w:firstLine="420"/>
        <w:rPr>
          <w:rFonts w:hint="eastAsia"/>
          <w:lang w:eastAsia="zh-CN"/>
        </w:rPr>
      </w:pPr>
      <w:r>
        <w:rPr>
          <w:w w:val="95"/>
          <w:lang w:eastAsia="zh-CN"/>
        </w:rPr>
        <w:t>2.评标委员会对投标人的技术投标文件进行集体评议，评标委员会成员根据集体评议意见对</w:t>
      </w:r>
      <w:r>
        <w:rPr>
          <w:w w:val="99"/>
          <w:lang w:eastAsia="zh-CN"/>
        </w:rPr>
        <w:t xml:space="preserve"> </w:t>
      </w:r>
      <w:r>
        <w:rPr>
          <w:lang w:eastAsia="zh-CN"/>
        </w:rPr>
        <w:t>技术投标文件自主评价并作出书面评价。</w:t>
      </w:r>
    </w:p>
    <w:p>
      <w:pPr>
        <w:pStyle w:val="8"/>
        <w:spacing w:before="27" w:line="350" w:lineRule="auto"/>
        <w:ind w:left="248" w:right="28" w:firstLine="420"/>
        <w:rPr>
          <w:rFonts w:hint="eastAsia"/>
          <w:lang w:eastAsia="zh-CN"/>
        </w:rPr>
      </w:pPr>
      <w:r>
        <w:rPr>
          <w:lang w:eastAsia="zh-CN"/>
        </w:rPr>
        <w:t>3.</w:t>
      </w:r>
      <w:r>
        <w:rPr>
          <w:spacing w:val="-18"/>
          <w:lang w:eastAsia="zh-CN"/>
        </w:rPr>
        <w:t xml:space="preserve"> </w:t>
      </w:r>
      <w:r>
        <w:rPr>
          <w:spacing w:val="2"/>
          <w:lang w:eastAsia="zh-CN"/>
        </w:rPr>
        <w:t>按照少数服从多数原则，多数评委评审不合格的技术投标文件评审结果为不合格；通过</w:t>
      </w:r>
      <w:r>
        <w:rPr>
          <w:w w:val="99"/>
          <w:lang w:eastAsia="zh-CN"/>
        </w:rPr>
        <w:t xml:space="preserve"> </w:t>
      </w:r>
      <w:r>
        <w:rPr>
          <w:lang w:eastAsia="zh-CN"/>
        </w:rPr>
        <w:t>技术投标文件合格性评审的投标人，视为合格投标人。</w:t>
      </w:r>
    </w:p>
    <w:p>
      <w:pPr>
        <w:pStyle w:val="8"/>
        <w:spacing w:before="29" w:line="348" w:lineRule="auto"/>
        <w:ind w:left="248" w:right="28" w:firstLine="420"/>
        <w:rPr>
          <w:rFonts w:hint="eastAsia"/>
          <w:lang w:eastAsia="zh-CN"/>
        </w:rPr>
      </w:pPr>
      <w:r>
        <w:rPr>
          <w:spacing w:val="5"/>
          <w:w w:val="95"/>
          <w:lang w:eastAsia="zh-CN"/>
        </w:rPr>
        <w:t>4.招标人可在技术投标文件评审标准表中的其他项中根据项目的特点进行调整和补充评审</w:t>
      </w:r>
      <w:r>
        <w:rPr>
          <w:w w:val="99"/>
          <w:lang w:eastAsia="zh-CN"/>
        </w:rPr>
        <w:t xml:space="preserve"> </w:t>
      </w:r>
      <w:r>
        <w:rPr>
          <w:lang w:eastAsia="zh-CN"/>
        </w:rPr>
        <w:t>因数。</w:t>
      </w:r>
    </w:p>
    <w:p>
      <w:pPr>
        <w:rPr>
          <w:rFonts w:hint="eastAsia" w:ascii="宋体" w:hAnsi="宋体" w:eastAsia="宋体" w:cs="宋体"/>
          <w:sz w:val="20"/>
          <w:szCs w:val="20"/>
          <w:lang w:eastAsia="zh-CN"/>
        </w:rPr>
      </w:pPr>
    </w:p>
    <w:p>
      <w:pPr>
        <w:spacing w:before="9"/>
        <w:rPr>
          <w:rFonts w:hint="eastAsia" w:ascii="宋体" w:hAnsi="宋体" w:eastAsia="宋体" w:cs="宋体"/>
          <w:sz w:val="16"/>
          <w:szCs w:val="16"/>
          <w:lang w:eastAsia="zh-CN"/>
        </w:rPr>
      </w:pPr>
    </w:p>
    <w:p>
      <w:pPr>
        <w:pStyle w:val="8"/>
        <w:ind w:left="248" w:right="3684"/>
        <w:rPr>
          <w:rFonts w:hint="eastAsia"/>
          <w:lang w:eastAsia="zh-CN"/>
        </w:rPr>
      </w:pPr>
      <w:r>
        <w:rPr>
          <w:lang w:eastAsia="zh-CN"/>
        </w:rPr>
        <w:t>评委签字/日期：</w:t>
      </w:r>
    </w:p>
    <w:p>
      <w:pPr>
        <w:rPr>
          <w:lang w:eastAsia="zh-CN"/>
        </w:rPr>
        <w:sectPr>
          <w:pgSz w:w="11910" w:h="16840"/>
          <w:pgMar w:top="1600" w:right="1280" w:bottom="1360" w:left="1340" w:header="0" w:footer="1166" w:gutter="0"/>
          <w:cols w:space="720" w:num="1"/>
        </w:sectPr>
      </w:pPr>
    </w:p>
    <w:p>
      <w:pPr>
        <w:spacing w:before="11"/>
        <w:rPr>
          <w:rFonts w:hint="eastAsia" w:ascii="宋体" w:hAnsi="宋体" w:eastAsia="宋体" w:cs="宋体"/>
          <w:sz w:val="16"/>
          <w:szCs w:val="16"/>
          <w:lang w:eastAsia="zh-CN"/>
        </w:rPr>
      </w:pPr>
    </w:p>
    <w:p>
      <w:pPr>
        <w:pStyle w:val="4"/>
        <w:ind w:left="368" w:right="4435"/>
        <w:rPr>
          <w:rFonts w:hint="eastAsia"/>
          <w:lang w:eastAsia="zh-CN"/>
        </w:rPr>
      </w:pPr>
      <w:r>
        <w:rPr>
          <w:lang w:eastAsia="zh-CN"/>
        </w:rPr>
        <w:t>附表</w:t>
      </w:r>
      <w:r>
        <w:rPr>
          <w:spacing w:val="-86"/>
          <w:lang w:eastAsia="zh-CN"/>
        </w:rPr>
        <w:t xml:space="preserve"> </w:t>
      </w:r>
      <w:r>
        <w:rPr>
          <w:rFonts w:ascii="Times New Roman" w:hAnsi="Times New Roman" w:eastAsia="Times New Roman" w:cs="Times New Roman"/>
          <w:lang w:eastAsia="zh-CN"/>
        </w:rPr>
        <w:t>4</w:t>
      </w:r>
      <w:r>
        <w:rPr>
          <w:lang w:eastAsia="zh-CN"/>
        </w:rPr>
        <w:t>：不合格情况说明</w:t>
      </w:r>
    </w:p>
    <w:p>
      <w:pPr>
        <w:spacing w:before="3"/>
        <w:rPr>
          <w:rFonts w:hint="eastAsia" w:ascii="黑体" w:hAnsi="黑体" w:eastAsia="黑体" w:cs="黑体"/>
          <w:sz w:val="48"/>
          <w:szCs w:val="48"/>
          <w:lang w:eastAsia="zh-CN"/>
        </w:rPr>
      </w:pPr>
    </w:p>
    <w:p>
      <w:pPr>
        <w:pStyle w:val="5"/>
        <w:ind w:left="3482" w:right="3482"/>
        <w:jc w:val="center"/>
        <w:rPr>
          <w:rFonts w:hint="eastAsia"/>
          <w:lang w:eastAsia="zh-CN"/>
        </w:rPr>
      </w:pPr>
      <w:r>
        <w:rPr>
          <w:lang w:eastAsia="zh-CN"/>
        </w:rPr>
        <w:t>不合格情况说明</w:t>
      </w:r>
    </w:p>
    <w:p>
      <w:pPr>
        <w:rPr>
          <w:rFonts w:hint="eastAsia" w:ascii="黑体" w:hAnsi="黑体" w:eastAsia="黑体" w:cs="黑体"/>
          <w:sz w:val="28"/>
          <w:szCs w:val="28"/>
          <w:lang w:eastAsia="zh-CN"/>
        </w:rPr>
      </w:pPr>
    </w:p>
    <w:p>
      <w:pPr>
        <w:spacing w:before="1"/>
        <w:rPr>
          <w:rFonts w:hint="eastAsia" w:ascii="黑体" w:hAnsi="黑体" w:eastAsia="黑体" w:cs="黑体"/>
          <w:sz w:val="38"/>
          <w:szCs w:val="38"/>
          <w:lang w:eastAsia="zh-CN"/>
        </w:rPr>
      </w:pPr>
    </w:p>
    <w:p>
      <w:pPr>
        <w:pStyle w:val="8"/>
        <w:tabs>
          <w:tab w:val="left" w:pos="2257"/>
          <w:tab w:val="left" w:pos="4463"/>
        </w:tabs>
        <w:spacing w:line="400" w:lineRule="auto"/>
        <w:ind w:left="368" w:right="3804"/>
        <w:rPr>
          <w:rFonts w:ascii="Times New Roman" w:hAnsi="Times New Roman" w:eastAsia="Times New Roman" w:cs="Times New Roman"/>
          <w:lang w:eastAsia="zh-CN"/>
        </w:rPr>
      </w:pPr>
      <w:r>
        <mc:AlternateContent>
          <mc:Choice Requires="wps">
            <w:drawing>
              <wp:anchor distT="0" distB="0" distL="114300" distR="114300" simplePos="0" relativeHeight="251658240" behindDoc="0" locked="0" layoutInCell="1" allowOverlap="1">
                <wp:simplePos x="0" y="0"/>
                <wp:positionH relativeFrom="page">
                  <wp:posOffset>847090</wp:posOffset>
                </wp:positionH>
                <wp:positionV relativeFrom="paragraph">
                  <wp:posOffset>505460</wp:posOffset>
                </wp:positionV>
                <wp:extent cx="5906135" cy="3605530"/>
                <wp:effectExtent l="0" t="0" r="0" b="0"/>
                <wp:wrapNone/>
                <wp:docPr id="12" name="文本框 73"/>
                <wp:cNvGraphicFramePr/>
                <a:graphic xmlns:a="http://schemas.openxmlformats.org/drawingml/2006/main">
                  <a:graphicData uri="http://schemas.microsoft.com/office/word/2010/wordprocessingShape">
                    <wps:wsp>
                      <wps:cNvSpPr txBox="true"/>
                      <wps:spPr>
                        <a:xfrm>
                          <a:off x="0" y="0"/>
                          <a:ext cx="5906135" cy="360553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793"/>
                              <w:gridCol w:w="3427"/>
                              <w:gridCol w:w="5066"/>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25"/>
                                      <w:szCs w:val="25"/>
                                    </w:rPr>
                                  </w:pPr>
                                </w:p>
                                <w:p>
                                  <w:pPr>
                                    <w:pStyle w:val="21"/>
                                    <w:ind w:left="180"/>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42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25"/>
                                      <w:szCs w:val="25"/>
                                    </w:rPr>
                                  </w:pPr>
                                </w:p>
                                <w:p>
                                  <w:pPr>
                                    <w:pStyle w:val="21"/>
                                    <w:tabs>
                                      <w:tab w:val="left" w:pos="1551"/>
                                      <w:tab w:val="left" w:pos="2185"/>
                                    </w:tabs>
                                    <w:ind w:left="1026"/>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z w:val="21"/>
                                      <w:szCs w:val="21"/>
                                    </w:rPr>
                                    <w:tab/>
                                  </w:r>
                                  <w:r>
                                    <w:rPr>
                                      <w:rFonts w:ascii="宋体" w:hAnsi="宋体" w:eastAsia="宋体" w:cs="宋体"/>
                                      <w:b/>
                                      <w:bCs/>
                                      <w:w w:val="99"/>
                                      <w:sz w:val="21"/>
                                      <w:szCs w:val="21"/>
                                    </w:rPr>
                                    <w:t>标</w:t>
                                  </w:r>
                                  <w:r>
                                    <w:rPr>
                                      <w:rFonts w:ascii="宋体" w:hAnsi="宋体" w:eastAsia="宋体" w:cs="宋体"/>
                                      <w:b/>
                                      <w:bCs/>
                                      <w:sz w:val="21"/>
                                      <w:szCs w:val="21"/>
                                    </w:rPr>
                                    <w:tab/>
                                  </w:r>
                                  <w:r>
                                    <w:rPr>
                                      <w:rFonts w:ascii="宋体" w:hAnsi="宋体" w:eastAsia="宋体" w:cs="宋体"/>
                                      <w:b/>
                                      <w:bCs/>
                                      <w:w w:val="99"/>
                                      <w:sz w:val="21"/>
                                      <w:szCs w:val="21"/>
                                    </w:rPr>
                                    <w:t>人</w:t>
                                  </w:r>
                                </w:p>
                              </w:tc>
                              <w:tc>
                                <w:tcPr>
                                  <w:tcW w:w="5066"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25"/>
                                      <w:szCs w:val="25"/>
                                      <w:lang w:eastAsia="zh-CN"/>
                                    </w:rPr>
                                  </w:pPr>
                                </w:p>
                                <w:p>
                                  <w:pPr>
                                    <w:pStyle w:val="21"/>
                                    <w:ind w:left="95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认定不合格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5"/>
                                      <w:szCs w:val="25"/>
                                      <w:lang w:eastAsia="zh-CN"/>
                                    </w:rPr>
                                  </w:pPr>
                                </w:p>
                                <w:p>
                                  <w:pPr>
                                    <w:pStyle w:val="21"/>
                                    <w:ind w:right="1"/>
                                    <w:jc w:val="center"/>
                                    <w:rPr>
                                      <w:rFonts w:ascii="Times New Roman" w:hAnsi="Times New Roman" w:eastAsia="Times New Roman" w:cs="Times New Roman"/>
                                      <w:sz w:val="21"/>
                                      <w:szCs w:val="21"/>
                                    </w:rPr>
                                  </w:pPr>
                                  <w:r>
                                    <w:rPr>
                                      <w:rFonts w:ascii="Times New Roman"/>
                                      <w:w w:val="99"/>
                                      <w:sz w:val="21"/>
                                    </w:rPr>
                                    <w:t>1</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5"/>
                                      <w:szCs w:val="25"/>
                                    </w:rPr>
                                  </w:pPr>
                                </w:p>
                                <w:p>
                                  <w:pPr>
                                    <w:pStyle w:val="21"/>
                                    <w:ind w:right="1"/>
                                    <w:jc w:val="center"/>
                                    <w:rPr>
                                      <w:rFonts w:ascii="Times New Roman" w:hAnsi="Times New Roman" w:eastAsia="Times New Roman" w:cs="Times New Roman"/>
                                      <w:sz w:val="21"/>
                                      <w:szCs w:val="21"/>
                                    </w:rPr>
                                  </w:pPr>
                                  <w:r>
                                    <w:rPr>
                                      <w:rFonts w:ascii="Times New Roman"/>
                                      <w:w w:val="99"/>
                                      <w:sz w:val="21"/>
                                    </w:rPr>
                                    <w:t>2</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ind w:right="1"/>
                                    <w:jc w:val="center"/>
                                    <w:rPr>
                                      <w:rFonts w:ascii="Times New Roman" w:hAnsi="Times New Roman" w:eastAsia="Times New Roman" w:cs="Times New Roman"/>
                                      <w:sz w:val="21"/>
                                      <w:szCs w:val="21"/>
                                    </w:rPr>
                                  </w:pPr>
                                  <w:r>
                                    <w:rPr>
                                      <w:rFonts w:ascii="Times New Roman"/>
                                      <w:w w:val="99"/>
                                      <w:sz w:val="21"/>
                                    </w:rPr>
                                    <w:t>3</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ind w:right="1"/>
                                    <w:jc w:val="center"/>
                                    <w:rPr>
                                      <w:rFonts w:ascii="Times New Roman" w:hAnsi="Times New Roman" w:eastAsia="Times New Roman" w:cs="Times New Roman"/>
                                      <w:sz w:val="21"/>
                                      <w:szCs w:val="21"/>
                                    </w:rPr>
                                  </w:pPr>
                                  <w:r>
                                    <w:rPr>
                                      <w:rFonts w:ascii="Times New Roman"/>
                                      <w:w w:val="99"/>
                                      <w:sz w:val="21"/>
                                    </w:rPr>
                                    <w:t>4</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ind w:left="180"/>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73" o:spid="_x0000_s1026" o:spt="202" type="#_x0000_t202" style="position:absolute;left:0pt;margin-left:66.7pt;margin-top:39.8pt;height:283.9pt;width:465.05pt;mso-position-horizontal-relative:page;z-index:251658240;mso-width-relative:page;mso-height-relative:page;" filled="f" stroked="f" coordsize="21600,21600" o:gfxdata="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AzHQOfaAAAACwEAAA8AAAAAAAAAAQAgAAAAOAAAAGRycy9kb3ducmV2LnhtbFBL&#10;AQIUABQAAAAIAIdO4kD0fL+lpQEAAC0DAAAOAAAAAAAAAAEAIAAAAD8BAABkcnMvZTJvRG9jLnht&#10;bFBLBQYAAAAABgAGAFkBAABWBQ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793"/>
                        <w:gridCol w:w="3427"/>
                        <w:gridCol w:w="5066"/>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25"/>
                                <w:szCs w:val="25"/>
                              </w:rPr>
                            </w:pPr>
                          </w:p>
                          <w:p>
                            <w:pPr>
                              <w:pStyle w:val="21"/>
                              <w:ind w:left="180"/>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42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25"/>
                                <w:szCs w:val="25"/>
                              </w:rPr>
                            </w:pPr>
                          </w:p>
                          <w:p>
                            <w:pPr>
                              <w:pStyle w:val="21"/>
                              <w:tabs>
                                <w:tab w:val="left" w:pos="1551"/>
                                <w:tab w:val="left" w:pos="2185"/>
                              </w:tabs>
                              <w:ind w:left="1026"/>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z w:val="21"/>
                                <w:szCs w:val="21"/>
                              </w:rPr>
                              <w:tab/>
                            </w:r>
                            <w:r>
                              <w:rPr>
                                <w:rFonts w:ascii="宋体" w:hAnsi="宋体" w:eastAsia="宋体" w:cs="宋体"/>
                                <w:b/>
                                <w:bCs/>
                                <w:w w:val="99"/>
                                <w:sz w:val="21"/>
                                <w:szCs w:val="21"/>
                              </w:rPr>
                              <w:t>标</w:t>
                            </w:r>
                            <w:r>
                              <w:rPr>
                                <w:rFonts w:ascii="宋体" w:hAnsi="宋体" w:eastAsia="宋体" w:cs="宋体"/>
                                <w:b/>
                                <w:bCs/>
                                <w:sz w:val="21"/>
                                <w:szCs w:val="21"/>
                              </w:rPr>
                              <w:tab/>
                            </w:r>
                            <w:r>
                              <w:rPr>
                                <w:rFonts w:ascii="宋体" w:hAnsi="宋体" w:eastAsia="宋体" w:cs="宋体"/>
                                <w:b/>
                                <w:bCs/>
                                <w:w w:val="99"/>
                                <w:sz w:val="21"/>
                                <w:szCs w:val="21"/>
                              </w:rPr>
                              <w:t>人</w:t>
                            </w:r>
                          </w:p>
                        </w:tc>
                        <w:tc>
                          <w:tcPr>
                            <w:tcW w:w="5066"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25"/>
                                <w:szCs w:val="25"/>
                                <w:lang w:eastAsia="zh-CN"/>
                              </w:rPr>
                            </w:pPr>
                          </w:p>
                          <w:p>
                            <w:pPr>
                              <w:pStyle w:val="21"/>
                              <w:ind w:left="95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认定不合格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5"/>
                                <w:szCs w:val="25"/>
                                <w:lang w:eastAsia="zh-CN"/>
                              </w:rPr>
                            </w:pPr>
                          </w:p>
                          <w:p>
                            <w:pPr>
                              <w:pStyle w:val="21"/>
                              <w:ind w:right="1"/>
                              <w:jc w:val="center"/>
                              <w:rPr>
                                <w:rFonts w:ascii="Times New Roman" w:hAnsi="Times New Roman" w:eastAsia="Times New Roman" w:cs="Times New Roman"/>
                                <w:sz w:val="21"/>
                                <w:szCs w:val="21"/>
                              </w:rPr>
                            </w:pPr>
                            <w:r>
                              <w:rPr>
                                <w:rFonts w:ascii="Times New Roman"/>
                                <w:w w:val="99"/>
                                <w:sz w:val="21"/>
                              </w:rPr>
                              <w:t>1</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宋体" w:hAnsi="宋体" w:eastAsia="宋体" w:cs="宋体"/>
                                <w:sz w:val="25"/>
                                <w:szCs w:val="25"/>
                              </w:rPr>
                            </w:pPr>
                          </w:p>
                          <w:p>
                            <w:pPr>
                              <w:pStyle w:val="21"/>
                              <w:ind w:right="1"/>
                              <w:jc w:val="center"/>
                              <w:rPr>
                                <w:rFonts w:ascii="Times New Roman" w:hAnsi="Times New Roman" w:eastAsia="Times New Roman" w:cs="Times New Roman"/>
                                <w:sz w:val="21"/>
                                <w:szCs w:val="21"/>
                              </w:rPr>
                            </w:pPr>
                            <w:r>
                              <w:rPr>
                                <w:rFonts w:ascii="Times New Roman"/>
                                <w:w w:val="99"/>
                                <w:sz w:val="21"/>
                              </w:rPr>
                              <w:t>2</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ind w:right="1"/>
                              <w:jc w:val="center"/>
                              <w:rPr>
                                <w:rFonts w:ascii="Times New Roman" w:hAnsi="Times New Roman" w:eastAsia="Times New Roman" w:cs="Times New Roman"/>
                                <w:sz w:val="21"/>
                                <w:szCs w:val="21"/>
                              </w:rPr>
                            </w:pPr>
                            <w:r>
                              <w:rPr>
                                <w:rFonts w:ascii="Times New Roman"/>
                                <w:w w:val="99"/>
                                <w:sz w:val="21"/>
                              </w:rPr>
                              <w:t>3</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ind w:right="1"/>
                              <w:jc w:val="center"/>
                              <w:rPr>
                                <w:rFonts w:ascii="Times New Roman" w:hAnsi="Times New Roman" w:eastAsia="Times New Roman" w:cs="Times New Roman"/>
                                <w:sz w:val="21"/>
                                <w:szCs w:val="21"/>
                              </w:rPr>
                            </w:pPr>
                            <w:r>
                              <w:rPr>
                                <w:rFonts w:ascii="Times New Roman"/>
                                <w:w w:val="99"/>
                                <w:sz w:val="21"/>
                              </w:rPr>
                              <w:t>4</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宋体" w:hAnsi="宋体" w:eastAsia="宋体" w:cs="宋体"/>
                                <w:sz w:val="25"/>
                                <w:szCs w:val="25"/>
                              </w:rPr>
                            </w:pPr>
                          </w:p>
                          <w:p>
                            <w:pPr>
                              <w:pStyle w:val="21"/>
                              <w:ind w:left="180"/>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8"/>
        <w:spacing w:before="156"/>
        <w:ind w:left="891" w:right="4435"/>
        <w:rPr>
          <w:rFonts w:hint="eastAsia"/>
          <w:lang w:eastAsia="zh-CN"/>
        </w:rPr>
      </w:pPr>
      <w:r>
        <w:rPr>
          <w:lang w:eastAsia="zh-CN"/>
        </w:rPr>
        <w:t>评标委员会全体成员签字/日期：</w:t>
      </w:r>
    </w:p>
    <w:p>
      <w:pPr>
        <w:rPr>
          <w:lang w:eastAsia="zh-CN"/>
        </w:rPr>
        <w:sectPr>
          <w:footerReference r:id="rId16" w:type="default"/>
          <w:pgSz w:w="11910" w:h="16840"/>
          <w:pgMar w:top="1600" w:right="1160" w:bottom="1380" w:left="1220" w:header="0" w:footer="1186" w:gutter="0"/>
          <w:pgNumType w:start="60"/>
          <w:cols w:space="720" w:num="1"/>
        </w:sectPr>
      </w:pPr>
    </w:p>
    <w:p>
      <w:pPr>
        <w:spacing w:before="4"/>
        <w:rPr>
          <w:rFonts w:hint="eastAsia" w:ascii="宋体" w:hAnsi="宋体" w:eastAsia="宋体" w:cs="宋体"/>
          <w:sz w:val="20"/>
          <w:szCs w:val="20"/>
          <w:lang w:eastAsia="zh-CN"/>
        </w:rPr>
      </w:pPr>
    </w:p>
    <w:p>
      <w:pPr>
        <w:pStyle w:val="4"/>
        <w:ind w:left="368" w:right="148"/>
        <w:rPr>
          <w:rFonts w:hint="eastAsia"/>
          <w:lang w:eastAsia="zh-CN"/>
        </w:rPr>
      </w:pPr>
      <w:r>
        <w:rPr>
          <w:lang w:eastAsia="zh-CN"/>
        </w:rPr>
        <w:t>附表</w:t>
      </w:r>
      <w:r>
        <w:rPr>
          <w:spacing w:val="-90"/>
          <w:lang w:eastAsia="zh-CN"/>
        </w:rPr>
        <w:t xml:space="preserve"> </w:t>
      </w:r>
      <w:r>
        <w:rPr>
          <w:lang w:eastAsia="zh-CN"/>
        </w:rPr>
        <w:t>5：进入详细评审的投标人名单表</w:t>
      </w:r>
    </w:p>
    <w:p>
      <w:pPr>
        <w:spacing w:before="11"/>
        <w:rPr>
          <w:rFonts w:hint="eastAsia" w:ascii="黑体" w:hAnsi="黑体" w:eastAsia="黑体" w:cs="黑体"/>
          <w:sz w:val="41"/>
          <w:szCs w:val="41"/>
          <w:lang w:eastAsia="zh-CN"/>
        </w:rPr>
      </w:pPr>
    </w:p>
    <w:p>
      <w:pPr>
        <w:pStyle w:val="5"/>
        <w:ind w:left="2941" w:right="148"/>
        <w:rPr>
          <w:rFonts w:hint="eastAsia"/>
          <w:lang w:eastAsia="zh-CN"/>
        </w:rPr>
      </w:pPr>
      <w:r>
        <w:rPr>
          <w:lang w:eastAsia="zh-CN"/>
        </w:rPr>
        <w:t>进入详细评审的投标人名单表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2099"/>
          <w:tab w:val="left" w:pos="2257"/>
          <w:tab w:val="left" w:pos="4463"/>
        </w:tabs>
        <w:spacing w:line="403" w:lineRule="auto"/>
        <w:ind w:left="368" w:right="3804"/>
        <w:rPr>
          <w:rFonts w:ascii="Times New Roman" w:hAnsi="Times New Roman" w:eastAsia="Times New Roman" w:cs="Times New Roman"/>
          <w:lang w:eastAsia="zh-CN"/>
        </w:rPr>
      </w:pPr>
      <w:r>
        <mc:AlternateContent>
          <mc:Choice Requires="wps">
            <w:drawing>
              <wp:anchor distT="0" distB="0" distL="114300" distR="114300" simplePos="0" relativeHeight="251659264" behindDoc="0" locked="0" layoutInCell="1" allowOverlap="1">
                <wp:simplePos x="0" y="0"/>
                <wp:positionH relativeFrom="page">
                  <wp:posOffset>847090</wp:posOffset>
                </wp:positionH>
                <wp:positionV relativeFrom="paragraph">
                  <wp:posOffset>506095</wp:posOffset>
                </wp:positionV>
                <wp:extent cx="5906135" cy="4483100"/>
                <wp:effectExtent l="0" t="0" r="0" b="0"/>
                <wp:wrapNone/>
                <wp:docPr id="13" name="文本框 74"/>
                <wp:cNvGraphicFramePr/>
                <a:graphic xmlns:a="http://schemas.openxmlformats.org/drawingml/2006/main">
                  <a:graphicData uri="http://schemas.microsoft.com/office/word/2010/wordprocessingShape">
                    <wps:wsp>
                      <wps:cNvSpPr txBox="true"/>
                      <wps:spPr>
                        <a:xfrm>
                          <a:off x="0" y="0"/>
                          <a:ext cx="5906135" cy="448310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944"/>
                              <w:gridCol w:w="6327"/>
                              <w:gridCol w:w="2015"/>
                            </w:tblGrid>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pPr>
                                    <w:pStyle w:val="21"/>
                                    <w:spacing w:before="124"/>
                                    <w:ind w:left="257"/>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6327" w:type="dxa"/>
                                  <w:tcBorders>
                                    <w:top w:val="single" w:color="000000" w:sz="4" w:space="0"/>
                                    <w:left w:val="single" w:color="000000" w:sz="4" w:space="0"/>
                                    <w:bottom w:val="single" w:color="000000" w:sz="4" w:space="0"/>
                                    <w:right w:val="single" w:color="000000" w:sz="4" w:space="0"/>
                                  </w:tcBorders>
                                </w:tcPr>
                                <w:p>
                                  <w:pPr>
                                    <w:pStyle w:val="21"/>
                                    <w:spacing w:before="124"/>
                                    <w:ind w:left="-1" w:right="1"/>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015" w:type="dxa"/>
                                  <w:tcBorders>
                                    <w:top w:val="single" w:color="000000" w:sz="4" w:space="0"/>
                                    <w:left w:val="single" w:color="000000" w:sz="4" w:space="0"/>
                                    <w:bottom w:val="single" w:color="000000" w:sz="4" w:space="0"/>
                                    <w:right w:val="single" w:color="000000" w:sz="4" w:space="0"/>
                                  </w:tcBorders>
                                </w:tcPr>
                                <w:p>
                                  <w:pPr>
                                    <w:pStyle w:val="21"/>
                                    <w:spacing w:before="124"/>
                                    <w:ind w:left="1"/>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74" o:spid="_x0000_s1026" o:spt="202" type="#_x0000_t202" style="position:absolute;left:0pt;margin-left:66.7pt;margin-top:39.85pt;height:353pt;width:465.05pt;mso-position-horizontal-relative:page;z-index:251659264;mso-width-relative:page;mso-height-relative:page;" filled="f" stroked="f" coordsize="21600,21600" o:gfxdata="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MajcyPZAAAACwEAAA8AAAAAAAAAAQAgAAAAOAAAAGRycy9kb3ducmV2LnhtbFBL&#10;AQIUABQAAAAIAIdO4kBVsWvdpgEAAC0DAAAOAAAAAAAAAAEAIAAAAD4BAABkcnMvZTJvRG9jLnht&#10;bFBLBQYAAAAABgAGAFkBAABWBQ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944"/>
                        <w:gridCol w:w="6327"/>
                        <w:gridCol w:w="2015"/>
                      </w:tblGrid>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pPr>
                              <w:pStyle w:val="21"/>
                              <w:spacing w:before="124"/>
                              <w:ind w:left="257"/>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6327" w:type="dxa"/>
                            <w:tcBorders>
                              <w:top w:val="single" w:color="000000" w:sz="4" w:space="0"/>
                              <w:left w:val="single" w:color="000000" w:sz="4" w:space="0"/>
                              <w:bottom w:val="single" w:color="000000" w:sz="4" w:space="0"/>
                              <w:right w:val="single" w:color="000000" w:sz="4" w:space="0"/>
                            </w:tcBorders>
                          </w:tcPr>
                          <w:p>
                            <w:pPr>
                              <w:pStyle w:val="21"/>
                              <w:spacing w:before="124"/>
                              <w:ind w:left="-1" w:right="1"/>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015" w:type="dxa"/>
                            <w:tcBorders>
                              <w:top w:val="single" w:color="000000" w:sz="4" w:space="0"/>
                              <w:left w:val="single" w:color="000000" w:sz="4" w:space="0"/>
                              <w:bottom w:val="single" w:color="000000" w:sz="4" w:space="0"/>
                              <w:right w:val="single" w:color="000000" w:sz="4" w:space="0"/>
                            </w:tcBorders>
                          </w:tcPr>
                          <w:p>
                            <w:pPr>
                              <w:pStyle w:val="21"/>
                              <w:spacing w:before="124"/>
                              <w:ind w:left="1"/>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7"/>
        <w:rPr>
          <w:rFonts w:ascii="Times New Roman" w:hAnsi="Times New Roman" w:eastAsia="Times New Roman" w:cs="Times New Roman"/>
          <w:sz w:val="17"/>
          <w:szCs w:val="17"/>
          <w:lang w:eastAsia="zh-CN"/>
        </w:rPr>
      </w:pPr>
    </w:p>
    <w:p>
      <w:pPr>
        <w:pStyle w:val="8"/>
        <w:ind w:left="368" w:right="4435"/>
        <w:rPr>
          <w:rFonts w:hint="eastAsia"/>
          <w:lang w:eastAsia="zh-CN"/>
        </w:rPr>
      </w:pPr>
      <w:r>
        <w:rPr>
          <w:lang w:eastAsia="zh-CN"/>
        </w:rPr>
        <w:t>评标委员会全体成员签字/日期：</w:t>
      </w: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pStyle w:val="8"/>
        <w:ind w:left="368" w:right="4435"/>
        <w:rPr>
          <w:rFonts w:hint="eastAsia"/>
          <w:lang w:eastAsia="zh-CN"/>
        </w:rPr>
      </w:pPr>
      <w:r>
        <w:rPr>
          <w:lang w:eastAsia="zh-CN"/>
        </w:rPr>
        <w:t>备注：本表中投标人排名不分先后。</w:t>
      </w:r>
    </w:p>
    <w:p>
      <w:pPr>
        <w:rPr>
          <w:lang w:eastAsia="zh-CN"/>
        </w:rPr>
        <w:sectPr>
          <w:pgSz w:w="11910" w:h="16840"/>
          <w:pgMar w:top="1600" w:right="1160" w:bottom="1380" w:left="1220" w:header="0" w:footer="1186" w:gutter="0"/>
          <w:cols w:space="720" w:num="1"/>
        </w:sectPr>
      </w:pPr>
    </w:p>
    <w:p>
      <w:pPr>
        <w:spacing w:before="4"/>
        <w:rPr>
          <w:rFonts w:hint="eastAsia" w:ascii="宋体" w:hAnsi="宋体" w:eastAsia="宋体" w:cs="宋体"/>
          <w:sz w:val="20"/>
          <w:szCs w:val="20"/>
          <w:lang w:eastAsia="zh-CN"/>
        </w:rPr>
      </w:pPr>
    </w:p>
    <w:p>
      <w:pPr>
        <w:pStyle w:val="4"/>
        <w:ind w:left="208" w:right="278"/>
        <w:rPr>
          <w:rFonts w:hint="eastAsia"/>
          <w:lang w:eastAsia="zh-CN"/>
        </w:rPr>
      </w:pPr>
      <w:r>
        <w:rPr>
          <w:lang w:eastAsia="zh-CN"/>
        </w:rPr>
        <w:t>附表</w:t>
      </w:r>
      <w:r>
        <w:rPr>
          <w:spacing w:val="-88"/>
          <w:lang w:eastAsia="zh-CN"/>
        </w:rPr>
        <w:t xml:space="preserve"> </w:t>
      </w:r>
      <w:r>
        <w:rPr>
          <w:lang w:eastAsia="zh-CN"/>
        </w:rPr>
        <w:t>6：算术错误检查表</w:t>
      </w:r>
    </w:p>
    <w:p>
      <w:pPr>
        <w:spacing w:before="11"/>
        <w:rPr>
          <w:rFonts w:hint="eastAsia" w:ascii="黑体" w:hAnsi="黑体" w:eastAsia="黑体" w:cs="黑体"/>
          <w:sz w:val="41"/>
          <w:szCs w:val="41"/>
          <w:lang w:eastAsia="zh-CN"/>
        </w:rPr>
      </w:pPr>
    </w:p>
    <w:p>
      <w:pPr>
        <w:pStyle w:val="5"/>
        <w:ind w:left="0"/>
        <w:jc w:val="center"/>
        <w:rPr>
          <w:rFonts w:hint="eastAsia"/>
          <w:lang w:eastAsia="zh-CN"/>
        </w:rPr>
      </w:pPr>
      <w:r>
        <w:rPr>
          <w:lang w:eastAsia="zh-CN"/>
        </w:rPr>
        <w:t>算术错误检查表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2097"/>
          <w:tab w:val="left" w:pos="4303"/>
        </w:tabs>
        <w:spacing w:line="403" w:lineRule="auto"/>
        <w:ind w:left="208" w:right="3644"/>
        <w:rPr>
          <w:rFonts w:ascii="Times New Roman" w:hAnsi="Times New Roman" w:eastAsia="Times New Roman" w:cs="Times New Roman"/>
          <w:lang w:eastAsia="zh-CN"/>
        </w:rPr>
      </w:pPr>
      <w:r>
        <mc:AlternateContent>
          <mc:Choice Requires="wps">
            <w:drawing>
              <wp:anchor distT="0" distB="0" distL="114300" distR="114300" simplePos="0" relativeHeight="251660288" behindDoc="0" locked="0" layoutInCell="1" allowOverlap="1">
                <wp:simplePos x="0" y="0"/>
                <wp:positionH relativeFrom="page">
                  <wp:posOffset>941070</wp:posOffset>
                </wp:positionH>
                <wp:positionV relativeFrom="paragraph">
                  <wp:posOffset>506095</wp:posOffset>
                </wp:positionV>
                <wp:extent cx="5717540" cy="3634740"/>
                <wp:effectExtent l="0" t="0" r="0" b="0"/>
                <wp:wrapNone/>
                <wp:docPr id="14" name="文本框 75"/>
                <wp:cNvGraphicFramePr/>
                <a:graphic xmlns:a="http://schemas.openxmlformats.org/drawingml/2006/main">
                  <a:graphicData uri="http://schemas.microsoft.com/office/word/2010/wordprocessingShape">
                    <wps:wsp>
                      <wps:cNvSpPr txBox="true"/>
                      <wps:spPr>
                        <a:xfrm>
                          <a:off x="0" y="0"/>
                          <a:ext cx="5717540" cy="363474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582"/>
                              <w:gridCol w:w="1042"/>
                              <w:gridCol w:w="805"/>
                              <w:gridCol w:w="1217"/>
                              <w:gridCol w:w="1217"/>
                              <w:gridCol w:w="1217"/>
                              <w:gridCol w:w="1692"/>
                              <w:gridCol w:w="1217"/>
                            </w:tblGrid>
                            <w:tr>
                              <w:tblPrEx>
                                <w:tblCellMar>
                                  <w:top w:w="0" w:type="dxa"/>
                                  <w:left w:w="0" w:type="dxa"/>
                                  <w:bottom w:w="0" w:type="dxa"/>
                                  <w:right w:w="0" w:type="dxa"/>
                                </w:tblCellMar>
                              </w:tblPrEx>
                              <w:trPr>
                                <w:trHeight w:val="730" w:hRule="exact"/>
                              </w:trPr>
                              <w:tc>
                                <w:tcPr>
                                  <w:tcW w:w="582" w:type="dxa"/>
                                  <w:tcBorders>
                                    <w:top w:val="single" w:color="000000" w:sz="4" w:space="0"/>
                                    <w:left w:val="single" w:color="000000" w:sz="4" w:space="0"/>
                                    <w:bottom w:val="single" w:color="000000" w:sz="4" w:space="0"/>
                                    <w:right w:val="single" w:color="000000" w:sz="4" w:space="0"/>
                                  </w:tcBorders>
                                </w:tcPr>
                                <w:p>
                                  <w:pPr>
                                    <w:pStyle w:val="21"/>
                                    <w:spacing w:before="42"/>
                                    <w:ind w:left="181"/>
                                    <w:rPr>
                                      <w:rFonts w:hint="eastAsia" w:ascii="宋体" w:hAnsi="宋体" w:eastAsia="宋体" w:cs="宋体"/>
                                      <w:sz w:val="21"/>
                                      <w:szCs w:val="21"/>
                                    </w:rPr>
                                  </w:pPr>
                                  <w:r>
                                    <w:rPr>
                                      <w:rFonts w:ascii="宋体" w:hAnsi="宋体" w:eastAsia="宋体" w:cs="宋体"/>
                                      <w:b/>
                                      <w:bCs/>
                                      <w:w w:val="99"/>
                                      <w:sz w:val="21"/>
                                      <w:szCs w:val="21"/>
                                    </w:rPr>
                                    <w:t>序</w:t>
                                  </w:r>
                                </w:p>
                                <w:p>
                                  <w:pPr>
                                    <w:pStyle w:val="21"/>
                                    <w:spacing w:before="85"/>
                                    <w:ind w:left="181"/>
                                    <w:rPr>
                                      <w:rFonts w:hint="eastAsia" w:ascii="宋体" w:hAnsi="宋体" w:eastAsia="宋体" w:cs="宋体"/>
                                      <w:sz w:val="21"/>
                                      <w:szCs w:val="21"/>
                                    </w:rPr>
                                  </w:pPr>
                                  <w:r>
                                    <w:rPr>
                                      <w:rFonts w:ascii="宋体" w:hAnsi="宋体" w:eastAsia="宋体" w:cs="宋体"/>
                                      <w:b/>
                                      <w:bCs/>
                                      <w:w w:val="99"/>
                                      <w:sz w:val="21"/>
                                      <w:szCs w:val="21"/>
                                    </w:rPr>
                                    <w:t>号</w:t>
                                  </w:r>
                                </w:p>
                              </w:tc>
                              <w:tc>
                                <w:tcPr>
                                  <w:tcW w:w="1042" w:type="dxa"/>
                                  <w:tcBorders>
                                    <w:top w:val="single" w:color="000000" w:sz="4" w:space="0"/>
                                    <w:left w:val="single" w:color="000000" w:sz="4" w:space="0"/>
                                    <w:bottom w:val="single" w:color="000000" w:sz="4" w:space="0"/>
                                    <w:right w:val="single" w:color="000000" w:sz="4" w:space="0"/>
                                  </w:tcBorders>
                                </w:tcPr>
                                <w:p>
                                  <w:pPr>
                                    <w:pStyle w:val="21"/>
                                    <w:spacing w:before="42"/>
                                    <w:ind w:left="1"/>
                                    <w:jc w:val="center"/>
                                    <w:rPr>
                                      <w:rFonts w:hint="eastAsia" w:ascii="宋体" w:hAnsi="宋体" w:eastAsia="宋体" w:cs="宋体"/>
                                      <w:sz w:val="21"/>
                                      <w:szCs w:val="21"/>
                                    </w:rPr>
                                  </w:pPr>
                                  <w:r>
                                    <w:rPr>
                                      <w:rFonts w:ascii="宋体" w:hAnsi="宋体" w:eastAsia="宋体" w:cs="宋体"/>
                                      <w:b/>
                                      <w:bCs/>
                                      <w:spacing w:val="2"/>
                                      <w:w w:val="99"/>
                                      <w:sz w:val="21"/>
                                      <w:szCs w:val="21"/>
                                    </w:rPr>
                                    <w:t>投标</w:t>
                                  </w:r>
                                  <w:r>
                                    <w:rPr>
                                      <w:rFonts w:ascii="宋体" w:hAnsi="宋体" w:eastAsia="宋体" w:cs="宋体"/>
                                      <w:b/>
                                      <w:bCs/>
                                      <w:w w:val="99"/>
                                      <w:sz w:val="21"/>
                                      <w:szCs w:val="21"/>
                                    </w:rPr>
                                    <w:t>人</w:t>
                                  </w:r>
                                </w:p>
                                <w:p>
                                  <w:pPr>
                                    <w:pStyle w:val="21"/>
                                    <w:spacing w:before="85"/>
                                    <w:ind w:left="1"/>
                                    <w:jc w:val="center"/>
                                    <w:rPr>
                                      <w:rFonts w:hint="eastAsia" w:ascii="宋体" w:hAnsi="宋体" w:eastAsia="宋体" w:cs="宋体"/>
                                      <w:sz w:val="21"/>
                                      <w:szCs w:val="21"/>
                                    </w:rPr>
                                  </w:pPr>
                                  <w:r>
                                    <w:rPr>
                                      <w:rFonts w:ascii="宋体" w:hAnsi="宋体" w:eastAsia="宋体" w:cs="宋体"/>
                                      <w:b/>
                                      <w:bCs/>
                                      <w:spacing w:val="2"/>
                                      <w:w w:val="99"/>
                                      <w:sz w:val="21"/>
                                      <w:szCs w:val="21"/>
                                    </w:rPr>
                                    <w:t>名</w:t>
                                  </w:r>
                                  <w:r>
                                    <w:rPr>
                                      <w:rFonts w:ascii="宋体" w:hAnsi="宋体" w:eastAsia="宋体" w:cs="宋体"/>
                                      <w:b/>
                                      <w:bCs/>
                                      <w:w w:val="99"/>
                                      <w:sz w:val="21"/>
                                      <w:szCs w:val="21"/>
                                    </w:rPr>
                                    <w:t>称</w:t>
                                  </w:r>
                                </w:p>
                              </w:tc>
                              <w:tc>
                                <w:tcPr>
                                  <w:tcW w:w="805" w:type="dxa"/>
                                  <w:tcBorders>
                                    <w:top w:val="single" w:color="000000" w:sz="4" w:space="0"/>
                                    <w:left w:val="single" w:color="000000" w:sz="4" w:space="0"/>
                                    <w:bottom w:val="single" w:color="000000" w:sz="4" w:space="0"/>
                                    <w:right w:val="single" w:color="000000" w:sz="4" w:space="0"/>
                                  </w:tcBorders>
                                </w:tcPr>
                                <w:p>
                                  <w:pPr>
                                    <w:pStyle w:val="21"/>
                                    <w:spacing w:before="42"/>
                                    <w:ind w:left="186"/>
                                    <w:rPr>
                                      <w:rFonts w:hint="eastAsia" w:ascii="宋体" w:hAnsi="宋体" w:eastAsia="宋体" w:cs="宋体"/>
                                      <w:sz w:val="21"/>
                                      <w:szCs w:val="21"/>
                                    </w:rPr>
                                  </w:pPr>
                                  <w:r>
                                    <w:rPr>
                                      <w:rFonts w:ascii="宋体" w:hAnsi="宋体" w:eastAsia="宋体" w:cs="宋体"/>
                                      <w:b/>
                                      <w:bCs/>
                                      <w:spacing w:val="2"/>
                                      <w:w w:val="99"/>
                                      <w:sz w:val="21"/>
                                      <w:szCs w:val="21"/>
                                    </w:rPr>
                                    <w:t>投</w:t>
                                  </w:r>
                                  <w:r>
                                    <w:rPr>
                                      <w:rFonts w:ascii="宋体" w:hAnsi="宋体" w:eastAsia="宋体" w:cs="宋体"/>
                                      <w:b/>
                                      <w:bCs/>
                                      <w:w w:val="99"/>
                                      <w:sz w:val="21"/>
                                      <w:szCs w:val="21"/>
                                    </w:rPr>
                                    <w:t>标</w:t>
                                  </w:r>
                                </w:p>
                                <w:p>
                                  <w:pPr>
                                    <w:pStyle w:val="21"/>
                                    <w:spacing w:before="85"/>
                                    <w:ind w:left="186"/>
                                    <w:rPr>
                                      <w:rFonts w:hint="eastAsia" w:ascii="宋体" w:hAnsi="宋体" w:eastAsia="宋体" w:cs="宋体"/>
                                      <w:sz w:val="21"/>
                                      <w:szCs w:val="21"/>
                                    </w:rPr>
                                  </w:pPr>
                                  <w:r>
                                    <w:rPr>
                                      <w:rFonts w:ascii="宋体" w:hAnsi="宋体" w:eastAsia="宋体" w:cs="宋体"/>
                                      <w:b/>
                                      <w:bCs/>
                                      <w:spacing w:val="2"/>
                                      <w:w w:val="99"/>
                                      <w:sz w:val="21"/>
                                      <w:szCs w:val="21"/>
                                    </w:rPr>
                                    <w:t>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42"/>
                                    <w:ind w:left="1"/>
                                    <w:jc w:val="center"/>
                                    <w:rPr>
                                      <w:rFonts w:hint="eastAsia" w:ascii="宋体" w:hAnsi="宋体" w:eastAsia="宋体" w:cs="宋体"/>
                                      <w:sz w:val="21"/>
                                      <w:szCs w:val="21"/>
                                    </w:rPr>
                                  </w:pPr>
                                  <w:r>
                                    <w:rPr>
                                      <w:rFonts w:ascii="宋体" w:hAnsi="宋体" w:eastAsia="宋体" w:cs="宋体"/>
                                      <w:b/>
                                      <w:bCs/>
                                      <w:spacing w:val="2"/>
                                      <w:w w:val="99"/>
                                      <w:sz w:val="21"/>
                                      <w:szCs w:val="21"/>
                                    </w:rPr>
                                    <w:t>是否有</w:t>
                                  </w:r>
                                  <w:r>
                                    <w:rPr>
                                      <w:rFonts w:ascii="宋体" w:hAnsi="宋体" w:eastAsia="宋体" w:cs="宋体"/>
                                      <w:b/>
                                      <w:bCs/>
                                      <w:w w:val="99"/>
                                      <w:sz w:val="21"/>
                                      <w:szCs w:val="21"/>
                                    </w:rPr>
                                    <w:t>算</w:t>
                                  </w:r>
                                </w:p>
                                <w:p>
                                  <w:pPr>
                                    <w:pStyle w:val="21"/>
                                    <w:spacing w:before="85"/>
                                    <w:ind w:left="1"/>
                                    <w:jc w:val="center"/>
                                    <w:rPr>
                                      <w:rFonts w:hint="eastAsia" w:ascii="宋体" w:hAnsi="宋体" w:eastAsia="宋体" w:cs="宋体"/>
                                      <w:sz w:val="21"/>
                                      <w:szCs w:val="21"/>
                                    </w:rPr>
                                  </w:pPr>
                                  <w:r>
                                    <w:rPr>
                                      <w:rFonts w:ascii="宋体" w:hAnsi="宋体" w:eastAsia="宋体" w:cs="宋体"/>
                                      <w:b/>
                                      <w:bCs/>
                                      <w:spacing w:val="2"/>
                                      <w:w w:val="99"/>
                                      <w:sz w:val="21"/>
                                      <w:szCs w:val="21"/>
                                    </w:rPr>
                                    <w:t>术错</w:t>
                                  </w:r>
                                  <w:r>
                                    <w:rPr>
                                      <w:rFonts w:ascii="宋体" w:hAnsi="宋体" w:eastAsia="宋体" w:cs="宋体"/>
                                      <w:b/>
                                      <w:bCs/>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42"/>
                                    <w:ind w:left="183"/>
                                    <w:rPr>
                                      <w:rFonts w:hint="eastAsia" w:ascii="宋体" w:hAnsi="宋体" w:eastAsia="宋体" w:cs="宋体"/>
                                      <w:sz w:val="21"/>
                                      <w:szCs w:val="21"/>
                                    </w:rPr>
                                  </w:pPr>
                                  <w:r>
                                    <w:rPr>
                                      <w:rFonts w:ascii="宋体" w:hAnsi="宋体" w:eastAsia="宋体" w:cs="宋体"/>
                                      <w:b/>
                                      <w:bCs/>
                                      <w:spacing w:val="2"/>
                                      <w:w w:val="99"/>
                                      <w:sz w:val="21"/>
                                      <w:szCs w:val="21"/>
                                    </w:rPr>
                                    <w:t>修正后</w:t>
                                  </w:r>
                                  <w:r>
                                    <w:rPr>
                                      <w:rFonts w:ascii="宋体" w:hAnsi="宋体" w:eastAsia="宋体" w:cs="宋体"/>
                                      <w:b/>
                                      <w:bCs/>
                                      <w:w w:val="99"/>
                                      <w:sz w:val="21"/>
                                      <w:szCs w:val="21"/>
                                    </w:rPr>
                                    <w:t>的</w:t>
                                  </w:r>
                                </w:p>
                                <w:p>
                                  <w:pPr>
                                    <w:pStyle w:val="21"/>
                                    <w:spacing w:before="85"/>
                                    <w:ind w:left="183"/>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42"/>
                                    <w:jc w:val="center"/>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误</w:t>
                                  </w:r>
                                </w:p>
                                <w:p>
                                  <w:pPr>
                                    <w:pStyle w:val="21"/>
                                    <w:spacing w:before="85"/>
                                    <w:jc w:val="center"/>
                                    <w:rPr>
                                      <w:rFonts w:hint="eastAsia" w:ascii="宋体" w:hAnsi="宋体" w:eastAsia="宋体" w:cs="宋体"/>
                                      <w:sz w:val="21"/>
                                      <w:szCs w:val="21"/>
                                    </w:rPr>
                                  </w:pPr>
                                  <w:r>
                                    <w:rPr>
                                      <w:rFonts w:ascii="宋体" w:hAnsi="宋体" w:eastAsia="宋体" w:cs="宋体"/>
                                      <w:b/>
                                      <w:bCs/>
                                      <w:spacing w:val="2"/>
                                      <w:w w:val="99"/>
                                      <w:sz w:val="21"/>
                                      <w:szCs w:val="21"/>
                                    </w:rPr>
                                    <w:t>调整</w:t>
                                  </w:r>
                                  <w:r>
                                    <w:rPr>
                                      <w:rFonts w:ascii="宋体" w:hAnsi="宋体" w:eastAsia="宋体" w:cs="宋体"/>
                                      <w:b/>
                                      <w:bCs/>
                                      <w:w w:val="99"/>
                                      <w:sz w:val="21"/>
                                      <w:szCs w:val="21"/>
                                    </w:rPr>
                                    <w:t>值</w:t>
                                  </w:r>
                                </w:p>
                              </w:tc>
                              <w:tc>
                                <w:tcPr>
                                  <w:tcW w:w="1692" w:type="dxa"/>
                                  <w:tcBorders>
                                    <w:top w:val="single" w:color="000000" w:sz="4" w:space="0"/>
                                    <w:left w:val="single" w:color="000000" w:sz="4" w:space="0"/>
                                    <w:bottom w:val="single" w:color="000000" w:sz="4" w:space="0"/>
                                    <w:right w:val="single" w:color="000000" w:sz="4" w:space="0"/>
                                  </w:tcBorders>
                                </w:tcPr>
                                <w:p>
                                  <w:pPr>
                                    <w:pStyle w:val="21"/>
                                    <w:spacing w:before="42"/>
                                    <w:ind w:left="2"/>
                                    <w:jc w:val="center"/>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与投标</w:t>
                                  </w:r>
                                  <w:r>
                                    <w:rPr>
                                      <w:rFonts w:ascii="宋体" w:hAnsi="宋体" w:eastAsia="宋体" w:cs="宋体"/>
                                      <w:b/>
                                      <w:bCs/>
                                      <w:spacing w:val="-1"/>
                                      <w:w w:val="99"/>
                                      <w:sz w:val="21"/>
                                      <w:szCs w:val="21"/>
                                      <w:lang w:eastAsia="zh-CN"/>
                                    </w:rPr>
                                    <w:t>总</w:t>
                                  </w:r>
                                  <w:r>
                                    <w:rPr>
                                      <w:rFonts w:ascii="宋体" w:hAnsi="宋体" w:eastAsia="宋体" w:cs="宋体"/>
                                      <w:b/>
                                      <w:bCs/>
                                      <w:spacing w:val="2"/>
                                      <w:w w:val="99"/>
                                      <w:sz w:val="21"/>
                                      <w:szCs w:val="21"/>
                                      <w:lang w:eastAsia="zh-CN"/>
                                    </w:rPr>
                                    <w:t>价</w:t>
                                  </w:r>
                                  <w:r>
                                    <w:rPr>
                                      <w:rFonts w:ascii="宋体" w:hAnsi="宋体" w:eastAsia="宋体" w:cs="宋体"/>
                                      <w:b/>
                                      <w:bCs/>
                                      <w:w w:val="99"/>
                                      <w:sz w:val="21"/>
                                      <w:szCs w:val="21"/>
                                      <w:lang w:eastAsia="zh-CN"/>
                                    </w:rPr>
                                    <w:t>的</w:t>
                                  </w:r>
                                </w:p>
                                <w:p>
                                  <w:pPr>
                                    <w:pStyle w:val="21"/>
                                    <w:spacing w:before="85"/>
                                    <w:ind w:left="2"/>
                                    <w:jc w:val="center"/>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正负偏</w:t>
                                  </w:r>
                                  <w:r>
                                    <w:rPr>
                                      <w:rFonts w:ascii="宋体" w:hAnsi="宋体" w:eastAsia="宋体" w:cs="宋体"/>
                                      <w:b/>
                                      <w:bCs/>
                                      <w:spacing w:val="-1"/>
                                      <w:w w:val="99"/>
                                      <w:sz w:val="21"/>
                                      <w:szCs w:val="21"/>
                                      <w:lang w:eastAsia="zh-CN"/>
                                    </w:rPr>
                                    <w:t>差</w:t>
                                  </w:r>
                                  <w:r>
                                    <w:rPr>
                                      <w:rFonts w:ascii="宋体" w:hAnsi="宋体" w:eastAsia="宋体" w:cs="宋体"/>
                                      <w:b/>
                                      <w:bCs/>
                                      <w:w w:val="99"/>
                                      <w:sz w:val="21"/>
                                      <w:szCs w:val="21"/>
                                      <w:lang w:eastAsia="zh-CN"/>
                                    </w:rPr>
                                    <w:t>率</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42"/>
                                    <w:jc w:val="center"/>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误</w:t>
                                  </w:r>
                                </w:p>
                                <w:p>
                                  <w:pPr>
                                    <w:pStyle w:val="21"/>
                                    <w:spacing w:before="85"/>
                                    <w:jc w:val="center"/>
                                    <w:rPr>
                                      <w:rFonts w:hint="eastAsia" w:ascii="宋体" w:hAnsi="宋体" w:eastAsia="宋体" w:cs="宋体"/>
                                      <w:sz w:val="21"/>
                                      <w:szCs w:val="21"/>
                                    </w:rPr>
                                  </w:pPr>
                                  <w:r>
                                    <w:rPr>
                                      <w:rFonts w:ascii="宋体" w:hAnsi="宋体" w:eastAsia="宋体" w:cs="宋体"/>
                                      <w:b/>
                                      <w:bCs/>
                                      <w:spacing w:val="2"/>
                                      <w:w w:val="99"/>
                                      <w:sz w:val="21"/>
                                      <w:szCs w:val="21"/>
                                    </w:rPr>
                                    <w:t>的原</w:t>
                                  </w:r>
                                  <w:r>
                                    <w:rPr>
                                      <w:rFonts w:ascii="宋体" w:hAnsi="宋体" w:eastAsia="宋体" w:cs="宋体"/>
                                      <w:b/>
                                      <w:bCs/>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75" o:spid="_x0000_s1026" o:spt="202" type="#_x0000_t202" style="position:absolute;left:0pt;margin-left:74.1pt;margin-top:39.85pt;height:286.2pt;width:450.2pt;mso-position-horizontal-relative:page;z-index:251660288;mso-width-relative:page;mso-height-relative:page;" filled="f" stroked="f" coordsize="21600,21600" o:gfxdata="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WGKm82QAAAAsBAAAPAAAAAAAAAAEAIAAAADgAAABkcnMvZG93bnJldi54bWxQSwEC&#10;FAAUAAAACACHTuJAUdo0FqQBAAAtAwAADgAAAAAAAAABACAAAAA+AQAAZHJzL2Uyb0RvYy54bWxQ&#10;SwUGAAAAAAYABgBZAQAAVAU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582"/>
                        <w:gridCol w:w="1042"/>
                        <w:gridCol w:w="805"/>
                        <w:gridCol w:w="1217"/>
                        <w:gridCol w:w="1217"/>
                        <w:gridCol w:w="1217"/>
                        <w:gridCol w:w="1692"/>
                        <w:gridCol w:w="1217"/>
                      </w:tblGrid>
                      <w:tr>
                        <w:tblPrEx>
                          <w:tblCellMar>
                            <w:top w:w="0" w:type="dxa"/>
                            <w:left w:w="0" w:type="dxa"/>
                            <w:bottom w:w="0" w:type="dxa"/>
                            <w:right w:w="0" w:type="dxa"/>
                          </w:tblCellMar>
                        </w:tblPrEx>
                        <w:trPr>
                          <w:trHeight w:val="730" w:hRule="exact"/>
                        </w:trPr>
                        <w:tc>
                          <w:tcPr>
                            <w:tcW w:w="582" w:type="dxa"/>
                            <w:tcBorders>
                              <w:top w:val="single" w:color="000000" w:sz="4" w:space="0"/>
                              <w:left w:val="single" w:color="000000" w:sz="4" w:space="0"/>
                              <w:bottom w:val="single" w:color="000000" w:sz="4" w:space="0"/>
                              <w:right w:val="single" w:color="000000" w:sz="4" w:space="0"/>
                            </w:tcBorders>
                          </w:tcPr>
                          <w:p>
                            <w:pPr>
                              <w:pStyle w:val="21"/>
                              <w:spacing w:before="42"/>
                              <w:ind w:left="181"/>
                              <w:rPr>
                                <w:rFonts w:hint="eastAsia" w:ascii="宋体" w:hAnsi="宋体" w:eastAsia="宋体" w:cs="宋体"/>
                                <w:sz w:val="21"/>
                                <w:szCs w:val="21"/>
                              </w:rPr>
                            </w:pPr>
                            <w:r>
                              <w:rPr>
                                <w:rFonts w:ascii="宋体" w:hAnsi="宋体" w:eastAsia="宋体" w:cs="宋体"/>
                                <w:b/>
                                <w:bCs/>
                                <w:w w:val="99"/>
                                <w:sz w:val="21"/>
                                <w:szCs w:val="21"/>
                              </w:rPr>
                              <w:t>序</w:t>
                            </w:r>
                          </w:p>
                          <w:p>
                            <w:pPr>
                              <w:pStyle w:val="21"/>
                              <w:spacing w:before="85"/>
                              <w:ind w:left="181"/>
                              <w:rPr>
                                <w:rFonts w:hint="eastAsia" w:ascii="宋体" w:hAnsi="宋体" w:eastAsia="宋体" w:cs="宋体"/>
                                <w:sz w:val="21"/>
                                <w:szCs w:val="21"/>
                              </w:rPr>
                            </w:pPr>
                            <w:r>
                              <w:rPr>
                                <w:rFonts w:ascii="宋体" w:hAnsi="宋体" w:eastAsia="宋体" w:cs="宋体"/>
                                <w:b/>
                                <w:bCs/>
                                <w:w w:val="99"/>
                                <w:sz w:val="21"/>
                                <w:szCs w:val="21"/>
                              </w:rPr>
                              <w:t>号</w:t>
                            </w:r>
                          </w:p>
                        </w:tc>
                        <w:tc>
                          <w:tcPr>
                            <w:tcW w:w="1042" w:type="dxa"/>
                            <w:tcBorders>
                              <w:top w:val="single" w:color="000000" w:sz="4" w:space="0"/>
                              <w:left w:val="single" w:color="000000" w:sz="4" w:space="0"/>
                              <w:bottom w:val="single" w:color="000000" w:sz="4" w:space="0"/>
                              <w:right w:val="single" w:color="000000" w:sz="4" w:space="0"/>
                            </w:tcBorders>
                          </w:tcPr>
                          <w:p>
                            <w:pPr>
                              <w:pStyle w:val="21"/>
                              <w:spacing w:before="42"/>
                              <w:ind w:left="1"/>
                              <w:jc w:val="center"/>
                              <w:rPr>
                                <w:rFonts w:hint="eastAsia" w:ascii="宋体" w:hAnsi="宋体" w:eastAsia="宋体" w:cs="宋体"/>
                                <w:sz w:val="21"/>
                                <w:szCs w:val="21"/>
                              </w:rPr>
                            </w:pPr>
                            <w:r>
                              <w:rPr>
                                <w:rFonts w:ascii="宋体" w:hAnsi="宋体" w:eastAsia="宋体" w:cs="宋体"/>
                                <w:b/>
                                <w:bCs/>
                                <w:spacing w:val="2"/>
                                <w:w w:val="99"/>
                                <w:sz w:val="21"/>
                                <w:szCs w:val="21"/>
                              </w:rPr>
                              <w:t>投标</w:t>
                            </w:r>
                            <w:r>
                              <w:rPr>
                                <w:rFonts w:ascii="宋体" w:hAnsi="宋体" w:eastAsia="宋体" w:cs="宋体"/>
                                <w:b/>
                                <w:bCs/>
                                <w:w w:val="99"/>
                                <w:sz w:val="21"/>
                                <w:szCs w:val="21"/>
                              </w:rPr>
                              <w:t>人</w:t>
                            </w:r>
                          </w:p>
                          <w:p>
                            <w:pPr>
                              <w:pStyle w:val="21"/>
                              <w:spacing w:before="85"/>
                              <w:ind w:left="1"/>
                              <w:jc w:val="center"/>
                              <w:rPr>
                                <w:rFonts w:hint="eastAsia" w:ascii="宋体" w:hAnsi="宋体" w:eastAsia="宋体" w:cs="宋体"/>
                                <w:sz w:val="21"/>
                                <w:szCs w:val="21"/>
                              </w:rPr>
                            </w:pPr>
                            <w:r>
                              <w:rPr>
                                <w:rFonts w:ascii="宋体" w:hAnsi="宋体" w:eastAsia="宋体" w:cs="宋体"/>
                                <w:b/>
                                <w:bCs/>
                                <w:spacing w:val="2"/>
                                <w:w w:val="99"/>
                                <w:sz w:val="21"/>
                                <w:szCs w:val="21"/>
                              </w:rPr>
                              <w:t>名</w:t>
                            </w:r>
                            <w:r>
                              <w:rPr>
                                <w:rFonts w:ascii="宋体" w:hAnsi="宋体" w:eastAsia="宋体" w:cs="宋体"/>
                                <w:b/>
                                <w:bCs/>
                                <w:w w:val="99"/>
                                <w:sz w:val="21"/>
                                <w:szCs w:val="21"/>
                              </w:rPr>
                              <w:t>称</w:t>
                            </w:r>
                          </w:p>
                        </w:tc>
                        <w:tc>
                          <w:tcPr>
                            <w:tcW w:w="805" w:type="dxa"/>
                            <w:tcBorders>
                              <w:top w:val="single" w:color="000000" w:sz="4" w:space="0"/>
                              <w:left w:val="single" w:color="000000" w:sz="4" w:space="0"/>
                              <w:bottom w:val="single" w:color="000000" w:sz="4" w:space="0"/>
                              <w:right w:val="single" w:color="000000" w:sz="4" w:space="0"/>
                            </w:tcBorders>
                          </w:tcPr>
                          <w:p>
                            <w:pPr>
                              <w:pStyle w:val="21"/>
                              <w:spacing w:before="42"/>
                              <w:ind w:left="186"/>
                              <w:rPr>
                                <w:rFonts w:hint="eastAsia" w:ascii="宋体" w:hAnsi="宋体" w:eastAsia="宋体" w:cs="宋体"/>
                                <w:sz w:val="21"/>
                                <w:szCs w:val="21"/>
                              </w:rPr>
                            </w:pPr>
                            <w:r>
                              <w:rPr>
                                <w:rFonts w:ascii="宋体" w:hAnsi="宋体" w:eastAsia="宋体" w:cs="宋体"/>
                                <w:b/>
                                <w:bCs/>
                                <w:spacing w:val="2"/>
                                <w:w w:val="99"/>
                                <w:sz w:val="21"/>
                                <w:szCs w:val="21"/>
                              </w:rPr>
                              <w:t>投</w:t>
                            </w:r>
                            <w:r>
                              <w:rPr>
                                <w:rFonts w:ascii="宋体" w:hAnsi="宋体" w:eastAsia="宋体" w:cs="宋体"/>
                                <w:b/>
                                <w:bCs/>
                                <w:w w:val="99"/>
                                <w:sz w:val="21"/>
                                <w:szCs w:val="21"/>
                              </w:rPr>
                              <w:t>标</w:t>
                            </w:r>
                          </w:p>
                          <w:p>
                            <w:pPr>
                              <w:pStyle w:val="21"/>
                              <w:spacing w:before="85"/>
                              <w:ind w:left="186"/>
                              <w:rPr>
                                <w:rFonts w:hint="eastAsia" w:ascii="宋体" w:hAnsi="宋体" w:eastAsia="宋体" w:cs="宋体"/>
                                <w:sz w:val="21"/>
                                <w:szCs w:val="21"/>
                              </w:rPr>
                            </w:pPr>
                            <w:r>
                              <w:rPr>
                                <w:rFonts w:ascii="宋体" w:hAnsi="宋体" w:eastAsia="宋体" w:cs="宋体"/>
                                <w:b/>
                                <w:bCs/>
                                <w:spacing w:val="2"/>
                                <w:w w:val="99"/>
                                <w:sz w:val="21"/>
                                <w:szCs w:val="21"/>
                              </w:rPr>
                              <w:t>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42"/>
                              <w:ind w:left="1"/>
                              <w:jc w:val="center"/>
                              <w:rPr>
                                <w:rFonts w:hint="eastAsia" w:ascii="宋体" w:hAnsi="宋体" w:eastAsia="宋体" w:cs="宋体"/>
                                <w:sz w:val="21"/>
                                <w:szCs w:val="21"/>
                              </w:rPr>
                            </w:pPr>
                            <w:r>
                              <w:rPr>
                                <w:rFonts w:ascii="宋体" w:hAnsi="宋体" w:eastAsia="宋体" w:cs="宋体"/>
                                <w:b/>
                                <w:bCs/>
                                <w:spacing w:val="2"/>
                                <w:w w:val="99"/>
                                <w:sz w:val="21"/>
                                <w:szCs w:val="21"/>
                              </w:rPr>
                              <w:t>是否有</w:t>
                            </w:r>
                            <w:r>
                              <w:rPr>
                                <w:rFonts w:ascii="宋体" w:hAnsi="宋体" w:eastAsia="宋体" w:cs="宋体"/>
                                <w:b/>
                                <w:bCs/>
                                <w:w w:val="99"/>
                                <w:sz w:val="21"/>
                                <w:szCs w:val="21"/>
                              </w:rPr>
                              <w:t>算</w:t>
                            </w:r>
                          </w:p>
                          <w:p>
                            <w:pPr>
                              <w:pStyle w:val="21"/>
                              <w:spacing w:before="85"/>
                              <w:ind w:left="1"/>
                              <w:jc w:val="center"/>
                              <w:rPr>
                                <w:rFonts w:hint="eastAsia" w:ascii="宋体" w:hAnsi="宋体" w:eastAsia="宋体" w:cs="宋体"/>
                                <w:sz w:val="21"/>
                                <w:szCs w:val="21"/>
                              </w:rPr>
                            </w:pPr>
                            <w:r>
                              <w:rPr>
                                <w:rFonts w:ascii="宋体" w:hAnsi="宋体" w:eastAsia="宋体" w:cs="宋体"/>
                                <w:b/>
                                <w:bCs/>
                                <w:spacing w:val="2"/>
                                <w:w w:val="99"/>
                                <w:sz w:val="21"/>
                                <w:szCs w:val="21"/>
                              </w:rPr>
                              <w:t>术错</w:t>
                            </w:r>
                            <w:r>
                              <w:rPr>
                                <w:rFonts w:ascii="宋体" w:hAnsi="宋体" w:eastAsia="宋体" w:cs="宋体"/>
                                <w:b/>
                                <w:bCs/>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42"/>
                              <w:ind w:left="183"/>
                              <w:rPr>
                                <w:rFonts w:hint="eastAsia" w:ascii="宋体" w:hAnsi="宋体" w:eastAsia="宋体" w:cs="宋体"/>
                                <w:sz w:val="21"/>
                                <w:szCs w:val="21"/>
                              </w:rPr>
                            </w:pPr>
                            <w:r>
                              <w:rPr>
                                <w:rFonts w:ascii="宋体" w:hAnsi="宋体" w:eastAsia="宋体" w:cs="宋体"/>
                                <w:b/>
                                <w:bCs/>
                                <w:spacing w:val="2"/>
                                <w:w w:val="99"/>
                                <w:sz w:val="21"/>
                                <w:szCs w:val="21"/>
                              </w:rPr>
                              <w:t>修正后</w:t>
                            </w:r>
                            <w:r>
                              <w:rPr>
                                <w:rFonts w:ascii="宋体" w:hAnsi="宋体" w:eastAsia="宋体" w:cs="宋体"/>
                                <w:b/>
                                <w:bCs/>
                                <w:w w:val="99"/>
                                <w:sz w:val="21"/>
                                <w:szCs w:val="21"/>
                              </w:rPr>
                              <w:t>的</w:t>
                            </w:r>
                          </w:p>
                          <w:p>
                            <w:pPr>
                              <w:pStyle w:val="21"/>
                              <w:spacing w:before="85"/>
                              <w:ind w:left="183"/>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42"/>
                              <w:jc w:val="center"/>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误</w:t>
                            </w:r>
                          </w:p>
                          <w:p>
                            <w:pPr>
                              <w:pStyle w:val="21"/>
                              <w:spacing w:before="85"/>
                              <w:jc w:val="center"/>
                              <w:rPr>
                                <w:rFonts w:hint="eastAsia" w:ascii="宋体" w:hAnsi="宋体" w:eastAsia="宋体" w:cs="宋体"/>
                                <w:sz w:val="21"/>
                                <w:szCs w:val="21"/>
                              </w:rPr>
                            </w:pPr>
                            <w:r>
                              <w:rPr>
                                <w:rFonts w:ascii="宋体" w:hAnsi="宋体" w:eastAsia="宋体" w:cs="宋体"/>
                                <w:b/>
                                <w:bCs/>
                                <w:spacing w:val="2"/>
                                <w:w w:val="99"/>
                                <w:sz w:val="21"/>
                                <w:szCs w:val="21"/>
                              </w:rPr>
                              <w:t>调整</w:t>
                            </w:r>
                            <w:r>
                              <w:rPr>
                                <w:rFonts w:ascii="宋体" w:hAnsi="宋体" w:eastAsia="宋体" w:cs="宋体"/>
                                <w:b/>
                                <w:bCs/>
                                <w:w w:val="99"/>
                                <w:sz w:val="21"/>
                                <w:szCs w:val="21"/>
                              </w:rPr>
                              <w:t>值</w:t>
                            </w:r>
                          </w:p>
                        </w:tc>
                        <w:tc>
                          <w:tcPr>
                            <w:tcW w:w="1692" w:type="dxa"/>
                            <w:tcBorders>
                              <w:top w:val="single" w:color="000000" w:sz="4" w:space="0"/>
                              <w:left w:val="single" w:color="000000" w:sz="4" w:space="0"/>
                              <w:bottom w:val="single" w:color="000000" w:sz="4" w:space="0"/>
                              <w:right w:val="single" w:color="000000" w:sz="4" w:space="0"/>
                            </w:tcBorders>
                          </w:tcPr>
                          <w:p>
                            <w:pPr>
                              <w:pStyle w:val="21"/>
                              <w:spacing w:before="42"/>
                              <w:ind w:left="2"/>
                              <w:jc w:val="center"/>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与投标</w:t>
                            </w:r>
                            <w:r>
                              <w:rPr>
                                <w:rFonts w:ascii="宋体" w:hAnsi="宋体" w:eastAsia="宋体" w:cs="宋体"/>
                                <w:b/>
                                <w:bCs/>
                                <w:spacing w:val="-1"/>
                                <w:w w:val="99"/>
                                <w:sz w:val="21"/>
                                <w:szCs w:val="21"/>
                                <w:lang w:eastAsia="zh-CN"/>
                              </w:rPr>
                              <w:t>总</w:t>
                            </w:r>
                            <w:r>
                              <w:rPr>
                                <w:rFonts w:ascii="宋体" w:hAnsi="宋体" w:eastAsia="宋体" w:cs="宋体"/>
                                <w:b/>
                                <w:bCs/>
                                <w:spacing w:val="2"/>
                                <w:w w:val="99"/>
                                <w:sz w:val="21"/>
                                <w:szCs w:val="21"/>
                                <w:lang w:eastAsia="zh-CN"/>
                              </w:rPr>
                              <w:t>价</w:t>
                            </w:r>
                            <w:r>
                              <w:rPr>
                                <w:rFonts w:ascii="宋体" w:hAnsi="宋体" w:eastAsia="宋体" w:cs="宋体"/>
                                <w:b/>
                                <w:bCs/>
                                <w:w w:val="99"/>
                                <w:sz w:val="21"/>
                                <w:szCs w:val="21"/>
                                <w:lang w:eastAsia="zh-CN"/>
                              </w:rPr>
                              <w:t>的</w:t>
                            </w:r>
                          </w:p>
                          <w:p>
                            <w:pPr>
                              <w:pStyle w:val="21"/>
                              <w:spacing w:before="85"/>
                              <w:ind w:left="2"/>
                              <w:jc w:val="center"/>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正负偏</w:t>
                            </w:r>
                            <w:r>
                              <w:rPr>
                                <w:rFonts w:ascii="宋体" w:hAnsi="宋体" w:eastAsia="宋体" w:cs="宋体"/>
                                <w:b/>
                                <w:bCs/>
                                <w:spacing w:val="-1"/>
                                <w:w w:val="99"/>
                                <w:sz w:val="21"/>
                                <w:szCs w:val="21"/>
                                <w:lang w:eastAsia="zh-CN"/>
                              </w:rPr>
                              <w:t>差</w:t>
                            </w:r>
                            <w:r>
                              <w:rPr>
                                <w:rFonts w:ascii="宋体" w:hAnsi="宋体" w:eastAsia="宋体" w:cs="宋体"/>
                                <w:b/>
                                <w:bCs/>
                                <w:w w:val="99"/>
                                <w:sz w:val="21"/>
                                <w:szCs w:val="21"/>
                                <w:lang w:eastAsia="zh-CN"/>
                              </w:rPr>
                              <w:t>率</w:t>
                            </w:r>
                          </w:p>
                        </w:tc>
                        <w:tc>
                          <w:tcPr>
                            <w:tcW w:w="1217" w:type="dxa"/>
                            <w:tcBorders>
                              <w:top w:val="single" w:color="000000" w:sz="4" w:space="0"/>
                              <w:left w:val="single" w:color="000000" w:sz="4" w:space="0"/>
                              <w:bottom w:val="single" w:color="000000" w:sz="4" w:space="0"/>
                              <w:right w:val="single" w:color="000000" w:sz="4" w:space="0"/>
                            </w:tcBorders>
                          </w:tcPr>
                          <w:p>
                            <w:pPr>
                              <w:pStyle w:val="21"/>
                              <w:spacing w:before="42"/>
                              <w:jc w:val="center"/>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误</w:t>
                            </w:r>
                          </w:p>
                          <w:p>
                            <w:pPr>
                              <w:pStyle w:val="21"/>
                              <w:spacing w:before="85"/>
                              <w:jc w:val="center"/>
                              <w:rPr>
                                <w:rFonts w:hint="eastAsia" w:ascii="宋体" w:hAnsi="宋体" w:eastAsia="宋体" w:cs="宋体"/>
                                <w:sz w:val="21"/>
                                <w:szCs w:val="21"/>
                              </w:rPr>
                            </w:pPr>
                            <w:r>
                              <w:rPr>
                                <w:rFonts w:ascii="宋体" w:hAnsi="宋体" w:eastAsia="宋体" w:cs="宋体"/>
                                <w:b/>
                                <w:bCs/>
                                <w:spacing w:val="2"/>
                                <w:w w:val="99"/>
                                <w:sz w:val="21"/>
                                <w:szCs w:val="21"/>
                              </w:rPr>
                              <w:t>的原</w:t>
                            </w:r>
                            <w:r>
                              <w:rPr>
                                <w:rFonts w:ascii="宋体" w:hAnsi="宋体" w:eastAsia="宋体" w:cs="宋体"/>
                                <w:b/>
                                <w:bCs/>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042" w:type="dxa"/>
                            <w:tcBorders>
                              <w:top w:val="single" w:color="000000" w:sz="4" w:space="0"/>
                              <w:left w:val="single" w:color="000000" w:sz="4" w:space="0"/>
                              <w:bottom w:val="single" w:color="000000" w:sz="4" w:space="0"/>
                              <w:right w:val="single" w:color="000000" w:sz="4" w:space="0"/>
                            </w:tcBorders>
                          </w:tcPr>
                          <w:p/>
                        </w:tc>
                        <w:tc>
                          <w:tcPr>
                            <w:tcW w:w="805"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692"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5"/>
        <w:rPr>
          <w:rFonts w:ascii="Times New Roman" w:hAnsi="Times New Roman" w:eastAsia="Times New Roman" w:cs="Times New Roman"/>
          <w:sz w:val="18"/>
          <w:szCs w:val="18"/>
          <w:lang w:eastAsia="zh-CN"/>
        </w:rPr>
      </w:pPr>
    </w:p>
    <w:p>
      <w:pPr>
        <w:pStyle w:val="8"/>
        <w:spacing w:before="34"/>
        <w:ind w:left="208" w:right="278"/>
        <w:rPr>
          <w:rFonts w:hint="eastAsia"/>
          <w:lang w:eastAsia="zh-CN"/>
        </w:rPr>
      </w:pPr>
      <w:r>
        <w:rPr>
          <w:lang w:eastAsia="zh-CN"/>
        </w:rPr>
        <w:t>评标委员会全体成员签字/日期：</w:t>
      </w:r>
    </w:p>
    <w:p>
      <w:pPr>
        <w:rPr>
          <w:lang w:eastAsia="zh-CN"/>
        </w:rPr>
        <w:sectPr>
          <w:pgSz w:w="11910" w:h="16840"/>
          <w:pgMar w:top="1600" w:right="1320" w:bottom="1380" w:left="1380" w:header="0" w:footer="1186" w:gutter="0"/>
          <w:cols w:space="720" w:num="1"/>
        </w:sectPr>
      </w:pPr>
    </w:p>
    <w:p>
      <w:pPr>
        <w:spacing w:before="4"/>
        <w:rPr>
          <w:rFonts w:hint="eastAsia" w:ascii="宋体" w:hAnsi="宋体" w:eastAsia="宋体" w:cs="宋体"/>
          <w:sz w:val="20"/>
          <w:szCs w:val="20"/>
          <w:lang w:eastAsia="zh-CN"/>
        </w:rPr>
      </w:pPr>
    </w:p>
    <w:p>
      <w:pPr>
        <w:pStyle w:val="4"/>
        <w:ind w:left="128" w:right="3764"/>
        <w:rPr>
          <w:rFonts w:hint="eastAsia"/>
          <w:lang w:eastAsia="zh-CN"/>
        </w:rPr>
      </w:pPr>
      <w:r>
        <w:rPr>
          <w:lang w:eastAsia="zh-CN"/>
        </w:rPr>
        <w:t>附表</w:t>
      </w:r>
      <w:r>
        <w:rPr>
          <w:spacing w:val="-88"/>
          <w:lang w:eastAsia="zh-CN"/>
        </w:rPr>
        <w:t xml:space="preserve"> </w:t>
      </w:r>
      <w:r>
        <w:rPr>
          <w:lang w:eastAsia="zh-CN"/>
        </w:rPr>
        <w:t>7：资信业绩评审得分表</w:t>
      </w:r>
    </w:p>
    <w:p>
      <w:pPr>
        <w:rPr>
          <w:rFonts w:hint="eastAsia" w:ascii="黑体" w:hAnsi="黑体" w:eastAsia="黑体" w:cs="黑体"/>
          <w:sz w:val="32"/>
          <w:szCs w:val="32"/>
          <w:lang w:eastAsia="zh-CN"/>
        </w:rPr>
      </w:pPr>
    </w:p>
    <w:p>
      <w:pPr>
        <w:spacing w:before="2"/>
        <w:rPr>
          <w:rFonts w:hint="eastAsia" w:ascii="黑体" w:hAnsi="黑体" w:eastAsia="黑体" w:cs="黑体"/>
          <w:sz w:val="28"/>
          <w:szCs w:val="28"/>
          <w:lang w:eastAsia="zh-CN"/>
        </w:rPr>
      </w:pPr>
    </w:p>
    <w:p>
      <w:pPr>
        <w:pStyle w:val="5"/>
        <w:ind w:left="3485" w:right="3865"/>
        <w:jc w:val="center"/>
        <w:rPr>
          <w:rFonts w:hint="eastAsia"/>
          <w:lang w:eastAsia="zh-CN"/>
        </w:rPr>
      </w:pPr>
      <w:r>
        <w:rPr>
          <w:lang w:eastAsia="zh-CN"/>
        </w:rPr>
        <w:t>资信业绩得分表</w:t>
      </w:r>
    </w:p>
    <w:p>
      <w:pPr>
        <w:spacing w:before="6"/>
        <w:rPr>
          <w:rFonts w:hint="eastAsia" w:ascii="黑体" w:hAnsi="黑体" w:eastAsia="黑体" w:cs="黑体"/>
          <w:lang w:eastAsia="zh-CN"/>
        </w:rPr>
      </w:pPr>
    </w:p>
    <w:p>
      <w:pPr>
        <w:pStyle w:val="8"/>
        <w:tabs>
          <w:tab w:val="left" w:pos="1859"/>
          <w:tab w:val="left" w:pos="2017"/>
          <w:tab w:val="left" w:pos="4223"/>
        </w:tabs>
        <w:spacing w:line="403" w:lineRule="auto"/>
        <w:ind w:left="128" w:right="3944"/>
        <w:rPr>
          <w:rFonts w:ascii="Times New Roman" w:hAnsi="Times New Roman" w:eastAsia="Times New Roman" w:cs="Times New Roman"/>
          <w:lang w:eastAsia="zh-CN"/>
        </w:rPr>
      </w:pPr>
      <w:r>
        <mc:AlternateContent>
          <mc:Choice Requires="wps">
            <w:drawing>
              <wp:anchor distT="0" distB="0" distL="114300" distR="114300" simplePos="0" relativeHeight="251661312" behindDoc="0" locked="0" layoutInCell="1" allowOverlap="1">
                <wp:simplePos x="0" y="0"/>
                <wp:positionH relativeFrom="page">
                  <wp:posOffset>995680</wp:posOffset>
                </wp:positionH>
                <wp:positionV relativeFrom="paragraph">
                  <wp:posOffset>506730</wp:posOffset>
                </wp:positionV>
                <wp:extent cx="5847715" cy="4970780"/>
                <wp:effectExtent l="0" t="0" r="0" b="0"/>
                <wp:wrapNone/>
                <wp:docPr id="15" name="文本框 76"/>
                <wp:cNvGraphicFramePr/>
                <a:graphic xmlns:a="http://schemas.openxmlformats.org/drawingml/2006/main">
                  <a:graphicData uri="http://schemas.microsoft.com/office/word/2010/wordprocessingShape">
                    <wps:wsp>
                      <wps:cNvSpPr txBox="true"/>
                      <wps:spPr>
                        <a:xfrm>
                          <a:off x="0" y="0"/>
                          <a:ext cx="5847715" cy="497078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470" w:hRule="exact"/>
                              </w:trPr>
                              <w:tc>
                                <w:tcPr>
                                  <w:tcW w:w="7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before="123"/>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3"/>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4"/>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1357"/>
                                    <w:rPr>
                                      <w:rFonts w:hint="eastAsia" w:ascii="宋体" w:hAnsi="宋体" w:eastAsia="宋体" w:cs="宋体"/>
                                      <w:sz w:val="21"/>
                                      <w:szCs w:val="21"/>
                                    </w:rPr>
                                  </w:pPr>
                                  <w:r>
                                    <w:rPr>
                                      <w:rFonts w:ascii="宋体" w:hAnsi="宋体" w:eastAsia="宋体" w:cs="宋体"/>
                                      <w:b/>
                                      <w:bCs/>
                                      <w:spacing w:val="2"/>
                                      <w:w w:val="99"/>
                                      <w:sz w:val="21"/>
                                      <w:szCs w:val="21"/>
                                    </w:rPr>
                                    <w:t>评审得</w:t>
                                  </w:r>
                                  <w:r>
                                    <w:rPr>
                                      <w:rFonts w:ascii="宋体" w:hAnsi="宋体" w:eastAsia="宋体" w:cs="宋体"/>
                                      <w:b/>
                                      <w:bCs/>
                                      <w:spacing w:val="-1"/>
                                      <w:w w:val="99"/>
                                      <w:sz w:val="21"/>
                                      <w:szCs w:val="21"/>
                                    </w:rPr>
                                    <w:t>分</w:t>
                                  </w:r>
                                  <w:r>
                                    <w:rPr>
                                      <w:rFonts w:ascii="宋体" w:hAnsi="宋体" w:eastAsia="宋体" w:cs="宋体"/>
                                      <w:b/>
                                      <w:bCs/>
                                      <w:spacing w:val="4"/>
                                      <w:w w:val="99"/>
                                      <w:sz w:val="21"/>
                                      <w:szCs w:val="21"/>
                                    </w:rPr>
                                    <w:t>（</w:t>
                                  </w:r>
                                  <w:r>
                                    <w:rPr>
                                      <w:rFonts w:ascii="宋体" w:hAnsi="宋体" w:eastAsia="宋体" w:cs="宋体"/>
                                      <w:b/>
                                      <w:bCs/>
                                      <w:spacing w:val="2"/>
                                      <w:w w:val="99"/>
                                      <w:sz w:val="21"/>
                                      <w:szCs w:val="21"/>
                                    </w:rPr>
                                    <w:t>满</w:t>
                                  </w:r>
                                  <w:r>
                                    <w:rPr>
                                      <w:rFonts w:ascii="宋体" w:hAnsi="宋体" w:eastAsia="宋体" w:cs="宋体"/>
                                      <w:b/>
                                      <w:bCs/>
                                      <w:w w:val="99"/>
                                      <w:sz w:val="21"/>
                                      <w:szCs w:val="21"/>
                                    </w:rPr>
                                    <w:t>分</w:t>
                                  </w:r>
                                  <w:r>
                                    <w:rPr>
                                      <w:rFonts w:ascii="宋体" w:hAnsi="宋体" w:eastAsia="宋体" w:cs="宋体"/>
                                      <w:b/>
                                      <w:bCs/>
                                      <w:spacing w:val="-54"/>
                                      <w:sz w:val="21"/>
                                      <w:szCs w:val="21"/>
                                    </w:rPr>
                                    <w:t xml:space="preserve"> </w:t>
                                  </w:r>
                                  <w:r>
                                    <w:rPr>
                                      <w:rFonts w:ascii="宋体" w:hAnsi="宋体" w:eastAsia="宋体" w:cs="宋体"/>
                                      <w:b/>
                                      <w:bCs/>
                                      <w:spacing w:val="3"/>
                                      <w:w w:val="98"/>
                                      <w:sz w:val="21"/>
                                      <w:szCs w:val="21"/>
                                    </w:rPr>
                                    <w:t>1</w:t>
                                  </w:r>
                                  <w:r>
                                    <w:rPr>
                                      <w:rFonts w:ascii="宋体" w:hAnsi="宋体" w:eastAsia="宋体" w:cs="宋体"/>
                                      <w:b/>
                                      <w:bCs/>
                                      <w:spacing w:val="1"/>
                                      <w:w w:val="98"/>
                                      <w:sz w:val="21"/>
                                      <w:szCs w:val="21"/>
                                    </w:rPr>
                                    <w:t>0</w:t>
                                  </w:r>
                                  <w:r>
                                    <w:rPr>
                                      <w:rFonts w:ascii="宋体" w:hAnsi="宋体" w:eastAsia="宋体" w:cs="宋体"/>
                                      <w:b/>
                                      <w:bCs/>
                                      <w:w w:val="98"/>
                                      <w:sz w:val="21"/>
                                      <w:szCs w:val="21"/>
                                    </w:rPr>
                                    <w:t>0</w:t>
                                  </w:r>
                                  <w:r>
                                    <w:rPr>
                                      <w:rFonts w:ascii="宋体" w:hAnsi="宋体" w:eastAsia="宋体" w:cs="宋体"/>
                                      <w:b/>
                                      <w:bCs/>
                                      <w:spacing w:val="-55"/>
                                      <w:sz w:val="21"/>
                                      <w:szCs w:val="21"/>
                                    </w:rPr>
                                    <w:t xml:space="preserve"> </w:t>
                                  </w:r>
                                  <w:r>
                                    <w:rPr>
                                      <w:rFonts w:ascii="宋体" w:hAnsi="宋体" w:eastAsia="宋体" w:cs="宋体"/>
                                      <w:b/>
                                      <w:bCs/>
                                      <w:spacing w:val="2"/>
                                      <w:w w:val="99"/>
                                      <w:sz w:val="21"/>
                                      <w:szCs w:val="21"/>
                                    </w:rPr>
                                    <w:t>分</w:t>
                                  </w:r>
                                  <w:r>
                                    <w:rPr>
                                      <w:rFonts w:ascii="宋体" w:hAnsi="宋体" w:eastAsia="宋体" w:cs="宋体"/>
                                      <w:b/>
                                      <w:bCs/>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76" o:spid="_x0000_s1026" o:spt="202" type="#_x0000_t202" style="position:absolute;left:0pt;margin-left:78.4pt;margin-top:39.9pt;height:391.4pt;width:460.45pt;mso-position-horizontal-relative:page;z-index:251661312;mso-width-relative:page;mso-height-relative:page;" filled="f" stroked="f" coordsize="21600,21600" o:gfxdata="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LH20l2QAAAAsBAAAPAAAAAAAAAAEAIAAAADgAAABkcnMvZG93bnJldi54bWxQSwEC&#10;FAAUAAAACACHTuJAlQrYmqQBAAAtAwAADgAAAAAAAAABACAAAAA+AQAAZHJzL2Uyb0RvYy54bWxQ&#10;SwUGAAAAAAYABgBZAQAAVAU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470" w:hRule="exact"/>
                        </w:trPr>
                        <w:tc>
                          <w:tcPr>
                            <w:tcW w:w="7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before="123"/>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3"/>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4"/>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1357"/>
                              <w:rPr>
                                <w:rFonts w:hint="eastAsia" w:ascii="宋体" w:hAnsi="宋体" w:eastAsia="宋体" w:cs="宋体"/>
                                <w:sz w:val="21"/>
                                <w:szCs w:val="21"/>
                              </w:rPr>
                            </w:pPr>
                            <w:r>
                              <w:rPr>
                                <w:rFonts w:ascii="宋体" w:hAnsi="宋体" w:eastAsia="宋体" w:cs="宋体"/>
                                <w:b/>
                                <w:bCs/>
                                <w:spacing w:val="2"/>
                                <w:w w:val="99"/>
                                <w:sz w:val="21"/>
                                <w:szCs w:val="21"/>
                              </w:rPr>
                              <w:t>评审得</w:t>
                            </w:r>
                            <w:r>
                              <w:rPr>
                                <w:rFonts w:ascii="宋体" w:hAnsi="宋体" w:eastAsia="宋体" w:cs="宋体"/>
                                <w:b/>
                                <w:bCs/>
                                <w:spacing w:val="-1"/>
                                <w:w w:val="99"/>
                                <w:sz w:val="21"/>
                                <w:szCs w:val="21"/>
                              </w:rPr>
                              <w:t>分</w:t>
                            </w:r>
                            <w:r>
                              <w:rPr>
                                <w:rFonts w:ascii="宋体" w:hAnsi="宋体" w:eastAsia="宋体" w:cs="宋体"/>
                                <w:b/>
                                <w:bCs/>
                                <w:spacing w:val="4"/>
                                <w:w w:val="99"/>
                                <w:sz w:val="21"/>
                                <w:szCs w:val="21"/>
                              </w:rPr>
                              <w:t>（</w:t>
                            </w:r>
                            <w:r>
                              <w:rPr>
                                <w:rFonts w:ascii="宋体" w:hAnsi="宋体" w:eastAsia="宋体" w:cs="宋体"/>
                                <w:b/>
                                <w:bCs/>
                                <w:spacing w:val="2"/>
                                <w:w w:val="99"/>
                                <w:sz w:val="21"/>
                                <w:szCs w:val="21"/>
                              </w:rPr>
                              <w:t>满</w:t>
                            </w:r>
                            <w:r>
                              <w:rPr>
                                <w:rFonts w:ascii="宋体" w:hAnsi="宋体" w:eastAsia="宋体" w:cs="宋体"/>
                                <w:b/>
                                <w:bCs/>
                                <w:w w:val="99"/>
                                <w:sz w:val="21"/>
                                <w:szCs w:val="21"/>
                              </w:rPr>
                              <w:t>分</w:t>
                            </w:r>
                            <w:r>
                              <w:rPr>
                                <w:rFonts w:ascii="宋体" w:hAnsi="宋体" w:eastAsia="宋体" w:cs="宋体"/>
                                <w:b/>
                                <w:bCs/>
                                <w:spacing w:val="-54"/>
                                <w:sz w:val="21"/>
                                <w:szCs w:val="21"/>
                              </w:rPr>
                              <w:t xml:space="preserve"> </w:t>
                            </w:r>
                            <w:r>
                              <w:rPr>
                                <w:rFonts w:ascii="宋体" w:hAnsi="宋体" w:eastAsia="宋体" w:cs="宋体"/>
                                <w:b/>
                                <w:bCs/>
                                <w:spacing w:val="3"/>
                                <w:w w:val="98"/>
                                <w:sz w:val="21"/>
                                <w:szCs w:val="21"/>
                              </w:rPr>
                              <w:t>1</w:t>
                            </w:r>
                            <w:r>
                              <w:rPr>
                                <w:rFonts w:ascii="宋体" w:hAnsi="宋体" w:eastAsia="宋体" w:cs="宋体"/>
                                <w:b/>
                                <w:bCs/>
                                <w:spacing w:val="1"/>
                                <w:w w:val="98"/>
                                <w:sz w:val="21"/>
                                <w:szCs w:val="21"/>
                              </w:rPr>
                              <w:t>0</w:t>
                            </w:r>
                            <w:r>
                              <w:rPr>
                                <w:rFonts w:ascii="宋体" w:hAnsi="宋体" w:eastAsia="宋体" w:cs="宋体"/>
                                <w:b/>
                                <w:bCs/>
                                <w:w w:val="98"/>
                                <w:sz w:val="21"/>
                                <w:szCs w:val="21"/>
                              </w:rPr>
                              <w:t>0</w:t>
                            </w:r>
                            <w:r>
                              <w:rPr>
                                <w:rFonts w:ascii="宋体" w:hAnsi="宋体" w:eastAsia="宋体" w:cs="宋体"/>
                                <w:b/>
                                <w:bCs/>
                                <w:spacing w:val="-55"/>
                                <w:sz w:val="21"/>
                                <w:szCs w:val="21"/>
                              </w:rPr>
                              <w:t xml:space="preserve"> </w:t>
                            </w:r>
                            <w:r>
                              <w:rPr>
                                <w:rFonts w:ascii="宋体" w:hAnsi="宋体" w:eastAsia="宋体" w:cs="宋体"/>
                                <w:b/>
                                <w:bCs/>
                                <w:spacing w:val="2"/>
                                <w:w w:val="99"/>
                                <w:sz w:val="21"/>
                                <w:szCs w:val="21"/>
                              </w:rPr>
                              <w:t>分</w:t>
                            </w:r>
                            <w:r>
                              <w:rPr>
                                <w:rFonts w:ascii="宋体" w:hAnsi="宋体" w:eastAsia="宋体" w:cs="宋体"/>
                                <w:b/>
                                <w:bCs/>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4"/>
        <w:rPr>
          <w:rFonts w:ascii="Times New Roman" w:hAnsi="Times New Roman" w:eastAsia="Times New Roman" w:cs="Times New Roman"/>
          <w:sz w:val="21"/>
          <w:szCs w:val="21"/>
          <w:lang w:eastAsia="zh-CN"/>
        </w:rPr>
      </w:pPr>
    </w:p>
    <w:p>
      <w:pPr>
        <w:pStyle w:val="8"/>
        <w:spacing w:before="34"/>
        <w:ind w:left="128" w:right="3764"/>
        <w:rPr>
          <w:rFonts w:hint="eastAsia"/>
          <w:lang w:eastAsia="zh-CN"/>
        </w:rPr>
      </w:pPr>
      <w:r>
        <w:rPr>
          <w:rFonts w:cs="宋体"/>
          <w:b/>
          <w:bCs/>
          <w:lang w:eastAsia="zh-CN"/>
        </w:rPr>
        <w:t>备注：</w:t>
      </w:r>
      <w:r>
        <w:rPr>
          <w:lang w:eastAsia="zh-CN"/>
        </w:rPr>
        <w:t>本表由评标专家独立打分。</w:t>
      </w:r>
    </w:p>
    <w:p>
      <w:pPr>
        <w:rPr>
          <w:rFonts w:hint="eastAsia" w:ascii="宋体" w:hAnsi="宋体" w:eastAsia="宋体" w:cs="宋体"/>
          <w:sz w:val="20"/>
          <w:szCs w:val="20"/>
          <w:lang w:eastAsia="zh-CN"/>
        </w:rPr>
      </w:pPr>
    </w:p>
    <w:p>
      <w:pPr>
        <w:spacing w:before="6"/>
        <w:rPr>
          <w:rFonts w:hint="eastAsia" w:ascii="宋体" w:hAnsi="宋体" w:eastAsia="宋体" w:cs="宋体"/>
          <w:sz w:val="29"/>
          <w:szCs w:val="29"/>
          <w:lang w:eastAsia="zh-CN"/>
        </w:rPr>
      </w:pPr>
    </w:p>
    <w:p>
      <w:pPr>
        <w:pStyle w:val="8"/>
        <w:ind w:left="128" w:right="3764"/>
        <w:rPr>
          <w:rFonts w:hint="eastAsia"/>
          <w:lang w:eastAsia="zh-CN"/>
        </w:rPr>
      </w:pPr>
      <w:r>
        <w:rPr>
          <w:lang w:eastAsia="zh-CN"/>
        </w:rPr>
        <w:t>评标委员会全体成员签字/日期：</w:t>
      </w:r>
    </w:p>
    <w:p>
      <w:pPr>
        <w:rPr>
          <w:lang w:eastAsia="zh-CN"/>
        </w:rPr>
        <w:sectPr>
          <w:pgSz w:w="11910" w:h="16840"/>
          <w:pgMar w:top="1600" w:right="1020" w:bottom="1380" w:left="1460" w:header="0" w:footer="1186" w:gutter="0"/>
          <w:cols w:space="720" w:num="1"/>
        </w:sectPr>
      </w:pPr>
    </w:p>
    <w:p>
      <w:pPr>
        <w:spacing w:before="4"/>
        <w:rPr>
          <w:rFonts w:hint="eastAsia" w:ascii="宋体" w:hAnsi="宋体" w:eastAsia="宋体" w:cs="宋体"/>
          <w:sz w:val="20"/>
          <w:szCs w:val="20"/>
          <w:lang w:eastAsia="zh-CN"/>
        </w:rPr>
      </w:pPr>
    </w:p>
    <w:p>
      <w:pPr>
        <w:pStyle w:val="4"/>
        <w:ind w:left="188" w:right="3624"/>
        <w:rPr>
          <w:rFonts w:hint="eastAsia"/>
          <w:lang w:eastAsia="zh-CN"/>
        </w:rPr>
      </w:pPr>
      <w:r>
        <w:rPr>
          <w:lang w:eastAsia="zh-CN"/>
        </w:rPr>
        <w:t>附表</w:t>
      </w:r>
      <w:r>
        <w:rPr>
          <w:spacing w:val="-86"/>
          <w:lang w:eastAsia="zh-CN"/>
        </w:rPr>
        <w:t xml:space="preserve"> </w:t>
      </w:r>
      <w:r>
        <w:rPr>
          <w:lang w:eastAsia="zh-CN"/>
        </w:rPr>
        <w:t>8：服务方案评审得分表</w:t>
      </w:r>
    </w:p>
    <w:p>
      <w:pPr>
        <w:rPr>
          <w:rFonts w:hint="eastAsia" w:ascii="黑体" w:hAnsi="黑体" w:eastAsia="黑体" w:cs="黑体"/>
          <w:sz w:val="32"/>
          <w:szCs w:val="32"/>
          <w:lang w:eastAsia="zh-CN"/>
        </w:rPr>
      </w:pPr>
    </w:p>
    <w:p>
      <w:pPr>
        <w:spacing w:before="2"/>
        <w:rPr>
          <w:rFonts w:hint="eastAsia" w:ascii="黑体" w:hAnsi="黑体" w:eastAsia="黑体" w:cs="黑体"/>
          <w:sz w:val="28"/>
          <w:szCs w:val="28"/>
          <w:lang w:eastAsia="zh-CN"/>
        </w:rPr>
      </w:pPr>
    </w:p>
    <w:p>
      <w:pPr>
        <w:pStyle w:val="5"/>
        <w:ind w:left="3160" w:right="3163"/>
        <w:jc w:val="center"/>
        <w:rPr>
          <w:rFonts w:hint="eastAsia"/>
          <w:lang w:eastAsia="zh-CN"/>
        </w:rPr>
      </w:pPr>
      <w:r>
        <w:rPr>
          <w:lang w:eastAsia="zh-CN"/>
        </w:rPr>
        <w:t>服务方案评审得分表</w:t>
      </w:r>
    </w:p>
    <w:p>
      <w:pPr>
        <w:spacing w:before="6"/>
        <w:rPr>
          <w:rFonts w:hint="eastAsia" w:ascii="黑体" w:hAnsi="黑体" w:eastAsia="黑体" w:cs="黑体"/>
          <w:lang w:eastAsia="zh-CN"/>
        </w:rPr>
      </w:pPr>
    </w:p>
    <w:p>
      <w:pPr>
        <w:pStyle w:val="8"/>
        <w:tabs>
          <w:tab w:val="left" w:pos="2077"/>
          <w:tab w:val="left" w:pos="2234"/>
          <w:tab w:val="left" w:pos="4283"/>
        </w:tabs>
        <w:spacing w:line="403" w:lineRule="auto"/>
        <w:ind w:left="188" w:right="3624"/>
        <w:rPr>
          <w:rFonts w:ascii="Times New Roman" w:hAnsi="Times New Roman" w:eastAsia="Times New Roman" w:cs="Times New Roman"/>
          <w:lang w:eastAsia="zh-CN"/>
        </w:rPr>
      </w:pPr>
      <w:r>
        <mc:AlternateContent>
          <mc:Choice Requires="wps">
            <w:drawing>
              <wp:anchor distT="0" distB="0" distL="114300" distR="114300" simplePos="0" relativeHeight="251662336" behindDoc="0" locked="0" layoutInCell="1" allowOverlap="1">
                <wp:simplePos x="0" y="0"/>
                <wp:positionH relativeFrom="page">
                  <wp:posOffset>962025</wp:posOffset>
                </wp:positionH>
                <wp:positionV relativeFrom="paragraph">
                  <wp:posOffset>506730</wp:posOffset>
                </wp:positionV>
                <wp:extent cx="5676265" cy="4970780"/>
                <wp:effectExtent l="0" t="0" r="0" b="0"/>
                <wp:wrapNone/>
                <wp:docPr id="16" name="文本框 77"/>
                <wp:cNvGraphicFramePr/>
                <a:graphic xmlns:a="http://schemas.openxmlformats.org/drawingml/2006/main">
                  <a:graphicData uri="http://schemas.microsoft.com/office/word/2010/wordprocessingShape">
                    <wps:wsp>
                      <wps:cNvSpPr txBox="true"/>
                      <wps:spPr>
                        <a:xfrm>
                          <a:off x="0" y="0"/>
                          <a:ext cx="5676265" cy="497078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737"/>
                              <w:gridCol w:w="1078"/>
                              <w:gridCol w:w="1253"/>
                              <w:gridCol w:w="2437"/>
                              <w:gridCol w:w="1139"/>
                              <w:gridCol w:w="1140"/>
                              <w:gridCol w:w="1140"/>
                            </w:tblGrid>
                            <w:tr>
                              <w:tblPrEx>
                                <w:tblCellMar>
                                  <w:top w:w="0" w:type="dxa"/>
                                  <w:left w:w="0" w:type="dxa"/>
                                  <w:bottom w:w="0" w:type="dxa"/>
                                  <w:right w:w="0" w:type="dxa"/>
                                </w:tblCellMar>
                              </w:tblPrEx>
                              <w:trPr>
                                <w:trHeight w:val="470" w:hRule="exact"/>
                              </w:trPr>
                              <w:tc>
                                <w:tcPr>
                                  <w:tcW w:w="7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104"/>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4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792"/>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before="123"/>
                                    <w:ind w:left="655"/>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43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3"/>
                                    <w:ind w:left="356"/>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43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4"/>
                                    <w:ind w:left="356"/>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tc>
                              <w:tc>
                                <w:tcPr>
                                  <w:tcW w:w="4768" w:type="dxa"/>
                                  <w:gridSpan w:val="3"/>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1223"/>
                                    <w:rPr>
                                      <w:rFonts w:hint="eastAsia" w:ascii="宋体" w:hAnsi="宋体" w:eastAsia="宋体" w:cs="宋体"/>
                                      <w:sz w:val="21"/>
                                      <w:szCs w:val="21"/>
                                    </w:rPr>
                                  </w:pPr>
                                  <w:r>
                                    <w:rPr>
                                      <w:rFonts w:ascii="宋体" w:hAnsi="宋体" w:eastAsia="宋体" w:cs="宋体"/>
                                      <w:b/>
                                      <w:bCs/>
                                      <w:spacing w:val="2"/>
                                      <w:w w:val="99"/>
                                      <w:sz w:val="21"/>
                                      <w:szCs w:val="21"/>
                                    </w:rPr>
                                    <w:t>评审得</w:t>
                                  </w:r>
                                  <w:r>
                                    <w:rPr>
                                      <w:rFonts w:ascii="宋体" w:hAnsi="宋体" w:eastAsia="宋体" w:cs="宋体"/>
                                      <w:b/>
                                      <w:bCs/>
                                      <w:spacing w:val="-1"/>
                                      <w:w w:val="99"/>
                                      <w:sz w:val="21"/>
                                      <w:szCs w:val="21"/>
                                    </w:rPr>
                                    <w:t>分</w:t>
                                  </w:r>
                                  <w:r>
                                    <w:rPr>
                                      <w:rFonts w:ascii="宋体" w:hAnsi="宋体" w:eastAsia="宋体" w:cs="宋体"/>
                                      <w:b/>
                                      <w:bCs/>
                                      <w:spacing w:val="2"/>
                                      <w:w w:val="99"/>
                                      <w:sz w:val="21"/>
                                      <w:szCs w:val="21"/>
                                    </w:rPr>
                                    <w:t>（满</w:t>
                                  </w:r>
                                  <w:r>
                                    <w:rPr>
                                      <w:rFonts w:ascii="宋体" w:hAnsi="宋体" w:eastAsia="宋体" w:cs="宋体"/>
                                      <w:b/>
                                      <w:bCs/>
                                      <w:w w:val="99"/>
                                      <w:sz w:val="21"/>
                                      <w:szCs w:val="21"/>
                                    </w:rPr>
                                    <w:t>分</w:t>
                                  </w:r>
                                  <w:r>
                                    <w:rPr>
                                      <w:rFonts w:ascii="宋体" w:hAnsi="宋体" w:eastAsia="宋体" w:cs="宋体"/>
                                      <w:b/>
                                      <w:bCs/>
                                      <w:spacing w:val="-51"/>
                                      <w:sz w:val="21"/>
                                      <w:szCs w:val="21"/>
                                    </w:rPr>
                                    <w:t xml:space="preserve"> </w:t>
                                  </w:r>
                                  <w:r>
                                    <w:rPr>
                                      <w:rFonts w:ascii="宋体" w:hAnsi="宋体" w:eastAsia="宋体" w:cs="宋体"/>
                                      <w:b/>
                                      <w:bCs/>
                                      <w:spacing w:val="1"/>
                                      <w:w w:val="98"/>
                                      <w:sz w:val="21"/>
                                      <w:szCs w:val="21"/>
                                    </w:rPr>
                                    <w:t>10</w:t>
                                  </w:r>
                                  <w:r>
                                    <w:rPr>
                                      <w:rFonts w:ascii="宋体" w:hAnsi="宋体" w:eastAsia="宋体" w:cs="宋体"/>
                                      <w:b/>
                                      <w:bCs/>
                                      <w:w w:val="98"/>
                                      <w:sz w:val="21"/>
                                      <w:szCs w:val="21"/>
                                    </w:rPr>
                                    <w:t>0</w:t>
                                  </w:r>
                                  <w:r>
                                    <w:rPr>
                                      <w:rFonts w:ascii="宋体" w:hAnsi="宋体" w:eastAsia="宋体" w:cs="宋体"/>
                                      <w:b/>
                                      <w:bCs/>
                                      <w:spacing w:val="-52"/>
                                      <w:sz w:val="21"/>
                                      <w:szCs w:val="21"/>
                                    </w:rPr>
                                    <w:t xml:space="preserve"> </w:t>
                                  </w:r>
                                  <w:r>
                                    <w:rPr>
                                      <w:rFonts w:ascii="宋体" w:hAnsi="宋体" w:eastAsia="宋体" w:cs="宋体"/>
                                      <w:b/>
                                      <w:bCs/>
                                      <w:spacing w:val="2"/>
                                      <w:w w:val="99"/>
                                      <w:sz w:val="21"/>
                                      <w:szCs w:val="21"/>
                                    </w:rPr>
                                    <w:t>分</w:t>
                                  </w:r>
                                  <w:r>
                                    <w:rPr>
                                      <w:rFonts w:ascii="宋体" w:hAnsi="宋体" w:eastAsia="宋体" w:cs="宋体"/>
                                      <w:b/>
                                      <w:bCs/>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77" o:spid="_x0000_s1026" o:spt="202" type="#_x0000_t202" style="position:absolute;left:0pt;margin-left:75.75pt;margin-top:39.9pt;height:391.4pt;width:446.95pt;mso-position-horizontal-relative:page;z-index:251662336;mso-width-relative:page;mso-height-relative:page;" filled="f" stroked="f" coordsize="21600,21600" o:gfxdata="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EKaM3PaAAAACwEAAA8AAAAAAAAAAQAgAAAAOAAAAGRycy9kb3ducmV2LnhtbFBL&#10;AQIUABQAAAAIAIdO4kDFVwY/pQEAAC0DAAAOAAAAAAAAAAEAIAAAAD8BAABkcnMvZTJvRG9jLnht&#10;bFBLBQYAAAAABgAGAFkBAABWBQ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737"/>
                        <w:gridCol w:w="1078"/>
                        <w:gridCol w:w="1253"/>
                        <w:gridCol w:w="2437"/>
                        <w:gridCol w:w="1139"/>
                        <w:gridCol w:w="1140"/>
                        <w:gridCol w:w="1140"/>
                      </w:tblGrid>
                      <w:tr>
                        <w:tblPrEx>
                          <w:tblCellMar>
                            <w:top w:w="0" w:type="dxa"/>
                            <w:left w:w="0" w:type="dxa"/>
                            <w:bottom w:w="0" w:type="dxa"/>
                            <w:right w:w="0" w:type="dxa"/>
                          </w:tblCellMar>
                        </w:tblPrEx>
                        <w:trPr>
                          <w:trHeight w:val="470" w:hRule="exact"/>
                        </w:trPr>
                        <w:tc>
                          <w:tcPr>
                            <w:tcW w:w="7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104"/>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437" w:type="dxa"/>
                            <w:vMerge w:val="restart"/>
                            <w:tcBorders>
                              <w:top w:val="single" w:color="000000" w:sz="4" w:space="0"/>
                              <w:left w:val="single" w:color="000000" w:sz="4" w:space="0"/>
                              <w:right w:val="single" w:color="000000" w:sz="4" w:space="0"/>
                            </w:tcBorders>
                          </w:tcPr>
                          <w:p>
                            <w:pPr>
                              <w:pStyle w:val="21"/>
                              <w:rPr>
                                <w:rFonts w:hint="eastAsia" w:ascii="宋体" w:hAnsi="宋体" w:eastAsia="宋体" w:cs="宋体"/>
                                <w:sz w:val="20"/>
                                <w:szCs w:val="20"/>
                              </w:rPr>
                            </w:pPr>
                          </w:p>
                          <w:p>
                            <w:pPr>
                              <w:pStyle w:val="21"/>
                              <w:spacing w:before="5"/>
                              <w:rPr>
                                <w:rFonts w:hint="eastAsia" w:ascii="宋体" w:hAnsi="宋体" w:eastAsia="宋体" w:cs="宋体"/>
                                <w:sz w:val="25"/>
                                <w:szCs w:val="25"/>
                              </w:rPr>
                            </w:pPr>
                          </w:p>
                          <w:p>
                            <w:pPr>
                              <w:pStyle w:val="21"/>
                              <w:ind w:left="792"/>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1"/>
                              <w:spacing w:before="123"/>
                              <w:ind w:left="655"/>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43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3"/>
                              <w:ind w:left="356"/>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43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1"/>
                              <w:spacing w:before="124"/>
                              <w:ind w:left="356"/>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9"/>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437"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宋体" w:hAnsi="宋体" w:eastAsia="宋体" w:cs="宋体"/>
                                <w:sz w:val="18"/>
                                <w:szCs w:val="18"/>
                              </w:rPr>
                            </w:pPr>
                          </w:p>
                          <w:p>
                            <w:pPr>
                              <w:pStyle w:val="21"/>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tc>
                        <w:tc>
                          <w:tcPr>
                            <w:tcW w:w="4768" w:type="dxa"/>
                            <w:gridSpan w:val="3"/>
                            <w:tcBorders>
                              <w:top w:val="single" w:color="000000" w:sz="4" w:space="0"/>
                              <w:left w:val="single" w:color="000000" w:sz="4" w:space="0"/>
                              <w:bottom w:val="single" w:color="000000" w:sz="4" w:space="0"/>
                              <w:right w:val="single" w:color="000000" w:sz="4" w:space="0"/>
                            </w:tcBorders>
                          </w:tcPr>
                          <w:p>
                            <w:pPr>
                              <w:pStyle w:val="21"/>
                              <w:spacing w:before="8"/>
                              <w:rPr>
                                <w:rFonts w:hint="eastAsia" w:ascii="宋体" w:hAnsi="宋体" w:eastAsia="宋体" w:cs="宋体"/>
                                <w:sz w:val="18"/>
                                <w:szCs w:val="18"/>
                              </w:rPr>
                            </w:pPr>
                          </w:p>
                          <w:p>
                            <w:pPr>
                              <w:pStyle w:val="21"/>
                              <w:ind w:left="1223"/>
                              <w:rPr>
                                <w:rFonts w:hint="eastAsia" w:ascii="宋体" w:hAnsi="宋体" w:eastAsia="宋体" w:cs="宋体"/>
                                <w:sz w:val="21"/>
                                <w:szCs w:val="21"/>
                              </w:rPr>
                            </w:pPr>
                            <w:r>
                              <w:rPr>
                                <w:rFonts w:ascii="宋体" w:hAnsi="宋体" w:eastAsia="宋体" w:cs="宋体"/>
                                <w:b/>
                                <w:bCs/>
                                <w:spacing w:val="2"/>
                                <w:w w:val="99"/>
                                <w:sz w:val="21"/>
                                <w:szCs w:val="21"/>
                              </w:rPr>
                              <w:t>评审得</w:t>
                            </w:r>
                            <w:r>
                              <w:rPr>
                                <w:rFonts w:ascii="宋体" w:hAnsi="宋体" w:eastAsia="宋体" w:cs="宋体"/>
                                <w:b/>
                                <w:bCs/>
                                <w:spacing w:val="-1"/>
                                <w:w w:val="99"/>
                                <w:sz w:val="21"/>
                                <w:szCs w:val="21"/>
                              </w:rPr>
                              <w:t>分</w:t>
                            </w:r>
                            <w:r>
                              <w:rPr>
                                <w:rFonts w:ascii="宋体" w:hAnsi="宋体" w:eastAsia="宋体" w:cs="宋体"/>
                                <w:b/>
                                <w:bCs/>
                                <w:spacing w:val="2"/>
                                <w:w w:val="99"/>
                                <w:sz w:val="21"/>
                                <w:szCs w:val="21"/>
                              </w:rPr>
                              <w:t>（满</w:t>
                            </w:r>
                            <w:r>
                              <w:rPr>
                                <w:rFonts w:ascii="宋体" w:hAnsi="宋体" w:eastAsia="宋体" w:cs="宋体"/>
                                <w:b/>
                                <w:bCs/>
                                <w:w w:val="99"/>
                                <w:sz w:val="21"/>
                                <w:szCs w:val="21"/>
                              </w:rPr>
                              <w:t>分</w:t>
                            </w:r>
                            <w:r>
                              <w:rPr>
                                <w:rFonts w:ascii="宋体" w:hAnsi="宋体" w:eastAsia="宋体" w:cs="宋体"/>
                                <w:b/>
                                <w:bCs/>
                                <w:spacing w:val="-51"/>
                                <w:sz w:val="21"/>
                                <w:szCs w:val="21"/>
                              </w:rPr>
                              <w:t xml:space="preserve"> </w:t>
                            </w:r>
                            <w:r>
                              <w:rPr>
                                <w:rFonts w:ascii="宋体" w:hAnsi="宋体" w:eastAsia="宋体" w:cs="宋体"/>
                                <w:b/>
                                <w:bCs/>
                                <w:spacing w:val="1"/>
                                <w:w w:val="98"/>
                                <w:sz w:val="21"/>
                                <w:szCs w:val="21"/>
                              </w:rPr>
                              <w:t>10</w:t>
                            </w:r>
                            <w:r>
                              <w:rPr>
                                <w:rFonts w:ascii="宋体" w:hAnsi="宋体" w:eastAsia="宋体" w:cs="宋体"/>
                                <w:b/>
                                <w:bCs/>
                                <w:w w:val="98"/>
                                <w:sz w:val="21"/>
                                <w:szCs w:val="21"/>
                              </w:rPr>
                              <w:t>0</w:t>
                            </w:r>
                            <w:r>
                              <w:rPr>
                                <w:rFonts w:ascii="宋体" w:hAnsi="宋体" w:eastAsia="宋体" w:cs="宋体"/>
                                <w:b/>
                                <w:bCs/>
                                <w:spacing w:val="-52"/>
                                <w:sz w:val="21"/>
                                <w:szCs w:val="21"/>
                              </w:rPr>
                              <w:t xml:space="preserve"> </w:t>
                            </w:r>
                            <w:r>
                              <w:rPr>
                                <w:rFonts w:ascii="宋体" w:hAnsi="宋体" w:eastAsia="宋体" w:cs="宋体"/>
                                <w:b/>
                                <w:bCs/>
                                <w:spacing w:val="2"/>
                                <w:w w:val="99"/>
                                <w:sz w:val="21"/>
                                <w:szCs w:val="21"/>
                              </w:rPr>
                              <w:t>分</w:t>
                            </w:r>
                            <w:r>
                              <w:rPr>
                                <w:rFonts w:ascii="宋体" w:hAnsi="宋体" w:eastAsia="宋体" w:cs="宋体"/>
                                <w:b/>
                                <w:bCs/>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4"/>
        <w:rPr>
          <w:rFonts w:ascii="Times New Roman" w:hAnsi="Times New Roman" w:eastAsia="Times New Roman" w:cs="Times New Roman"/>
          <w:sz w:val="21"/>
          <w:szCs w:val="21"/>
          <w:lang w:eastAsia="zh-CN"/>
        </w:rPr>
      </w:pPr>
    </w:p>
    <w:p>
      <w:pPr>
        <w:pStyle w:val="8"/>
        <w:spacing w:before="34"/>
        <w:ind w:left="188" w:right="3624"/>
        <w:rPr>
          <w:rFonts w:hint="eastAsia"/>
          <w:lang w:eastAsia="zh-CN"/>
        </w:rPr>
      </w:pPr>
      <w:r>
        <w:rPr>
          <w:rFonts w:cs="宋体"/>
          <w:b/>
          <w:bCs/>
          <w:lang w:eastAsia="zh-CN"/>
        </w:rPr>
        <w:t>备注：</w:t>
      </w:r>
      <w:r>
        <w:rPr>
          <w:lang w:eastAsia="zh-CN"/>
        </w:rPr>
        <w:t>本表由评标专家独立打分。</w:t>
      </w:r>
    </w:p>
    <w:p>
      <w:pPr>
        <w:rPr>
          <w:rFonts w:hint="eastAsia" w:ascii="宋体" w:hAnsi="宋体" w:eastAsia="宋体" w:cs="宋体"/>
          <w:sz w:val="20"/>
          <w:szCs w:val="20"/>
          <w:lang w:eastAsia="zh-CN"/>
        </w:rPr>
      </w:pPr>
    </w:p>
    <w:p>
      <w:pPr>
        <w:spacing w:before="6"/>
        <w:rPr>
          <w:rFonts w:hint="eastAsia" w:ascii="宋体" w:hAnsi="宋体" w:eastAsia="宋体" w:cs="宋体"/>
          <w:sz w:val="29"/>
          <w:szCs w:val="29"/>
          <w:lang w:eastAsia="zh-CN"/>
        </w:rPr>
      </w:pPr>
    </w:p>
    <w:p>
      <w:pPr>
        <w:pStyle w:val="8"/>
        <w:ind w:left="188" w:right="3624"/>
        <w:rPr>
          <w:rFonts w:hint="eastAsia"/>
          <w:lang w:eastAsia="zh-CN"/>
        </w:rPr>
      </w:pPr>
      <w:r>
        <w:rPr>
          <w:lang w:eastAsia="zh-CN"/>
        </w:rPr>
        <w:t>评标委员会全体成员签字/日期：</w:t>
      </w:r>
    </w:p>
    <w:p>
      <w:pPr>
        <w:rPr>
          <w:lang w:eastAsia="zh-CN"/>
        </w:rPr>
        <w:sectPr>
          <w:pgSz w:w="11910" w:h="16840"/>
          <w:pgMar w:top="1600" w:right="1340" w:bottom="1380" w:left="1400" w:header="0" w:footer="1186" w:gutter="0"/>
          <w:cols w:space="720" w:num="1"/>
        </w:sectPr>
      </w:pPr>
    </w:p>
    <w:p>
      <w:pPr>
        <w:spacing w:before="4"/>
        <w:rPr>
          <w:rFonts w:hint="eastAsia" w:ascii="宋体" w:hAnsi="宋体" w:eastAsia="宋体" w:cs="宋体"/>
          <w:sz w:val="20"/>
          <w:szCs w:val="20"/>
          <w:lang w:eastAsia="zh-CN"/>
        </w:rPr>
      </w:pPr>
    </w:p>
    <w:p>
      <w:pPr>
        <w:pStyle w:val="4"/>
        <w:ind w:left="128"/>
        <w:rPr>
          <w:rFonts w:hint="eastAsia"/>
          <w:lang w:eastAsia="zh-CN"/>
        </w:rPr>
      </w:pPr>
      <w:r>
        <w:rPr>
          <w:lang w:eastAsia="zh-CN"/>
        </w:rPr>
        <w:t>附表</w:t>
      </w:r>
      <w:r>
        <w:rPr>
          <w:spacing w:val="-88"/>
          <w:lang w:eastAsia="zh-CN"/>
        </w:rPr>
        <w:t xml:space="preserve"> </w:t>
      </w:r>
      <w:r>
        <w:rPr>
          <w:lang w:eastAsia="zh-CN"/>
        </w:rPr>
        <w:t>9：详细评审-投标报价评分表</w:t>
      </w:r>
    </w:p>
    <w:p>
      <w:pPr>
        <w:spacing w:before="11"/>
        <w:rPr>
          <w:rFonts w:hint="eastAsia" w:ascii="黑体" w:hAnsi="黑体" w:eastAsia="黑体" w:cs="黑体"/>
          <w:sz w:val="41"/>
          <w:szCs w:val="41"/>
          <w:lang w:eastAsia="zh-CN"/>
        </w:rPr>
      </w:pPr>
    </w:p>
    <w:p>
      <w:pPr>
        <w:pStyle w:val="5"/>
        <w:ind w:left="0"/>
        <w:jc w:val="center"/>
        <w:rPr>
          <w:rFonts w:hint="eastAsia"/>
        </w:rPr>
      </w:pPr>
      <w:r>
        <w:t>投标报价评分标准</w:t>
      </w:r>
    </w:p>
    <w:p>
      <w:pPr>
        <w:rPr>
          <w:rFonts w:hint="eastAsia" w:ascii="黑体" w:hAnsi="黑体" w:eastAsia="黑体" w:cs="黑体"/>
          <w:sz w:val="20"/>
          <w:szCs w:val="20"/>
        </w:rPr>
      </w:pPr>
    </w:p>
    <w:p>
      <w:pPr>
        <w:spacing w:before="2"/>
        <w:rPr>
          <w:rFonts w:hint="eastAsia" w:ascii="黑体" w:hAnsi="黑体" w:eastAsia="黑体" w:cs="黑体"/>
          <w:sz w:val="19"/>
          <w:szCs w:val="19"/>
        </w:rPr>
      </w:pPr>
    </w:p>
    <w:tbl>
      <w:tblPr>
        <w:tblStyle w:val="16"/>
        <w:tblW w:w="0" w:type="auto"/>
        <w:tblInd w:w="102" w:type="dxa"/>
        <w:tblLayout w:type="fixed"/>
        <w:tblCellMar>
          <w:top w:w="0" w:type="dxa"/>
          <w:left w:w="0" w:type="dxa"/>
          <w:bottom w:w="0" w:type="dxa"/>
          <w:right w:w="0" w:type="dxa"/>
        </w:tblCellMar>
      </w:tblPr>
      <w:tblGrid>
        <w:gridCol w:w="850"/>
        <w:gridCol w:w="1357"/>
        <w:gridCol w:w="1418"/>
        <w:gridCol w:w="5204"/>
      </w:tblGrid>
      <w:tr>
        <w:tblPrEx>
          <w:tblCellMar>
            <w:top w:w="0" w:type="dxa"/>
            <w:left w:w="0" w:type="dxa"/>
            <w:bottom w:w="0" w:type="dxa"/>
            <w:right w:w="0" w:type="dxa"/>
          </w:tblCellMar>
        </w:tblPrEx>
        <w:trPr>
          <w:trHeight w:val="978" w:hRule="exact"/>
        </w:trPr>
        <w:tc>
          <w:tcPr>
            <w:tcW w:w="850"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spacing w:before="13"/>
              <w:rPr>
                <w:rFonts w:hint="eastAsia" w:ascii="黑体" w:hAnsi="黑体" w:eastAsia="黑体" w:cs="黑体"/>
                <w:sz w:val="21"/>
                <w:szCs w:val="21"/>
              </w:rPr>
            </w:pPr>
          </w:p>
          <w:p>
            <w:pPr>
              <w:pStyle w:val="21"/>
              <w:ind w:left="103"/>
              <w:rPr>
                <w:rFonts w:hint="eastAsia" w:ascii="宋体" w:hAnsi="宋体" w:eastAsia="宋体" w:cs="宋体"/>
                <w:sz w:val="21"/>
                <w:szCs w:val="21"/>
              </w:rPr>
            </w:pPr>
            <w:r>
              <w:rPr>
                <w:rFonts w:ascii="宋体"/>
                <w:sz w:val="21"/>
              </w:rPr>
              <w:t>2.2.4</w:t>
            </w:r>
          </w:p>
          <w:p>
            <w:pPr>
              <w:pStyle w:val="21"/>
              <w:rPr>
                <w:rFonts w:hint="eastAsia" w:ascii="黑体" w:hAnsi="黑体" w:eastAsia="黑体" w:cs="黑体"/>
                <w:sz w:val="14"/>
                <w:szCs w:val="14"/>
              </w:rPr>
            </w:pPr>
          </w:p>
          <w:p>
            <w:pPr>
              <w:pStyle w:val="21"/>
              <w:ind w:left="103"/>
              <w:rPr>
                <w:rFonts w:hint="eastAsia" w:ascii="宋体" w:hAnsi="宋体" w:eastAsia="宋体" w:cs="宋体"/>
                <w:sz w:val="21"/>
                <w:szCs w:val="21"/>
              </w:rPr>
            </w:pPr>
            <w:r>
              <w:rPr>
                <w:rFonts w:ascii="宋体" w:hAnsi="宋体" w:eastAsia="宋体" w:cs="宋体"/>
                <w:sz w:val="21"/>
                <w:szCs w:val="21"/>
              </w:rPr>
              <w:t>（3）</w:t>
            </w:r>
          </w:p>
        </w:tc>
        <w:tc>
          <w:tcPr>
            <w:tcW w:w="1357"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spacing w:before="5"/>
              <w:rPr>
                <w:rFonts w:hint="eastAsia" w:ascii="黑体" w:hAnsi="黑体" w:eastAsia="黑体" w:cs="黑体"/>
                <w:sz w:val="24"/>
                <w:szCs w:val="24"/>
              </w:rPr>
            </w:pPr>
          </w:p>
          <w:p>
            <w:pPr>
              <w:pStyle w:val="21"/>
              <w:ind w:left="254"/>
              <w:rPr>
                <w:rFonts w:hint="eastAsia" w:ascii="宋体" w:hAnsi="宋体" w:eastAsia="宋体" w:cs="宋体"/>
                <w:sz w:val="21"/>
                <w:szCs w:val="21"/>
              </w:rPr>
            </w:pPr>
            <w:r>
              <w:rPr>
                <w:rFonts w:ascii="宋体" w:hAnsi="宋体" w:eastAsia="宋体" w:cs="宋体"/>
                <w:sz w:val="21"/>
                <w:szCs w:val="21"/>
              </w:rPr>
              <w:t>投标报价</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黑体" w:hAnsi="黑体" w:eastAsia="黑体" w:cs="黑体"/>
                <w:sz w:val="28"/>
                <w:szCs w:val="28"/>
              </w:rPr>
            </w:pPr>
          </w:p>
          <w:p>
            <w:pPr>
              <w:pStyle w:val="21"/>
              <w:ind w:left="126"/>
              <w:rPr>
                <w:rFonts w:hint="eastAsia" w:ascii="宋体" w:hAnsi="宋体" w:eastAsia="宋体" w:cs="宋体"/>
                <w:sz w:val="21"/>
                <w:szCs w:val="21"/>
              </w:rPr>
            </w:pPr>
            <w:r>
              <w:rPr>
                <w:rFonts w:ascii="宋体" w:hAnsi="宋体" w:eastAsia="宋体" w:cs="宋体"/>
                <w:sz w:val="21"/>
                <w:szCs w:val="21"/>
              </w:rPr>
              <w:t>偏差率（X）</w:t>
            </w:r>
          </w:p>
        </w:tc>
        <w:tc>
          <w:tcPr>
            <w:tcW w:w="5204" w:type="dxa"/>
            <w:tcBorders>
              <w:top w:val="single" w:color="000000" w:sz="4" w:space="0"/>
              <w:left w:val="single" w:color="000000" w:sz="4" w:space="0"/>
              <w:bottom w:val="single" w:color="000000" w:sz="4" w:space="0"/>
              <w:right w:val="single" w:color="000000" w:sz="4" w:space="0"/>
            </w:tcBorders>
          </w:tcPr>
          <w:p>
            <w:pPr>
              <w:pStyle w:val="21"/>
              <w:spacing w:before="10"/>
              <w:rPr>
                <w:rFonts w:hint="eastAsia" w:ascii="黑体" w:hAnsi="黑体" w:eastAsia="黑体" w:cs="黑体"/>
                <w:sz w:val="28"/>
                <w:szCs w:val="28"/>
                <w:lang w:eastAsia="zh-CN"/>
              </w:rPr>
            </w:pPr>
          </w:p>
          <w:p>
            <w:pPr>
              <w:pStyle w:val="21"/>
              <w:ind w:left="181"/>
              <w:rPr>
                <w:rFonts w:hint="eastAsia" w:ascii="宋体" w:hAnsi="宋体" w:eastAsia="宋体" w:cs="宋体"/>
                <w:sz w:val="21"/>
                <w:szCs w:val="21"/>
                <w:lang w:eastAsia="zh-CN"/>
              </w:rPr>
            </w:pPr>
            <w:r>
              <w:rPr>
                <w:rFonts w:ascii="宋体" w:hAnsi="宋体" w:eastAsia="宋体" w:cs="宋体"/>
                <w:sz w:val="21"/>
                <w:szCs w:val="21"/>
                <w:lang w:eastAsia="zh-CN"/>
              </w:rPr>
              <w:t>X=（投标人报价-评标基准价）÷评标基准价×100％</w:t>
            </w:r>
          </w:p>
        </w:tc>
      </w:tr>
      <w:tr>
        <w:tblPrEx>
          <w:tblCellMar>
            <w:top w:w="0" w:type="dxa"/>
            <w:left w:w="0" w:type="dxa"/>
            <w:bottom w:w="0" w:type="dxa"/>
            <w:right w:w="0" w:type="dxa"/>
          </w:tblCellMar>
        </w:tblPrEx>
        <w:trPr>
          <w:trHeight w:val="154" w:hRule="exact"/>
        </w:trPr>
        <w:tc>
          <w:tcPr>
            <w:tcW w:w="850" w:type="dxa"/>
            <w:vMerge w:val="continue"/>
            <w:tcBorders>
              <w:left w:val="single" w:color="000000" w:sz="4" w:space="0"/>
              <w:right w:val="single" w:color="000000" w:sz="4" w:space="0"/>
            </w:tcBorders>
          </w:tcPr>
          <w:p>
            <w:pPr>
              <w:rPr>
                <w:lang w:eastAsia="zh-CN"/>
              </w:rPr>
            </w:pPr>
          </w:p>
        </w:tc>
        <w:tc>
          <w:tcPr>
            <w:tcW w:w="1357" w:type="dxa"/>
            <w:vMerge w:val="continue"/>
            <w:tcBorders>
              <w:left w:val="single" w:color="000000" w:sz="4" w:space="0"/>
              <w:bottom w:val="nil"/>
              <w:right w:val="single" w:color="000000" w:sz="4" w:space="0"/>
            </w:tcBorders>
          </w:tcPr>
          <w:p>
            <w:pPr>
              <w:rPr>
                <w:lang w:eastAsia="zh-CN"/>
              </w:rPr>
            </w:pPr>
          </w:p>
        </w:tc>
        <w:tc>
          <w:tcPr>
            <w:tcW w:w="1418" w:type="dxa"/>
            <w:vMerge w:val="restart"/>
            <w:tcBorders>
              <w:top w:val="single" w:color="000000" w:sz="4" w:space="0"/>
              <w:left w:val="single" w:color="000000" w:sz="4" w:space="0"/>
              <w:right w:val="single" w:color="000000" w:sz="4" w:space="0"/>
            </w:tcBorders>
          </w:tcPr>
          <w:p>
            <w:pPr>
              <w:pStyle w:val="21"/>
              <w:spacing w:before="168" w:line="460" w:lineRule="atLeast"/>
              <w:ind w:left="178" w:right="178"/>
              <w:rPr>
                <w:rFonts w:hint="eastAsia" w:ascii="宋体" w:hAnsi="宋体" w:eastAsia="宋体" w:cs="宋体"/>
                <w:sz w:val="21"/>
                <w:szCs w:val="21"/>
                <w:lang w:eastAsia="zh-CN"/>
              </w:rPr>
            </w:pPr>
            <w:r>
              <w:rPr>
                <w:rFonts w:ascii="宋体" w:hAnsi="宋体" w:eastAsia="宋体" w:cs="宋体"/>
                <w:sz w:val="21"/>
                <w:szCs w:val="21"/>
                <w:lang w:eastAsia="zh-CN"/>
              </w:rPr>
              <w:t>投标报价总</w:t>
            </w:r>
            <w:r>
              <w:rPr>
                <w:rFonts w:ascii="宋体" w:hAnsi="宋体" w:eastAsia="宋体" w:cs="宋体"/>
                <w:w w:val="99"/>
                <w:sz w:val="21"/>
                <w:szCs w:val="21"/>
                <w:lang w:eastAsia="zh-CN"/>
              </w:rPr>
              <w:t xml:space="preserve"> </w:t>
            </w:r>
            <w:r>
              <w:rPr>
                <w:rFonts w:ascii="宋体" w:hAnsi="宋体" w:eastAsia="宋体" w:cs="宋体"/>
                <w:sz w:val="21"/>
                <w:szCs w:val="21"/>
                <w:lang w:eastAsia="zh-CN"/>
              </w:rPr>
              <w:t>价评分标准</w:t>
            </w:r>
          </w:p>
        </w:tc>
        <w:tc>
          <w:tcPr>
            <w:tcW w:w="5204" w:type="dxa"/>
            <w:vMerge w:val="restart"/>
            <w:tcBorders>
              <w:top w:val="single" w:color="000000" w:sz="4" w:space="0"/>
              <w:left w:val="single" w:color="000000" w:sz="4" w:space="0"/>
              <w:right w:val="single" w:color="000000" w:sz="4" w:space="0"/>
            </w:tcBorders>
          </w:tcPr>
          <w:p>
            <w:pPr>
              <w:pStyle w:val="21"/>
              <w:spacing w:before="123" w:line="400" w:lineRule="auto"/>
              <w:ind w:left="102" w:right="472"/>
              <w:rPr>
                <w:rFonts w:hint="eastAsia" w:ascii="宋体" w:hAnsi="宋体" w:eastAsia="宋体" w:cs="宋体"/>
                <w:sz w:val="21"/>
                <w:szCs w:val="21"/>
                <w:lang w:eastAsia="zh-CN"/>
              </w:rPr>
            </w:pPr>
            <w:r>
              <w:rPr>
                <w:rFonts w:ascii="宋体" w:hAnsi="宋体" w:eastAsia="宋体" w:cs="宋体"/>
                <w:sz w:val="21"/>
                <w:szCs w:val="21"/>
                <w:lang w:eastAsia="zh-CN"/>
              </w:rPr>
              <w:t>偏差率大于0：偏差率从0开始每递升1％减1.5分。</w:t>
            </w:r>
            <w:r>
              <w:rPr>
                <w:rFonts w:ascii="宋体" w:hAnsi="宋体" w:eastAsia="宋体" w:cs="宋体"/>
                <w:w w:val="99"/>
                <w:sz w:val="21"/>
                <w:szCs w:val="21"/>
                <w:lang w:eastAsia="zh-CN"/>
              </w:rPr>
              <w:t xml:space="preserve"> </w:t>
            </w:r>
            <w:r>
              <w:rPr>
                <w:rFonts w:ascii="宋体" w:hAnsi="宋体" w:eastAsia="宋体" w:cs="宋体"/>
                <w:sz w:val="21"/>
                <w:szCs w:val="21"/>
                <w:lang w:eastAsia="zh-CN"/>
              </w:rPr>
              <w:t>偏差率等于0：报价分为</w:t>
            </w:r>
            <w:r>
              <w:rPr>
                <w:rFonts w:ascii="宋体" w:hAnsi="宋体" w:eastAsia="宋体" w:cs="宋体"/>
                <w:sz w:val="21"/>
                <w:szCs w:val="21"/>
                <w:u w:val="single" w:color="000000"/>
                <w:lang w:eastAsia="zh-CN"/>
              </w:rPr>
              <w:t>100</w:t>
            </w:r>
            <w:r>
              <w:rPr>
                <w:rFonts w:ascii="宋体" w:hAnsi="宋体" w:eastAsia="宋体" w:cs="宋体"/>
                <w:spacing w:val="-9"/>
                <w:sz w:val="21"/>
                <w:szCs w:val="21"/>
                <w:u w:val="single" w:color="000000"/>
                <w:lang w:eastAsia="zh-CN"/>
              </w:rPr>
              <w:t xml:space="preserve"> </w:t>
            </w:r>
            <w:r>
              <w:rPr>
                <w:rFonts w:ascii="宋体" w:hAnsi="宋体" w:eastAsia="宋体" w:cs="宋体"/>
                <w:sz w:val="21"/>
                <w:szCs w:val="21"/>
                <w:lang w:eastAsia="zh-CN"/>
              </w:rPr>
              <w:t>分。</w:t>
            </w:r>
          </w:p>
        </w:tc>
      </w:tr>
      <w:tr>
        <w:tblPrEx>
          <w:tblCellMar>
            <w:top w:w="0" w:type="dxa"/>
            <w:left w:w="0" w:type="dxa"/>
            <w:bottom w:w="0" w:type="dxa"/>
            <w:right w:w="0" w:type="dxa"/>
          </w:tblCellMar>
        </w:tblPrEx>
        <w:trPr>
          <w:trHeight w:val="948" w:hRule="exact"/>
        </w:trPr>
        <w:tc>
          <w:tcPr>
            <w:tcW w:w="850" w:type="dxa"/>
            <w:vMerge w:val="continue"/>
            <w:tcBorders>
              <w:left w:val="single" w:color="000000" w:sz="4" w:space="0"/>
              <w:right w:val="single" w:color="000000" w:sz="4" w:space="0"/>
            </w:tcBorders>
          </w:tcPr>
          <w:p>
            <w:pPr>
              <w:rPr>
                <w:lang w:eastAsia="zh-CN"/>
              </w:rPr>
            </w:pPr>
          </w:p>
        </w:tc>
        <w:tc>
          <w:tcPr>
            <w:tcW w:w="1357" w:type="dxa"/>
            <w:vMerge w:val="restart"/>
            <w:tcBorders>
              <w:top w:val="nil"/>
              <w:left w:val="single" w:color="000000" w:sz="4" w:space="0"/>
              <w:right w:val="single" w:color="000000" w:sz="4" w:space="0"/>
            </w:tcBorders>
          </w:tcPr>
          <w:p>
            <w:pPr>
              <w:pStyle w:val="21"/>
              <w:spacing w:before="175"/>
              <w:ind w:left="254"/>
              <w:rPr>
                <w:rFonts w:hint="eastAsia" w:ascii="宋体" w:hAnsi="宋体" w:eastAsia="宋体" w:cs="宋体"/>
                <w:sz w:val="21"/>
                <w:szCs w:val="21"/>
              </w:rPr>
            </w:pPr>
            <w:r>
              <w:rPr>
                <w:rFonts w:ascii="宋体" w:hAnsi="宋体" w:eastAsia="宋体" w:cs="宋体"/>
                <w:sz w:val="21"/>
                <w:szCs w:val="21"/>
              </w:rPr>
              <w:t>评分标准</w:t>
            </w:r>
          </w:p>
          <w:p>
            <w:pPr>
              <w:pStyle w:val="21"/>
              <w:rPr>
                <w:rFonts w:hint="eastAsia" w:ascii="黑体" w:hAnsi="黑体" w:eastAsia="黑体" w:cs="黑体"/>
                <w:sz w:val="14"/>
                <w:szCs w:val="14"/>
              </w:rPr>
            </w:pPr>
          </w:p>
          <w:p>
            <w:pPr>
              <w:pStyle w:val="21"/>
              <w:ind w:left="201"/>
              <w:rPr>
                <w:rFonts w:hint="eastAsia" w:ascii="宋体" w:hAnsi="宋体" w:eastAsia="宋体" w:cs="宋体"/>
                <w:sz w:val="21"/>
                <w:szCs w:val="21"/>
              </w:rPr>
            </w:pPr>
            <w:r>
              <w:rPr>
                <w:rFonts w:ascii="宋体" w:hAnsi="宋体" w:eastAsia="宋体" w:cs="宋体"/>
                <w:sz w:val="21"/>
                <w:szCs w:val="21"/>
              </w:rPr>
              <w:t>（100分）</w:t>
            </w:r>
          </w:p>
        </w:tc>
        <w:tc>
          <w:tcPr>
            <w:tcW w:w="1418" w:type="dxa"/>
            <w:vMerge w:val="continue"/>
            <w:tcBorders>
              <w:left w:val="single" w:color="000000" w:sz="4" w:space="0"/>
              <w:bottom w:val="nil"/>
              <w:right w:val="single" w:color="000000" w:sz="4" w:space="0"/>
            </w:tcBorders>
          </w:tcPr>
          <w:p/>
        </w:tc>
        <w:tc>
          <w:tcPr>
            <w:tcW w:w="5204" w:type="dxa"/>
            <w:vMerge w:val="continue"/>
            <w:tcBorders>
              <w:left w:val="single" w:color="000000" w:sz="4" w:space="0"/>
              <w:bottom w:val="nil"/>
              <w:right w:val="single" w:color="000000" w:sz="4" w:space="0"/>
            </w:tcBorders>
          </w:tcPr>
          <w:p/>
        </w:tc>
      </w:tr>
      <w:tr>
        <w:tblPrEx>
          <w:tblCellMar>
            <w:top w:w="0" w:type="dxa"/>
            <w:left w:w="0" w:type="dxa"/>
            <w:bottom w:w="0" w:type="dxa"/>
            <w:right w:w="0" w:type="dxa"/>
          </w:tblCellMar>
        </w:tblPrEx>
        <w:trPr>
          <w:trHeight w:val="230" w:hRule="exact"/>
        </w:trPr>
        <w:tc>
          <w:tcPr>
            <w:tcW w:w="850" w:type="dxa"/>
            <w:vMerge w:val="continue"/>
            <w:tcBorders>
              <w:left w:val="single" w:color="000000" w:sz="4" w:space="0"/>
              <w:right w:val="single" w:color="000000" w:sz="4" w:space="0"/>
            </w:tcBorders>
          </w:tcPr>
          <w:p/>
        </w:tc>
        <w:tc>
          <w:tcPr>
            <w:tcW w:w="1357" w:type="dxa"/>
            <w:vMerge w:val="continue"/>
            <w:tcBorders>
              <w:left w:val="single" w:color="000000" w:sz="4" w:space="0"/>
              <w:right w:val="single" w:color="000000" w:sz="4" w:space="0"/>
            </w:tcBorders>
          </w:tcPr>
          <w:p/>
        </w:tc>
        <w:tc>
          <w:tcPr>
            <w:tcW w:w="1418" w:type="dxa"/>
            <w:tcBorders>
              <w:top w:val="nil"/>
              <w:left w:val="single" w:color="000000" w:sz="4" w:space="0"/>
              <w:bottom w:val="nil"/>
              <w:right w:val="single" w:color="000000" w:sz="4" w:space="0"/>
            </w:tcBorders>
          </w:tcPr>
          <w:p/>
        </w:tc>
        <w:tc>
          <w:tcPr>
            <w:tcW w:w="5204" w:type="dxa"/>
            <w:tcBorders>
              <w:top w:val="nil"/>
              <w:left w:val="single" w:color="000000" w:sz="4" w:space="0"/>
              <w:bottom w:val="nil"/>
              <w:right w:val="single" w:color="000000" w:sz="4" w:space="0"/>
            </w:tcBorders>
          </w:tcPr>
          <w:p>
            <w:pPr>
              <w:pStyle w:val="21"/>
              <w:spacing w:line="220" w:lineRule="exact"/>
              <w:ind w:left="102"/>
              <w:rPr>
                <w:rFonts w:hint="eastAsia" w:ascii="宋体" w:hAnsi="宋体" w:eastAsia="宋体" w:cs="宋体"/>
                <w:sz w:val="21"/>
                <w:szCs w:val="21"/>
                <w:lang w:eastAsia="zh-CN"/>
              </w:rPr>
            </w:pPr>
            <w:r>
              <w:rPr>
                <w:rFonts w:ascii="宋体" w:hAnsi="宋体" w:eastAsia="宋体" w:cs="宋体"/>
                <w:sz w:val="21"/>
                <w:szCs w:val="21"/>
                <w:lang w:eastAsia="zh-CN"/>
              </w:rPr>
              <w:t>偏差率小于0：偏差率从0开始每降1％减1分计算。</w:t>
            </w:r>
          </w:p>
        </w:tc>
      </w:tr>
      <w:tr>
        <w:tblPrEx>
          <w:tblCellMar>
            <w:top w:w="0" w:type="dxa"/>
            <w:left w:w="0" w:type="dxa"/>
            <w:bottom w:w="0" w:type="dxa"/>
            <w:right w:w="0" w:type="dxa"/>
          </w:tblCellMar>
        </w:tblPrEx>
        <w:trPr>
          <w:trHeight w:val="230" w:hRule="exact"/>
        </w:trPr>
        <w:tc>
          <w:tcPr>
            <w:tcW w:w="850" w:type="dxa"/>
            <w:vMerge w:val="continue"/>
            <w:tcBorders>
              <w:left w:val="single" w:color="000000" w:sz="4" w:space="0"/>
              <w:right w:val="single" w:color="000000" w:sz="4" w:space="0"/>
            </w:tcBorders>
          </w:tcPr>
          <w:p>
            <w:pPr>
              <w:rPr>
                <w:lang w:eastAsia="zh-CN"/>
              </w:rPr>
            </w:pPr>
          </w:p>
        </w:tc>
        <w:tc>
          <w:tcPr>
            <w:tcW w:w="1357" w:type="dxa"/>
            <w:vMerge w:val="continue"/>
            <w:tcBorders>
              <w:left w:val="single" w:color="000000" w:sz="4" w:space="0"/>
              <w:right w:val="single" w:color="000000" w:sz="4" w:space="0"/>
            </w:tcBorders>
          </w:tcPr>
          <w:p>
            <w:pPr>
              <w:rPr>
                <w:lang w:eastAsia="zh-CN"/>
              </w:rPr>
            </w:pPr>
          </w:p>
        </w:tc>
        <w:tc>
          <w:tcPr>
            <w:tcW w:w="1418" w:type="dxa"/>
            <w:vMerge w:val="restart"/>
            <w:tcBorders>
              <w:top w:val="nil"/>
              <w:left w:val="single" w:color="000000" w:sz="4" w:space="0"/>
              <w:right w:val="single" w:color="000000" w:sz="4" w:space="0"/>
            </w:tcBorders>
          </w:tcPr>
          <w:p>
            <w:pPr>
              <w:pStyle w:val="21"/>
              <w:spacing w:line="220" w:lineRule="exact"/>
              <w:ind w:left="231"/>
              <w:rPr>
                <w:rFonts w:hint="eastAsia" w:ascii="宋体" w:hAnsi="宋体" w:eastAsia="宋体" w:cs="宋体"/>
                <w:sz w:val="21"/>
                <w:szCs w:val="21"/>
              </w:rPr>
            </w:pPr>
            <w:r>
              <w:rPr>
                <w:rFonts w:ascii="宋体" w:hAnsi="宋体" w:eastAsia="宋体" w:cs="宋体"/>
                <w:sz w:val="21"/>
                <w:szCs w:val="21"/>
              </w:rPr>
              <w:t>（100分）</w:t>
            </w:r>
          </w:p>
        </w:tc>
        <w:tc>
          <w:tcPr>
            <w:tcW w:w="5204"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287" w:hRule="exact"/>
        </w:trPr>
        <w:tc>
          <w:tcPr>
            <w:tcW w:w="850" w:type="dxa"/>
            <w:vMerge w:val="continue"/>
            <w:tcBorders>
              <w:left w:val="single" w:color="000000" w:sz="4" w:space="0"/>
              <w:bottom w:val="single" w:color="000000" w:sz="4" w:space="0"/>
              <w:right w:val="single" w:color="000000" w:sz="4" w:space="0"/>
            </w:tcBorders>
          </w:tcPr>
          <w:p/>
        </w:tc>
        <w:tc>
          <w:tcPr>
            <w:tcW w:w="1357" w:type="dxa"/>
            <w:vMerge w:val="continue"/>
            <w:tcBorders>
              <w:left w:val="single" w:color="000000" w:sz="4" w:space="0"/>
              <w:bottom w:val="single" w:color="000000" w:sz="4" w:space="0"/>
              <w:right w:val="single" w:color="000000" w:sz="4" w:space="0"/>
            </w:tcBorders>
          </w:tcPr>
          <w:p/>
        </w:tc>
        <w:tc>
          <w:tcPr>
            <w:tcW w:w="1418" w:type="dxa"/>
            <w:vMerge w:val="continue"/>
            <w:tcBorders>
              <w:left w:val="single" w:color="000000" w:sz="4" w:space="0"/>
              <w:bottom w:val="single" w:color="000000" w:sz="4" w:space="0"/>
              <w:right w:val="single" w:color="000000" w:sz="4" w:space="0"/>
            </w:tcBorders>
          </w:tcPr>
          <w:p/>
        </w:tc>
        <w:tc>
          <w:tcPr>
            <w:tcW w:w="5204" w:type="dxa"/>
            <w:tcBorders>
              <w:top w:val="nil"/>
              <w:left w:val="single" w:color="000000" w:sz="4" w:space="0"/>
              <w:bottom w:val="single" w:color="000000" w:sz="4" w:space="0"/>
              <w:right w:val="single" w:color="000000" w:sz="4" w:space="0"/>
            </w:tcBorders>
          </w:tcPr>
          <w:p>
            <w:pPr>
              <w:pStyle w:val="21"/>
              <w:spacing w:line="220" w:lineRule="exact"/>
              <w:ind w:left="102"/>
              <w:rPr>
                <w:rFonts w:hint="eastAsia" w:ascii="宋体" w:hAnsi="宋体" w:eastAsia="宋体" w:cs="宋体"/>
                <w:sz w:val="21"/>
                <w:szCs w:val="21"/>
                <w:lang w:eastAsia="zh-CN"/>
              </w:rPr>
            </w:pPr>
            <w:r>
              <w:rPr>
                <w:rFonts w:ascii="宋体" w:hAnsi="宋体" w:eastAsia="宋体" w:cs="宋体"/>
                <w:sz w:val="21"/>
                <w:szCs w:val="21"/>
                <w:lang w:eastAsia="zh-CN"/>
              </w:rPr>
              <w:t>（偏差率不足1%的，按内插法取值）</w:t>
            </w:r>
          </w:p>
        </w:tc>
      </w:tr>
    </w:tbl>
    <w:p>
      <w:pPr>
        <w:spacing w:line="220" w:lineRule="exact"/>
        <w:rPr>
          <w:rFonts w:hint="eastAsia" w:ascii="宋体" w:hAnsi="宋体" w:eastAsia="宋体" w:cs="宋体"/>
          <w:sz w:val="21"/>
          <w:szCs w:val="21"/>
          <w:lang w:eastAsia="zh-CN"/>
        </w:rPr>
        <w:sectPr>
          <w:pgSz w:w="11910" w:h="16840"/>
          <w:pgMar w:top="1600" w:right="1400" w:bottom="1380" w:left="1460" w:header="0" w:footer="1186" w:gutter="0"/>
          <w:cols w:space="720" w:num="1"/>
        </w:sectPr>
      </w:pPr>
    </w:p>
    <w:p>
      <w:pPr>
        <w:spacing w:before="4"/>
        <w:rPr>
          <w:rFonts w:hint="eastAsia" w:ascii="黑体" w:hAnsi="黑体" w:eastAsia="黑体" w:cs="黑体"/>
          <w:sz w:val="20"/>
          <w:szCs w:val="20"/>
          <w:lang w:eastAsia="zh-CN"/>
        </w:rPr>
      </w:pPr>
    </w:p>
    <w:p>
      <w:pPr>
        <w:ind w:left="108"/>
        <w:rPr>
          <w:rFonts w:hint="eastAsia" w:ascii="黑体" w:hAnsi="黑体" w:eastAsia="黑体" w:cs="黑体"/>
          <w:sz w:val="32"/>
          <w:szCs w:val="32"/>
          <w:lang w:eastAsia="zh-CN"/>
        </w:rPr>
      </w:pPr>
      <w:r>
        <w:rPr>
          <w:rFonts w:ascii="黑体" w:hAnsi="黑体" w:eastAsia="黑体" w:cs="黑体"/>
          <w:sz w:val="32"/>
          <w:szCs w:val="32"/>
          <w:lang w:eastAsia="zh-CN"/>
        </w:rPr>
        <w:t>附表</w:t>
      </w:r>
      <w:r>
        <w:rPr>
          <w:rFonts w:ascii="黑体" w:hAnsi="黑体" w:eastAsia="黑体" w:cs="黑体"/>
          <w:spacing w:val="-88"/>
          <w:sz w:val="32"/>
          <w:szCs w:val="32"/>
          <w:lang w:eastAsia="zh-CN"/>
        </w:rPr>
        <w:t xml:space="preserve"> </w:t>
      </w:r>
      <w:r>
        <w:rPr>
          <w:rFonts w:ascii="黑体" w:hAnsi="黑体" w:eastAsia="黑体" w:cs="黑体"/>
          <w:sz w:val="32"/>
          <w:szCs w:val="32"/>
          <w:lang w:eastAsia="zh-CN"/>
        </w:rPr>
        <w:t>10：成本评审结论记录表</w:t>
      </w:r>
    </w:p>
    <w:p>
      <w:pPr>
        <w:spacing w:before="11"/>
        <w:rPr>
          <w:rFonts w:hint="eastAsia" w:ascii="黑体" w:hAnsi="黑体" w:eastAsia="黑体" w:cs="黑体"/>
          <w:sz w:val="41"/>
          <w:szCs w:val="41"/>
          <w:lang w:eastAsia="zh-CN"/>
        </w:rPr>
      </w:pPr>
    </w:p>
    <w:p>
      <w:pPr>
        <w:ind w:left="54"/>
        <w:jc w:val="center"/>
        <w:rPr>
          <w:rFonts w:hint="eastAsia" w:ascii="黑体" w:hAnsi="黑体" w:eastAsia="黑体" w:cs="黑体"/>
          <w:sz w:val="28"/>
          <w:szCs w:val="28"/>
          <w:lang w:eastAsia="zh-CN"/>
        </w:rPr>
      </w:pPr>
      <w:r>
        <w:rPr>
          <w:rFonts w:ascii="黑体" w:hAnsi="黑体" w:eastAsia="黑体" w:cs="黑体"/>
          <w:sz w:val="28"/>
          <w:szCs w:val="28"/>
          <w:lang w:eastAsia="zh-CN"/>
        </w:rPr>
        <w:t>成本评审结论记录表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2208"/>
          <w:tab w:val="left" w:pos="4411"/>
        </w:tabs>
        <w:ind w:left="317"/>
        <w:rPr>
          <w:rFonts w:hint="eastAsia"/>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p>
    <w:p>
      <w:pPr>
        <w:pStyle w:val="8"/>
        <w:tabs>
          <w:tab w:val="left" w:pos="3519"/>
          <w:tab w:val="left" w:pos="3783"/>
          <w:tab w:val="left" w:pos="7088"/>
        </w:tabs>
        <w:spacing w:before="186"/>
        <w:ind w:left="317"/>
        <w:rPr>
          <w:rFonts w:ascii="Times New Roman" w:hAnsi="Times New Roman" w:eastAsia="Times New Roman" w:cs="Times New Roman"/>
          <w:lang w:eastAsia="zh-CN"/>
        </w:rPr>
      </w:pPr>
      <w:r>
        <w:rPr>
          <w:w w:val="95"/>
          <w:lang w:eastAsia="zh-CN"/>
        </w:rPr>
        <w:t>招标编号：</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lang w:eastAsia="zh-CN"/>
        </w:rPr>
        <w:tab/>
      </w:r>
      <w:r>
        <w:rPr>
          <w:lang w:eastAsia="zh-CN"/>
        </w:rPr>
        <w:t>投标人名称：</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5"/>
        <w:rPr>
          <w:rFonts w:ascii="Times New Roman" w:hAnsi="Times New Roman" w:eastAsia="Times New Roman" w:cs="Times New Roman"/>
          <w:sz w:val="5"/>
          <w:szCs w:val="5"/>
          <w:lang w:eastAsia="zh-CN"/>
        </w:rPr>
      </w:pPr>
    </w:p>
    <w:tbl>
      <w:tblPr>
        <w:tblStyle w:val="16"/>
        <w:tblW w:w="0" w:type="auto"/>
        <w:tblInd w:w="171" w:type="dxa"/>
        <w:tblLayout w:type="fixed"/>
        <w:tblCellMar>
          <w:top w:w="0" w:type="dxa"/>
          <w:left w:w="0" w:type="dxa"/>
          <w:bottom w:w="0" w:type="dxa"/>
          <w:right w:w="0" w:type="dxa"/>
        </w:tblCellMar>
      </w:tblPr>
      <w:tblGrid>
        <w:gridCol w:w="1418"/>
        <w:gridCol w:w="1561"/>
        <w:gridCol w:w="1418"/>
        <w:gridCol w:w="1418"/>
        <w:gridCol w:w="1418"/>
        <w:gridCol w:w="1418"/>
      </w:tblGrid>
      <w:tr>
        <w:tblPrEx>
          <w:tblCellMar>
            <w:top w:w="0" w:type="dxa"/>
            <w:left w:w="0" w:type="dxa"/>
            <w:bottom w:w="0" w:type="dxa"/>
            <w:right w:w="0" w:type="dxa"/>
          </w:tblCellMar>
        </w:tblPrEx>
        <w:trPr>
          <w:trHeight w:val="636" w:hRule="exact"/>
        </w:trPr>
        <w:tc>
          <w:tcPr>
            <w:tcW w:w="1418" w:type="dxa"/>
            <w:tcBorders>
              <w:top w:val="single" w:color="000000" w:sz="4" w:space="0"/>
              <w:left w:val="single" w:color="000000" w:sz="4" w:space="0"/>
              <w:bottom w:val="single" w:color="000000" w:sz="4" w:space="0"/>
              <w:right w:val="single" w:color="000000" w:sz="4" w:space="0"/>
            </w:tcBorders>
          </w:tcPr>
          <w:p>
            <w:pPr>
              <w:pStyle w:val="21"/>
              <w:spacing w:before="143"/>
              <w:jc w:val="center"/>
              <w:rPr>
                <w:rFonts w:hint="eastAsia" w:ascii="宋体" w:hAnsi="宋体" w:eastAsia="宋体" w:cs="宋体"/>
                <w:sz w:val="21"/>
                <w:szCs w:val="21"/>
              </w:rPr>
            </w:pPr>
            <w:r>
              <w:rPr>
                <w:rFonts w:ascii="宋体" w:hAnsi="宋体" w:eastAsia="宋体" w:cs="宋体"/>
                <w:b/>
                <w:bCs/>
                <w:sz w:val="21"/>
                <w:szCs w:val="21"/>
              </w:rPr>
              <w:t>序号</w:t>
            </w:r>
          </w:p>
        </w:tc>
        <w:tc>
          <w:tcPr>
            <w:tcW w:w="1561" w:type="dxa"/>
            <w:tcBorders>
              <w:top w:val="single" w:color="000000" w:sz="4" w:space="0"/>
              <w:left w:val="single" w:color="000000" w:sz="4" w:space="0"/>
              <w:bottom w:val="single" w:color="000000" w:sz="4" w:space="0"/>
              <w:right w:val="single" w:color="000000" w:sz="4" w:space="0"/>
            </w:tcBorders>
          </w:tcPr>
          <w:p>
            <w:pPr>
              <w:pStyle w:val="21"/>
              <w:spacing w:before="143"/>
              <w:ind w:left="144"/>
              <w:rPr>
                <w:rFonts w:hint="eastAsia" w:ascii="宋体" w:hAnsi="宋体" w:eastAsia="宋体" w:cs="宋体"/>
                <w:sz w:val="21"/>
                <w:szCs w:val="21"/>
              </w:rPr>
            </w:pPr>
            <w:r>
              <w:rPr>
                <w:rFonts w:ascii="宋体" w:hAnsi="宋体" w:eastAsia="宋体" w:cs="宋体"/>
                <w:b/>
                <w:bCs/>
                <w:sz w:val="21"/>
                <w:szCs w:val="21"/>
              </w:rPr>
              <w:t>最高投标限价</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34" w:line="272" w:lineRule="exact"/>
              <w:ind w:left="179" w:right="175" w:firstLine="105"/>
              <w:rPr>
                <w:rFonts w:hint="eastAsia" w:ascii="宋体" w:hAnsi="宋体" w:eastAsia="宋体" w:cs="宋体"/>
                <w:sz w:val="21"/>
                <w:szCs w:val="21"/>
              </w:rPr>
            </w:pPr>
            <w:r>
              <w:rPr>
                <w:rFonts w:ascii="宋体" w:hAnsi="宋体" w:eastAsia="宋体" w:cs="宋体"/>
                <w:b/>
                <w:bCs/>
                <w:sz w:val="21"/>
                <w:szCs w:val="21"/>
              </w:rPr>
              <w:t>投标报价</w:t>
            </w:r>
            <w:r>
              <w:rPr>
                <w:rFonts w:ascii="宋体" w:hAnsi="宋体" w:eastAsia="宋体" w:cs="宋体"/>
                <w:b/>
                <w:bCs/>
                <w:w w:val="99"/>
                <w:sz w:val="21"/>
                <w:szCs w:val="21"/>
              </w:rPr>
              <w:t xml:space="preserve"> </w:t>
            </w:r>
            <w:r>
              <w:rPr>
                <w:rFonts w:ascii="宋体" w:hAnsi="宋体" w:eastAsia="宋体" w:cs="宋体"/>
                <w:b/>
                <w:bCs/>
                <w:sz w:val="21"/>
                <w:szCs w:val="21"/>
              </w:rPr>
              <w:t>算术平均值</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143"/>
              <w:ind w:left="283"/>
              <w:rPr>
                <w:rFonts w:hint="eastAsia" w:ascii="宋体" w:hAnsi="宋体" w:eastAsia="宋体" w:cs="宋体"/>
                <w:sz w:val="21"/>
                <w:szCs w:val="21"/>
              </w:rPr>
            </w:pPr>
            <w:r>
              <w:rPr>
                <w:rFonts w:ascii="宋体" w:hAnsi="宋体" w:eastAsia="宋体" w:cs="宋体"/>
                <w:b/>
                <w:bCs/>
                <w:sz w:val="21"/>
                <w:szCs w:val="21"/>
              </w:rPr>
              <w:t>投标报价</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34" w:line="272" w:lineRule="exact"/>
              <w:ind w:left="180" w:right="174"/>
              <w:rPr>
                <w:rFonts w:hint="eastAsia" w:ascii="宋体" w:hAnsi="宋体" w:eastAsia="宋体" w:cs="宋体"/>
                <w:sz w:val="21"/>
                <w:szCs w:val="21"/>
                <w:lang w:eastAsia="zh-CN"/>
              </w:rPr>
            </w:pPr>
            <w:r>
              <w:rPr>
                <w:rFonts w:ascii="宋体" w:hAnsi="宋体" w:eastAsia="宋体" w:cs="宋体"/>
                <w:b/>
                <w:bCs/>
                <w:sz w:val="21"/>
                <w:szCs w:val="21"/>
                <w:lang w:eastAsia="zh-CN"/>
              </w:rPr>
              <w:t>本项目成本</w:t>
            </w:r>
            <w:r>
              <w:rPr>
                <w:rFonts w:ascii="宋体" w:hAnsi="宋体" w:eastAsia="宋体" w:cs="宋体"/>
                <w:b/>
                <w:bCs/>
                <w:w w:val="99"/>
                <w:sz w:val="21"/>
                <w:szCs w:val="21"/>
                <w:lang w:eastAsia="zh-CN"/>
              </w:rPr>
              <w:t xml:space="preserve"> </w:t>
            </w:r>
            <w:r>
              <w:rPr>
                <w:rFonts w:ascii="宋体" w:hAnsi="宋体" w:eastAsia="宋体" w:cs="宋体"/>
                <w:b/>
                <w:bCs/>
                <w:sz w:val="21"/>
                <w:szCs w:val="21"/>
                <w:lang w:eastAsia="zh-CN"/>
              </w:rPr>
              <w:t>评审警戒线</w:t>
            </w:r>
          </w:p>
        </w:tc>
        <w:tc>
          <w:tcPr>
            <w:tcW w:w="1418" w:type="dxa"/>
            <w:tcBorders>
              <w:top w:val="single" w:color="000000" w:sz="4" w:space="0"/>
              <w:left w:val="single" w:color="000000" w:sz="4" w:space="0"/>
              <w:bottom w:val="single" w:color="000000" w:sz="4" w:space="0"/>
              <w:right w:val="single" w:color="000000" w:sz="4" w:space="0"/>
            </w:tcBorders>
          </w:tcPr>
          <w:p>
            <w:pPr>
              <w:pStyle w:val="21"/>
              <w:spacing w:before="143"/>
              <w:ind w:left="283"/>
              <w:rPr>
                <w:rFonts w:hint="eastAsia" w:ascii="宋体" w:hAnsi="宋体" w:eastAsia="宋体" w:cs="宋体"/>
                <w:sz w:val="21"/>
                <w:szCs w:val="21"/>
              </w:rPr>
            </w:pPr>
            <w:r>
              <w:rPr>
                <w:rFonts w:ascii="宋体" w:hAnsi="宋体" w:eastAsia="宋体" w:cs="宋体"/>
                <w:b/>
                <w:bCs/>
                <w:sz w:val="21"/>
                <w:szCs w:val="21"/>
              </w:rPr>
              <w:t>比较结果</w:t>
            </w:r>
          </w:p>
        </w:tc>
      </w:tr>
      <w:tr>
        <w:tblPrEx>
          <w:tblCellMar>
            <w:top w:w="0" w:type="dxa"/>
            <w:left w:w="0" w:type="dxa"/>
            <w:bottom w:w="0" w:type="dxa"/>
            <w:right w:w="0" w:type="dxa"/>
          </w:tblCellMar>
        </w:tblPrEx>
        <w:trPr>
          <w:trHeight w:val="636" w:hRule="exact"/>
        </w:trPr>
        <w:tc>
          <w:tcPr>
            <w:tcW w:w="1418" w:type="dxa"/>
            <w:tcBorders>
              <w:top w:val="single" w:color="000000" w:sz="4" w:space="0"/>
              <w:left w:val="single" w:color="000000" w:sz="4" w:space="0"/>
              <w:bottom w:val="single" w:color="000000" w:sz="4" w:space="0"/>
              <w:right w:val="single" w:color="000000" w:sz="4" w:space="0"/>
            </w:tcBorders>
          </w:tcPr>
          <w:p/>
        </w:tc>
        <w:tc>
          <w:tcPr>
            <w:tcW w:w="1561"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5" w:hRule="exact"/>
        </w:trPr>
        <w:tc>
          <w:tcPr>
            <w:tcW w:w="8651" w:type="dxa"/>
            <w:gridSpan w:val="6"/>
            <w:tcBorders>
              <w:top w:val="single" w:color="000000" w:sz="4" w:space="0"/>
              <w:left w:val="single" w:color="000000" w:sz="4" w:space="0"/>
              <w:bottom w:val="single" w:color="000000" w:sz="4" w:space="0"/>
              <w:right w:val="single" w:color="000000" w:sz="4" w:space="0"/>
            </w:tcBorders>
          </w:tcPr>
          <w:p>
            <w:pPr>
              <w:pStyle w:val="21"/>
              <w:spacing w:before="102"/>
              <w:ind w:left="103"/>
              <w:rPr>
                <w:rFonts w:hint="eastAsia" w:ascii="宋体" w:hAnsi="宋体" w:eastAsia="宋体" w:cs="宋体"/>
                <w:sz w:val="21"/>
                <w:szCs w:val="21"/>
                <w:lang w:eastAsia="zh-CN"/>
              </w:rPr>
            </w:pPr>
            <w:r>
              <w:rPr>
                <w:rFonts w:ascii="宋体" w:hAnsi="宋体" w:eastAsia="宋体" w:cs="宋体"/>
                <w:sz w:val="21"/>
                <w:szCs w:val="21"/>
                <w:lang w:eastAsia="zh-CN"/>
              </w:rPr>
              <w:t>比较后需投标人澄清和说明的主要事项概要：</w:t>
            </w:r>
          </w:p>
        </w:tc>
      </w:tr>
      <w:tr>
        <w:tblPrEx>
          <w:tblCellMar>
            <w:top w:w="0" w:type="dxa"/>
            <w:left w:w="0" w:type="dxa"/>
            <w:bottom w:w="0" w:type="dxa"/>
            <w:right w:w="0" w:type="dxa"/>
          </w:tblCellMar>
        </w:tblPrEx>
        <w:trPr>
          <w:trHeight w:val="555" w:hRule="exact"/>
        </w:trPr>
        <w:tc>
          <w:tcPr>
            <w:tcW w:w="8651" w:type="dxa"/>
            <w:gridSpan w:val="6"/>
            <w:tcBorders>
              <w:top w:val="single" w:color="000000" w:sz="4" w:space="0"/>
              <w:left w:val="single" w:color="000000" w:sz="4" w:space="0"/>
              <w:bottom w:val="single" w:color="000000" w:sz="4" w:space="0"/>
              <w:right w:val="single" w:color="000000" w:sz="4" w:space="0"/>
            </w:tcBorders>
          </w:tcPr>
          <w:p>
            <w:pPr>
              <w:pStyle w:val="21"/>
              <w:spacing w:before="101"/>
              <w:ind w:left="103"/>
              <w:rPr>
                <w:rFonts w:hint="eastAsia" w:ascii="宋体" w:hAnsi="宋体" w:eastAsia="宋体" w:cs="宋体"/>
                <w:sz w:val="21"/>
                <w:szCs w:val="21"/>
                <w:lang w:eastAsia="zh-CN"/>
              </w:rPr>
            </w:pPr>
            <w:r>
              <w:rPr>
                <w:rFonts w:ascii="宋体" w:hAnsi="宋体" w:eastAsia="宋体" w:cs="宋体"/>
                <w:sz w:val="21"/>
                <w:szCs w:val="21"/>
                <w:lang w:eastAsia="zh-CN"/>
              </w:rPr>
              <w:t>投标人澄清、说明、补正和提供进一步证明的情况说明：</w:t>
            </w:r>
          </w:p>
        </w:tc>
      </w:tr>
      <w:tr>
        <w:tblPrEx>
          <w:tblCellMar>
            <w:top w:w="0" w:type="dxa"/>
            <w:left w:w="0" w:type="dxa"/>
            <w:bottom w:w="0" w:type="dxa"/>
            <w:right w:w="0" w:type="dxa"/>
          </w:tblCellMar>
        </w:tblPrEx>
        <w:trPr>
          <w:trHeight w:val="555" w:hRule="exact"/>
        </w:trPr>
        <w:tc>
          <w:tcPr>
            <w:tcW w:w="1418" w:type="dxa"/>
            <w:tcBorders>
              <w:top w:val="single" w:color="000000" w:sz="4" w:space="0"/>
              <w:left w:val="single" w:color="000000" w:sz="4" w:space="0"/>
              <w:bottom w:val="single" w:color="000000" w:sz="4" w:space="0"/>
              <w:right w:val="single" w:color="000000" w:sz="4" w:space="0"/>
            </w:tcBorders>
          </w:tcPr>
          <w:p>
            <w:pPr>
              <w:pStyle w:val="21"/>
              <w:spacing w:before="101"/>
              <w:ind w:left="103"/>
              <w:rPr>
                <w:rFonts w:hint="eastAsia" w:ascii="宋体" w:hAnsi="宋体" w:eastAsia="宋体" w:cs="宋体"/>
                <w:sz w:val="21"/>
                <w:szCs w:val="21"/>
              </w:rPr>
            </w:pPr>
            <w:r>
              <w:rPr>
                <w:rFonts w:ascii="宋体" w:hAnsi="宋体" w:eastAsia="宋体" w:cs="宋体"/>
                <w:sz w:val="21"/>
                <w:szCs w:val="21"/>
              </w:rPr>
              <w:t>评审结论</w:t>
            </w:r>
          </w:p>
        </w:tc>
        <w:tc>
          <w:tcPr>
            <w:tcW w:w="7233" w:type="dxa"/>
            <w:gridSpan w:val="5"/>
            <w:tcBorders>
              <w:top w:val="single" w:color="000000" w:sz="4" w:space="0"/>
              <w:left w:val="single" w:color="000000" w:sz="4" w:space="0"/>
              <w:bottom w:val="single" w:color="000000" w:sz="4" w:space="0"/>
              <w:right w:val="single" w:color="000000" w:sz="4" w:space="0"/>
            </w:tcBorders>
          </w:tcPr>
          <w:p>
            <w:pPr>
              <w:pStyle w:val="21"/>
              <w:tabs>
                <w:tab w:val="left" w:pos="1889"/>
              </w:tabs>
              <w:spacing w:before="101"/>
              <w:ind w:left="312"/>
              <w:rPr>
                <w:rFonts w:hint="eastAsia" w:ascii="宋体" w:hAnsi="宋体" w:eastAsia="宋体" w:cs="宋体"/>
                <w:sz w:val="21"/>
                <w:szCs w:val="21"/>
              </w:rPr>
            </w:pPr>
            <w:r>
              <w:rPr>
                <w:rFonts w:ascii="宋体" w:hAnsi="宋体" w:eastAsia="宋体" w:cs="宋体"/>
                <w:w w:val="95"/>
                <w:sz w:val="21"/>
                <w:szCs w:val="21"/>
              </w:rPr>
              <w:t>□低于成本</w:t>
            </w:r>
            <w:r>
              <w:rPr>
                <w:rFonts w:ascii="宋体" w:hAnsi="宋体" w:eastAsia="宋体" w:cs="宋体"/>
                <w:w w:val="95"/>
                <w:sz w:val="21"/>
                <w:szCs w:val="21"/>
              </w:rPr>
              <w:tab/>
            </w:r>
            <w:r>
              <w:rPr>
                <w:rFonts w:ascii="宋体" w:hAnsi="宋体" w:eastAsia="宋体" w:cs="宋体"/>
                <w:sz w:val="21"/>
                <w:szCs w:val="21"/>
              </w:rPr>
              <w:t>□不低于成本</w:t>
            </w:r>
          </w:p>
        </w:tc>
      </w:tr>
      <w:tr>
        <w:tblPrEx>
          <w:tblCellMar>
            <w:top w:w="0" w:type="dxa"/>
            <w:left w:w="0" w:type="dxa"/>
            <w:bottom w:w="0" w:type="dxa"/>
            <w:right w:w="0" w:type="dxa"/>
          </w:tblCellMar>
        </w:tblPrEx>
        <w:trPr>
          <w:trHeight w:val="2180" w:hRule="exact"/>
        </w:trPr>
        <w:tc>
          <w:tcPr>
            <w:tcW w:w="1418"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rPr>
            </w:pPr>
          </w:p>
          <w:p>
            <w:pPr>
              <w:pStyle w:val="21"/>
              <w:rPr>
                <w:rFonts w:ascii="Times New Roman" w:hAnsi="Times New Roman" w:eastAsia="Times New Roman" w:cs="Times New Roman"/>
                <w:sz w:val="20"/>
                <w:szCs w:val="20"/>
              </w:rPr>
            </w:pPr>
          </w:p>
          <w:p>
            <w:pPr>
              <w:pStyle w:val="21"/>
              <w:spacing w:before="7"/>
              <w:rPr>
                <w:rFonts w:ascii="Times New Roman" w:hAnsi="Times New Roman" w:eastAsia="Times New Roman" w:cs="Times New Roman"/>
                <w:sz w:val="27"/>
                <w:szCs w:val="27"/>
              </w:rPr>
            </w:pPr>
          </w:p>
          <w:p>
            <w:pPr>
              <w:pStyle w:val="21"/>
              <w:ind w:left="494" w:right="285" w:hanging="212"/>
              <w:rPr>
                <w:rFonts w:hint="eastAsia" w:ascii="宋体" w:hAnsi="宋体" w:eastAsia="宋体" w:cs="宋体"/>
                <w:sz w:val="21"/>
                <w:szCs w:val="21"/>
              </w:rPr>
            </w:pPr>
            <w:r>
              <w:rPr>
                <w:rFonts w:ascii="宋体" w:hAnsi="宋体" w:eastAsia="宋体" w:cs="宋体"/>
                <w:sz w:val="21"/>
                <w:szCs w:val="21"/>
              </w:rPr>
              <w:t>评审意见</w:t>
            </w:r>
            <w:r>
              <w:rPr>
                <w:rFonts w:ascii="宋体" w:hAnsi="宋体" w:eastAsia="宋体" w:cs="宋体"/>
                <w:w w:val="99"/>
                <w:sz w:val="21"/>
                <w:szCs w:val="21"/>
              </w:rPr>
              <w:t xml:space="preserve"> </w:t>
            </w:r>
            <w:r>
              <w:rPr>
                <w:rFonts w:ascii="宋体" w:hAnsi="宋体" w:eastAsia="宋体" w:cs="宋体"/>
                <w:sz w:val="21"/>
                <w:szCs w:val="21"/>
              </w:rPr>
              <w:t>概要</w:t>
            </w:r>
          </w:p>
        </w:tc>
        <w:tc>
          <w:tcPr>
            <w:tcW w:w="7233" w:type="dxa"/>
            <w:gridSpan w:val="5"/>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57" w:hRule="exact"/>
        </w:trPr>
        <w:tc>
          <w:tcPr>
            <w:tcW w:w="1418" w:type="dxa"/>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rPr>
                <w:rFonts w:ascii="Times New Roman" w:hAnsi="Times New Roman" w:eastAsia="Times New Roman" w:cs="Times New Roman"/>
                <w:sz w:val="20"/>
                <w:szCs w:val="20"/>
                <w:lang w:eastAsia="zh-CN"/>
              </w:rPr>
            </w:pPr>
          </w:p>
          <w:p>
            <w:pPr>
              <w:pStyle w:val="21"/>
              <w:spacing w:before="2"/>
              <w:rPr>
                <w:rFonts w:ascii="Times New Roman" w:hAnsi="Times New Roman" w:eastAsia="Times New Roman" w:cs="Times New Roman"/>
                <w:sz w:val="18"/>
                <w:szCs w:val="18"/>
                <w:lang w:eastAsia="zh-CN"/>
              </w:rPr>
            </w:pPr>
          </w:p>
          <w:p>
            <w:pPr>
              <w:pStyle w:val="21"/>
              <w:spacing w:line="272" w:lineRule="exact"/>
              <w:ind w:left="180" w:right="177"/>
              <w:jc w:val="center"/>
              <w:rPr>
                <w:rFonts w:hint="eastAsia" w:ascii="宋体" w:hAnsi="宋体" w:eastAsia="宋体" w:cs="宋体"/>
                <w:sz w:val="21"/>
                <w:szCs w:val="21"/>
                <w:lang w:eastAsia="zh-CN"/>
              </w:rPr>
            </w:pPr>
            <w:r>
              <w:rPr>
                <w:rFonts w:ascii="宋体" w:hAnsi="宋体" w:eastAsia="宋体" w:cs="宋体"/>
                <w:sz w:val="21"/>
                <w:szCs w:val="21"/>
                <w:lang w:eastAsia="zh-CN"/>
              </w:rPr>
              <w:t>评标委员会</w:t>
            </w:r>
            <w:r>
              <w:rPr>
                <w:rFonts w:ascii="宋体" w:hAnsi="宋体" w:eastAsia="宋体" w:cs="宋体"/>
                <w:w w:val="99"/>
                <w:sz w:val="21"/>
                <w:szCs w:val="21"/>
                <w:lang w:eastAsia="zh-CN"/>
              </w:rPr>
              <w:t xml:space="preserve"> </w:t>
            </w:r>
            <w:r>
              <w:rPr>
                <w:rFonts w:ascii="宋体" w:hAnsi="宋体" w:eastAsia="宋体" w:cs="宋体"/>
                <w:sz w:val="21"/>
                <w:szCs w:val="21"/>
                <w:lang w:eastAsia="zh-CN"/>
              </w:rPr>
              <w:t>全体成员</w:t>
            </w:r>
            <w:r>
              <w:rPr>
                <w:rFonts w:ascii="宋体" w:hAnsi="宋体" w:eastAsia="宋体" w:cs="宋体"/>
                <w:w w:val="99"/>
                <w:sz w:val="21"/>
                <w:szCs w:val="21"/>
                <w:lang w:eastAsia="zh-CN"/>
              </w:rPr>
              <w:t xml:space="preserve"> </w:t>
            </w:r>
            <w:r>
              <w:rPr>
                <w:rFonts w:ascii="宋体" w:hAnsi="宋体" w:eastAsia="宋体" w:cs="宋体"/>
                <w:sz w:val="21"/>
                <w:szCs w:val="21"/>
                <w:lang w:eastAsia="zh-CN"/>
              </w:rPr>
              <w:t>签名</w:t>
            </w:r>
          </w:p>
        </w:tc>
        <w:tc>
          <w:tcPr>
            <w:tcW w:w="7233" w:type="dxa"/>
            <w:gridSpan w:val="5"/>
            <w:tcBorders>
              <w:top w:val="single" w:color="000000" w:sz="4" w:space="0"/>
              <w:left w:val="single" w:color="000000" w:sz="4" w:space="0"/>
              <w:bottom w:val="single" w:color="000000" w:sz="4" w:space="0"/>
              <w:right w:val="single" w:color="000000" w:sz="4" w:space="0"/>
            </w:tcBorders>
          </w:tcPr>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rPr>
                <w:rFonts w:ascii="Times New Roman" w:hAnsi="Times New Roman" w:eastAsia="Times New Roman" w:cs="Times New Roman"/>
                <w:lang w:eastAsia="zh-CN"/>
              </w:rPr>
            </w:pPr>
          </w:p>
          <w:p>
            <w:pPr>
              <w:pStyle w:val="21"/>
              <w:tabs>
                <w:tab w:val="left" w:pos="3569"/>
                <w:tab w:val="left" w:pos="4723"/>
                <w:tab w:val="left" w:pos="5877"/>
              </w:tabs>
              <w:spacing w:before="153"/>
              <w:ind w:left="2623"/>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pacing w:val="-1"/>
                <w:w w:val="95"/>
                <w:sz w:val="21"/>
                <w:szCs w:val="21"/>
              </w:rPr>
              <w:t>年</w:t>
            </w:r>
            <w:r>
              <w:rPr>
                <w:rFonts w:ascii="Times New Roman" w:hAnsi="Times New Roman" w:eastAsia="Times New Roman" w:cs="Times New Roman"/>
                <w:spacing w:val="-1"/>
                <w:w w:val="95"/>
                <w:sz w:val="21"/>
                <w:szCs w:val="21"/>
                <w:u w:val="single" w:color="000000"/>
              </w:rPr>
              <w:tab/>
            </w:r>
            <w:r>
              <w:rPr>
                <w:rFonts w:ascii="宋体" w:hAnsi="宋体" w:eastAsia="宋体" w:cs="宋体"/>
                <w:spacing w:val="-1"/>
                <w:w w:val="95"/>
                <w:sz w:val="21"/>
                <w:szCs w:val="21"/>
              </w:rPr>
              <w:t>月</w:t>
            </w:r>
            <w:r>
              <w:rPr>
                <w:rFonts w:ascii="Times New Roman" w:hAnsi="Times New Roman" w:eastAsia="Times New Roman" w:cs="Times New Roman"/>
                <w:spacing w:val="-1"/>
                <w:w w:val="95"/>
                <w:sz w:val="21"/>
                <w:szCs w:val="21"/>
                <w:u w:val="single" w:color="000000"/>
              </w:rPr>
              <w:tab/>
            </w:r>
            <w:r>
              <w:rPr>
                <w:rFonts w:ascii="宋体" w:hAnsi="宋体" w:eastAsia="宋体" w:cs="宋体"/>
                <w:sz w:val="21"/>
                <w:szCs w:val="21"/>
              </w:rPr>
              <w:t>日</w:t>
            </w:r>
          </w:p>
        </w:tc>
      </w:tr>
    </w:tbl>
    <w:p>
      <w:pPr>
        <w:rPr>
          <w:rFonts w:hint="eastAsia" w:ascii="宋体" w:hAnsi="宋体" w:eastAsia="宋体" w:cs="宋体"/>
          <w:sz w:val="21"/>
          <w:szCs w:val="21"/>
        </w:rPr>
        <w:sectPr>
          <w:pgSz w:w="11910" w:h="16840"/>
          <w:pgMar w:top="1600" w:right="1480" w:bottom="1380" w:left="1480" w:header="0" w:footer="1186" w:gutter="0"/>
          <w:cols w:space="720" w:num="1"/>
        </w:sectPr>
      </w:pPr>
    </w:p>
    <w:p>
      <w:pPr>
        <w:spacing w:before="2"/>
        <w:rPr>
          <w:rFonts w:ascii="Times New Roman" w:hAnsi="Times New Roman" w:eastAsia="Times New Roman" w:cs="Times New Roman"/>
          <w:sz w:val="23"/>
          <w:szCs w:val="23"/>
        </w:rPr>
      </w:pPr>
    </w:p>
    <w:p>
      <w:pPr>
        <w:pStyle w:val="4"/>
        <w:rPr>
          <w:rFonts w:hint="eastAsia"/>
        </w:rPr>
      </w:pPr>
      <w:r>
        <w:t>附表</w:t>
      </w:r>
      <w:r>
        <w:rPr>
          <w:spacing w:val="-86"/>
        </w:rPr>
        <w:t xml:space="preserve"> </w:t>
      </w:r>
      <w:r>
        <w:t>11：权数取值表</w:t>
      </w:r>
    </w:p>
    <w:p>
      <w:pPr>
        <w:rPr>
          <w:rFonts w:hint="eastAsia" w:ascii="黑体" w:hAnsi="黑体" w:eastAsia="黑体" w:cs="黑体"/>
          <w:sz w:val="20"/>
          <w:szCs w:val="20"/>
        </w:rPr>
      </w:pPr>
    </w:p>
    <w:p>
      <w:pPr>
        <w:spacing w:before="9"/>
        <w:rPr>
          <w:rFonts w:hint="eastAsia" w:ascii="黑体" w:hAnsi="黑体" w:eastAsia="黑体" w:cs="黑体"/>
          <w:sz w:val="20"/>
          <w:szCs w:val="20"/>
        </w:rPr>
      </w:pPr>
    </w:p>
    <w:p>
      <w:pPr>
        <w:pStyle w:val="5"/>
        <w:spacing w:before="14"/>
        <w:ind w:left="139"/>
        <w:jc w:val="center"/>
        <w:rPr>
          <w:rFonts w:hint="eastAsia"/>
        </w:rPr>
      </w:pPr>
      <w:r>
        <w:t>权数取值表</w:t>
      </w:r>
    </w:p>
    <w:p>
      <w:pPr>
        <w:rPr>
          <w:rFonts w:hint="eastAsia" w:ascii="黑体" w:hAnsi="黑体" w:eastAsia="黑体" w:cs="黑体"/>
          <w:sz w:val="20"/>
          <w:szCs w:val="20"/>
        </w:rPr>
      </w:pPr>
    </w:p>
    <w:p>
      <w:pPr>
        <w:spacing w:before="2"/>
        <w:rPr>
          <w:rFonts w:hint="eastAsia" w:ascii="黑体" w:hAnsi="黑体" w:eastAsia="黑体" w:cs="黑体"/>
          <w:sz w:val="19"/>
          <w:szCs w:val="19"/>
        </w:rPr>
      </w:pPr>
    </w:p>
    <w:tbl>
      <w:tblPr>
        <w:tblStyle w:val="16"/>
        <w:tblW w:w="0" w:type="auto"/>
        <w:tblInd w:w="246" w:type="dxa"/>
        <w:tblLayout w:type="fixed"/>
        <w:tblCellMar>
          <w:top w:w="0" w:type="dxa"/>
          <w:left w:w="0" w:type="dxa"/>
          <w:bottom w:w="0" w:type="dxa"/>
          <w:right w:w="0" w:type="dxa"/>
        </w:tblCellMar>
      </w:tblPr>
      <w:tblGrid>
        <w:gridCol w:w="1090"/>
        <w:gridCol w:w="2465"/>
        <w:gridCol w:w="2127"/>
        <w:gridCol w:w="2820"/>
      </w:tblGrid>
      <w:tr>
        <w:tblPrEx>
          <w:tblCellMar>
            <w:top w:w="0" w:type="dxa"/>
            <w:left w:w="0" w:type="dxa"/>
            <w:bottom w:w="0" w:type="dxa"/>
            <w:right w:w="0" w:type="dxa"/>
          </w:tblCellMar>
        </w:tblPrEx>
        <w:trPr>
          <w:trHeight w:val="709" w:hRule="exact"/>
        </w:trPr>
        <w:tc>
          <w:tcPr>
            <w:tcW w:w="1090"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sz w:val="20"/>
                <w:szCs w:val="20"/>
              </w:rPr>
            </w:pPr>
          </w:p>
          <w:p>
            <w:pPr>
              <w:pStyle w:val="21"/>
              <w:spacing w:before="9"/>
              <w:rPr>
                <w:rFonts w:hint="eastAsia" w:ascii="黑体" w:hAnsi="黑体" w:eastAsia="黑体" w:cs="黑体"/>
                <w:sz w:val="25"/>
                <w:szCs w:val="25"/>
              </w:rPr>
            </w:pPr>
          </w:p>
          <w:p>
            <w:pPr>
              <w:pStyle w:val="21"/>
              <w:ind w:left="330"/>
              <w:rPr>
                <w:rFonts w:hint="eastAsia" w:ascii="宋体" w:hAnsi="宋体" w:eastAsia="宋体" w:cs="宋体"/>
                <w:sz w:val="21"/>
                <w:szCs w:val="21"/>
              </w:rPr>
            </w:pPr>
            <w:r>
              <w:rPr>
                <w:rFonts w:ascii="宋体" w:hAnsi="宋体" w:eastAsia="宋体" w:cs="宋体"/>
                <w:b/>
                <w:bCs/>
                <w:sz w:val="21"/>
                <w:szCs w:val="21"/>
              </w:rPr>
              <w:t>序号</w:t>
            </w:r>
          </w:p>
        </w:tc>
        <w:tc>
          <w:tcPr>
            <w:tcW w:w="2465"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sz w:val="20"/>
                <w:szCs w:val="20"/>
              </w:rPr>
            </w:pPr>
          </w:p>
          <w:p>
            <w:pPr>
              <w:pStyle w:val="21"/>
              <w:spacing w:before="9"/>
              <w:rPr>
                <w:rFonts w:hint="eastAsia" w:ascii="黑体" w:hAnsi="黑体" w:eastAsia="黑体" w:cs="黑体"/>
                <w:sz w:val="25"/>
                <w:szCs w:val="25"/>
              </w:rPr>
            </w:pPr>
          </w:p>
          <w:p>
            <w:pPr>
              <w:pStyle w:val="21"/>
              <w:tabs>
                <w:tab w:val="left" w:pos="422"/>
              </w:tabs>
              <w:jc w:val="center"/>
              <w:rPr>
                <w:rFonts w:hint="eastAsia" w:ascii="宋体" w:hAnsi="宋体" w:eastAsia="宋体" w:cs="宋体"/>
                <w:sz w:val="21"/>
                <w:szCs w:val="21"/>
              </w:rPr>
            </w:pPr>
            <w:r>
              <w:rPr>
                <w:rFonts w:ascii="宋体" w:hAnsi="宋体" w:eastAsia="宋体" w:cs="宋体"/>
                <w:b/>
                <w:bCs/>
                <w:w w:val="95"/>
                <w:sz w:val="21"/>
                <w:szCs w:val="21"/>
              </w:rPr>
              <w:t>项</w:t>
            </w:r>
            <w:r>
              <w:rPr>
                <w:rFonts w:ascii="宋体" w:hAnsi="宋体" w:eastAsia="宋体" w:cs="宋体"/>
                <w:b/>
                <w:bCs/>
                <w:w w:val="95"/>
                <w:sz w:val="21"/>
                <w:szCs w:val="21"/>
              </w:rPr>
              <w:tab/>
            </w:r>
            <w:r>
              <w:rPr>
                <w:rFonts w:ascii="宋体" w:hAnsi="宋体" w:eastAsia="宋体" w:cs="宋体"/>
                <w:b/>
                <w:bCs/>
                <w:sz w:val="21"/>
                <w:szCs w:val="21"/>
              </w:rPr>
              <w:t>目</w:t>
            </w:r>
          </w:p>
        </w:tc>
        <w:tc>
          <w:tcPr>
            <w:tcW w:w="2127"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8"/>
                <w:szCs w:val="18"/>
              </w:rPr>
            </w:pPr>
          </w:p>
          <w:p>
            <w:pPr>
              <w:pStyle w:val="21"/>
              <w:jc w:val="center"/>
              <w:rPr>
                <w:rFonts w:hint="eastAsia" w:ascii="宋体" w:hAnsi="宋体" w:eastAsia="宋体" w:cs="宋体"/>
                <w:sz w:val="21"/>
                <w:szCs w:val="21"/>
              </w:rPr>
            </w:pPr>
            <w:r>
              <w:rPr>
                <w:rFonts w:ascii="宋体" w:hAnsi="宋体" w:eastAsia="宋体" w:cs="宋体"/>
                <w:b/>
                <w:bCs/>
                <w:sz w:val="21"/>
                <w:szCs w:val="21"/>
              </w:rPr>
              <w:t>权</w:t>
            </w:r>
            <w:r>
              <w:rPr>
                <w:rFonts w:ascii="宋体" w:hAnsi="宋体" w:eastAsia="宋体" w:cs="宋体"/>
                <w:b/>
                <w:bCs/>
                <w:spacing w:val="-3"/>
                <w:sz w:val="21"/>
                <w:szCs w:val="21"/>
              </w:rPr>
              <w:t xml:space="preserve"> </w:t>
            </w:r>
            <w:r>
              <w:rPr>
                <w:rFonts w:ascii="宋体" w:hAnsi="宋体" w:eastAsia="宋体" w:cs="宋体"/>
                <w:b/>
                <w:bCs/>
                <w:sz w:val="21"/>
                <w:szCs w:val="21"/>
              </w:rPr>
              <w:t>数</w:t>
            </w:r>
          </w:p>
        </w:tc>
        <w:tc>
          <w:tcPr>
            <w:tcW w:w="2820" w:type="dxa"/>
            <w:vMerge w:val="restart"/>
            <w:tcBorders>
              <w:top w:val="single" w:color="000000" w:sz="4" w:space="0"/>
              <w:left w:val="single" w:color="000000" w:sz="4" w:space="0"/>
              <w:right w:val="single" w:color="000000" w:sz="4" w:space="0"/>
            </w:tcBorders>
          </w:tcPr>
          <w:p>
            <w:pPr>
              <w:pStyle w:val="21"/>
              <w:spacing w:before="1"/>
              <w:rPr>
                <w:rFonts w:hint="eastAsia" w:ascii="黑体" w:hAnsi="黑体" w:eastAsia="黑体" w:cs="黑体"/>
                <w:sz w:val="28"/>
                <w:szCs w:val="28"/>
                <w:lang w:eastAsia="zh-CN"/>
              </w:rPr>
            </w:pPr>
          </w:p>
          <w:p>
            <w:pPr>
              <w:pStyle w:val="21"/>
              <w:ind w:left="3"/>
              <w:jc w:val="center"/>
              <w:rPr>
                <w:rFonts w:hint="eastAsia" w:ascii="宋体" w:hAnsi="宋体" w:eastAsia="宋体" w:cs="宋体"/>
                <w:sz w:val="21"/>
                <w:szCs w:val="21"/>
                <w:lang w:eastAsia="zh-CN"/>
              </w:rPr>
            </w:pPr>
            <w:r>
              <w:rPr>
                <w:rFonts w:ascii="宋体" w:hAnsi="宋体" w:eastAsia="宋体" w:cs="宋体"/>
                <w:b/>
                <w:bCs/>
                <w:sz w:val="21"/>
                <w:szCs w:val="21"/>
                <w:lang w:eastAsia="zh-CN"/>
              </w:rPr>
              <w:t>具体权数取值</w:t>
            </w:r>
          </w:p>
          <w:p>
            <w:pPr>
              <w:pStyle w:val="21"/>
              <w:spacing w:before="3"/>
              <w:rPr>
                <w:rFonts w:hint="eastAsia" w:ascii="黑体" w:hAnsi="黑体" w:eastAsia="黑体" w:cs="黑体"/>
                <w:sz w:val="14"/>
                <w:szCs w:val="14"/>
                <w:lang w:eastAsia="zh-CN"/>
              </w:rPr>
            </w:pPr>
          </w:p>
          <w:p>
            <w:pPr>
              <w:pStyle w:val="21"/>
              <w:ind w:left="3"/>
              <w:jc w:val="center"/>
              <w:rPr>
                <w:rFonts w:hint="eastAsia" w:ascii="宋体" w:hAnsi="宋体" w:eastAsia="宋体" w:cs="宋体"/>
                <w:sz w:val="21"/>
                <w:szCs w:val="21"/>
                <w:lang w:eastAsia="zh-CN"/>
              </w:rPr>
            </w:pPr>
            <w:r>
              <w:rPr>
                <w:rFonts w:ascii="宋体" w:hAnsi="宋体" w:eastAsia="宋体" w:cs="宋体"/>
                <w:b/>
                <w:bCs/>
                <w:sz w:val="21"/>
                <w:szCs w:val="21"/>
                <w:lang w:eastAsia="zh-CN"/>
              </w:rPr>
              <w:t>（招标人填写）</w:t>
            </w:r>
          </w:p>
        </w:tc>
      </w:tr>
      <w:tr>
        <w:tblPrEx>
          <w:tblCellMar>
            <w:top w:w="0" w:type="dxa"/>
            <w:left w:w="0" w:type="dxa"/>
            <w:bottom w:w="0" w:type="dxa"/>
            <w:right w:w="0" w:type="dxa"/>
          </w:tblCellMar>
        </w:tblPrEx>
        <w:trPr>
          <w:trHeight w:val="709" w:hRule="exact"/>
        </w:trPr>
        <w:tc>
          <w:tcPr>
            <w:tcW w:w="1090" w:type="dxa"/>
            <w:vMerge w:val="continue"/>
            <w:tcBorders>
              <w:left w:val="single" w:color="000000" w:sz="4" w:space="0"/>
              <w:bottom w:val="single" w:color="000000" w:sz="4" w:space="0"/>
              <w:right w:val="single" w:color="000000" w:sz="4" w:space="0"/>
            </w:tcBorders>
          </w:tcPr>
          <w:p>
            <w:pPr>
              <w:rPr>
                <w:lang w:eastAsia="zh-CN"/>
              </w:rPr>
            </w:pPr>
          </w:p>
        </w:tc>
        <w:tc>
          <w:tcPr>
            <w:tcW w:w="2465" w:type="dxa"/>
            <w:vMerge w:val="continue"/>
            <w:tcBorders>
              <w:left w:val="single" w:color="000000" w:sz="4" w:space="0"/>
              <w:bottom w:val="single" w:color="000000" w:sz="4" w:space="0"/>
              <w:right w:val="single" w:color="000000" w:sz="4" w:space="0"/>
            </w:tcBorders>
          </w:tcPr>
          <w:p>
            <w:pPr>
              <w:rPr>
                <w:lang w:eastAsia="zh-CN"/>
              </w:rPr>
            </w:pPr>
          </w:p>
        </w:tc>
        <w:tc>
          <w:tcPr>
            <w:tcW w:w="2127"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sz w:val="18"/>
                <w:szCs w:val="18"/>
                <w:lang w:eastAsia="zh-CN"/>
              </w:rPr>
            </w:pPr>
          </w:p>
          <w:p>
            <w:pPr>
              <w:pStyle w:val="21"/>
              <w:ind w:left="533"/>
              <w:rPr>
                <w:rFonts w:hint="eastAsia" w:ascii="宋体" w:hAnsi="宋体" w:eastAsia="宋体" w:cs="宋体"/>
                <w:sz w:val="21"/>
                <w:szCs w:val="21"/>
              </w:rPr>
            </w:pPr>
            <w:r>
              <w:rPr>
                <w:rFonts w:ascii="宋体" w:hAnsi="宋体" w:eastAsia="宋体" w:cs="宋体"/>
                <w:b/>
                <w:bCs/>
                <w:sz w:val="21"/>
                <w:szCs w:val="21"/>
              </w:rPr>
              <w:t>综合评估法</w:t>
            </w:r>
          </w:p>
        </w:tc>
        <w:tc>
          <w:tcPr>
            <w:tcW w:w="282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57" w:hRule="exact"/>
        </w:trPr>
        <w:tc>
          <w:tcPr>
            <w:tcW w:w="1090"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6"/>
                <w:szCs w:val="16"/>
              </w:rPr>
            </w:pPr>
          </w:p>
          <w:p>
            <w:pPr>
              <w:pStyle w:val="21"/>
              <w:jc w:val="center"/>
              <w:rPr>
                <w:rFonts w:hint="eastAsia" w:ascii="宋体" w:hAnsi="宋体" w:eastAsia="宋体" w:cs="宋体"/>
                <w:sz w:val="21"/>
                <w:szCs w:val="21"/>
              </w:rPr>
            </w:pPr>
            <w:r>
              <w:rPr>
                <w:rFonts w:ascii="宋体"/>
                <w:w w:val="99"/>
                <w:sz w:val="21"/>
              </w:rPr>
              <w:t>1</w:t>
            </w:r>
          </w:p>
        </w:tc>
        <w:tc>
          <w:tcPr>
            <w:tcW w:w="2465"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6"/>
                <w:szCs w:val="16"/>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资</w:t>
            </w:r>
            <w:r>
              <w:rPr>
                <w:rFonts w:ascii="宋体" w:hAnsi="宋体" w:eastAsia="宋体" w:cs="宋体"/>
                <w:spacing w:val="2"/>
                <w:w w:val="99"/>
                <w:sz w:val="21"/>
                <w:szCs w:val="21"/>
              </w:rPr>
              <w:t>信</w:t>
            </w:r>
            <w:r>
              <w:rPr>
                <w:rFonts w:ascii="宋体" w:hAnsi="宋体" w:eastAsia="宋体" w:cs="宋体"/>
                <w:spacing w:val="-1"/>
                <w:w w:val="99"/>
                <w:sz w:val="21"/>
                <w:szCs w:val="21"/>
              </w:rPr>
              <w:t>业</w:t>
            </w:r>
            <w:r>
              <w:rPr>
                <w:rFonts w:ascii="宋体" w:hAnsi="宋体" w:eastAsia="宋体" w:cs="宋体"/>
                <w:spacing w:val="2"/>
                <w:w w:val="99"/>
                <w:sz w:val="21"/>
                <w:szCs w:val="21"/>
              </w:rPr>
              <w:t>绩（</w:t>
            </w:r>
            <w:r>
              <w:rPr>
                <w:rFonts w:ascii="宋体" w:hAnsi="宋体" w:eastAsia="宋体" w:cs="宋体"/>
                <w:spacing w:val="1"/>
                <w:w w:val="99"/>
                <w:sz w:val="21"/>
                <w:szCs w:val="21"/>
              </w:rPr>
              <w:t>K</w:t>
            </w:r>
            <w:r>
              <w:rPr>
                <w:rFonts w:ascii="宋体" w:hAnsi="宋体" w:eastAsia="宋体" w:cs="宋体"/>
                <w:spacing w:val="-3"/>
                <w:w w:val="106"/>
                <w:position w:val="-2"/>
                <w:sz w:val="10"/>
                <w:szCs w:val="10"/>
              </w:rPr>
              <w:t>1</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6"/>
                <w:szCs w:val="16"/>
              </w:rPr>
            </w:pPr>
          </w:p>
          <w:p>
            <w:pPr>
              <w:pStyle w:val="21"/>
              <w:ind w:left="637"/>
              <w:rPr>
                <w:rFonts w:hint="eastAsia" w:ascii="宋体" w:hAnsi="宋体" w:eastAsia="宋体" w:cs="宋体"/>
                <w:sz w:val="21"/>
                <w:szCs w:val="21"/>
              </w:rPr>
            </w:pPr>
            <w:r>
              <w:rPr>
                <w:rFonts w:ascii="宋体" w:hAnsi="宋体" w:eastAsia="宋体" w:cs="宋体"/>
                <w:sz w:val="21"/>
                <w:szCs w:val="21"/>
              </w:rPr>
              <w:t>0.3～0.4</w:t>
            </w:r>
          </w:p>
        </w:tc>
        <w:tc>
          <w:tcPr>
            <w:tcW w:w="2820" w:type="dxa"/>
            <w:tcBorders>
              <w:top w:val="single" w:color="000000" w:sz="4" w:space="0"/>
              <w:left w:val="single" w:color="000000" w:sz="4" w:space="0"/>
              <w:bottom w:val="single" w:color="000000" w:sz="4" w:space="0"/>
              <w:right w:val="single" w:color="000000" w:sz="4" w:space="0"/>
            </w:tcBorders>
          </w:tcPr>
          <w:p>
            <w:pPr>
              <w:pStyle w:val="21"/>
              <w:spacing w:before="4"/>
              <w:rPr>
                <w:rFonts w:hint="eastAsia" w:ascii="黑体" w:hAnsi="黑体" w:eastAsia="黑体" w:cs="黑体"/>
                <w:sz w:val="20"/>
                <w:szCs w:val="20"/>
              </w:rPr>
            </w:pPr>
          </w:p>
          <w:p>
            <w:pPr>
              <w:pStyle w:val="21"/>
              <w:tabs>
                <w:tab w:val="left" w:pos="995"/>
              </w:tabs>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709" w:hRule="exact"/>
        </w:trPr>
        <w:tc>
          <w:tcPr>
            <w:tcW w:w="1090"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8"/>
                <w:szCs w:val="18"/>
              </w:rPr>
            </w:pPr>
          </w:p>
          <w:p>
            <w:pPr>
              <w:pStyle w:val="21"/>
              <w:jc w:val="center"/>
              <w:rPr>
                <w:rFonts w:hint="eastAsia" w:ascii="宋体" w:hAnsi="宋体" w:eastAsia="宋体" w:cs="宋体"/>
                <w:sz w:val="21"/>
                <w:szCs w:val="21"/>
              </w:rPr>
            </w:pPr>
            <w:r>
              <w:rPr>
                <w:rFonts w:ascii="宋体"/>
                <w:w w:val="99"/>
                <w:sz w:val="21"/>
              </w:rPr>
              <w:t>2</w:t>
            </w:r>
          </w:p>
        </w:tc>
        <w:tc>
          <w:tcPr>
            <w:tcW w:w="2465"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8"/>
                <w:szCs w:val="18"/>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服</w:t>
            </w:r>
            <w:r>
              <w:rPr>
                <w:rFonts w:ascii="宋体" w:hAnsi="宋体" w:eastAsia="宋体" w:cs="宋体"/>
                <w:spacing w:val="2"/>
                <w:w w:val="99"/>
                <w:sz w:val="21"/>
                <w:szCs w:val="21"/>
              </w:rPr>
              <w:t>务</w:t>
            </w:r>
            <w:r>
              <w:rPr>
                <w:rFonts w:ascii="宋体" w:hAnsi="宋体" w:eastAsia="宋体" w:cs="宋体"/>
                <w:spacing w:val="-1"/>
                <w:w w:val="99"/>
                <w:sz w:val="21"/>
                <w:szCs w:val="21"/>
              </w:rPr>
              <w:t>方</w:t>
            </w:r>
            <w:r>
              <w:rPr>
                <w:rFonts w:ascii="宋体" w:hAnsi="宋体" w:eastAsia="宋体" w:cs="宋体"/>
                <w:spacing w:val="2"/>
                <w:w w:val="99"/>
                <w:sz w:val="21"/>
                <w:szCs w:val="21"/>
              </w:rPr>
              <w:t>案（</w:t>
            </w:r>
            <w:r>
              <w:rPr>
                <w:rFonts w:ascii="宋体" w:hAnsi="宋体" w:eastAsia="宋体" w:cs="宋体"/>
                <w:spacing w:val="1"/>
                <w:w w:val="99"/>
                <w:sz w:val="21"/>
                <w:szCs w:val="21"/>
              </w:rPr>
              <w:t>K</w:t>
            </w:r>
            <w:r>
              <w:rPr>
                <w:rFonts w:ascii="宋体" w:hAnsi="宋体" w:eastAsia="宋体" w:cs="宋体"/>
                <w:spacing w:val="-3"/>
                <w:w w:val="106"/>
                <w:position w:val="-2"/>
                <w:sz w:val="10"/>
                <w:szCs w:val="10"/>
              </w:rPr>
              <w:t>2</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8"/>
                <w:szCs w:val="18"/>
              </w:rPr>
            </w:pPr>
          </w:p>
          <w:p>
            <w:pPr>
              <w:pStyle w:val="21"/>
              <w:ind w:left="637"/>
              <w:rPr>
                <w:rFonts w:hint="eastAsia" w:ascii="宋体" w:hAnsi="宋体" w:eastAsia="宋体" w:cs="宋体"/>
                <w:sz w:val="21"/>
                <w:szCs w:val="21"/>
              </w:rPr>
            </w:pPr>
            <w:r>
              <w:rPr>
                <w:rFonts w:ascii="宋体" w:hAnsi="宋体" w:eastAsia="宋体" w:cs="宋体"/>
                <w:sz w:val="21"/>
                <w:szCs w:val="21"/>
              </w:rPr>
              <w:t>0.4～0.5</w:t>
            </w:r>
          </w:p>
        </w:tc>
        <w:tc>
          <w:tcPr>
            <w:tcW w:w="2820" w:type="dxa"/>
            <w:tcBorders>
              <w:top w:val="single" w:color="000000" w:sz="4" w:space="0"/>
              <w:left w:val="single" w:color="000000" w:sz="4" w:space="0"/>
              <w:bottom w:val="single" w:color="000000" w:sz="4" w:space="0"/>
              <w:right w:val="single" w:color="000000" w:sz="4" w:space="0"/>
            </w:tcBorders>
          </w:tcPr>
          <w:p>
            <w:pPr>
              <w:pStyle w:val="21"/>
              <w:spacing w:before="2"/>
              <w:rPr>
                <w:rFonts w:hint="eastAsia" w:ascii="黑体" w:hAnsi="黑体" w:eastAsia="黑体" w:cs="黑体"/>
              </w:rPr>
            </w:pPr>
          </w:p>
          <w:p>
            <w:pPr>
              <w:pStyle w:val="21"/>
              <w:tabs>
                <w:tab w:val="left" w:pos="995"/>
              </w:tabs>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709" w:hRule="exact"/>
        </w:trPr>
        <w:tc>
          <w:tcPr>
            <w:tcW w:w="1090"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8"/>
                <w:szCs w:val="18"/>
              </w:rPr>
            </w:pPr>
          </w:p>
          <w:p>
            <w:pPr>
              <w:pStyle w:val="21"/>
              <w:jc w:val="center"/>
              <w:rPr>
                <w:rFonts w:hint="eastAsia" w:ascii="宋体" w:hAnsi="宋体" w:eastAsia="宋体" w:cs="宋体"/>
                <w:sz w:val="21"/>
                <w:szCs w:val="21"/>
              </w:rPr>
            </w:pPr>
            <w:r>
              <w:rPr>
                <w:rFonts w:ascii="宋体"/>
                <w:w w:val="99"/>
                <w:sz w:val="21"/>
              </w:rPr>
              <w:t>3</w:t>
            </w:r>
          </w:p>
        </w:tc>
        <w:tc>
          <w:tcPr>
            <w:tcW w:w="2465"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8"/>
                <w:szCs w:val="18"/>
              </w:rPr>
            </w:pPr>
          </w:p>
          <w:p>
            <w:pPr>
              <w:pStyle w:val="21"/>
              <w:ind w:left="102"/>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报</w:t>
            </w:r>
            <w:r>
              <w:rPr>
                <w:rFonts w:ascii="宋体" w:hAnsi="宋体" w:eastAsia="宋体" w:cs="宋体"/>
                <w:spacing w:val="2"/>
                <w:w w:val="99"/>
                <w:sz w:val="21"/>
                <w:szCs w:val="21"/>
              </w:rPr>
              <w:t>价（</w:t>
            </w:r>
            <w:r>
              <w:rPr>
                <w:rFonts w:ascii="宋体" w:hAnsi="宋体" w:eastAsia="宋体" w:cs="宋体"/>
                <w:spacing w:val="1"/>
                <w:w w:val="99"/>
                <w:sz w:val="21"/>
                <w:szCs w:val="21"/>
              </w:rPr>
              <w:t>K</w:t>
            </w:r>
            <w:r>
              <w:rPr>
                <w:rFonts w:ascii="宋体" w:hAnsi="宋体" w:eastAsia="宋体" w:cs="宋体"/>
                <w:spacing w:val="-3"/>
                <w:w w:val="105"/>
                <w:position w:val="-2"/>
                <w:sz w:val="10"/>
                <w:szCs w:val="10"/>
              </w:rPr>
              <w:t>3</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8"/>
                <w:szCs w:val="18"/>
              </w:rPr>
            </w:pPr>
          </w:p>
          <w:p>
            <w:pPr>
              <w:pStyle w:val="21"/>
              <w:ind w:left="637"/>
              <w:rPr>
                <w:rFonts w:hint="eastAsia" w:ascii="宋体" w:hAnsi="宋体" w:eastAsia="宋体" w:cs="宋体"/>
                <w:sz w:val="21"/>
                <w:szCs w:val="21"/>
              </w:rPr>
            </w:pPr>
            <w:r>
              <w:rPr>
                <w:rFonts w:ascii="宋体" w:hAnsi="宋体" w:eastAsia="宋体" w:cs="宋体"/>
                <w:sz w:val="21"/>
                <w:szCs w:val="21"/>
              </w:rPr>
              <w:t>0.2～0.4</w:t>
            </w:r>
          </w:p>
        </w:tc>
        <w:tc>
          <w:tcPr>
            <w:tcW w:w="2820" w:type="dxa"/>
            <w:tcBorders>
              <w:top w:val="single" w:color="000000" w:sz="4" w:space="0"/>
              <w:left w:val="single" w:color="000000" w:sz="4" w:space="0"/>
              <w:bottom w:val="single" w:color="000000" w:sz="4" w:space="0"/>
              <w:right w:val="single" w:color="000000" w:sz="4" w:space="0"/>
            </w:tcBorders>
          </w:tcPr>
          <w:p>
            <w:pPr>
              <w:pStyle w:val="21"/>
              <w:spacing w:before="4"/>
              <w:rPr>
                <w:rFonts w:hint="eastAsia" w:ascii="黑体" w:hAnsi="黑体" w:eastAsia="黑体" w:cs="黑体"/>
              </w:rPr>
            </w:pPr>
          </w:p>
          <w:p>
            <w:pPr>
              <w:pStyle w:val="21"/>
              <w:tabs>
                <w:tab w:val="left" w:pos="995"/>
              </w:tabs>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bl>
    <w:p>
      <w:pPr>
        <w:rPr>
          <w:rFonts w:ascii="Times New Roman" w:hAnsi="Times New Roman" w:eastAsia="Times New Roman" w:cs="Times New Roman"/>
          <w:sz w:val="21"/>
          <w:szCs w:val="21"/>
        </w:rPr>
        <w:sectPr>
          <w:pgSz w:w="11910" w:h="16840"/>
          <w:pgMar w:top="1600" w:right="1560" w:bottom="1380" w:left="1480" w:header="0" w:footer="1186" w:gutter="0"/>
          <w:cols w:space="720" w:num="1"/>
        </w:sectPr>
      </w:pPr>
    </w:p>
    <w:p>
      <w:pPr>
        <w:spacing w:before="4"/>
        <w:rPr>
          <w:rFonts w:hint="eastAsia" w:ascii="黑体" w:hAnsi="黑体" w:eastAsia="黑体" w:cs="黑体"/>
          <w:sz w:val="20"/>
          <w:szCs w:val="20"/>
        </w:rPr>
      </w:pPr>
    </w:p>
    <w:p>
      <w:pPr>
        <w:ind w:left="128" w:right="3844"/>
        <w:rPr>
          <w:rFonts w:hint="eastAsia" w:ascii="黑体" w:hAnsi="黑体" w:eastAsia="黑体" w:cs="黑体"/>
          <w:sz w:val="32"/>
          <w:szCs w:val="32"/>
        </w:rPr>
      </w:pPr>
      <w:r>
        <w:rPr>
          <w:rFonts w:ascii="黑体" w:hAnsi="黑体" w:eastAsia="黑体" w:cs="黑体"/>
          <w:sz w:val="32"/>
          <w:szCs w:val="32"/>
        </w:rPr>
        <w:t>附表</w:t>
      </w:r>
      <w:r>
        <w:rPr>
          <w:rFonts w:ascii="黑体" w:hAnsi="黑体" w:eastAsia="黑体" w:cs="黑体"/>
          <w:spacing w:val="-88"/>
          <w:sz w:val="32"/>
          <w:szCs w:val="32"/>
        </w:rPr>
        <w:t xml:space="preserve"> </w:t>
      </w:r>
      <w:r>
        <w:rPr>
          <w:rFonts w:ascii="黑体" w:hAnsi="黑体" w:eastAsia="黑体" w:cs="黑体"/>
          <w:sz w:val="32"/>
          <w:szCs w:val="32"/>
        </w:rPr>
        <w:t>12：综合得分计算表</w:t>
      </w:r>
    </w:p>
    <w:p>
      <w:pPr>
        <w:spacing w:before="11"/>
        <w:rPr>
          <w:rFonts w:hint="eastAsia" w:ascii="黑体" w:hAnsi="黑体" w:eastAsia="黑体" w:cs="黑体"/>
          <w:sz w:val="41"/>
          <w:szCs w:val="41"/>
        </w:rPr>
      </w:pPr>
    </w:p>
    <w:p>
      <w:pPr>
        <w:ind w:right="280"/>
        <w:jc w:val="center"/>
        <w:rPr>
          <w:rFonts w:hint="eastAsia" w:ascii="黑体" w:hAnsi="黑体" w:eastAsia="黑体" w:cs="黑体"/>
          <w:sz w:val="28"/>
          <w:szCs w:val="28"/>
        </w:rPr>
      </w:pPr>
      <w:r>
        <w:rPr>
          <w:rFonts w:ascii="黑体" w:hAnsi="黑体" w:eastAsia="黑体" w:cs="黑体"/>
          <w:sz w:val="28"/>
          <w:szCs w:val="28"/>
        </w:rPr>
        <w:t>综合得分计算表</w:t>
      </w:r>
    </w:p>
    <w:p>
      <w:pPr>
        <w:rPr>
          <w:rFonts w:hint="eastAsia" w:ascii="黑体" w:hAnsi="黑体" w:eastAsia="黑体" w:cs="黑体"/>
          <w:sz w:val="28"/>
          <w:szCs w:val="28"/>
        </w:rPr>
      </w:pPr>
    </w:p>
    <w:p>
      <w:pPr>
        <w:spacing w:before="6"/>
        <w:rPr>
          <w:rFonts w:hint="eastAsia" w:ascii="黑体" w:hAnsi="黑体" w:eastAsia="黑体" w:cs="黑体"/>
          <w:sz w:val="20"/>
          <w:szCs w:val="20"/>
        </w:rPr>
      </w:pPr>
    </w:p>
    <w:p>
      <w:pPr>
        <w:pStyle w:val="8"/>
        <w:tabs>
          <w:tab w:val="left" w:pos="2017"/>
          <w:tab w:val="left" w:pos="4223"/>
        </w:tabs>
        <w:spacing w:line="403" w:lineRule="auto"/>
        <w:ind w:left="128" w:right="3844"/>
        <w:rPr>
          <w:rFonts w:ascii="Times New Roman" w:hAnsi="Times New Roman" w:eastAsia="Times New Roman" w:cs="Times New Roman"/>
          <w:lang w:eastAsia="zh-CN"/>
        </w:rPr>
      </w:pPr>
      <w:r>
        <mc:AlternateContent>
          <mc:Choice Requires="wpg">
            <w:drawing>
              <wp:anchor distT="0" distB="0" distL="114300" distR="114300" simplePos="0" relativeHeight="251668480" behindDoc="1" locked="0" layoutInCell="1" allowOverlap="1">
                <wp:simplePos x="0" y="0"/>
                <wp:positionH relativeFrom="page">
                  <wp:posOffset>1000760</wp:posOffset>
                </wp:positionH>
                <wp:positionV relativeFrom="paragraph">
                  <wp:posOffset>511175</wp:posOffset>
                </wp:positionV>
                <wp:extent cx="3336925" cy="890270"/>
                <wp:effectExtent l="1270" t="4445" r="0" b="19685"/>
                <wp:wrapNone/>
                <wp:docPr id="81" name="组合 78"/>
                <wp:cNvGraphicFramePr/>
                <a:graphic xmlns:a="http://schemas.openxmlformats.org/drawingml/2006/main">
                  <a:graphicData uri="http://schemas.microsoft.com/office/word/2010/wordprocessingGroup">
                    <wpg:wgp>
                      <wpg:cNvGrpSpPr/>
                      <wpg:grpSpPr>
                        <a:xfrm>
                          <a:off x="0" y="0"/>
                          <a:ext cx="3336925" cy="890270"/>
                          <a:chOff x="1576" y="806"/>
                          <a:chExt cx="5255" cy="1402"/>
                        </a:xfrm>
                      </wpg:grpSpPr>
                      <wps:wsp>
                        <wps:cNvPr id="80" name="任意多边形 79"/>
                        <wps:cNvSpPr/>
                        <wps:spPr>
                          <a:xfrm>
                            <a:off x="1576" y="806"/>
                            <a:ext cx="5255" cy="1402"/>
                          </a:xfrm>
                          <a:custGeom>
                            <a:avLst/>
                            <a:gdLst/>
                            <a:ahLst/>
                            <a:cxnLst/>
                            <a:rect l="0" t="0" r="0" b="0"/>
                            <a:pathLst>
                              <a:path w="5255" h="1402">
                                <a:moveTo>
                                  <a:pt x="0" y="0"/>
                                </a:moveTo>
                                <a:lnTo>
                                  <a:pt x="5244" y="1402"/>
                                </a:lnTo>
                              </a:path>
                            </a:pathLst>
                          </a:custGeom>
                          <a:noFill/>
                          <a:ln w="9525" cap="flat" cmpd="sng">
                            <a:solidFill>
                              <a:srgbClr val="000000"/>
                            </a:solidFill>
                            <a:prstDash val="solid"/>
                            <a:headEnd type="none" w="med" len="med"/>
                            <a:tailEnd type="none" w="med" len="med"/>
                          </a:ln>
                        </wps:spPr>
                        <wps:bodyPr upright="true"/>
                      </wps:wsp>
                    </wpg:wgp>
                  </a:graphicData>
                </a:graphic>
              </wp:anchor>
            </w:drawing>
          </mc:Choice>
          <mc:Fallback>
            <w:pict>
              <v:group id="组合 78" o:spid="_x0000_s1026" o:spt="203" style="position:absolute;left:0pt;margin-left:78.8pt;margin-top:40.25pt;height:70.1pt;width:262.75pt;mso-position-horizontal-relative:page;z-index:-251648000;mso-width-relative:page;mso-height-relative:page;" coordorigin="1576,806" coordsize="5255,1402" o:gfxdata="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CyR/wS2gAAAAoBAAAPAAAAAAAAAAEAIAAAADgAAABkcnMvZG93bnJldi54bWxQ&#10;SwECFAAUAAAACACHTuJA4At4vYoCAACcBQAADgAAAAAAAAABACAAAAA/AQAAZHJzL2Uyb0RvYy54&#10;bWxQSwUGAAAAAAYABgBZAQAAOwYAAAAA&#10;">
                <o:lock v:ext="edit" aspectratio="f"/>
                <v:shape id="任意多边形 79" o:spid="_x0000_s1026" o:spt="100" style="position:absolute;left:1576;top:806;height:1402;width:5255;" filled="f" stroked="t" coordsize="5255,1402" o:gfxdata="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Z1XDvAAAANsAAAAPAAAAAAAAAAEAIAAAADgAAABkcnMvZG93bnJldi54&#10;bWxQSwECFAAUAAAACACHTuJAMy8FnjsAAAA5AAAAEAAAAAAAAAABACAAAAAhAQAAZHJzL3NoYXBl&#10;eG1sLnhtbFBLBQYAAAAABgAGAFsBAADLAwAAAAA=&#10;" path="m0,0l5244,1402e">
                  <v:fill on="f" focussize="0,0"/>
                  <v:stroke color="#000000" joinstyle="round"/>
                  <v:imagedata o:title=""/>
                  <o:lock v:ext="edit" aspectratio="f"/>
                </v:shape>
              </v:group>
            </w:pict>
          </mc:Fallback>
        </mc:AlternateContent>
      </w:r>
      <w:r>
        <mc:AlternateContent>
          <mc:Choice Requires="wps">
            <w:drawing>
              <wp:anchor distT="0" distB="0" distL="114300" distR="114300" simplePos="0" relativeHeight="251663360" behindDoc="0" locked="0" layoutInCell="1" allowOverlap="1">
                <wp:simplePos x="0" y="0"/>
                <wp:positionH relativeFrom="page">
                  <wp:posOffset>995680</wp:posOffset>
                </wp:positionH>
                <wp:positionV relativeFrom="paragraph">
                  <wp:posOffset>506095</wp:posOffset>
                </wp:positionV>
                <wp:extent cx="5779770" cy="2990850"/>
                <wp:effectExtent l="0" t="0" r="0" b="0"/>
                <wp:wrapNone/>
                <wp:docPr id="17" name="文本框 80"/>
                <wp:cNvGraphicFramePr/>
                <a:graphic xmlns:a="http://schemas.openxmlformats.org/drawingml/2006/main">
                  <a:graphicData uri="http://schemas.microsoft.com/office/word/2010/wordprocessingShape">
                    <wps:wsp>
                      <wps:cNvSpPr txBox="true"/>
                      <wps:spPr>
                        <a:xfrm>
                          <a:off x="0" y="0"/>
                          <a:ext cx="5779770" cy="299085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2142"/>
                              <w:gridCol w:w="3118"/>
                              <w:gridCol w:w="1276"/>
                              <w:gridCol w:w="1134"/>
                              <w:gridCol w:w="1417"/>
                            </w:tblGrid>
                            <w:tr>
                              <w:tblPrEx>
                                <w:tblCellMar>
                                  <w:top w:w="0" w:type="dxa"/>
                                  <w:left w:w="0" w:type="dxa"/>
                                  <w:bottom w:w="0" w:type="dxa"/>
                                  <w:right w:w="0" w:type="dxa"/>
                                </w:tblCellMar>
                              </w:tblPrEx>
                              <w:trPr>
                                <w:trHeight w:val="470" w:hRule="exact"/>
                              </w:trPr>
                              <w:tc>
                                <w:tcPr>
                                  <w:tcW w:w="5260" w:type="dxa"/>
                                  <w:gridSpan w:val="2"/>
                                  <w:vMerge w:val="restart"/>
                                  <w:tcBorders>
                                    <w:top w:val="single" w:color="000000" w:sz="4" w:space="0"/>
                                    <w:left w:val="single" w:color="000000" w:sz="4" w:space="0"/>
                                    <w:right w:val="single" w:color="000000" w:sz="4" w:space="0"/>
                                  </w:tcBorders>
                                </w:tcPr>
                                <w:p>
                                  <w:pPr>
                                    <w:pStyle w:val="21"/>
                                    <w:spacing w:before="11"/>
                                    <w:rPr>
                                      <w:rFonts w:hint="eastAsia" w:ascii="宋体" w:hAnsi="宋体" w:eastAsia="宋体" w:cs="宋体"/>
                                      <w:sz w:val="27"/>
                                      <w:szCs w:val="27"/>
                                    </w:rPr>
                                  </w:pPr>
                                </w:p>
                                <w:p>
                                  <w:pPr>
                                    <w:pStyle w:val="21"/>
                                    <w:ind w:left="3462"/>
                                    <w:rPr>
                                      <w:rFonts w:hint="eastAsia" w:ascii="宋体" w:hAnsi="宋体" w:eastAsia="宋体" w:cs="宋体"/>
                                      <w:sz w:val="21"/>
                                      <w:szCs w:val="21"/>
                                    </w:rPr>
                                  </w:pPr>
                                  <w:r>
                                    <w:rPr>
                                      <w:rFonts w:ascii="宋体" w:hAnsi="宋体" w:eastAsia="宋体" w:cs="宋体"/>
                                      <w:b/>
                                      <w:bCs/>
                                      <w:spacing w:val="2"/>
                                      <w:w w:val="99"/>
                                      <w:sz w:val="21"/>
                                      <w:szCs w:val="21"/>
                                    </w:rPr>
                                    <w:t>投标单</w:t>
                                  </w:r>
                                  <w:r>
                                    <w:rPr>
                                      <w:rFonts w:ascii="宋体" w:hAnsi="宋体" w:eastAsia="宋体" w:cs="宋体"/>
                                      <w:b/>
                                      <w:bCs/>
                                      <w:w w:val="99"/>
                                      <w:sz w:val="21"/>
                                      <w:szCs w:val="21"/>
                                    </w:rPr>
                                    <w:t>位</w:t>
                                  </w:r>
                                </w:p>
                                <w:p>
                                  <w:pPr>
                                    <w:pStyle w:val="21"/>
                                    <w:rPr>
                                      <w:rFonts w:hint="eastAsia" w:ascii="宋体" w:hAnsi="宋体" w:eastAsia="宋体" w:cs="宋体"/>
                                      <w:sz w:val="14"/>
                                      <w:szCs w:val="14"/>
                                    </w:rPr>
                                  </w:pPr>
                                </w:p>
                                <w:p>
                                  <w:pPr>
                                    <w:pStyle w:val="21"/>
                                    <w:tabs>
                                      <w:tab w:val="left" w:pos="1364"/>
                                    </w:tabs>
                                    <w:ind w:left="942"/>
                                    <w:rPr>
                                      <w:rFonts w:hint="eastAsia" w:ascii="宋体" w:hAnsi="宋体" w:eastAsia="宋体" w:cs="宋体"/>
                                      <w:sz w:val="21"/>
                                      <w:szCs w:val="21"/>
                                    </w:rPr>
                                  </w:pPr>
                                  <w:r>
                                    <w:rPr>
                                      <w:rFonts w:ascii="宋体" w:hAnsi="宋体" w:eastAsia="宋体" w:cs="宋体"/>
                                      <w:b/>
                                      <w:bCs/>
                                      <w:w w:val="99"/>
                                      <w:sz w:val="21"/>
                                      <w:szCs w:val="21"/>
                                    </w:rPr>
                                    <w:t>项</w:t>
                                  </w:r>
                                  <w:r>
                                    <w:rPr>
                                      <w:rFonts w:ascii="宋体" w:hAnsi="宋体" w:eastAsia="宋体" w:cs="宋体"/>
                                      <w:b/>
                                      <w:bCs/>
                                      <w:sz w:val="21"/>
                                      <w:szCs w:val="21"/>
                                    </w:rPr>
                                    <w:tab/>
                                  </w:r>
                                  <w:r>
                                    <w:rPr>
                                      <w:rFonts w:ascii="宋体" w:hAnsi="宋体" w:eastAsia="宋体" w:cs="宋体"/>
                                      <w:b/>
                                      <w:bCs/>
                                      <w:w w:val="99"/>
                                      <w:sz w:val="21"/>
                                      <w:szCs w:val="21"/>
                                    </w:rPr>
                                    <w:t>目</w:t>
                                  </w:r>
                                </w:p>
                              </w:tc>
                              <w:tc>
                                <w:tcPr>
                                  <w:tcW w:w="3827" w:type="dxa"/>
                                  <w:gridSpan w:val="3"/>
                                  <w:tcBorders>
                                    <w:top w:val="single" w:color="000000" w:sz="4" w:space="0"/>
                                    <w:left w:val="single" w:color="000000" w:sz="4" w:space="0"/>
                                    <w:bottom w:val="single" w:color="000000" w:sz="4" w:space="0"/>
                                    <w:right w:val="single" w:color="000000" w:sz="4" w:space="0"/>
                                  </w:tcBorders>
                                </w:tcPr>
                                <w:p>
                                  <w:pPr>
                                    <w:pStyle w:val="21"/>
                                    <w:spacing w:before="124"/>
                                    <w:ind w:left="858"/>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称及评审计</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70" w:hRule="exact"/>
                              </w:trPr>
                              <w:tc>
                                <w:tcPr>
                                  <w:tcW w:w="5260" w:type="dxa"/>
                                  <w:gridSpan w:val="2"/>
                                  <w:vMerge w:val="continue"/>
                                  <w:tcBorders>
                                    <w:left w:val="single" w:color="000000" w:sz="4" w:space="0"/>
                                    <w:right w:val="single" w:color="000000" w:sz="4" w:space="0"/>
                                  </w:tcBorders>
                                </w:tcPr>
                                <w:p>
                                  <w:pPr>
                                    <w:rPr>
                                      <w:lang w:eastAsia="zh-CN"/>
                                    </w:rPr>
                                  </w:pPr>
                                </w:p>
                              </w:tc>
                              <w:tc>
                                <w:tcPr>
                                  <w:tcW w:w="1276"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b/>
                                      <w:w w:val="98"/>
                                      <w:sz w:val="21"/>
                                    </w:rPr>
                                    <w:t>1</w:t>
                                  </w:r>
                                </w:p>
                              </w:tc>
                              <w:tc>
                                <w:tcPr>
                                  <w:tcW w:w="1134" w:type="dxa"/>
                                  <w:tcBorders>
                                    <w:top w:val="single" w:color="000000" w:sz="4" w:space="0"/>
                                    <w:left w:val="single" w:color="000000" w:sz="4" w:space="0"/>
                                    <w:bottom w:val="single" w:color="000000" w:sz="4" w:space="0"/>
                                    <w:right w:val="single" w:color="000000" w:sz="4" w:space="0"/>
                                  </w:tcBorders>
                                </w:tcPr>
                                <w:p>
                                  <w:pPr>
                                    <w:pStyle w:val="21"/>
                                    <w:spacing w:before="122"/>
                                    <w:ind w:right="1"/>
                                    <w:jc w:val="center"/>
                                    <w:rPr>
                                      <w:rFonts w:hint="eastAsia" w:ascii="宋体" w:hAnsi="宋体" w:eastAsia="宋体" w:cs="宋体"/>
                                      <w:sz w:val="21"/>
                                      <w:szCs w:val="21"/>
                                    </w:rPr>
                                  </w:pPr>
                                  <w:r>
                                    <w:rPr>
                                      <w:rFonts w:ascii="宋体"/>
                                      <w:b/>
                                      <w:w w:val="98"/>
                                      <w:sz w:val="21"/>
                                    </w:rPr>
                                    <w:t>2</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5260" w:type="dxa"/>
                                  <w:gridSpan w:val="2"/>
                                  <w:vMerge w:val="continue"/>
                                  <w:tcBorders>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2142" w:type="dxa"/>
                                  <w:vMerge w:val="restart"/>
                                  <w:tcBorders>
                                    <w:top w:val="single" w:color="000000" w:sz="4" w:space="0"/>
                                    <w:left w:val="single" w:color="000000" w:sz="4" w:space="0"/>
                                    <w:right w:val="single" w:color="000000" w:sz="4" w:space="0"/>
                                  </w:tcBorders>
                                </w:tcPr>
                                <w:p>
                                  <w:pPr>
                                    <w:pStyle w:val="21"/>
                                    <w:spacing w:before="127"/>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1</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资</w:t>
                                  </w:r>
                                  <w:r>
                                    <w:rPr>
                                      <w:rFonts w:ascii="宋体" w:hAnsi="宋体" w:eastAsia="宋体" w:cs="宋体"/>
                                      <w:spacing w:val="2"/>
                                      <w:w w:val="99"/>
                                      <w:sz w:val="21"/>
                                      <w:szCs w:val="21"/>
                                      <w:lang w:eastAsia="zh-CN"/>
                                    </w:rPr>
                                    <w:t>信</w:t>
                                  </w:r>
                                  <w:r>
                                    <w:rPr>
                                      <w:rFonts w:ascii="宋体" w:hAnsi="宋体" w:eastAsia="宋体" w:cs="宋体"/>
                                      <w:spacing w:val="-1"/>
                                      <w:w w:val="99"/>
                                      <w:sz w:val="21"/>
                                      <w:szCs w:val="21"/>
                                      <w:lang w:eastAsia="zh-CN"/>
                                    </w:rPr>
                                    <w:t>业</w:t>
                                  </w:r>
                                  <w:r>
                                    <w:rPr>
                                      <w:rFonts w:ascii="宋体" w:hAnsi="宋体" w:eastAsia="宋体" w:cs="宋体"/>
                                      <w:w w:val="99"/>
                                      <w:sz w:val="21"/>
                                      <w:szCs w:val="21"/>
                                      <w:lang w:eastAsia="zh-CN"/>
                                    </w:rPr>
                                    <w:t>绩</w:t>
                                  </w:r>
                                </w:p>
                                <w:p>
                                  <w:pPr>
                                    <w:pStyle w:val="21"/>
                                    <w:spacing w:before="3"/>
                                    <w:rPr>
                                      <w:rFonts w:hint="eastAsia" w:ascii="宋体" w:hAnsi="宋体" w:eastAsia="宋体" w:cs="宋体"/>
                                      <w:sz w:val="14"/>
                                      <w:szCs w:val="14"/>
                                      <w:lang w:eastAsia="zh-CN"/>
                                    </w:rPr>
                                  </w:pPr>
                                </w:p>
                                <w:p>
                                  <w:pPr>
                                    <w:pStyle w:val="2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3"/>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2"/>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A</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3"/>
                                    <w:ind w:left="688"/>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A</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6"/>
                                      <w:position w:val="-2"/>
                                      <w:sz w:val="10"/>
                                      <w:szCs w:val="10"/>
                                    </w:rPr>
                                    <w:t>1</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restart"/>
                                  <w:tcBorders>
                                    <w:top w:val="single" w:color="000000" w:sz="4" w:space="0"/>
                                    <w:left w:val="single" w:color="000000" w:sz="4" w:space="0"/>
                                    <w:right w:val="single" w:color="000000" w:sz="4" w:space="0"/>
                                  </w:tcBorders>
                                </w:tcPr>
                                <w:p>
                                  <w:pPr>
                                    <w:pStyle w:val="21"/>
                                    <w:spacing w:before="128"/>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2</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服</w:t>
                                  </w:r>
                                  <w:r>
                                    <w:rPr>
                                      <w:rFonts w:ascii="宋体" w:hAnsi="宋体" w:eastAsia="宋体" w:cs="宋体"/>
                                      <w:spacing w:val="2"/>
                                      <w:w w:val="99"/>
                                      <w:sz w:val="21"/>
                                      <w:szCs w:val="21"/>
                                      <w:lang w:eastAsia="zh-CN"/>
                                    </w:rPr>
                                    <w:t>务</w:t>
                                  </w:r>
                                  <w:r>
                                    <w:rPr>
                                      <w:rFonts w:ascii="宋体" w:hAnsi="宋体" w:eastAsia="宋体" w:cs="宋体"/>
                                      <w:spacing w:val="-1"/>
                                      <w:w w:val="99"/>
                                      <w:sz w:val="21"/>
                                      <w:szCs w:val="21"/>
                                      <w:lang w:eastAsia="zh-CN"/>
                                    </w:rPr>
                                    <w:t>方</w:t>
                                  </w:r>
                                  <w:r>
                                    <w:rPr>
                                      <w:rFonts w:ascii="宋体" w:hAnsi="宋体" w:eastAsia="宋体" w:cs="宋体"/>
                                      <w:w w:val="99"/>
                                      <w:sz w:val="21"/>
                                      <w:szCs w:val="21"/>
                                      <w:lang w:eastAsia="zh-CN"/>
                                    </w:rPr>
                                    <w:t>案</w:t>
                                  </w:r>
                                </w:p>
                                <w:p>
                                  <w:pPr>
                                    <w:pStyle w:val="21"/>
                                    <w:spacing w:before="3"/>
                                    <w:rPr>
                                      <w:rFonts w:hint="eastAsia" w:ascii="宋体" w:hAnsi="宋体" w:eastAsia="宋体" w:cs="宋体"/>
                                      <w:sz w:val="14"/>
                                      <w:szCs w:val="14"/>
                                      <w:lang w:eastAsia="zh-CN"/>
                                    </w:rPr>
                                  </w:pPr>
                                </w:p>
                                <w:p>
                                  <w:pPr>
                                    <w:pStyle w:val="2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3"/>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2"/>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B</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4"/>
                                    <w:ind w:left="688"/>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B</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5"/>
                                      <w:position w:val="-2"/>
                                      <w:sz w:val="10"/>
                                      <w:szCs w:val="10"/>
                                    </w:rPr>
                                    <w:t>2</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restart"/>
                                  <w:tcBorders>
                                    <w:top w:val="single" w:color="000000" w:sz="4" w:space="0"/>
                                    <w:left w:val="single" w:color="000000" w:sz="4" w:space="0"/>
                                    <w:right w:val="single" w:color="000000" w:sz="4" w:space="0"/>
                                  </w:tcBorders>
                                </w:tcPr>
                                <w:p>
                                  <w:pPr>
                                    <w:pStyle w:val="21"/>
                                    <w:spacing w:before="129"/>
                                    <w:ind w:left="541"/>
                                    <w:rPr>
                                      <w:rFonts w:hint="eastAsia" w:ascii="宋体" w:hAnsi="宋体" w:eastAsia="宋体" w:cs="宋体"/>
                                      <w:sz w:val="21"/>
                                      <w:szCs w:val="21"/>
                                      <w:lang w:eastAsia="zh-CN"/>
                                    </w:rPr>
                                  </w:pPr>
                                  <w:r>
                                    <w:rPr>
                                      <w:rFonts w:ascii="宋体" w:hAnsi="宋体" w:eastAsia="宋体" w:cs="宋体"/>
                                      <w:spacing w:val="1"/>
                                      <w:w w:val="99"/>
                                      <w:sz w:val="21"/>
                                      <w:szCs w:val="21"/>
                                      <w:lang w:eastAsia="zh-CN"/>
                                    </w:rPr>
                                    <w:t>3</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报</w:t>
                                  </w:r>
                                  <w:r>
                                    <w:rPr>
                                      <w:rFonts w:ascii="宋体" w:hAnsi="宋体" w:eastAsia="宋体" w:cs="宋体"/>
                                      <w:w w:val="99"/>
                                      <w:sz w:val="21"/>
                                      <w:szCs w:val="21"/>
                                      <w:lang w:eastAsia="zh-CN"/>
                                    </w:rPr>
                                    <w:t>价</w:t>
                                  </w:r>
                                </w:p>
                                <w:p>
                                  <w:pPr>
                                    <w:pStyle w:val="21"/>
                                    <w:rPr>
                                      <w:rFonts w:hint="eastAsia" w:ascii="宋体" w:hAnsi="宋体" w:eastAsia="宋体" w:cs="宋体"/>
                                      <w:sz w:val="14"/>
                                      <w:szCs w:val="14"/>
                                      <w:lang w:eastAsia="zh-CN"/>
                                    </w:rPr>
                                  </w:pPr>
                                </w:p>
                                <w:p>
                                  <w:pPr>
                                    <w:pStyle w:val="21"/>
                                    <w:ind w:left="102"/>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2"/>
                                    <w:ind w:left="871"/>
                                    <w:rPr>
                                      <w:rFonts w:hint="eastAsia" w:ascii="宋体" w:hAnsi="宋体" w:eastAsia="宋体" w:cs="宋体"/>
                                      <w:sz w:val="21"/>
                                      <w:szCs w:val="21"/>
                                    </w:rPr>
                                  </w:pPr>
                                  <w:r>
                                    <w:rPr>
                                      <w:rFonts w:ascii="宋体" w:hAnsi="宋体" w:eastAsia="宋体" w:cs="宋体"/>
                                      <w:spacing w:val="-1"/>
                                      <w:w w:val="99"/>
                                      <w:sz w:val="21"/>
                                      <w:szCs w:val="21"/>
                                    </w:rPr>
                                    <w:t>总</w:t>
                                  </w:r>
                                  <w:r>
                                    <w:rPr>
                                      <w:rFonts w:ascii="宋体" w:hAnsi="宋体" w:eastAsia="宋体" w:cs="宋体"/>
                                      <w:spacing w:val="2"/>
                                      <w:w w:val="99"/>
                                      <w:sz w:val="21"/>
                                      <w:szCs w:val="21"/>
                                    </w:rPr>
                                    <w:t>价</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C</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2"/>
                                    <w:ind w:left="871"/>
                                    <w:rPr>
                                      <w:rFonts w:hint="eastAsia" w:ascii="宋体" w:hAnsi="宋体" w:eastAsia="宋体" w:cs="宋体"/>
                                      <w:sz w:val="10"/>
                                      <w:szCs w:val="10"/>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宋体" w:hAnsi="宋体" w:eastAsia="宋体" w:cs="宋体"/>
                                      <w:spacing w:val="1"/>
                                      <w:w w:val="99"/>
                                      <w:sz w:val="21"/>
                                      <w:szCs w:val="21"/>
                                    </w:rPr>
                                    <w:t>C</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w w:val="105"/>
                                      <w:position w:val="-2"/>
                                      <w:sz w:val="10"/>
                                      <w:szCs w:val="10"/>
                                    </w:rPr>
                                    <w:t>3</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5260" w:type="dxa"/>
                                  <w:gridSpan w:val="2"/>
                                  <w:tcBorders>
                                    <w:top w:val="single" w:color="000000" w:sz="4" w:space="0"/>
                                    <w:left w:val="single" w:color="000000" w:sz="4" w:space="0"/>
                                    <w:bottom w:val="single" w:color="000000" w:sz="4" w:space="0"/>
                                    <w:right w:val="single" w:color="000000" w:sz="4" w:space="0"/>
                                  </w:tcBorders>
                                </w:tcPr>
                                <w:p>
                                  <w:pPr>
                                    <w:pStyle w:val="21"/>
                                    <w:spacing w:before="122"/>
                                    <w:ind w:right="1"/>
                                    <w:jc w:val="center"/>
                                    <w:rPr>
                                      <w:rFonts w:hint="eastAsia" w:ascii="宋体" w:hAnsi="宋体" w:eastAsia="宋体" w:cs="宋体"/>
                                      <w:sz w:val="21"/>
                                      <w:szCs w:val="21"/>
                                    </w:rPr>
                                  </w:pPr>
                                  <w:r>
                                    <w:rPr>
                                      <w:rFonts w:ascii="宋体" w:hAnsi="宋体" w:eastAsia="宋体" w:cs="宋体"/>
                                      <w:spacing w:val="-1"/>
                                      <w:w w:val="99"/>
                                      <w:sz w:val="21"/>
                                      <w:szCs w:val="21"/>
                                    </w:rPr>
                                    <w:t>最</w:t>
                                  </w:r>
                                  <w:r>
                                    <w:rPr>
                                      <w:rFonts w:ascii="宋体" w:hAnsi="宋体" w:eastAsia="宋体" w:cs="宋体"/>
                                      <w:spacing w:val="2"/>
                                      <w:w w:val="99"/>
                                      <w:sz w:val="21"/>
                                      <w:szCs w:val="21"/>
                                    </w:rPr>
                                    <w:t>终</w:t>
                                  </w:r>
                                  <w:r>
                                    <w:rPr>
                                      <w:rFonts w:ascii="宋体" w:hAnsi="宋体" w:eastAsia="宋体" w:cs="宋体"/>
                                      <w:spacing w:val="-1"/>
                                      <w:w w:val="99"/>
                                      <w:sz w:val="21"/>
                                      <w:szCs w:val="21"/>
                                    </w:rPr>
                                    <w:t>得</w:t>
                                  </w:r>
                                  <w:r>
                                    <w:rPr>
                                      <w:rFonts w:ascii="宋体" w:hAnsi="宋体" w:eastAsia="宋体" w:cs="宋体"/>
                                      <w:w w:val="99"/>
                                      <w:sz w:val="21"/>
                                      <w:szCs w:val="21"/>
                                    </w:rPr>
                                    <w:t>分</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80" o:spid="_x0000_s1026" o:spt="202" type="#_x0000_t202" style="position:absolute;left:0pt;margin-left:78.4pt;margin-top:39.85pt;height:235.5pt;width:455.1pt;mso-position-horizontal-relative:page;z-index:251663360;mso-width-relative:page;mso-height-relative:page;" filled="f" stroked="f" coordsize="21600,21600" o:gfxdata="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3a3FKNgAAAALAQAADwAAAAAAAAABACAAAAA4AAAAZHJzL2Rvd25yZXYueG1sUEsBAhQA&#10;FAAAAAgAh07iQE8t/5ejAQAALQMAAA4AAAAAAAAAAQAgAAAAPQEAAGRycy9lMm9Eb2MueG1sUEsF&#10;BgAAAAAGAAYAWQEAAFIFA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2142"/>
                        <w:gridCol w:w="3118"/>
                        <w:gridCol w:w="1276"/>
                        <w:gridCol w:w="1134"/>
                        <w:gridCol w:w="1417"/>
                      </w:tblGrid>
                      <w:tr>
                        <w:tblPrEx>
                          <w:tblCellMar>
                            <w:top w:w="0" w:type="dxa"/>
                            <w:left w:w="0" w:type="dxa"/>
                            <w:bottom w:w="0" w:type="dxa"/>
                            <w:right w:w="0" w:type="dxa"/>
                          </w:tblCellMar>
                        </w:tblPrEx>
                        <w:trPr>
                          <w:trHeight w:val="470" w:hRule="exact"/>
                        </w:trPr>
                        <w:tc>
                          <w:tcPr>
                            <w:tcW w:w="5260" w:type="dxa"/>
                            <w:gridSpan w:val="2"/>
                            <w:vMerge w:val="restart"/>
                            <w:tcBorders>
                              <w:top w:val="single" w:color="000000" w:sz="4" w:space="0"/>
                              <w:left w:val="single" w:color="000000" w:sz="4" w:space="0"/>
                              <w:right w:val="single" w:color="000000" w:sz="4" w:space="0"/>
                            </w:tcBorders>
                          </w:tcPr>
                          <w:p>
                            <w:pPr>
                              <w:pStyle w:val="21"/>
                              <w:spacing w:before="11"/>
                              <w:rPr>
                                <w:rFonts w:hint="eastAsia" w:ascii="宋体" w:hAnsi="宋体" w:eastAsia="宋体" w:cs="宋体"/>
                                <w:sz w:val="27"/>
                                <w:szCs w:val="27"/>
                              </w:rPr>
                            </w:pPr>
                          </w:p>
                          <w:p>
                            <w:pPr>
                              <w:pStyle w:val="21"/>
                              <w:ind w:left="3462"/>
                              <w:rPr>
                                <w:rFonts w:hint="eastAsia" w:ascii="宋体" w:hAnsi="宋体" w:eastAsia="宋体" w:cs="宋体"/>
                                <w:sz w:val="21"/>
                                <w:szCs w:val="21"/>
                              </w:rPr>
                            </w:pPr>
                            <w:r>
                              <w:rPr>
                                <w:rFonts w:ascii="宋体" w:hAnsi="宋体" w:eastAsia="宋体" w:cs="宋体"/>
                                <w:b/>
                                <w:bCs/>
                                <w:spacing w:val="2"/>
                                <w:w w:val="99"/>
                                <w:sz w:val="21"/>
                                <w:szCs w:val="21"/>
                              </w:rPr>
                              <w:t>投标单</w:t>
                            </w:r>
                            <w:r>
                              <w:rPr>
                                <w:rFonts w:ascii="宋体" w:hAnsi="宋体" w:eastAsia="宋体" w:cs="宋体"/>
                                <w:b/>
                                <w:bCs/>
                                <w:w w:val="99"/>
                                <w:sz w:val="21"/>
                                <w:szCs w:val="21"/>
                              </w:rPr>
                              <w:t>位</w:t>
                            </w:r>
                          </w:p>
                          <w:p>
                            <w:pPr>
                              <w:pStyle w:val="21"/>
                              <w:rPr>
                                <w:rFonts w:hint="eastAsia" w:ascii="宋体" w:hAnsi="宋体" w:eastAsia="宋体" w:cs="宋体"/>
                                <w:sz w:val="14"/>
                                <w:szCs w:val="14"/>
                              </w:rPr>
                            </w:pPr>
                          </w:p>
                          <w:p>
                            <w:pPr>
                              <w:pStyle w:val="21"/>
                              <w:tabs>
                                <w:tab w:val="left" w:pos="1364"/>
                              </w:tabs>
                              <w:ind w:left="942"/>
                              <w:rPr>
                                <w:rFonts w:hint="eastAsia" w:ascii="宋体" w:hAnsi="宋体" w:eastAsia="宋体" w:cs="宋体"/>
                                <w:sz w:val="21"/>
                                <w:szCs w:val="21"/>
                              </w:rPr>
                            </w:pPr>
                            <w:r>
                              <w:rPr>
                                <w:rFonts w:ascii="宋体" w:hAnsi="宋体" w:eastAsia="宋体" w:cs="宋体"/>
                                <w:b/>
                                <w:bCs/>
                                <w:w w:val="99"/>
                                <w:sz w:val="21"/>
                                <w:szCs w:val="21"/>
                              </w:rPr>
                              <w:t>项</w:t>
                            </w:r>
                            <w:r>
                              <w:rPr>
                                <w:rFonts w:ascii="宋体" w:hAnsi="宋体" w:eastAsia="宋体" w:cs="宋体"/>
                                <w:b/>
                                <w:bCs/>
                                <w:sz w:val="21"/>
                                <w:szCs w:val="21"/>
                              </w:rPr>
                              <w:tab/>
                            </w:r>
                            <w:r>
                              <w:rPr>
                                <w:rFonts w:ascii="宋体" w:hAnsi="宋体" w:eastAsia="宋体" w:cs="宋体"/>
                                <w:b/>
                                <w:bCs/>
                                <w:w w:val="99"/>
                                <w:sz w:val="21"/>
                                <w:szCs w:val="21"/>
                              </w:rPr>
                              <w:t>目</w:t>
                            </w:r>
                          </w:p>
                        </w:tc>
                        <w:tc>
                          <w:tcPr>
                            <w:tcW w:w="3827" w:type="dxa"/>
                            <w:gridSpan w:val="3"/>
                            <w:tcBorders>
                              <w:top w:val="single" w:color="000000" w:sz="4" w:space="0"/>
                              <w:left w:val="single" w:color="000000" w:sz="4" w:space="0"/>
                              <w:bottom w:val="single" w:color="000000" w:sz="4" w:space="0"/>
                              <w:right w:val="single" w:color="000000" w:sz="4" w:space="0"/>
                            </w:tcBorders>
                          </w:tcPr>
                          <w:p>
                            <w:pPr>
                              <w:pStyle w:val="21"/>
                              <w:spacing w:before="124"/>
                              <w:ind w:left="858"/>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称及评审计</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70" w:hRule="exact"/>
                        </w:trPr>
                        <w:tc>
                          <w:tcPr>
                            <w:tcW w:w="5260" w:type="dxa"/>
                            <w:gridSpan w:val="2"/>
                            <w:vMerge w:val="continue"/>
                            <w:tcBorders>
                              <w:left w:val="single" w:color="000000" w:sz="4" w:space="0"/>
                              <w:right w:val="single" w:color="000000" w:sz="4" w:space="0"/>
                            </w:tcBorders>
                          </w:tcPr>
                          <w:p>
                            <w:pPr>
                              <w:rPr>
                                <w:lang w:eastAsia="zh-CN"/>
                              </w:rPr>
                            </w:pPr>
                          </w:p>
                        </w:tc>
                        <w:tc>
                          <w:tcPr>
                            <w:tcW w:w="1276"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b/>
                                <w:w w:val="98"/>
                                <w:sz w:val="21"/>
                              </w:rPr>
                              <w:t>1</w:t>
                            </w:r>
                          </w:p>
                        </w:tc>
                        <w:tc>
                          <w:tcPr>
                            <w:tcW w:w="1134" w:type="dxa"/>
                            <w:tcBorders>
                              <w:top w:val="single" w:color="000000" w:sz="4" w:space="0"/>
                              <w:left w:val="single" w:color="000000" w:sz="4" w:space="0"/>
                              <w:bottom w:val="single" w:color="000000" w:sz="4" w:space="0"/>
                              <w:right w:val="single" w:color="000000" w:sz="4" w:space="0"/>
                            </w:tcBorders>
                          </w:tcPr>
                          <w:p>
                            <w:pPr>
                              <w:pStyle w:val="21"/>
                              <w:spacing w:before="122"/>
                              <w:ind w:right="1"/>
                              <w:jc w:val="center"/>
                              <w:rPr>
                                <w:rFonts w:hint="eastAsia" w:ascii="宋体" w:hAnsi="宋体" w:eastAsia="宋体" w:cs="宋体"/>
                                <w:sz w:val="21"/>
                                <w:szCs w:val="21"/>
                              </w:rPr>
                            </w:pPr>
                            <w:r>
                              <w:rPr>
                                <w:rFonts w:ascii="宋体"/>
                                <w:b/>
                                <w:w w:val="98"/>
                                <w:sz w:val="21"/>
                              </w:rPr>
                              <w:t>2</w:t>
                            </w: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5260" w:type="dxa"/>
                            <w:gridSpan w:val="2"/>
                            <w:vMerge w:val="continue"/>
                            <w:tcBorders>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2142" w:type="dxa"/>
                            <w:vMerge w:val="restart"/>
                            <w:tcBorders>
                              <w:top w:val="single" w:color="000000" w:sz="4" w:space="0"/>
                              <w:left w:val="single" w:color="000000" w:sz="4" w:space="0"/>
                              <w:right w:val="single" w:color="000000" w:sz="4" w:space="0"/>
                            </w:tcBorders>
                          </w:tcPr>
                          <w:p>
                            <w:pPr>
                              <w:pStyle w:val="21"/>
                              <w:spacing w:before="127"/>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1</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资</w:t>
                            </w:r>
                            <w:r>
                              <w:rPr>
                                <w:rFonts w:ascii="宋体" w:hAnsi="宋体" w:eastAsia="宋体" w:cs="宋体"/>
                                <w:spacing w:val="2"/>
                                <w:w w:val="99"/>
                                <w:sz w:val="21"/>
                                <w:szCs w:val="21"/>
                                <w:lang w:eastAsia="zh-CN"/>
                              </w:rPr>
                              <w:t>信</w:t>
                            </w:r>
                            <w:r>
                              <w:rPr>
                                <w:rFonts w:ascii="宋体" w:hAnsi="宋体" w:eastAsia="宋体" w:cs="宋体"/>
                                <w:spacing w:val="-1"/>
                                <w:w w:val="99"/>
                                <w:sz w:val="21"/>
                                <w:szCs w:val="21"/>
                                <w:lang w:eastAsia="zh-CN"/>
                              </w:rPr>
                              <w:t>业</w:t>
                            </w:r>
                            <w:r>
                              <w:rPr>
                                <w:rFonts w:ascii="宋体" w:hAnsi="宋体" w:eastAsia="宋体" w:cs="宋体"/>
                                <w:w w:val="99"/>
                                <w:sz w:val="21"/>
                                <w:szCs w:val="21"/>
                                <w:lang w:eastAsia="zh-CN"/>
                              </w:rPr>
                              <w:t>绩</w:t>
                            </w:r>
                          </w:p>
                          <w:p>
                            <w:pPr>
                              <w:pStyle w:val="21"/>
                              <w:spacing w:before="3"/>
                              <w:rPr>
                                <w:rFonts w:hint="eastAsia" w:ascii="宋体" w:hAnsi="宋体" w:eastAsia="宋体" w:cs="宋体"/>
                                <w:sz w:val="14"/>
                                <w:szCs w:val="14"/>
                                <w:lang w:eastAsia="zh-CN"/>
                              </w:rPr>
                            </w:pPr>
                          </w:p>
                          <w:p>
                            <w:pPr>
                              <w:pStyle w:val="2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3"/>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2"/>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A</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3"/>
                              <w:ind w:left="688"/>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A</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6"/>
                                <w:position w:val="-2"/>
                                <w:sz w:val="10"/>
                                <w:szCs w:val="10"/>
                              </w:rPr>
                              <w:t>1</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restart"/>
                            <w:tcBorders>
                              <w:top w:val="single" w:color="000000" w:sz="4" w:space="0"/>
                              <w:left w:val="single" w:color="000000" w:sz="4" w:space="0"/>
                              <w:right w:val="single" w:color="000000" w:sz="4" w:space="0"/>
                            </w:tcBorders>
                          </w:tcPr>
                          <w:p>
                            <w:pPr>
                              <w:pStyle w:val="21"/>
                              <w:spacing w:before="128"/>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2</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服</w:t>
                            </w:r>
                            <w:r>
                              <w:rPr>
                                <w:rFonts w:ascii="宋体" w:hAnsi="宋体" w:eastAsia="宋体" w:cs="宋体"/>
                                <w:spacing w:val="2"/>
                                <w:w w:val="99"/>
                                <w:sz w:val="21"/>
                                <w:szCs w:val="21"/>
                                <w:lang w:eastAsia="zh-CN"/>
                              </w:rPr>
                              <w:t>务</w:t>
                            </w:r>
                            <w:r>
                              <w:rPr>
                                <w:rFonts w:ascii="宋体" w:hAnsi="宋体" w:eastAsia="宋体" w:cs="宋体"/>
                                <w:spacing w:val="-1"/>
                                <w:w w:val="99"/>
                                <w:sz w:val="21"/>
                                <w:szCs w:val="21"/>
                                <w:lang w:eastAsia="zh-CN"/>
                              </w:rPr>
                              <w:t>方</w:t>
                            </w:r>
                            <w:r>
                              <w:rPr>
                                <w:rFonts w:ascii="宋体" w:hAnsi="宋体" w:eastAsia="宋体" w:cs="宋体"/>
                                <w:w w:val="99"/>
                                <w:sz w:val="21"/>
                                <w:szCs w:val="21"/>
                                <w:lang w:eastAsia="zh-CN"/>
                              </w:rPr>
                              <w:t>案</w:t>
                            </w:r>
                          </w:p>
                          <w:p>
                            <w:pPr>
                              <w:pStyle w:val="21"/>
                              <w:spacing w:before="3"/>
                              <w:rPr>
                                <w:rFonts w:hint="eastAsia" w:ascii="宋体" w:hAnsi="宋体" w:eastAsia="宋体" w:cs="宋体"/>
                                <w:sz w:val="14"/>
                                <w:szCs w:val="14"/>
                                <w:lang w:eastAsia="zh-CN"/>
                              </w:rPr>
                            </w:pPr>
                          </w:p>
                          <w:p>
                            <w:pPr>
                              <w:pStyle w:val="2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3"/>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2"/>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B</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4"/>
                              <w:ind w:left="688"/>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B</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5"/>
                                <w:position w:val="-2"/>
                                <w:sz w:val="10"/>
                                <w:szCs w:val="10"/>
                              </w:rPr>
                              <w:t>2</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restart"/>
                            <w:tcBorders>
                              <w:top w:val="single" w:color="000000" w:sz="4" w:space="0"/>
                              <w:left w:val="single" w:color="000000" w:sz="4" w:space="0"/>
                              <w:right w:val="single" w:color="000000" w:sz="4" w:space="0"/>
                            </w:tcBorders>
                          </w:tcPr>
                          <w:p>
                            <w:pPr>
                              <w:pStyle w:val="21"/>
                              <w:spacing w:before="129"/>
                              <w:ind w:left="541"/>
                              <w:rPr>
                                <w:rFonts w:hint="eastAsia" w:ascii="宋体" w:hAnsi="宋体" w:eastAsia="宋体" w:cs="宋体"/>
                                <w:sz w:val="21"/>
                                <w:szCs w:val="21"/>
                                <w:lang w:eastAsia="zh-CN"/>
                              </w:rPr>
                            </w:pPr>
                            <w:r>
                              <w:rPr>
                                <w:rFonts w:ascii="宋体" w:hAnsi="宋体" w:eastAsia="宋体" w:cs="宋体"/>
                                <w:spacing w:val="1"/>
                                <w:w w:val="99"/>
                                <w:sz w:val="21"/>
                                <w:szCs w:val="21"/>
                                <w:lang w:eastAsia="zh-CN"/>
                              </w:rPr>
                              <w:t>3</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报</w:t>
                            </w:r>
                            <w:r>
                              <w:rPr>
                                <w:rFonts w:ascii="宋体" w:hAnsi="宋体" w:eastAsia="宋体" w:cs="宋体"/>
                                <w:w w:val="99"/>
                                <w:sz w:val="21"/>
                                <w:szCs w:val="21"/>
                                <w:lang w:eastAsia="zh-CN"/>
                              </w:rPr>
                              <w:t>价</w:t>
                            </w:r>
                          </w:p>
                          <w:p>
                            <w:pPr>
                              <w:pStyle w:val="21"/>
                              <w:rPr>
                                <w:rFonts w:hint="eastAsia" w:ascii="宋体" w:hAnsi="宋体" w:eastAsia="宋体" w:cs="宋体"/>
                                <w:sz w:val="14"/>
                                <w:szCs w:val="14"/>
                                <w:lang w:eastAsia="zh-CN"/>
                              </w:rPr>
                            </w:pPr>
                          </w:p>
                          <w:p>
                            <w:pPr>
                              <w:pStyle w:val="21"/>
                              <w:ind w:left="102"/>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2"/>
                              <w:ind w:left="871"/>
                              <w:rPr>
                                <w:rFonts w:hint="eastAsia" w:ascii="宋体" w:hAnsi="宋体" w:eastAsia="宋体" w:cs="宋体"/>
                                <w:sz w:val="21"/>
                                <w:szCs w:val="21"/>
                              </w:rPr>
                            </w:pPr>
                            <w:r>
                              <w:rPr>
                                <w:rFonts w:ascii="宋体" w:hAnsi="宋体" w:eastAsia="宋体" w:cs="宋体"/>
                                <w:spacing w:val="-1"/>
                                <w:w w:val="99"/>
                                <w:sz w:val="21"/>
                                <w:szCs w:val="21"/>
                              </w:rPr>
                              <w:t>总</w:t>
                            </w:r>
                            <w:r>
                              <w:rPr>
                                <w:rFonts w:ascii="宋体" w:hAnsi="宋体" w:eastAsia="宋体" w:cs="宋体"/>
                                <w:spacing w:val="2"/>
                                <w:w w:val="99"/>
                                <w:sz w:val="21"/>
                                <w:szCs w:val="21"/>
                              </w:rPr>
                              <w:t>价</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C</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1"/>
                              <w:spacing w:before="122"/>
                              <w:ind w:left="871"/>
                              <w:rPr>
                                <w:rFonts w:hint="eastAsia" w:ascii="宋体" w:hAnsi="宋体" w:eastAsia="宋体" w:cs="宋体"/>
                                <w:sz w:val="10"/>
                                <w:szCs w:val="10"/>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宋体" w:hAnsi="宋体" w:eastAsia="宋体" w:cs="宋体"/>
                                <w:spacing w:val="1"/>
                                <w:w w:val="99"/>
                                <w:sz w:val="21"/>
                                <w:szCs w:val="21"/>
                              </w:rPr>
                              <w:t>C</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w w:val="105"/>
                                <w:position w:val="-2"/>
                                <w:sz w:val="10"/>
                                <w:szCs w:val="10"/>
                              </w:rPr>
                              <w:t>3</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5260" w:type="dxa"/>
                            <w:gridSpan w:val="2"/>
                            <w:tcBorders>
                              <w:top w:val="single" w:color="000000" w:sz="4" w:space="0"/>
                              <w:left w:val="single" w:color="000000" w:sz="4" w:space="0"/>
                              <w:bottom w:val="single" w:color="000000" w:sz="4" w:space="0"/>
                              <w:right w:val="single" w:color="000000" w:sz="4" w:space="0"/>
                            </w:tcBorders>
                          </w:tcPr>
                          <w:p>
                            <w:pPr>
                              <w:pStyle w:val="21"/>
                              <w:spacing w:before="122"/>
                              <w:ind w:right="1"/>
                              <w:jc w:val="center"/>
                              <w:rPr>
                                <w:rFonts w:hint="eastAsia" w:ascii="宋体" w:hAnsi="宋体" w:eastAsia="宋体" w:cs="宋体"/>
                                <w:sz w:val="21"/>
                                <w:szCs w:val="21"/>
                              </w:rPr>
                            </w:pPr>
                            <w:r>
                              <w:rPr>
                                <w:rFonts w:ascii="宋体" w:hAnsi="宋体" w:eastAsia="宋体" w:cs="宋体"/>
                                <w:spacing w:val="-1"/>
                                <w:w w:val="99"/>
                                <w:sz w:val="21"/>
                                <w:szCs w:val="21"/>
                              </w:rPr>
                              <w:t>最</w:t>
                            </w:r>
                            <w:r>
                              <w:rPr>
                                <w:rFonts w:ascii="宋体" w:hAnsi="宋体" w:eastAsia="宋体" w:cs="宋体"/>
                                <w:spacing w:val="2"/>
                                <w:w w:val="99"/>
                                <w:sz w:val="21"/>
                                <w:szCs w:val="21"/>
                              </w:rPr>
                              <w:t>终</w:t>
                            </w:r>
                            <w:r>
                              <w:rPr>
                                <w:rFonts w:ascii="宋体" w:hAnsi="宋体" w:eastAsia="宋体" w:cs="宋体"/>
                                <w:spacing w:val="-1"/>
                                <w:w w:val="99"/>
                                <w:sz w:val="21"/>
                                <w:szCs w:val="21"/>
                              </w:rPr>
                              <w:t>得</w:t>
                            </w:r>
                            <w:r>
                              <w:rPr>
                                <w:rFonts w:ascii="宋体" w:hAnsi="宋体" w:eastAsia="宋体" w:cs="宋体"/>
                                <w:w w:val="99"/>
                                <w:sz w:val="21"/>
                                <w:szCs w:val="21"/>
                              </w:rPr>
                              <w:t>分</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9"/>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8"/>
        <w:spacing w:before="152"/>
        <w:ind w:left="128"/>
        <w:rPr>
          <w:rFonts w:hint="eastAsia"/>
          <w:lang w:eastAsia="zh-CN"/>
        </w:rPr>
      </w:pPr>
      <w:r>
        <w:rPr>
          <w:lang w:eastAsia="zh-CN"/>
        </w:rPr>
        <w:t>备注：综合得分计算保留</w:t>
      </w:r>
      <w:r>
        <w:rPr>
          <w:spacing w:val="-56"/>
          <w:lang w:eastAsia="zh-CN"/>
        </w:rPr>
        <w:t xml:space="preserve"> </w:t>
      </w:r>
      <w:r>
        <w:rPr>
          <w:lang w:eastAsia="zh-CN"/>
        </w:rPr>
        <w:t>2</w:t>
      </w:r>
      <w:r>
        <w:rPr>
          <w:spacing w:val="-55"/>
          <w:lang w:eastAsia="zh-CN"/>
        </w:rPr>
        <w:t xml:space="preserve"> </w:t>
      </w:r>
      <w:r>
        <w:rPr>
          <w:lang w:eastAsia="zh-CN"/>
        </w:rPr>
        <w:t>位小数（百分比亦取</w:t>
      </w:r>
      <w:r>
        <w:rPr>
          <w:spacing w:val="-56"/>
          <w:lang w:eastAsia="zh-CN"/>
        </w:rPr>
        <w:t xml:space="preserve"> </w:t>
      </w:r>
      <w:r>
        <w:rPr>
          <w:lang w:eastAsia="zh-CN"/>
        </w:rPr>
        <w:t>2</w:t>
      </w:r>
      <w:r>
        <w:rPr>
          <w:spacing w:val="-55"/>
          <w:lang w:eastAsia="zh-CN"/>
        </w:rPr>
        <w:t xml:space="preserve"> </w:t>
      </w:r>
      <w:r>
        <w:rPr>
          <w:spacing w:val="-18"/>
          <w:lang w:eastAsia="zh-CN"/>
        </w:rPr>
        <w:t>位小数），第</w:t>
      </w:r>
      <w:r>
        <w:rPr>
          <w:spacing w:val="-53"/>
          <w:lang w:eastAsia="zh-CN"/>
        </w:rPr>
        <w:t xml:space="preserve"> </w:t>
      </w:r>
      <w:r>
        <w:rPr>
          <w:lang w:eastAsia="zh-CN"/>
        </w:rPr>
        <w:t>3</w:t>
      </w:r>
      <w:r>
        <w:rPr>
          <w:spacing w:val="-57"/>
          <w:lang w:eastAsia="zh-CN"/>
        </w:rPr>
        <w:t xml:space="preserve"> </w:t>
      </w:r>
      <w:r>
        <w:rPr>
          <w:lang w:eastAsia="zh-CN"/>
        </w:rPr>
        <w:t>位小数</w:t>
      </w:r>
      <w:r>
        <w:rPr>
          <w:spacing w:val="-53"/>
          <w:lang w:eastAsia="zh-CN"/>
        </w:rPr>
        <w:t xml:space="preserve"> </w:t>
      </w:r>
      <w:r>
        <w:rPr>
          <w:lang w:eastAsia="zh-CN"/>
        </w:rPr>
        <w:t>4</w:t>
      </w:r>
      <w:r>
        <w:rPr>
          <w:spacing w:val="-57"/>
          <w:lang w:eastAsia="zh-CN"/>
        </w:rPr>
        <w:t xml:space="preserve"> </w:t>
      </w:r>
      <w:r>
        <w:rPr>
          <w:lang w:eastAsia="zh-CN"/>
        </w:rPr>
        <w:t>舍</w:t>
      </w:r>
      <w:r>
        <w:rPr>
          <w:spacing w:val="-53"/>
          <w:lang w:eastAsia="zh-CN"/>
        </w:rPr>
        <w:t xml:space="preserve"> </w:t>
      </w:r>
      <w:r>
        <w:rPr>
          <w:lang w:eastAsia="zh-CN"/>
        </w:rPr>
        <w:t>5</w:t>
      </w:r>
      <w:r>
        <w:rPr>
          <w:spacing w:val="-57"/>
          <w:lang w:eastAsia="zh-CN"/>
        </w:rPr>
        <w:t xml:space="preserve"> </w:t>
      </w:r>
      <w:r>
        <w:rPr>
          <w:lang w:eastAsia="zh-CN"/>
        </w:rPr>
        <w:t>入。</w:t>
      </w: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pStyle w:val="8"/>
        <w:ind w:left="128" w:right="3844"/>
        <w:rPr>
          <w:rFonts w:hint="eastAsia"/>
          <w:lang w:eastAsia="zh-CN"/>
        </w:rPr>
      </w:pPr>
      <w:r>
        <w:rPr>
          <w:lang w:eastAsia="zh-CN"/>
        </w:rPr>
        <w:t>评标委员会全体成员签字/日期：</w:t>
      </w:r>
    </w:p>
    <w:p>
      <w:pPr>
        <w:rPr>
          <w:lang w:eastAsia="zh-CN"/>
        </w:rPr>
        <w:sectPr>
          <w:pgSz w:w="11910" w:h="16840"/>
          <w:pgMar w:top="1600" w:right="1120" w:bottom="1380" w:left="1460" w:header="0" w:footer="1186" w:gutter="0"/>
          <w:cols w:space="720" w:num="1"/>
        </w:sectPr>
      </w:pPr>
    </w:p>
    <w:p>
      <w:pPr>
        <w:spacing w:before="4"/>
        <w:rPr>
          <w:rFonts w:hint="eastAsia" w:ascii="宋体" w:hAnsi="宋体" w:eastAsia="宋体" w:cs="宋体"/>
          <w:sz w:val="20"/>
          <w:szCs w:val="20"/>
          <w:lang w:eastAsia="zh-CN"/>
        </w:rPr>
      </w:pPr>
    </w:p>
    <w:p>
      <w:pPr>
        <w:pStyle w:val="4"/>
        <w:rPr>
          <w:rFonts w:hint="eastAsia"/>
          <w:lang w:eastAsia="zh-CN"/>
        </w:rPr>
      </w:pPr>
      <w:r>
        <w:rPr>
          <w:lang w:eastAsia="zh-CN"/>
        </w:rPr>
        <w:t>附表</w:t>
      </w:r>
      <w:r>
        <w:rPr>
          <w:spacing w:val="-89"/>
          <w:lang w:eastAsia="zh-CN"/>
        </w:rPr>
        <w:t xml:space="preserve"> </w:t>
      </w:r>
      <w:r>
        <w:rPr>
          <w:lang w:eastAsia="zh-CN"/>
        </w:rPr>
        <w:t>13：经评审的投标人排序表</w:t>
      </w:r>
    </w:p>
    <w:p>
      <w:pPr>
        <w:spacing w:before="11"/>
        <w:rPr>
          <w:rFonts w:hint="eastAsia" w:ascii="黑体" w:hAnsi="黑体" w:eastAsia="黑体" w:cs="黑体"/>
          <w:sz w:val="41"/>
          <w:szCs w:val="41"/>
          <w:lang w:eastAsia="zh-CN"/>
        </w:rPr>
      </w:pPr>
    </w:p>
    <w:p>
      <w:pPr>
        <w:pStyle w:val="5"/>
        <w:ind w:left="3082" w:right="3005"/>
        <w:jc w:val="center"/>
        <w:rPr>
          <w:rFonts w:hint="eastAsia"/>
          <w:lang w:eastAsia="zh-CN"/>
        </w:rPr>
      </w:pPr>
      <w:r>
        <w:rPr>
          <w:lang w:eastAsia="zh-CN"/>
        </w:rPr>
        <w:t>经评审的投标人排序表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1997"/>
          <w:tab w:val="left" w:pos="2048"/>
          <w:tab w:val="left" w:pos="4097"/>
        </w:tabs>
        <w:spacing w:line="403" w:lineRule="auto"/>
        <w:ind w:left="108" w:right="3569"/>
        <w:rPr>
          <w:rFonts w:ascii="Times New Roman" w:hAnsi="Times New Roman" w:eastAsia="Times New Roman" w:cs="Times New Roman"/>
          <w:lang w:eastAsia="zh-CN"/>
        </w:rPr>
      </w:pPr>
      <w:r>
        <mc:AlternateContent>
          <mc:Choice Requires="wps">
            <w:drawing>
              <wp:anchor distT="0" distB="0" distL="114300" distR="114300" simplePos="0" relativeHeight="251664384" behindDoc="0" locked="0" layoutInCell="1" allowOverlap="1">
                <wp:simplePos x="0" y="0"/>
                <wp:positionH relativeFrom="page">
                  <wp:posOffset>1054735</wp:posOffset>
                </wp:positionH>
                <wp:positionV relativeFrom="paragraph">
                  <wp:posOffset>506095</wp:posOffset>
                </wp:positionV>
                <wp:extent cx="5490210" cy="1471930"/>
                <wp:effectExtent l="0" t="0" r="0" b="0"/>
                <wp:wrapNone/>
                <wp:docPr id="18" name="文本框 81"/>
                <wp:cNvGraphicFramePr/>
                <a:graphic xmlns:a="http://schemas.openxmlformats.org/drawingml/2006/main">
                  <a:graphicData uri="http://schemas.microsoft.com/office/word/2010/wordprocessingShape">
                    <wps:wsp>
                      <wps:cNvSpPr txBox="true"/>
                      <wps:spPr>
                        <a:xfrm>
                          <a:off x="0" y="0"/>
                          <a:ext cx="5490210" cy="1471930"/>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1406"/>
                              <w:gridCol w:w="4871"/>
                              <w:gridCol w:w="2354"/>
                            </w:tblGrid>
                            <w:tr>
                              <w:tblPrEx>
                                <w:tblCellMar>
                                  <w:top w:w="0" w:type="dxa"/>
                                  <w:left w:w="0" w:type="dxa"/>
                                  <w:bottom w:w="0" w:type="dxa"/>
                                  <w:right w:w="0" w:type="dxa"/>
                                </w:tblCellMar>
                              </w:tblPrEx>
                              <w:trPr>
                                <w:trHeight w:val="577" w:hRule="exact"/>
                              </w:trPr>
                              <w:tc>
                                <w:tcPr>
                                  <w:tcW w:w="1406" w:type="dxa"/>
                                  <w:tcBorders>
                                    <w:top w:val="single" w:color="000000" w:sz="4" w:space="0"/>
                                    <w:left w:val="single" w:color="000000" w:sz="4" w:space="0"/>
                                    <w:bottom w:val="single" w:color="000000" w:sz="4" w:space="0"/>
                                    <w:right w:val="single" w:color="000000" w:sz="4" w:space="0"/>
                                  </w:tcBorders>
                                </w:tcPr>
                                <w:p>
                                  <w:pPr>
                                    <w:pStyle w:val="21"/>
                                    <w:tabs>
                                      <w:tab w:val="left" w:pos="803"/>
                                    </w:tabs>
                                    <w:spacing w:before="157"/>
                                    <w:ind w:left="383"/>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871" w:type="dxa"/>
                                  <w:tcBorders>
                                    <w:top w:val="single" w:color="000000" w:sz="4" w:space="0"/>
                                    <w:left w:val="single" w:color="000000" w:sz="4" w:space="0"/>
                                    <w:bottom w:val="single" w:color="000000" w:sz="4" w:space="0"/>
                                    <w:right w:val="single" w:color="000000" w:sz="4" w:space="0"/>
                                  </w:tcBorders>
                                </w:tcPr>
                                <w:p>
                                  <w:pPr>
                                    <w:pStyle w:val="21"/>
                                    <w:spacing w:before="157"/>
                                    <w:ind w:left="1"/>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354" w:type="dxa"/>
                                  <w:tcBorders>
                                    <w:top w:val="single" w:color="000000" w:sz="4" w:space="0"/>
                                    <w:left w:val="single" w:color="000000" w:sz="4" w:space="0"/>
                                    <w:bottom w:val="single" w:color="000000" w:sz="4" w:space="0"/>
                                    <w:right w:val="single" w:color="000000" w:sz="4" w:space="0"/>
                                  </w:tcBorders>
                                </w:tcPr>
                                <w:p>
                                  <w:pPr>
                                    <w:pStyle w:val="21"/>
                                    <w:spacing w:before="157"/>
                                    <w:ind w:left="437"/>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577" w:hRule="exact"/>
                              </w:trPr>
                              <w:tc>
                                <w:tcPr>
                                  <w:tcW w:w="1406" w:type="dxa"/>
                                  <w:tcBorders>
                                    <w:top w:val="single" w:color="000000" w:sz="4" w:space="0"/>
                                    <w:left w:val="single" w:color="000000" w:sz="4" w:space="0"/>
                                    <w:bottom w:val="single" w:color="000000" w:sz="4" w:space="0"/>
                                    <w:right w:val="single" w:color="000000" w:sz="4" w:space="0"/>
                                  </w:tcBorders>
                                </w:tcPr>
                                <w:p/>
                              </w:tc>
                              <w:tc>
                                <w:tcPr>
                                  <w:tcW w:w="4871" w:type="dxa"/>
                                  <w:tcBorders>
                                    <w:top w:val="single" w:color="000000" w:sz="4" w:space="0"/>
                                    <w:left w:val="single" w:color="000000" w:sz="4" w:space="0"/>
                                    <w:bottom w:val="single" w:color="000000" w:sz="4" w:space="0"/>
                                    <w:right w:val="single" w:color="000000" w:sz="4" w:space="0"/>
                                  </w:tcBorders>
                                </w:tcPr>
                                <w:p/>
                              </w:tc>
                              <w:tc>
                                <w:tcPr>
                                  <w:tcW w:w="23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06" w:type="dxa"/>
                                  <w:tcBorders>
                                    <w:top w:val="single" w:color="000000" w:sz="4" w:space="0"/>
                                    <w:left w:val="single" w:color="000000" w:sz="4" w:space="0"/>
                                    <w:bottom w:val="single" w:color="000000" w:sz="4" w:space="0"/>
                                    <w:right w:val="single" w:color="000000" w:sz="4" w:space="0"/>
                                  </w:tcBorders>
                                </w:tcPr>
                                <w:p/>
                              </w:tc>
                              <w:tc>
                                <w:tcPr>
                                  <w:tcW w:w="4871" w:type="dxa"/>
                                  <w:tcBorders>
                                    <w:top w:val="single" w:color="000000" w:sz="4" w:space="0"/>
                                    <w:left w:val="single" w:color="000000" w:sz="4" w:space="0"/>
                                    <w:bottom w:val="single" w:color="000000" w:sz="4" w:space="0"/>
                                    <w:right w:val="single" w:color="000000" w:sz="4" w:space="0"/>
                                  </w:tcBorders>
                                </w:tcPr>
                                <w:p/>
                              </w:tc>
                              <w:tc>
                                <w:tcPr>
                                  <w:tcW w:w="23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06" w:type="dxa"/>
                                  <w:tcBorders>
                                    <w:top w:val="single" w:color="000000" w:sz="4" w:space="0"/>
                                    <w:left w:val="single" w:color="000000" w:sz="4" w:space="0"/>
                                    <w:bottom w:val="single" w:color="000000" w:sz="4" w:space="0"/>
                                    <w:right w:val="single" w:color="000000" w:sz="4" w:space="0"/>
                                  </w:tcBorders>
                                </w:tcPr>
                                <w:p/>
                              </w:tc>
                              <w:tc>
                                <w:tcPr>
                                  <w:tcW w:w="4871" w:type="dxa"/>
                                  <w:tcBorders>
                                    <w:top w:val="single" w:color="000000" w:sz="4" w:space="0"/>
                                    <w:left w:val="single" w:color="000000" w:sz="4" w:space="0"/>
                                    <w:bottom w:val="single" w:color="000000" w:sz="4" w:space="0"/>
                                    <w:right w:val="single" w:color="000000" w:sz="4" w:space="0"/>
                                  </w:tcBorders>
                                </w:tcPr>
                                <w:p/>
                              </w:tc>
                              <w:tc>
                                <w:tcPr>
                                  <w:tcW w:w="2354"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81" o:spid="_x0000_s1026" o:spt="202" type="#_x0000_t202" style="position:absolute;left:0pt;margin-left:83.05pt;margin-top:39.85pt;height:115.9pt;width:432.3pt;mso-position-horizontal-relative:page;z-index:251664384;mso-width-relative:page;mso-height-relative:page;" filled="f" stroked="f" coordsize="21600,21600" o:gfxdata="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HolJxPZAAAACwEAAA8AAAAAAAAAAQAgAAAAOAAAAGRycy9kb3ducmV2LnhtbFBLAQIU&#10;ABQAAAAIAIdO4kB1MmZ9owEAAC0DAAAOAAAAAAAAAAEAIAAAAD4BAABkcnMvZTJvRG9jLnhtbFBL&#10;BQYAAAAABgAGAFkBAABTBQ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1406"/>
                        <w:gridCol w:w="4871"/>
                        <w:gridCol w:w="2354"/>
                      </w:tblGrid>
                      <w:tr>
                        <w:tblPrEx>
                          <w:tblCellMar>
                            <w:top w:w="0" w:type="dxa"/>
                            <w:left w:w="0" w:type="dxa"/>
                            <w:bottom w:w="0" w:type="dxa"/>
                            <w:right w:w="0" w:type="dxa"/>
                          </w:tblCellMar>
                        </w:tblPrEx>
                        <w:trPr>
                          <w:trHeight w:val="577" w:hRule="exact"/>
                        </w:trPr>
                        <w:tc>
                          <w:tcPr>
                            <w:tcW w:w="1406" w:type="dxa"/>
                            <w:tcBorders>
                              <w:top w:val="single" w:color="000000" w:sz="4" w:space="0"/>
                              <w:left w:val="single" w:color="000000" w:sz="4" w:space="0"/>
                              <w:bottom w:val="single" w:color="000000" w:sz="4" w:space="0"/>
                              <w:right w:val="single" w:color="000000" w:sz="4" w:space="0"/>
                            </w:tcBorders>
                          </w:tcPr>
                          <w:p>
                            <w:pPr>
                              <w:pStyle w:val="21"/>
                              <w:tabs>
                                <w:tab w:val="left" w:pos="803"/>
                              </w:tabs>
                              <w:spacing w:before="157"/>
                              <w:ind w:left="383"/>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871" w:type="dxa"/>
                            <w:tcBorders>
                              <w:top w:val="single" w:color="000000" w:sz="4" w:space="0"/>
                              <w:left w:val="single" w:color="000000" w:sz="4" w:space="0"/>
                              <w:bottom w:val="single" w:color="000000" w:sz="4" w:space="0"/>
                              <w:right w:val="single" w:color="000000" w:sz="4" w:space="0"/>
                            </w:tcBorders>
                          </w:tcPr>
                          <w:p>
                            <w:pPr>
                              <w:pStyle w:val="21"/>
                              <w:spacing w:before="157"/>
                              <w:ind w:left="1"/>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354" w:type="dxa"/>
                            <w:tcBorders>
                              <w:top w:val="single" w:color="000000" w:sz="4" w:space="0"/>
                              <w:left w:val="single" w:color="000000" w:sz="4" w:space="0"/>
                              <w:bottom w:val="single" w:color="000000" w:sz="4" w:space="0"/>
                              <w:right w:val="single" w:color="000000" w:sz="4" w:space="0"/>
                            </w:tcBorders>
                          </w:tcPr>
                          <w:p>
                            <w:pPr>
                              <w:pStyle w:val="21"/>
                              <w:spacing w:before="157"/>
                              <w:ind w:left="437"/>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577" w:hRule="exact"/>
                        </w:trPr>
                        <w:tc>
                          <w:tcPr>
                            <w:tcW w:w="1406" w:type="dxa"/>
                            <w:tcBorders>
                              <w:top w:val="single" w:color="000000" w:sz="4" w:space="0"/>
                              <w:left w:val="single" w:color="000000" w:sz="4" w:space="0"/>
                              <w:bottom w:val="single" w:color="000000" w:sz="4" w:space="0"/>
                              <w:right w:val="single" w:color="000000" w:sz="4" w:space="0"/>
                            </w:tcBorders>
                          </w:tcPr>
                          <w:p/>
                        </w:tc>
                        <w:tc>
                          <w:tcPr>
                            <w:tcW w:w="4871" w:type="dxa"/>
                            <w:tcBorders>
                              <w:top w:val="single" w:color="000000" w:sz="4" w:space="0"/>
                              <w:left w:val="single" w:color="000000" w:sz="4" w:space="0"/>
                              <w:bottom w:val="single" w:color="000000" w:sz="4" w:space="0"/>
                              <w:right w:val="single" w:color="000000" w:sz="4" w:space="0"/>
                            </w:tcBorders>
                          </w:tcPr>
                          <w:p/>
                        </w:tc>
                        <w:tc>
                          <w:tcPr>
                            <w:tcW w:w="23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06" w:type="dxa"/>
                            <w:tcBorders>
                              <w:top w:val="single" w:color="000000" w:sz="4" w:space="0"/>
                              <w:left w:val="single" w:color="000000" w:sz="4" w:space="0"/>
                              <w:bottom w:val="single" w:color="000000" w:sz="4" w:space="0"/>
                              <w:right w:val="single" w:color="000000" w:sz="4" w:space="0"/>
                            </w:tcBorders>
                          </w:tcPr>
                          <w:p/>
                        </w:tc>
                        <w:tc>
                          <w:tcPr>
                            <w:tcW w:w="4871" w:type="dxa"/>
                            <w:tcBorders>
                              <w:top w:val="single" w:color="000000" w:sz="4" w:space="0"/>
                              <w:left w:val="single" w:color="000000" w:sz="4" w:space="0"/>
                              <w:bottom w:val="single" w:color="000000" w:sz="4" w:space="0"/>
                              <w:right w:val="single" w:color="000000" w:sz="4" w:space="0"/>
                            </w:tcBorders>
                          </w:tcPr>
                          <w:p/>
                        </w:tc>
                        <w:tc>
                          <w:tcPr>
                            <w:tcW w:w="23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06" w:type="dxa"/>
                            <w:tcBorders>
                              <w:top w:val="single" w:color="000000" w:sz="4" w:space="0"/>
                              <w:left w:val="single" w:color="000000" w:sz="4" w:space="0"/>
                              <w:bottom w:val="single" w:color="000000" w:sz="4" w:space="0"/>
                              <w:right w:val="single" w:color="000000" w:sz="4" w:space="0"/>
                            </w:tcBorders>
                          </w:tcPr>
                          <w:p/>
                        </w:tc>
                        <w:tc>
                          <w:tcPr>
                            <w:tcW w:w="4871" w:type="dxa"/>
                            <w:tcBorders>
                              <w:top w:val="single" w:color="000000" w:sz="4" w:space="0"/>
                              <w:left w:val="single" w:color="000000" w:sz="4" w:space="0"/>
                              <w:bottom w:val="single" w:color="000000" w:sz="4" w:space="0"/>
                              <w:right w:val="single" w:color="000000" w:sz="4" w:space="0"/>
                            </w:tcBorders>
                          </w:tcPr>
                          <w:p/>
                        </w:tc>
                        <w:tc>
                          <w:tcPr>
                            <w:tcW w:w="2354"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2"/>
        <w:rPr>
          <w:rFonts w:ascii="Times New Roman" w:hAnsi="Times New Roman" w:eastAsia="Times New Roman" w:cs="Times New Roman"/>
          <w:lang w:eastAsia="zh-CN"/>
        </w:rPr>
      </w:pPr>
    </w:p>
    <w:p>
      <w:pPr>
        <w:pStyle w:val="8"/>
        <w:spacing w:before="34"/>
        <w:ind w:left="211"/>
        <w:rPr>
          <w:rFonts w:hint="eastAsia"/>
          <w:lang w:eastAsia="zh-CN"/>
        </w:rPr>
      </w:pPr>
      <w:r>
        <w:rPr>
          <w:lang w:eastAsia="zh-CN"/>
        </w:rPr>
        <w:t>评标委员会全体成员签字/日期：</w:t>
      </w:r>
    </w:p>
    <w:p>
      <w:pPr>
        <w:rPr>
          <w:lang w:eastAsia="zh-CN"/>
        </w:rPr>
        <w:sectPr>
          <w:pgSz w:w="11910" w:h="16840"/>
          <w:pgMar w:top="1600" w:right="1500" w:bottom="1380" w:left="1480" w:header="0" w:footer="1186" w:gutter="0"/>
          <w:cols w:space="720" w:num="1"/>
        </w:sectPr>
      </w:pPr>
    </w:p>
    <w:p>
      <w:pPr>
        <w:spacing w:before="4"/>
        <w:rPr>
          <w:rFonts w:hint="eastAsia" w:ascii="宋体" w:hAnsi="宋体" w:eastAsia="宋体" w:cs="宋体"/>
          <w:sz w:val="20"/>
          <w:szCs w:val="20"/>
          <w:lang w:eastAsia="zh-CN"/>
        </w:rPr>
      </w:pPr>
    </w:p>
    <w:p>
      <w:pPr>
        <w:pStyle w:val="4"/>
        <w:ind w:left="248" w:right="3684"/>
        <w:rPr>
          <w:rFonts w:hint="eastAsia"/>
          <w:lang w:eastAsia="zh-CN"/>
        </w:rPr>
      </w:pPr>
      <w:r>
        <w:rPr>
          <w:lang w:eastAsia="zh-CN"/>
        </w:rPr>
        <w:t>附表</w:t>
      </w:r>
      <w:r>
        <w:rPr>
          <w:spacing w:val="-87"/>
          <w:lang w:eastAsia="zh-CN"/>
        </w:rPr>
        <w:t xml:space="preserve"> </w:t>
      </w:r>
      <w:r>
        <w:rPr>
          <w:lang w:eastAsia="zh-CN"/>
        </w:rPr>
        <w:t>14：中标候选人表</w:t>
      </w:r>
    </w:p>
    <w:p>
      <w:pPr>
        <w:rPr>
          <w:rFonts w:hint="eastAsia" w:ascii="黑体" w:hAnsi="黑体" w:eastAsia="黑体" w:cs="黑体"/>
          <w:sz w:val="20"/>
          <w:szCs w:val="20"/>
          <w:lang w:eastAsia="zh-CN"/>
        </w:rPr>
      </w:pPr>
    </w:p>
    <w:p>
      <w:pPr>
        <w:spacing w:before="9"/>
        <w:rPr>
          <w:rFonts w:hint="eastAsia" w:ascii="黑体" w:hAnsi="黑体" w:eastAsia="黑体" w:cs="黑体"/>
          <w:sz w:val="20"/>
          <w:szCs w:val="20"/>
          <w:lang w:eastAsia="zh-CN"/>
        </w:rPr>
      </w:pPr>
    </w:p>
    <w:p>
      <w:pPr>
        <w:pStyle w:val="5"/>
        <w:spacing w:before="14"/>
        <w:ind w:left="3362" w:right="3365"/>
        <w:jc w:val="center"/>
        <w:rPr>
          <w:rFonts w:hint="eastAsia"/>
          <w:lang w:eastAsia="zh-CN"/>
        </w:rPr>
      </w:pPr>
      <w:r>
        <w:rPr>
          <w:lang w:eastAsia="zh-CN"/>
        </w:rPr>
        <w:t>中标候选人表</w:t>
      </w:r>
    </w:p>
    <w:p>
      <w:pPr>
        <w:rPr>
          <w:rFonts w:hint="eastAsia" w:ascii="黑体" w:hAnsi="黑体" w:eastAsia="黑体" w:cs="黑体"/>
          <w:sz w:val="28"/>
          <w:szCs w:val="28"/>
          <w:lang w:eastAsia="zh-CN"/>
        </w:rPr>
      </w:pPr>
    </w:p>
    <w:p>
      <w:pPr>
        <w:spacing w:before="6"/>
        <w:rPr>
          <w:rFonts w:hint="eastAsia" w:ascii="黑体" w:hAnsi="黑体" w:eastAsia="黑体" w:cs="黑体"/>
          <w:sz w:val="20"/>
          <w:szCs w:val="20"/>
          <w:lang w:eastAsia="zh-CN"/>
        </w:rPr>
      </w:pPr>
    </w:p>
    <w:p>
      <w:pPr>
        <w:pStyle w:val="8"/>
        <w:tabs>
          <w:tab w:val="left" w:pos="2137"/>
          <w:tab w:val="left" w:pos="4237"/>
        </w:tabs>
        <w:spacing w:line="403" w:lineRule="auto"/>
        <w:ind w:left="248" w:right="3789"/>
        <w:rPr>
          <w:rFonts w:ascii="Times New Roman" w:hAnsi="Times New Roman" w:eastAsia="Times New Roman" w:cs="Times New Roman"/>
          <w:lang w:eastAsia="zh-CN"/>
        </w:rPr>
      </w:pPr>
      <w:r>
        <mc:AlternateContent>
          <mc:Choice Requires="wps">
            <w:drawing>
              <wp:anchor distT="0" distB="0" distL="114300" distR="114300" simplePos="0" relativeHeight="251665408" behindDoc="0" locked="0" layoutInCell="1" allowOverlap="1">
                <wp:simplePos x="0" y="0"/>
                <wp:positionH relativeFrom="page">
                  <wp:posOffset>925830</wp:posOffset>
                </wp:positionH>
                <wp:positionV relativeFrom="paragraph">
                  <wp:posOffset>506095</wp:posOffset>
                </wp:positionV>
                <wp:extent cx="5748655" cy="1515745"/>
                <wp:effectExtent l="0" t="0" r="0" b="0"/>
                <wp:wrapNone/>
                <wp:docPr id="19" name="文本框 82"/>
                <wp:cNvGraphicFramePr/>
                <a:graphic xmlns:a="http://schemas.openxmlformats.org/drawingml/2006/main">
                  <a:graphicData uri="http://schemas.microsoft.com/office/word/2010/wordprocessingShape">
                    <wps:wsp>
                      <wps:cNvSpPr txBox="true"/>
                      <wps:spPr>
                        <a:xfrm>
                          <a:off x="0" y="0"/>
                          <a:ext cx="5748655" cy="1515745"/>
                        </a:xfrm>
                        <a:prstGeom prst="rect">
                          <a:avLst/>
                        </a:prstGeom>
                        <a:noFill/>
                        <a:ln>
                          <a:noFill/>
                        </a:ln>
                      </wps:spPr>
                      <wps:txbx>
                        <w:txbxContent>
                          <w:tbl>
                            <w:tblPr>
                              <w:tblStyle w:val="16"/>
                              <w:tblW w:w="0" w:type="auto"/>
                              <w:tblInd w:w="0" w:type="dxa"/>
                              <w:tblLayout w:type="fixed"/>
                              <w:tblCellMar>
                                <w:top w:w="0" w:type="dxa"/>
                                <w:left w:w="0" w:type="dxa"/>
                                <w:bottom w:w="0" w:type="dxa"/>
                                <w:right w:w="0" w:type="dxa"/>
                              </w:tblCellMar>
                            </w:tblPr>
                            <w:tblGrid>
                              <w:gridCol w:w="1160"/>
                              <w:gridCol w:w="4660"/>
                              <w:gridCol w:w="3218"/>
                            </w:tblGrid>
                            <w:tr>
                              <w:tblPrEx>
                                <w:tblCellMar>
                                  <w:top w:w="0" w:type="dxa"/>
                                  <w:left w:w="0" w:type="dxa"/>
                                  <w:bottom w:w="0" w:type="dxa"/>
                                  <w:right w:w="0" w:type="dxa"/>
                                </w:tblCellMar>
                              </w:tblPrEx>
                              <w:trPr>
                                <w:trHeight w:val="488" w:hRule="exact"/>
                              </w:trPr>
                              <w:tc>
                                <w:tcPr>
                                  <w:tcW w:w="1160" w:type="dxa"/>
                                  <w:tcBorders>
                                    <w:top w:val="single" w:color="000000" w:sz="4" w:space="0"/>
                                    <w:left w:val="single" w:color="000000" w:sz="4" w:space="0"/>
                                    <w:bottom w:val="single" w:color="000000" w:sz="4" w:space="0"/>
                                    <w:right w:val="single" w:color="000000" w:sz="4" w:space="0"/>
                                  </w:tcBorders>
                                </w:tcPr>
                                <w:p>
                                  <w:pPr>
                                    <w:pStyle w:val="21"/>
                                    <w:tabs>
                                      <w:tab w:val="left" w:pos="680"/>
                                    </w:tabs>
                                    <w:spacing w:before="68"/>
                                    <w:ind w:left="260"/>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660" w:type="dxa"/>
                                  <w:tcBorders>
                                    <w:top w:val="single" w:color="000000" w:sz="4" w:space="0"/>
                                    <w:left w:val="single" w:color="000000" w:sz="4" w:space="0"/>
                                    <w:bottom w:val="single" w:color="000000" w:sz="4" w:space="0"/>
                                    <w:right w:val="single" w:color="000000" w:sz="4" w:space="0"/>
                                  </w:tcBorders>
                                </w:tcPr>
                                <w:p>
                                  <w:pPr>
                                    <w:pStyle w:val="21"/>
                                    <w:spacing w:before="68"/>
                                    <w:ind w:left="1"/>
                                    <w:jc w:val="center"/>
                                    <w:rPr>
                                      <w:rFonts w:hint="eastAsia" w:ascii="宋体" w:hAnsi="宋体" w:eastAsia="宋体" w:cs="宋体"/>
                                      <w:sz w:val="21"/>
                                      <w:szCs w:val="21"/>
                                    </w:rPr>
                                  </w:pPr>
                                  <w:r>
                                    <w:rPr>
                                      <w:rFonts w:ascii="宋体" w:hAnsi="宋体" w:eastAsia="宋体" w:cs="宋体"/>
                                      <w:b/>
                                      <w:bCs/>
                                      <w:spacing w:val="2"/>
                                      <w:w w:val="99"/>
                                      <w:sz w:val="21"/>
                                      <w:szCs w:val="21"/>
                                    </w:rPr>
                                    <w:t>中标候</w:t>
                                  </w:r>
                                  <w:r>
                                    <w:rPr>
                                      <w:rFonts w:ascii="宋体" w:hAnsi="宋体" w:eastAsia="宋体" w:cs="宋体"/>
                                      <w:b/>
                                      <w:bCs/>
                                      <w:spacing w:val="-1"/>
                                      <w:w w:val="99"/>
                                      <w:sz w:val="21"/>
                                      <w:szCs w:val="21"/>
                                    </w:rPr>
                                    <w:t>选</w:t>
                                  </w:r>
                                  <w:r>
                                    <w:rPr>
                                      <w:rFonts w:ascii="宋体" w:hAnsi="宋体" w:eastAsia="宋体" w:cs="宋体"/>
                                      <w:b/>
                                      <w:bCs/>
                                      <w:w w:val="99"/>
                                      <w:sz w:val="21"/>
                                      <w:szCs w:val="21"/>
                                    </w:rPr>
                                    <w:t>人</w:t>
                                  </w:r>
                                </w:p>
                              </w:tc>
                              <w:tc>
                                <w:tcPr>
                                  <w:tcW w:w="3218" w:type="dxa"/>
                                  <w:tcBorders>
                                    <w:top w:val="single" w:color="000000" w:sz="4" w:space="0"/>
                                    <w:left w:val="single" w:color="000000" w:sz="4" w:space="0"/>
                                    <w:bottom w:val="single" w:color="000000" w:sz="4" w:space="0"/>
                                    <w:right w:val="single" w:color="000000" w:sz="4" w:space="0"/>
                                  </w:tcBorders>
                                </w:tcPr>
                                <w:p>
                                  <w:pPr>
                                    <w:pStyle w:val="21"/>
                                    <w:spacing w:before="68"/>
                                    <w:ind w:left="764"/>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（万元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5"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56"/>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一</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59"/>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二</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64"/>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三</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62"/>
                                    <w:ind w:left="36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82" o:spid="_x0000_s1026" o:spt="202" type="#_x0000_t202" style="position:absolute;left:0pt;margin-left:72.9pt;margin-top:39.85pt;height:119.35pt;width:452.65pt;mso-position-horizontal-relative:page;z-index:251665408;mso-width-relative:page;mso-height-relative:page;" filled="f" stroked="f" coordsize="21600,21600" o:gfxdata="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EloPJNkAAAALAQAADwAAAAAAAAABACAAAAA4AAAAZHJzL2Rvd25yZXYueG1sUEsBAhQA&#10;FAAAAAgAh07iQD0LBFKiAQAALQMAAA4AAAAAAAAAAQAgAAAAPgEAAGRycy9lMm9Eb2MueG1sUEsF&#10;BgAAAAAGAAYAWQEAAFIFAAAAAA==&#10;">
                <v:fill on="f" focussize="0,0"/>
                <v:stroke on="f"/>
                <v:imagedata o:title=""/>
                <o:lock v:ext="edit" aspectratio="f"/>
                <v:textbox inset="0mm,0mm,0mm,0mm">
                  <w:txbxContent>
                    <w:tbl>
                      <w:tblPr>
                        <w:tblStyle w:val="16"/>
                        <w:tblW w:w="0" w:type="auto"/>
                        <w:tblInd w:w="0" w:type="dxa"/>
                        <w:tblLayout w:type="fixed"/>
                        <w:tblCellMar>
                          <w:top w:w="0" w:type="dxa"/>
                          <w:left w:w="0" w:type="dxa"/>
                          <w:bottom w:w="0" w:type="dxa"/>
                          <w:right w:w="0" w:type="dxa"/>
                        </w:tblCellMar>
                      </w:tblPr>
                      <w:tblGrid>
                        <w:gridCol w:w="1160"/>
                        <w:gridCol w:w="4660"/>
                        <w:gridCol w:w="3218"/>
                      </w:tblGrid>
                      <w:tr>
                        <w:tblPrEx>
                          <w:tblCellMar>
                            <w:top w:w="0" w:type="dxa"/>
                            <w:left w:w="0" w:type="dxa"/>
                            <w:bottom w:w="0" w:type="dxa"/>
                            <w:right w:w="0" w:type="dxa"/>
                          </w:tblCellMar>
                        </w:tblPrEx>
                        <w:trPr>
                          <w:trHeight w:val="488" w:hRule="exact"/>
                        </w:trPr>
                        <w:tc>
                          <w:tcPr>
                            <w:tcW w:w="1160" w:type="dxa"/>
                            <w:tcBorders>
                              <w:top w:val="single" w:color="000000" w:sz="4" w:space="0"/>
                              <w:left w:val="single" w:color="000000" w:sz="4" w:space="0"/>
                              <w:bottom w:val="single" w:color="000000" w:sz="4" w:space="0"/>
                              <w:right w:val="single" w:color="000000" w:sz="4" w:space="0"/>
                            </w:tcBorders>
                          </w:tcPr>
                          <w:p>
                            <w:pPr>
                              <w:pStyle w:val="21"/>
                              <w:tabs>
                                <w:tab w:val="left" w:pos="680"/>
                              </w:tabs>
                              <w:spacing w:before="68"/>
                              <w:ind w:left="260"/>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660" w:type="dxa"/>
                            <w:tcBorders>
                              <w:top w:val="single" w:color="000000" w:sz="4" w:space="0"/>
                              <w:left w:val="single" w:color="000000" w:sz="4" w:space="0"/>
                              <w:bottom w:val="single" w:color="000000" w:sz="4" w:space="0"/>
                              <w:right w:val="single" w:color="000000" w:sz="4" w:space="0"/>
                            </w:tcBorders>
                          </w:tcPr>
                          <w:p>
                            <w:pPr>
                              <w:pStyle w:val="21"/>
                              <w:spacing w:before="68"/>
                              <w:ind w:left="1"/>
                              <w:jc w:val="center"/>
                              <w:rPr>
                                <w:rFonts w:hint="eastAsia" w:ascii="宋体" w:hAnsi="宋体" w:eastAsia="宋体" w:cs="宋体"/>
                                <w:sz w:val="21"/>
                                <w:szCs w:val="21"/>
                              </w:rPr>
                            </w:pPr>
                            <w:r>
                              <w:rPr>
                                <w:rFonts w:ascii="宋体" w:hAnsi="宋体" w:eastAsia="宋体" w:cs="宋体"/>
                                <w:b/>
                                <w:bCs/>
                                <w:spacing w:val="2"/>
                                <w:w w:val="99"/>
                                <w:sz w:val="21"/>
                                <w:szCs w:val="21"/>
                              </w:rPr>
                              <w:t>中标候</w:t>
                            </w:r>
                            <w:r>
                              <w:rPr>
                                <w:rFonts w:ascii="宋体" w:hAnsi="宋体" w:eastAsia="宋体" w:cs="宋体"/>
                                <w:b/>
                                <w:bCs/>
                                <w:spacing w:val="-1"/>
                                <w:w w:val="99"/>
                                <w:sz w:val="21"/>
                                <w:szCs w:val="21"/>
                              </w:rPr>
                              <w:t>选</w:t>
                            </w:r>
                            <w:r>
                              <w:rPr>
                                <w:rFonts w:ascii="宋体" w:hAnsi="宋体" w:eastAsia="宋体" w:cs="宋体"/>
                                <w:b/>
                                <w:bCs/>
                                <w:w w:val="99"/>
                                <w:sz w:val="21"/>
                                <w:szCs w:val="21"/>
                              </w:rPr>
                              <w:t>人</w:t>
                            </w:r>
                          </w:p>
                        </w:tc>
                        <w:tc>
                          <w:tcPr>
                            <w:tcW w:w="3218" w:type="dxa"/>
                            <w:tcBorders>
                              <w:top w:val="single" w:color="000000" w:sz="4" w:space="0"/>
                              <w:left w:val="single" w:color="000000" w:sz="4" w:space="0"/>
                              <w:bottom w:val="single" w:color="000000" w:sz="4" w:space="0"/>
                              <w:right w:val="single" w:color="000000" w:sz="4" w:space="0"/>
                            </w:tcBorders>
                          </w:tcPr>
                          <w:p>
                            <w:pPr>
                              <w:pStyle w:val="21"/>
                              <w:spacing w:before="68"/>
                              <w:ind w:left="764"/>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（万元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5"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56"/>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一</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59"/>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二</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64"/>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三</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1"/>
                              <w:spacing w:before="62"/>
                              <w:ind w:left="36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（服务名称）</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0"/>
        <w:rPr>
          <w:rFonts w:ascii="Times New Roman" w:hAnsi="Times New Roman" w:eastAsia="Times New Roman" w:cs="Times New Roman"/>
          <w:sz w:val="21"/>
          <w:szCs w:val="21"/>
          <w:lang w:eastAsia="zh-CN"/>
        </w:rPr>
      </w:pPr>
    </w:p>
    <w:p>
      <w:pPr>
        <w:pStyle w:val="8"/>
        <w:tabs>
          <w:tab w:val="left" w:pos="5339"/>
        </w:tabs>
        <w:spacing w:before="34"/>
        <w:ind w:left="248" w:right="3684"/>
        <w:rPr>
          <w:rFonts w:ascii="Times New Roman" w:hAnsi="Times New Roman" w:eastAsia="Times New Roman" w:cs="Times New Roman"/>
          <w:lang w:eastAsia="zh-CN"/>
        </w:rPr>
      </w:pPr>
      <w:r>
        <w:rPr>
          <w:lang w:eastAsia="zh-CN"/>
        </w:rPr>
        <w:t>签订合同前要处理的事宜：</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20"/>
          <w:szCs w:val="20"/>
          <w:lang w:eastAsia="zh-CN"/>
        </w:rPr>
      </w:pPr>
    </w:p>
    <w:p>
      <w:pPr>
        <w:pStyle w:val="8"/>
        <w:tabs>
          <w:tab w:val="left" w:pos="5339"/>
        </w:tabs>
        <w:spacing w:before="34"/>
        <w:ind w:left="248" w:right="3684"/>
        <w:rPr>
          <w:rFonts w:ascii="Times New Roman" w:hAnsi="Times New Roman" w:eastAsia="Times New Roman" w:cs="Times New Roman"/>
          <w:lang w:eastAsia="zh-CN"/>
        </w:rPr>
      </w:pPr>
      <w:r>
        <w:rPr>
          <w:lang w:eastAsia="zh-CN"/>
        </w:rPr>
        <w:t>评标委员会全体成员签字：</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8"/>
        <w:tabs>
          <w:tab w:val="left" w:pos="6231"/>
          <w:tab w:val="left" w:pos="7388"/>
          <w:tab w:val="left" w:pos="8543"/>
        </w:tabs>
        <w:spacing w:before="155"/>
        <w:ind w:left="4657" w:right="28"/>
        <w:rPr>
          <w:rFonts w:hint="eastAsia"/>
          <w:lang w:eastAsia="zh-CN"/>
        </w:rPr>
      </w:pPr>
      <w:r>
        <w:rPr>
          <w:spacing w:val="1"/>
          <w:w w:val="95"/>
          <w:lang w:eastAsia="zh-CN"/>
        </w:rPr>
        <w:t>日期：</w:t>
      </w:r>
      <w:r>
        <w:rPr>
          <w:rFonts w:ascii="Times New Roman" w:hAnsi="Times New Roman" w:eastAsia="Times New Roman" w:cs="Times New Roman"/>
          <w:spacing w:val="1"/>
          <w:w w:val="95"/>
          <w:u w:val="single" w:color="000000"/>
          <w:lang w:eastAsia="zh-CN"/>
        </w:rPr>
        <w:tab/>
      </w:r>
      <w:r>
        <w:rPr>
          <w:spacing w:val="2"/>
          <w:w w:val="95"/>
          <w:lang w:eastAsia="zh-CN"/>
        </w:rPr>
        <w:t>年</w:t>
      </w:r>
      <w:r>
        <w:rPr>
          <w:rFonts w:ascii="Times New Roman" w:hAnsi="Times New Roman" w:eastAsia="Times New Roman" w:cs="Times New Roman"/>
          <w:spacing w:val="2"/>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footerReference r:id="rId17" w:type="default"/>
          <w:pgSz w:w="11910" w:h="16840"/>
          <w:pgMar w:top="1600" w:right="1280" w:bottom="1380" w:left="1340" w:header="0" w:footer="1186" w:gutter="0"/>
          <w:pgNumType w:start="7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3"/>
        <w:spacing w:before="55"/>
        <w:ind w:left="2302" w:right="178"/>
        <w:rPr>
          <w:rFonts w:hint="eastAsia"/>
          <w:lang w:eastAsia="zh-CN"/>
        </w:rPr>
      </w:pPr>
      <w:bookmarkStart w:id="180" w:name="第四章合同条款及格式"/>
      <w:bookmarkEnd w:id="180"/>
      <w:r>
        <w:rPr>
          <w:lang w:eastAsia="zh-CN"/>
        </w:rPr>
        <w:t>第四章合同</w:t>
      </w:r>
      <w:bookmarkStart w:id="181" w:name="_bookmark98"/>
      <w:bookmarkEnd w:id="181"/>
      <w:r>
        <w:rPr>
          <w:lang w:eastAsia="zh-CN"/>
        </w:rPr>
        <w:t>条款及格式</w:t>
      </w:r>
    </w:p>
    <w:p>
      <w:pPr>
        <w:spacing w:before="5"/>
        <w:rPr>
          <w:rFonts w:hint="eastAsia" w:ascii="华文中宋" w:hAnsi="华文中宋" w:eastAsia="华文中宋" w:cs="华文中宋"/>
          <w:sz w:val="52"/>
          <w:szCs w:val="52"/>
          <w:lang w:eastAsia="zh-CN"/>
        </w:rPr>
      </w:pPr>
    </w:p>
    <w:p>
      <w:pPr>
        <w:pStyle w:val="8"/>
        <w:spacing w:line="403" w:lineRule="auto"/>
        <w:ind w:left="108" w:right="105" w:firstLine="420"/>
        <w:rPr>
          <w:rFonts w:hint="eastAsia"/>
          <w:lang w:eastAsia="zh-CN"/>
        </w:rPr>
      </w:pPr>
      <w:r>
        <w:rPr>
          <w:lang w:eastAsia="zh-CN"/>
        </w:rPr>
        <w:t>说明：服务项目合同文本，省级以上政府部门或行业组织有标准或示范文本的，应按照其文</w:t>
      </w:r>
      <w:r>
        <w:rPr>
          <w:spacing w:val="-3"/>
          <w:w w:val="95"/>
          <w:lang w:eastAsia="zh-CN"/>
        </w:rPr>
        <w:t>本及招标项目特点拟定。没有文本的，按照《中华人民共和国民法典》及招标项目特点自行拟定。</w:t>
      </w:r>
    </w:p>
    <w:p>
      <w:pPr>
        <w:spacing w:line="403" w:lineRule="auto"/>
        <w:rPr>
          <w:lang w:eastAsia="zh-CN"/>
        </w:rPr>
        <w:sectPr>
          <w:pgSz w:w="11910" w:h="16840"/>
          <w:pgMar w:top="1600" w:right="1320" w:bottom="1380" w:left="1480" w:header="0" w:footer="1186"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3"/>
        <w:spacing w:before="55"/>
        <w:jc w:val="center"/>
        <w:rPr>
          <w:rFonts w:hint="eastAsia"/>
          <w:lang w:eastAsia="zh-CN"/>
        </w:rPr>
      </w:pPr>
      <w:bookmarkStart w:id="182" w:name="第二卷"/>
      <w:bookmarkEnd w:id="182"/>
      <w:r>
        <w:rPr>
          <w:lang w:eastAsia="zh-CN"/>
        </w:rPr>
        <w:t>第</w:t>
      </w:r>
      <w:bookmarkStart w:id="183" w:name="_bookmark99"/>
      <w:bookmarkEnd w:id="183"/>
      <w:r>
        <w:rPr>
          <w:lang w:eastAsia="zh-CN"/>
        </w:rPr>
        <w:t>二卷</w:t>
      </w:r>
    </w:p>
    <w:p>
      <w:pPr>
        <w:jc w:val="center"/>
        <w:rPr>
          <w:lang w:eastAsia="zh-CN"/>
        </w:rPr>
        <w:sectPr>
          <w:pgSz w:w="11910" w:h="16840"/>
          <w:pgMar w:top="1600" w:right="1680" w:bottom="1380" w:left="1680" w:header="0" w:footer="1186" w:gutter="0"/>
          <w:cols w:space="720" w:num="1"/>
        </w:sectPr>
      </w:pPr>
    </w:p>
    <w:p>
      <w:pPr>
        <w:rPr>
          <w:rFonts w:hint="eastAsia" w:ascii="华文中宋" w:hAnsi="华文中宋" w:eastAsia="华文中宋" w:cs="华文中宋"/>
          <w:sz w:val="20"/>
          <w:szCs w:val="20"/>
          <w:lang w:eastAsia="zh-CN"/>
        </w:rPr>
      </w:pPr>
    </w:p>
    <w:p>
      <w:pPr>
        <w:rPr>
          <w:rFonts w:hint="eastAsia" w:ascii="华文中宋" w:hAnsi="华文中宋" w:eastAsia="华文中宋" w:cs="华文中宋"/>
          <w:sz w:val="20"/>
          <w:szCs w:val="20"/>
          <w:lang w:eastAsia="zh-CN"/>
        </w:rPr>
      </w:pPr>
    </w:p>
    <w:p>
      <w:pPr>
        <w:spacing w:before="10"/>
        <w:rPr>
          <w:rFonts w:hint="eastAsia" w:ascii="华文中宋" w:hAnsi="华文中宋" w:eastAsia="华文中宋" w:cs="华文中宋"/>
          <w:sz w:val="24"/>
          <w:szCs w:val="24"/>
          <w:lang w:eastAsia="zh-CN"/>
        </w:rPr>
      </w:pPr>
    </w:p>
    <w:p>
      <w:pPr>
        <w:pStyle w:val="3"/>
        <w:spacing w:line="533" w:lineRule="exact"/>
        <w:ind w:left="2541"/>
        <w:rPr>
          <w:rFonts w:hint="eastAsia"/>
          <w:lang w:eastAsia="zh-CN"/>
        </w:rPr>
      </w:pPr>
      <w:bookmarkStart w:id="184" w:name="第五章发包人要求"/>
      <w:bookmarkEnd w:id="184"/>
      <w:bookmarkStart w:id="185" w:name="_bookmark100"/>
      <w:bookmarkEnd w:id="185"/>
      <w:r>
        <w:rPr>
          <w:lang w:eastAsia="zh-CN"/>
        </w:rPr>
        <w:t>第五章发包人要求</w:t>
      </w:r>
    </w:p>
    <w:p>
      <w:pPr>
        <w:spacing w:line="533" w:lineRule="exact"/>
        <w:rPr>
          <w:lang w:eastAsia="zh-CN"/>
        </w:rPr>
        <w:sectPr>
          <w:pgSz w:w="11910" w:h="16840"/>
          <w:pgMar w:top="1600" w:right="1680" w:bottom="1380" w:left="1680" w:header="0" w:footer="1186" w:gutter="0"/>
          <w:cols w:space="720" w:num="1"/>
        </w:sectPr>
      </w:pPr>
    </w:p>
    <w:p>
      <w:pPr>
        <w:rPr>
          <w:rFonts w:hint="eastAsia" w:ascii="华文中宋" w:hAnsi="华文中宋" w:eastAsia="华文中宋" w:cs="华文中宋"/>
          <w:sz w:val="20"/>
          <w:szCs w:val="20"/>
          <w:lang w:eastAsia="zh-CN"/>
        </w:rPr>
      </w:pPr>
    </w:p>
    <w:p>
      <w:pPr>
        <w:rPr>
          <w:rFonts w:hint="eastAsia" w:ascii="华文中宋" w:hAnsi="华文中宋" w:eastAsia="华文中宋" w:cs="华文中宋"/>
          <w:sz w:val="20"/>
          <w:szCs w:val="20"/>
          <w:lang w:eastAsia="zh-CN"/>
        </w:rPr>
      </w:pPr>
    </w:p>
    <w:p>
      <w:pPr>
        <w:spacing w:before="14"/>
        <w:rPr>
          <w:rFonts w:hint="eastAsia" w:ascii="华文中宋" w:hAnsi="华文中宋" w:eastAsia="华文中宋" w:cs="华文中宋"/>
          <w:sz w:val="16"/>
          <w:szCs w:val="16"/>
          <w:lang w:eastAsia="zh-CN"/>
        </w:rPr>
      </w:pPr>
    </w:p>
    <w:p>
      <w:pPr>
        <w:pStyle w:val="2"/>
        <w:ind w:left="0" w:right="3"/>
        <w:jc w:val="center"/>
        <w:rPr>
          <w:rFonts w:hint="eastAsia"/>
          <w:b w:val="0"/>
          <w:bCs w:val="0"/>
          <w:lang w:eastAsia="zh-CN"/>
        </w:rPr>
      </w:pPr>
      <w:r>
        <w:rPr>
          <w:lang w:eastAsia="zh-CN"/>
        </w:rPr>
        <w:t>发包人要求</w:t>
      </w:r>
    </w:p>
    <w:p>
      <w:pPr>
        <w:rPr>
          <w:rFonts w:hint="eastAsia" w:ascii="黑体" w:hAnsi="黑体" w:eastAsia="黑体" w:cs="黑体"/>
          <w:b/>
          <w:bCs/>
          <w:sz w:val="32"/>
          <w:szCs w:val="32"/>
          <w:lang w:eastAsia="zh-CN"/>
        </w:rPr>
      </w:pPr>
    </w:p>
    <w:p>
      <w:pPr>
        <w:spacing w:before="1"/>
        <w:rPr>
          <w:rFonts w:hint="eastAsia" w:ascii="黑体" w:hAnsi="黑体" w:eastAsia="黑体" w:cs="黑体"/>
          <w:b/>
          <w:bCs/>
          <w:sz w:val="25"/>
          <w:szCs w:val="25"/>
          <w:lang w:eastAsia="zh-CN"/>
        </w:rPr>
      </w:pPr>
    </w:p>
    <w:p>
      <w:pPr>
        <w:pStyle w:val="8"/>
        <w:spacing w:line="403" w:lineRule="auto"/>
        <w:ind w:left="108" w:right="112" w:firstLine="420"/>
        <w:jc w:val="both"/>
        <w:rPr>
          <w:rFonts w:hint="eastAsia"/>
          <w:lang w:eastAsia="zh-CN"/>
        </w:rPr>
      </w:pPr>
      <w:r>
        <w:rPr>
          <w:w w:val="95"/>
          <w:lang w:eastAsia="zh-CN"/>
        </w:rPr>
        <w:t>发包人要求应尽可能清晰准确，对于可以进行定量评估的工作，发包人要求不仅应明确规定</w:t>
      </w:r>
      <w:r>
        <w:rPr>
          <w:w w:val="99"/>
          <w:lang w:eastAsia="zh-CN"/>
        </w:rPr>
        <w:t xml:space="preserve"> </w:t>
      </w:r>
      <w:r>
        <w:rPr>
          <w:w w:val="95"/>
          <w:lang w:eastAsia="zh-CN"/>
        </w:rPr>
        <w:t>其功能、用途、质量、环境、安全，并且要规定偏差的范围和计算方法，以及检验、试验、试运</w:t>
      </w:r>
      <w:r>
        <w:rPr>
          <w:spacing w:val="86"/>
          <w:w w:val="95"/>
          <w:lang w:eastAsia="zh-CN"/>
        </w:rPr>
        <w:t xml:space="preserve"> </w:t>
      </w:r>
      <w:r>
        <w:rPr>
          <w:lang w:eastAsia="zh-CN"/>
        </w:rPr>
        <w:t>行的具体要求。对于服务人负责提供的有关服务，在发包人要求中应一并明确规定。</w:t>
      </w:r>
    </w:p>
    <w:p>
      <w:pPr>
        <w:pStyle w:val="8"/>
        <w:spacing w:before="40"/>
        <w:ind w:right="109"/>
        <w:rPr>
          <w:rFonts w:hint="eastAsia"/>
          <w:lang w:eastAsia="zh-CN"/>
        </w:rPr>
      </w:pPr>
      <w:r>
        <w:rPr>
          <w:lang w:eastAsia="zh-CN"/>
        </w:rPr>
        <w:t>发包人要求通常包括但不限于以下内容：</w:t>
      </w:r>
    </w:p>
    <w:p>
      <w:pPr>
        <w:spacing w:before="6"/>
        <w:rPr>
          <w:rFonts w:hint="eastAsia" w:ascii="宋体" w:hAnsi="宋体" w:eastAsia="宋体" w:cs="宋体"/>
          <w:sz w:val="26"/>
          <w:szCs w:val="26"/>
          <w:lang w:eastAsia="zh-CN"/>
        </w:rPr>
      </w:pPr>
    </w:p>
    <w:p>
      <w:pPr>
        <w:pStyle w:val="5"/>
        <w:ind w:right="109"/>
        <w:rPr>
          <w:rFonts w:hint="eastAsia"/>
          <w:lang w:eastAsia="zh-CN"/>
        </w:rPr>
      </w:pPr>
      <w:bookmarkStart w:id="186" w:name="_bookmark101"/>
      <w:bookmarkEnd w:id="186"/>
      <w:bookmarkStart w:id="187" w:name="一、服务要求"/>
      <w:bookmarkEnd w:id="187"/>
      <w:r>
        <w:rPr>
          <w:lang w:eastAsia="zh-CN"/>
        </w:rPr>
        <w:t>一、服务要求</w:t>
      </w:r>
    </w:p>
    <w:p>
      <w:pPr>
        <w:spacing w:before="8"/>
        <w:rPr>
          <w:rFonts w:hint="eastAsia" w:ascii="黑体" w:hAnsi="黑体" w:eastAsia="黑体" w:cs="黑体"/>
          <w:sz w:val="31"/>
          <w:szCs w:val="31"/>
          <w:lang w:eastAsia="zh-CN"/>
        </w:rPr>
      </w:pPr>
    </w:p>
    <w:p>
      <w:pPr>
        <w:pStyle w:val="8"/>
        <w:spacing w:line="400" w:lineRule="auto"/>
        <w:ind w:left="466" w:right="1348"/>
        <w:rPr>
          <w:rFonts w:hint="eastAsia"/>
          <w:lang w:eastAsia="zh-CN"/>
        </w:rPr>
      </w:pPr>
      <w:r>
        <w:rPr>
          <w:w w:val="95"/>
          <w:lang w:eastAsia="zh-CN"/>
        </w:rPr>
        <w:t xml:space="preserve">招标人应当根据项目情况在本章中明确相应的服务要求，一般应包括以下内容：  </w:t>
      </w:r>
      <w:r>
        <w:rPr>
          <w:spacing w:val="50"/>
          <w:w w:val="95"/>
          <w:lang w:eastAsia="zh-CN"/>
        </w:rPr>
        <w:t xml:space="preserve"> </w:t>
      </w:r>
      <w:r>
        <w:rPr>
          <w:lang w:eastAsia="zh-CN"/>
        </w:rPr>
        <w:t>1.</w:t>
      </w:r>
      <w:r>
        <w:rPr>
          <w:spacing w:val="-5"/>
          <w:lang w:eastAsia="zh-CN"/>
        </w:rPr>
        <w:t xml:space="preserve"> </w:t>
      </w:r>
      <w:r>
        <w:rPr>
          <w:lang w:eastAsia="zh-CN"/>
        </w:rPr>
        <w:t>项目概况</w:t>
      </w:r>
    </w:p>
    <w:p>
      <w:pPr>
        <w:pStyle w:val="8"/>
        <w:spacing w:before="45"/>
        <w:ind w:left="466" w:right="109"/>
        <w:rPr>
          <w:rFonts w:hint="eastAsia"/>
          <w:lang w:eastAsia="zh-CN"/>
        </w:rPr>
      </w:pPr>
      <w:r>
        <w:rPr>
          <w:lang w:eastAsia="zh-CN"/>
        </w:rPr>
        <w:t>2.</w:t>
      </w:r>
      <w:r>
        <w:rPr>
          <w:spacing w:val="-5"/>
          <w:lang w:eastAsia="zh-CN"/>
        </w:rPr>
        <w:t xml:space="preserve"> </w:t>
      </w:r>
      <w:r>
        <w:rPr>
          <w:lang w:eastAsia="zh-CN"/>
        </w:rPr>
        <w:t>服务范围及内容</w:t>
      </w:r>
    </w:p>
    <w:p>
      <w:pPr>
        <w:spacing w:before="3"/>
        <w:rPr>
          <w:rFonts w:hint="eastAsia" w:ascii="宋体" w:hAnsi="宋体" w:eastAsia="宋体" w:cs="宋体"/>
          <w:sz w:val="14"/>
          <w:szCs w:val="14"/>
          <w:lang w:eastAsia="zh-CN"/>
        </w:rPr>
      </w:pPr>
    </w:p>
    <w:p>
      <w:pPr>
        <w:pStyle w:val="8"/>
        <w:ind w:left="466" w:right="109"/>
        <w:rPr>
          <w:rFonts w:hint="eastAsia"/>
          <w:lang w:eastAsia="zh-CN"/>
        </w:rPr>
      </w:pPr>
      <w:r>
        <w:rPr>
          <w:lang w:eastAsia="zh-CN"/>
        </w:rPr>
        <w:t>3.</w:t>
      </w:r>
      <w:r>
        <w:rPr>
          <w:spacing w:val="-5"/>
          <w:lang w:eastAsia="zh-CN"/>
        </w:rPr>
        <w:t xml:space="preserve"> </w:t>
      </w:r>
      <w:r>
        <w:rPr>
          <w:lang w:eastAsia="zh-CN"/>
        </w:rPr>
        <w:t>服务依据</w:t>
      </w:r>
    </w:p>
    <w:p>
      <w:pPr>
        <w:rPr>
          <w:rFonts w:hint="eastAsia" w:ascii="宋体" w:hAnsi="宋体" w:eastAsia="宋体" w:cs="宋体"/>
          <w:sz w:val="14"/>
          <w:szCs w:val="14"/>
          <w:lang w:eastAsia="zh-CN"/>
        </w:rPr>
      </w:pPr>
    </w:p>
    <w:p>
      <w:pPr>
        <w:pStyle w:val="8"/>
        <w:ind w:left="466" w:right="109"/>
        <w:rPr>
          <w:rFonts w:hint="eastAsia"/>
          <w:lang w:eastAsia="zh-CN"/>
        </w:rPr>
      </w:pPr>
      <w:r>
        <w:rPr>
          <w:lang w:eastAsia="zh-CN"/>
        </w:rPr>
        <w:t>4.</w:t>
      </w:r>
      <w:r>
        <w:rPr>
          <w:spacing w:val="-7"/>
          <w:lang w:eastAsia="zh-CN"/>
        </w:rPr>
        <w:t xml:space="preserve"> </w:t>
      </w:r>
      <w:r>
        <w:rPr>
          <w:lang w:eastAsia="zh-CN"/>
        </w:rPr>
        <w:t>项目使用功能的要求</w:t>
      </w:r>
    </w:p>
    <w:p>
      <w:pPr>
        <w:spacing w:before="3"/>
        <w:rPr>
          <w:rFonts w:hint="eastAsia" w:ascii="宋体" w:hAnsi="宋体" w:eastAsia="宋体" w:cs="宋体"/>
          <w:sz w:val="14"/>
          <w:szCs w:val="14"/>
          <w:lang w:eastAsia="zh-CN"/>
        </w:rPr>
      </w:pPr>
    </w:p>
    <w:p>
      <w:pPr>
        <w:pStyle w:val="8"/>
        <w:ind w:left="466" w:right="109"/>
        <w:rPr>
          <w:rFonts w:hint="eastAsia"/>
          <w:lang w:eastAsia="zh-CN"/>
        </w:rPr>
      </w:pPr>
      <w:r>
        <w:rPr>
          <w:lang w:eastAsia="zh-CN"/>
        </w:rPr>
        <w:t>5.</w:t>
      </w:r>
      <w:r>
        <w:rPr>
          <w:spacing w:val="-6"/>
          <w:lang w:eastAsia="zh-CN"/>
        </w:rPr>
        <w:t xml:space="preserve"> </w:t>
      </w:r>
      <w:r>
        <w:rPr>
          <w:lang w:eastAsia="zh-CN"/>
        </w:rPr>
        <w:t>服务人员要求</w:t>
      </w:r>
    </w:p>
    <w:p>
      <w:pPr>
        <w:spacing w:before="3"/>
        <w:rPr>
          <w:rFonts w:hint="eastAsia" w:ascii="宋体" w:hAnsi="宋体" w:eastAsia="宋体" w:cs="宋体"/>
          <w:sz w:val="14"/>
          <w:szCs w:val="14"/>
          <w:lang w:eastAsia="zh-CN"/>
        </w:rPr>
      </w:pPr>
    </w:p>
    <w:p>
      <w:pPr>
        <w:pStyle w:val="8"/>
        <w:ind w:left="466" w:right="109"/>
        <w:rPr>
          <w:rFonts w:hint="eastAsia"/>
          <w:lang w:eastAsia="zh-CN"/>
        </w:rPr>
      </w:pPr>
      <w:r>
        <w:rPr>
          <w:lang w:eastAsia="zh-CN"/>
        </w:rPr>
        <w:t>6.</w:t>
      </w:r>
      <w:r>
        <w:rPr>
          <w:spacing w:val="-5"/>
          <w:lang w:eastAsia="zh-CN"/>
        </w:rPr>
        <w:t xml:space="preserve"> </w:t>
      </w:r>
      <w:r>
        <w:rPr>
          <w:lang w:eastAsia="zh-CN"/>
        </w:rPr>
        <w:t>其他要求</w:t>
      </w:r>
    </w:p>
    <w:p>
      <w:pPr>
        <w:spacing w:before="4"/>
        <w:rPr>
          <w:rFonts w:hint="eastAsia" w:ascii="宋体" w:hAnsi="宋体" w:eastAsia="宋体" w:cs="宋体"/>
          <w:sz w:val="26"/>
          <w:szCs w:val="26"/>
          <w:lang w:eastAsia="zh-CN"/>
        </w:rPr>
      </w:pPr>
    </w:p>
    <w:p>
      <w:pPr>
        <w:pStyle w:val="5"/>
        <w:ind w:right="109"/>
        <w:rPr>
          <w:rFonts w:hint="eastAsia"/>
          <w:lang w:eastAsia="zh-CN"/>
        </w:rPr>
      </w:pPr>
      <w:bookmarkStart w:id="188" w:name="二、适用规范标准"/>
      <w:bookmarkEnd w:id="188"/>
      <w:bookmarkStart w:id="189" w:name="_bookmark102"/>
      <w:bookmarkEnd w:id="189"/>
      <w:r>
        <w:rPr>
          <w:lang w:eastAsia="zh-CN"/>
        </w:rPr>
        <w:t>二、适用规范标准</w:t>
      </w:r>
    </w:p>
    <w:p>
      <w:pPr>
        <w:spacing w:before="8"/>
        <w:rPr>
          <w:rFonts w:hint="eastAsia" w:ascii="黑体" w:hAnsi="黑体" w:eastAsia="黑体" w:cs="黑体"/>
          <w:sz w:val="31"/>
          <w:szCs w:val="31"/>
          <w:lang w:eastAsia="zh-CN"/>
        </w:rPr>
      </w:pPr>
    </w:p>
    <w:p>
      <w:pPr>
        <w:pStyle w:val="8"/>
        <w:ind w:right="109"/>
        <w:rPr>
          <w:rFonts w:hint="eastAsia"/>
          <w:lang w:eastAsia="zh-CN"/>
        </w:rPr>
      </w:pPr>
      <w:r>
        <w:rPr>
          <w:lang w:eastAsia="zh-CN"/>
        </w:rPr>
        <w:t>1.</w:t>
      </w:r>
      <w:r>
        <w:rPr>
          <w:spacing w:val="-10"/>
          <w:lang w:eastAsia="zh-CN"/>
        </w:rPr>
        <w:t xml:space="preserve"> </w:t>
      </w:r>
      <w:r>
        <w:rPr>
          <w:lang w:eastAsia="zh-CN"/>
        </w:rPr>
        <w:t>国家、行业、项目所在地规范名录</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2.</w:t>
      </w:r>
      <w:r>
        <w:rPr>
          <w:spacing w:val="-10"/>
          <w:lang w:eastAsia="zh-CN"/>
        </w:rPr>
        <w:t xml:space="preserve"> </w:t>
      </w:r>
      <w:r>
        <w:rPr>
          <w:lang w:eastAsia="zh-CN"/>
        </w:rPr>
        <w:t>国家、行业、项目所在地标准名录</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3.</w:t>
      </w:r>
      <w:r>
        <w:rPr>
          <w:spacing w:val="-10"/>
          <w:lang w:eastAsia="zh-CN"/>
        </w:rPr>
        <w:t xml:space="preserve"> </w:t>
      </w:r>
      <w:r>
        <w:rPr>
          <w:lang w:eastAsia="zh-CN"/>
        </w:rPr>
        <w:t>国家、行业、项目所在地规程名录</w:t>
      </w:r>
    </w:p>
    <w:p>
      <w:pPr>
        <w:spacing w:before="6"/>
        <w:rPr>
          <w:rFonts w:hint="eastAsia" w:ascii="宋体" w:hAnsi="宋体" w:eastAsia="宋体" w:cs="宋体"/>
          <w:sz w:val="26"/>
          <w:szCs w:val="26"/>
          <w:lang w:eastAsia="zh-CN"/>
        </w:rPr>
      </w:pPr>
    </w:p>
    <w:p>
      <w:pPr>
        <w:pStyle w:val="5"/>
        <w:ind w:right="109"/>
        <w:rPr>
          <w:rFonts w:hint="eastAsia"/>
          <w:lang w:eastAsia="zh-CN"/>
        </w:rPr>
      </w:pPr>
      <w:bookmarkStart w:id="190" w:name="三、服务成果文件要求"/>
      <w:bookmarkEnd w:id="190"/>
      <w:bookmarkStart w:id="191" w:name="_bookmark103"/>
      <w:bookmarkEnd w:id="191"/>
      <w:r>
        <w:rPr>
          <w:lang w:eastAsia="zh-CN"/>
        </w:rPr>
        <w:t>三、服务成果文件要求</w:t>
      </w:r>
    </w:p>
    <w:p>
      <w:pPr>
        <w:spacing w:before="8"/>
        <w:rPr>
          <w:rFonts w:hint="eastAsia" w:ascii="黑体" w:hAnsi="黑体" w:eastAsia="黑体" w:cs="黑体"/>
          <w:sz w:val="31"/>
          <w:szCs w:val="31"/>
          <w:lang w:eastAsia="zh-CN"/>
        </w:rPr>
      </w:pPr>
    </w:p>
    <w:p>
      <w:pPr>
        <w:pStyle w:val="8"/>
        <w:ind w:right="109"/>
        <w:rPr>
          <w:rFonts w:hint="eastAsia"/>
          <w:lang w:eastAsia="zh-CN"/>
        </w:rPr>
      </w:pPr>
      <w:r>
        <w:rPr>
          <w:lang w:eastAsia="zh-CN"/>
        </w:rPr>
        <w:t>1.</w:t>
      </w:r>
      <w:r>
        <w:rPr>
          <w:spacing w:val="-14"/>
          <w:lang w:eastAsia="zh-CN"/>
        </w:rPr>
        <w:t xml:space="preserve"> </w:t>
      </w:r>
      <w:r>
        <w:rPr>
          <w:lang w:eastAsia="zh-CN"/>
        </w:rPr>
        <w:t>成果文件的组成：服务说明、图纸（如有）等</w:t>
      </w:r>
    </w:p>
    <w:p>
      <w:pPr>
        <w:rPr>
          <w:rFonts w:hint="eastAsia" w:ascii="宋体" w:hAnsi="宋体" w:eastAsia="宋体" w:cs="宋体"/>
          <w:sz w:val="14"/>
          <w:szCs w:val="14"/>
          <w:lang w:eastAsia="zh-CN"/>
        </w:rPr>
      </w:pPr>
    </w:p>
    <w:p>
      <w:pPr>
        <w:pStyle w:val="8"/>
        <w:ind w:right="109"/>
        <w:rPr>
          <w:rFonts w:hint="eastAsia"/>
        </w:rPr>
      </w:pPr>
      <w:r>
        <w:t>2.</w:t>
      </w:r>
      <w:r>
        <w:rPr>
          <w:spacing w:val="-5"/>
        </w:rPr>
        <w:t xml:space="preserve"> </w:t>
      </w:r>
      <w:r>
        <w:t>成果文件的深度</w:t>
      </w:r>
    </w:p>
    <w:p>
      <w:pPr>
        <w:spacing w:before="3"/>
        <w:rPr>
          <w:rFonts w:hint="eastAsia" w:ascii="宋体" w:hAnsi="宋体" w:eastAsia="宋体" w:cs="宋体"/>
          <w:sz w:val="14"/>
          <w:szCs w:val="14"/>
        </w:rPr>
      </w:pPr>
    </w:p>
    <w:p>
      <w:pPr>
        <w:pStyle w:val="8"/>
        <w:ind w:right="109"/>
        <w:rPr>
          <w:rFonts w:hint="eastAsia"/>
        </w:rPr>
      </w:pPr>
      <w:r>
        <w:t>3.</w:t>
      </w:r>
      <w:r>
        <w:rPr>
          <w:spacing w:val="-7"/>
        </w:rPr>
        <w:t xml:space="preserve"> </w:t>
      </w:r>
      <w:r>
        <w:t>成果文件的格式要求</w:t>
      </w:r>
    </w:p>
    <w:p>
      <w:pPr>
        <w:spacing w:before="3"/>
        <w:rPr>
          <w:rFonts w:hint="eastAsia" w:ascii="宋体" w:hAnsi="宋体" w:eastAsia="宋体" w:cs="宋体"/>
          <w:sz w:val="14"/>
          <w:szCs w:val="14"/>
        </w:rPr>
      </w:pPr>
    </w:p>
    <w:p>
      <w:pPr>
        <w:pStyle w:val="8"/>
        <w:ind w:right="109"/>
        <w:rPr>
          <w:rFonts w:hint="eastAsia"/>
          <w:lang w:eastAsia="zh-CN"/>
        </w:rPr>
      </w:pPr>
      <w:r>
        <w:rPr>
          <w:lang w:eastAsia="zh-CN"/>
        </w:rPr>
        <w:t>4.</w:t>
      </w:r>
      <w:r>
        <w:rPr>
          <w:spacing w:val="-7"/>
          <w:lang w:eastAsia="zh-CN"/>
        </w:rPr>
        <w:t xml:space="preserve"> </w:t>
      </w:r>
      <w:r>
        <w:rPr>
          <w:lang w:eastAsia="zh-CN"/>
        </w:rPr>
        <w:t>成果文件的份数要求</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5.</w:t>
      </w:r>
      <w:r>
        <w:rPr>
          <w:spacing w:val="-7"/>
          <w:lang w:eastAsia="zh-CN"/>
        </w:rPr>
        <w:t xml:space="preserve"> </w:t>
      </w:r>
      <w:r>
        <w:rPr>
          <w:lang w:eastAsia="zh-CN"/>
        </w:rPr>
        <w:t>成果文件的载体要求</w:t>
      </w:r>
    </w:p>
    <w:p>
      <w:pPr>
        <w:rPr>
          <w:lang w:eastAsia="zh-CN"/>
        </w:rPr>
        <w:sectPr>
          <w:pgSz w:w="11910" w:h="16840"/>
          <w:pgMar w:top="1600" w:right="1420" w:bottom="1380" w:left="1480" w:header="0" w:footer="1186" w:gutter="0"/>
          <w:cols w:space="720" w:num="1"/>
        </w:sectPr>
      </w:pPr>
    </w:p>
    <w:p>
      <w:pPr>
        <w:spacing w:before="5"/>
        <w:rPr>
          <w:rFonts w:hint="eastAsia" w:ascii="宋体" w:hAnsi="宋体" w:eastAsia="宋体" w:cs="宋体"/>
          <w:sz w:val="27"/>
          <w:szCs w:val="27"/>
          <w:lang w:eastAsia="zh-CN"/>
        </w:rPr>
      </w:pPr>
    </w:p>
    <w:p>
      <w:pPr>
        <w:pStyle w:val="8"/>
        <w:spacing w:before="34"/>
        <w:ind w:right="109"/>
        <w:rPr>
          <w:rFonts w:hint="eastAsia"/>
          <w:lang w:eastAsia="zh-CN"/>
        </w:rPr>
      </w:pPr>
      <w:r>
        <w:rPr>
          <w:lang w:eastAsia="zh-CN"/>
        </w:rPr>
        <w:t>（1）纸质版的要求</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（2）电子版的要求</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（3）其他要求</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6.</w:t>
      </w:r>
      <w:r>
        <w:rPr>
          <w:spacing w:val="-15"/>
          <w:lang w:eastAsia="zh-CN"/>
        </w:rPr>
        <w:t xml:space="preserve"> </w:t>
      </w:r>
      <w:r>
        <w:rPr>
          <w:lang w:eastAsia="zh-CN"/>
        </w:rPr>
        <w:t>成果文件的展板、模型、沙盘、动画要求（如有）</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7.</w:t>
      </w:r>
      <w:r>
        <w:rPr>
          <w:spacing w:val="-7"/>
          <w:lang w:eastAsia="zh-CN"/>
        </w:rPr>
        <w:t xml:space="preserve"> </w:t>
      </w:r>
      <w:r>
        <w:rPr>
          <w:lang w:eastAsia="zh-CN"/>
        </w:rPr>
        <w:t>成果文件的其他要求</w:t>
      </w:r>
    </w:p>
    <w:p>
      <w:pPr>
        <w:spacing w:before="4"/>
        <w:rPr>
          <w:rFonts w:hint="eastAsia" w:ascii="宋体" w:hAnsi="宋体" w:eastAsia="宋体" w:cs="宋体"/>
          <w:sz w:val="26"/>
          <w:szCs w:val="26"/>
          <w:lang w:eastAsia="zh-CN"/>
        </w:rPr>
      </w:pPr>
    </w:p>
    <w:p>
      <w:pPr>
        <w:pStyle w:val="5"/>
        <w:ind w:left="0" w:right="6267"/>
        <w:jc w:val="center"/>
        <w:rPr>
          <w:rFonts w:hint="eastAsia"/>
          <w:lang w:eastAsia="zh-CN"/>
        </w:rPr>
      </w:pPr>
      <w:bookmarkStart w:id="192" w:name="四、发包人财产清单"/>
      <w:bookmarkEnd w:id="192"/>
      <w:bookmarkStart w:id="193" w:name="_bookmark104"/>
      <w:bookmarkEnd w:id="193"/>
      <w:r>
        <w:rPr>
          <w:lang w:eastAsia="zh-CN"/>
        </w:rPr>
        <w:t>四、发包人财产清单</w:t>
      </w:r>
    </w:p>
    <w:p>
      <w:pPr>
        <w:spacing w:before="4"/>
        <w:rPr>
          <w:rFonts w:hint="eastAsia" w:ascii="黑体" w:hAnsi="黑体" w:eastAsia="黑体" w:cs="黑体"/>
          <w:sz w:val="33"/>
          <w:szCs w:val="33"/>
          <w:lang w:eastAsia="zh-CN"/>
        </w:rPr>
      </w:pPr>
    </w:p>
    <w:p>
      <w:pPr>
        <w:pStyle w:val="8"/>
        <w:ind w:left="211" w:right="109"/>
        <w:rPr>
          <w:rFonts w:hint="eastAsia"/>
          <w:lang w:eastAsia="zh-CN"/>
        </w:rPr>
      </w:pPr>
      <w:bookmarkStart w:id="194" w:name="（一）发包人提供的设备、设施"/>
      <w:bookmarkEnd w:id="194"/>
      <w:bookmarkStart w:id="195" w:name="_bookmark105"/>
      <w:bookmarkEnd w:id="195"/>
      <w:r>
        <w:rPr>
          <w:lang w:eastAsia="zh-CN"/>
        </w:rPr>
        <w:t>（一）发包人提供的设备、设施</w:t>
      </w:r>
    </w:p>
    <w:p>
      <w:pPr>
        <w:rPr>
          <w:rFonts w:hint="eastAsia" w:ascii="宋体" w:hAnsi="宋体" w:eastAsia="宋体" w:cs="宋体"/>
          <w:sz w:val="20"/>
          <w:szCs w:val="20"/>
          <w:lang w:eastAsia="zh-CN"/>
        </w:rPr>
      </w:pPr>
    </w:p>
    <w:p>
      <w:pPr>
        <w:rPr>
          <w:rFonts w:hint="eastAsia" w:ascii="宋体" w:hAnsi="宋体" w:eastAsia="宋体" w:cs="宋体"/>
          <w:sz w:val="14"/>
          <w:szCs w:val="14"/>
          <w:lang w:eastAsia="zh-CN"/>
        </w:rPr>
      </w:pPr>
    </w:p>
    <w:p>
      <w:pPr>
        <w:pStyle w:val="8"/>
        <w:ind w:right="109"/>
        <w:rPr>
          <w:rFonts w:hint="eastAsia"/>
          <w:lang w:eastAsia="zh-CN"/>
        </w:rPr>
      </w:pPr>
      <w:r>
        <w:rPr>
          <w:lang w:eastAsia="zh-CN"/>
        </w:rPr>
        <w:t>1.</w:t>
      </w:r>
      <w:r>
        <w:rPr>
          <w:spacing w:val="-17"/>
          <w:lang w:eastAsia="zh-CN"/>
        </w:rPr>
        <w:t xml:space="preserve"> </w:t>
      </w:r>
      <w:r>
        <w:rPr>
          <w:lang w:eastAsia="zh-CN"/>
        </w:rPr>
        <w:t>发包人提供的办公房屋及冷暖设施：如办公室数量及面积、空调等</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2.</w:t>
      </w:r>
      <w:r>
        <w:rPr>
          <w:spacing w:val="-17"/>
          <w:lang w:eastAsia="zh-CN"/>
        </w:rPr>
        <w:t xml:space="preserve"> </w:t>
      </w:r>
      <w:r>
        <w:rPr>
          <w:lang w:eastAsia="zh-CN"/>
        </w:rPr>
        <w:t>发包人提供的设备清单：如电脑、投影、打印机、复印机等</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3.</w:t>
      </w:r>
      <w:r>
        <w:rPr>
          <w:spacing w:val="-13"/>
          <w:lang w:eastAsia="zh-CN"/>
        </w:rPr>
        <w:t xml:space="preserve"> </w:t>
      </w:r>
      <w:r>
        <w:rPr>
          <w:lang w:eastAsia="zh-CN"/>
        </w:rPr>
        <w:t>发包人提供的设施清单：如办公桌椅、文件柜等</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w:t>
      </w:r>
    </w:p>
    <w:p>
      <w:pPr>
        <w:rPr>
          <w:rFonts w:hint="eastAsia" w:ascii="宋体" w:hAnsi="宋体" w:eastAsia="宋体" w:cs="宋体"/>
          <w:sz w:val="20"/>
          <w:szCs w:val="20"/>
          <w:lang w:eastAsia="zh-CN"/>
        </w:rPr>
      </w:pPr>
    </w:p>
    <w:p>
      <w:pPr>
        <w:rPr>
          <w:rFonts w:hint="eastAsia" w:ascii="宋体" w:hAnsi="宋体" w:eastAsia="宋体" w:cs="宋体"/>
          <w:sz w:val="14"/>
          <w:szCs w:val="14"/>
          <w:lang w:eastAsia="zh-CN"/>
        </w:rPr>
      </w:pPr>
    </w:p>
    <w:p>
      <w:pPr>
        <w:pStyle w:val="8"/>
        <w:ind w:left="0" w:right="6272"/>
        <w:jc w:val="center"/>
        <w:rPr>
          <w:rFonts w:hint="eastAsia"/>
          <w:lang w:eastAsia="zh-CN"/>
        </w:rPr>
      </w:pPr>
      <w:bookmarkStart w:id="196" w:name="（二）发包人提供的资料"/>
      <w:bookmarkEnd w:id="196"/>
      <w:bookmarkStart w:id="197" w:name="_bookmark106"/>
      <w:bookmarkEnd w:id="197"/>
      <w:r>
        <w:rPr>
          <w:lang w:eastAsia="zh-CN"/>
        </w:rPr>
        <w:t>（二）发包人提供的资料</w:t>
      </w:r>
    </w:p>
    <w:p>
      <w:pPr>
        <w:rPr>
          <w:rFonts w:hint="eastAsia" w:ascii="宋体" w:hAnsi="宋体" w:eastAsia="宋体" w:cs="宋体"/>
          <w:sz w:val="20"/>
          <w:szCs w:val="20"/>
          <w:lang w:eastAsia="zh-CN"/>
        </w:rPr>
      </w:pPr>
    </w:p>
    <w:p>
      <w:pPr>
        <w:rPr>
          <w:rFonts w:hint="eastAsia" w:ascii="宋体" w:hAnsi="宋体" w:eastAsia="宋体" w:cs="宋体"/>
          <w:sz w:val="14"/>
          <w:szCs w:val="14"/>
          <w:lang w:eastAsia="zh-CN"/>
        </w:rPr>
      </w:pPr>
    </w:p>
    <w:p>
      <w:pPr>
        <w:pStyle w:val="8"/>
        <w:spacing w:line="400" w:lineRule="auto"/>
        <w:ind w:left="108" w:right="109" w:firstLine="420"/>
        <w:jc w:val="both"/>
        <w:rPr>
          <w:rFonts w:hint="eastAsia"/>
          <w:lang w:eastAsia="zh-CN"/>
        </w:rPr>
      </w:pPr>
      <w:r>
        <w:rPr>
          <w:lang w:eastAsia="zh-CN"/>
        </w:rPr>
        <w:t>1.</w:t>
      </w:r>
      <w:r>
        <w:rPr>
          <w:spacing w:val="-17"/>
          <w:lang w:eastAsia="zh-CN"/>
        </w:rPr>
        <w:t xml:space="preserve"> </w:t>
      </w:r>
      <w:r>
        <w:rPr>
          <w:spacing w:val="2"/>
          <w:lang w:eastAsia="zh-CN"/>
        </w:rPr>
        <w:t>施工场地及毗邻区域内的供水、排水、供电、供气、供热、通信、广播电视等地下管线</w:t>
      </w:r>
      <w:r>
        <w:rPr>
          <w:w w:val="99"/>
          <w:lang w:eastAsia="zh-CN"/>
        </w:rPr>
        <w:t xml:space="preserve"> </w:t>
      </w:r>
      <w:r>
        <w:rPr>
          <w:w w:val="95"/>
          <w:lang w:eastAsia="zh-CN"/>
        </w:rPr>
        <w:t>资料，气象和水文观测资料，相邻建筑物和构筑物、地下工程的有关资料，以及其他与建设工程</w:t>
      </w:r>
      <w:r>
        <w:rPr>
          <w:spacing w:val="87"/>
          <w:w w:val="95"/>
          <w:lang w:eastAsia="zh-CN"/>
        </w:rPr>
        <w:t xml:space="preserve"> </w:t>
      </w:r>
      <w:r>
        <w:rPr>
          <w:lang w:eastAsia="zh-CN"/>
        </w:rPr>
        <w:t>有关的原始资料</w:t>
      </w:r>
    </w:p>
    <w:p>
      <w:pPr>
        <w:pStyle w:val="8"/>
        <w:spacing w:before="45"/>
        <w:ind w:right="109"/>
        <w:rPr>
          <w:rFonts w:hint="eastAsia"/>
          <w:lang w:eastAsia="zh-CN"/>
        </w:rPr>
      </w:pPr>
      <w:r>
        <w:rPr>
          <w:lang w:eastAsia="zh-CN"/>
        </w:rPr>
        <w:t>2.</w:t>
      </w:r>
      <w:r>
        <w:rPr>
          <w:spacing w:val="-11"/>
          <w:lang w:eastAsia="zh-CN"/>
        </w:rPr>
        <w:t xml:space="preserve"> </w:t>
      </w:r>
      <w:r>
        <w:rPr>
          <w:lang w:eastAsia="zh-CN"/>
        </w:rPr>
        <w:t>定位放线的基准点、基准线和基准标高</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3.</w:t>
      </w:r>
      <w:r>
        <w:rPr>
          <w:spacing w:val="-15"/>
          <w:lang w:eastAsia="zh-CN"/>
        </w:rPr>
        <w:t xml:space="preserve"> </w:t>
      </w:r>
      <w:r>
        <w:rPr>
          <w:lang w:eastAsia="zh-CN"/>
        </w:rPr>
        <w:t>发包人取得的有关审批、核准和备案材料，如规划许可证</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4.</w:t>
      </w:r>
      <w:r>
        <w:rPr>
          <w:spacing w:val="-11"/>
          <w:lang w:eastAsia="zh-CN"/>
        </w:rPr>
        <w:t xml:space="preserve"> </w:t>
      </w:r>
      <w:r>
        <w:rPr>
          <w:lang w:eastAsia="zh-CN"/>
        </w:rPr>
        <w:t>发包人提供的勘察资料（如有）</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5.</w:t>
      </w:r>
      <w:r>
        <w:rPr>
          <w:spacing w:val="-10"/>
          <w:lang w:eastAsia="zh-CN"/>
        </w:rPr>
        <w:t xml:space="preserve"> </w:t>
      </w:r>
      <w:r>
        <w:rPr>
          <w:lang w:eastAsia="zh-CN"/>
        </w:rPr>
        <w:t>发包人提供的技术标准、规范</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6.</w:t>
      </w:r>
      <w:r>
        <w:rPr>
          <w:spacing w:val="-6"/>
          <w:lang w:eastAsia="zh-CN"/>
        </w:rPr>
        <w:t xml:space="preserve"> </w:t>
      </w:r>
      <w:r>
        <w:rPr>
          <w:lang w:eastAsia="zh-CN"/>
        </w:rPr>
        <w:t>其他资料</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w:t>
      </w:r>
    </w:p>
    <w:p>
      <w:pPr>
        <w:pStyle w:val="8"/>
        <w:spacing w:line="720" w:lineRule="atLeast"/>
        <w:ind w:right="5036" w:hanging="317"/>
        <w:rPr>
          <w:rFonts w:hint="eastAsia"/>
          <w:lang w:eastAsia="zh-CN"/>
        </w:rPr>
      </w:pPr>
      <w:bookmarkStart w:id="198" w:name="（三）发包人财产使用要求及退还要求"/>
      <w:bookmarkEnd w:id="198"/>
      <w:bookmarkStart w:id="199" w:name="_bookmark107"/>
      <w:bookmarkEnd w:id="199"/>
      <w:r>
        <w:rPr>
          <w:lang w:eastAsia="zh-CN"/>
        </w:rPr>
        <w:t>（三）发包人财产使用要求及退还要求</w:t>
      </w:r>
      <w:r>
        <w:rPr>
          <w:w w:val="99"/>
          <w:lang w:eastAsia="zh-CN"/>
        </w:rPr>
        <w:t xml:space="preserve"> </w:t>
      </w:r>
      <w:r>
        <w:rPr>
          <w:lang w:eastAsia="zh-CN"/>
        </w:rPr>
        <w:t>1.</w:t>
      </w:r>
      <w:r>
        <w:rPr>
          <w:spacing w:val="-7"/>
          <w:lang w:eastAsia="zh-CN"/>
        </w:rPr>
        <w:t xml:space="preserve"> </w:t>
      </w:r>
      <w:r>
        <w:rPr>
          <w:lang w:eastAsia="zh-CN"/>
        </w:rPr>
        <w:t>发包人财产使用要求</w:t>
      </w:r>
    </w:p>
    <w:p>
      <w:pPr>
        <w:spacing w:before="3"/>
        <w:rPr>
          <w:rFonts w:hint="eastAsia" w:ascii="宋体" w:hAnsi="宋体" w:eastAsia="宋体" w:cs="宋体"/>
          <w:sz w:val="14"/>
          <w:szCs w:val="14"/>
          <w:lang w:eastAsia="zh-CN"/>
        </w:rPr>
      </w:pPr>
    </w:p>
    <w:p>
      <w:pPr>
        <w:pStyle w:val="8"/>
        <w:ind w:right="109"/>
        <w:rPr>
          <w:rFonts w:hint="eastAsia"/>
          <w:lang w:eastAsia="zh-CN"/>
        </w:rPr>
      </w:pPr>
      <w:r>
        <w:rPr>
          <w:lang w:eastAsia="zh-CN"/>
        </w:rPr>
        <w:t>2.</w:t>
      </w:r>
      <w:r>
        <w:rPr>
          <w:spacing w:val="-7"/>
          <w:lang w:eastAsia="zh-CN"/>
        </w:rPr>
        <w:t xml:space="preserve"> </w:t>
      </w:r>
      <w:r>
        <w:rPr>
          <w:lang w:eastAsia="zh-CN"/>
        </w:rPr>
        <w:t>发包人财产退还要求</w:t>
      </w:r>
    </w:p>
    <w:p>
      <w:pPr>
        <w:rPr>
          <w:rFonts w:hint="eastAsia" w:ascii="宋体" w:hAnsi="宋体" w:eastAsia="宋体" w:cs="宋体"/>
          <w:sz w:val="14"/>
          <w:szCs w:val="14"/>
          <w:lang w:eastAsia="zh-CN"/>
        </w:rPr>
      </w:pPr>
    </w:p>
    <w:p>
      <w:pPr>
        <w:pStyle w:val="8"/>
        <w:ind w:right="109"/>
        <w:rPr>
          <w:rFonts w:hint="eastAsia"/>
          <w:lang w:eastAsia="zh-CN"/>
        </w:rPr>
      </w:pPr>
      <w:r>
        <w:rPr>
          <w:lang w:eastAsia="zh-CN"/>
        </w:rPr>
        <w:t>……</w:t>
      </w:r>
    </w:p>
    <w:p>
      <w:pPr>
        <w:rPr>
          <w:lang w:eastAsia="zh-CN"/>
        </w:rPr>
        <w:sectPr>
          <w:footerReference r:id="rId18" w:type="default"/>
          <w:pgSz w:w="11910" w:h="16840"/>
          <w:pgMar w:top="1600" w:right="1420" w:bottom="1380" w:left="1480" w:header="0" w:footer="1186" w:gutter="0"/>
          <w:pgNumType w:start="75"/>
          <w:cols w:space="720" w:num="1"/>
        </w:sectPr>
      </w:pPr>
    </w:p>
    <w:p>
      <w:pPr>
        <w:spacing w:before="11"/>
        <w:rPr>
          <w:rFonts w:hint="eastAsia" w:ascii="宋体" w:hAnsi="宋体" w:eastAsia="宋体" w:cs="宋体"/>
          <w:lang w:eastAsia="zh-CN"/>
        </w:rPr>
      </w:pPr>
    </w:p>
    <w:p>
      <w:pPr>
        <w:pStyle w:val="5"/>
        <w:spacing w:before="14"/>
        <w:ind w:left="0" w:right="5167"/>
        <w:jc w:val="center"/>
        <w:rPr>
          <w:rFonts w:hint="eastAsia"/>
          <w:lang w:eastAsia="zh-CN"/>
        </w:rPr>
      </w:pPr>
      <w:bookmarkStart w:id="200" w:name="_bookmark108"/>
      <w:bookmarkEnd w:id="200"/>
      <w:bookmarkStart w:id="201" w:name="五、发包人提供的便利条件"/>
      <w:bookmarkEnd w:id="201"/>
      <w:r>
        <w:rPr>
          <w:lang w:eastAsia="zh-CN"/>
        </w:rPr>
        <w:t>五、发包人提供的便利条件</w:t>
      </w:r>
    </w:p>
    <w:p>
      <w:pPr>
        <w:spacing w:before="8"/>
        <w:rPr>
          <w:rFonts w:hint="eastAsia" w:ascii="黑体" w:hAnsi="黑体" w:eastAsia="黑体" w:cs="黑体"/>
          <w:sz w:val="31"/>
          <w:szCs w:val="31"/>
          <w:lang w:eastAsia="zh-CN"/>
        </w:rPr>
      </w:pPr>
    </w:p>
    <w:p>
      <w:pPr>
        <w:pStyle w:val="8"/>
        <w:rPr>
          <w:rFonts w:hint="eastAsia"/>
          <w:lang w:eastAsia="zh-CN"/>
        </w:rPr>
      </w:pPr>
      <w:r>
        <w:rPr>
          <w:lang w:eastAsia="zh-CN"/>
        </w:rPr>
        <w:t>1.</w:t>
      </w:r>
      <w:r>
        <w:rPr>
          <w:spacing w:val="-9"/>
          <w:lang w:eastAsia="zh-CN"/>
        </w:rPr>
        <w:t xml:space="preserve"> </w:t>
      </w:r>
      <w:r>
        <w:rPr>
          <w:lang w:eastAsia="zh-CN"/>
        </w:rPr>
        <w:t>发包人提供的生活条件</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2.</w:t>
      </w:r>
      <w:r>
        <w:rPr>
          <w:spacing w:val="-9"/>
          <w:lang w:eastAsia="zh-CN"/>
        </w:rPr>
        <w:t xml:space="preserve"> </w:t>
      </w:r>
      <w:r>
        <w:rPr>
          <w:lang w:eastAsia="zh-CN"/>
        </w:rPr>
        <w:t>发包人提供的交通条件</w:t>
      </w:r>
    </w:p>
    <w:p>
      <w:pPr>
        <w:rPr>
          <w:rFonts w:hint="eastAsia" w:ascii="宋体" w:hAnsi="宋体" w:eastAsia="宋体" w:cs="宋体"/>
          <w:sz w:val="14"/>
          <w:szCs w:val="14"/>
          <w:lang w:eastAsia="zh-CN"/>
        </w:rPr>
      </w:pPr>
    </w:p>
    <w:p>
      <w:pPr>
        <w:pStyle w:val="8"/>
        <w:rPr>
          <w:rFonts w:hint="eastAsia"/>
          <w:lang w:eastAsia="zh-CN"/>
        </w:rPr>
      </w:pPr>
      <w:r>
        <w:rPr>
          <w:lang w:eastAsia="zh-CN"/>
        </w:rPr>
        <w:t>3.</w:t>
      </w:r>
      <w:r>
        <w:rPr>
          <w:spacing w:val="-9"/>
          <w:lang w:eastAsia="zh-CN"/>
        </w:rPr>
        <w:t xml:space="preserve"> </w:t>
      </w:r>
      <w:r>
        <w:rPr>
          <w:lang w:eastAsia="zh-CN"/>
        </w:rPr>
        <w:t>发包人提供的网络、通讯条件</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4.</w:t>
      </w:r>
      <w:r>
        <w:rPr>
          <w:spacing w:val="-9"/>
          <w:lang w:eastAsia="zh-CN"/>
        </w:rPr>
        <w:t xml:space="preserve"> </w:t>
      </w:r>
      <w:r>
        <w:rPr>
          <w:lang w:eastAsia="zh-CN"/>
        </w:rPr>
        <w:t>发包人提供的协助人员</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w:t>
      </w:r>
    </w:p>
    <w:p>
      <w:pPr>
        <w:spacing w:before="4"/>
        <w:rPr>
          <w:rFonts w:hint="eastAsia" w:ascii="宋体" w:hAnsi="宋体" w:eastAsia="宋体" w:cs="宋体"/>
          <w:sz w:val="26"/>
          <w:szCs w:val="26"/>
          <w:lang w:eastAsia="zh-CN"/>
        </w:rPr>
      </w:pPr>
    </w:p>
    <w:p>
      <w:pPr>
        <w:pStyle w:val="5"/>
        <w:rPr>
          <w:rFonts w:hint="eastAsia"/>
          <w:lang w:eastAsia="zh-CN"/>
        </w:rPr>
      </w:pPr>
      <w:bookmarkStart w:id="202" w:name="六、服务人需要自备的工作条件"/>
      <w:bookmarkEnd w:id="202"/>
      <w:bookmarkStart w:id="203" w:name="_bookmark109"/>
      <w:bookmarkEnd w:id="203"/>
      <w:r>
        <w:rPr>
          <w:lang w:eastAsia="zh-CN"/>
        </w:rPr>
        <w:t>六、服务人需要自备的工作条件</w:t>
      </w:r>
    </w:p>
    <w:p>
      <w:pPr>
        <w:spacing w:before="8"/>
        <w:rPr>
          <w:rFonts w:hint="eastAsia" w:ascii="黑体" w:hAnsi="黑体" w:eastAsia="黑体" w:cs="黑体"/>
          <w:sz w:val="31"/>
          <w:szCs w:val="31"/>
          <w:lang w:eastAsia="zh-CN"/>
        </w:rPr>
      </w:pPr>
    </w:p>
    <w:p>
      <w:pPr>
        <w:pStyle w:val="8"/>
        <w:rPr>
          <w:rFonts w:hint="eastAsia"/>
          <w:lang w:eastAsia="zh-CN"/>
        </w:rPr>
      </w:pPr>
      <w:r>
        <w:rPr>
          <w:lang w:eastAsia="zh-CN"/>
        </w:rPr>
        <w:t>1.</w:t>
      </w:r>
      <w:r>
        <w:rPr>
          <w:spacing w:val="-17"/>
          <w:lang w:eastAsia="zh-CN"/>
        </w:rPr>
        <w:t xml:space="preserve"> </w:t>
      </w:r>
      <w:r>
        <w:rPr>
          <w:lang w:eastAsia="zh-CN"/>
        </w:rPr>
        <w:t>服务人自备的工作手册：如本项目必备的规范标准、图集等</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2.</w:t>
      </w:r>
      <w:r>
        <w:rPr>
          <w:spacing w:val="-19"/>
          <w:lang w:eastAsia="zh-CN"/>
        </w:rPr>
        <w:t xml:space="preserve"> </w:t>
      </w:r>
      <w:r>
        <w:rPr>
          <w:lang w:eastAsia="zh-CN"/>
        </w:rPr>
        <w:t>服务人自备的办公设备：如电脑、软件、投影、打印机、复印机、照相机等</w:t>
      </w:r>
    </w:p>
    <w:p>
      <w:pPr>
        <w:rPr>
          <w:rFonts w:hint="eastAsia" w:ascii="宋体" w:hAnsi="宋体" w:eastAsia="宋体" w:cs="宋体"/>
          <w:sz w:val="14"/>
          <w:szCs w:val="14"/>
          <w:lang w:eastAsia="zh-CN"/>
        </w:rPr>
      </w:pPr>
    </w:p>
    <w:p>
      <w:pPr>
        <w:pStyle w:val="8"/>
        <w:rPr>
          <w:rFonts w:hint="eastAsia"/>
          <w:lang w:eastAsia="zh-CN"/>
        </w:rPr>
      </w:pPr>
      <w:r>
        <w:rPr>
          <w:lang w:eastAsia="zh-CN"/>
        </w:rPr>
        <w:t>3.</w:t>
      </w:r>
      <w:r>
        <w:rPr>
          <w:spacing w:val="-11"/>
          <w:lang w:eastAsia="zh-CN"/>
        </w:rPr>
        <w:t xml:space="preserve"> </w:t>
      </w:r>
      <w:r>
        <w:rPr>
          <w:lang w:eastAsia="zh-CN"/>
        </w:rPr>
        <w:t>服务人自备的交通工具：如出行车辆等</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4.</w:t>
      </w:r>
      <w:r>
        <w:rPr>
          <w:spacing w:val="-14"/>
          <w:lang w:eastAsia="zh-CN"/>
        </w:rPr>
        <w:t xml:space="preserve"> </w:t>
      </w:r>
      <w:r>
        <w:rPr>
          <w:lang w:eastAsia="zh-CN"/>
        </w:rPr>
        <w:t>服务人自备的现场办公设施：如办公桌椅、文件柜等</w:t>
      </w:r>
    </w:p>
    <w:p>
      <w:pPr>
        <w:spacing w:before="3"/>
        <w:rPr>
          <w:rFonts w:hint="eastAsia" w:ascii="宋体" w:hAnsi="宋体" w:eastAsia="宋体" w:cs="宋体"/>
          <w:sz w:val="14"/>
          <w:szCs w:val="14"/>
          <w:lang w:eastAsia="zh-CN"/>
        </w:rPr>
      </w:pPr>
    </w:p>
    <w:p>
      <w:pPr>
        <w:pStyle w:val="8"/>
        <w:rPr>
          <w:rFonts w:hint="eastAsia"/>
          <w:lang w:eastAsia="zh-CN"/>
        </w:rPr>
      </w:pPr>
      <w:r>
        <w:rPr>
          <w:lang w:eastAsia="zh-CN"/>
        </w:rPr>
        <w:t>5.</w:t>
      </w:r>
      <w:r>
        <w:rPr>
          <w:spacing w:val="-16"/>
          <w:lang w:eastAsia="zh-CN"/>
        </w:rPr>
        <w:t xml:space="preserve"> </w:t>
      </w:r>
      <w:r>
        <w:rPr>
          <w:lang w:eastAsia="zh-CN"/>
        </w:rPr>
        <w:t>服务人自备的安全设施：如安全帽、安全鞋、手电筒等</w:t>
      </w:r>
    </w:p>
    <w:p>
      <w:pPr>
        <w:rPr>
          <w:rFonts w:hint="eastAsia" w:ascii="宋体" w:hAnsi="宋体" w:eastAsia="宋体" w:cs="宋体"/>
          <w:sz w:val="14"/>
          <w:szCs w:val="14"/>
          <w:lang w:eastAsia="zh-CN"/>
        </w:rPr>
      </w:pPr>
    </w:p>
    <w:p>
      <w:pPr>
        <w:pStyle w:val="8"/>
        <w:rPr>
          <w:rFonts w:hint="eastAsia"/>
          <w:lang w:eastAsia="zh-CN"/>
        </w:rPr>
      </w:pPr>
      <w:r>
        <w:rPr>
          <w:lang w:eastAsia="zh-CN"/>
        </w:rPr>
        <w:t>……</w:t>
      </w:r>
    </w:p>
    <w:p>
      <w:pPr>
        <w:spacing w:before="6"/>
        <w:rPr>
          <w:rFonts w:hint="eastAsia" w:ascii="宋体" w:hAnsi="宋体" w:eastAsia="宋体" w:cs="宋体"/>
          <w:sz w:val="26"/>
          <w:szCs w:val="26"/>
          <w:lang w:eastAsia="zh-CN"/>
        </w:rPr>
      </w:pPr>
    </w:p>
    <w:p>
      <w:pPr>
        <w:pStyle w:val="5"/>
        <w:rPr>
          <w:rFonts w:hint="eastAsia"/>
          <w:lang w:eastAsia="zh-CN"/>
        </w:rPr>
      </w:pPr>
      <w:bookmarkStart w:id="204" w:name="七、发包人的其他要求"/>
      <w:bookmarkEnd w:id="204"/>
      <w:bookmarkStart w:id="205" w:name="_bookmark110"/>
      <w:bookmarkEnd w:id="205"/>
      <w:r>
        <w:rPr>
          <w:lang w:eastAsia="zh-CN"/>
        </w:rPr>
        <w:t>七、发包人的其他要求</w:t>
      </w:r>
    </w:p>
    <w:p>
      <w:pPr>
        <w:spacing w:before="8"/>
        <w:rPr>
          <w:rFonts w:hint="eastAsia" w:ascii="黑体" w:hAnsi="黑体" w:eastAsia="黑体" w:cs="黑体"/>
          <w:sz w:val="31"/>
          <w:szCs w:val="31"/>
          <w:lang w:eastAsia="zh-CN"/>
        </w:rPr>
      </w:pPr>
    </w:p>
    <w:p>
      <w:pPr>
        <w:pStyle w:val="8"/>
        <w:rPr>
          <w:rFonts w:hint="eastAsia"/>
          <w:lang w:eastAsia="zh-CN"/>
        </w:rPr>
      </w:pPr>
      <w:r>
        <w:rPr>
          <w:lang w:eastAsia="zh-CN"/>
        </w:rPr>
        <w:t>发包人的其他要求</w:t>
      </w:r>
    </w:p>
    <w:p>
      <w:pPr>
        <w:rPr>
          <w:rFonts w:hint="eastAsia" w:ascii="宋体" w:hAnsi="宋体" w:eastAsia="宋体" w:cs="宋体"/>
          <w:sz w:val="14"/>
          <w:szCs w:val="14"/>
          <w:lang w:eastAsia="zh-CN"/>
        </w:rPr>
      </w:pPr>
    </w:p>
    <w:p>
      <w:pPr>
        <w:pStyle w:val="8"/>
        <w:rPr>
          <w:rFonts w:hint="eastAsia"/>
          <w:lang w:eastAsia="zh-CN"/>
        </w:rPr>
        <w:sectPr>
          <w:pgSz w:w="11910" w:h="16840"/>
          <w:pgMar w:top="1600" w:right="1680" w:bottom="1380" w:left="1480" w:header="0" w:footer="1186" w:gutter="0"/>
          <w:cols w:space="720" w:num="1"/>
        </w:sectPr>
      </w:pPr>
      <w:r>
        <w:rPr>
          <w:lang w:eastAsia="zh-CN"/>
        </w:rPr>
        <w:t>……</w:t>
      </w:r>
    </w:p>
    <w:p>
      <w:pPr>
        <w:rPr>
          <w:rFonts w:hint="eastAsia" w:ascii="宋体" w:hAnsi="宋体" w:eastAsia="宋体" w:cs="宋体"/>
          <w:sz w:val="20"/>
          <w:szCs w:val="20"/>
          <w:lang w:eastAsia="zh-CN"/>
        </w:rPr>
      </w:pPr>
    </w:p>
    <w:p>
      <w:pPr>
        <w:jc w:val="center"/>
        <w:rPr>
          <w:rFonts w:hint="eastAsia" w:ascii="方正小标宋简体" w:hAnsi="方正小标宋简体" w:eastAsia="方正小标宋简体" w:cs="方正小标宋简体"/>
          <w:sz w:val="44"/>
          <w:szCs w:val="44"/>
          <w:lang w:eastAsia="zh-CN"/>
        </w:rPr>
      </w:pPr>
      <w:bookmarkStart w:id="206" w:name="_bookmark111"/>
      <w:bookmarkEnd w:id="206"/>
      <w:bookmarkStart w:id="207" w:name="第三卷"/>
      <w:bookmarkEnd w:id="207"/>
      <w:r>
        <w:rPr>
          <w:rFonts w:hint="eastAsia" w:ascii="方正小标宋简体" w:hAnsi="方正小标宋简体" w:eastAsia="方正小标宋简体" w:cs="方正小标宋简体"/>
          <w:sz w:val="44"/>
          <w:szCs w:val="44"/>
          <w:lang w:eastAsia="zh-CN"/>
        </w:rPr>
        <w:t>第三卷</w:t>
      </w:r>
    </w:p>
    <w:p>
      <w:pPr>
        <w:rPr>
          <w:rFonts w:hint="eastAsia" w:ascii="华文中宋" w:hAnsi="华文中宋" w:eastAsia="华文中宋" w:cs="华文中宋"/>
          <w:sz w:val="20"/>
          <w:szCs w:val="20"/>
          <w:lang w:eastAsia="zh-CN"/>
        </w:rPr>
      </w:pPr>
    </w:p>
    <w:p>
      <w:pPr>
        <w:spacing w:before="10"/>
        <w:rPr>
          <w:rFonts w:hint="eastAsia" w:ascii="华文中宋" w:hAnsi="华文中宋" w:eastAsia="华文中宋" w:cs="华文中宋"/>
          <w:sz w:val="24"/>
          <w:szCs w:val="24"/>
          <w:lang w:eastAsia="zh-CN"/>
        </w:rPr>
      </w:pPr>
    </w:p>
    <w:p>
      <w:pPr>
        <w:pStyle w:val="3"/>
        <w:spacing w:line="533" w:lineRule="exact"/>
        <w:ind w:left="2320"/>
        <w:rPr>
          <w:rFonts w:hint="eastAsia"/>
          <w:lang w:eastAsia="zh-CN"/>
        </w:rPr>
      </w:pPr>
      <w:bookmarkStart w:id="208" w:name="第六章投标文件格式"/>
      <w:bookmarkEnd w:id="208"/>
      <w:r>
        <w:rPr>
          <w:lang w:eastAsia="zh-CN"/>
        </w:rPr>
        <w:t>第六章投</w:t>
      </w:r>
      <w:bookmarkStart w:id="209" w:name="_bookmark112"/>
      <w:bookmarkEnd w:id="209"/>
      <w:r>
        <w:rPr>
          <w:lang w:eastAsia="zh-CN"/>
        </w:rPr>
        <w:t>标文件格式</w:t>
      </w:r>
    </w:p>
    <w:p>
      <w:pPr>
        <w:rPr>
          <w:rFonts w:hint="eastAsia" w:ascii="华文中宋" w:hAnsi="华文中宋" w:eastAsia="华文中宋" w:cs="华文中宋"/>
          <w:sz w:val="20"/>
          <w:szCs w:val="20"/>
          <w:lang w:eastAsia="zh-CN"/>
        </w:rPr>
      </w:pPr>
    </w:p>
    <w:p>
      <w:pPr>
        <w:spacing w:before="7"/>
        <w:rPr>
          <w:rFonts w:hint="eastAsia" w:ascii="华文中宋" w:hAnsi="华文中宋" w:eastAsia="华文中宋" w:cs="华文中宋"/>
          <w:sz w:val="12"/>
          <w:szCs w:val="12"/>
          <w:lang w:eastAsia="zh-CN"/>
        </w:rPr>
      </w:pPr>
    </w:p>
    <w:p>
      <w:pPr>
        <w:pStyle w:val="5"/>
        <w:tabs>
          <w:tab w:val="left" w:pos="897"/>
          <w:tab w:val="left" w:pos="3417"/>
        </w:tabs>
        <w:spacing w:before="14"/>
        <w:ind w:left="56"/>
        <w:jc w:val="center"/>
        <w:rPr>
          <w:rFonts w:ascii="Times New Roman" w:hAnsi="Times New Roman" w:eastAsia="Times New Roman" w:cs="Times New Roman"/>
          <w:u w:val="single" w:color="000000"/>
          <w:lang w:eastAsia="zh-CN"/>
        </w:rPr>
      </w:pPr>
    </w:p>
    <w:p>
      <w:pPr>
        <w:pStyle w:val="5"/>
        <w:tabs>
          <w:tab w:val="left" w:pos="897"/>
          <w:tab w:val="left" w:pos="3417"/>
        </w:tabs>
        <w:spacing w:before="14"/>
        <w:ind w:left="56"/>
        <w:jc w:val="center"/>
        <w:rPr>
          <w:rFonts w:ascii="Times New Roman" w:hAnsi="Times New Roman" w:eastAsia="Times New Roman" w:cs="Times New Roman"/>
          <w:u w:val="single" w:color="000000"/>
          <w:lang w:eastAsia="zh-CN"/>
        </w:rPr>
      </w:pPr>
    </w:p>
    <w:p>
      <w:pPr>
        <w:pStyle w:val="5"/>
        <w:tabs>
          <w:tab w:val="left" w:pos="897"/>
          <w:tab w:val="left" w:pos="3417"/>
        </w:tabs>
        <w:spacing w:before="14"/>
        <w:ind w:left="56"/>
        <w:jc w:val="center"/>
        <w:rPr>
          <w:rFonts w:hint="eastAsia"/>
          <w:lang w:eastAsia="zh-CN"/>
        </w:rPr>
      </w:pPr>
      <w:r>
        <w:rPr>
          <w:rFonts w:ascii="Times New Roman" w:hAnsi="Times New Roman" w:eastAsia="Times New Roman" w:cs="Times New Roman"/>
          <w:u w:val="single"/>
          <w:lang w:eastAsia="zh-CN"/>
        </w:rPr>
        <w:t xml:space="preserve"> </w:t>
      </w:r>
      <w:r>
        <w:rPr>
          <w:rFonts w:ascii="Times New Roman" w:hAnsi="Times New Roman" w:eastAsia="Times New Roman" w:cs="Times New Roman"/>
          <w:u w:val="single"/>
          <w:lang w:eastAsia="zh-CN"/>
        </w:rPr>
        <w:tab/>
      </w:r>
      <w:r>
        <w:rPr>
          <w:spacing w:val="-2"/>
          <w:u w:val="single"/>
          <w:lang w:eastAsia="zh-CN"/>
        </w:rPr>
        <w:t>（项目名称）</w:t>
      </w:r>
      <w:r>
        <w:rPr>
          <w:rFonts w:ascii="Times New Roman" w:hAnsi="Times New Roman" w:eastAsia="Times New Roman" w:cs="Times New Roman"/>
          <w:spacing w:val="-2"/>
          <w:u w:val="single"/>
          <w:lang w:eastAsia="zh-CN"/>
        </w:rPr>
        <w:tab/>
      </w:r>
      <w:r>
        <w:rPr>
          <w:spacing w:val="-2"/>
          <w:u w:val="single"/>
          <w:lang w:eastAsia="zh-CN"/>
        </w:rPr>
        <w:t>（服务名称）</w:t>
      </w:r>
      <w:r>
        <w:rPr>
          <w:spacing w:val="-2"/>
          <w:lang w:eastAsia="zh-CN"/>
        </w:rPr>
        <w:t>招标项目</w:t>
      </w:r>
    </w:p>
    <w:p>
      <w:pPr>
        <w:rPr>
          <w:rFonts w:hint="eastAsia" w:ascii="黑体" w:hAnsi="黑体" w:eastAsia="黑体" w:cs="黑体"/>
          <w:sz w:val="30"/>
          <w:szCs w:val="30"/>
          <w:lang w:eastAsia="zh-CN"/>
        </w:rPr>
      </w:pPr>
    </w:p>
    <w:p>
      <w:pPr>
        <w:rPr>
          <w:rFonts w:hint="eastAsia" w:ascii="黑体" w:hAnsi="黑体" w:eastAsia="黑体" w:cs="黑体"/>
          <w:sz w:val="30"/>
          <w:szCs w:val="30"/>
          <w:lang w:eastAsia="zh-CN"/>
        </w:rPr>
      </w:pPr>
    </w:p>
    <w:p>
      <w:pPr>
        <w:rPr>
          <w:rFonts w:hint="eastAsia" w:ascii="黑体" w:hAnsi="黑体" w:eastAsia="黑体" w:cs="黑体"/>
          <w:sz w:val="30"/>
          <w:szCs w:val="30"/>
          <w:lang w:eastAsia="zh-CN"/>
        </w:rPr>
      </w:pPr>
    </w:p>
    <w:p>
      <w:pPr>
        <w:spacing w:before="8"/>
        <w:rPr>
          <w:rFonts w:hint="eastAsia" w:ascii="黑体" w:hAnsi="黑体" w:eastAsia="黑体" w:cs="黑体"/>
          <w:sz w:val="36"/>
          <w:szCs w:val="36"/>
          <w:lang w:eastAsia="zh-CN"/>
        </w:rPr>
      </w:pPr>
    </w:p>
    <w:p>
      <w:pPr>
        <w:ind w:left="56"/>
        <w:jc w:val="center"/>
        <w:rPr>
          <w:rFonts w:hint="eastAsia" w:ascii="黑体" w:hAnsi="黑体" w:eastAsia="黑体" w:cs="黑体"/>
          <w:sz w:val="44"/>
          <w:szCs w:val="44"/>
          <w:lang w:eastAsia="zh-CN"/>
        </w:rPr>
      </w:pPr>
      <w:r>
        <w:rPr>
          <w:rFonts w:ascii="黑体" w:hAnsi="黑体" w:eastAsia="黑体" w:cs="黑体"/>
          <w:sz w:val="44"/>
          <w:szCs w:val="44"/>
          <w:lang w:eastAsia="zh-CN"/>
        </w:rPr>
        <w:t>投标文件</w:t>
      </w: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spacing w:before="5"/>
        <w:rPr>
          <w:rFonts w:hint="eastAsia" w:ascii="黑体" w:hAnsi="黑体" w:eastAsia="黑体" w:cs="黑体"/>
          <w:sz w:val="64"/>
          <w:szCs w:val="64"/>
          <w:lang w:eastAsia="zh-CN"/>
        </w:rPr>
      </w:pPr>
    </w:p>
    <w:p>
      <w:pPr>
        <w:tabs>
          <w:tab w:val="left" w:pos="5558"/>
          <w:tab w:val="left" w:pos="6122"/>
        </w:tabs>
        <w:spacing w:line="302" w:lineRule="auto"/>
        <w:ind w:left="1360" w:right="1301" w:hanging="3"/>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投标人：</w:t>
      </w:r>
      <w:r>
        <w:rPr>
          <w:rFonts w:ascii="Times New Roman" w:hAnsi="Times New Roman" w:eastAsia="Times New Roman" w:cs="Times New Roman"/>
          <w:spacing w:val="-2"/>
          <w:sz w:val="28"/>
          <w:szCs w:val="28"/>
          <w:u w:val="single" w:color="000000"/>
          <w:lang w:eastAsia="zh-CN"/>
        </w:rPr>
        <w:tab/>
      </w:r>
      <w:r>
        <w:rPr>
          <w:rFonts w:ascii="黑体" w:hAnsi="黑体" w:eastAsia="黑体" w:cs="黑体"/>
          <w:spacing w:val="-2"/>
          <w:sz w:val="28"/>
          <w:szCs w:val="28"/>
          <w:lang w:eastAsia="zh-CN"/>
        </w:rPr>
        <w:t>（盖单位章）</w:t>
      </w:r>
      <w:r>
        <w:rPr>
          <w:rFonts w:ascii="黑体" w:hAnsi="黑体" w:eastAsia="黑体" w:cs="黑体"/>
          <w:spacing w:val="-138"/>
          <w:sz w:val="28"/>
          <w:szCs w:val="28"/>
          <w:lang w:eastAsia="zh-CN"/>
        </w:rPr>
        <w:t xml:space="preserve"> </w:t>
      </w:r>
      <w:r>
        <w:rPr>
          <w:rFonts w:ascii="黑体" w:hAnsi="黑体" w:eastAsia="黑体" w:cs="黑体"/>
          <w:spacing w:val="-2"/>
          <w:sz w:val="28"/>
          <w:szCs w:val="28"/>
          <w:lang w:eastAsia="zh-CN"/>
        </w:rPr>
        <w:t>法定代表人或其委托代理人：</w:t>
      </w:r>
      <w:r>
        <w:rPr>
          <w:rFonts w:ascii="Times New Roman" w:hAnsi="Times New Roman" w:eastAsia="Times New Roman" w:cs="Times New Roman"/>
          <w:spacing w:val="-2"/>
          <w:sz w:val="28"/>
          <w:szCs w:val="28"/>
          <w:u w:val="single" w:color="000000"/>
          <w:lang w:eastAsia="zh-CN"/>
        </w:rPr>
        <w:tab/>
      </w:r>
      <w:r>
        <w:rPr>
          <w:rFonts w:ascii="Times New Roman" w:hAnsi="Times New Roman" w:eastAsia="Times New Roman" w:cs="Times New Roman"/>
          <w:spacing w:val="-2"/>
          <w:sz w:val="28"/>
          <w:szCs w:val="28"/>
          <w:u w:val="single" w:color="000000"/>
          <w:lang w:eastAsia="zh-CN"/>
        </w:rPr>
        <w:tab/>
      </w:r>
      <w:r>
        <w:rPr>
          <w:rFonts w:ascii="黑体" w:hAnsi="黑体" w:eastAsia="黑体" w:cs="黑体"/>
          <w:spacing w:val="-2"/>
          <w:sz w:val="28"/>
          <w:szCs w:val="28"/>
          <w:lang w:eastAsia="zh-CN"/>
        </w:rPr>
        <w:t>（签字）</w:t>
      </w:r>
    </w:p>
    <w:p>
      <w:pPr>
        <w:rPr>
          <w:rFonts w:hint="eastAsia" w:ascii="黑体" w:hAnsi="黑体" w:eastAsia="黑体" w:cs="黑体"/>
          <w:sz w:val="20"/>
          <w:szCs w:val="20"/>
          <w:lang w:eastAsia="zh-CN"/>
        </w:rPr>
      </w:pPr>
    </w:p>
    <w:p>
      <w:pPr>
        <w:spacing w:before="8"/>
        <w:rPr>
          <w:rFonts w:hint="eastAsia" w:ascii="黑体" w:hAnsi="黑体" w:eastAsia="黑体" w:cs="黑体"/>
          <w:sz w:val="15"/>
          <w:szCs w:val="15"/>
          <w:lang w:eastAsia="zh-CN"/>
        </w:rPr>
      </w:pPr>
    </w:p>
    <w:p>
      <w:pPr>
        <w:tabs>
          <w:tab w:val="left" w:pos="618"/>
          <w:tab w:val="left" w:pos="1458"/>
          <w:tab w:val="left" w:pos="2437"/>
        </w:tabs>
        <w:spacing w:before="14"/>
        <w:ind w:left="57"/>
        <w:jc w:val="center"/>
        <w:rPr>
          <w:rFonts w:hint="eastAsia" w:ascii="黑体" w:hAnsi="黑体" w:eastAsia="黑体" w:cs="黑体"/>
          <w:sz w:val="28"/>
          <w:szCs w:val="28"/>
        </w:rPr>
      </w:pP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黑体" w:hAnsi="黑体" w:eastAsia="黑体" w:cs="黑体"/>
          <w:spacing w:val="-3"/>
          <w:sz w:val="28"/>
          <w:szCs w:val="28"/>
        </w:rPr>
        <w:t>年</w:t>
      </w:r>
      <w:r>
        <w:rPr>
          <w:rFonts w:ascii="Times New Roman" w:hAnsi="Times New Roman" w:eastAsia="Times New Roman" w:cs="Times New Roman"/>
          <w:spacing w:val="-3"/>
          <w:sz w:val="28"/>
          <w:szCs w:val="28"/>
          <w:u w:val="single" w:color="000000"/>
        </w:rPr>
        <w:tab/>
      </w:r>
      <w:r>
        <w:rPr>
          <w:rFonts w:ascii="黑体" w:hAnsi="黑体" w:eastAsia="黑体" w:cs="黑体"/>
          <w:spacing w:val="-3"/>
          <w:sz w:val="28"/>
          <w:szCs w:val="28"/>
        </w:rPr>
        <w:t>月</w:t>
      </w:r>
      <w:r>
        <w:rPr>
          <w:rFonts w:ascii="Times New Roman" w:hAnsi="Times New Roman" w:eastAsia="Times New Roman" w:cs="Times New Roman"/>
          <w:spacing w:val="-3"/>
          <w:sz w:val="28"/>
          <w:szCs w:val="28"/>
          <w:u w:val="single" w:color="000000"/>
        </w:rPr>
        <w:tab/>
      </w:r>
      <w:r>
        <w:rPr>
          <w:rFonts w:ascii="黑体" w:hAnsi="黑体" w:eastAsia="黑体" w:cs="黑体"/>
          <w:sz w:val="28"/>
          <w:szCs w:val="28"/>
        </w:rPr>
        <w:t>日</w:t>
      </w:r>
    </w:p>
    <w:p>
      <w:pPr>
        <w:jc w:val="center"/>
        <w:rPr>
          <w:rFonts w:hint="eastAsia" w:ascii="黑体" w:hAnsi="黑体" w:eastAsia="黑体" w:cs="黑体"/>
          <w:sz w:val="28"/>
          <w:szCs w:val="28"/>
        </w:rPr>
        <w:sectPr>
          <w:pgSz w:w="11910" w:h="16840"/>
          <w:pgMar w:top="1600" w:right="1680" w:bottom="1380" w:left="1680" w:header="0" w:footer="1186" w:gutter="0"/>
          <w:cols w:space="720" w:num="1"/>
        </w:sectPr>
      </w:pPr>
    </w:p>
    <w:p>
      <w:pPr>
        <w:spacing w:before="4"/>
        <w:rPr>
          <w:rFonts w:hint="eastAsia" w:ascii="黑体" w:hAnsi="黑体" w:eastAsia="黑体" w:cs="黑体"/>
          <w:sz w:val="20"/>
          <w:szCs w:val="20"/>
        </w:rPr>
      </w:pPr>
    </w:p>
    <w:p>
      <w:pPr>
        <w:tabs>
          <w:tab w:val="left" w:pos="853"/>
        </w:tabs>
        <w:ind w:left="54"/>
        <w:jc w:val="center"/>
        <w:rPr>
          <w:rFonts w:hint="eastAsia" w:ascii="黑体" w:hAnsi="黑体" w:eastAsia="黑体" w:cs="黑体"/>
          <w:sz w:val="32"/>
          <w:szCs w:val="32"/>
        </w:rPr>
      </w:pPr>
      <w:bookmarkStart w:id="210" w:name="_bookmark113"/>
      <w:bookmarkEnd w:id="210"/>
      <w:bookmarkStart w:id="211" w:name="目___录"/>
      <w:bookmarkEnd w:id="211"/>
      <w:r>
        <w:rPr>
          <w:rFonts w:ascii="黑体" w:hAnsi="黑体" w:eastAsia="黑体" w:cs="黑体"/>
          <w:w w:val="95"/>
          <w:sz w:val="32"/>
          <w:szCs w:val="32"/>
        </w:rPr>
        <w:t>目</w:t>
      </w:r>
      <w:r>
        <w:rPr>
          <w:rFonts w:ascii="黑体" w:hAnsi="黑体" w:eastAsia="黑体" w:cs="黑体"/>
          <w:w w:val="95"/>
          <w:sz w:val="32"/>
          <w:szCs w:val="32"/>
        </w:rPr>
        <w:tab/>
      </w:r>
      <w:r>
        <w:rPr>
          <w:rFonts w:ascii="黑体" w:hAnsi="黑体" w:eastAsia="黑体" w:cs="黑体"/>
          <w:sz w:val="32"/>
          <w:szCs w:val="32"/>
        </w:rPr>
        <w:t>录</w:t>
      </w:r>
    </w:p>
    <w:p>
      <w:pPr>
        <w:rPr>
          <w:rFonts w:hint="eastAsia" w:ascii="黑体" w:hAnsi="黑体" w:eastAsia="黑体" w:cs="黑体"/>
          <w:sz w:val="20"/>
          <w:szCs w:val="20"/>
        </w:rPr>
      </w:pPr>
    </w:p>
    <w:p>
      <w:pPr>
        <w:rPr>
          <w:rFonts w:hint="eastAsia" w:ascii="黑体" w:hAnsi="黑体" w:eastAsia="黑体" w:cs="黑体"/>
          <w:sz w:val="20"/>
          <w:szCs w:val="20"/>
        </w:rPr>
      </w:pPr>
    </w:p>
    <w:p>
      <w:pPr>
        <w:spacing w:before="3"/>
        <w:rPr>
          <w:rFonts w:hint="eastAsia" w:ascii="黑体" w:hAnsi="黑体" w:eastAsia="黑体" w:cs="黑体"/>
          <w:sz w:val="25"/>
          <w:szCs w:val="25"/>
        </w:rPr>
      </w:pPr>
    </w:p>
    <w:p>
      <w:pPr>
        <w:pStyle w:val="8"/>
        <w:numPr>
          <w:ilvl w:val="0"/>
          <w:numId w:val="3"/>
        </w:numPr>
        <w:spacing w:before="34" w:line="400" w:lineRule="auto"/>
        <w:ind w:left="328" w:right="2149"/>
        <w:rPr>
          <w:rFonts w:hint="eastAsia"/>
          <w:w w:val="99"/>
        </w:rPr>
      </w:pPr>
      <w:r>
        <w:t>投标函及投标函附录</w:t>
      </w:r>
      <w:r>
        <w:rPr>
          <w:w w:val="99"/>
        </w:rPr>
        <w:t xml:space="preserve"> </w:t>
      </w:r>
    </w:p>
    <w:p>
      <w:pPr>
        <w:pStyle w:val="8"/>
        <w:numPr>
          <w:ilvl w:val="0"/>
          <w:numId w:val="3"/>
        </w:numPr>
        <w:spacing w:before="34" w:line="400" w:lineRule="auto"/>
        <w:ind w:left="328" w:right="2149"/>
        <w:rPr>
          <w:rFonts w:hint="eastAsia"/>
          <w:lang w:eastAsia="zh-CN"/>
        </w:rPr>
      </w:pPr>
      <w:r>
        <w:rPr>
          <w:w w:val="95"/>
          <w:lang w:eastAsia="zh-CN"/>
        </w:rPr>
        <w:t>法定代表人身份证明（适用于无委托代理人的情况）</w:t>
      </w:r>
      <w:r>
        <w:rPr>
          <w:rFonts w:hint="eastAsia"/>
          <w:w w:val="95"/>
          <w:lang w:eastAsia="zh-CN"/>
        </w:rPr>
        <w:t>；授权委托书（适用于有委托代理人的情况）</w:t>
      </w:r>
    </w:p>
    <w:p>
      <w:pPr>
        <w:pStyle w:val="8"/>
        <w:numPr>
          <w:ilvl w:val="0"/>
          <w:numId w:val="3"/>
        </w:numPr>
        <w:spacing w:before="34" w:line="400" w:lineRule="auto"/>
        <w:ind w:left="328" w:right="2149"/>
        <w:rPr>
          <w:rFonts w:hint="eastAsia"/>
        </w:rPr>
      </w:pPr>
      <w:r>
        <w:rPr>
          <w:w w:val="99"/>
          <w:lang w:eastAsia="zh-CN"/>
        </w:rPr>
        <w:t xml:space="preserve"> </w:t>
      </w:r>
      <w:r>
        <w:t>联合体协议书</w:t>
      </w:r>
    </w:p>
    <w:p>
      <w:pPr>
        <w:pStyle w:val="8"/>
        <w:numPr>
          <w:ilvl w:val="0"/>
          <w:numId w:val="3"/>
        </w:numPr>
        <w:spacing w:before="34" w:line="400" w:lineRule="auto"/>
        <w:ind w:left="328" w:right="2149"/>
        <w:rPr>
          <w:rFonts w:hint="eastAsia"/>
        </w:rPr>
      </w:pPr>
      <w:r>
        <w:t>投标保证金</w:t>
      </w:r>
      <w:r>
        <w:rPr>
          <w:w w:val="99"/>
        </w:rPr>
        <w:t xml:space="preserve"> </w:t>
      </w:r>
    </w:p>
    <w:p>
      <w:pPr>
        <w:pStyle w:val="8"/>
        <w:numPr>
          <w:ilvl w:val="0"/>
          <w:numId w:val="3"/>
        </w:numPr>
        <w:spacing w:before="34" w:line="400" w:lineRule="auto"/>
        <w:ind w:left="328" w:right="2149"/>
        <w:rPr>
          <w:rFonts w:hint="eastAsia"/>
        </w:rPr>
      </w:pPr>
      <w:r>
        <w:t>服务费用清单</w:t>
      </w:r>
    </w:p>
    <w:p>
      <w:pPr>
        <w:pStyle w:val="8"/>
        <w:numPr>
          <w:ilvl w:val="0"/>
          <w:numId w:val="3"/>
        </w:numPr>
        <w:spacing w:before="34" w:line="400" w:lineRule="auto"/>
        <w:ind w:left="328" w:right="2149"/>
        <w:rPr>
          <w:rFonts w:hint="eastAsia"/>
        </w:rPr>
      </w:pPr>
      <w:r>
        <w:t>资格审查资料</w:t>
      </w:r>
      <w:r>
        <w:rPr>
          <w:w w:val="99"/>
        </w:rPr>
        <w:t xml:space="preserve"> </w:t>
      </w:r>
    </w:p>
    <w:p>
      <w:pPr>
        <w:pStyle w:val="8"/>
        <w:numPr>
          <w:ilvl w:val="0"/>
          <w:numId w:val="3"/>
        </w:numPr>
        <w:spacing w:before="34" w:line="400" w:lineRule="auto"/>
        <w:ind w:left="328" w:right="2149"/>
      </w:pPr>
      <w:r>
        <w:t>资信业绩资料</w:t>
      </w:r>
    </w:p>
    <w:p>
      <w:pPr>
        <w:pStyle w:val="8"/>
        <w:numPr>
          <w:ilvl w:val="0"/>
          <w:numId w:val="3"/>
        </w:numPr>
        <w:spacing w:before="34" w:line="400" w:lineRule="auto"/>
        <w:ind w:left="328" w:right="2149"/>
        <w:rPr>
          <w:rFonts w:hint="eastAsia"/>
        </w:rPr>
      </w:pPr>
      <w:r>
        <w:t>服务方案</w:t>
      </w:r>
      <w:r>
        <w:rPr>
          <w:w w:val="99"/>
        </w:rPr>
        <w:t xml:space="preserve"> </w:t>
      </w:r>
    </w:p>
    <w:p>
      <w:pPr>
        <w:pStyle w:val="8"/>
        <w:numPr>
          <w:ilvl w:val="0"/>
          <w:numId w:val="3"/>
        </w:numPr>
        <w:spacing w:before="34" w:line="400" w:lineRule="auto"/>
        <w:ind w:left="328" w:right="2149"/>
        <w:rPr>
          <w:rFonts w:hint="eastAsia"/>
        </w:rPr>
      </w:pPr>
      <w:r>
        <w:t>其他资料</w:t>
      </w:r>
    </w:p>
    <w:p>
      <w:pPr>
        <w:spacing w:line="400" w:lineRule="auto"/>
        <w:sectPr>
          <w:footerReference r:id="rId19" w:type="default"/>
          <w:pgSz w:w="11910" w:h="16840"/>
          <w:pgMar w:top="1600" w:right="1680" w:bottom="1380" w:left="1680" w:header="0" w:footer="1186" w:gutter="0"/>
          <w:pgNumType w:start="80"/>
          <w:cols w:space="720" w:num="1"/>
        </w:sectPr>
      </w:pPr>
    </w:p>
    <w:p>
      <w:pPr>
        <w:rPr>
          <w:rFonts w:hint="eastAsia" w:ascii="宋体" w:hAnsi="宋体" w:eastAsia="宋体" w:cs="宋体"/>
          <w:sz w:val="20"/>
          <w:szCs w:val="20"/>
        </w:rPr>
      </w:pPr>
    </w:p>
    <w:p>
      <w:pPr>
        <w:spacing w:before="8"/>
        <w:rPr>
          <w:rFonts w:hint="eastAsia" w:ascii="宋体" w:hAnsi="宋体" w:eastAsia="宋体" w:cs="宋体"/>
          <w:sz w:val="28"/>
          <w:szCs w:val="28"/>
        </w:rPr>
      </w:pPr>
    </w:p>
    <w:p>
      <w:pPr>
        <w:pStyle w:val="2"/>
        <w:ind w:left="2736" w:right="278"/>
        <w:rPr>
          <w:rFonts w:hint="eastAsia"/>
          <w:b w:val="0"/>
          <w:bCs w:val="0"/>
          <w:lang w:eastAsia="zh-CN"/>
        </w:rPr>
      </w:pPr>
      <w:bookmarkStart w:id="212" w:name="一、投标函及投标函附录"/>
      <w:bookmarkEnd w:id="212"/>
      <w:r>
        <w:rPr>
          <w:lang w:eastAsia="zh-CN"/>
        </w:rPr>
        <w:t>一、投标函</w:t>
      </w:r>
      <w:bookmarkStart w:id="213" w:name="_bookmark114"/>
      <w:bookmarkEnd w:id="213"/>
      <w:r>
        <w:rPr>
          <w:lang w:eastAsia="zh-CN"/>
        </w:rPr>
        <w:t>及投标函附录</w:t>
      </w:r>
    </w:p>
    <w:p>
      <w:pPr>
        <w:rPr>
          <w:rFonts w:hint="eastAsia" w:ascii="黑体" w:hAnsi="黑体" w:eastAsia="黑体" w:cs="黑体"/>
          <w:b/>
          <w:bCs/>
          <w:sz w:val="20"/>
          <w:szCs w:val="20"/>
          <w:lang w:eastAsia="zh-CN"/>
        </w:rPr>
      </w:pPr>
    </w:p>
    <w:p>
      <w:pPr>
        <w:spacing w:before="6"/>
        <w:rPr>
          <w:rFonts w:hint="eastAsia" w:ascii="黑体" w:hAnsi="黑体" w:eastAsia="黑体" w:cs="黑体"/>
          <w:b/>
          <w:bCs/>
          <w:sz w:val="23"/>
          <w:szCs w:val="23"/>
          <w:lang w:eastAsia="zh-CN"/>
        </w:rPr>
      </w:pPr>
    </w:p>
    <w:p>
      <w:pPr>
        <w:pStyle w:val="5"/>
        <w:spacing w:before="14"/>
        <w:ind w:left="245" w:right="278"/>
        <w:rPr>
          <w:rFonts w:hint="eastAsia"/>
          <w:lang w:eastAsia="zh-CN"/>
        </w:rPr>
      </w:pPr>
      <w:bookmarkStart w:id="214" w:name="_bookmark115"/>
      <w:bookmarkEnd w:id="214"/>
      <w:bookmarkStart w:id="215" w:name="（一）投标函"/>
      <w:bookmarkEnd w:id="215"/>
      <w:r>
        <w:rPr>
          <w:lang w:eastAsia="zh-CN"/>
        </w:rPr>
        <w:t>（一）投标函</w:t>
      </w:r>
    </w:p>
    <w:p>
      <w:pPr>
        <w:spacing w:before="2"/>
        <w:rPr>
          <w:rFonts w:hint="eastAsia" w:ascii="黑体" w:hAnsi="黑体" w:eastAsia="黑体" w:cs="黑体"/>
          <w:sz w:val="29"/>
          <w:szCs w:val="29"/>
          <w:lang w:eastAsia="zh-CN"/>
        </w:rPr>
      </w:pPr>
    </w:p>
    <w:p>
      <w:pPr>
        <w:pStyle w:val="8"/>
        <w:tabs>
          <w:tab w:val="left" w:pos="948"/>
        </w:tabs>
        <w:spacing w:before="34"/>
        <w:ind w:left="108" w:right="2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3"/>
          <w:lang w:eastAsia="zh-CN"/>
        </w:rPr>
        <w:t>（招标人名称）：</w:t>
      </w:r>
    </w:p>
    <w:p>
      <w:pPr>
        <w:pStyle w:val="8"/>
        <w:tabs>
          <w:tab w:val="left" w:pos="1997"/>
          <w:tab w:val="left" w:pos="3379"/>
          <w:tab w:val="left" w:pos="3509"/>
          <w:tab w:val="left" w:pos="4663"/>
          <w:tab w:val="left" w:pos="5506"/>
          <w:tab w:val="left" w:pos="8791"/>
        </w:tabs>
        <w:spacing w:before="183" w:line="403" w:lineRule="auto"/>
        <w:ind w:left="108" w:right="100" w:firstLine="403"/>
        <w:rPr>
          <w:rFonts w:hint="eastAsia"/>
          <w:lang w:eastAsia="zh-CN"/>
        </w:rPr>
      </w:pPr>
      <w:r>
        <w:rPr>
          <w:spacing w:val="2"/>
          <w:w w:val="95"/>
          <w:lang w:eastAsia="zh-CN"/>
        </w:rPr>
        <w:t>1．我方已仔细研究了</w:t>
      </w:r>
      <w:r>
        <w:rPr>
          <w:rFonts w:ascii="Times New Roman" w:hAnsi="Times New Roman" w:eastAsia="Times New Roman" w:cs="Times New Roman"/>
          <w:spacing w:val="2"/>
          <w:w w:val="95"/>
          <w:u w:val="single" w:color="000000"/>
          <w:lang w:eastAsia="zh-CN"/>
        </w:rPr>
        <w:tab/>
      </w:r>
      <w:r>
        <w:rPr>
          <w:spacing w:val="2"/>
          <w:w w:val="95"/>
          <w:lang w:eastAsia="zh-CN"/>
        </w:rPr>
        <w:t>（项目名称）</w:t>
      </w:r>
      <w:r>
        <w:rPr>
          <w:rFonts w:ascii="Times New Roman" w:hAnsi="Times New Roman" w:eastAsia="Times New Roman" w:cs="Times New Roman"/>
          <w:spacing w:val="2"/>
          <w:w w:val="95"/>
          <w:u w:val="single" w:color="000000"/>
          <w:lang w:eastAsia="zh-CN"/>
        </w:rPr>
        <w:tab/>
      </w:r>
      <w:r>
        <w:rPr>
          <w:spacing w:val="2"/>
          <w:lang w:eastAsia="zh-CN"/>
        </w:rPr>
        <w:t>（服务名称）招标项目招标文件的全</w:t>
      </w:r>
      <w:r>
        <w:rPr>
          <w:w w:val="99"/>
          <w:lang w:eastAsia="zh-CN"/>
        </w:rPr>
        <w:t xml:space="preserve"> </w:t>
      </w:r>
      <w:r>
        <w:rPr>
          <w:spacing w:val="-14"/>
          <w:w w:val="95"/>
          <w:lang w:eastAsia="zh-CN"/>
        </w:rPr>
        <w:t>部内容，愿意以人民币（大写</w:t>
      </w:r>
      <w:r>
        <w:rPr>
          <w:spacing w:val="-14"/>
          <w:w w:val="95"/>
          <w:u w:val="single" w:color="000000"/>
          <w:lang w:eastAsia="zh-CN"/>
        </w:rPr>
        <w:t>）</w:t>
      </w:r>
      <w:r>
        <w:rPr>
          <w:rFonts w:ascii="Times New Roman" w:hAnsi="Times New Roman" w:eastAsia="Times New Roman" w:cs="Times New Roman"/>
          <w:spacing w:val="-14"/>
          <w:w w:val="95"/>
          <w:u w:val="single" w:color="000000"/>
          <w:lang w:eastAsia="zh-CN"/>
        </w:rPr>
        <w:tab/>
      </w:r>
      <w:r>
        <w:rPr>
          <w:rFonts w:ascii="Times New Roman" w:hAnsi="Times New Roman" w:eastAsia="Times New Roman" w:cs="Times New Roman"/>
          <w:spacing w:val="-14"/>
          <w:w w:val="95"/>
          <w:u w:val="single" w:color="000000"/>
          <w:lang w:eastAsia="zh-CN"/>
        </w:rPr>
        <w:tab/>
      </w:r>
      <w:r>
        <w:rPr>
          <w:w w:val="95"/>
          <w:u w:val="single" w:color="000000"/>
          <w:lang w:eastAsia="zh-CN"/>
        </w:rPr>
        <w:t>（</w:t>
      </w:r>
      <w:r>
        <w:rPr>
          <w:w w:val="95"/>
          <w:lang w:eastAsia="zh-CN"/>
        </w:rPr>
        <w:t>¥</w:t>
      </w:r>
      <w:r>
        <w:rPr>
          <w:rFonts w:ascii="Times New Roman" w:hAnsi="Times New Roman" w:eastAsia="Times New Roman" w:cs="Times New Roman"/>
          <w:w w:val="95"/>
          <w:u w:val="single" w:color="000000"/>
          <w:lang w:eastAsia="zh-CN"/>
        </w:rPr>
        <w:tab/>
      </w:r>
      <w:r>
        <w:rPr>
          <w:spacing w:val="-17"/>
          <w:w w:val="95"/>
          <w:lang w:eastAsia="zh-CN"/>
        </w:rPr>
        <w:t>）的投标总报价（其中，增值税税率为</w:t>
      </w:r>
      <w:r>
        <w:rPr>
          <w:rFonts w:ascii="Times New Roman" w:hAnsi="Times New Roman" w:eastAsia="Times New Roman" w:cs="Times New Roman"/>
          <w:spacing w:val="-17"/>
          <w:w w:val="95"/>
          <w:u w:val="single" w:color="000000"/>
          <w:lang w:eastAsia="zh-CN"/>
        </w:rPr>
        <w:tab/>
      </w:r>
      <w:r>
        <w:rPr>
          <w:spacing w:val="-54"/>
          <w:lang w:eastAsia="zh-CN"/>
        </w:rPr>
        <w:t>），</w:t>
      </w:r>
      <w:r>
        <w:rPr>
          <w:w w:val="99"/>
          <w:lang w:eastAsia="zh-CN"/>
        </w:rPr>
        <w:t xml:space="preserve"> </w:t>
      </w:r>
      <w:r>
        <w:rPr>
          <w:w w:val="95"/>
          <w:lang w:eastAsia="zh-CN"/>
        </w:rPr>
        <w:t>服务期限：</w:t>
      </w:r>
      <w:r>
        <w:rPr>
          <w:rFonts w:ascii="Times New Roman" w:hAnsi="Times New Roman" w:eastAsia="Times New Roman" w:cs="Times New Roman"/>
          <w:w w:val="95"/>
          <w:u w:val="single" w:color="000000"/>
          <w:lang w:eastAsia="zh-CN"/>
        </w:rPr>
        <w:tab/>
      </w:r>
      <w:r>
        <w:rPr>
          <w:lang w:eastAsia="zh-CN"/>
        </w:rPr>
        <w:t>日历天，按合同约定完成服务工作。</w:t>
      </w:r>
    </w:p>
    <w:p>
      <w:pPr>
        <w:pStyle w:val="8"/>
        <w:spacing w:before="40"/>
        <w:ind w:right="278"/>
        <w:rPr>
          <w:rFonts w:hint="eastAsia"/>
          <w:lang w:eastAsia="zh-CN"/>
        </w:rPr>
      </w:pPr>
      <w:r>
        <w:rPr>
          <w:lang w:eastAsia="zh-CN"/>
        </w:rPr>
        <w:t>2.</w:t>
      </w:r>
      <w:r>
        <w:rPr>
          <w:spacing w:val="-11"/>
          <w:lang w:eastAsia="zh-CN"/>
        </w:rPr>
        <w:t xml:space="preserve"> </w:t>
      </w:r>
      <w:r>
        <w:rPr>
          <w:lang w:eastAsia="zh-CN"/>
        </w:rPr>
        <w:t>我方的投标文件包括下列内容：</w:t>
      </w:r>
    </w:p>
    <w:p>
      <w:pPr>
        <w:spacing w:before="3"/>
        <w:rPr>
          <w:rFonts w:hint="eastAsia" w:ascii="宋体" w:hAnsi="宋体" w:eastAsia="宋体" w:cs="宋体"/>
          <w:sz w:val="14"/>
          <w:szCs w:val="14"/>
          <w:lang w:eastAsia="zh-CN"/>
        </w:rPr>
      </w:pPr>
    </w:p>
    <w:p>
      <w:pPr>
        <w:pStyle w:val="8"/>
        <w:ind w:left="511" w:right="278"/>
        <w:rPr>
          <w:rFonts w:hint="eastAsia"/>
          <w:lang w:eastAsia="zh-CN"/>
        </w:rPr>
      </w:pPr>
      <w:r>
        <w:rPr>
          <w:lang w:eastAsia="zh-CN"/>
        </w:rPr>
        <w:t>（1）投标函及投标函附录；</w:t>
      </w:r>
    </w:p>
    <w:p>
      <w:pPr>
        <w:spacing w:before="3"/>
        <w:rPr>
          <w:rFonts w:hint="eastAsia" w:ascii="宋体" w:hAnsi="宋体" w:eastAsia="宋体" w:cs="宋体"/>
          <w:sz w:val="14"/>
          <w:szCs w:val="14"/>
          <w:lang w:eastAsia="zh-CN"/>
        </w:rPr>
      </w:pPr>
    </w:p>
    <w:p>
      <w:pPr>
        <w:pStyle w:val="8"/>
        <w:ind w:left="511" w:right="278"/>
        <w:rPr>
          <w:rFonts w:hint="eastAsia"/>
          <w:lang w:eastAsia="zh-CN"/>
        </w:rPr>
      </w:pPr>
      <w:r>
        <w:rPr>
          <w:lang w:eastAsia="zh-CN"/>
        </w:rPr>
        <w:t>（2）法定代表人身份证明或授权委托书；</w:t>
      </w:r>
    </w:p>
    <w:p>
      <w:pPr>
        <w:rPr>
          <w:rFonts w:hint="eastAsia" w:ascii="宋体" w:hAnsi="宋体" w:eastAsia="宋体" w:cs="宋体"/>
          <w:sz w:val="14"/>
          <w:szCs w:val="14"/>
          <w:lang w:eastAsia="zh-CN"/>
        </w:rPr>
      </w:pPr>
    </w:p>
    <w:p>
      <w:pPr>
        <w:pStyle w:val="8"/>
        <w:ind w:left="511" w:right="278"/>
        <w:rPr>
          <w:rFonts w:hint="eastAsia"/>
          <w:lang w:eastAsia="zh-CN"/>
        </w:rPr>
      </w:pPr>
      <w:r>
        <w:rPr>
          <w:spacing w:val="-8"/>
          <w:lang w:eastAsia="zh-CN"/>
        </w:rPr>
        <w:t>（3）联合体协议书（如有）；</w:t>
      </w:r>
    </w:p>
    <w:p>
      <w:pPr>
        <w:spacing w:before="3"/>
        <w:rPr>
          <w:rFonts w:hint="eastAsia" w:ascii="宋体" w:hAnsi="宋体" w:eastAsia="宋体" w:cs="宋体"/>
          <w:sz w:val="14"/>
          <w:szCs w:val="14"/>
          <w:lang w:eastAsia="zh-CN"/>
        </w:rPr>
      </w:pPr>
    </w:p>
    <w:p>
      <w:pPr>
        <w:pStyle w:val="8"/>
        <w:ind w:left="511" w:right="278"/>
        <w:rPr>
          <w:rFonts w:hint="eastAsia"/>
          <w:lang w:eastAsia="zh-CN"/>
        </w:rPr>
      </w:pPr>
      <w:r>
        <w:rPr>
          <w:spacing w:val="-8"/>
          <w:lang w:eastAsia="zh-CN"/>
        </w:rPr>
        <w:t>（4）投标保证金（如有）；</w:t>
      </w:r>
    </w:p>
    <w:p>
      <w:pPr>
        <w:spacing w:before="3"/>
        <w:rPr>
          <w:rFonts w:hint="eastAsia" w:ascii="宋体" w:hAnsi="宋体" w:eastAsia="宋体" w:cs="宋体"/>
          <w:sz w:val="14"/>
          <w:szCs w:val="14"/>
          <w:lang w:eastAsia="zh-CN"/>
        </w:rPr>
      </w:pPr>
    </w:p>
    <w:p>
      <w:pPr>
        <w:pStyle w:val="8"/>
        <w:ind w:left="511" w:right="278"/>
        <w:rPr>
          <w:rFonts w:hint="eastAsia"/>
          <w:lang w:eastAsia="zh-CN"/>
        </w:rPr>
      </w:pPr>
      <w:r>
        <w:rPr>
          <w:lang w:eastAsia="zh-CN"/>
        </w:rPr>
        <w:t>（5）服务费用清单；</w:t>
      </w:r>
    </w:p>
    <w:p>
      <w:pPr>
        <w:rPr>
          <w:rFonts w:hint="eastAsia" w:ascii="宋体" w:hAnsi="宋体" w:eastAsia="宋体" w:cs="宋体"/>
          <w:sz w:val="14"/>
          <w:szCs w:val="14"/>
          <w:lang w:eastAsia="zh-CN"/>
        </w:rPr>
      </w:pPr>
    </w:p>
    <w:p>
      <w:pPr>
        <w:pStyle w:val="8"/>
        <w:ind w:left="511" w:right="278"/>
        <w:rPr>
          <w:rFonts w:hint="eastAsia"/>
          <w:lang w:eastAsia="zh-CN"/>
        </w:rPr>
      </w:pPr>
      <w:r>
        <w:rPr>
          <w:lang w:eastAsia="zh-CN"/>
        </w:rPr>
        <w:t>（6）资格审查资料；</w:t>
      </w:r>
    </w:p>
    <w:p>
      <w:pPr>
        <w:spacing w:before="3"/>
        <w:rPr>
          <w:rFonts w:hint="eastAsia" w:ascii="宋体" w:hAnsi="宋体" w:eastAsia="宋体" w:cs="宋体"/>
          <w:sz w:val="14"/>
          <w:szCs w:val="14"/>
          <w:lang w:eastAsia="zh-CN"/>
        </w:rPr>
      </w:pPr>
    </w:p>
    <w:p>
      <w:pPr>
        <w:pStyle w:val="8"/>
        <w:ind w:left="511" w:right="278"/>
        <w:rPr>
          <w:rFonts w:hint="eastAsia"/>
          <w:lang w:eastAsia="zh-CN"/>
        </w:rPr>
      </w:pPr>
      <w:r>
        <w:rPr>
          <w:lang w:eastAsia="zh-CN"/>
        </w:rPr>
        <w:t>（7）服务方案；</w:t>
      </w:r>
    </w:p>
    <w:p>
      <w:pPr>
        <w:spacing w:before="3"/>
        <w:rPr>
          <w:rFonts w:hint="eastAsia" w:ascii="宋体" w:hAnsi="宋体" w:eastAsia="宋体" w:cs="宋体"/>
          <w:sz w:val="14"/>
          <w:szCs w:val="14"/>
          <w:lang w:eastAsia="zh-CN"/>
        </w:rPr>
      </w:pPr>
    </w:p>
    <w:p>
      <w:pPr>
        <w:pStyle w:val="8"/>
        <w:spacing w:line="403" w:lineRule="auto"/>
        <w:ind w:right="278" w:hanging="17"/>
        <w:rPr>
          <w:rFonts w:hint="eastAsia"/>
          <w:lang w:eastAsia="zh-CN"/>
        </w:rPr>
      </w:pPr>
      <w:r>
        <w:rPr>
          <w:lang w:eastAsia="zh-CN"/>
        </w:rPr>
        <w:t xml:space="preserve">投标文件的上述组成部分如存在内容不一致的，以投标函为准。 </w:t>
      </w:r>
    </w:p>
    <w:p>
      <w:pPr>
        <w:pStyle w:val="8"/>
        <w:spacing w:line="403" w:lineRule="auto"/>
        <w:ind w:right="278" w:hanging="17"/>
        <w:rPr>
          <w:lang w:eastAsia="zh-CN"/>
        </w:rPr>
      </w:pPr>
      <w:r>
        <w:rPr>
          <w:lang w:eastAsia="zh-CN"/>
        </w:rPr>
        <w:t>3．我方承诺在招标文件规定的投标有效期内不撤销投标文件。</w:t>
      </w:r>
    </w:p>
    <w:p>
      <w:pPr>
        <w:pStyle w:val="8"/>
        <w:spacing w:line="403" w:lineRule="auto"/>
        <w:ind w:right="278" w:hanging="17"/>
        <w:rPr>
          <w:rFonts w:hint="eastAsia"/>
          <w:lang w:eastAsia="zh-CN"/>
        </w:rPr>
      </w:pPr>
      <w:r>
        <w:rPr>
          <w:lang w:eastAsia="zh-CN"/>
        </w:rPr>
        <w:t>4．如我方中标，我方承诺：</w:t>
      </w:r>
    </w:p>
    <w:p>
      <w:pPr>
        <w:pStyle w:val="8"/>
        <w:spacing w:line="360" w:lineRule="auto"/>
        <w:ind w:left="0" w:firstLine="420" w:firstLineChars="200"/>
        <w:rPr>
          <w:rFonts w:hint="eastAsia"/>
          <w:lang w:eastAsia="zh-CN"/>
        </w:rPr>
      </w:pPr>
      <w:r>
        <w:rPr>
          <w:lang w:eastAsia="zh-CN"/>
        </w:rPr>
        <w:t>（1）在收到中标通知书后，在中标通知书规定的期限内与你方签订合同；</w:t>
      </w:r>
    </w:p>
    <w:p>
      <w:pPr>
        <w:pStyle w:val="8"/>
        <w:spacing w:line="360" w:lineRule="auto"/>
        <w:ind w:left="0" w:firstLine="420" w:firstLineChars="200"/>
        <w:rPr>
          <w:rFonts w:hint="eastAsia"/>
          <w:lang w:eastAsia="zh-CN"/>
        </w:rPr>
      </w:pPr>
      <w:r>
        <w:rPr>
          <w:lang w:eastAsia="zh-CN"/>
        </w:rPr>
        <w:t>（2）在签订合同时不向你方提出附加条件；</w:t>
      </w:r>
    </w:p>
    <w:p>
      <w:pPr>
        <w:pStyle w:val="8"/>
        <w:spacing w:line="360" w:lineRule="auto"/>
        <w:ind w:left="0" w:firstLine="420" w:firstLineChars="200"/>
        <w:rPr>
          <w:rFonts w:hint="eastAsia"/>
          <w:lang w:eastAsia="zh-CN"/>
        </w:rPr>
      </w:pPr>
      <w:r>
        <w:rPr>
          <w:lang w:eastAsia="zh-CN"/>
        </w:rPr>
        <w:t>（3）按照招标文件要求提交履约保证金；</w:t>
      </w:r>
    </w:p>
    <w:p>
      <w:pPr>
        <w:pStyle w:val="8"/>
        <w:spacing w:line="360" w:lineRule="auto"/>
        <w:ind w:left="0" w:firstLine="420" w:firstLineChars="200"/>
        <w:rPr>
          <w:lang w:eastAsia="zh-CN"/>
        </w:rPr>
      </w:pPr>
      <w:r>
        <w:rPr>
          <w:rFonts w:hint="eastAsia"/>
          <w:lang w:eastAsia="zh-CN"/>
        </w:rPr>
        <w:t>（4）</w:t>
      </w:r>
      <w:r>
        <w:rPr>
          <w:lang w:eastAsia="zh-CN"/>
        </w:rPr>
        <w:t>在合同约定的期限内完成合同规定的全部义务。</w:t>
      </w:r>
    </w:p>
    <w:p>
      <w:pPr>
        <w:pStyle w:val="8"/>
        <w:spacing w:line="360" w:lineRule="auto"/>
        <w:rPr>
          <w:rFonts w:hint="eastAsia"/>
          <w:lang w:eastAsia="zh-CN"/>
        </w:rPr>
      </w:pPr>
      <w:r>
        <w:rPr>
          <w:lang w:eastAsia="zh-CN"/>
        </w:rPr>
        <w:t>5．我方在此声明，所递交的投标文件及有关资料内容完整、真实和准确，且不存在第二章</w:t>
      </w:r>
    </w:p>
    <w:p>
      <w:pPr>
        <w:pStyle w:val="8"/>
        <w:spacing w:line="360" w:lineRule="auto"/>
        <w:ind w:left="0" w:firstLine="420" w:firstLineChars="200"/>
        <w:rPr>
          <w:rFonts w:hint="eastAsia"/>
          <w:lang w:eastAsia="zh-CN"/>
        </w:rPr>
      </w:pPr>
      <w:r>
        <w:rPr>
          <w:lang w:eastAsia="zh-CN"/>
        </w:rPr>
        <w:t>“投标人须知”第 1.4.3 项规定的任何一种情形。</w:t>
      </w:r>
    </w:p>
    <w:p>
      <w:pPr>
        <w:pStyle w:val="8"/>
        <w:spacing w:line="360" w:lineRule="auto"/>
        <w:ind w:left="0" w:firstLine="420" w:firstLineChars="200"/>
        <w:rPr>
          <w:rFonts w:hint="eastAsia"/>
          <w:lang w:eastAsia="zh-CN"/>
        </w:rPr>
      </w:pPr>
      <w:r>
        <w:rPr>
          <w:lang w:eastAsia="zh-CN"/>
        </w:rPr>
        <w:t xml:space="preserve"> 6．（其他补充说明）。</w:t>
      </w:r>
    </w:p>
    <w:p>
      <w:pPr>
        <w:spacing w:line="400" w:lineRule="auto"/>
        <w:rPr>
          <w:lang w:eastAsia="zh-CN"/>
        </w:rPr>
        <w:sectPr>
          <w:pgSz w:w="11910" w:h="16840"/>
          <w:pgMar w:top="1600" w:right="1220" w:bottom="1380" w:left="1480" w:header="0" w:footer="1186"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3"/>
        <w:rPr>
          <w:rFonts w:hint="eastAsia" w:ascii="宋体" w:hAnsi="宋体" w:eastAsia="宋体" w:cs="宋体"/>
          <w:sz w:val="24"/>
          <w:szCs w:val="24"/>
          <w:lang w:eastAsia="zh-CN"/>
        </w:rPr>
      </w:pPr>
    </w:p>
    <w:p>
      <w:pPr>
        <w:pStyle w:val="8"/>
        <w:tabs>
          <w:tab w:val="left" w:pos="4948"/>
          <w:tab w:val="left" w:pos="5368"/>
          <w:tab w:val="left" w:pos="6154"/>
        </w:tabs>
        <w:spacing w:before="34" w:line="436" w:lineRule="auto"/>
        <w:ind w:left="328" w:right="2338"/>
        <w:jc w:val="both"/>
        <w:rPr>
          <w:rFonts w:ascii="Times New Roman" w:hAnsi="Times New Roman" w:eastAsia="Times New Roman" w:cs="Times New Roman"/>
          <w:lang w:eastAsia="zh-CN"/>
        </w:rPr>
      </w:pPr>
      <w:r>
        <w:rPr>
          <w:w w:val="95"/>
          <w:lang w:eastAsia="zh-CN"/>
        </w:rPr>
        <w:t>投标人：</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r>
        <w:rPr>
          <w:w w:val="99"/>
          <w:lang w:eastAsia="zh-CN"/>
        </w:rPr>
        <w:t xml:space="preserve"> </w:t>
      </w:r>
      <w:r>
        <w:rPr>
          <w:lang w:eastAsia="zh-CN"/>
        </w:rPr>
        <w:t>地址：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pStyle w:val="8"/>
        <w:tabs>
          <w:tab w:val="left" w:pos="6154"/>
        </w:tabs>
        <w:spacing w:before="52"/>
        <w:ind w:left="328"/>
        <w:rPr>
          <w:rFonts w:ascii="Times New Roman" w:hAnsi="Times New Roman" w:eastAsia="Times New Roman" w:cs="Times New Roman"/>
          <w:lang w:eastAsia="zh-CN"/>
        </w:rPr>
      </w:pPr>
      <w:r>
        <w:rPr>
          <w:lang w:eastAsia="zh-CN"/>
        </w:rPr>
        <w:t>网址：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8"/>
        <w:rPr>
          <w:rFonts w:ascii="Times New Roman" w:hAnsi="Times New Roman" w:eastAsia="Times New Roman" w:cs="Times New Roman"/>
          <w:sz w:val="16"/>
          <w:szCs w:val="16"/>
          <w:lang w:eastAsia="zh-CN"/>
        </w:rPr>
      </w:pPr>
    </w:p>
    <w:p>
      <w:pPr>
        <w:pStyle w:val="8"/>
        <w:tabs>
          <w:tab w:val="left" w:pos="6154"/>
        </w:tabs>
        <w:spacing w:before="34"/>
        <w:ind w:left="328"/>
        <w:rPr>
          <w:rFonts w:ascii="Times New Roman" w:hAnsi="Times New Roman" w:eastAsia="Times New Roman" w:cs="Times New Roman"/>
          <w:lang w:eastAsia="zh-CN"/>
        </w:rPr>
      </w:pPr>
      <w:r>
        <w:rPr>
          <w:lang w:eastAsia="zh-CN"/>
        </w:rPr>
        <w:t>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8"/>
        <w:tabs>
          <w:tab w:val="left" w:pos="6154"/>
        </w:tabs>
        <w:spacing w:before="34"/>
        <w:ind w:left="328"/>
        <w:rPr>
          <w:rFonts w:ascii="Times New Roman" w:hAnsi="Times New Roman" w:eastAsia="Times New Roman" w:cs="Times New Roman"/>
          <w:lang w:eastAsia="zh-CN"/>
        </w:rPr>
      </w:pPr>
      <w:r>
        <w:rPr>
          <w:lang w:eastAsia="zh-CN"/>
        </w:rPr>
        <w:t>传真：</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8"/>
        <w:tabs>
          <w:tab w:val="left" w:pos="6154"/>
        </w:tabs>
        <w:spacing w:before="34"/>
        <w:ind w:left="328"/>
        <w:rPr>
          <w:rFonts w:ascii="Times New Roman" w:hAnsi="Times New Roman" w:eastAsia="Times New Roman" w:cs="Times New Roman"/>
          <w:lang w:eastAsia="zh-CN"/>
        </w:rPr>
      </w:pPr>
      <w:r>
        <w:rPr>
          <w:lang w:eastAsia="zh-CN"/>
        </w:rPr>
        <w:t>邮政编码：</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8"/>
        <w:tabs>
          <w:tab w:val="left" w:pos="5858"/>
          <w:tab w:val="left" w:pos="6909"/>
          <w:tab w:val="left" w:pos="7958"/>
        </w:tabs>
        <w:spacing w:before="195"/>
        <w:ind w:left="5124"/>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w w:val="95"/>
          <w:u w:val="single" w:color="000000"/>
          <w:lang w:eastAsia="zh-CN"/>
        </w:rPr>
        <w:t>_</w:t>
      </w:r>
      <w:r>
        <w:rPr>
          <w:w w:val="95"/>
          <w:lang w:eastAsia="zh-CN"/>
        </w:rPr>
        <w:t>年</w:t>
      </w:r>
      <w:r>
        <w:rPr>
          <w:rFonts w:ascii="Times New Roman" w:hAnsi="Times New Roman" w:eastAsia="Times New Roman" w:cs="Times New Roman"/>
          <w:w w:val="95"/>
          <w:u w:val="single" w:color="000000"/>
          <w:lang w:eastAsia="zh-CN"/>
        </w:rPr>
        <w:tab/>
      </w:r>
      <w:r>
        <w:rPr>
          <w:w w:val="95"/>
          <w:u w:val="single" w:color="000000"/>
          <w:lang w:eastAsia="zh-CN"/>
        </w:rPr>
        <w:t>_</w:t>
      </w:r>
      <w:r>
        <w:rPr>
          <w:w w:val="95"/>
          <w:lang w:eastAsia="zh-CN"/>
        </w:rPr>
        <w:t>月</w:t>
      </w:r>
      <w:r>
        <w:rPr>
          <w:rFonts w:ascii="Times New Roman" w:hAnsi="Times New Roman" w:eastAsia="Times New Roman" w:cs="Times New Roman"/>
          <w:w w:val="95"/>
          <w:u w:val="single" w:color="000000"/>
          <w:lang w:eastAsia="zh-CN"/>
        </w:rPr>
        <w:tab/>
      </w:r>
      <w:r>
        <w:rPr>
          <w:u w:val="single" w:color="000000"/>
          <w:lang w:eastAsia="zh-CN"/>
        </w:rPr>
        <w:t>_</w:t>
      </w:r>
      <w:r>
        <w:rPr>
          <w:lang w:eastAsia="zh-CN"/>
        </w:rPr>
        <w:t>日</w:t>
      </w:r>
    </w:p>
    <w:p>
      <w:pPr>
        <w:rPr>
          <w:lang w:eastAsia="zh-CN"/>
        </w:rPr>
        <w:sectPr>
          <w:pgSz w:w="11910" w:h="16840"/>
          <w:pgMar w:top="1600" w:right="1680" w:bottom="1380" w:left="1680" w:header="0" w:footer="1186" w:gutter="0"/>
          <w:cols w:space="720" w:num="1"/>
        </w:sectPr>
      </w:pPr>
    </w:p>
    <w:p>
      <w:pPr>
        <w:spacing w:before="11"/>
        <w:rPr>
          <w:rFonts w:hint="eastAsia" w:ascii="宋体" w:hAnsi="宋体" w:eastAsia="宋体" w:cs="宋体"/>
          <w:lang w:eastAsia="zh-CN"/>
        </w:rPr>
      </w:pPr>
    </w:p>
    <w:p>
      <w:pPr>
        <w:pStyle w:val="5"/>
        <w:spacing w:before="14"/>
        <w:ind w:left="245" w:right="132"/>
        <w:rPr>
          <w:rFonts w:hint="eastAsia"/>
          <w:lang w:eastAsia="zh-CN"/>
        </w:rPr>
      </w:pPr>
      <w:bookmarkStart w:id="216" w:name="_bookmark116"/>
      <w:bookmarkEnd w:id="216"/>
      <w:bookmarkStart w:id="217" w:name="（二）投标函附录"/>
      <w:bookmarkEnd w:id="217"/>
      <w:r>
        <w:rPr>
          <w:lang w:eastAsia="zh-CN"/>
        </w:rPr>
        <w:t>（二）投标函附录</w:t>
      </w:r>
    </w:p>
    <w:p>
      <w:pPr>
        <w:spacing w:before="4"/>
        <w:rPr>
          <w:rFonts w:hint="eastAsia" w:ascii="黑体" w:hAnsi="黑体" w:eastAsia="黑体" w:cs="黑体"/>
          <w:lang w:eastAsia="zh-CN"/>
        </w:rPr>
      </w:pPr>
    </w:p>
    <w:tbl>
      <w:tblPr>
        <w:tblStyle w:val="16"/>
        <w:tblW w:w="0" w:type="auto"/>
        <w:tblInd w:w="111" w:type="dxa"/>
        <w:tblLayout w:type="fixed"/>
        <w:tblCellMar>
          <w:top w:w="0" w:type="dxa"/>
          <w:left w:w="0" w:type="dxa"/>
          <w:bottom w:w="0" w:type="dxa"/>
          <w:right w:w="0" w:type="dxa"/>
        </w:tblCellMar>
      </w:tblPr>
      <w:tblGrid>
        <w:gridCol w:w="1354"/>
        <w:gridCol w:w="2161"/>
        <w:gridCol w:w="1513"/>
        <w:gridCol w:w="2268"/>
        <w:gridCol w:w="1475"/>
      </w:tblGrid>
      <w:tr>
        <w:tblPrEx>
          <w:tblCellMar>
            <w:top w:w="0" w:type="dxa"/>
            <w:left w:w="0" w:type="dxa"/>
            <w:bottom w:w="0" w:type="dxa"/>
            <w:right w:w="0" w:type="dxa"/>
          </w:tblCellMar>
        </w:tblPrEx>
        <w:trPr>
          <w:trHeight w:val="538" w:hRule="exact"/>
        </w:trPr>
        <w:tc>
          <w:tcPr>
            <w:tcW w:w="1354" w:type="dxa"/>
            <w:tcBorders>
              <w:top w:val="single" w:color="000000" w:sz="4" w:space="0"/>
              <w:left w:val="single" w:color="000000" w:sz="4" w:space="0"/>
              <w:bottom w:val="single" w:color="000000" w:sz="4" w:space="0"/>
              <w:right w:val="single" w:color="000000" w:sz="4" w:space="0"/>
            </w:tcBorders>
          </w:tcPr>
          <w:p>
            <w:pPr>
              <w:pStyle w:val="21"/>
              <w:spacing w:before="156"/>
              <w:ind w:left="2"/>
              <w:jc w:val="center"/>
              <w:rPr>
                <w:rFonts w:hint="eastAsia" w:ascii="宋体" w:hAnsi="宋体" w:eastAsia="宋体" w:cs="宋体"/>
                <w:sz w:val="21"/>
                <w:szCs w:val="21"/>
              </w:rPr>
            </w:pPr>
            <w:r>
              <w:rPr>
                <w:rFonts w:ascii="宋体" w:hAnsi="宋体" w:eastAsia="宋体" w:cs="宋体"/>
                <w:b/>
                <w:bCs/>
                <w:sz w:val="21"/>
                <w:szCs w:val="21"/>
              </w:rPr>
              <w:t>序号</w:t>
            </w:r>
          </w:p>
        </w:tc>
        <w:tc>
          <w:tcPr>
            <w:tcW w:w="2161" w:type="dxa"/>
            <w:tcBorders>
              <w:top w:val="single" w:color="000000" w:sz="4" w:space="0"/>
              <w:left w:val="single" w:color="000000" w:sz="4" w:space="0"/>
              <w:bottom w:val="single" w:color="000000" w:sz="4" w:space="0"/>
              <w:right w:val="single" w:color="000000" w:sz="4" w:space="0"/>
            </w:tcBorders>
          </w:tcPr>
          <w:p>
            <w:pPr>
              <w:pStyle w:val="21"/>
              <w:spacing w:before="156"/>
              <w:ind w:left="654"/>
              <w:rPr>
                <w:rFonts w:hint="eastAsia" w:ascii="宋体" w:hAnsi="宋体" w:eastAsia="宋体" w:cs="宋体"/>
                <w:sz w:val="21"/>
                <w:szCs w:val="21"/>
              </w:rPr>
            </w:pPr>
            <w:r>
              <w:rPr>
                <w:rFonts w:ascii="宋体" w:hAnsi="宋体" w:eastAsia="宋体" w:cs="宋体"/>
                <w:b/>
                <w:bCs/>
                <w:sz w:val="21"/>
                <w:szCs w:val="21"/>
              </w:rPr>
              <w:t>条款名称</w:t>
            </w:r>
          </w:p>
        </w:tc>
        <w:tc>
          <w:tcPr>
            <w:tcW w:w="1513" w:type="dxa"/>
            <w:tcBorders>
              <w:top w:val="single" w:color="000000" w:sz="4" w:space="0"/>
              <w:left w:val="single" w:color="000000" w:sz="4" w:space="0"/>
              <w:bottom w:val="single" w:color="000000" w:sz="4" w:space="0"/>
              <w:right w:val="single" w:color="000000" w:sz="4" w:space="0"/>
            </w:tcBorders>
          </w:tcPr>
          <w:p>
            <w:pPr>
              <w:pStyle w:val="21"/>
              <w:spacing w:before="156"/>
              <w:ind w:left="226"/>
              <w:rPr>
                <w:rFonts w:hint="eastAsia" w:ascii="宋体" w:hAnsi="宋体" w:eastAsia="宋体" w:cs="宋体"/>
                <w:sz w:val="21"/>
                <w:szCs w:val="21"/>
              </w:rPr>
            </w:pPr>
            <w:r>
              <w:rPr>
                <w:rFonts w:ascii="宋体" w:hAnsi="宋体" w:eastAsia="宋体" w:cs="宋体"/>
                <w:b/>
                <w:bCs/>
                <w:sz w:val="21"/>
                <w:szCs w:val="21"/>
              </w:rPr>
              <w:t>合同条款号</w:t>
            </w:r>
          </w:p>
        </w:tc>
        <w:tc>
          <w:tcPr>
            <w:tcW w:w="2268" w:type="dxa"/>
            <w:tcBorders>
              <w:top w:val="single" w:color="000000" w:sz="4" w:space="0"/>
              <w:left w:val="single" w:color="000000" w:sz="4" w:space="0"/>
              <w:bottom w:val="single" w:color="000000" w:sz="4" w:space="0"/>
              <w:right w:val="single" w:color="000000" w:sz="4" w:space="0"/>
            </w:tcBorders>
          </w:tcPr>
          <w:p>
            <w:pPr>
              <w:pStyle w:val="21"/>
              <w:spacing w:before="156"/>
              <w:ind w:left="707"/>
              <w:rPr>
                <w:rFonts w:hint="eastAsia" w:ascii="宋体" w:hAnsi="宋体" w:eastAsia="宋体" w:cs="宋体"/>
                <w:sz w:val="21"/>
                <w:szCs w:val="21"/>
              </w:rPr>
            </w:pPr>
            <w:r>
              <w:rPr>
                <w:rFonts w:ascii="宋体" w:hAnsi="宋体" w:eastAsia="宋体" w:cs="宋体"/>
                <w:b/>
                <w:bCs/>
                <w:sz w:val="21"/>
                <w:szCs w:val="21"/>
              </w:rPr>
              <w:t>约定内容</w:t>
            </w:r>
          </w:p>
        </w:tc>
        <w:tc>
          <w:tcPr>
            <w:tcW w:w="1475" w:type="dxa"/>
            <w:tcBorders>
              <w:top w:val="single" w:color="000000" w:sz="4" w:space="0"/>
              <w:left w:val="single" w:color="000000" w:sz="4" w:space="0"/>
              <w:bottom w:val="single" w:color="000000" w:sz="4" w:space="0"/>
              <w:right w:val="single" w:color="000000" w:sz="4" w:space="0"/>
            </w:tcBorders>
          </w:tcPr>
          <w:p>
            <w:pPr>
              <w:pStyle w:val="21"/>
              <w:spacing w:before="156"/>
              <w:ind w:left="1"/>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70" w:hRule="exact"/>
        </w:trPr>
        <w:tc>
          <w:tcPr>
            <w:tcW w:w="1354" w:type="dxa"/>
            <w:tcBorders>
              <w:top w:val="single" w:color="000000" w:sz="4" w:space="0"/>
              <w:left w:val="single" w:color="000000" w:sz="4" w:space="0"/>
              <w:bottom w:val="single" w:color="000000" w:sz="4" w:space="0"/>
              <w:right w:val="single" w:color="000000" w:sz="4" w:space="0"/>
            </w:tcBorders>
          </w:tcPr>
          <w:p>
            <w:pPr>
              <w:pStyle w:val="21"/>
              <w:spacing w:before="122"/>
              <w:ind w:right="1"/>
              <w:jc w:val="center"/>
              <w:rPr>
                <w:rFonts w:hint="eastAsia" w:ascii="宋体" w:hAnsi="宋体" w:eastAsia="宋体" w:cs="宋体"/>
                <w:sz w:val="21"/>
                <w:szCs w:val="21"/>
              </w:rPr>
            </w:pPr>
            <w:r>
              <w:rPr>
                <w:rFonts w:ascii="宋体"/>
                <w:w w:val="99"/>
                <w:sz w:val="21"/>
              </w:rPr>
              <w:t>1</w:t>
            </w:r>
          </w:p>
        </w:tc>
        <w:tc>
          <w:tcPr>
            <w:tcW w:w="2161" w:type="dxa"/>
            <w:tcBorders>
              <w:top w:val="single" w:color="000000" w:sz="4" w:space="0"/>
              <w:left w:val="single" w:color="000000" w:sz="4" w:space="0"/>
              <w:bottom w:val="single" w:color="000000" w:sz="4" w:space="0"/>
              <w:right w:val="single" w:color="000000" w:sz="4" w:space="0"/>
            </w:tcBorders>
          </w:tcPr>
          <w:p>
            <w:pPr>
              <w:pStyle w:val="21"/>
              <w:spacing w:before="122"/>
              <w:ind w:left="549"/>
              <w:rPr>
                <w:rFonts w:hint="eastAsia" w:ascii="宋体" w:hAnsi="宋体" w:eastAsia="宋体" w:cs="宋体"/>
                <w:sz w:val="21"/>
                <w:szCs w:val="21"/>
              </w:rPr>
            </w:pPr>
            <w:r>
              <w:rPr>
                <w:rFonts w:ascii="宋体" w:hAnsi="宋体" w:eastAsia="宋体" w:cs="宋体"/>
                <w:sz w:val="21"/>
                <w:szCs w:val="21"/>
              </w:rPr>
              <w:t>项目负责人</w:t>
            </w:r>
          </w:p>
        </w:tc>
        <w:tc>
          <w:tcPr>
            <w:tcW w:w="1513" w:type="dxa"/>
            <w:tcBorders>
              <w:top w:val="single" w:color="000000" w:sz="4" w:space="0"/>
              <w:left w:val="single" w:color="000000" w:sz="4" w:space="0"/>
              <w:bottom w:val="single" w:color="000000" w:sz="4" w:space="0"/>
              <w:right w:val="single" w:color="000000" w:sz="4" w:space="0"/>
            </w:tcBorders>
          </w:tcPr>
          <w:p/>
        </w:tc>
        <w:tc>
          <w:tcPr>
            <w:tcW w:w="2268" w:type="dxa"/>
            <w:tcBorders>
              <w:top w:val="single" w:color="000000" w:sz="4" w:space="0"/>
              <w:left w:val="single" w:color="000000" w:sz="4" w:space="0"/>
              <w:bottom w:val="single" w:color="000000" w:sz="4" w:space="0"/>
              <w:right w:val="single" w:color="000000" w:sz="4" w:space="0"/>
            </w:tcBorders>
          </w:tcPr>
          <w:p>
            <w:pPr>
              <w:pStyle w:val="21"/>
              <w:tabs>
                <w:tab w:val="left" w:pos="1743"/>
              </w:tabs>
              <w:spacing w:before="122"/>
              <w:ind w:left="103"/>
              <w:rPr>
                <w:rFonts w:ascii="Times New Roman" w:hAnsi="Times New Roman" w:eastAsia="Times New Roman" w:cs="Times New Roman"/>
                <w:sz w:val="21"/>
                <w:szCs w:val="21"/>
              </w:rPr>
            </w:pPr>
            <w:r>
              <w:rPr>
                <w:rFonts w:ascii="宋体" w:hAnsi="宋体" w:eastAsia="宋体" w:cs="宋体"/>
                <w:sz w:val="21"/>
                <w:szCs w:val="21"/>
              </w:rPr>
              <w:t>姓名：</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c>
          <w:tcPr>
            <w:tcW w:w="147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354" w:type="dxa"/>
            <w:tcBorders>
              <w:top w:val="single" w:color="000000" w:sz="4" w:space="0"/>
              <w:left w:val="single" w:color="000000" w:sz="4" w:space="0"/>
              <w:bottom w:val="single" w:color="000000" w:sz="4" w:space="0"/>
              <w:right w:val="single" w:color="000000" w:sz="4" w:space="0"/>
            </w:tcBorders>
          </w:tcPr>
          <w:p>
            <w:pPr>
              <w:pStyle w:val="21"/>
              <w:spacing w:before="122"/>
              <w:ind w:right="1"/>
              <w:jc w:val="center"/>
              <w:rPr>
                <w:rFonts w:hint="eastAsia" w:ascii="宋体" w:hAnsi="宋体" w:eastAsia="宋体" w:cs="宋体"/>
                <w:sz w:val="21"/>
                <w:szCs w:val="21"/>
              </w:rPr>
            </w:pPr>
            <w:r>
              <w:rPr>
                <w:rFonts w:ascii="宋体"/>
                <w:w w:val="99"/>
                <w:sz w:val="21"/>
              </w:rPr>
              <w:t>2</w:t>
            </w:r>
          </w:p>
        </w:tc>
        <w:tc>
          <w:tcPr>
            <w:tcW w:w="2161" w:type="dxa"/>
            <w:tcBorders>
              <w:top w:val="single" w:color="000000" w:sz="4" w:space="0"/>
              <w:left w:val="single" w:color="000000" w:sz="4" w:space="0"/>
              <w:bottom w:val="single" w:color="000000" w:sz="4" w:space="0"/>
              <w:right w:val="single" w:color="000000" w:sz="4" w:space="0"/>
            </w:tcBorders>
          </w:tcPr>
          <w:p>
            <w:pPr>
              <w:pStyle w:val="21"/>
              <w:spacing w:before="122"/>
              <w:ind w:left="654"/>
              <w:rPr>
                <w:rFonts w:hint="eastAsia" w:ascii="宋体" w:hAnsi="宋体" w:eastAsia="宋体" w:cs="宋体"/>
                <w:sz w:val="21"/>
                <w:szCs w:val="21"/>
              </w:rPr>
            </w:pPr>
            <w:r>
              <w:rPr>
                <w:rFonts w:ascii="宋体" w:hAnsi="宋体" w:eastAsia="宋体" w:cs="宋体"/>
                <w:sz w:val="21"/>
                <w:szCs w:val="21"/>
              </w:rPr>
              <w:t>服务期限</w:t>
            </w:r>
          </w:p>
        </w:tc>
        <w:tc>
          <w:tcPr>
            <w:tcW w:w="1513" w:type="dxa"/>
            <w:tcBorders>
              <w:top w:val="single" w:color="000000" w:sz="4" w:space="0"/>
              <w:left w:val="single" w:color="000000" w:sz="4" w:space="0"/>
              <w:bottom w:val="single" w:color="000000" w:sz="4" w:space="0"/>
              <w:right w:val="single" w:color="000000" w:sz="4" w:space="0"/>
            </w:tcBorders>
          </w:tcPr>
          <w:p/>
        </w:tc>
        <w:tc>
          <w:tcPr>
            <w:tcW w:w="2268" w:type="dxa"/>
            <w:tcBorders>
              <w:top w:val="single" w:color="000000" w:sz="4" w:space="0"/>
              <w:left w:val="single" w:color="000000" w:sz="4" w:space="0"/>
              <w:bottom w:val="single" w:color="000000" w:sz="4" w:space="0"/>
              <w:right w:val="single" w:color="000000" w:sz="4" w:space="0"/>
            </w:tcBorders>
          </w:tcPr>
          <w:p>
            <w:pPr>
              <w:pStyle w:val="21"/>
              <w:tabs>
                <w:tab w:val="left" w:pos="628"/>
              </w:tabs>
              <w:spacing w:before="122"/>
              <w:ind w:left="103"/>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rPr>
              <w:t xml:space="preserve"> </w:t>
            </w:r>
            <w:r>
              <w:rPr>
                <w:rFonts w:ascii="Times New Roman" w:hAnsi="Times New Roman" w:eastAsia="Times New Roman" w:cs="Times New Roman"/>
                <w:sz w:val="21"/>
                <w:szCs w:val="21"/>
                <w:u w:val="single" w:color="000000"/>
              </w:rPr>
              <w:tab/>
            </w:r>
            <w:r>
              <w:rPr>
                <w:rFonts w:ascii="宋体" w:hAnsi="宋体" w:eastAsia="宋体" w:cs="宋体"/>
                <w:sz w:val="21"/>
                <w:szCs w:val="21"/>
              </w:rPr>
              <w:t>日历天</w:t>
            </w:r>
          </w:p>
        </w:tc>
        <w:tc>
          <w:tcPr>
            <w:tcW w:w="147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354" w:type="dxa"/>
            <w:tcBorders>
              <w:top w:val="single" w:color="000000" w:sz="4" w:space="0"/>
              <w:left w:val="single" w:color="000000" w:sz="4" w:space="0"/>
              <w:bottom w:val="single" w:color="000000" w:sz="4" w:space="0"/>
              <w:right w:val="single" w:color="000000" w:sz="4" w:space="0"/>
            </w:tcBorders>
          </w:tcPr>
          <w:p>
            <w:pPr>
              <w:pStyle w:val="21"/>
              <w:spacing w:before="122"/>
              <w:ind w:right="1"/>
              <w:jc w:val="center"/>
              <w:rPr>
                <w:rFonts w:hint="eastAsia" w:ascii="宋体" w:hAnsi="宋体" w:eastAsia="宋体" w:cs="宋体"/>
                <w:sz w:val="21"/>
                <w:szCs w:val="21"/>
              </w:rPr>
            </w:pPr>
            <w:r>
              <w:rPr>
                <w:rFonts w:ascii="宋体"/>
                <w:w w:val="99"/>
                <w:sz w:val="21"/>
              </w:rPr>
              <w:t>3</w:t>
            </w:r>
          </w:p>
        </w:tc>
        <w:tc>
          <w:tcPr>
            <w:tcW w:w="2161" w:type="dxa"/>
            <w:tcBorders>
              <w:top w:val="single" w:color="000000" w:sz="4" w:space="0"/>
              <w:left w:val="single" w:color="000000" w:sz="4" w:space="0"/>
              <w:bottom w:val="single" w:color="000000" w:sz="4" w:space="0"/>
              <w:right w:val="single" w:color="000000" w:sz="4" w:space="0"/>
            </w:tcBorders>
          </w:tcPr>
          <w:p>
            <w:pPr>
              <w:pStyle w:val="21"/>
              <w:spacing w:before="122"/>
              <w:ind w:left="234"/>
              <w:rPr>
                <w:rFonts w:hint="eastAsia" w:ascii="宋体" w:hAnsi="宋体" w:eastAsia="宋体" w:cs="宋体"/>
                <w:sz w:val="21"/>
                <w:szCs w:val="21"/>
              </w:rPr>
            </w:pPr>
            <w:r>
              <w:rPr>
                <w:rFonts w:ascii="宋体" w:hAnsi="宋体" w:eastAsia="宋体" w:cs="宋体"/>
                <w:sz w:val="21"/>
                <w:szCs w:val="21"/>
              </w:rPr>
              <w:t>合同价款确定方式</w:t>
            </w:r>
          </w:p>
        </w:tc>
        <w:tc>
          <w:tcPr>
            <w:tcW w:w="1513" w:type="dxa"/>
            <w:tcBorders>
              <w:top w:val="single" w:color="000000" w:sz="4" w:space="0"/>
              <w:left w:val="single" w:color="000000" w:sz="4" w:space="0"/>
              <w:bottom w:val="single" w:color="000000" w:sz="4" w:space="0"/>
              <w:right w:val="single" w:color="000000" w:sz="4" w:space="0"/>
            </w:tcBorders>
          </w:tcPr>
          <w:p/>
        </w:tc>
        <w:tc>
          <w:tcPr>
            <w:tcW w:w="2268" w:type="dxa"/>
            <w:tcBorders>
              <w:top w:val="single" w:color="000000" w:sz="4" w:space="0"/>
              <w:left w:val="single" w:color="000000" w:sz="4" w:space="0"/>
              <w:bottom w:val="single" w:color="000000" w:sz="4" w:space="0"/>
              <w:right w:val="single" w:color="000000" w:sz="4" w:space="0"/>
            </w:tcBorders>
          </w:tcPr>
          <w:p/>
        </w:tc>
        <w:tc>
          <w:tcPr>
            <w:tcW w:w="147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354"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hAnsi="宋体" w:eastAsia="宋体" w:cs="宋体"/>
                <w:sz w:val="21"/>
                <w:szCs w:val="21"/>
              </w:rPr>
              <w:t>……</w:t>
            </w:r>
          </w:p>
        </w:tc>
        <w:tc>
          <w:tcPr>
            <w:tcW w:w="2161" w:type="dxa"/>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rPr>
            </w:pPr>
            <w:r>
              <w:rPr>
                <w:rFonts w:ascii="宋体" w:hAnsi="宋体" w:eastAsia="宋体" w:cs="宋体"/>
                <w:sz w:val="21"/>
                <w:szCs w:val="21"/>
              </w:rPr>
              <w:t>……</w:t>
            </w:r>
          </w:p>
        </w:tc>
        <w:tc>
          <w:tcPr>
            <w:tcW w:w="1513" w:type="dxa"/>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rPr>
            </w:pPr>
            <w:r>
              <w:rPr>
                <w:rFonts w:ascii="宋体" w:hAnsi="宋体" w:eastAsia="宋体" w:cs="宋体"/>
                <w:sz w:val="21"/>
                <w:szCs w:val="21"/>
              </w:rPr>
              <w:t>……</w:t>
            </w:r>
          </w:p>
        </w:tc>
        <w:tc>
          <w:tcPr>
            <w:tcW w:w="2268"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hAnsi="宋体" w:eastAsia="宋体" w:cs="宋体"/>
                <w:sz w:val="21"/>
                <w:szCs w:val="21"/>
              </w:rPr>
              <w:t>……</w:t>
            </w:r>
          </w:p>
        </w:tc>
        <w:tc>
          <w:tcPr>
            <w:tcW w:w="147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354"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hAnsi="宋体" w:eastAsia="宋体" w:cs="宋体"/>
                <w:sz w:val="21"/>
                <w:szCs w:val="21"/>
              </w:rPr>
              <w:t>……</w:t>
            </w:r>
          </w:p>
        </w:tc>
        <w:tc>
          <w:tcPr>
            <w:tcW w:w="2161" w:type="dxa"/>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rPr>
            </w:pPr>
            <w:r>
              <w:rPr>
                <w:rFonts w:ascii="宋体" w:hAnsi="宋体" w:eastAsia="宋体" w:cs="宋体"/>
                <w:sz w:val="21"/>
                <w:szCs w:val="21"/>
              </w:rPr>
              <w:t>……</w:t>
            </w:r>
          </w:p>
        </w:tc>
        <w:tc>
          <w:tcPr>
            <w:tcW w:w="1513" w:type="dxa"/>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rPr>
            </w:pPr>
            <w:r>
              <w:rPr>
                <w:rFonts w:ascii="宋体" w:hAnsi="宋体" w:eastAsia="宋体" w:cs="宋体"/>
                <w:sz w:val="21"/>
                <w:szCs w:val="21"/>
              </w:rPr>
              <w:t>……</w:t>
            </w:r>
          </w:p>
        </w:tc>
        <w:tc>
          <w:tcPr>
            <w:tcW w:w="2268"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hAnsi="宋体" w:eastAsia="宋体" w:cs="宋体"/>
                <w:sz w:val="21"/>
                <w:szCs w:val="21"/>
              </w:rPr>
              <w:t>……</w:t>
            </w:r>
          </w:p>
        </w:tc>
        <w:tc>
          <w:tcPr>
            <w:tcW w:w="1475" w:type="dxa"/>
            <w:tcBorders>
              <w:top w:val="single" w:color="000000" w:sz="4" w:space="0"/>
              <w:left w:val="single" w:color="000000" w:sz="4" w:space="0"/>
              <w:bottom w:val="single" w:color="000000" w:sz="4" w:space="0"/>
              <w:right w:val="single" w:color="000000" w:sz="4" w:space="0"/>
            </w:tcBorders>
          </w:tcPr>
          <w:p/>
        </w:tc>
      </w:tr>
    </w:tbl>
    <w:p>
      <w:pPr>
        <w:rPr>
          <w:rFonts w:hint="eastAsia" w:ascii="黑体" w:hAnsi="黑体" w:eastAsia="黑体" w:cs="黑体"/>
          <w:sz w:val="20"/>
          <w:szCs w:val="20"/>
        </w:rPr>
      </w:pPr>
    </w:p>
    <w:p>
      <w:pPr>
        <w:rPr>
          <w:rFonts w:hint="eastAsia" w:ascii="黑体" w:hAnsi="黑体" w:eastAsia="黑体" w:cs="黑体"/>
          <w:sz w:val="20"/>
          <w:szCs w:val="20"/>
        </w:rPr>
      </w:pPr>
    </w:p>
    <w:p>
      <w:pPr>
        <w:rPr>
          <w:rFonts w:hint="eastAsia" w:ascii="黑体" w:hAnsi="黑体" w:eastAsia="黑体" w:cs="黑体"/>
          <w:sz w:val="20"/>
          <w:szCs w:val="20"/>
        </w:rPr>
      </w:pPr>
    </w:p>
    <w:p>
      <w:pPr>
        <w:spacing w:before="1"/>
        <w:rPr>
          <w:rFonts w:hint="eastAsia" w:ascii="黑体" w:hAnsi="黑体" w:eastAsia="黑体" w:cs="黑体"/>
          <w:sz w:val="17"/>
          <w:szCs w:val="17"/>
        </w:rPr>
      </w:pPr>
    </w:p>
    <w:p>
      <w:pPr>
        <w:pStyle w:val="8"/>
        <w:tabs>
          <w:tab w:val="left" w:pos="7668"/>
        </w:tabs>
        <w:spacing w:before="34"/>
        <w:ind w:left="3257"/>
        <w:rPr>
          <w:rFonts w:hint="eastAsia"/>
        </w:rPr>
      </w:pPr>
      <w:r>
        <w:rPr>
          <w:w w:val="95"/>
        </w:rPr>
        <w:t>投标人：</w:t>
      </w:r>
      <w:r>
        <w:rPr>
          <w:rFonts w:ascii="Times New Roman" w:hAnsi="Times New Roman" w:eastAsia="Times New Roman" w:cs="Times New Roman"/>
          <w:w w:val="95"/>
          <w:u w:val="single" w:color="000000"/>
        </w:rPr>
        <w:tab/>
      </w:r>
      <w:r>
        <w:t>（盖单位章）</w:t>
      </w:r>
    </w:p>
    <w:p>
      <w:pPr>
        <w:rPr>
          <w:rFonts w:hint="eastAsia" w:ascii="宋体" w:hAnsi="宋体" w:eastAsia="宋体" w:cs="宋体"/>
        </w:rPr>
      </w:pPr>
    </w:p>
    <w:p>
      <w:pPr>
        <w:spacing w:before="3"/>
        <w:rPr>
          <w:rFonts w:hint="eastAsia" w:ascii="宋体" w:hAnsi="宋体" w:eastAsia="宋体" w:cs="宋体"/>
          <w:sz w:val="27"/>
          <w:szCs w:val="27"/>
        </w:rPr>
      </w:pPr>
    </w:p>
    <w:p>
      <w:pPr>
        <w:pStyle w:val="8"/>
        <w:tabs>
          <w:tab w:val="left" w:pos="8088"/>
        </w:tabs>
        <w:ind w:left="3257"/>
        <w:rPr>
          <w:rFonts w:hint="eastAsia"/>
          <w:lang w:eastAsia="zh-CN"/>
        </w:rPr>
      </w:pPr>
      <w:r>
        <w:rPr>
          <w:w w:val="95"/>
          <w:lang w:eastAsia="zh-CN"/>
        </w:rPr>
        <w:t>法定代表人或其委托代理人：</w:t>
      </w:r>
      <w:r>
        <w:rPr>
          <w:rFonts w:ascii="Times New Roman" w:hAnsi="Times New Roman" w:eastAsia="Times New Roman" w:cs="Times New Roman"/>
          <w:w w:val="95"/>
          <w:u w:val="single" w:color="000000"/>
          <w:lang w:eastAsia="zh-CN"/>
        </w:rPr>
        <w:tab/>
      </w:r>
      <w:r>
        <w:rPr>
          <w:lang w:eastAsia="zh-CN"/>
        </w:rPr>
        <w:t>（签字）</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1"/>
        <w:rPr>
          <w:rFonts w:hint="eastAsia" w:ascii="宋体" w:hAnsi="宋体" w:eastAsia="宋体" w:cs="宋体"/>
          <w:sz w:val="21"/>
          <w:szCs w:val="21"/>
          <w:lang w:eastAsia="zh-CN"/>
        </w:rPr>
      </w:pPr>
    </w:p>
    <w:p>
      <w:pPr>
        <w:pStyle w:val="8"/>
        <w:tabs>
          <w:tab w:val="left" w:pos="5772"/>
          <w:tab w:val="left" w:pos="6823"/>
          <w:tab w:val="left" w:pos="7872"/>
        </w:tabs>
        <w:spacing w:before="34"/>
        <w:ind w:left="5037" w:right="132"/>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w w:val="95"/>
          <w:u w:val="single" w:color="000000"/>
          <w:lang w:eastAsia="zh-CN"/>
        </w:rPr>
        <w:t>_</w:t>
      </w:r>
      <w:r>
        <w:rPr>
          <w:w w:val="95"/>
          <w:lang w:eastAsia="zh-CN"/>
        </w:rPr>
        <w:t>年</w:t>
      </w:r>
      <w:r>
        <w:rPr>
          <w:rFonts w:ascii="Times New Roman" w:hAnsi="Times New Roman" w:eastAsia="Times New Roman" w:cs="Times New Roman"/>
          <w:w w:val="95"/>
          <w:u w:val="single" w:color="000000"/>
          <w:lang w:eastAsia="zh-CN"/>
        </w:rPr>
        <w:tab/>
      </w:r>
      <w:r>
        <w:rPr>
          <w:spacing w:val="-1"/>
          <w:w w:val="95"/>
          <w:u w:val="single" w:color="000000"/>
          <w:lang w:eastAsia="zh-CN"/>
        </w:rPr>
        <w:t>_</w:t>
      </w:r>
      <w:r>
        <w:rPr>
          <w:spacing w:val="-1"/>
          <w:w w:val="95"/>
          <w:lang w:eastAsia="zh-CN"/>
        </w:rPr>
        <w:t>月</w:t>
      </w:r>
      <w:r>
        <w:rPr>
          <w:rFonts w:ascii="Times New Roman" w:hAnsi="Times New Roman" w:eastAsia="Times New Roman" w:cs="Times New Roman"/>
          <w:spacing w:val="-1"/>
          <w:w w:val="95"/>
          <w:u w:val="single" w:color="000000"/>
          <w:lang w:eastAsia="zh-CN"/>
        </w:rPr>
        <w:tab/>
      </w:r>
      <w:r>
        <w:rPr>
          <w:u w:val="single" w:color="000000"/>
          <w:lang w:eastAsia="zh-CN"/>
        </w:rPr>
        <w:t>_</w:t>
      </w:r>
      <w:r>
        <w:rPr>
          <w:lang w:eastAsia="zh-CN"/>
        </w:rPr>
        <w:t>日</w:t>
      </w:r>
    </w:p>
    <w:p>
      <w:pPr>
        <w:rPr>
          <w:lang w:eastAsia="zh-CN"/>
        </w:rPr>
        <w:sectPr>
          <w:pgSz w:w="11910" w:h="16840"/>
          <w:pgMar w:top="1600" w:right="1400" w:bottom="1380" w:left="1480" w:header="0" w:footer="1186" w:gutter="0"/>
          <w:cols w:space="720" w:num="1"/>
        </w:sectPr>
      </w:pPr>
    </w:p>
    <w:p>
      <w:pPr>
        <w:spacing w:before="11"/>
        <w:rPr>
          <w:rFonts w:hint="eastAsia" w:ascii="宋体" w:hAnsi="宋体" w:eastAsia="宋体" w:cs="宋体"/>
          <w:sz w:val="16"/>
          <w:szCs w:val="16"/>
          <w:lang w:eastAsia="zh-CN"/>
        </w:rPr>
      </w:pPr>
    </w:p>
    <w:p>
      <w:pPr>
        <w:pStyle w:val="2"/>
        <w:ind w:left="2736" w:right="109"/>
        <w:rPr>
          <w:rFonts w:hint="eastAsia"/>
          <w:b w:val="0"/>
          <w:bCs w:val="0"/>
          <w:lang w:eastAsia="zh-CN"/>
        </w:rPr>
      </w:pPr>
      <w:bookmarkStart w:id="218" w:name="_bookmark117"/>
      <w:bookmarkEnd w:id="218"/>
      <w:bookmarkStart w:id="219" w:name="二、法定代表人身份证明"/>
      <w:bookmarkEnd w:id="219"/>
      <w:r>
        <w:rPr>
          <w:lang w:eastAsia="zh-CN"/>
        </w:rPr>
        <w:t>二、法定代表人身份证明</w:t>
      </w:r>
    </w:p>
    <w:p>
      <w:pPr>
        <w:rPr>
          <w:rFonts w:hint="eastAsia" w:ascii="黑体" w:hAnsi="黑体" w:eastAsia="黑体" w:cs="黑体"/>
          <w:b/>
          <w:bCs/>
          <w:sz w:val="20"/>
          <w:szCs w:val="20"/>
          <w:lang w:eastAsia="zh-CN"/>
        </w:rPr>
      </w:pPr>
    </w:p>
    <w:p>
      <w:pPr>
        <w:rPr>
          <w:rFonts w:hint="eastAsia" w:ascii="黑体" w:hAnsi="黑体" w:eastAsia="黑体" w:cs="黑体"/>
          <w:b/>
          <w:bCs/>
          <w:sz w:val="20"/>
          <w:szCs w:val="20"/>
          <w:lang w:eastAsia="zh-CN"/>
        </w:rPr>
      </w:pPr>
    </w:p>
    <w:p>
      <w:pPr>
        <w:rPr>
          <w:rFonts w:hint="eastAsia" w:ascii="黑体" w:hAnsi="黑体" w:eastAsia="黑体" w:cs="黑体"/>
          <w:b/>
          <w:bCs/>
          <w:sz w:val="20"/>
          <w:szCs w:val="20"/>
          <w:lang w:eastAsia="zh-CN"/>
        </w:rPr>
      </w:pPr>
    </w:p>
    <w:p>
      <w:pPr>
        <w:spacing w:before="9"/>
        <w:rPr>
          <w:rFonts w:hint="eastAsia" w:ascii="黑体" w:hAnsi="黑体" w:eastAsia="黑体" w:cs="黑体"/>
          <w:b/>
          <w:bCs/>
          <w:sz w:val="20"/>
          <w:szCs w:val="20"/>
          <w:lang w:eastAsia="zh-CN"/>
        </w:rPr>
      </w:pPr>
    </w:p>
    <w:p>
      <w:pPr>
        <w:pStyle w:val="8"/>
        <w:spacing w:before="34"/>
        <w:ind w:left="108" w:right="109"/>
        <w:rPr>
          <w:rFonts w:hint="eastAsia"/>
          <w:lang w:eastAsia="zh-CN"/>
        </w:rPr>
      </w:pPr>
      <w:r>
        <w:rPr>
          <w:lang w:eastAsia="zh-CN"/>
        </w:rPr>
        <w:t>投标人名称：</w:t>
      </w:r>
    </w:p>
    <w:p>
      <w:pPr>
        <w:rPr>
          <w:rFonts w:hint="eastAsia" w:ascii="宋体" w:hAnsi="宋体" w:eastAsia="宋体" w:cs="宋体"/>
          <w:sz w:val="14"/>
          <w:szCs w:val="14"/>
          <w:lang w:eastAsia="zh-CN"/>
        </w:rPr>
      </w:pPr>
    </w:p>
    <w:p>
      <w:pPr>
        <w:pStyle w:val="8"/>
        <w:tabs>
          <w:tab w:val="left" w:pos="1577"/>
          <w:tab w:val="left" w:pos="3048"/>
          <w:tab w:val="left" w:pos="4517"/>
          <w:tab w:val="left" w:pos="6039"/>
        </w:tabs>
        <w:ind w:left="108" w:right="109"/>
        <w:rPr>
          <w:rFonts w:ascii="Times New Roman" w:hAnsi="Times New Roman" w:eastAsia="Times New Roman" w:cs="Times New Roman"/>
          <w:lang w:eastAsia="zh-CN"/>
        </w:rPr>
      </w:pPr>
      <w:r>
        <w:rPr>
          <w:w w:val="95"/>
          <w:lang w:eastAsia="zh-CN"/>
        </w:rPr>
        <w:t>姓名：</w:t>
      </w:r>
      <w:r>
        <w:rPr>
          <w:rFonts w:ascii="Times New Roman" w:hAnsi="Times New Roman" w:eastAsia="Times New Roman" w:cs="Times New Roman"/>
          <w:w w:val="95"/>
          <w:u w:val="single" w:color="000000"/>
          <w:lang w:eastAsia="zh-CN"/>
        </w:rPr>
        <w:tab/>
      </w:r>
      <w:r>
        <w:rPr>
          <w:w w:val="95"/>
          <w:lang w:eastAsia="zh-CN"/>
        </w:rPr>
        <w:t>性别：</w:t>
      </w:r>
      <w:r>
        <w:rPr>
          <w:rFonts w:ascii="Times New Roman" w:hAnsi="Times New Roman" w:eastAsia="Times New Roman" w:cs="Times New Roman"/>
          <w:w w:val="95"/>
          <w:u w:val="single" w:color="000000"/>
          <w:lang w:eastAsia="zh-CN"/>
        </w:rPr>
        <w:tab/>
      </w:r>
      <w:r>
        <w:rPr>
          <w:w w:val="95"/>
          <w:lang w:eastAsia="zh-CN"/>
        </w:rPr>
        <w:t>年龄：</w:t>
      </w:r>
      <w:r>
        <w:rPr>
          <w:rFonts w:ascii="Times New Roman" w:hAnsi="Times New Roman" w:eastAsia="Times New Roman" w:cs="Times New Roman"/>
          <w:w w:val="95"/>
          <w:u w:val="single" w:color="000000"/>
          <w:lang w:eastAsia="zh-CN"/>
        </w:rPr>
        <w:tab/>
      </w:r>
      <w:r>
        <w:rPr>
          <w:lang w:eastAsia="zh-CN"/>
        </w:rPr>
        <w:t>职务：</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2"/>
        <w:rPr>
          <w:rFonts w:ascii="Times New Roman" w:hAnsi="Times New Roman" w:eastAsia="Times New Roman" w:cs="Times New Roman"/>
          <w:sz w:val="13"/>
          <w:szCs w:val="13"/>
          <w:lang w:eastAsia="zh-CN"/>
        </w:rPr>
      </w:pPr>
    </w:p>
    <w:p>
      <w:pPr>
        <w:pStyle w:val="8"/>
        <w:tabs>
          <w:tab w:val="left" w:pos="1997"/>
        </w:tabs>
        <w:spacing w:before="34" w:line="403" w:lineRule="auto"/>
        <w:ind w:right="4069" w:hanging="420"/>
        <w:rPr>
          <w:rFonts w:hint="eastAsia"/>
          <w:lang w:eastAsia="zh-CN"/>
        </w:rPr>
      </w:pPr>
      <w:r>
        <w:rPr>
          <w:spacing w:val="-1"/>
          <w:w w:val="95"/>
          <w:lang w:eastAsia="zh-CN"/>
        </w:rPr>
        <w:t>系</w:t>
      </w:r>
      <w:r>
        <w:rPr>
          <w:rFonts w:ascii="Times New Roman" w:hAnsi="Times New Roman" w:eastAsia="Times New Roman" w:cs="Times New Roman"/>
          <w:spacing w:val="-1"/>
          <w:w w:val="95"/>
          <w:u w:val="single" w:color="000000"/>
          <w:lang w:eastAsia="zh-CN"/>
        </w:rPr>
        <w:tab/>
      </w:r>
      <w:r>
        <w:rPr>
          <w:rFonts w:ascii="Times New Roman" w:hAnsi="Times New Roman" w:eastAsia="Times New Roman" w:cs="Times New Roman"/>
          <w:spacing w:val="-1"/>
          <w:w w:val="95"/>
          <w:u w:val="single" w:color="000000"/>
          <w:lang w:eastAsia="zh-CN"/>
        </w:rPr>
        <w:tab/>
      </w:r>
      <w:r>
        <w:rPr>
          <w:w w:val="95"/>
          <w:lang w:eastAsia="zh-CN"/>
        </w:rPr>
        <w:t>（投标人名称）的法定代表人。</w:t>
      </w:r>
      <w:r>
        <w:rPr>
          <w:spacing w:val="38"/>
          <w:w w:val="95"/>
          <w:lang w:eastAsia="zh-CN"/>
        </w:rPr>
        <w:t xml:space="preserve"> </w:t>
      </w:r>
      <w:r>
        <w:rPr>
          <w:lang w:eastAsia="zh-CN"/>
        </w:rPr>
        <w:t>特此证明。</w:t>
      </w:r>
    </w:p>
    <w:p>
      <w:pPr>
        <w:rPr>
          <w:rFonts w:hint="eastAsia" w:ascii="宋体" w:hAnsi="宋体" w:eastAsia="宋体" w:cs="宋体"/>
          <w:sz w:val="20"/>
          <w:szCs w:val="20"/>
          <w:lang w:eastAsia="zh-CN"/>
        </w:rPr>
      </w:pPr>
    </w:p>
    <w:p>
      <w:pPr>
        <w:spacing w:before="4"/>
        <w:rPr>
          <w:rFonts w:hint="eastAsia" w:ascii="宋体" w:hAnsi="宋体" w:eastAsia="宋体" w:cs="宋体"/>
          <w:sz w:val="18"/>
          <w:szCs w:val="18"/>
          <w:lang w:eastAsia="zh-CN"/>
        </w:rPr>
      </w:pPr>
    </w:p>
    <w:p>
      <w:pPr>
        <w:pStyle w:val="8"/>
        <w:ind w:left="108" w:right="109"/>
        <w:rPr>
          <w:rFonts w:hint="eastAsia"/>
          <w:lang w:eastAsia="zh-CN"/>
        </w:rPr>
      </w:pPr>
      <w:r>
        <w:rPr>
          <w:lang w:eastAsia="zh-CN"/>
        </w:rPr>
        <w:t>附：法定代表人身份证复印件。</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9"/>
        <w:rPr>
          <w:rFonts w:hint="eastAsia" w:ascii="宋体" w:hAnsi="宋体" w:eastAsia="宋体" w:cs="宋体"/>
          <w:sz w:val="19"/>
          <w:szCs w:val="19"/>
          <w:lang w:eastAsia="zh-CN"/>
        </w:rPr>
      </w:pPr>
    </w:p>
    <w:p>
      <w:pPr>
        <w:pStyle w:val="8"/>
        <w:tabs>
          <w:tab w:val="left" w:pos="7635"/>
        </w:tabs>
        <w:ind w:left="3646"/>
        <w:rPr>
          <w:rFonts w:hint="eastAsia"/>
          <w:lang w:eastAsia="zh-CN"/>
        </w:rPr>
      </w:pPr>
      <w:r>
        <w:rPr>
          <w:w w:val="95"/>
          <w:lang w:eastAsia="zh-CN"/>
        </w:rPr>
        <w:t>投标人：</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1"/>
        <w:rPr>
          <w:rFonts w:hint="eastAsia" w:ascii="宋体" w:hAnsi="宋体" w:eastAsia="宋体" w:cs="宋体"/>
          <w:sz w:val="21"/>
          <w:szCs w:val="21"/>
          <w:lang w:eastAsia="zh-CN"/>
        </w:rPr>
      </w:pPr>
    </w:p>
    <w:p>
      <w:pPr>
        <w:pStyle w:val="8"/>
        <w:tabs>
          <w:tab w:val="left" w:pos="5652"/>
          <w:tab w:val="left" w:pos="6701"/>
          <w:tab w:val="left" w:pos="7752"/>
        </w:tabs>
        <w:spacing w:before="34"/>
        <w:ind w:left="4812" w:right="1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420" w:bottom="1380" w:left="1480" w:header="0" w:footer="1186" w:gutter="0"/>
          <w:cols w:space="720" w:num="1"/>
        </w:sectPr>
      </w:pPr>
    </w:p>
    <w:p>
      <w:pPr>
        <w:spacing w:before="11"/>
        <w:rPr>
          <w:rFonts w:hint="eastAsia" w:ascii="宋体" w:hAnsi="宋体" w:eastAsia="宋体" w:cs="宋体"/>
          <w:sz w:val="16"/>
          <w:szCs w:val="16"/>
          <w:lang w:eastAsia="zh-CN"/>
        </w:rPr>
      </w:pPr>
    </w:p>
    <w:p>
      <w:pPr>
        <w:pStyle w:val="2"/>
        <w:ind w:left="0" w:right="63"/>
        <w:jc w:val="center"/>
        <w:rPr>
          <w:rFonts w:hint="eastAsia"/>
          <w:b w:val="0"/>
          <w:bCs w:val="0"/>
          <w:lang w:eastAsia="zh-CN"/>
        </w:rPr>
      </w:pPr>
      <w:bookmarkStart w:id="220" w:name="二、授权委托书"/>
      <w:bookmarkEnd w:id="220"/>
      <w:bookmarkStart w:id="221" w:name="_bookmark118"/>
      <w:bookmarkEnd w:id="221"/>
      <w:r>
        <w:rPr>
          <w:lang w:eastAsia="zh-CN"/>
        </w:rPr>
        <w:t>二、授权委托书</w:t>
      </w:r>
    </w:p>
    <w:p>
      <w:pPr>
        <w:rPr>
          <w:rFonts w:hint="eastAsia" w:ascii="黑体" w:hAnsi="黑体" w:eastAsia="黑体" w:cs="黑体"/>
          <w:b/>
          <w:bCs/>
          <w:sz w:val="32"/>
          <w:szCs w:val="32"/>
          <w:lang w:eastAsia="zh-CN"/>
        </w:rPr>
      </w:pPr>
    </w:p>
    <w:p>
      <w:pPr>
        <w:pStyle w:val="8"/>
        <w:tabs>
          <w:tab w:val="left" w:pos="1788"/>
          <w:tab w:val="left" w:pos="3677"/>
          <w:tab w:val="left" w:pos="8088"/>
        </w:tabs>
        <w:spacing w:before="210" w:line="400" w:lineRule="auto"/>
        <w:ind w:left="108" w:right="138" w:firstLine="420"/>
        <w:jc w:val="both"/>
        <w:rPr>
          <w:rFonts w:hint="eastAsia"/>
          <w:lang w:eastAsia="zh-CN"/>
        </w:rPr>
      </w:pPr>
      <w:r>
        <w:rPr>
          <w:w w:val="95"/>
          <w:lang w:eastAsia="zh-CN"/>
        </w:rPr>
        <w:t>本人</w:t>
      </w:r>
      <w:r>
        <w:rPr>
          <w:rFonts w:ascii="Times New Roman" w:hAnsi="Times New Roman" w:eastAsia="Times New Roman" w:cs="Times New Roman"/>
          <w:w w:val="95"/>
          <w:u w:val="single" w:color="000000"/>
          <w:lang w:eastAsia="zh-CN"/>
        </w:rPr>
        <w:tab/>
      </w:r>
      <w:r>
        <w:rPr>
          <w:w w:val="95"/>
          <w:lang w:eastAsia="zh-CN"/>
        </w:rPr>
        <w:t>（姓名）系</w:t>
      </w:r>
      <w:r>
        <w:rPr>
          <w:rFonts w:ascii="Times New Roman" w:hAnsi="Times New Roman" w:eastAsia="Times New Roman" w:cs="Times New Roman"/>
          <w:w w:val="95"/>
          <w:u w:val="single" w:color="000000"/>
          <w:lang w:eastAsia="zh-CN"/>
        </w:rPr>
        <w:tab/>
      </w:r>
      <w:r>
        <w:rPr>
          <w:w w:val="95"/>
          <w:lang w:eastAsia="zh-CN"/>
        </w:rPr>
        <w:t>（投标人名称）的法定代表人，现委托</w:t>
      </w:r>
      <w:r>
        <w:rPr>
          <w:rFonts w:ascii="Times New Roman" w:hAnsi="Times New Roman" w:eastAsia="Times New Roman" w:cs="Times New Roman"/>
          <w:w w:val="95"/>
          <w:u w:val="single" w:color="000000"/>
          <w:lang w:eastAsia="zh-CN"/>
        </w:rPr>
        <w:tab/>
      </w:r>
      <w:r>
        <w:rPr>
          <w:lang w:eastAsia="zh-CN"/>
        </w:rPr>
        <w:t>（姓名）</w:t>
      </w:r>
      <w:r>
        <w:rPr>
          <w:w w:val="99"/>
          <w:lang w:eastAsia="zh-CN"/>
        </w:rPr>
        <w:t xml:space="preserve"> </w:t>
      </w:r>
      <w:r>
        <w:rPr>
          <w:w w:val="95"/>
          <w:lang w:eastAsia="zh-CN"/>
        </w:rPr>
        <w:t>为我方代理人。代理人根据授权，以我方名义签署、澄清确认、递交、撤回、修改服务招标项目</w:t>
      </w:r>
      <w:r>
        <w:rPr>
          <w:spacing w:val="95"/>
          <w:w w:val="95"/>
          <w:lang w:eastAsia="zh-CN"/>
        </w:rPr>
        <w:t xml:space="preserve"> </w:t>
      </w:r>
      <w:r>
        <w:rPr>
          <w:lang w:eastAsia="zh-CN"/>
        </w:rPr>
        <w:t>投标文件、签订合同和处理有关事宜，其法律后果由我方承担。</w:t>
      </w:r>
    </w:p>
    <w:p>
      <w:pPr>
        <w:pStyle w:val="8"/>
        <w:tabs>
          <w:tab w:val="left" w:pos="1997"/>
        </w:tabs>
        <w:spacing w:before="45" w:line="403" w:lineRule="auto"/>
        <w:ind w:right="6647" w:hanging="420"/>
        <w:rPr>
          <w:rFonts w:hint="eastAsia"/>
          <w:lang w:eastAsia="zh-CN"/>
        </w:rPr>
      </w:pPr>
      <w:r>
        <w:rPr>
          <w:w w:val="95"/>
          <w:lang w:eastAsia="zh-CN"/>
        </w:rPr>
        <w:t>委托期限：</w:t>
      </w:r>
      <w:r>
        <w:rPr>
          <w:rFonts w:ascii="Times New Roman" w:hAnsi="Times New Roman" w:eastAsia="Times New Roman" w:cs="Times New Roman"/>
          <w:w w:val="95"/>
          <w:u w:val="single" w:color="000000"/>
          <w:lang w:eastAsia="zh-CN"/>
        </w:rPr>
        <w:tab/>
      </w:r>
      <w:r>
        <w:rPr>
          <w:lang w:eastAsia="zh-CN"/>
        </w:rPr>
        <w:t>。</w:t>
      </w:r>
      <w:r>
        <w:rPr>
          <w:w w:val="99"/>
          <w:lang w:eastAsia="zh-CN"/>
        </w:rPr>
        <w:t xml:space="preserve"> </w:t>
      </w:r>
      <w:r>
        <w:rPr>
          <w:lang w:eastAsia="zh-CN"/>
        </w:rPr>
        <w:t>代理人无转委托权。</w:t>
      </w:r>
    </w:p>
    <w:p>
      <w:pPr>
        <w:rPr>
          <w:rFonts w:hint="eastAsia" w:ascii="宋体" w:hAnsi="宋体" w:eastAsia="宋体" w:cs="宋体"/>
          <w:sz w:val="20"/>
          <w:szCs w:val="20"/>
          <w:lang w:eastAsia="zh-CN"/>
        </w:rPr>
      </w:pPr>
    </w:p>
    <w:p>
      <w:pPr>
        <w:spacing w:before="4"/>
        <w:rPr>
          <w:rFonts w:hint="eastAsia" w:ascii="宋体" w:hAnsi="宋体" w:eastAsia="宋体" w:cs="宋体"/>
          <w:sz w:val="18"/>
          <w:szCs w:val="18"/>
          <w:lang w:eastAsia="zh-CN"/>
        </w:rPr>
      </w:pPr>
    </w:p>
    <w:p>
      <w:pPr>
        <w:pStyle w:val="8"/>
        <w:spacing w:line="403" w:lineRule="auto"/>
        <w:ind w:left="108" w:right="169" w:firstLine="420"/>
        <w:jc w:val="both"/>
        <w:rPr>
          <w:rFonts w:hint="eastAsia"/>
          <w:lang w:eastAsia="zh-CN"/>
        </w:rPr>
      </w:pPr>
      <w:r>
        <w:rPr>
          <w:w w:val="95"/>
          <w:lang w:eastAsia="zh-CN"/>
        </w:rPr>
        <w:t>附：法定代表人（单位负责人）身份证复印件及委托代理人身份证复印件</w:t>
      </w:r>
      <w:r>
        <w:rPr>
          <w:lang w:eastAsia="zh-CN"/>
        </w:rPr>
        <w:t>。</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8"/>
        <w:tabs>
          <w:tab w:val="left" w:pos="7668"/>
          <w:tab w:val="left" w:pos="8059"/>
          <w:tab w:val="left" w:pos="8928"/>
        </w:tabs>
        <w:spacing w:before="146" w:line="436" w:lineRule="auto"/>
        <w:ind w:left="3188" w:right="119" w:firstLine="28"/>
        <w:jc w:val="both"/>
        <w:rPr>
          <w:rFonts w:ascii="Times New Roman" w:hAnsi="Times New Roman" w:eastAsia="Times New Roman" w:cs="Times New Roman"/>
          <w:lang w:eastAsia="zh-CN"/>
        </w:rPr>
      </w:pPr>
      <w:r>
        <w:rPr>
          <w:w w:val="95"/>
          <w:lang w:eastAsia="zh-CN"/>
        </w:rPr>
        <w:t>投标人：</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r>
        <w:rPr>
          <w:w w:val="99"/>
          <w:lang w:eastAsia="zh-CN"/>
        </w:rPr>
        <w:t xml:space="preserve"> </w:t>
      </w:r>
      <w:r>
        <w:rPr>
          <w:lang w:eastAsia="zh-CN"/>
        </w:rPr>
        <w:t>身份证号码：</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w w:val="34"/>
          <w:u w:val="single" w:color="000000"/>
          <w:lang w:eastAsia="zh-CN"/>
        </w:rPr>
        <w:t xml:space="preserve"> </w:t>
      </w:r>
    </w:p>
    <w:p>
      <w:pPr>
        <w:pStyle w:val="8"/>
        <w:tabs>
          <w:tab w:val="left" w:pos="8088"/>
          <w:tab w:val="left" w:pos="8928"/>
        </w:tabs>
        <w:spacing w:before="54" w:line="436" w:lineRule="auto"/>
        <w:ind w:left="3188" w:right="119" w:firstLine="28"/>
        <w:rPr>
          <w:rFonts w:ascii="Times New Roman" w:hAnsi="Times New Roman" w:eastAsia="Times New Roman" w:cs="Times New Roman"/>
          <w:lang w:eastAsia="zh-CN"/>
        </w:rPr>
      </w:pPr>
      <w:r>
        <w:rPr>
          <w:w w:val="95"/>
          <w:lang w:eastAsia="zh-CN"/>
        </w:rPr>
        <w:t>委托代理人：</w:t>
      </w:r>
      <w:r>
        <w:rPr>
          <w:rFonts w:ascii="Times New Roman" w:hAnsi="Times New Roman" w:eastAsia="Times New Roman" w:cs="Times New Roman"/>
          <w:w w:val="95"/>
          <w:u w:val="single" w:color="000000"/>
          <w:lang w:eastAsia="zh-CN"/>
        </w:rPr>
        <w:tab/>
      </w:r>
      <w:r>
        <w:rPr>
          <w:lang w:eastAsia="zh-CN"/>
        </w:rPr>
        <w:t>（签字）</w:t>
      </w:r>
      <w:r>
        <w:rPr>
          <w:w w:val="99"/>
          <w:lang w:eastAsia="zh-CN"/>
        </w:rPr>
        <w:t xml:space="preserve"> </w:t>
      </w:r>
      <w:r>
        <w:rPr>
          <w:lang w:eastAsia="zh-CN"/>
        </w:rPr>
        <w:t>身份证号码：</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w w:val="34"/>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4"/>
        <w:rPr>
          <w:rFonts w:ascii="Times New Roman" w:hAnsi="Times New Roman" w:eastAsia="Times New Roman" w:cs="Times New Roman"/>
          <w:lang w:eastAsia="zh-CN"/>
        </w:rPr>
      </w:pPr>
    </w:p>
    <w:p>
      <w:pPr>
        <w:pStyle w:val="8"/>
        <w:tabs>
          <w:tab w:val="left" w:pos="6586"/>
          <w:tab w:val="left" w:pos="7635"/>
          <w:tab w:val="left" w:pos="8686"/>
        </w:tabs>
        <w:spacing w:before="34"/>
        <w:ind w:left="5746" w:right="11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360" w:bottom="1380" w:left="1480" w:header="0" w:footer="1186" w:gutter="0"/>
          <w:cols w:space="720" w:num="1"/>
        </w:sectPr>
      </w:pPr>
    </w:p>
    <w:p>
      <w:pPr>
        <w:spacing w:before="11"/>
        <w:rPr>
          <w:rFonts w:hint="eastAsia" w:ascii="宋体" w:hAnsi="宋体" w:eastAsia="宋体" w:cs="宋体"/>
          <w:sz w:val="16"/>
          <w:szCs w:val="16"/>
          <w:lang w:eastAsia="zh-CN"/>
        </w:rPr>
      </w:pPr>
    </w:p>
    <w:p>
      <w:pPr>
        <w:pStyle w:val="2"/>
        <w:ind w:left="0" w:right="103"/>
        <w:jc w:val="center"/>
        <w:rPr>
          <w:rFonts w:hint="eastAsia"/>
          <w:b w:val="0"/>
          <w:bCs w:val="0"/>
          <w:lang w:eastAsia="zh-CN"/>
        </w:rPr>
      </w:pPr>
      <w:bookmarkStart w:id="222" w:name="三、联合体协议书"/>
      <w:bookmarkEnd w:id="222"/>
      <w:bookmarkStart w:id="223" w:name="_bookmark119"/>
      <w:bookmarkEnd w:id="223"/>
      <w:r>
        <w:rPr>
          <w:lang w:eastAsia="zh-CN"/>
        </w:rPr>
        <w:t>三、联合体协议书</w:t>
      </w:r>
    </w:p>
    <w:p>
      <w:pPr>
        <w:rPr>
          <w:rFonts w:hint="eastAsia" w:ascii="黑体" w:hAnsi="黑体" w:eastAsia="黑体" w:cs="黑体"/>
          <w:b/>
          <w:bCs/>
          <w:sz w:val="20"/>
          <w:szCs w:val="20"/>
          <w:lang w:eastAsia="zh-CN"/>
        </w:rPr>
      </w:pPr>
    </w:p>
    <w:p>
      <w:pPr>
        <w:spacing w:before="6"/>
        <w:rPr>
          <w:rFonts w:hint="eastAsia" w:ascii="黑体" w:hAnsi="黑体" w:eastAsia="黑体" w:cs="黑体"/>
          <w:b/>
          <w:bCs/>
          <w:sz w:val="25"/>
          <w:szCs w:val="25"/>
          <w:lang w:eastAsia="zh-CN"/>
        </w:rPr>
      </w:pPr>
    </w:p>
    <w:p>
      <w:pPr>
        <w:pStyle w:val="8"/>
        <w:tabs>
          <w:tab w:val="left" w:pos="1577"/>
          <w:tab w:val="left" w:pos="5568"/>
        </w:tabs>
        <w:spacing w:before="34"/>
        <w:ind w:right="1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w w:val="95"/>
          <w:lang w:eastAsia="zh-CN"/>
        </w:rPr>
        <w:t>（所有成员单位名称）自愿组成</w:t>
      </w:r>
      <w:r>
        <w:rPr>
          <w:rFonts w:ascii="Times New Roman" w:hAnsi="Times New Roman" w:eastAsia="Times New Roman" w:cs="Times New Roman"/>
          <w:w w:val="95"/>
          <w:u w:val="single" w:color="000000"/>
          <w:lang w:eastAsia="zh-CN"/>
        </w:rPr>
        <w:tab/>
      </w:r>
      <w:r>
        <w:rPr>
          <w:lang w:eastAsia="zh-CN"/>
        </w:rPr>
        <w:t>（联合体名称）联合体，共同参加</w:t>
      </w:r>
    </w:p>
    <w:p>
      <w:pPr>
        <w:spacing w:before="8"/>
        <w:rPr>
          <w:rFonts w:hint="eastAsia" w:ascii="宋体" w:hAnsi="宋体" w:eastAsia="宋体" w:cs="宋体"/>
          <w:sz w:val="11"/>
          <w:szCs w:val="11"/>
          <w:lang w:eastAsia="zh-CN"/>
        </w:rPr>
      </w:pPr>
    </w:p>
    <w:p>
      <w:pPr>
        <w:pStyle w:val="8"/>
        <w:tabs>
          <w:tab w:val="left" w:pos="1523"/>
          <w:tab w:val="left" w:pos="3660"/>
        </w:tabs>
        <w:spacing w:before="34" w:line="400" w:lineRule="auto"/>
        <w:ind w:left="108" w:right="212" w:firstLine="523"/>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（项目名称）</w:t>
      </w:r>
      <w:r>
        <w:rPr>
          <w:rFonts w:ascii="Times New Roman" w:hAnsi="Times New Roman" w:eastAsia="Times New Roman" w:cs="Times New Roman"/>
          <w:spacing w:val="-1"/>
          <w:w w:val="95"/>
          <w:u w:val="single" w:color="000000"/>
          <w:lang w:eastAsia="zh-CN"/>
        </w:rPr>
        <w:tab/>
      </w:r>
      <w:r>
        <w:rPr>
          <w:spacing w:val="-1"/>
          <w:lang w:eastAsia="zh-CN"/>
        </w:rPr>
        <w:t>（服务名称）招标项目投标。现就联合体投标事宜订立如</w:t>
      </w:r>
      <w:r>
        <w:rPr>
          <w:w w:val="99"/>
          <w:lang w:eastAsia="zh-CN"/>
        </w:rPr>
        <w:t xml:space="preserve"> </w:t>
      </w:r>
      <w:r>
        <w:rPr>
          <w:lang w:eastAsia="zh-CN"/>
        </w:rPr>
        <w:t>下协议。</w:t>
      </w:r>
    </w:p>
    <w:p>
      <w:pPr>
        <w:pStyle w:val="8"/>
        <w:tabs>
          <w:tab w:val="left" w:pos="1683"/>
          <w:tab w:val="left" w:pos="4623"/>
        </w:tabs>
        <w:spacing w:before="45"/>
        <w:ind w:right="178"/>
        <w:rPr>
          <w:rFonts w:hint="eastAsia"/>
          <w:lang w:eastAsia="zh-CN"/>
        </w:rPr>
      </w:pPr>
      <w:r>
        <w:rPr>
          <w:lang w:eastAsia="zh-CN"/>
        </w:rPr>
        <w:t>1.</w:t>
      </w:r>
      <w:r>
        <w:rPr>
          <w:rFonts w:ascii="Times New Roman" w:hAnsi="Times New Roman" w:eastAsia="Times New Roman" w:cs="Times New Roman"/>
          <w:u w:val="single" w:color="000000"/>
          <w:lang w:eastAsia="zh-CN"/>
        </w:rPr>
        <w:tab/>
      </w:r>
      <w:r>
        <w:rPr>
          <w:w w:val="95"/>
          <w:lang w:eastAsia="zh-CN"/>
        </w:rPr>
        <w:t>（某成员单位名称）为</w:t>
      </w:r>
      <w:r>
        <w:rPr>
          <w:rFonts w:ascii="Times New Roman" w:hAnsi="Times New Roman" w:eastAsia="Times New Roman" w:cs="Times New Roman"/>
          <w:w w:val="95"/>
          <w:u w:val="single" w:color="000000"/>
          <w:lang w:eastAsia="zh-CN"/>
        </w:rPr>
        <w:tab/>
      </w:r>
      <w:r>
        <w:rPr>
          <w:lang w:eastAsia="zh-CN"/>
        </w:rPr>
        <w:t>（联合体名称）牵头人。</w:t>
      </w:r>
    </w:p>
    <w:p>
      <w:pPr>
        <w:pStyle w:val="8"/>
        <w:spacing w:before="186" w:line="400" w:lineRule="auto"/>
        <w:ind w:left="108" w:right="105" w:firstLine="420"/>
        <w:rPr>
          <w:rFonts w:hint="eastAsia"/>
          <w:lang w:eastAsia="zh-CN"/>
        </w:rPr>
      </w:pPr>
      <w:r>
        <w:rPr>
          <w:lang w:eastAsia="zh-CN"/>
        </w:rPr>
        <w:t>2.</w:t>
      </w:r>
      <w:r>
        <w:rPr>
          <w:spacing w:val="-43"/>
          <w:lang w:eastAsia="zh-CN"/>
        </w:rPr>
        <w:t xml:space="preserve"> </w:t>
      </w:r>
      <w:r>
        <w:rPr>
          <w:lang w:eastAsia="zh-CN"/>
        </w:rPr>
        <w:t>联合体各成员授权牵头人代表联合体参加投标活动，签署文件，提交和接收相关的资料、</w:t>
      </w:r>
      <w:r>
        <w:rPr>
          <w:w w:val="99"/>
          <w:lang w:eastAsia="zh-CN"/>
        </w:rPr>
        <w:t xml:space="preserve"> </w:t>
      </w:r>
      <w:r>
        <w:rPr>
          <w:lang w:eastAsia="zh-CN"/>
        </w:rPr>
        <w:t>信息及指示，进行合同谈判活动，负责合同实施阶段的组织和协调工作，以及处理与本招标项目</w:t>
      </w:r>
      <w:r>
        <w:rPr>
          <w:w w:val="99"/>
          <w:lang w:eastAsia="zh-CN"/>
        </w:rPr>
        <w:t xml:space="preserve"> </w:t>
      </w:r>
      <w:r>
        <w:rPr>
          <w:lang w:eastAsia="zh-CN"/>
        </w:rPr>
        <w:t>有关的一切事宜。</w:t>
      </w:r>
    </w:p>
    <w:p>
      <w:pPr>
        <w:pStyle w:val="8"/>
        <w:spacing w:before="45" w:line="400" w:lineRule="auto"/>
        <w:ind w:left="108" w:right="105" w:firstLine="420"/>
        <w:rPr>
          <w:rFonts w:hint="eastAsia"/>
          <w:lang w:eastAsia="zh-CN"/>
        </w:rPr>
      </w:pPr>
      <w:r>
        <w:rPr>
          <w:lang w:eastAsia="zh-CN"/>
        </w:rPr>
        <w:t>3.</w:t>
      </w:r>
      <w:r>
        <w:rPr>
          <w:spacing w:val="-43"/>
          <w:lang w:eastAsia="zh-CN"/>
        </w:rPr>
        <w:t xml:space="preserve"> </w:t>
      </w:r>
      <w:r>
        <w:rPr>
          <w:lang w:eastAsia="zh-CN"/>
        </w:rPr>
        <w:t>联合体牵头人在本项目中签署的一切文件和处理的一切事宜，联合体各成员均予以承认。</w:t>
      </w:r>
      <w:r>
        <w:rPr>
          <w:w w:val="99"/>
          <w:lang w:eastAsia="zh-CN"/>
        </w:rPr>
        <w:t xml:space="preserve"> </w:t>
      </w:r>
      <w:r>
        <w:rPr>
          <w:lang w:eastAsia="zh-CN"/>
        </w:rPr>
        <w:t>联合体各成员将严格按照招标文件、投标文件和合同的要求全面履行义务，并向招标人承担连带</w:t>
      </w:r>
      <w:r>
        <w:rPr>
          <w:w w:val="99"/>
          <w:lang w:eastAsia="zh-CN"/>
        </w:rPr>
        <w:t xml:space="preserve"> </w:t>
      </w:r>
      <w:r>
        <w:rPr>
          <w:lang w:eastAsia="zh-CN"/>
        </w:rPr>
        <w:t>责任。</w:t>
      </w:r>
    </w:p>
    <w:p>
      <w:pPr>
        <w:pStyle w:val="8"/>
        <w:tabs>
          <w:tab w:val="left" w:pos="6303"/>
        </w:tabs>
        <w:spacing w:before="45"/>
        <w:ind w:right="178"/>
        <w:rPr>
          <w:rFonts w:hint="eastAsia"/>
          <w:lang w:eastAsia="zh-CN"/>
        </w:rPr>
      </w:pPr>
      <w:r>
        <w:rPr>
          <w:lang w:eastAsia="zh-CN"/>
        </w:rPr>
        <w:t>4.</w:t>
      </w:r>
      <w:r>
        <w:rPr>
          <w:spacing w:val="-11"/>
          <w:lang w:eastAsia="zh-CN"/>
        </w:rPr>
        <w:t xml:space="preserve"> </w:t>
      </w:r>
      <w:r>
        <w:rPr>
          <w:lang w:eastAsia="zh-CN"/>
        </w:rPr>
        <w:t>联合体各成员单位内部的职责分工如下：</w:t>
      </w:r>
      <w:r>
        <w:rPr>
          <w:rFonts w:ascii="Times New Roman" w:hAnsi="Times New Roman" w:eastAsia="Times New Roman" w:cs="Times New Roman"/>
          <w:u w:val="single" w:color="000000"/>
          <w:lang w:eastAsia="zh-CN"/>
        </w:rPr>
        <w:tab/>
      </w:r>
      <w:r>
        <w:rPr>
          <w:lang w:eastAsia="zh-CN"/>
        </w:rPr>
        <w:t>。</w:t>
      </w:r>
    </w:p>
    <w:p>
      <w:pPr>
        <w:pStyle w:val="8"/>
        <w:spacing w:before="183" w:line="403" w:lineRule="auto"/>
        <w:ind w:left="108" w:right="178" w:firstLine="420"/>
        <w:rPr>
          <w:rFonts w:hint="eastAsia"/>
          <w:lang w:eastAsia="zh-CN"/>
        </w:rPr>
      </w:pPr>
      <w:r>
        <w:rPr>
          <w:lang w:eastAsia="zh-CN"/>
        </w:rPr>
        <w:t>5.</w:t>
      </w:r>
      <w:r>
        <w:rPr>
          <w:spacing w:val="-17"/>
          <w:lang w:eastAsia="zh-CN"/>
        </w:rPr>
        <w:t xml:space="preserve"> </w:t>
      </w:r>
      <w:r>
        <w:rPr>
          <w:spacing w:val="2"/>
          <w:lang w:eastAsia="zh-CN"/>
        </w:rPr>
        <w:t>本协议书自所有成员单位法定代表人或其委托代理人签字或盖单位章之日起生效，合同</w:t>
      </w:r>
      <w:r>
        <w:rPr>
          <w:w w:val="99"/>
          <w:lang w:eastAsia="zh-CN"/>
        </w:rPr>
        <w:t xml:space="preserve"> </w:t>
      </w:r>
      <w:r>
        <w:rPr>
          <w:lang w:eastAsia="zh-CN"/>
        </w:rPr>
        <w:t>履行完毕后自动失效。</w:t>
      </w:r>
    </w:p>
    <w:p>
      <w:pPr>
        <w:pStyle w:val="8"/>
        <w:tabs>
          <w:tab w:val="left" w:pos="2943"/>
        </w:tabs>
        <w:spacing w:before="43"/>
        <w:ind w:right="178"/>
        <w:rPr>
          <w:rFonts w:hint="eastAsia"/>
          <w:lang w:eastAsia="zh-CN"/>
        </w:rPr>
      </w:pPr>
      <w:r>
        <w:rPr>
          <w:lang w:eastAsia="zh-CN"/>
        </w:rPr>
        <w:t>6.</w:t>
      </w:r>
      <w:r>
        <w:rPr>
          <w:spacing w:val="-4"/>
          <w:lang w:eastAsia="zh-CN"/>
        </w:rPr>
        <w:t xml:space="preserve"> </w:t>
      </w:r>
      <w:r>
        <w:rPr>
          <w:lang w:eastAsia="zh-CN"/>
        </w:rPr>
        <w:t>本协议书一式</w:t>
      </w:r>
      <w:r>
        <w:rPr>
          <w:rFonts w:ascii="Times New Roman" w:hAnsi="Times New Roman" w:eastAsia="Times New Roman" w:cs="Times New Roman"/>
          <w:u w:val="single" w:color="000000"/>
          <w:lang w:eastAsia="zh-CN"/>
        </w:rPr>
        <w:tab/>
      </w:r>
      <w:r>
        <w:rPr>
          <w:lang w:eastAsia="zh-CN"/>
        </w:rPr>
        <w:t>份，联合体成员和招标人各执一份。</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spacing w:line="403" w:lineRule="auto"/>
        <w:ind w:left="108" w:right="178" w:firstLine="420"/>
        <w:rPr>
          <w:rFonts w:hint="eastAsia"/>
          <w:lang w:eastAsia="zh-CN"/>
        </w:rPr>
      </w:pPr>
      <w:r>
        <w:rPr>
          <w:w w:val="95"/>
          <w:lang w:eastAsia="zh-CN"/>
        </w:rPr>
        <w:t>注：本协议书由法定代表人签字的，应附法定代表人身份证明；由委托代理人签字的，应附</w:t>
      </w:r>
      <w:r>
        <w:rPr>
          <w:w w:val="99"/>
          <w:lang w:eastAsia="zh-CN"/>
        </w:rPr>
        <w:t xml:space="preserve"> </w:t>
      </w:r>
      <w:r>
        <w:rPr>
          <w:lang w:eastAsia="zh-CN"/>
        </w:rPr>
        <w:t>授权委托书。</w:t>
      </w:r>
    </w:p>
    <w:p>
      <w:pPr>
        <w:pStyle w:val="8"/>
        <w:tabs>
          <w:tab w:val="left" w:pos="7668"/>
          <w:tab w:val="left" w:pos="8088"/>
        </w:tabs>
        <w:spacing w:before="40" w:line="403" w:lineRule="auto"/>
        <w:ind w:left="2837" w:right="178"/>
        <w:rPr>
          <w:rFonts w:hint="eastAsia"/>
          <w:lang w:eastAsia="zh-CN"/>
        </w:rPr>
      </w:pPr>
      <w:r>
        <w:rPr>
          <w:w w:val="95"/>
          <w:lang w:eastAsia="zh-CN"/>
        </w:rPr>
        <w:t>联合体牵头人名称：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p>
    <w:p>
      <w:pPr>
        <w:rPr>
          <w:rFonts w:hint="eastAsia" w:ascii="宋体" w:hAnsi="宋体" w:eastAsia="宋体" w:cs="宋体"/>
          <w:lang w:eastAsia="zh-CN"/>
        </w:rPr>
      </w:pPr>
    </w:p>
    <w:p>
      <w:pPr>
        <w:spacing w:before="4"/>
        <w:rPr>
          <w:rFonts w:hint="eastAsia" w:ascii="宋体" w:hAnsi="宋体" w:eastAsia="宋体" w:cs="宋体"/>
          <w:sz w:val="16"/>
          <w:szCs w:val="16"/>
          <w:lang w:eastAsia="zh-CN"/>
        </w:rPr>
      </w:pPr>
    </w:p>
    <w:p>
      <w:pPr>
        <w:pStyle w:val="8"/>
        <w:tabs>
          <w:tab w:val="left" w:pos="7668"/>
          <w:tab w:val="left" w:pos="8088"/>
        </w:tabs>
        <w:spacing w:line="403" w:lineRule="auto"/>
        <w:ind w:left="2837" w:right="178"/>
        <w:rPr>
          <w:rFonts w:hint="eastAsia"/>
          <w:lang w:eastAsia="zh-CN"/>
        </w:rPr>
      </w:pPr>
      <w:r>
        <w:rPr>
          <w:w w:val="95"/>
          <w:lang w:eastAsia="zh-CN"/>
        </w:rPr>
        <w:t>联合体成员名称：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p>
    <w:p>
      <w:pPr>
        <w:rPr>
          <w:rFonts w:hint="eastAsia" w:ascii="宋体" w:hAnsi="宋体" w:eastAsia="宋体" w:cs="宋体"/>
          <w:lang w:eastAsia="zh-CN"/>
        </w:rPr>
      </w:pPr>
    </w:p>
    <w:p>
      <w:pPr>
        <w:spacing w:before="4"/>
        <w:rPr>
          <w:rFonts w:hint="eastAsia" w:ascii="宋体" w:hAnsi="宋体" w:eastAsia="宋体" w:cs="宋体"/>
          <w:sz w:val="16"/>
          <w:szCs w:val="16"/>
          <w:lang w:eastAsia="zh-CN"/>
        </w:rPr>
      </w:pPr>
    </w:p>
    <w:p>
      <w:pPr>
        <w:pStyle w:val="8"/>
        <w:tabs>
          <w:tab w:val="left" w:pos="7668"/>
          <w:tab w:val="left" w:pos="8088"/>
        </w:tabs>
        <w:spacing w:line="403" w:lineRule="auto"/>
        <w:ind w:left="2837" w:right="178"/>
        <w:rPr>
          <w:rFonts w:hint="eastAsia"/>
          <w:lang w:eastAsia="zh-CN"/>
        </w:rPr>
      </w:pPr>
      <w:r>
        <w:rPr>
          <w:w w:val="95"/>
          <w:lang w:eastAsia="zh-CN"/>
        </w:rPr>
        <w:t>联合体成员名称：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p>
    <w:p>
      <w:pPr>
        <w:pStyle w:val="8"/>
        <w:spacing w:before="43"/>
        <w:ind w:left="2837" w:right="178"/>
        <w:rPr>
          <w:rFonts w:hint="eastAsia"/>
          <w:lang w:eastAsia="zh-CN"/>
        </w:rPr>
      </w:pPr>
      <w:r>
        <w:rPr>
          <w:lang w:eastAsia="zh-CN"/>
        </w:rPr>
        <w:t>……</w:t>
      </w:r>
    </w:p>
    <w:p>
      <w:pPr>
        <w:spacing w:before="5"/>
        <w:rPr>
          <w:rFonts w:hint="eastAsia" w:ascii="宋体" w:hAnsi="宋体" w:eastAsia="宋体" w:cs="宋体"/>
          <w:sz w:val="11"/>
          <w:szCs w:val="11"/>
          <w:lang w:eastAsia="zh-CN"/>
        </w:rPr>
      </w:pPr>
    </w:p>
    <w:p>
      <w:pPr>
        <w:pStyle w:val="8"/>
        <w:tabs>
          <w:tab w:val="left" w:pos="5878"/>
          <w:tab w:val="left" w:pos="6927"/>
          <w:tab w:val="left" w:pos="7978"/>
        </w:tabs>
        <w:spacing w:before="34"/>
        <w:ind w:left="5037" w:right="1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320" w:bottom="1380" w:left="1480" w:header="0" w:footer="1186" w:gutter="0"/>
          <w:cols w:space="720" w:num="1"/>
        </w:sectPr>
      </w:pPr>
    </w:p>
    <w:p>
      <w:pPr>
        <w:spacing w:before="11"/>
        <w:rPr>
          <w:rFonts w:hint="eastAsia" w:ascii="宋体" w:hAnsi="宋体" w:eastAsia="宋体" w:cs="宋体"/>
          <w:sz w:val="16"/>
          <w:szCs w:val="16"/>
          <w:lang w:eastAsia="zh-CN"/>
        </w:rPr>
      </w:pPr>
    </w:p>
    <w:p>
      <w:pPr>
        <w:pStyle w:val="2"/>
        <w:ind w:left="2415" w:right="278"/>
        <w:rPr>
          <w:rFonts w:hint="eastAsia"/>
          <w:b w:val="0"/>
          <w:bCs w:val="0"/>
          <w:lang w:eastAsia="zh-CN"/>
        </w:rPr>
      </w:pPr>
      <w:bookmarkStart w:id="224" w:name="四、投标保证金（仅供参考）"/>
      <w:bookmarkEnd w:id="224"/>
      <w:bookmarkStart w:id="225" w:name="_bookmark120"/>
      <w:bookmarkEnd w:id="225"/>
      <w:r>
        <w:rPr>
          <w:lang w:eastAsia="zh-CN"/>
        </w:rPr>
        <w:t>四、投标保证金（仅供参考）</w:t>
      </w:r>
    </w:p>
    <w:p>
      <w:pPr>
        <w:rPr>
          <w:rFonts w:hint="eastAsia" w:ascii="黑体" w:hAnsi="黑体" w:eastAsia="黑体" w:cs="黑体"/>
          <w:b/>
          <w:bCs/>
          <w:sz w:val="32"/>
          <w:szCs w:val="32"/>
          <w:lang w:eastAsia="zh-CN"/>
        </w:rPr>
      </w:pPr>
    </w:p>
    <w:p>
      <w:pPr>
        <w:pStyle w:val="8"/>
        <w:spacing w:before="210" w:line="403" w:lineRule="auto"/>
        <w:ind w:right="2710"/>
        <w:rPr>
          <w:rFonts w:hint="eastAsia"/>
          <w:lang w:eastAsia="zh-CN"/>
        </w:rPr>
      </w:pPr>
      <w:r>
        <w:rPr>
          <w:w w:val="95"/>
          <w:lang w:eastAsia="zh-CN"/>
        </w:rPr>
        <w:t>若采用现金或支票，投标人应在此提供汇款凭证的复印件。</w:t>
      </w:r>
      <w:r>
        <w:rPr>
          <w:spacing w:val="58"/>
          <w:w w:val="95"/>
          <w:lang w:eastAsia="zh-CN"/>
        </w:rPr>
        <w:t xml:space="preserve"> </w:t>
      </w:r>
      <w:r>
        <w:rPr>
          <w:lang w:eastAsia="zh-CN"/>
        </w:rPr>
        <w:t>如采用银行保函，格式如下。</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8"/>
        <w:tabs>
          <w:tab w:val="left" w:pos="948"/>
        </w:tabs>
        <w:spacing w:before="177"/>
        <w:ind w:left="108" w:right="2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3"/>
          <w:lang w:eastAsia="zh-CN"/>
        </w:rPr>
        <w:t>（招标人名称）：</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8"/>
        <w:tabs>
          <w:tab w:val="left" w:pos="1330"/>
          <w:tab w:val="left" w:pos="1675"/>
          <w:tab w:val="left" w:pos="4632"/>
          <w:tab w:val="left" w:pos="5357"/>
          <w:tab w:val="left" w:pos="5647"/>
          <w:tab w:val="left" w:pos="6279"/>
          <w:tab w:val="left" w:pos="7013"/>
          <w:tab w:val="left" w:pos="8266"/>
        </w:tabs>
        <w:spacing w:line="400" w:lineRule="auto"/>
        <w:ind w:left="108" w:right="201" w:firstLine="314"/>
        <w:rPr>
          <w:rFonts w:hint="eastAsia"/>
          <w:lang w:eastAsia="zh-CN"/>
        </w:rPr>
      </w:pPr>
      <w:r>
        <w:rPr>
          <w:w w:val="95"/>
          <w:lang w:eastAsia="zh-CN"/>
        </w:rPr>
        <w:t>鉴于</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spacing w:val="-7"/>
          <w:w w:val="95"/>
          <w:lang w:eastAsia="zh-CN"/>
        </w:rPr>
        <w:t>（投标人名称）（以下称“投标人”）于</w:t>
      </w:r>
      <w:r>
        <w:rPr>
          <w:rFonts w:ascii="Times New Roman" w:hAnsi="Times New Roman" w:eastAsia="Times New Roman" w:cs="Times New Roman"/>
          <w:spacing w:val="-7"/>
          <w:w w:val="95"/>
          <w:u w:val="single" w:color="000000"/>
          <w:lang w:eastAsia="zh-CN"/>
        </w:rPr>
        <w:tab/>
      </w:r>
      <w:r>
        <w:rPr>
          <w:spacing w:val="2"/>
          <w:w w:val="95"/>
          <w:lang w:eastAsia="zh-CN"/>
        </w:rPr>
        <w:t>年</w:t>
      </w:r>
      <w:r>
        <w:rPr>
          <w:rFonts w:ascii="Times New Roman" w:hAnsi="Times New Roman" w:eastAsia="Times New Roman" w:cs="Times New Roman"/>
          <w:spacing w:val="2"/>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w w:val="95"/>
          <w:lang w:eastAsia="zh-CN"/>
        </w:rPr>
        <w:t>日参加</w:t>
      </w:r>
      <w:r>
        <w:rPr>
          <w:w w:val="95"/>
          <w:lang w:eastAsia="zh-CN"/>
        </w:rPr>
        <w:tab/>
      </w:r>
      <w:r>
        <w:rPr>
          <w:spacing w:val="-1"/>
          <w:lang w:eastAsia="zh-CN"/>
        </w:rPr>
        <w:t>（项目</w:t>
      </w:r>
      <w:r>
        <w:rPr>
          <w:w w:val="99"/>
          <w:lang w:eastAsia="zh-CN"/>
        </w:rPr>
        <w:t xml:space="preserve"> </w:t>
      </w:r>
      <w:r>
        <w:rPr>
          <w:w w:val="95"/>
          <w:lang w:eastAsia="zh-CN"/>
        </w:rPr>
        <w:t>名称）</w:t>
      </w:r>
      <w:r>
        <w:rPr>
          <w:w w:val="95"/>
          <w:lang w:eastAsia="zh-CN"/>
        </w:rPr>
        <w:tab/>
      </w:r>
      <w:r>
        <w:rPr>
          <w:spacing w:val="-3"/>
          <w:w w:val="95"/>
          <w:lang w:eastAsia="zh-CN"/>
        </w:rPr>
        <w:t>（服务名称）招标的投标，</w:t>
      </w:r>
      <w:r>
        <w:rPr>
          <w:rFonts w:ascii="Times New Roman" w:hAnsi="Times New Roman" w:eastAsia="Times New Roman" w:cs="Times New Roman"/>
          <w:spacing w:val="-3"/>
          <w:w w:val="95"/>
          <w:u w:val="single" w:color="000000"/>
          <w:lang w:eastAsia="zh-CN"/>
        </w:rPr>
        <w:tab/>
      </w:r>
      <w:r>
        <w:rPr>
          <w:spacing w:val="-2"/>
          <w:lang w:eastAsia="zh-CN"/>
        </w:rPr>
        <w:t>（担保人名称，以下简称“我方”）无条件地、</w:t>
      </w:r>
      <w:r>
        <w:rPr>
          <w:w w:val="99"/>
          <w:lang w:eastAsia="zh-CN"/>
        </w:rPr>
        <w:t xml:space="preserve"> </w:t>
      </w:r>
      <w:r>
        <w:rPr>
          <w:lang w:eastAsia="zh-CN"/>
        </w:rPr>
        <w:t>不可撤销地保证：若投标人在投标有效期内撤销投标文件，中标后无正当理由不与招标人订立合</w:t>
      </w:r>
      <w:r>
        <w:rPr>
          <w:w w:val="99"/>
          <w:lang w:eastAsia="zh-CN"/>
        </w:rPr>
        <w:t xml:space="preserve"> </w:t>
      </w:r>
      <w:r>
        <w:rPr>
          <w:lang w:eastAsia="zh-CN"/>
        </w:rPr>
        <w:t>同，在签订合同时向招标人提出附加条件，不按照招标文件要求提交履约保证金，或者发生招标</w:t>
      </w:r>
      <w:r>
        <w:rPr>
          <w:w w:val="99"/>
          <w:lang w:eastAsia="zh-CN"/>
        </w:rPr>
        <w:t xml:space="preserve"> </w:t>
      </w:r>
      <w:r>
        <w:rPr>
          <w:lang w:eastAsia="zh-CN"/>
        </w:rPr>
        <w:t>文件明确规定可以不予退还投标保证金的其他情形，我方承担保证责任。收到你方书面通知后，</w:t>
      </w:r>
      <w:r>
        <w:rPr>
          <w:w w:val="99"/>
          <w:lang w:eastAsia="zh-CN"/>
        </w:rPr>
        <w:t xml:space="preserve"> </w:t>
      </w:r>
      <w:r>
        <w:rPr>
          <w:lang w:eastAsia="zh-CN"/>
        </w:rPr>
        <w:t>我方在</w:t>
      </w:r>
      <w:r>
        <w:rPr>
          <w:spacing w:val="-60"/>
          <w:lang w:eastAsia="zh-CN"/>
        </w:rPr>
        <w:t xml:space="preserve"> </w:t>
      </w:r>
      <w:r>
        <w:rPr>
          <w:lang w:eastAsia="zh-CN"/>
        </w:rPr>
        <w:t>7</w:t>
      </w:r>
      <w:r>
        <w:rPr>
          <w:spacing w:val="-59"/>
          <w:lang w:eastAsia="zh-CN"/>
        </w:rPr>
        <w:t xml:space="preserve"> </w:t>
      </w:r>
      <w:r>
        <w:rPr>
          <w:lang w:eastAsia="zh-CN"/>
        </w:rPr>
        <w:t>日内向你方无条件支付人民币（大写）</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lang w:eastAsia="zh-CN"/>
        </w:rPr>
        <w:t>。</w:t>
      </w:r>
    </w:p>
    <w:p>
      <w:pPr>
        <w:pStyle w:val="8"/>
        <w:spacing w:before="45"/>
        <w:rPr>
          <w:rFonts w:hint="eastAsia"/>
          <w:lang w:eastAsia="zh-CN"/>
        </w:rPr>
      </w:pPr>
      <w:r>
        <w:rPr>
          <w:lang w:eastAsia="zh-CN"/>
        </w:rPr>
        <w:t>本保函在投标有效期内保持有效。要求我方承担保证责任的通知应在投标有效期内送达我方。</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1"/>
        <w:rPr>
          <w:rFonts w:hint="eastAsia" w:ascii="宋体" w:hAnsi="宋体" w:eastAsia="宋体" w:cs="宋体"/>
          <w:sz w:val="26"/>
          <w:szCs w:val="26"/>
          <w:lang w:eastAsia="zh-CN"/>
        </w:rPr>
      </w:pPr>
    </w:p>
    <w:p>
      <w:pPr>
        <w:pStyle w:val="8"/>
        <w:tabs>
          <w:tab w:val="left" w:pos="7635"/>
          <w:tab w:val="left" w:pos="8040"/>
          <w:tab w:val="left" w:pos="8928"/>
        </w:tabs>
        <w:spacing w:line="436" w:lineRule="auto"/>
        <w:ind w:left="3632" w:right="259" w:firstLine="72"/>
        <w:jc w:val="both"/>
        <w:rPr>
          <w:rFonts w:ascii="Times New Roman" w:hAnsi="Times New Roman" w:eastAsia="Times New Roman" w:cs="Times New Roman"/>
          <w:lang w:eastAsia="zh-CN"/>
        </w:rPr>
      </w:pPr>
      <w:r>
        <w:rPr>
          <w:w w:val="95"/>
          <w:lang w:eastAsia="zh-CN"/>
        </w:rPr>
        <w:t>担保人名称：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法定代表人或委托代理人：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r>
        <w:rPr>
          <w:w w:val="99"/>
          <w:lang w:eastAsia="zh-CN"/>
        </w:rPr>
        <w:t xml:space="preserve"> </w:t>
      </w:r>
      <w:r>
        <w:rPr>
          <w:lang w:eastAsia="zh-CN"/>
        </w:rPr>
        <w:t>地址：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w w:val="34"/>
          <w:u w:val="single" w:color="000000"/>
          <w:lang w:eastAsia="zh-CN"/>
        </w:rPr>
        <w:t xml:space="preserve"> </w:t>
      </w:r>
    </w:p>
    <w:p>
      <w:pPr>
        <w:pStyle w:val="8"/>
        <w:tabs>
          <w:tab w:val="left" w:pos="8946"/>
        </w:tabs>
        <w:spacing w:before="52"/>
        <w:ind w:left="3648" w:right="205"/>
        <w:rPr>
          <w:rFonts w:ascii="Times New Roman" w:hAnsi="Times New Roman" w:eastAsia="Times New Roman" w:cs="Times New Roman"/>
          <w:lang w:eastAsia="zh-CN"/>
        </w:rPr>
      </w:pPr>
      <w:r>
        <w:rPr>
          <w:lang w:eastAsia="zh-CN"/>
        </w:rPr>
        <w:t>邮政编码：</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8"/>
        <w:rPr>
          <w:rFonts w:ascii="Times New Roman" w:hAnsi="Times New Roman" w:eastAsia="Times New Roman" w:cs="Times New Roman"/>
          <w:sz w:val="16"/>
          <w:szCs w:val="16"/>
          <w:lang w:eastAsia="zh-CN"/>
        </w:rPr>
      </w:pPr>
    </w:p>
    <w:p>
      <w:pPr>
        <w:pStyle w:val="8"/>
        <w:tabs>
          <w:tab w:val="left" w:pos="8946"/>
        </w:tabs>
        <w:spacing w:before="34"/>
        <w:ind w:left="3677" w:right="205"/>
        <w:rPr>
          <w:rFonts w:ascii="Times New Roman" w:hAnsi="Times New Roman" w:eastAsia="Times New Roman" w:cs="Times New Roman"/>
          <w:lang w:eastAsia="zh-CN"/>
        </w:rPr>
      </w:pPr>
      <w:r>
        <w:rPr>
          <w:lang w:eastAsia="zh-CN"/>
        </w:rPr>
        <w:t>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8"/>
        <w:tabs>
          <w:tab w:val="left" w:pos="6586"/>
          <w:tab w:val="left" w:pos="7635"/>
          <w:tab w:val="left" w:pos="8686"/>
        </w:tabs>
        <w:spacing w:before="192"/>
        <w:ind w:left="5746" w:right="2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220" w:bottom="1380" w:left="1480" w:header="0" w:footer="1186" w:gutter="0"/>
          <w:cols w:space="720" w:num="1"/>
        </w:sectPr>
      </w:pPr>
    </w:p>
    <w:p>
      <w:pPr>
        <w:spacing w:before="11"/>
        <w:rPr>
          <w:rFonts w:hint="eastAsia" w:ascii="宋体" w:hAnsi="宋体" w:eastAsia="宋体" w:cs="宋体"/>
          <w:sz w:val="16"/>
          <w:szCs w:val="16"/>
          <w:lang w:eastAsia="zh-CN"/>
        </w:rPr>
      </w:pPr>
    </w:p>
    <w:p>
      <w:pPr>
        <w:pStyle w:val="2"/>
        <w:ind w:left="116"/>
        <w:jc w:val="center"/>
        <w:rPr>
          <w:rFonts w:hint="eastAsia"/>
          <w:b w:val="0"/>
          <w:bCs w:val="0"/>
          <w:lang w:eastAsia="zh-CN"/>
        </w:rPr>
      </w:pPr>
      <w:bookmarkStart w:id="226" w:name="五、服务费用清单"/>
      <w:bookmarkEnd w:id="226"/>
      <w:bookmarkStart w:id="227" w:name="_bookmark121"/>
      <w:bookmarkEnd w:id="227"/>
      <w:bookmarkStart w:id="228" w:name="六、资格审查资料"/>
      <w:bookmarkEnd w:id="228"/>
      <w:r>
        <w:rPr>
          <w:lang w:eastAsia="zh-CN"/>
        </w:rPr>
        <w:t>五、服务费用清单</w:t>
      </w:r>
    </w:p>
    <w:p>
      <w:pPr>
        <w:rPr>
          <w:rFonts w:hint="eastAsia" w:ascii="黑体" w:hAnsi="黑体" w:eastAsia="黑体" w:cs="黑体"/>
          <w:b/>
          <w:bCs/>
          <w:sz w:val="20"/>
          <w:szCs w:val="20"/>
          <w:lang w:eastAsia="zh-CN"/>
        </w:rPr>
      </w:pPr>
    </w:p>
    <w:p>
      <w:pPr>
        <w:spacing w:before="6"/>
        <w:rPr>
          <w:rFonts w:hint="eastAsia" w:ascii="黑体" w:hAnsi="黑体" w:eastAsia="黑体" w:cs="黑体"/>
          <w:b/>
          <w:bCs/>
          <w:sz w:val="25"/>
          <w:szCs w:val="25"/>
          <w:lang w:eastAsia="zh-CN"/>
        </w:rPr>
      </w:pPr>
    </w:p>
    <w:p>
      <w:pPr>
        <w:pStyle w:val="8"/>
        <w:spacing w:before="34"/>
        <w:ind w:left="648"/>
        <w:rPr>
          <w:rFonts w:hint="eastAsia"/>
          <w:lang w:eastAsia="zh-CN"/>
        </w:rPr>
      </w:pPr>
      <w:r>
        <w:rPr>
          <w:lang w:eastAsia="zh-CN"/>
        </w:rPr>
        <w:t>1.</w:t>
      </w:r>
      <w:r>
        <w:rPr>
          <w:spacing w:val="-7"/>
          <w:lang w:eastAsia="zh-CN"/>
        </w:rPr>
        <w:t xml:space="preserve"> </w:t>
      </w:r>
      <w:r>
        <w:rPr>
          <w:lang w:eastAsia="zh-CN"/>
        </w:rPr>
        <w:t>服务费用清单说明</w:t>
      </w:r>
    </w:p>
    <w:p>
      <w:pPr>
        <w:spacing w:before="3"/>
        <w:rPr>
          <w:rFonts w:hint="eastAsia" w:ascii="宋体" w:hAnsi="宋体" w:eastAsia="宋体" w:cs="宋体"/>
          <w:sz w:val="14"/>
          <w:szCs w:val="14"/>
          <w:lang w:eastAsia="zh-CN"/>
        </w:rPr>
      </w:pPr>
    </w:p>
    <w:p>
      <w:pPr>
        <w:pStyle w:val="8"/>
        <w:ind w:left="648"/>
        <w:rPr>
          <w:rFonts w:hint="eastAsia"/>
          <w:lang w:eastAsia="zh-CN"/>
        </w:rPr>
      </w:pPr>
      <w:r>
        <w:rPr>
          <w:lang w:eastAsia="zh-CN"/>
        </w:rPr>
        <w:t>2.</w:t>
      </w:r>
      <w:r>
        <w:rPr>
          <w:spacing w:val="-6"/>
          <w:lang w:eastAsia="zh-CN"/>
        </w:rPr>
        <w:t xml:space="preserve"> </w:t>
      </w:r>
      <w:r>
        <w:rPr>
          <w:lang w:eastAsia="zh-CN"/>
        </w:rPr>
        <w:t>服务费用清单</w:t>
      </w:r>
    </w:p>
    <w:p>
      <w:pPr>
        <w:spacing w:before="5"/>
        <w:rPr>
          <w:rFonts w:hint="eastAsia" w:ascii="宋体" w:hAnsi="宋体" w:eastAsia="宋体" w:cs="宋体"/>
          <w:sz w:val="11"/>
          <w:szCs w:val="11"/>
          <w:lang w:eastAsia="zh-CN"/>
        </w:rPr>
      </w:pPr>
    </w:p>
    <w:p>
      <w:pPr>
        <w:pStyle w:val="8"/>
        <w:spacing w:before="34"/>
        <w:ind w:left="0" w:right="109"/>
        <w:jc w:val="right"/>
        <w:rPr>
          <w:rFonts w:hint="eastAsia"/>
          <w:lang w:eastAsia="zh-CN"/>
        </w:rPr>
      </w:pPr>
      <w:r>
        <w:rPr>
          <w:w w:val="95"/>
          <w:lang w:eastAsia="zh-CN"/>
        </w:rPr>
        <w:t>单位：人民币元</w:t>
      </w:r>
    </w:p>
    <w:p>
      <w:pPr>
        <w:spacing w:before="11"/>
        <w:rPr>
          <w:rFonts w:hint="eastAsia" w:ascii="宋体" w:hAnsi="宋体" w:eastAsia="宋体" w:cs="宋体"/>
          <w:sz w:val="4"/>
          <w:szCs w:val="4"/>
          <w:lang w:eastAsia="zh-CN"/>
        </w:rPr>
      </w:pPr>
    </w:p>
    <w:tbl>
      <w:tblPr>
        <w:tblStyle w:val="16"/>
        <w:tblW w:w="0" w:type="auto"/>
        <w:tblInd w:w="115" w:type="dxa"/>
        <w:tblLayout w:type="fixed"/>
        <w:tblCellMar>
          <w:top w:w="0" w:type="dxa"/>
          <w:left w:w="0" w:type="dxa"/>
          <w:bottom w:w="0" w:type="dxa"/>
          <w:right w:w="0" w:type="dxa"/>
        </w:tblCellMar>
      </w:tblPr>
      <w:tblGrid>
        <w:gridCol w:w="817"/>
        <w:gridCol w:w="2410"/>
        <w:gridCol w:w="2268"/>
        <w:gridCol w:w="1322"/>
        <w:gridCol w:w="1938"/>
      </w:tblGrid>
      <w:tr>
        <w:tblPrEx>
          <w:tblCellMar>
            <w:top w:w="0" w:type="dxa"/>
            <w:left w:w="0" w:type="dxa"/>
            <w:bottom w:w="0" w:type="dxa"/>
            <w:right w:w="0" w:type="dxa"/>
          </w:tblCellMar>
        </w:tblPrEx>
        <w:trPr>
          <w:trHeight w:val="470" w:hRule="exact"/>
        </w:trPr>
        <w:tc>
          <w:tcPr>
            <w:tcW w:w="817" w:type="dxa"/>
            <w:tcBorders>
              <w:top w:val="single" w:color="000000" w:sz="4" w:space="0"/>
              <w:left w:val="single" w:color="000000" w:sz="4" w:space="0"/>
              <w:bottom w:val="single" w:color="000000" w:sz="4" w:space="0"/>
              <w:right w:val="single" w:color="000000" w:sz="4" w:space="0"/>
            </w:tcBorders>
          </w:tcPr>
          <w:p>
            <w:pPr>
              <w:pStyle w:val="21"/>
              <w:spacing w:before="122"/>
              <w:ind w:left="192"/>
              <w:rPr>
                <w:rFonts w:hint="eastAsia" w:ascii="黑体" w:hAnsi="黑体" w:eastAsia="黑体" w:cs="黑体"/>
                <w:sz w:val="21"/>
                <w:szCs w:val="21"/>
              </w:rPr>
            </w:pPr>
            <w:r>
              <w:rPr>
                <w:rFonts w:ascii="黑体" w:hAnsi="黑体" w:eastAsia="黑体" w:cs="黑体"/>
                <w:sz w:val="21"/>
                <w:szCs w:val="21"/>
              </w:rPr>
              <w:t>序号</w:t>
            </w:r>
          </w:p>
        </w:tc>
        <w:tc>
          <w:tcPr>
            <w:tcW w:w="2410" w:type="dxa"/>
            <w:tcBorders>
              <w:top w:val="single" w:color="000000" w:sz="4" w:space="0"/>
              <w:left w:val="single" w:color="000000" w:sz="4" w:space="0"/>
              <w:bottom w:val="single" w:color="000000" w:sz="4" w:space="0"/>
              <w:right w:val="single" w:color="000000" w:sz="4" w:space="0"/>
            </w:tcBorders>
          </w:tcPr>
          <w:p>
            <w:pPr>
              <w:pStyle w:val="21"/>
              <w:spacing w:before="122"/>
              <w:ind w:left="359"/>
              <w:rPr>
                <w:rFonts w:hint="eastAsia" w:ascii="黑体" w:hAnsi="黑体" w:eastAsia="黑体" w:cs="黑体"/>
                <w:sz w:val="21"/>
                <w:szCs w:val="21"/>
              </w:rPr>
            </w:pPr>
            <w:r>
              <w:rPr>
                <w:rFonts w:ascii="黑体" w:hAnsi="黑体" w:eastAsia="黑体" w:cs="黑体"/>
                <w:sz w:val="21"/>
                <w:szCs w:val="21"/>
              </w:rPr>
              <w:t>服务费用分项名称</w:t>
            </w:r>
          </w:p>
        </w:tc>
        <w:tc>
          <w:tcPr>
            <w:tcW w:w="2268" w:type="dxa"/>
            <w:tcBorders>
              <w:top w:val="single" w:color="000000" w:sz="4" w:space="0"/>
              <w:left w:val="single" w:color="000000" w:sz="4" w:space="0"/>
              <w:bottom w:val="single" w:color="000000" w:sz="4" w:space="0"/>
              <w:right w:val="single" w:color="000000" w:sz="4" w:space="0"/>
            </w:tcBorders>
          </w:tcPr>
          <w:p>
            <w:pPr>
              <w:pStyle w:val="21"/>
              <w:spacing w:before="122"/>
              <w:ind w:left="102"/>
              <w:rPr>
                <w:rFonts w:hint="eastAsia" w:ascii="黑体" w:hAnsi="黑体" w:eastAsia="黑体" w:cs="黑体"/>
                <w:sz w:val="21"/>
                <w:szCs w:val="21"/>
                <w:lang w:eastAsia="zh-CN"/>
              </w:rPr>
            </w:pPr>
            <w:r>
              <w:rPr>
                <w:rFonts w:ascii="黑体" w:hAnsi="黑体" w:eastAsia="黑体" w:cs="黑体"/>
                <w:spacing w:val="-5"/>
                <w:sz w:val="21"/>
                <w:szCs w:val="21"/>
                <w:lang w:eastAsia="zh-CN"/>
              </w:rPr>
              <w:t>计算依据、过程和公式</w:t>
            </w:r>
          </w:p>
        </w:tc>
        <w:tc>
          <w:tcPr>
            <w:tcW w:w="1322" w:type="dxa"/>
            <w:tcBorders>
              <w:top w:val="single" w:color="000000" w:sz="4" w:space="0"/>
              <w:left w:val="single" w:color="000000" w:sz="4" w:space="0"/>
              <w:bottom w:val="single" w:color="000000" w:sz="4" w:space="0"/>
              <w:right w:val="single" w:color="000000" w:sz="4" w:space="0"/>
            </w:tcBorders>
          </w:tcPr>
          <w:p>
            <w:pPr>
              <w:pStyle w:val="21"/>
              <w:spacing w:before="122"/>
              <w:ind w:left="131"/>
              <w:rPr>
                <w:rFonts w:hint="eastAsia" w:ascii="黑体" w:hAnsi="黑体" w:eastAsia="黑体" w:cs="黑体"/>
                <w:sz w:val="21"/>
                <w:szCs w:val="21"/>
              </w:rPr>
            </w:pPr>
            <w:r>
              <w:rPr>
                <w:rFonts w:ascii="黑体" w:hAnsi="黑体" w:eastAsia="黑体" w:cs="黑体"/>
                <w:sz w:val="21"/>
                <w:szCs w:val="21"/>
              </w:rPr>
              <w:t>金额（元）</w:t>
            </w:r>
          </w:p>
        </w:tc>
        <w:tc>
          <w:tcPr>
            <w:tcW w:w="1938" w:type="dxa"/>
            <w:tcBorders>
              <w:top w:val="single" w:color="000000" w:sz="4" w:space="0"/>
              <w:left w:val="single" w:color="000000" w:sz="4" w:space="0"/>
              <w:bottom w:val="single" w:color="000000" w:sz="4" w:space="0"/>
              <w:right w:val="single" w:color="000000" w:sz="4" w:space="0"/>
            </w:tcBorders>
          </w:tcPr>
          <w:p>
            <w:pPr>
              <w:pStyle w:val="21"/>
              <w:spacing w:before="122"/>
              <w:ind w:right="1"/>
              <w:jc w:val="center"/>
              <w:rPr>
                <w:rFonts w:hint="eastAsia" w:ascii="黑体" w:hAnsi="黑体" w:eastAsia="黑体" w:cs="黑体"/>
                <w:sz w:val="21"/>
                <w:szCs w:val="21"/>
              </w:rPr>
            </w:pPr>
            <w:r>
              <w:rPr>
                <w:rFonts w:ascii="黑体" w:hAnsi="黑体" w:eastAsia="黑体" w:cs="黑体"/>
                <w:sz w:val="21"/>
                <w:szCs w:val="21"/>
              </w:rPr>
              <w:t>备注</w:t>
            </w:r>
          </w:p>
        </w:tc>
      </w:tr>
      <w:tr>
        <w:tblPrEx>
          <w:tblCellMar>
            <w:top w:w="0" w:type="dxa"/>
            <w:left w:w="0" w:type="dxa"/>
            <w:bottom w:w="0" w:type="dxa"/>
            <w:right w:w="0" w:type="dxa"/>
          </w:tblCellMar>
        </w:tblPrEx>
        <w:trPr>
          <w:trHeight w:val="470" w:hRule="exact"/>
        </w:trPr>
        <w:tc>
          <w:tcPr>
            <w:tcW w:w="817"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w w:val="99"/>
                <w:sz w:val="21"/>
              </w:rPr>
              <w:t>1</w:t>
            </w:r>
          </w:p>
        </w:tc>
        <w:tc>
          <w:tcPr>
            <w:tcW w:w="2410" w:type="dxa"/>
            <w:tcBorders>
              <w:top w:val="single" w:color="000000" w:sz="4" w:space="0"/>
              <w:left w:val="single" w:color="000000" w:sz="4" w:space="0"/>
              <w:bottom w:val="single" w:color="000000" w:sz="4" w:space="0"/>
              <w:right w:val="single" w:color="000000" w:sz="4" w:space="0"/>
            </w:tcBorders>
          </w:tcPr>
          <w:p/>
        </w:tc>
        <w:tc>
          <w:tcPr>
            <w:tcW w:w="2268" w:type="dxa"/>
            <w:tcBorders>
              <w:top w:val="single" w:color="000000" w:sz="4" w:space="0"/>
              <w:left w:val="single" w:color="000000" w:sz="4" w:space="0"/>
              <w:bottom w:val="single" w:color="000000" w:sz="4" w:space="0"/>
              <w:right w:val="single" w:color="000000" w:sz="4" w:space="0"/>
            </w:tcBorders>
          </w:tcPr>
          <w:p/>
        </w:tc>
        <w:tc>
          <w:tcPr>
            <w:tcW w:w="1322" w:type="dxa"/>
            <w:tcBorders>
              <w:top w:val="single" w:color="000000" w:sz="4" w:space="0"/>
              <w:left w:val="single" w:color="000000" w:sz="4" w:space="0"/>
              <w:bottom w:val="single" w:color="000000" w:sz="4" w:space="0"/>
              <w:right w:val="single" w:color="000000" w:sz="4" w:space="0"/>
            </w:tcBorders>
          </w:tcPr>
          <w:p/>
        </w:tc>
        <w:tc>
          <w:tcPr>
            <w:tcW w:w="193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7"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w w:val="99"/>
                <w:sz w:val="21"/>
              </w:rPr>
              <w:t>2</w:t>
            </w:r>
          </w:p>
        </w:tc>
        <w:tc>
          <w:tcPr>
            <w:tcW w:w="2410" w:type="dxa"/>
            <w:tcBorders>
              <w:top w:val="single" w:color="000000" w:sz="4" w:space="0"/>
              <w:left w:val="single" w:color="000000" w:sz="4" w:space="0"/>
              <w:bottom w:val="single" w:color="000000" w:sz="4" w:space="0"/>
              <w:right w:val="single" w:color="000000" w:sz="4" w:space="0"/>
            </w:tcBorders>
          </w:tcPr>
          <w:p/>
        </w:tc>
        <w:tc>
          <w:tcPr>
            <w:tcW w:w="2268" w:type="dxa"/>
            <w:tcBorders>
              <w:top w:val="single" w:color="000000" w:sz="4" w:space="0"/>
              <w:left w:val="single" w:color="000000" w:sz="4" w:space="0"/>
              <w:bottom w:val="single" w:color="000000" w:sz="4" w:space="0"/>
              <w:right w:val="single" w:color="000000" w:sz="4" w:space="0"/>
            </w:tcBorders>
          </w:tcPr>
          <w:p/>
        </w:tc>
        <w:tc>
          <w:tcPr>
            <w:tcW w:w="1322" w:type="dxa"/>
            <w:tcBorders>
              <w:top w:val="single" w:color="000000" w:sz="4" w:space="0"/>
              <w:left w:val="single" w:color="000000" w:sz="4" w:space="0"/>
              <w:bottom w:val="single" w:color="000000" w:sz="4" w:space="0"/>
              <w:right w:val="single" w:color="000000" w:sz="4" w:space="0"/>
            </w:tcBorders>
          </w:tcPr>
          <w:p/>
        </w:tc>
        <w:tc>
          <w:tcPr>
            <w:tcW w:w="193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7" w:type="dxa"/>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w w:val="99"/>
                <w:sz w:val="21"/>
              </w:rPr>
              <w:t>3</w:t>
            </w:r>
          </w:p>
        </w:tc>
        <w:tc>
          <w:tcPr>
            <w:tcW w:w="2410" w:type="dxa"/>
            <w:tcBorders>
              <w:top w:val="single" w:color="000000" w:sz="4" w:space="0"/>
              <w:left w:val="single" w:color="000000" w:sz="4" w:space="0"/>
              <w:bottom w:val="single" w:color="000000" w:sz="4" w:space="0"/>
              <w:right w:val="single" w:color="000000" w:sz="4" w:space="0"/>
            </w:tcBorders>
          </w:tcPr>
          <w:p/>
        </w:tc>
        <w:tc>
          <w:tcPr>
            <w:tcW w:w="2268" w:type="dxa"/>
            <w:tcBorders>
              <w:top w:val="single" w:color="000000" w:sz="4" w:space="0"/>
              <w:left w:val="single" w:color="000000" w:sz="4" w:space="0"/>
              <w:bottom w:val="single" w:color="000000" w:sz="4" w:space="0"/>
              <w:right w:val="single" w:color="000000" w:sz="4" w:space="0"/>
            </w:tcBorders>
          </w:tcPr>
          <w:p/>
        </w:tc>
        <w:tc>
          <w:tcPr>
            <w:tcW w:w="1322" w:type="dxa"/>
            <w:tcBorders>
              <w:top w:val="single" w:color="000000" w:sz="4" w:space="0"/>
              <w:left w:val="single" w:color="000000" w:sz="4" w:space="0"/>
              <w:bottom w:val="single" w:color="000000" w:sz="4" w:space="0"/>
              <w:right w:val="single" w:color="000000" w:sz="4" w:space="0"/>
            </w:tcBorders>
          </w:tcPr>
          <w:p/>
        </w:tc>
        <w:tc>
          <w:tcPr>
            <w:tcW w:w="193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7" w:type="dxa"/>
            <w:tcBorders>
              <w:top w:val="single" w:color="000000" w:sz="4" w:space="0"/>
              <w:left w:val="single" w:color="000000" w:sz="4" w:space="0"/>
              <w:bottom w:val="single" w:color="000000" w:sz="4" w:space="0"/>
              <w:right w:val="single" w:color="000000" w:sz="4" w:space="0"/>
            </w:tcBorders>
          </w:tcPr>
          <w:p>
            <w:pPr>
              <w:pStyle w:val="21"/>
              <w:spacing w:before="124"/>
              <w:jc w:val="center"/>
              <w:rPr>
                <w:rFonts w:hint="eastAsia" w:ascii="宋体" w:hAnsi="宋体" w:eastAsia="宋体" w:cs="宋体"/>
                <w:sz w:val="21"/>
                <w:szCs w:val="21"/>
              </w:rPr>
            </w:pPr>
            <w:r>
              <w:rPr>
                <w:rFonts w:ascii="宋体"/>
                <w:w w:val="99"/>
                <w:sz w:val="21"/>
              </w:rPr>
              <w:t>4</w:t>
            </w:r>
          </w:p>
        </w:tc>
        <w:tc>
          <w:tcPr>
            <w:tcW w:w="2410" w:type="dxa"/>
            <w:tcBorders>
              <w:top w:val="single" w:color="000000" w:sz="4" w:space="0"/>
              <w:left w:val="single" w:color="000000" w:sz="4" w:space="0"/>
              <w:bottom w:val="single" w:color="000000" w:sz="4" w:space="0"/>
              <w:right w:val="single" w:color="000000" w:sz="4" w:space="0"/>
            </w:tcBorders>
          </w:tcPr>
          <w:p/>
        </w:tc>
        <w:tc>
          <w:tcPr>
            <w:tcW w:w="2268" w:type="dxa"/>
            <w:tcBorders>
              <w:top w:val="single" w:color="000000" w:sz="4" w:space="0"/>
              <w:left w:val="single" w:color="000000" w:sz="4" w:space="0"/>
              <w:bottom w:val="single" w:color="000000" w:sz="4" w:space="0"/>
              <w:right w:val="single" w:color="000000" w:sz="4" w:space="0"/>
            </w:tcBorders>
          </w:tcPr>
          <w:p/>
        </w:tc>
        <w:tc>
          <w:tcPr>
            <w:tcW w:w="1322" w:type="dxa"/>
            <w:tcBorders>
              <w:top w:val="single" w:color="000000" w:sz="4" w:space="0"/>
              <w:left w:val="single" w:color="000000" w:sz="4" w:space="0"/>
              <w:bottom w:val="single" w:color="000000" w:sz="4" w:space="0"/>
              <w:right w:val="single" w:color="000000" w:sz="4" w:space="0"/>
            </w:tcBorders>
          </w:tcPr>
          <w:p/>
        </w:tc>
        <w:tc>
          <w:tcPr>
            <w:tcW w:w="193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7"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w w:val="99"/>
                <w:sz w:val="21"/>
              </w:rPr>
              <w:t>5</w:t>
            </w:r>
          </w:p>
        </w:tc>
        <w:tc>
          <w:tcPr>
            <w:tcW w:w="2410" w:type="dxa"/>
            <w:tcBorders>
              <w:top w:val="single" w:color="000000" w:sz="4" w:space="0"/>
              <w:left w:val="single" w:color="000000" w:sz="4" w:space="0"/>
              <w:bottom w:val="single" w:color="000000" w:sz="4" w:space="0"/>
              <w:right w:val="single" w:color="000000" w:sz="4" w:space="0"/>
            </w:tcBorders>
          </w:tcPr>
          <w:p/>
        </w:tc>
        <w:tc>
          <w:tcPr>
            <w:tcW w:w="2268" w:type="dxa"/>
            <w:tcBorders>
              <w:top w:val="single" w:color="000000" w:sz="4" w:space="0"/>
              <w:left w:val="single" w:color="000000" w:sz="4" w:space="0"/>
              <w:bottom w:val="single" w:color="000000" w:sz="4" w:space="0"/>
              <w:right w:val="single" w:color="000000" w:sz="4" w:space="0"/>
            </w:tcBorders>
          </w:tcPr>
          <w:p/>
        </w:tc>
        <w:tc>
          <w:tcPr>
            <w:tcW w:w="1322" w:type="dxa"/>
            <w:tcBorders>
              <w:top w:val="single" w:color="000000" w:sz="4" w:space="0"/>
              <w:left w:val="single" w:color="000000" w:sz="4" w:space="0"/>
              <w:bottom w:val="single" w:color="000000" w:sz="4" w:space="0"/>
              <w:right w:val="single" w:color="000000" w:sz="4" w:space="0"/>
            </w:tcBorders>
          </w:tcPr>
          <w:p/>
        </w:tc>
        <w:tc>
          <w:tcPr>
            <w:tcW w:w="193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7" w:type="dxa"/>
            <w:tcBorders>
              <w:top w:val="single" w:color="000000" w:sz="4" w:space="0"/>
              <w:left w:val="single" w:color="000000" w:sz="4" w:space="0"/>
              <w:bottom w:val="single" w:color="000000" w:sz="4" w:space="0"/>
              <w:right w:val="single" w:color="000000" w:sz="4" w:space="0"/>
            </w:tcBorders>
          </w:tcPr>
          <w:p>
            <w:pPr>
              <w:pStyle w:val="21"/>
              <w:spacing w:before="122"/>
              <w:ind w:left="192"/>
              <w:rPr>
                <w:rFonts w:hint="eastAsia" w:ascii="宋体" w:hAnsi="宋体" w:eastAsia="宋体" w:cs="宋体"/>
                <w:sz w:val="21"/>
                <w:szCs w:val="21"/>
              </w:rPr>
            </w:pPr>
            <w:r>
              <w:rPr>
                <w:rFonts w:ascii="宋体" w:hAnsi="宋体" w:eastAsia="宋体" w:cs="宋体"/>
                <w:sz w:val="21"/>
                <w:szCs w:val="21"/>
              </w:rPr>
              <w:t>……</w:t>
            </w:r>
          </w:p>
        </w:tc>
        <w:tc>
          <w:tcPr>
            <w:tcW w:w="2410" w:type="dxa"/>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rPr>
            </w:pPr>
            <w:r>
              <w:rPr>
                <w:rFonts w:ascii="宋体" w:hAnsi="宋体" w:eastAsia="宋体" w:cs="宋体"/>
                <w:sz w:val="21"/>
                <w:szCs w:val="21"/>
              </w:rPr>
              <w:t>……</w:t>
            </w:r>
          </w:p>
        </w:tc>
        <w:tc>
          <w:tcPr>
            <w:tcW w:w="2268" w:type="dxa"/>
            <w:tcBorders>
              <w:top w:val="single" w:color="000000" w:sz="4" w:space="0"/>
              <w:left w:val="single" w:color="000000" w:sz="4" w:space="0"/>
              <w:bottom w:val="single" w:color="000000" w:sz="4" w:space="0"/>
              <w:right w:val="single" w:color="000000" w:sz="4" w:space="0"/>
            </w:tcBorders>
          </w:tcPr>
          <w:p/>
        </w:tc>
        <w:tc>
          <w:tcPr>
            <w:tcW w:w="1322" w:type="dxa"/>
            <w:tcBorders>
              <w:top w:val="single" w:color="000000" w:sz="4" w:space="0"/>
              <w:left w:val="single" w:color="000000" w:sz="4" w:space="0"/>
              <w:bottom w:val="single" w:color="000000" w:sz="4" w:space="0"/>
              <w:right w:val="single" w:color="000000" w:sz="4" w:space="0"/>
            </w:tcBorders>
          </w:tcPr>
          <w:p/>
        </w:tc>
        <w:tc>
          <w:tcPr>
            <w:tcW w:w="193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5495" w:type="dxa"/>
            <w:gridSpan w:val="3"/>
            <w:tcBorders>
              <w:top w:val="single" w:color="000000" w:sz="4" w:space="0"/>
              <w:left w:val="single" w:color="000000" w:sz="4" w:space="0"/>
              <w:bottom w:val="single" w:color="000000" w:sz="4" w:space="0"/>
              <w:right w:val="single" w:color="000000" w:sz="4" w:space="0"/>
            </w:tcBorders>
          </w:tcPr>
          <w:p>
            <w:pPr>
              <w:pStyle w:val="21"/>
              <w:spacing w:before="123"/>
              <w:jc w:val="center"/>
              <w:rPr>
                <w:rFonts w:hint="eastAsia" w:ascii="宋体" w:hAnsi="宋体" w:eastAsia="宋体" w:cs="宋体"/>
                <w:sz w:val="21"/>
                <w:szCs w:val="21"/>
              </w:rPr>
            </w:pPr>
            <w:r>
              <w:rPr>
                <w:rFonts w:ascii="宋体" w:hAnsi="宋体" w:eastAsia="宋体" w:cs="宋体"/>
                <w:b/>
                <w:bCs/>
                <w:sz w:val="21"/>
                <w:szCs w:val="21"/>
              </w:rPr>
              <w:t>合计报价</w:t>
            </w:r>
          </w:p>
        </w:tc>
        <w:tc>
          <w:tcPr>
            <w:tcW w:w="1322" w:type="dxa"/>
            <w:tcBorders>
              <w:top w:val="single" w:color="000000" w:sz="4" w:space="0"/>
              <w:left w:val="single" w:color="000000" w:sz="4" w:space="0"/>
              <w:bottom w:val="single" w:color="000000" w:sz="4" w:space="0"/>
              <w:right w:val="single" w:color="000000" w:sz="4" w:space="0"/>
            </w:tcBorders>
          </w:tcPr>
          <w:p/>
        </w:tc>
        <w:tc>
          <w:tcPr>
            <w:tcW w:w="1938" w:type="dxa"/>
            <w:tcBorders>
              <w:top w:val="single" w:color="000000" w:sz="4" w:space="0"/>
              <w:left w:val="single" w:color="000000" w:sz="4" w:space="0"/>
              <w:bottom w:val="single" w:color="000000" w:sz="4" w:space="0"/>
              <w:right w:val="single" w:color="000000" w:sz="4" w:space="0"/>
            </w:tcBorders>
          </w:tcPr>
          <w:p/>
        </w:tc>
      </w:tr>
    </w:tbl>
    <w:p>
      <w:pPr>
        <w:sectPr>
          <w:pgSz w:w="11910" w:h="16840"/>
          <w:pgMar w:top="1600" w:right="1420" w:bottom="1380" w:left="1360" w:header="0" w:footer="1186" w:gutter="0"/>
          <w:cols w:space="720" w:num="1"/>
        </w:sectPr>
      </w:pPr>
    </w:p>
    <w:p>
      <w:pPr>
        <w:spacing w:before="11"/>
        <w:rPr>
          <w:rFonts w:hint="eastAsia" w:ascii="宋体" w:hAnsi="宋体" w:eastAsia="宋体" w:cs="宋体"/>
          <w:sz w:val="16"/>
          <w:szCs w:val="16"/>
        </w:rPr>
      </w:pPr>
    </w:p>
    <w:p>
      <w:pPr>
        <w:rPr>
          <w:rFonts w:hint="eastAsia" w:ascii="宋体" w:hAnsi="宋体" w:eastAsia="宋体" w:cs="宋体"/>
          <w:sz w:val="16"/>
          <w:szCs w:val="16"/>
        </w:rPr>
        <w:sectPr>
          <w:pgSz w:w="11910" w:h="16840"/>
          <w:pgMar w:top="1600" w:right="1360" w:bottom="1380" w:left="1420" w:header="0" w:footer="1186" w:gutter="0"/>
          <w:cols w:space="720" w:num="1"/>
        </w:sectPr>
      </w:pPr>
    </w:p>
    <w:p>
      <w:pPr>
        <w:spacing w:before="4"/>
        <w:rPr>
          <w:rFonts w:hint="eastAsia" w:ascii="宋体" w:hAnsi="宋体" w:eastAsia="宋体" w:cs="宋体"/>
          <w:sz w:val="40"/>
          <w:szCs w:val="40"/>
        </w:rPr>
      </w:pPr>
    </w:p>
    <w:p>
      <w:pPr>
        <w:pStyle w:val="5"/>
        <w:ind w:left="305"/>
        <w:rPr>
          <w:rFonts w:hint="eastAsia"/>
        </w:rPr>
      </w:pPr>
      <w:bookmarkStart w:id="229" w:name="_bookmark124"/>
      <w:bookmarkEnd w:id="229"/>
      <w:bookmarkStart w:id="230" w:name="（一）基本情况表"/>
      <w:bookmarkEnd w:id="230"/>
      <w:bookmarkStart w:id="231" w:name="_bookmark122"/>
      <w:bookmarkEnd w:id="231"/>
      <w:r>
        <w:rPr>
          <w:spacing w:val="-2"/>
        </w:rPr>
        <w:t>（一）基本情况表</w:t>
      </w:r>
    </w:p>
    <w:p>
      <w:pPr>
        <w:pStyle w:val="2"/>
        <w:ind w:left="305"/>
        <w:rPr>
          <w:rFonts w:hint="eastAsia"/>
          <w:b w:val="0"/>
          <w:bCs w:val="0"/>
        </w:rPr>
      </w:pPr>
      <w:r>
        <w:rPr>
          <w:b w:val="0"/>
          <w:bCs w:val="0"/>
        </w:rPr>
        <w:br w:type="column"/>
      </w:r>
      <w:bookmarkStart w:id="232" w:name="_bookmark123"/>
      <w:bookmarkEnd w:id="232"/>
      <w:r>
        <w:t>六、资格审查资料</w:t>
      </w:r>
    </w:p>
    <w:p>
      <w:pPr>
        <w:sectPr>
          <w:type w:val="continuous"/>
          <w:pgSz w:w="11910" w:h="16840"/>
          <w:pgMar w:top="1580" w:right="1360" w:bottom="280" w:left="1420" w:header="720" w:footer="720" w:gutter="0"/>
          <w:cols w:equalWidth="0" w:num="2">
            <w:col w:w="2548" w:space="423"/>
            <w:col w:w="6159"/>
          </w:cols>
        </w:sectPr>
      </w:pPr>
    </w:p>
    <w:p>
      <w:pPr>
        <w:spacing w:before="13"/>
        <w:rPr>
          <w:rFonts w:hint="eastAsia" w:ascii="黑体" w:hAnsi="黑体" w:eastAsia="黑体" w:cs="黑体"/>
          <w:b/>
          <w:bCs/>
          <w:sz w:val="3"/>
          <w:szCs w:val="3"/>
        </w:rPr>
      </w:pPr>
    </w:p>
    <w:tbl>
      <w:tblPr>
        <w:tblStyle w:val="16"/>
        <w:tblW w:w="0" w:type="auto"/>
        <w:tblInd w:w="114" w:type="dxa"/>
        <w:tblLayout w:type="fixed"/>
        <w:tblCellMar>
          <w:top w:w="0" w:type="dxa"/>
          <w:left w:w="0" w:type="dxa"/>
          <w:bottom w:w="0" w:type="dxa"/>
          <w:right w:w="0" w:type="dxa"/>
        </w:tblCellMar>
      </w:tblPr>
      <w:tblGrid>
        <w:gridCol w:w="2046"/>
        <w:gridCol w:w="898"/>
        <w:gridCol w:w="1026"/>
        <w:gridCol w:w="1287"/>
        <w:gridCol w:w="414"/>
        <w:gridCol w:w="873"/>
        <w:gridCol w:w="828"/>
        <w:gridCol w:w="284"/>
        <w:gridCol w:w="1230"/>
      </w:tblGrid>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7"/>
              <w:ind w:left="493"/>
              <w:rPr>
                <w:rFonts w:hint="eastAsia" w:ascii="宋体" w:hAnsi="宋体" w:eastAsia="宋体" w:cs="宋体"/>
                <w:sz w:val="21"/>
                <w:szCs w:val="21"/>
              </w:rPr>
            </w:pPr>
            <w:r>
              <w:rPr>
                <w:rFonts w:ascii="宋体" w:hAnsi="宋体" w:eastAsia="宋体" w:cs="宋体"/>
                <w:sz w:val="21"/>
                <w:szCs w:val="21"/>
              </w:rPr>
              <w:t>投标人名称</w:t>
            </w:r>
          </w:p>
        </w:tc>
        <w:tc>
          <w:tcPr>
            <w:tcW w:w="6840" w:type="dxa"/>
            <w:gridSpan w:val="8"/>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6"/>
              <w:ind w:left="597"/>
              <w:rPr>
                <w:rFonts w:hint="eastAsia" w:ascii="宋体" w:hAnsi="宋体" w:eastAsia="宋体" w:cs="宋体"/>
                <w:sz w:val="21"/>
                <w:szCs w:val="21"/>
              </w:rPr>
            </w:pPr>
            <w:r>
              <w:rPr>
                <w:rFonts w:ascii="宋体" w:hAnsi="宋体" w:eastAsia="宋体" w:cs="宋体"/>
                <w:sz w:val="21"/>
                <w:szCs w:val="21"/>
              </w:rPr>
              <w:t>注册地址</w:t>
            </w:r>
          </w:p>
        </w:tc>
        <w:tc>
          <w:tcPr>
            <w:tcW w:w="3211" w:type="dxa"/>
            <w:gridSpan w:val="3"/>
            <w:tcBorders>
              <w:top w:val="single" w:color="000000" w:sz="4" w:space="0"/>
              <w:left w:val="single" w:color="000000" w:sz="4" w:space="0"/>
              <w:bottom w:val="single" w:color="000000" w:sz="4" w:space="0"/>
              <w:right w:val="single" w:color="000000" w:sz="4" w:space="0"/>
            </w:tcBorders>
          </w:tc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1"/>
              <w:spacing w:before="56"/>
              <w:ind w:left="219"/>
              <w:rPr>
                <w:rFonts w:hint="eastAsia" w:ascii="宋体" w:hAnsi="宋体" w:eastAsia="宋体" w:cs="宋体"/>
                <w:sz w:val="21"/>
                <w:szCs w:val="21"/>
              </w:rPr>
            </w:pPr>
            <w:r>
              <w:rPr>
                <w:rFonts w:ascii="宋体" w:hAnsi="宋体" w:eastAsia="宋体" w:cs="宋体"/>
                <w:sz w:val="21"/>
                <w:szCs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rPr>
            </w:pPr>
          </w:p>
          <w:p>
            <w:pPr>
              <w:pStyle w:val="21"/>
              <w:ind w:left="597"/>
              <w:rPr>
                <w:rFonts w:hint="eastAsia" w:ascii="宋体" w:hAnsi="宋体" w:eastAsia="宋体" w:cs="宋体"/>
                <w:sz w:val="21"/>
                <w:szCs w:val="21"/>
              </w:rPr>
            </w:pPr>
            <w:r>
              <w:rPr>
                <w:rFonts w:ascii="宋体" w:hAnsi="宋体" w:eastAsia="宋体" w:cs="宋体"/>
                <w:sz w:val="21"/>
                <w:szCs w:val="21"/>
              </w:rPr>
              <w:t>联系方式</w:t>
            </w:r>
          </w:p>
        </w:tc>
        <w:tc>
          <w:tcPr>
            <w:tcW w:w="898" w:type="dxa"/>
            <w:tcBorders>
              <w:top w:val="single" w:color="000000" w:sz="4" w:space="0"/>
              <w:left w:val="single" w:color="000000" w:sz="4" w:space="0"/>
              <w:bottom w:val="single" w:color="000000" w:sz="4" w:space="0"/>
              <w:right w:val="single" w:color="000000" w:sz="4" w:space="0"/>
            </w:tcBorders>
          </w:tcPr>
          <w:p>
            <w:pPr>
              <w:pStyle w:val="21"/>
              <w:spacing w:before="55"/>
              <w:ind w:left="130"/>
              <w:rPr>
                <w:rFonts w:hint="eastAsia" w:ascii="宋体" w:hAnsi="宋体" w:eastAsia="宋体" w:cs="宋体"/>
                <w:sz w:val="21"/>
                <w:szCs w:val="21"/>
              </w:rPr>
            </w:pPr>
            <w:r>
              <w:rPr>
                <w:rFonts w:ascii="宋体" w:hAnsi="宋体" w:eastAsia="宋体" w:cs="宋体"/>
                <w:sz w:val="21"/>
                <w:szCs w:val="21"/>
              </w:rPr>
              <w:t>联系人</w:t>
            </w:r>
          </w:p>
        </w:tc>
        <w:tc>
          <w:tcPr>
            <w:tcW w:w="2313" w:type="dxa"/>
            <w:gridSpan w:val="2"/>
            <w:tcBorders>
              <w:top w:val="single" w:color="000000" w:sz="4" w:space="0"/>
              <w:left w:val="single" w:color="000000" w:sz="4" w:space="0"/>
              <w:bottom w:val="single" w:color="000000" w:sz="4" w:space="0"/>
              <w:right w:val="single" w:color="000000" w:sz="4" w:space="0"/>
            </w:tcBorders>
          </w:tc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1"/>
              <w:spacing w:before="55"/>
              <w:ind w:right="1"/>
              <w:jc w:val="center"/>
              <w:rPr>
                <w:rFonts w:hint="eastAsia" w:ascii="宋体" w:hAnsi="宋体" w:eastAsia="宋体" w:cs="宋体"/>
                <w:sz w:val="21"/>
                <w:szCs w:val="21"/>
              </w:rPr>
            </w:pPr>
            <w:r>
              <w:rPr>
                <w:rFonts w:ascii="宋体" w:hAnsi="宋体" w:eastAsia="宋体" w:cs="宋体"/>
                <w:sz w:val="21"/>
                <w:szCs w:val="21"/>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vMerge w:val="continue"/>
            <w:tcBorders>
              <w:left w:val="single" w:color="000000" w:sz="4" w:space="0"/>
              <w:bottom w:val="single" w:color="000000" w:sz="4" w:space="0"/>
              <w:right w:val="single" w:color="000000" w:sz="4" w:space="0"/>
            </w:tcBorders>
          </w:tcPr>
          <w:p/>
        </w:tc>
        <w:tc>
          <w:tcPr>
            <w:tcW w:w="898" w:type="dxa"/>
            <w:tcBorders>
              <w:top w:val="single" w:color="000000" w:sz="4" w:space="0"/>
              <w:left w:val="single" w:color="000000" w:sz="4" w:space="0"/>
              <w:bottom w:val="single" w:color="000000" w:sz="4" w:space="0"/>
              <w:right w:val="single" w:color="000000" w:sz="4" w:space="0"/>
            </w:tcBorders>
          </w:tcPr>
          <w:p>
            <w:pPr>
              <w:pStyle w:val="21"/>
              <w:spacing w:before="57"/>
              <w:ind w:left="233"/>
              <w:rPr>
                <w:rFonts w:hint="eastAsia" w:ascii="宋体" w:hAnsi="宋体" w:eastAsia="宋体" w:cs="宋体"/>
                <w:sz w:val="21"/>
                <w:szCs w:val="21"/>
              </w:rPr>
            </w:pPr>
            <w:r>
              <w:rPr>
                <w:rFonts w:ascii="宋体" w:hAnsi="宋体" w:eastAsia="宋体" w:cs="宋体"/>
                <w:sz w:val="21"/>
                <w:szCs w:val="21"/>
              </w:rPr>
              <w:t>传真</w:t>
            </w:r>
          </w:p>
        </w:tc>
        <w:tc>
          <w:tcPr>
            <w:tcW w:w="2313" w:type="dxa"/>
            <w:gridSpan w:val="2"/>
            <w:tcBorders>
              <w:top w:val="single" w:color="000000" w:sz="4" w:space="0"/>
              <w:left w:val="single" w:color="000000" w:sz="4" w:space="0"/>
              <w:bottom w:val="single" w:color="000000" w:sz="4" w:space="0"/>
              <w:right w:val="single" w:color="000000" w:sz="4" w:space="0"/>
            </w:tcBorders>
          </w:tc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1"/>
              <w:spacing w:before="57"/>
              <w:ind w:right="1"/>
              <w:jc w:val="center"/>
              <w:rPr>
                <w:rFonts w:hint="eastAsia" w:ascii="宋体" w:hAnsi="宋体" w:eastAsia="宋体" w:cs="宋体"/>
                <w:sz w:val="21"/>
                <w:szCs w:val="21"/>
              </w:rPr>
            </w:pPr>
            <w:r>
              <w:rPr>
                <w:rFonts w:ascii="宋体" w:hAnsi="宋体" w:eastAsia="宋体" w:cs="宋体"/>
                <w:sz w:val="21"/>
                <w:szCs w:val="21"/>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6"/>
              <w:ind w:left="493"/>
              <w:rPr>
                <w:rFonts w:hint="eastAsia" w:ascii="宋体" w:hAnsi="宋体" w:eastAsia="宋体" w:cs="宋体"/>
                <w:sz w:val="21"/>
                <w:szCs w:val="21"/>
              </w:rPr>
            </w:pPr>
            <w:r>
              <w:rPr>
                <w:rFonts w:ascii="宋体" w:hAnsi="宋体" w:eastAsia="宋体" w:cs="宋体"/>
                <w:sz w:val="21"/>
                <w:szCs w:val="21"/>
              </w:rPr>
              <w:t>法定代表人</w:t>
            </w:r>
          </w:p>
        </w:tc>
        <w:tc>
          <w:tcPr>
            <w:tcW w:w="898" w:type="dxa"/>
            <w:tcBorders>
              <w:top w:val="single" w:color="000000" w:sz="4" w:space="0"/>
              <w:left w:val="single" w:color="000000" w:sz="4" w:space="0"/>
              <w:bottom w:val="single" w:color="000000" w:sz="4" w:space="0"/>
              <w:right w:val="single" w:color="000000" w:sz="4" w:space="0"/>
            </w:tcBorders>
          </w:tcPr>
          <w:p>
            <w:pPr>
              <w:pStyle w:val="21"/>
              <w:spacing w:before="56"/>
              <w:ind w:left="233"/>
              <w:rPr>
                <w:rFonts w:hint="eastAsia" w:ascii="宋体" w:hAnsi="宋体" w:eastAsia="宋体" w:cs="宋体"/>
                <w:sz w:val="21"/>
                <w:szCs w:val="21"/>
              </w:rPr>
            </w:pPr>
            <w:r>
              <w:rPr>
                <w:rFonts w:ascii="宋体" w:hAnsi="宋体" w:eastAsia="宋体" w:cs="宋体"/>
                <w:sz w:val="21"/>
                <w:szCs w:val="21"/>
              </w:rPr>
              <w:t>姓名</w:t>
            </w:r>
          </w:p>
        </w:tc>
        <w:tc>
          <w:tcPr>
            <w:tcW w:w="1026" w:type="dxa"/>
            <w:tcBorders>
              <w:top w:val="single" w:color="000000" w:sz="4" w:space="0"/>
              <w:left w:val="single" w:color="000000" w:sz="4" w:space="0"/>
              <w:bottom w:val="single" w:color="000000" w:sz="4" w:space="0"/>
              <w:right w:val="single" w:color="000000" w:sz="4" w:space="0"/>
            </w:tcBorders>
          </w:tcPr>
          <w:p/>
        </w:tc>
        <w:tc>
          <w:tcPr>
            <w:tcW w:w="1287" w:type="dxa"/>
            <w:tcBorders>
              <w:top w:val="single" w:color="000000" w:sz="4" w:space="0"/>
              <w:left w:val="single" w:color="000000" w:sz="4" w:space="0"/>
              <w:bottom w:val="single" w:color="000000" w:sz="4" w:space="0"/>
              <w:right w:val="single" w:color="000000" w:sz="4" w:space="0"/>
            </w:tcBorders>
          </w:tcPr>
          <w:p>
            <w:pPr>
              <w:pStyle w:val="21"/>
              <w:spacing w:before="56"/>
              <w:ind w:left="217"/>
              <w:rPr>
                <w:rFonts w:hint="eastAsia" w:ascii="宋体" w:hAnsi="宋体" w:eastAsia="宋体" w:cs="宋体"/>
                <w:sz w:val="21"/>
                <w:szCs w:val="21"/>
              </w:rPr>
            </w:pPr>
            <w:r>
              <w:rPr>
                <w:rFonts w:ascii="宋体" w:hAnsi="宋体" w:eastAsia="宋体" w:cs="宋体"/>
                <w:sz w:val="21"/>
                <w:szCs w:val="21"/>
              </w:rPr>
              <w:t>技术职称</w:t>
            </w:r>
          </w:p>
        </w:tc>
        <w:tc>
          <w:tcPr>
            <w:tcW w:w="1287" w:type="dxa"/>
            <w:gridSpan w:val="2"/>
            <w:tcBorders>
              <w:top w:val="single" w:color="000000" w:sz="4" w:space="0"/>
              <w:left w:val="single" w:color="000000" w:sz="4" w:space="0"/>
              <w:bottom w:val="single" w:color="000000" w:sz="4" w:space="0"/>
              <w:right w:val="single" w:color="000000" w:sz="4" w:space="0"/>
            </w:tcBorders>
          </w:tcPr>
          <w:p/>
        </w:tc>
        <w:tc>
          <w:tcPr>
            <w:tcW w:w="1112" w:type="dxa"/>
            <w:gridSpan w:val="2"/>
            <w:tcBorders>
              <w:top w:val="single" w:color="000000" w:sz="4" w:space="0"/>
              <w:left w:val="single" w:color="000000" w:sz="4" w:space="0"/>
              <w:bottom w:val="single" w:color="000000" w:sz="4" w:space="0"/>
              <w:right w:val="single" w:color="000000" w:sz="4" w:space="0"/>
            </w:tcBorders>
          </w:tcPr>
          <w:p>
            <w:pPr>
              <w:pStyle w:val="21"/>
              <w:spacing w:before="56"/>
              <w:ind w:left="341"/>
              <w:rPr>
                <w:rFonts w:hint="eastAsia" w:ascii="宋体" w:hAnsi="宋体" w:eastAsia="宋体" w:cs="宋体"/>
                <w:sz w:val="21"/>
                <w:szCs w:val="21"/>
              </w:rPr>
            </w:pPr>
            <w:r>
              <w:rPr>
                <w:rFonts w:ascii="宋体" w:hAnsi="宋体" w:eastAsia="宋体" w:cs="宋体"/>
                <w:sz w:val="21"/>
                <w:szCs w:val="21"/>
              </w:rPr>
              <w:t>电话</w:t>
            </w:r>
          </w:p>
        </w:tc>
        <w:tc>
          <w:tcPr>
            <w:tcW w:w="12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5"/>
              <w:ind w:left="493"/>
              <w:rPr>
                <w:rFonts w:hint="eastAsia" w:ascii="宋体" w:hAnsi="宋体" w:eastAsia="宋体" w:cs="宋体"/>
                <w:sz w:val="21"/>
                <w:szCs w:val="21"/>
              </w:rPr>
            </w:pPr>
            <w:r>
              <w:rPr>
                <w:rFonts w:ascii="宋体" w:hAnsi="宋体" w:eastAsia="宋体" w:cs="宋体"/>
                <w:sz w:val="21"/>
                <w:szCs w:val="21"/>
              </w:rPr>
              <w:t>技术负责人</w:t>
            </w:r>
          </w:p>
        </w:tc>
        <w:tc>
          <w:tcPr>
            <w:tcW w:w="898" w:type="dxa"/>
            <w:tcBorders>
              <w:top w:val="single" w:color="000000" w:sz="4" w:space="0"/>
              <w:left w:val="single" w:color="000000" w:sz="4" w:space="0"/>
              <w:bottom w:val="single" w:color="000000" w:sz="4" w:space="0"/>
              <w:right w:val="single" w:color="000000" w:sz="4" w:space="0"/>
            </w:tcBorders>
          </w:tcPr>
          <w:p>
            <w:pPr>
              <w:pStyle w:val="21"/>
              <w:spacing w:before="55"/>
              <w:ind w:left="233"/>
              <w:rPr>
                <w:rFonts w:hint="eastAsia" w:ascii="宋体" w:hAnsi="宋体" w:eastAsia="宋体" w:cs="宋体"/>
                <w:sz w:val="21"/>
                <w:szCs w:val="21"/>
              </w:rPr>
            </w:pPr>
            <w:r>
              <w:rPr>
                <w:rFonts w:ascii="宋体" w:hAnsi="宋体" w:eastAsia="宋体" w:cs="宋体"/>
                <w:sz w:val="21"/>
                <w:szCs w:val="21"/>
              </w:rPr>
              <w:t>姓名</w:t>
            </w:r>
          </w:p>
        </w:tc>
        <w:tc>
          <w:tcPr>
            <w:tcW w:w="1026" w:type="dxa"/>
            <w:tcBorders>
              <w:top w:val="single" w:color="000000" w:sz="4" w:space="0"/>
              <w:left w:val="single" w:color="000000" w:sz="4" w:space="0"/>
              <w:bottom w:val="single" w:color="000000" w:sz="4" w:space="0"/>
              <w:right w:val="single" w:color="000000" w:sz="4" w:space="0"/>
            </w:tcBorders>
          </w:tcPr>
          <w:p/>
        </w:tc>
        <w:tc>
          <w:tcPr>
            <w:tcW w:w="1287" w:type="dxa"/>
            <w:tcBorders>
              <w:top w:val="single" w:color="000000" w:sz="4" w:space="0"/>
              <w:left w:val="single" w:color="000000" w:sz="4" w:space="0"/>
              <w:bottom w:val="single" w:color="000000" w:sz="4" w:space="0"/>
              <w:right w:val="single" w:color="000000" w:sz="4" w:space="0"/>
            </w:tcBorders>
          </w:tcPr>
          <w:p>
            <w:pPr>
              <w:pStyle w:val="21"/>
              <w:spacing w:before="55"/>
              <w:ind w:left="217"/>
              <w:rPr>
                <w:rFonts w:hint="eastAsia" w:ascii="宋体" w:hAnsi="宋体" w:eastAsia="宋体" w:cs="宋体"/>
                <w:sz w:val="21"/>
                <w:szCs w:val="21"/>
              </w:rPr>
            </w:pPr>
            <w:r>
              <w:rPr>
                <w:rFonts w:ascii="宋体" w:hAnsi="宋体" w:eastAsia="宋体" w:cs="宋体"/>
                <w:sz w:val="21"/>
                <w:szCs w:val="21"/>
              </w:rPr>
              <w:t>技术职称</w:t>
            </w:r>
          </w:p>
        </w:tc>
        <w:tc>
          <w:tcPr>
            <w:tcW w:w="1287" w:type="dxa"/>
            <w:gridSpan w:val="2"/>
            <w:tcBorders>
              <w:top w:val="single" w:color="000000" w:sz="4" w:space="0"/>
              <w:left w:val="single" w:color="000000" w:sz="4" w:space="0"/>
              <w:bottom w:val="single" w:color="000000" w:sz="4" w:space="0"/>
              <w:right w:val="single" w:color="000000" w:sz="4" w:space="0"/>
            </w:tcBorders>
          </w:tcPr>
          <w:p/>
        </w:tc>
        <w:tc>
          <w:tcPr>
            <w:tcW w:w="1112" w:type="dxa"/>
            <w:gridSpan w:val="2"/>
            <w:tcBorders>
              <w:top w:val="single" w:color="000000" w:sz="4" w:space="0"/>
              <w:left w:val="single" w:color="000000" w:sz="4" w:space="0"/>
              <w:bottom w:val="single" w:color="000000" w:sz="4" w:space="0"/>
              <w:right w:val="single" w:color="000000" w:sz="4" w:space="0"/>
            </w:tcBorders>
          </w:tcPr>
          <w:p>
            <w:pPr>
              <w:pStyle w:val="21"/>
              <w:spacing w:before="55"/>
              <w:ind w:left="341"/>
              <w:rPr>
                <w:rFonts w:hint="eastAsia" w:ascii="宋体" w:hAnsi="宋体" w:eastAsia="宋体" w:cs="宋体"/>
                <w:sz w:val="21"/>
                <w:szCs w:val="21"/>
              </w:rPr>
            </w:pPr>
            <w:r>
              <w:rPr>
                <w:rFonts w:ascii="宋体" w:hAnsi="宋体" w:eastAsia="宋体" w:cs="宋体"/>
                <w:sz w:val="21"/>
                <w:szCs w:val="21"/>
              </w:rPr>
              <w:t>电话</w:t>
            </w:r>
          </w:p>
        </w:tc>
        <w:tc>
          <w:tcPr>
            <w:tcW w:w="12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7"/>
              <w:ind w:left="388"/>
              <w:rPr>
                <w:rFonts w:hint="eastAsia" w:ascii="宋体" w:hAnsi="宋体" w:eastAsia="宋体" w:cs="宋体"/>
                <w:sz w:val="21"/>
                <w:szCs w:val="21"/>
              </w:rPr>
            </w:pPr>
            <w:r>
              <w:rPr>
                <w:rFonts w:ascii="宋体" w:hAnsi="宋体" w:eastAsia="宋体" w:cs="宋体"/>
                <w:sz w:val="21"/>
                <w:szCs w:val="21"/>
              </w:rPr>
              <w:t>企业资质证书</w:t>
            </w:r>
          </w:p>
        </w:tc>
        <w:tc>
          <w:tcPr>
            <w:tcW w:w="6840" w:type="dxa"/>
            <w:gridSpan w:val="8"/>
            <w:tcBorders>
              <w:top w:val="single" w:color="000000" w:sz="4" w:space="0"/>
              <w:left w:val="single" w:color="000000" w:sz="4" w:space="0"/>
              <w:bottom w:val="single" w:color="000000" w:sz="4" w:space="0"/>
              <w:right w:val="single" w:color="000000" w:sz="4" w:space="0"/>
            </w:tcBorders>
          </w:tcPr>
          <w:p>
            <w:pPr>
              <w:pStyle w:val="21"/>
              <w:spacing w:before="57"/>
              <w:ind w:left="102"/>
              <w:jc w:val="center"/>
              <w:rPr>
                <w:rFonts w:hint="eastAsia" w:ascii="宋体" w:hAnsi="宋体" w:eastAsia="宋体" w:cs="宋体"/>
                <w:sz w:val="21"/>
                <w:szCs w:val="21"/>
                <w:lang w:eastAsia="zh-CN"/>
              </w:rPr>
            </w:pPr>
            <w:r>
              <w:rPr>
                <w:rFonts w:ascii="宋体" w:hAnsi="宋体" w:eastAsia="宋体" w:cs="宋体"/>
                <w:sz w:val="21"/>
                <w:szCs w:val="21"/>
                <w:lang w:eastAsia="zh-CN"/>
              </w:rPr>
              <w:t>类型：等级：证书号：</w:t>
            </w:r>
          </w:p>
        </w:tc>
      </w:tr>
      <w:tr>
        <w:tblPrEx>
          <w:tblCellMar>
            <w:top w:w="0" w:type="dxa"/>
            <w:left w:w="0" w:type="dxa"/>
            <w:bottom w:w="0" w:type="dxa"/>
            <w:right w:w="0" w:type="dxa"/>
          </w:tblCellMar>
        </w:tblPrEx>
        <w:trPr>
          <w:trHeight w:val="555"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line="239" w:lineRule="exact"/>
              <w:ind w:right="2"/>
              <w:jc w:val="center"/>
              <w:rPr>
                <w:rFonts w:hint="eastAsia" w:ascii="宋体" w:hAnsi="宋体" w:eastAsia="宋体" w:cs="宋体"/>
                <w:sz w:val="21"/>
                <w:szCs w:val="21"/>
                <w:lang w:eastAsia="zh-CN"/>
              </w:rPr>
            </w:pPr>
            <w:r>
              <w:rPr>
                <w:rFonts w:ascii="宋体" w:hAnsi="宋体" w:eastAsia="宋体" w:cs="宋体"/>
                <w:sz w:val="21"/>
                <w:szCs w:val="21"/>
                <w:lang w:eastAsia="zh-CN"/>
              </w:rPr>
              <w:t>质量管理体系证书</w:t>
            </w:r>
          </w:p>
          <w:p>
            <w:pPr>
              <w:pStyle w:val="21"/>
              <w:spacing w:line="274" w:lineRule="exact"/>
              <w:ind w:right="105"/>
              <w:jc w:val="center"/>
              <w:rPr>
                <w:rFonts w:hint="eastAsia" w:ascii="宋体" w:hAnsi="宋体" w:eastAsia="宋体" w:cs="宋体"/>
                <w:sz w:val="21"/>
                <w:szCs w:val="21"/>
                <w:lang w:eastAsia="zh-CN"/>
              </w:rPr>
            </w:pPr>
            <w:r>
              <w:rPr>
                <w:rFonts w:ascii="宋体" w:hAnsi="宋体" w:eastAsia="宋体" w:cs="宋体"/>
                <w:sz w:val="21"/>
                <w:szCs w:val="21"/>
                <w:lang w:eastAsia="zh-CN"/>
              </w:rPr>
              <w:t>（如有）</w:t>
            </w:r>
          </w:p>
        </w:tc>
        <w:tc>
          <w:tcPr>
            <w:tcW w:w="6840" w:type="dxa"/>
            <w:gridSpan w:val="8"/>
            <w:tcBorders>
              <w:top w:val="single" w:color="000000" w:sz="4" w:space="0"/>
              <w:left w:val="single" w:color="000000" w:sz="4" w:space="0"/>
              <w:bottom w:val="single" w:color="000000" w:sz="4" w:space="0"/>
              <w:right w:val="single" w:color="000000" w:sz="4" w:space="0"/>
            </w:tcBorders>
          </w:tcPr>
          <w:p>
            <w:pPr>
              <w:pStyle w:val="21"/>
              <w:spacing w:before="101"/>
              <w:ind w:left="102"/>
              <w:jc w:val="center"/>
              <w:rPr>
                <w:rFonts w:hint="eastAsia" w:ascii="宋体" w:hAnsi="宋体" w:eastAsia="宋体" w:cs="宋体"/>
                <w:sz w:val="21"/>
                <w:szCs w:val="21"/>
                <w:lang w:eastAsia="zh-CN"/>
              </w:rPr>
            </w:pPr>
            <w:r>
              <w:rPr>
                <w:rFonts w:ascii="宋体" w:hAnsi="宋体" w:eastAsia="宋体" w:cs="宋体"/>
                <w:sz w:val="21"/>
                <w:szCs w:val="21"/>
                <w:lang w:eastAsia="zh-CN"/>
              </w:rPr>
              <w:t>类型：等级：证书号：</w:t>
            </w: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5"/>
              <w:ind w:left="493"/>
              <w:rPr>
                <w:rFonts w:hint="eastAsia" w:ascii="宋体" w:hAnsi="宋体" w:eastAsia="宋体" w:cs="宋体"/>
                <w:sz w:val="21"/>
                <w:szCs w:val="21"/>
              </w:rPr>
            </w:pPr>
            <w:r>
              <w:rPr>
                <w:rFonts w:ascii="宋体" w:hAnsi="宋体" w:eastAsia="宋体" w:cs="宋体"/>
                <w:sz w:val="21"/>
                <w:szCs w:val="21"/>
              </w:rPr>
              <w:t>营业执照号</w:t>
            </w:r>
          </w:p>
        </w:tc>
        <w:tc>
          <w:tcPr>
            <w:tcW w:w="3211" w:type="dxa"/>
            <w:gridSpan w:val="3"/>
            <w:tcBorders>
              <w:top w:val="single" w:color="000000" w:sz="4" w:space="0"/>
              <w:left w:val="single" w:color="000000" w:sz="4" w:space="0"/>
              <w:bottom w:val="single" w:color="000000" w:sz="4" w:space="0"/>
              <w:right w:val="single" w:color="000000" w:sz="4" w:space="0"/>
            </w:tcBorders>
          </w:tcPr>
          <w:p/>
        </w:tc>
        <w:tc>
          <w:tcPr>
            <w:tcW w:w="3629" w:type="dxa"/>
            <w:gridSpan w:val="5"/>
            <w:tcBorders>
              <w:top w:val="single" w:color="000000" w:sz="4" w:space="0"/>
              <w:left w:val="single" w:color="000000" w:sz="4" w:space="0"/>
              <w:bottom w:val="single" w:color="000000" w:sz="4" w:space="0"/>
              <w:right w:val="single" w:color="000000" w:sz="4" w:space="0"/>
            </w:tcBorders>
          </w:tcPr>
          <w:p>
            <w:pPr>
              <w:pStyle w:val="21"/>
              <w:spacing w:before="55"/>
              <w:ind w:left="1179"/>
              <w:rPr>
                <w:rFonts w:hint="eastAsia" w:ascii="宋体" w:hAnsi="宋体" w:eastAsia="宋体" w:cs="宋体"/>
                <w:sz w:val="21"/>
                <w:szCs w:val="21"/>
              </w:rPr>
            </w:pPr>
            <w:r>
              <w:rPr>
                <w:rFonts w:ascii="宋体" w:hAnsi="宋体" w:eastAsia="宋体" w:cs="宋体"/>
                <w:sz w:val="21"/>
                <w:szCs w:val="21"/>
              </w:rPr>
              <w:t>员工总人数：</w:t>
            </w: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4"/>
              <w:ind w:left="597"/>
              <w:rPr>
                <w:rFonts w:hint="eastAsia" w:ascii="宋体" w:hAnsi="宋体" w:eastAsia="宋体" w:cs="宋体"/>
                <w:sz w:val="21"/>
                <w:szCs w:val="21"/>
              </w:rPr>
            </w:pPr>
            <w:r>
              <w:rPr>
                <w:rFonts w:ascii="宋体" w:hAnsi="宋体" w:eastAsia="宋体" w:cs="宋体"/>
                <w:sz w:val="21"/>
                <w:szCs w:val="21"/>
              </w:rPr>
              <w:t>注册资本</w:t>
            </w:r>
          </w:p>
        </w:tc>
        <w:tc>
          <w:tcPr>
            <w:tcW w:w="3211" w:type="dxa"/>
            <w:gridSpan w:val="3"/>
            <w:tcBorders>
              <w:top w:val="single" w:color="000000" w:sz="4" w:space="0"/>
              <w:left w:val="single" w:color="000000" w:sz="4" w:space="0"/>
              <w:bottom w:val="single" w:color="000000" w:sz="4" w:space="0"/>
              <w:right w:val="single" w:color="000000" w:sz="4" w:space="0"/>
            </w:tcBorders>
          </w:tcPr>
          <w:p/>
        </w:tc>
        <w:tc>
          <w:tcPr>
            <w:tcW w:w="414" w:type="dxa"/>
            <w:vMerge w:val="restart"/>
            <w:tcBorders>
              <w:top w:val="single" w:color="000000" w:sz="4" w:space="0"/>
              <w:left w:val="single" w:color="000000" w:sz="4" w:space="0"/>
              <w:right w:val="single" w:color="000000" w:sz="4" w:space="0"/>
            </w:tcBorders>
          </w:tcPr>
          <w:p>
            <w:pPr>
              <w:pStyle w:val="21"/>
              <w:rPr>
                <w:rFonts w:hint="eastAsia" w:ascii="黑体" w:hAnsi="黑体" w:eastAsia="黑体" w:cs="黑体"/>
                <w:b/>
                <w:bCs/>
                <w:sz w:val="20"/>
                <w:szCs w:val="20"/>
              </w:rPr>
            </w:pPr>
          </w:p>
          <w:p>
            <w:pPr>
              <w:pStyle w:val="21"/>
              <w:spacing w:before="12"/>
              <w:rPr>
                <w:rFonts w:hint="eastAsia" w:ascii="黑体" w:hAnsi="黑体" w:eastAsia="黑体" w:cs="黑体"/>
                <w:b/>
                <w:bCs/>
                <w:sz w:val="26"/>
                <w:szCs w:val="26"/>
              </w:rPr>
            </w:pPr>
          </w:p>
          <w:p>
            <w:pPr>
              <w:pStyle w:val="21"/>
              <w:ind w:left="103" w:right="89"/>
              <w:rPr>
                <w:rFonts w:hint="eastAsia" w:ascii="宋体" w:hAnsi="宋体" w:eastAsia="宋体" w:cs="宋体"/>
                <w:sz w:val="21"/>
                <w:szCs w:val="21"/>
              </w:rPr>
            </w:pPr>
            <w:r>
              <w:rPr>
                <w:rFonts w:ascii="宋体" w:hAnsi="宋体" w:eastAsia="宋体" w:cs="宋体"/>
                <w:sz w:val="21"/>
                <w:szCs w:val="21"/>
              </w:rPr>
              <w:t>其</w:t>
            </w:r>
            <w:r>
              <w:rPr>
                <w:rFonts w:ascii="宋体" w:hAnsi="宋体" w:eastAsia="宋体" w:cs="宋体"/>
                <w:w w:val="99"/>
                <w:sz w:val="21"/>
                <w:szCs w:val="21"/>
              </w:rPr>
              <w:t xml:space="preserve"> </w:t>
            </w:r>
            <w:r>
              <w:rPr>
                <w:rFonts w:ascii="宋体" w:hAnsi="宋体" w:eastAsia="宋体" w:cs="宋体"/>
                <w:sz w:val="21"/>
                <w:szCs w:val="21"/>
              </w:rPr>
              <w:t>中</w:t>
            </w:r>
          </w:p>
        </w:tc>
        <w:tc>
          <w:tcPr>
            <w:tcW w:w="1701" w:type="dxa"/>
            <w:gridSpan w:val="2"/>
            <w:tcBorders>
              <w:top w:val="single" w:color="000000" w:sz="4" w:space="0"/>
              <w:left w:val="single" w:color="000000" w:sz="4" w:space="0"/>
              <w:bottom w:val="single" w:color="000000" w:sz="4" w:space="0"/>
              <w:right w:val="single" w:color="000000" w:sz="4" w:space="0"/>
            </w:tcBorders>
          </w:tcPr>
          <w:p>
            <w:pPr>
              <w:pStyle w:val="21"/>
              <w:spacing w:before="54"/>
              <w:ind w:left="215"/>
              <w:rPr>
                <w:rFonts w:hint="eastAsia" w:ascii="宋体" w:hAnsi="宋体" w:eastAsia="宋体" w:cs="宋体"/>
                <w:sz w:val="21"/>
                <w:szCs w:val="21"/>
              </w:rPr>
            </w:pPr>
            <w:r>
              <w:rPr>
                <w:rFonts w:ascii="宋体" w:hAnsi="宋体" w:eastAsia="宋体" w:cs="宋体"/>
                <w:sz w:val="21"/>
                <w:szCs w:val="21"/>
              </w:rPr>
              <w:t>高级职称人员</w:t>
            </w:r>
          </w:p>
        </w:tc>
        <w:tc>
          <w:tcPr>
            <w:tcW w:w="15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4"/>
              <w:ind w:left="597"/>
              <w:rPr>
                <w:rFonts w:hint="eastAsia" w:ascii="宋体" w:hAnsi="宋体" w:eastAsia="宋体" w:cs="宋体"/>
                <w:sz w:val="21"/>
                <w:szCs w:val="21"/>
              </w:rPr>
            </w:pPr>
            <w:r>
              <w:rPr>
                <w:rFonts w:ascii="宋体" w:hAnsi="宋体" w:eastAsia="宋体" w:cs="宋体"/>
                <w:sz w:val="21"/>
                <w:szCs w:val="21"/>
              </w:rPr>
              <w:t>成立日期</w:t>
            </w:r>
          </w:p>
        </w:tc>
        <w:tc>
          <w:tcPr>
            <w:tcW w:w="3211" w:type="dxa"/>
            <w:gridSpan w:val="3"/>
            <w:tcBorders>
              <w:top w:val="single" w:color="000000" w:sz="4" w:space="0"/>
              <w:left w:val="single" w:color="000000" w:sz="4" w:space="0"/>
              <w:bottom w:val="single" w:color="000000" w:sz="4" w:space="0"/>
              <w:right w:val="single" w:color="000000" w:sz="4" w:space="0"/>
            </w:tcBorders>
          </w:tcPr>
          <w:p/>
        </w:tc>
        <w:tc>
          <w:tcPr>
            <w:tcW w:w="414" w:type="dxa"/>
            <w:vMerge w:val="continue"/>
            <w:tcBorders>
              <w:left w:val="single" w:color="000000" w:sz="4" w:space="0"/>
              <w:right w:val="single" w:color="000000" w:sz="4" w:space="0"/>
            </w:tcBorders>
          </w:tcPr>
          <w:p/>
        </w:tc>
        <w:tc>
          <w:tcPr>
            <w:tcW w:w="1701" w:type="dxa"/>
            <w:gridSpan w:val="2"/>
            <w:tcBorders>
              <w:top w:val="single" w:color="000000" w:sz="4" w:space="0"/>
              <w:left w:val="single" w:color="000000" w:sz="4" w:space="0"/>
              <w:bottom w:val="single" w:color="000000" w:sz="4" w:space="0"/>
              <w:right w:val="single" w:color="000000" w:sz="4" w:space="0"/>
            </w:tcBorders>
          </w:tcPr>
          <w:p>
            <w:pPr>
              <w:pStyle w:val="21"/>
              <w:spacing w:before="54"/>
              <w:ind w:left="215"/>
              <w:rPr>
                <w:rFonts w:hint="eastAsia" w:ascii="宋体" w:hAnsi="宋体" w:eastAsia="宋体" w:cs="宋体"/>
                <w:sz w:val="21"/>
                <w:szCs w:val="21"/>
              </w:rPr>
            </w:pPr>
            <w:r>
              <w:rPr>
                <w:rFonts w:ascii="宋体" w:hAnsi="宋体" w:eastAsia="宋体" w:cs="宋体"/>
                <w:sz w:val="21"/>
                <w:szCs w:val="21"/>
              </w:rPr>
              <w:t>中级职称人员</w:t>
            </w:r>
          </w:p>
        </w:tc>
        <w:tc>
          <w:tcPr>
            <w:tcW w:w="15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5"/>
              <w:ind w:left="177"/>
              <w:rPr>
                <w:rFonts w:hint="eastAsia" w:ascii="宋体" w:hAnsi="宋体" w:eastAsia="宋体" w:cs="宋体"/>
                <w:sz w:val="21"/>
                <w:szCs w:val="21"/>
              </w:rPr>
            </w:pPr>
            <w:r>
              <w:rPr>
                <w:rFonts w:ascii="宋体" w:hAnsi="宋体" w:eastAsia="宋体" w:cs="宋体"/>
                <w:sz w:val="21"/>
                <w:szCs w:val="21"/>
              </w:rPr>
              <w:t>基本账户开户银行</w:t>
            </w:r>
          </w:p>
        </w:tc>
        <w:tc>
          <w:tcPr>
            <w:tcW w:w="3211" w:type="dxa"/>
            <w:gridSpan w:val="3"/>
            <w:tcBorders>
              <w:top w:val="single" w:color="000000" w:sz="4" w:space="0"/>
              <w:left w:val="single" w:color="000000" w:sz="4" w:space="0"/>
              <w:bottom w:val="single" w:color="000000" w:sz="4" w:space="0"/>
              <w:right w:val="single" w:color="000000" w:sz="4" w:space="0"/>
            </w:tcBorders>
          </w:tcPr>
          <w:p/>
        </w:tc>
        <w:tc>
          <w:tcPr>
            <w:tcW w:w="414" w:type="dxa"/>
            <w:vMerge w:val="continue"/>
            <w:tcBorders>
              <w:left w:val="single" w:color="000000" w:sz="4" w:space="0"/>
              <w:right w:val="single" w:color="000000" w:sz="4" w:space="0"/>
            </w:tcBorders>
          </w:tcPr>
          <w:p/>
        </w:tc>
        <w:tc>
          <w:tcPr>
            <w:tcW w:w="1701" w:type="dxa"/>
            <w:gridSpan w:val="2"/>
            <w:tcBorders>
              <w:top w:val="single" w:color="000000" w:sz="4" w:space="0"/>
              <w:left w:val="single" w:color="000000" w:sz="4" w:space="0"/>
              <w:bottom w:val="single" w:color="000000" w:sz="4" w:space="0"/>
              <w:right w:val="single" w:color="000000" w:sz="4" w:space="0"/>
            </w:tcBorders>
          </w:tcPr>
          <w:p>
            <w:pPr>
              <w:pStyle w:val="21"/>
              <w:spacing w:before="55"/>
              <w:ind w:left="215"/>
              <w:rPr>
                <w:rFonts w:hint="eastAsia" w:ascii="宋体" w:hAnsi="宋体" w:eastAsia="宋体" w:cs="宋体"/>
                <w:sz w:val="21"/>
                <w:szCs w:val="21"/>
              </w:rPr>
            </w:pPr>
            <w:r>
              <w:rPr>
                <w:rFonts w:ascii="宋体" w:hAnsi="宋体" w:eastAsia="宋体" w:cs="宋体"/>
                <w:sz w:val="21"/>
                <w:szCs w:val="21"/>
              </w:rPr>
              <w:t>技术人员数量</w:t>
            </w:r>
          </w:p>
        </w:tc>
        <w:tc>
          <w:tcPr>
            <w:tcW w:w="15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4"/>
              <w:ind w:left="177"/>
              <w:rPr>
                <w:rFonts w:hint="eastAsia" w:ascii="宋体" w:hAnsi="宋体" w:eastAsia="宋体" w:cs="宋体"/>
                <w:sz w:val="21"/>
                <w:szCs w:val="21"/>
              </w:rPr>
            </w:pPr>
            <w:r>
              <w:rPr>
                <w:rFonts w:ascii="宋体" w:hAnsi="宋体" w:eastAsia="宋体" w:cs="宋体"/>
                <w:sz w:val="21"/>
                <w:szCs w:val="21"/>
              </w:rPr>
              <w:t>基本账户银行账号</w:t>
            </w:r>
          </w:p>
        </w:tc>
        <w:tc>
          <w:tcPr>
            <w:tcW w:w="3211" w:type="dxa"/>
            <w:gridSpan w:val="3"/>
            <w:tcBorders>
              <w:top w:val="single" w:color="000000" w:sz="4" w:space="0"/>
              <w:left w:val="single" w:color="000000" w:sz="4" w:space="0"/>
              <w:bottom w:val="single" w:color="000000" w:sz="4" w:space="0"/>
              <w:right w:val="single" w:color="000000" w:sz="4" w:space="0"/>
            </w:tcBorders>
          </w:tcPr>
          <w:p/>
        </w:tc>
        <w:tc>
          <w:tcPr>
            <w:tcW w:w="414" w:type="dxa"/>
            <w:vMerge w:val="continue"/>
            <w:tcBorders>
              <w:left w:val="single" w:color="000000" w:sz="4" w:space="0"/>
              <w:bottom w:val="single" w:color="000000" w:sz="4" w:space="0"/>
              <w:right w:val="single" w:color="000000" w:sz="4" w:space="0"/>
            </w:tcBorders>
          </w:tcPr>
          <w:p/>
        </w:tc>
        <w:tc>
          <w:tcPr>
            <w:tcW w:w="1701" w:type="dxa"/>
            <w:gridSpan w:val="2"/>
            <w:tcBorders>
              <w:top w:val="single" w:color="000000" w:sz="4" w:space="0"/>
              <w:left w:val="single" w:color="000000" w:sz="4" w:space="0"/>
              <w:bottom w:val="single" w:color="000000" w:sz="4" w:space="0"/>
              <w:right w:val="single" w:color="000000" w:sz="4" w:space="0"/>
            </w:tcBorders>
          </w:tcPr>
          <w:p>
            <w:pPr>
              <w:pStyle w:val="21"/>
              <w:spacing w:before="54"/>
              <w:ind w:left="215"/>
              <w:rPr>
                <w:rFonts w:hint="eastAsia" w:ascii="宋体" w:hAnsi="宋体" w:eastAsia="宋体" w:cs="宋体"/>
                <w:sz w:val="21"/>
                <w:szCs w:val="21"/>
              </w:rPr>
            </w:pPr>
            <w:r>
              <w:rPr>
                <w:rFonts w:ascii="宋体" w:hAnsi="宋体" w:eastAsia="宋体" w:cs="宋体"/>
                <w:sz w:val="21"/>
                <w:szCs w:val="21"/>
              </w:rPr>
              <w:t>各类注册人员</w:t>
            </w:r>
          </w:p>
        </w:tc>
        <w:tc>
          <w:tcPr>
            <w:tcW w:w="15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4"/>
              <w:ind w:left="702"/>
              <w:rPr>
                <w:rFonts w:hint="eastAsia" w:ascii="宋体" w:hAnsi="宋体" w:eastAsia="宋体" w:cs="宋体"/>
                <w:sz w:val="21"/>
                <w:szCs w:val="21"/>
              </w:rPr>
            </w:pPr>
            <w:r>
              <w:rPr>
                <w:rFonts w:ascii="宋体" w:hAnsi="宋体" w:eastAsia="宋体" w:cs="宋体"/>
                <w:sz w:val="21"/>
                <w:szCs w:val="21"/>
              </w:rPr>
              <w:t>经营范围</w:t>
            </w:r>
          </w:p>
        </w:tc>
        <w:tc>
          <w:tcPr>
            <w:tcW w:w="6840" w:type="dxa"/>
            <w:gridSpan w:val="8"/>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64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line="239" w:lineRule="exact"/>
              <w:ind w:right="2"/>
              <w:jc w:val="center"/>
              <w:rPr>
                <w:rFonts w:hint="eastAsia" w:ascii="宋体" w:hAnsi="宋体" w:eastAsia="宋体" w:cs="宋体"/>
                <w:sz w:val="21"/>
                <w:szCs w:val="21"/>
                <w:lang w:eastAsia="zh-CN"/>
              </w:rPr>
            </w:pPr>
            <w:r>
              <w:rPr>
                <w:rFonts w:ascii="宋体" w:hAnsi="宋体" w:eastAsia="宋体" w:cs="宋体"/>
                <w:sz w:val="21"/>
                <w:szCs w:val="21"/>
                <w:lang w:eastAsia="zh-CN"/>
              </w:rPr>
              <w:t>投标人关联企业情</w:t>
            </w:r>
          </w:p>
          <w:p>
            <w:pPr>
              <w:pStyle w:val="21"/>
              <w:spacing w:before="2" w:line="237" w:lineRule="auto"/>
              <w:ind w:left="102" w:right="102"/>
              <w:jc w:val="center"/>
              <w:rPr>
                <w:rFonts w:hint="eastAsia" w:ascii="宋体" w:hAnsi="宋体" w:eastAsia="宋体" w:cs="宋体"/>
                <w:sz w:val="21"/>
                <w:szCs w:val="21"/>
                <w:lang w:eastAsia="zh-CN"/>
              </w:rPr>
            </w:pPr>
            <w:r>
              <w:rPr>
                <w:rFonts w:ascii="宋体" w:hAnsi="宋体" w:eastAsia="宋体" w:cs="宋体"/>
                <w:spacing w:val="-7"/>
                <w:sz w:val="21"/>
                <w:szCs w:val="21"/>
                <w:lang w:eastAsia="zh-CN"/>
              </w:rPr>
              <w:t>况（包括但不限于与</w:t>
            </w:r>
            <w:r>
              <w:rPr>
                <w:rFonts w:ascii="宋体" w:hAnsi="宋体" w:eastAsia="宋体" w:cs="宋体"/>
                <w:w w:val="99"/>
                <w:sz w:val="21"/>
                <w:szCs w:val="21"/>
                <w:lang w:eastAsia="zh-CN"/>
              </w:rPr>
              <w:t xml:space="preserve"> </w:t>
            </w:r>
            <w:r>
              <w:rPr>
                <w:rFonts w:ascii="宋体" w:hAnsi="宋体" w:eastAsia="宋体" w:cs="宋体"/>
                <w:sz w:val="21"/>
                <w:szCs w:val="21"/>
                <w:lang w:eastAsia="zh-CN"/>
              </w:rPr>
              <w:t>投标人法定代表人</w:t>
            </w:r>
            <w:r>
              <w:rPr>
                <w:rFonts w:ascii="宋体" w:hAnsi="宋体" w:eastAsia="宋体" w:cs="宋体"/>
                <w:w w:val="99"/>
                <w:sz w:val="21"/>
                <w:szCs w:val="21"/>
                <w:lang w:eastAsia="zh-CN"/>
              </w:rPr>
              <w:t xml:space="preserve"> </w:t>
            </w:r>
            <w:r>
              <w:rPr>
                <w:rFonts w:ascii="宋体" w:hAnsi="宋体" w:eastAsia="宋体" w:cs="宋体"/>
                <w:sz w:val="21"/>
                <w:szCs w:val="21"/>
                <w:lang w:eastAsia="zh-CN"/>
              </w:rPr>
              <w:t>为同一人或者存在</w:t>
            </w:r>
            <w:r>
              <w:rPr>
                <w:rFonts w:ascii="宋体" w:hAnsi="宋体" w:eastAsia="宋体" w:cs="宋体"/>
                <w:w w:val="99"/>
                <w:sz w:val="21"/>
                <w:szCs w:val="21"/>
                <w:lang w:eastAsia="zh-CN"/>
              </w:rPr>
              <w:t xml:space="preserve"> </w:t>
            </w:r>
            <w:r>
              <w:rPr>
                <w:rFonts w:ascii="宋体" w:hAnsi="宋体" w:eastAsia="宋体" w:cs="宋体"/>
                <w:sz w:val="21"/>
                <w:szCs w:val="21"/>
                <w:lang w:eastAsia="zh-CN"/>
              </w:rPr>
              <w:t>控股、管理关系的</w:t>
            </w:r>
            <w:r>
              <w:rPr>
                <w:rFonts w:ascii="宋体" w:hAnsi="宋体" w:eastAsia="宋体" w:cs="宋体"/>
                <w:w w:val="99"/>
                <w:sz w:val="21"/>
                <w:szCs w:val="21"/>
                <w:lang w:eastAsia="zh-CN"/>
              </w:rPr>
              <w:t xml:space="preserve"> </w:t>
            </w:r>
            <w:r>
              <w:rPr>
                <w:rFonts w:ascii="宋体" w:hAnsi="宋体" w:eastAsia="宋体" w:cs="宋体"/>
                <w:sz w:val="21"/>
                <w:szCs w:val="21"/>
                <w:lang w:eastAsia="zh-CN"/>
              </w:rPr>
              <w:t>不同单位）</w:t>
            </w:r>
          </w:p>
        </w:tc>
        <w:tc>
          <w:tcPr>
            <w:tcW w:w="6840" w:type="dxa"/>
            <w:gridSpan w:val="8"/>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2046" w:type="dxa"/>
            <w:tcBorders>
              <w:top w:val="single" w:color="000000" w:sz="4" w:space="0"/>
              <w:left w:val="single" w:color="000000" w:sz="4" w:space="0"/>
              <w:bottom w:val="single" w:color="000000" w:sz="4" w:space="0"/>
              <w:right w:val="single" w:color="000000" w:sz="4" w:space="0"/>
            </w:tcBorders>
          </w:tcPr>
          <w:p>
            <w:pPr>
              <w:pStyle w:val="21"/>
              <w:spacing w:before="55"/>
              <w:jc w:val="center"/>
              <w:rPr>
                <w:rFonts w:hint="eastAsia" w:ascii="宋体" w:hAnsi="宋体" w:eastAsia="宋体" w:cs="宋体"/>
                <w:sz w:val="21"/>
                <w:szCs w:val="21"/>
              </w:rPr>
            </w:pPr>
            <w:r>
              <w:rPr>
                <w:rFonts w:ascii="宋体" w:hAnsi="宋体" w:eastAsia="宋体" w:cs="宋体"/>
                <w:sz w:val="21"/>
                <w:szCs w:val="21"/>
              </w:rPr>
              <w:t>备注</w:t>
            </w:r>
          </w:p>
        </w:tc>
        <w:tc>
          <w:tcPr>
            <w:tcW w:w="6840" w:type="dxa"/>
            <w:gridSpan w:val="8"/>
            <w:tcBorders>
              <w:top w:val="single" w:color="000000" w:sz="4" w:space="0"/>
              <w:left w:val="single" w:color="000000" w:sz="4" w:space="0"/>
              <w:bottom w:val="single" w:color="000000" w:sz="4" w:space="0"/>
              <w:right w:val="single" w:color="000000" w:sz="4" w:space="0"/>
            </w:tcBorders>
          </w:tcPr>
          <w:p/>
        </w:tc>
      </w:tr>
    </w:tbl>
    <w:p>
      <w:pPr>
        <w:spacing w:before="9"/>
        <w:rPr>
          <w:rFonts w:hint="eastAsia" w:ascii="黑体" w:hAnsi="黑体" w:eastAsia="黑体" w:cs="黑体"/>
          <w:b/>
          <w:bCs/>
          <w:sz w:val="6"/>
          <w:szCs w:val="6"/>
        </w:rPr>
      </w:pPr>
    </w:p>
    <w:p>
      <w:pPr>
        <w:pStyle w:val="8"/>
        <w:spacing w:before="34"/>
        <w:ind w:left="168"/>
        <w:rPr>
          <w:rFonts w:hint="eastAsia"/>
          <w:lang w:eastAsia="zh-CN"/>
        </w:rPr>
      </w:pPr>
      <w:r>
        <w:rPr>
          <w:lang w:eastAsia="zh-CN"/>
        </w:rPr>
        <w:t>注：投标人应根据投标人须知第</w:t>
      </w:r>
      <w:r>
        <w:rPr>
          <w:spacing w:val="-64"/>
          <w:lang w:eastAsia="zh-CN"/>
        </w:rPr>
        <w:t xml:space="preserve"> </w:t>
      </w:r>
      <w:r>
        <w:rPr>
          <w:lang w:eastAsia="zh-CN"/>
        </w:rPr>
        <w:t>3.5.1</w:t>
      </w:r>
      <w:r>
        <w:rPr>
          <w:spacing w:val="-63"/>
          <w:lang w:eastAsia="zh-CN"/>
        </w:rPr>
        <w:t xml:space="preserve"> </w:t>
      </w:r>
      <w:r>
        <w:rPr>
          <w:lang w:eastAsia="zh-CN"/>
        </w:rPr>
        <w:t>项的要求在本表后附相关证明材料。</w:t>
      </w:r>
    </w:p>
    <w:p>
      <w:pPr>
        <w:rPr>
          <w:lang w:eastAsia="zh-CN"/>
        </w:rPr>
        <w:sectPr>
          <w:type w:val="continuous"/>
          <w:pgSz w:w="11910" w:h="16840"/>
          <w:pgMar w:top="1580" w:right="1360" w:bottom="280" w:left="1420" w:header="720" w:footer="720" w:gutter="0"/>
          <w:cols w:space="720" w:num="1"/>
        </w:sectPr>
      </w:pPr>
    </w:p>
    <w:p>
      <w:pPr>
        <w:spacing w:before="11"/>
        <w:rPr>
          <w:rFonts w:hint="eastAsia" w:ascii="宋体" w:hAnsi="宋体" w:eastAsia="宋体" w:cs="宋体"/>
          <w:lang w:eastAsia="zh-CN"/>
        </w:rPr>
      </w:pPr>
    </w:p>
    <w:p>
      <w:pPr>
        <w:pStyle w:val="5"/>
        <w:spacing w:before="14"/>
        <w:ind w:left="105"/>
        <w:rPr>
          <w:rFonts w:hint="eastAsia"/>
          <w:lang w:eastAsia="zh-CN"/>
        </w:rPr>
      </w:pPr>
      <w:bookmarkStart w:id="233" w:name="（二）近年财务状况表"/>
      <w:bookmarkEnd w:id="233"/>
      <w:r>
        <w:rPr>
          <w:lang w:eastAsia="zh-CN"/>
        </w:rPr>
        <w:t>（二）近年财务状况表</w:t>
      </w:r>
    </w:p>
    <w:p>
      <w:pPr>
        <w:pStyle w:val="8"/>
        <w:spacing w:before="173"/>
        <w:ind w:left="388"/>
        <w:rPr>
          <w:rFonts w:hint="eastAsia"/>
          <w:lang w:eastAsia="zh-CN"/>
        </w:rPr>
      </w:pPr>
      <w:r>
        <w:rPr>
          <w:lang w:eastAsia="zh-CN"/>
        </w:rPr>
        <w:t>投标人应根据投标人须知第</w:t>
      </w:r>
      <w:r>
        <w:rPr>
          <w:spacing w:val="-63"/>
          <w:lang w:eastAsia="zh-CN"/>
        </w:rPr>
        <w:t xml:space="preserve"> </w:t>
      </w:r>
      <w:r>
        <w:rPr>
          <w:lang w:eastAsia="zh-CN"/>
        </w:rPr>
        <w:t>3.5.2</w:t>
      </w:r>
      <w:r>
        <w:rPr>
          <w:spacing w:val="-62"/>
          <w:lang w:eastAsia="zh-CN"/>
        </w:rPr>
        <w:t xml:space="preserve"> </w:t>
      </w:r>
      <w:r>
        <w:rPr>
          <w:lang w:eastAsia="zh-CN"/>
        </w:rPr>
        <w:t>项的要求在本表后附相关证明材料。</w:t>
      </w:r>
    </w:p>
    <w:p>
      <w:pPr>
        <w:rPr>
          <w:lang w:eastAsia="zh-CN"/>
        </w:rPr>
        <w:sectPr>
          <w:footerReference r:id="rId20" w:type="default"/>
          <w:pgSz w:w="11910" w:h="16840"/>
          <w:pgMar w:top="1600" w:right="1680" w:bottom="1380" w:left="1620" w:header="0" w:footer="1186" w:gutter="0"/>
          <w:pgNumType w:start="90"/>
          <w:cols w:space="720" w:num="1"/>
        </w:sectPr>
      </w:pPr>
    </w:p>
    <w:p>
      <w:pPr>
        <w:spacing w:before="11"/>
        <w:rPr>
          <w:rFonts w:hint="eastAsia" w:ascii="宋体" w:hAnsi="宋体" w:eastAsia="宋体" w:cs="宋体"/>
          <w:lang w:eastAsia="zh-CN"/>
        </w:rPr>
      </w:pPr>
    </w:p>
    <w:p>
      <w:pPr>
        <w:pStyle w:val="5"/>
        <w:spacing w:before="14"/>
        <w:ind w:left="285"/>
        <w:rPr>
          <w:rFonts w:hint="eastAsia"/>
          <w:lang w:eastAsia="zh-CN"/>
        </w:rPr>
      </w:pPr>
      <w:bookmarkStart w:id="234" w:name="_bookmark125"/>
      <w:bookmarkEnd w:id="234"/>
      <w:bookmarkStart w:id="235" w:name="（三）近年完成的类似项目情况表"/>
      <w:bookmarkEnd w:id="235"/>
      <w:r>
        <w:rPr>
          <w:lang w:eastAsia="zh-CN"/>
        </w:rPr>
        <w:t>（三）近年完成的类似项目情况表</w:t>
      </w:r>
    </w:p>
    <w:p>
      <w:pPr>
        <w:spacing w:before="12"/>
        <w:rPr>
          <w:rFonts w:hint="eastAsia" w:ascii="黑体" w:hAnsi="黑体" w:eastAsia="黑体" w:cs="黑体"/>
          <w:sz w:val="3"/>
          <w:szCs w:val="3"/>
          <w:lang w:eastAsia="zh-CN"/>
        </w:rPr>
      </w:pPr>
    </w:p>
    <w:tbl>
      <w:tblPr>
        <w:tblStyle w:val="16"/>
        <w:tblW w:w="0" w:type="auto"/>
        <w:tblInd w:w="109" w:type="dxa"/>
        <w:tblLayout w:type="fixed"/>
        <w:tblCellMar>
          <w:top w:w="0" w:type="dxa"/>
          <w:left w:w="0" w:type="dxa"/>
          <w:bottom w:w="0" w:type="dxa"/>
          <w:right w:w="0" w:type="dxa"/>
        </w:tblCellMar>
      </w:tblPr>
      <w:tblGrid>
        <w:gridCol w:w="2269"/>
        <w:gridCol w:w="6586"/>
      </w:tblGrid>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lang w:eastAsia="zh-CN"/>
              </w:rPr>
            </w:pPr>
          </w:p>
          <w:p>
            <w:pPr>
              <w:pStyle w:val="21"/>
              <w:ind w:left="709"/>
              <w:rPr>
                <w:rFonts w:hint="eastAsia" w:ascii="宋体" w:hAnsi="宋体" w:eastAsia="宋体" w:cs="宋体"/>
                <w:sz w:val="21"/>
                <w:szCs w:val="21"/>
              </w:rPr>
            </w:pPr>
            <w:r>
              <w:rPr>
                <w:rFonts w:ascii="宋体" w:hAnsi="宋体" w:eastAsia="宋体" w:cs="宋体"/>
                <w:sz w:val="21"/>
                <w:szCs w:val="21"/>
              </w:rPr>
              <w:t>项目名称</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left="603"/>
              <w:rPr>
                <w:rFonts w:hint="eastAsia" w:ascii="宋体" w:hAnsi="宋体" w:eastAsia="宋体" w:cs="宋体"/>
                <w:sz w:val="21"/>
                <w:szCs w:val="21"/>
              </w:rPr>
            </w:pPr>
            <w:r>
              <w:rPr>
                <w:rFonts w:ascii="宋体" w:hAnsi="宋体" w:eastAsia="宋体" w:cs="宋体"/>
                <w:sz w:val="21"/>
                <w:szCs w:val="21"/>
              </w:rPr>
              <w:t>项目所在地</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sz w:val="17"/>
                <w:szCs w:val="17"/>
              </w:rPr>
            </w:pPr>
          </w:p>
          <w:p>
            <w:pPr>
              <w:pStyle w:val="21"/>
              <w:ind w:left="603"/>
              <w:rPr>
                <w:rFonts w:hint="eastAsia" w:ascii="宋体" w:hAnsi="宋体" w:eastAsia="宋体" w:cs="宋体"/>
                <w:sz w:val="21"/>
                <w:szCs w:val="21"/>
              </w:rPr>
            </w:pPr>
            <w:r>
              <w:rPr>
                <w:rFonts w:ascii="宋体" w:hAnsi="宋体" w:eastAsia="宋体" w:cs="宋体"/>
                <w:sz w:val="21"/>
                <w:szCs w:val="21"/>
              </w:rPr>
              <w:t>发包人名称</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left="603"/>
              <w:rPr>
                <w:rFonts w:hint="eastAsia" w:ascii="宋体" w:hAnsi="宋体" w:eastAsia="宋体" w:cs="宋体"/>
                <w:sz w:val="21"/>
                <w:szCs w:val="21"/>
              </w:rPr>
            </w:pPr>
            <w:r>
              <w:rPr>
                <w:rFonts w:ascii="宋体" w:hAnsi="宋体" w:eastAsia="宋体" w:cs="宋体"/>
                <w:sz w:val="21"/>
                <w:szCs w:val="21"/>
              </w:rPr>
              <w:t>发包人地址</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left="603"/>
              <w:rPr>
                <w:rFonts w:hint="eastAsia" w:ascii="宋体" w:hAnsi="宋体" w:eastAsia="宋体" w:cs="宋体"/>
                <w:sz w:val="21"/>
                <w:szCs w:val="21"/>
              </w:rPr>
            </w:pPr>
            <w:r>
              <w:rPr>
                <w:rFonts w:ascii="宋体" w:hAnsi="宋体" w:eastAsia="宋体" w:cs="宋体"/>
                <w:sz w:val="21"/>
                <w:szCs w:val="21"/>
              </w:rPr>
              <w:t>发包人电话</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3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123"/>
              <w:ind w:right="1"/>
              <w:jc w:val="center"/>
              <w:rPr>
                <w:rFonts w:hint="eastAsia" w:ascii="宋体" w:hAnsi="宋体" w:eastAsia="宋体" w:cs="宋体"/>
                <w:sz w:val="21"/>
                <w:szCs w:val="21"/>
                <w:lang w:eastAsia="zh-CN"/>
              </w:rPr>
            </w:pPr>
            <w:r>
              <w:rPr>
                <w:rFonts w:ascii="宋体" w:hAnsi="宋体" w:eastAsia="宋体" w:cs="宋体"/>
                <w:sz w:val="21"/>
                <w:szCs w:val="21"/>
                <w:lang w:eastAsia="zh-CN"/>
              </w:rPr>
              <w:t>合同价格</w:t>
            </w:r>
          </w:p>
          <w:p>
            <w:pPr>
              <w:pStyle w:val="21"/>
              <w:spacing w:before="3"/>
              <w:rPr>
                <w:rFonts w:hint="eastAsia" w:ascii="黑体" w:hAnsi="黑体" w:eastAsia="黑体" w:cs="黑体"/>
                <w:sz w:val="14"/>
                <w:szCs w:val="14"/>
                <w:lang w:eastAsia="zh-CN"/>
              </w:rPr>
            </w:pPr>
          </w:p>
          <w:p>
            <w:pPr>
              <w:pStyle w:val="21"/>
              <w:ind w:right="104"/>
              <w:jc w:val="center"/>
              <w:rPr>
                <w:rFonts w:hint="eastAsia" w:ascii="宋体" w:hAnsi="宋体" w:eastAsia="宋体" w:cs="宋体"/>
                <w:sz w:val="21"/>
                <w:szCs w:val="21"/>
                <w:lang w:eastAsia="zh-CN"/>
              </w:rPr>
            </w:pPr>
            <w:r>
              <w:rPr>
                <w:rFonts w:ascii="宋体" w:hAnsi="宋体" w:eastAsia="宋体" w:cs="宋体"/>
                <w:sz w:val="21"/>
                <w:szCs w:val="21"/>
                <w:lang w:eastAsia="zh-CN"/>
              </w:rPr>
              <w:t>（如有要求则填写）</w:t>
            </w:r>
          </w:p>
        </w:tc>
        <w:tc>
          <w:tcPr>
            <w:tcW w:w="6586"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lang w:eastAsia="zh-CN"/>
              </w:rPr>
            </w:pPr>
          </w:p>
          <w:p>
            <w:pPr>
              <w:pStyle w:val="21"/>
              <w:ind w:left="709"/>
              <w:rPr>
                <w:rFonts w:hint="eastAsia" w:ascii="宋体" w:hAnsi="宋体" w:eastAsia="宋体" w:cs="宋体"/>
                <w:sz w:val="21"/>
                <w:szCs w:val="21"/>
              </w:rPr>
            </w:pPr>
            <w:r>
              <w:rPr>
                <w:rFonts w:ascii="宋体" w:hAnsi="宋体" w:eastAsia="宋体" w:cs="宋体"/>
                <w:sz w:val="21"/>
                <w:szCs w:val="21"/>
              </w:rPr>
              <w:t>服务期限</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7"/>
                <w:szCs w:val="17"/>
              </w:rPr>
            </w:pPr>
          </w:p>
          <w:p>
            <w:pPr>
              <w:pStyle w:val="21"/>
              <w:ind w:left="709"/>
              <w:rPr>
                <w:rFonts w:hint="eastAsia" w:ascii="宋体" w:hAnsi="宋体" w:eastAsia="宋体" w:cs="宋体"/>
                <w:sz w:val="21"/>
                <w:szCs w:val="21"/>
              </w:rPr>
            </w:pPr>
            <w:r>
              <w:rPr>
                <w:rFonts w:ascii="宋体" w:hAnsi="宋体" w:eastAsia="宋体" w:cs="宋体"/>
                <w:sz w:val="21"/>
                <w:szCs w:val="21"/>
              </w:rPr>
              <w:t>服务内容</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sz w:val="17"/>
                <w:szCs w:val="17"/>
              </w:rPr>
            </w:pPr>
          </w:p>
          <w:p>
            <w:pPr>
              <w:pStyle w:val="21"/>
              <w:ind w:left="603"/>
              <w:rPr>
                <w:rFonts w:hint="eastAsia" w:ascii="宋体" w:hAnsi="宋体" w:eastAsia="宋体" w:cs="宋体"/>
                <w:sz w:val="21"/>
                <w:szCs w:val="21"/>
              </w:rPr>
            </w:pPr>
            <w:r>
              <w:rPr>
                <w:rFonts w:ascii="宋体" w:hAnsi="宋体" w:eastAsia="宋体" w:cs="宋体"/>
                <w:sz w:val="21"/>
                <w:szCs w:val="21"/>
              </w:rPr>
              <w:t>项目负责人</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30" w:hRule="exact"/>
        </w:trPr>
        <w:tc>
          <w:tcPr>
            <w:tcW w:w="2269"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spacing w:before="10"/>
              <w:rPr>
                <w:rFonts w:hint="eastAsia" w:ascii="黑体" w:hAnsi="黑体" w:eastAsia="黑体" w:cs="黑体"/>
                <w:sz w:val="14"/>
                <w:szCs w:val="14"/>
              </w:rPr>
            </w:pPr>
          </w:p>
          <w:p>
            <w:pPr>
              <w:pStyle w:val="21"/>
              <w:ind w:left="709"/>
              <w:rPr>
                <w:rFonts w:hint="eastAsia" w:ascii="宋体" w:hAnsi="宋体" w:eastAsia="宋体" w:cs="宋体"/>
                <w:sz w:val="21"/>
                <w:szCs w:val="21"/>
              </w:rPr>
            </w:pPr>
            <w:r>
              <w:rPr>
                <w:rFonts w:ascii="宋体" w:hAnsi="宋体" w:eastAsia="宋体" w:cs="宋体"/>
                <w:sz w:val="21"/>
                <w:szCs w:val="21"/>
              </w:rPr>
              <w:t>项目描述</w:t>
            </w:r>
          </w:p>
        </w:tc>
        <w:tc>
          <w:tcPr>
            <w:tcW w:w="658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right="3"/>
              <w:jc w:val="center"/>
              <w:rPr>
                <w:rFonts w:hint="eastAsia" w:ascii="宋体" w:hAnsi="宋体" w:eastAsia="宋体" w:cs="宋体"/>
                <w:sz w:val="21"/>
                <w:szCs w:val="21"/>
              </w:rPr>
            </w:pPr>
            <w:r>
              <w:rPr>
                <w:rFonts w:ascii="宋体" w:hAnsi="宋体" w:eastAsia="宋体" w:cs="宋体"/>
                <w:sz w:val="21"/>
                <w:szCs w:val="21"/>
              </w:rPr>
              <w:t>备注</w:t>
            </w:r>
          </w:p>
        </w:tc>
        <w:tc>
          <w:tcPr>
            <w:tcW w:w="6586" w:type="dxa"/>
            <w:tcBorders>
              <w:top w:val="single" w:color="000000" w:sz="4" w:space="0"/>
              <w:left w:val="single" w:color="000000" w:sz="4" w:space="0"/>
              <w:bottom w:val="single" w:color="000000" w:sz="4" w:space="0"/>
              <w:right w:val="single" w:color="000000" w:sz="4" w:space="0"/>
            </w:tcBorders>
          </w:tcPr>
          <w:p/>
        </w:tc>
      </w:tr>
    </w:tbl>
    <w:p>
      <w:pPr>
        <w:spacing w:before="11"/>
        <w:rPr>
          <w:rFonts w:hint="eastAsia" w:ascii="黑体" w:hAnsi="黑体" w:eastAsia="黑体" w:cs="黑体"/>
          <w:sz w:val="6"/>
          <w:szCs w:val="6"/>
        </w:rPr>
      </w:pPr>
    </w:p>
    <w:p>
      <w:pPr>
        <w:pStyle w:val="8"/>
        <w:spacing w:before="34"/>
        <w:ind w:left="148"/>
        <w:rPr>
          <w:rFonts w:hint="eastAsia"/>
          <w:lang w:eastAsia="zh-CN"/>
        </w:rPr>
      </w:pPr>
      <w:r>
        <w:rPr>
          <w:lang w:eastAsia="zh-CN"/>
        </w:rPr>
        <w:t>注：投标人应根据投标人须知第</w:t>
      </w:r>
      <w:r>
        <w:rPr>
          <w:spacing w:val="-64"/>
          <w:lang w:eastAsia="zh-CN"/>
        </w:rPr>
        <w:t xml:space="preserve"> </w:t>
      </w:r>
      <w:r>
        <w:rPr>
          <w:lang w:eastAsia="zh-CN"/>
        </w:rPr>
        <w:t>3.5.3</w:t>
      </w:r>
      <w:r>
        <w:rPr>
          <w:spacing w:val="-63"/>
          <w:lang w:eastAsia="zh-CN"/>
        </w:rPr>
        <w:t xml:space="preserve"> </w:t>
      </w:r>
      <w:r>
        <w:rPr>
          <w:lang w:eastAsia="zh-CN"/>
        </w:rPr>
        <w:t>项的要求在本表后附相关证明材料。</w:t>
      </w:r>
    </w:p>
    <w:p>
      <w:pPr>
        <w:rPr>
          <w:lang w:eastAsia="zh-CN"/>
        </w:rPr>
        <w:sectPr>
          <w:pgSz w:w="11910" w:h="16840"/>
          <w:pgMar w:top="1600" w:right="1380" w:bottom="1380" w:left="1440" w:header="0" w:footer="1186" w:gutter="0"/>
          <w:cols w:space="720" w:num="1"/>
        </w:sectPr>
      </w:pPr>
    </w:p>
    <w:p>
      <w:pPr>
        <w:spacing w:before="11"/>
        <w:rPr>
          <w:rFonts w:hint="eastAsia" w:ascii="宋体" w:hAnsi="宋体" w:eastAsia="宋体" w:cs="宋体"/>
          <w:lang w:eastAsia="zh-CN"/>
        </w:rPr>
      </w:pPr>
    </w:p>
    <w:p>
      <w:pPr>
        <w:pStyle w:val="5"/>
        <w:spacing w:before="14"/>
        <w:ind w:left="465"/>
        <w:rPr>
          <w:rFonts w:hint="eastAsia"/>
          <w:lang w:eastAsia="zh-CN"/>
        </w:rPr>
      </w:pPr>
      <w:bookmarkStart w:id="236" w:name="（四）正在服务和新承接的项目情况表"/>
      <w:bookmarkEnd w:id="236"/>
      <w:bookmarkStart w:id="237" w:name="_bookmark126"/>
      <w:bookmarkEnd w:id="237"/>
      <w:r>
        <w:rPr>
          <w:lang w:eastAsia="zh-CN"/>
        </w:rPr>
        <w:t>（四）正在服务和新承接的项目情况表</w:t>
      </w:r>
    </w:p>
    <w:p>
      <w:pPr>
        <w:spacing w:before="12"/>
        <w:rPr>
          <w:rFonts w:hint="eastAsia" w:ascii="黑体" w:hAnsi="黑体" w:eastAsia="黑体" w:cs="黑体"/>
          <w:sz w:val="3"/>
          <w:szCs w:val="3"/>
          <w:lang w:eastAsia="zh-CN"/>
        </w:rPr>
      </w:pPr>
    </w:p>
    <w:tbl>
      <w:tblPr>
        <w:tblStyle w:val="16"/>
        <w:tblW w:w="0" w:type="auto"/>
        <w:tblInd w:w="105" w:type="dxa"/>
        <w:tblLayout w:type="fixed"/>
        <w:tblCellMar>
          <w:top w:w="0" w:type="dxa"/>
          <w:left w:w="0" w:type="dxa"/>
          <w:bottom w:w="0" w:type="dxa"/>
          <w:right w:w="0" w:type="dxa"/>
        </w:tblCellMar>
      </w:tblPr>
      <w:tblGrid>
        <w:gridCol w:w="2269"/>
        <w:gridCol w:w="6954"/>
      </w:tblGrid>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lang w:eastAsia="zh-CN"/>
              </w:rPr>
            </w:pPr>
          </w:p>
          <w:p>
            <w:pPr>
              <w:pStyle w:val="21"/>
              <w:ind w:left="708"/>
              <w:rPr>
                <w:rFonts w:hint="eastAsia" w:ascii="宋体" w:hAnsi="宋体" w:eastAsia="宋体" w:cs="宋体"/>
                <w:sz w:val="21"/>
                <w:szCs w:val="21"/>
              </w:rPr>
            </w:pPr>
            <w:r>
              <w:rPr>
                <w:rFonts w:ascii="宋体" w:hAnsi="宋体" w:eastAsia="宋体" w:cs="宋体"/>
                <w:sz w:val="21"/>
                <w:szCs w:val="21"/>
              </w:rPr>
              <w:t>项目名称</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left="605"/>
              <w:rPr>
                <w:rFonts w:hint="eastAsia" w:ascii="宋体" w:hAnsi="宋体" w:eastAsia="宋体" w:cs="宋体"/>
                <w:sz w:val="21"/>
                <w:szCs w:val="21"/>
              </w:rPr>
            </w:pPr>
            <w:r>
              <w:rPr>
                <w:rFonts w:ascii="宋体" w:hAnsi="宋体" w:eastAsia="宋体" w:cs="宋体"/>
                <w:sz w:val="21"/>
                <w:szCs w:val="21"/>
              </w:rPr>
              <w:t>项目所在地</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sz w:val="17"/>
                <w:szCs w:val="17"/>
              </w:rPr>
            </w:pPr>
          </w:p>
          <w:p>
            <w:pPr>
              <w:pStyle w:val="21"/>
              <w:ind w:left="605"/>
              <w:rPr>
                <w:rFonts w:hint="eastAsia" w:ascii="宋体" w:hAnsi="宋体" w:eastAsia="宋体" w:cs="宋体"/>
                <w:sz w:val="21"/>
                <w:szCs w:val="21"/>
              </w:rPr>
            </w:pPr>
            <w:r>
              <w:rPr>
                <w:rFonts w:ascii="宋体" w:hAnsi="宋体" w:eastAsia="宋体" w:cs="宋体"/>
                <w:sz w:val="21"/>
                <w:szCs w:val="21"/>
              </w:rPr>
              <w:t>发包人名称</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left="605"/>
              <w:rPr>
                <w:rFonts w:hint="eastAsia" w:ascii="宋体" w:hAnsi="宋体" w:eastAsia="宋体" w:cs="宋体"/>
                <w:sz w:val="21"/>
                <w:szCs w:val="21"/>
              </w:rPr>
            </w:pPr>
            <w:r>
              <w:rPr>
                <w:rFonts w:ascii="宋体" w:hAnsi="宋体" w:eastAsia="宋体" w:cs="宋体"/>
                <w:sz w:val="21"/>
                <w:szCs w:val="21"/>
              </w:rPr>
              <w:t>发包人地址</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left="605"/>
              <w:rPr>
                <w:rFonts w:hint="eastAsia" w:ascii="宋体" w:hAnsi="宋体" w:eastAsia="宋体" w:cs="宋体"/>
                <w:sz w:val="21"/>
                <w:szCs w:val="21"/>
              </w:rPr>
            </w:pPr>
            <w:r>
              <w:rPr>
                <w:rFonts w:ascii="宋体" w:hAnsi="宋体" w:eastAsia="宋体" w:cs="宋体"/>
                <w:sz w:val="21"/>
                <w:szCs w:val="21"/>
              </w:rPr>
              <w:t>发包人电话</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sz w:val="17"/>
                <w:szCs w:val="17"/>
              </w:rPr>
            </w:pPr>
          </w:p>
          <w:p>
            <w:pPr>
              <w:pStyle w:val="21"/>
              <w:ind w:left="605"/>
              <w:rPr>
                <w:rFonts w:hint="eastAsia" w:ascii="宋体" w:hAnsi="宋体" w:eastAsia="宋体" w:cs="宋体"/>
                <w:sz w:val="21"/>
                <w:szCs w:val="21"/>
              </w:rPr>
            </w:pPr>
            <w:r>
              <w:rPr>
                <w:rFonts w:ascii="宋体" w:hAnsi="宋体" w:eastAsia="宋体" w:cs="宋体"/>
                <w:sz w:val="21"/>
                <w:szCs w:val="21"/>
              </w:rPr>
              <w:t>签约合同价</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left="708"/>
              <w:rPr>
                <w:rFonts w:hint="eastAsia" w:ascii="宋体" w:hAnsi="宋体" w:eastAsia="宋体" w:cs="宋体"/>
                <w:sz w:val="21"/>
                <w:szCs w:val="21"/>
              </w:rPr>
            </w:pPr>
            <w:r>
              <w:rPr>
                <w:rFonts w:ascii="宋体" w:hAnsi="宋体" w:eastAsia="宋体" w:cs="宋体"/>
                <w:sz w:val="21"/>
                <w:szCs w:val="21"/>
              </w:rPr>
              <w:t>服务期限</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5"/>
              <w:rPr>
                <w:rFonts w:hint="eastAsia" w:ascii="黑体" w:hAnsi="黑体" w:eastAsia="黑体" w:cs="黑体"/>
                <w:sz w:val="17"/>
                <w:szCs w:val="17"/>
              </w:rPr>
            </w:pPr>
          </w:p>
          <w:p>
            <w:pPr>
              <w:pStyle w:val="21"/>
              <w:ind w:left="708"/>
              <w:rPr>
                <w:rFonts w:hint="eastAsia" w:ascii="宋体" w:hAnsi="宋体" w:eastAsia="宋体" w:cs="宋体"/>
                <w:sz w:val="21"/>
                <w:szCs w:val="21"/>
              </w:rPr>
            </w:pPr>
            <w:r>
              <w:rPr>
                <w:rFonts w:ascii="宋体" w:hAnsi="宋体" w:eastAsia="宋体" w:cs="宋体"/>
                <w:sz w:val="21"/>
                <w:szCs w:val="21"/>
              </w:rPr>
              <w:t>服务内容</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sz w:val="17"/>
                <w:szCs w:val="17"/>
              </w:rPr>
            </w:pPr>
          </w:p>
          <w:p>
            <w:pPr>
              <w:pStyle w:val="21"/>
              <w:ind w:left="605"/>
              <w:rPr>
                <w:rFonts w:hint="eastAsia" w:ascii="宋体" w:hAnsi="宋体" w:eastAsia="宋体" w:cs="宋体"/>
                <w:sz w:val="21"/>
                <w:szCs w:val="21"/>
              </w:rPr>
            </w:pPr>
            <w:r>
              <w:rPr>
                <w:rFonts w:ascii="宋体" w:hAnsi="宋体" w:eastAsia="宋体" w:cs="宋体"/>
                <w:sz w:val="21"/>
                <w:szCs w:val="21"/>
              </w:rPr>
              <w:t>项目负责人</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30" w:hRule="exact"/>
        </w:trPr>
        <w:tc>
          <w:tcPr>
            <w:tcW w:w="2269" w:type="dxa"/>
            <w:tcBorders>
              <w:top w:val="single" w:color="000000" w:sz="4" w:space="0"/>
              <w:left w:val="single" w:color="000000" w:sz="4" w:space="0"/>
              <w:bottom w:val="single" w:color="000000" w:sz="4" w:space="0"/>
              <w:right w:val="single" w:color="000000" w:sz="4" w:space="0"/>
            </w:tcBorders>
          </w:tcPr>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rPr>
                <w:rFonts w:hint="eastAsia" w:ascii="黑体" w:hAnsi="黑体" w:eastAsia="黑体" w:cs="黑体"/>
                <w:sz w:val="20"/>
                <w:szCs w:val="20"/>
              </w:rPr>
            </w:pPr>
          </w:p>
          <w:p>
            <w:pPr>
              <w:pStyle w:val="21"/>
              <w:spacing w:before="11"/>
              <w:rPr>
                <w:rFonts w:hint="eastAsia" w:ascii="黑体" w:hAnsi="黑体" w:eastAsia="黑体" w:cs="黑体"/>
                <w:sz w:val="14"/>
                <w:szCs w:val="14"/>
              </w:rPr>
            </w:pPr>
          </w:p>
          <w:p>
            <w:pPr>
              <w:pStyle w:val="21"/>
              <w:ind w:left="708"/>
              <w:rPr>
                <w:rFonts w:hint="eastAsia" w:ascii="宋体" w:hAnsi="宋体" w:eastAsia="宋体" w:cs="宋体"/>
                <w:sz w:val="21"/>
                <w:szCs w:val="21"/>
              </w:rPr>
            </w:pPr>
            <w:r>
              <w:rPr>
                <w:rFonts w:ascii="宋体" w:hAnsi="宋体" w:eastAsia="宋体" w:cs="宋体"/>
                <w:sz w:val="21"/>
                <w:szCs w:val="21"/>
              </w:rPr>
              <w:t>项目描述</w:t>
            </w:r>
          </w:p>
        </w:tc>
        <w:tc>
          <w:tcPr>
            <w:tcW w:w="695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tcPr>
          <w:p>
            <w:pPr>
              <w:pStyle w:val="21"/>
              <w:spacing w:before="6"/>
              <w:rPr>
                <w:rFonts w:hint="eastAsia" w:ascii="黑体" w:hAnsi="黑体" w:eastAsia="黑体" w:cs="黑体"/>
                <w:sz w:val="17"/>
                <w:szCs w:val="17"/>
              </w:rPr>
            </w:pPr>
          </w:p>
          <w:p>
            <w:pPr>
              <w:pStyle w:val="21"/>
              <w:jc w:val="center"/>
              <w:rPr>
                <w:rFonts w:hint="eastAsia" w:ascii="宋体" w:hAnsi="宋体" w:eastAsia="宋体" w:cs="宋体"/>
                <w:sz w:val="21"/>
                <w:szCs w:val="21"/>
              </w:rPr>
            </w:pPr>
            <w:r>
              <w:rPr>
                <w:rFonts w:ascii="宋体" w:hAnsi="宋体" w:eastAsia="宋体" w:cs="宋体"/>
                <w:sz w:val="21"/>
                <w:szCs w:val="21"/>
              </w:rPr>
              <w:t>备注</w:t>
            </w:r>
          </w:p>
        </w:tc>
        <w:tc>
          <w:tcPr>
            <w:tcW w:w="6954" w:type="dxa"/>
            <w:tcBorders>
              <w:top w:val="single" w:color="000000" w:sz="4" w:space="0"/>
              <w:left w:val="single" w:color="000000" w:sz="4" w:space="0"/>
              <w:bottom w:val="single" w:color="000000" w:sz="4" w:space="0"/>
              <w:right w:val="single" w:color="000000" w:sz="4" w:space="0"/>
            </w:tcBorders>
          </w:tcPr>
          <w:p/>
        </w:tc>
      </w:tr>
    </w:tbl>
    <w:p>
      <w:pPr>
        <w:spacing w:before="9"/>
        <w:rPr>
          <w:rFonts w:hint="eastAsia" w:ascii="黑体" w:hAnsi="黑体" w:eastAsia="黑体" w:cs="黑体"/>
          <w:sz w:val="6"/>
          <w:szCs w:val="6"/>
        </w:rPr>
      </w:pPr>
    </w:p>
    <w:p>
      <w:pPr>
        <w:pStyle w:val="8"/>
        <w:spacing w:before="34"/>
        <w:ind w:left="328"/>
        <w:rPr>
          <w:rFonts w:hint="eastAsia"/>
          <w:lang w:eastAsia="zh-CN"/>
        </w:rPr>
      </w:pPr>
      <w:r>
        <w:rPr>
          <w:lang w:eastAsia="zh-CN"/>
        </w:rPr>
        <w:t>注：投标人应根据投标人须知第</w:t>
      </w:r>
      <w:r>
        <w:rPr>
          <w:spacing w:val="-64"/>
          <w:lang w:eastAsia="zh-CN"/>
        </w:rPr>
        <w:t xml:space="preserve"> </w:t>
      </w:r>
      <w:r>
        <w:rPr>
          <w:lang w:eastAsia="zh-CN"/>
        </w:rPr>
        <w:t>3.5.5</w:t>
      </w:r>
      <w:r>
        <w:rPr>
          <w:spacing w:val="-63"/>
          <w:lang w:eastAsia="zh-CN"/>
        </w:rPr>
        <w:t xml:space="preserve"> </w:t>
      </w:r>
      <w:r>
        <w:rPr>
          <w:lang w:eastAsia="zh-CN"/>
        </w:rPr>
        <w:t>项的要求在本表后附相关证明材料。</w:t>
      </w:r>
    </w:p>
    <w:p>
      <w:pPr>
        <w:rPr>
          <w:lang w:eastAsia="zh-CN"/>
        </w:rPr>
        <w:sectPr>
          <w:pgSz w:w="11910" w:h="16840"/>
          <w:pgMar w:top="1600" w:right="1200" w:bottom="1380" w:left="1260" w:header="0" w:footer="1186" w:gutter="0"/>
          <w:cols w:space="720" w:num="1"/>
        </w:sectPr>
      </w:pPr>
    </w:p>
    <w:p>
      <w:pPr>
        <w:spacing w:before="11"/>
        <w:rPr>
          <w:rFonts w:hint="eastAsia" w:ascii="宋体" w:hAnsi="宋体" w:eastAsia="宋体" w:cs="宋体"/>
          <w:lang w:eastAsia="zh-CN"/>
        </w:rPr>
      </w:pPr>
    </w:p>
    <w:p>
      <w:pPr>
        <w:pStyle w:val="5"/>
        <w:spacing w:before="14"/>
        <w:ind w:left="445"/>
        <w:rPr>
          <w:rFonts w:hint="eastAsia"/>
          <w:lang w:eastAsia="zh-CN"/>
        </w:rPr>
      </w:pPr>
      <w:bookmarkStart w:id="238" w:name="（五）拟委任的主要人员汇总表"/>
      <w:bookmarkEnd w:id="238"/>
      <w:bookmarkStart w:id="239" w:name="_bookmark127"/>
      <w:bookmarkEnd w:id="239"/>
      <w:r>
        <w:rPr>
          <w:lang w:eastAsia="zh-CN"/>
        </w:rPr>
        <w:t>（五）拟委任的主要人员汇总表</w:t>
      </w:r>
    </w:p>
    <w:p>
      <w:pPr>
        <w:spacing w:before="12"/>
        <w:rPr>
          <w:rFonts w:hint="eastAsia" w:ascii="黑体" w:hAnsi="黑体" w:eastAsia="黑体" w:cs="黑体"/>
          <w:sz w:val="3"/>
          <w:szCs w:val="3"/>
          <w:lang w:eastAsia="zh-CN"/>
        </w:rPr>
      </w:pPr>
    </w:p>
    <w:tbl>
      <w:tblPr>
        <w:tblStyle w:val="16"/>
        <w:tblW w:w="0" w:type="auto"/>
        <w:tblInd w:w="114" w:type="dxa"/>
        <w:tblLayout w:type="fixed"/>
        <w:tblCellMar>
          <w:top w:w="0" w:type="dxa"/>
          <w:left w:w="0" w:type="dxa"/>
          <w:bottom w:w="0" w:type="dxa"/>
          <w:right w:w="0" w:type="dxa"/>
        </w:tblCellMar>
      </w:tblPr>
      <w:tblGrid>
        <w:gridCol w:w="816"/>
        <w:gridCol w:w="1275"/>
        <w:gridCol w:w="992"/>
        <w:gridCol w:w="603"/>
        <w:gridCol w:w="488"/>
        <w:gridCol w:w="1134"/>
        <w:gridCol w:w="709"/>
        <w:gridCol w:w="871"/>
        <w:gridCol w:w="2277"/>
      </w:tblGrid>
      <w:tr>
        <w:tblPrEx>
          <w:tblCellMar>
            <w:top w:w="0" w:type="dxa"/>
            <w:left w:w="0" w:type="dxa"/>
            <w:bottom w:w="0" w:type="dxa"/>
            <w:right w:w="0" w:type="dxa"/>
          </w:tblCellMar>
        </w:tblPrEx>
        <w:trPr>
          <w:trHeight w:val="470" w:hRule="exact"/>
        </w:trPr>
        <w:tc>
          <w:tcPr>
            <w:tcW w:w="816" w:type="dxa"/>
            <w:vMerge w:val="restart"/>
            <w:tcBorders>
              <w:top w:val="single" w:color="000000" w:sz="4" w:space="0"/>
              <w:left w:val="single" w:color="000000" w:sz="4" w:space="0"/>
              <w:right w:val="single" w:color="000000" w:sz="4" w:space="0"/>
            </w:tcBorders>
          </w:tcPr>
          <w:p>
            <w:pPr>
              <w:pStyle w:val="21"/>
              <w:spacing w:before="4"/>
              <w:rPr>
                <w:rFonts w:hint="eastAsia" w:ascii="黑体" w:hAnsi="黑体" w:eastAsia="黑体" w:cs="黑体"/>
                <w:sz w:val="27"/>
                <w:szCs w:val="27"/>
                <w:lang w:eastAsia="zh-CN"/>
              </w:rPr>
            </w:pPr>
          </w:p>
          <w:p>
            <w:pPr>
              <w:pStyle w:val="21"/>
              <w:ind w:left="192"/>
              <w:rPr>
                <w:rFonts w:hint="eastAsia" w:ascii="宋体" w:hAnsi="宋体" w:eastAsia="宋体" w:cs="宋体"/>
                <w:sz w:val="21"/>
                <w:szCs w:val="21"/>
              </w:rPr>
            </w:pPr>
            <w:r>
              <w:rPr>
                <w:rFonts w:ascii="宋体" w:hAnsi="宋体" w:eastAsia="宋体" w:cs="宋体"/>
                <w:b/>
                <w:bCs/>
                <w:sz w:val="21"/>
                <w:szCs w:val="21"/>
              </w:rPr>
              <w:t>序号</w:t>
            </w:r>
          </w:p>
        </w:tc>
        <w:tc>
          <w:tcPr>
            <w:tcW w:w="1275" w:type="dxa"/>
            <w:vMerge w:val="restart"/>
            <w:tcBorders>
              <w:top w:val="single" w:color="000000" w:sz="4" w:space="0"/>
              <w:left w:val="single" w:color="000000" w:sz="4" w:space="0"/>
              <w:right w:val="single" w:color="000000" w:sz="4" w:space="0"/>
            </w:tcBorders>
          </w:tcPr>
          <w:p>
            <w:pPr>
              <w:pStyle w:val="21"/>
              <w:spacing w:before="4"/>
              <w:rPr>
                <w:rFonts w:hint="eastAsia" w:ascii="黑体" w:hAnsi="黑体" w:eastAsia="黑体" w:cs="黑体"/>
                <w:sz w:val="27"/>
                <w:szCs w:val="27"/>
              </w:rPr>
            </w:pPr>
          </w:p>
          <w:p>
            <w:pPr>
              <w:pStyle w:val="21"/>
              <w:ind w:left="108"/>
              <w:rPr>
                <w:rFonts w:hint="eastAsia" w:ascii="宋体" w:hAnsi="宋体" w:eastAsia="宋体" w:cs="宋体"/>
                <w:sz w:val="21"/>
                <w:szCs w:val="21"/>
              </w:rPr>
            </w:pPr>
            <w:r>
              <w:rPr>
                <w:rFonts w:ascii="宋体" w:hAnsi="宋体" w:eastAsia="宋体" w:cs="宋体"/>
                <w:b/>
                <w:bCs/>
                <w:sz w:val="21"/>
                <w:szCs w:val="21"/>
              </w:rPr>
              <w:t>本项目任职</w:t>
            </w:r>
          </w:p>
        </w:tc>
        <w:tc>
          <w:tcPr>
            <w:tcW w:w="992" w:type="dxa"/>
            <w:vMerge w:val="restart"/>
            <w:tcBorders>
              <w:top w:val="single" w:color="000000" w:sz="4" w:space="0"/>
              <w:left w:val="single" w:color="000000" w:sz="4" w:space="0"/>
              <w:right w:val="single" w:color="000000" w:sz="4" w:space="0"/>
            </w:tcBorders>
          </w:tcPr>
          <w:p>
            <w:pPr>
              <w:pStyle w:val="21"/>
              <w:spacing w:before="4"/>
              <w:rPr>
                <w:rFonts w:hint="eastAsia" w:ascii="黑体" w:hAnsi="黑体" w:eastAsia="黑体" w:cs="黑体"/>
                <w:sz w:val="27"/>
                <w:szCs w:val="27"/>
              </w:rPr>
            </w:pPr>
          </w:p>
          <w:p>
            <w:pPr>
              <w:pStyle w:val="21"/>
              <w:ind w:left="280"/>
              <w:rPr>
                <w:rFonts w:hint="eastAsia" w:ascii="宋体" w:hAnsi="宋体" w:eastAsia="宋体" w:cs="宋体"/>
                <w:sz w:val="21"/>
                <w:szCs w:val="21"/>
              </w:rPr>
            </w:pPr>
            <w:r>
              <w:rPr>
                <w:rFonts w:ascii="宋体" w:hAnsi="宋体" w:eastAsia="宋体" w:cs="宋体"/>
                <w:b/>
                <w:bCs/>
                <w:sz w:val="21"/>
                <w:szCs w:val="21"/>
              </w:rPr>
              <w:t>姓名</w:t>
            </w:r>
          </w:p>
        </w:tc>
        <w:tc>
          <w:tcPr>
            <w:tcW w:w="603" w:type="dxa"/>
            <w:vMerge w:val="restart"/>
            <w:tcBorders>
              <w:top w:val="single" w:color="000000" w:sz="4" w:space="0"/>
              <w:left w:val="single" w:color="000000" w:sz="4" w:space="0"/>
              <w:right w:val="single" w:color="000000" w:sz="4" w:space="0"/>
            </w:tcBorders>
          </w:tcPr>
          <w:p>
            <w:pPr>
              <w:pStyle w:val="21"/>
              <w:spacing w:before="4" w:line="460" w:lineRule="exact"/>
              <w:ind w:left="190" w:right="191"/>
              <w:rPr>
                <w:rFonts w:hint="eastAsia" w:ascii="宋体" w:hAnsi="宋体" w:eastAsia="宋体" w:cs="宋体"/>
                <w:sz w:val="21"/>
                <w:szCs w:val="21"/>
              </w:rPr>
            </w:pPr>
            <w:r>
              <w:rPr>
                <w:rFonts w:ascii="宋体" w:hAnsi="宋体" w:eastAsia="宋体" w:cs="宋体"/>
                <w:b/>
                <w:bCs/>
                <w:sz w:val="21"/>
                <w:szCs w:val="21"/>
              </w:rPr>
              <w:t>职</w:t>
            </w:r>
            <w:r>
              <w:rPr>
                <w:rFonts w:ascii="宋体" w:hAnsi="宋体" w:eastAsia="宋体" w:cs="宋体"/>
                <w:b/>
                <w:bCs/>
                <w:w w:val="99"/>
                <w:sz w:val="21"/>
                <w:szCs w:val="21"/>
              </w:rPr>
              <w:t xml:space="preserve"> </w:t>
            </w:r>
            <w:r>
              <w:rPr>
                <w:rFonts w:ascii="宋体" w:hAnsi="宋体" w:eastAsia="宋体" w:cs="宋体"/>
                <w:b/>
                <w:bCs/>
                <w:sz w:val="21"/>
                <w:szCs w:val="21"/>
              </w:rPr>
              <w:t>称</w:t>
            </w:r>
          </w:p>
        </w:tc>
        <w:tc>
          <w:tcPr>
            <w:tcW w:w="488" w:type="dxa"/>
            <w:vMerge w:val="restart"/>
            <w:tcBorders>
              <w:top w:val="single" w:color="000000" w:sz="4" w:space="0"/>
              <w:left w:val="single" w:color="000000" w:sz="4" w:space="0"/>
              <w:right w:val="single" w:color="000000" w:sz="4" w:space="0"/>
            </w:tcBorders>
          </w:tcPr>
          <w:p>
            <w:pPr>
              <w:pStyle w:val="21"/>
              <w:spacing w:before="4" w:line="460" w:lineRule="exact"/>
              <w:ind w:left="135" w:right="132"/>
              <w:rPr>
                <w:rFonts w:hint="eastAsia" w:ascii="宋体" w:hAnsi="宋体" w:eastAsia="宋体" w:cs="宋体"/>
                <w:sz w:val="21"/>
                <w:szCs w:val="21"/>
              </w:rPr>
            </w:pPr>
            <w:r>
              <w:rPr>
                <w:rFonts w:ascii="宋体" w:hAnsi="宋体" w:eastAsia="宋体" w:cs="宋体"/>
                <w:b/>
                <w:bCs/>
                <w:sz w:val="21"/>
                <w:szCs w:val="21"/>
              </w:rPr>
              <w:t>专</w:t>
            </w:r>
            <w:r>
              <w:rPr>
                <w:rFonts w:ascii="宋体" w:hAnsi="宋体" w:eastAsia="宋体" w:cs="宋体"/>
                <w:b/>
                <w:bCs/>
                <w:w w:val="99"/>
                <w:sz w:val="21"/>
                <w:szCs w:val="21"/>
              </w:rPr>
              <w:t xml:space="preserve"> </w:t>
            </w:r>
            <w:r>
              <w:rPr>
                <w:rFonts w:ascii="宋体" w:hAnsi="宋体" w:eastAsia="宋体" w:cs="宋体"/>
                <w:b/>
                <w:bCs/>
                <w:sz w:val="21"/>
                <w:szCs w:val="21"/>
              </w:rPr>
              <w:t>业</w:t>
            </w:r>
          </w:p>
        </w:tc>
        <w:tc>
          <w:tcPr>
            <w:tcW w:w="2714" w:type="dxa"/>
            <w:gridSpan w:val="3"/>
            <w:tcBorders>
              <w:top w:val="single" w:color="000000" w:sz="4" w:space="0"/>
              <w:left w:val="single" w:color="000000" w:sz="4" w:space="0"/>
              <w:bottom w:val="single" w:color="000000" w:sz="4" w:space="0"/>
              <w:right w:val="single" w:color="000000" w:sz="4" w:space="0"/>
            </w:tcBorders>
          </w:tcPr>
          <w:p>
            <w:pPr>
              <w:pStyle w:val="21"/>
              <w:spacing w:before="122"/>
              <w:ind w:left="407"/>
              <w:rPr>
                <w:rFonts w:hint="eastAsia" w:ascii="宋体" w:hAnsi="宋体" w:eastAsia="宋体" w:cs="宋体"/>
                <w:sz w:val="21"/>
                <w:szCs w:val="21"/>
              </w:rPr>
            </w:pPr>
            <w:r>
              <w:rPr>
                <w:rFonts w:ascii="宋体" w:hAnsi="宋体" w:eastAsia="宋体" w:cs="宋体"/>
                <w:b/>
                <w:bCs/>
                <w:sz w:val="21"/>
                <w:szCs w:val="21"/>
              </w:rPr>
              <w:t>执业或职业资格证明</w:t>
            </w:r>
          </w:p>
        </w:tc>
        <w:tc>
          <w:tcPr>
            <w:tcW w:w="2277" w:type="dxa"/>
            <w:vMerge w:val="restart"/>
            <w:tcBorders>
              <w:top w:val="single" w:color="000000" w:sz="4" w:space="0"/>
              <w:left w:val="single" w:color="000000" w:sz="4" w:space="0"/>
              <w:right w:val="single" w:color="000000" w:sz="4" w:space="0"/>
            </w:tcBorders>
          </w:tcPr>
          <w:p>
            <w:pPr>
              <w:pStyle w:val="21"/>
              <w:spacing w:before="4"/>
              <w:rPr>
                <w:rFonts w:hint="eastAsia" w:ascii="黑体" w:hAnsi="黑体" w:eastAsia="黑体" w:cs="黑体"/>
                <w:sz w:val="27"/>
                <w:szCs w:val="27"/>
              </w:rPr>
            </w:pPr>
          </w:p>
          <w:p>
            <w:pPr>
              <w:pStyle w:val="21"/>
              <w:ind w:left="1"/>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70" w:hRule="exact"/>
        </w:trPr>
        <w:tc>
          <w:tcPr>
            <w:tcW w:w="816" w:type="dxa"/>
            <w:vMerge w:val="continue"/>
            <w:tcBorders>
              <w:left w:val="single" w:color="000000" w:sz="4" w:space="0"/>
              <w:bottom w:val="single" w:color="000000" w:sz="4" w:space="0"/>
              <w:right w:val="single" w:color="000000" w:sz="4" w:space="0"/>
            </w:tcBorders>
          </w:tcPr>
          <w:p/>
        </w:tc>
        <w:tc>
          <w:tcPr>
            <w:tcW w:w="1275" w:type="dxa"/>
            <w:vMerge w:val="continue"/>
            <w:tcBorders>
              <w:left w:val="single" w:color="000000" w:sz="4" w:space="0"/>
              <w:bottom w:val="single" w:color="000000" w:sz="4" w:space="0"/>
              <w:right w:val="single" w:color="000000" w:sz="4" w:space="0"/>
            </w:tcBorders>
          </w:tcPr>
          <w:p/>
        </w:tc>
        <w:tc>
          <w:tcPr>
            <w:tcW w:w="992" w:type="dxa"/>
            <w:vMerge w:val="continue"/>
            <w:tcBorders>
              <w:left w:val="single" w:color="000000" w:sz="4" w:space="0"/>
              <w:bottom w:val="single" w:color="000000" w:sz="4" w:space="0"/>
              <w:right w:val="single" w:color="000000" w:sz="4" w:space="0"/>
            </w:tcBorders>
          </w:tcPr>
          <w:p/>
        </w:tc>
        <w:tc>
          <w:tcPr>
            <w:tcW w:w="603" w:type="dxa"/>
            <w:vMerge w:val="continue"/>
            <w:tcBorders>
              <w:left w:val="single" w:color="000000" w:sz="4" w:space="0"/>
              <w:bottom w:val="single" w:color="000000" w:sz="4" w:space="0"/>
              <w:right w:val="single" w:color="000000" w:sz="4" w:space="0"/>
            </w:tcBorders>
          </w:tcPr>
          <w:p/>
        </w:tc>
        <w:tc>
          <w:tcPr>
            <w:tcW w:w="488" w:type="dxa"/>
            <w:vMerge w:val="continue"/>
            <w:tcBorders>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pPr>
              <w:pStyle w:val="21"/>
              <w:spacing w:before="122"/>
              <w:ind w:left="141"/>
              <w:rPr>
                <w:rFonts w:hint="eastAsia" w:ascii="宋体" w:hAnsi="宋体" w:eastAsia="宋体" w:cs="宋体"/>
                <w:sz w:val="21"/>
                <w:szCs w:val="21"/>
              </w:rPr>
            </w:pPr>
            <w:r>
              <w:rPr>
                <w:rFonts w:ascii="宋体" w:hAnsi="宋体" w:eastAsia="宋体" w:cs="宋体"/>
                <w:b/>
                <w:bCs/>
                <w:sz w:val="21"/>
                <w:szCs w:val="21"/>
              </w:rPr>
              <w:t>证书名称</w:t>
            </w:r>
          </w:p>
        </w:tc>
        <w:tc>
          <w:tcPr>
            <w:tcW w:w="709" w:type="dxa"/>
            <w:tcBorders>
              <w:top w:val="single" w:color="000000" w:sz="4" w:space="0"/>
              <w:left w:val="single" w:color="000000" w:sz="4" w:space="0"/>
              <w:bottom w:val="single" w:color="000000" w:sz="4" w:space="0"/>
              <w:right w:val="single" w:color="000000" w:sz="4" w:space="0"/>
            </w:tcBorders>
          </w:tcPr>
          <w:p>
            <w:pPr>
              <w:pStyle w:val="21"/>
              <w:spacing w:before="122"/>
              <w:ind w:left="140"/>
              <w:rPr>
                <w:rFonts w:hint="eastAsia" w:ascii="宋体" w:hAnsi="宋体" w:eastAsia="宋体" w:cs="宋体"/>
                <w:sz w:val="21"/>
                <w:szCs w:val="21"/>
              </w:rPr>
            </w:pPr>
            <w:r>
              <w:rPr>
                <w:rFonts w:ascii="宋体" w:hAnsi="宋体" w:eastAsia="宋体" w:cs="宋体"/>
                <w:b/>
                <w:bCs/>
                <w:sz w:val="21"/>
                <w:szCs w:val="21"/>
              </w:rPr>
              <w:t>级别</w:t>
            </w:r>
          </w:p>
        </w:tc>
        <w:tc>
          <w:tcPr>
            <w:tcW w:w="871" w:type="dxa"/>
            <w:tcBorders>
              <w:top w:val="single" w:color="000000" w:sz="4" w:space="0"/>
              <w:left w:val="single" w:color="000000" w:sz="4" w:space="0"/>
              <w:bottom w:val="single" w:color="000000" w:sz="4" w:space="0"/>
              <w:right w:val="single" w:color="000000" w:sz="4" w:space="0"/>
            </w:tcBorders>
          </w:tcPr>
          <w:p>
            <w:pPr>
              <w:pStyle w:val="21"/>
              <w:spacing w:before="122"/>
              <w:ind w:left="220"/>
              <w:rPr>
                <w:rFonts w:hint="eastAsia" w:ascii="宋体" w:hAnsi="宋体" w:eastAsia="宋体" w:cs="宋体"/>
                <w:sz w:val="21"/>
                <w:szCs w:val="21"/>
              </w:rPr>
            </w:pPr>
            <w:r>
              <w:rPr>
                <w:rFonts w:ascii="宋体" w:hAnsi="宋体" w:eastAsia="宋体" w:cs="宋体"/>
                <w:b/>
                <w:bCs/>
                <w:sz w:val="21"/>
                <w:szCs w:val="21"/>
              </w:rPr>
              <w:t>证号</w:t>
            </w:r>
          </w:p>
        </w:tc>
        <w:tc>
          <w:tcPr>
            <w:tcW w:w="2277"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16"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603" w:type="dxa"/>
            <w:tcBorders>
              <w:top w:val="single" w:color="000000" w:sz="4" w:space="0"/>
              <w:left w:val="single" w:color="000000" w:sz="4" w:space="0"/>
              <w:bottom w:val="single" w:color="000000" w:sz="4" w:space="0"/>
              <w:right w:val="single" w:color="000000" w:sz="4" w:space="0"/>
            </w:tcBorders>
          </w:tcPr>
          <w:p/>
        </w:tc>
        <w:tc>
          <w:tcPr>
            <w:tcW w:w="48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tc>
        <w:tc>
          <w:tcPr>
            <w:tcW w:w="871" w:type="dxa"/>
            <w:tcBorders>
              <w:top w:val="single" w:color="000000" w:sz="4" w:space="0"/>
              <w:left w:val="single" w:color="000000" w:sz="4" w:space="0"/>
              <w:bottom w:val="single" w:color="000000" w:sz="4" w:space="0"/>
              <w:right w:val="single" w:color="000000" w:sz="4" w:space="0"/>
            </w:tcBorders>
          </w:tcPr>
          <w:p/>
        </w:tc>
        <w:tc>
          <w:tcPr>
            <w:tcW w:w="2277" w:type="dxa"/>
            <w:tcBorders>
              <w:top w:val="single" w:color="000000" w:sz="4" w:space="0"/>
              <w:left w:val="single" w:color="000000" w:sz="4" w:space="0"/>
              <w:bottom w:val="single" w:color="000000" w:sz="4" w:space="0"/>
              <w:right w:val="single" w:color="000000" w:sz="4" w:space="0"/>
            </w:tcBorders>
          </w:tcPr>
          <w:p/>
        </w:tc>
      </w:tr>
    </w:tbl>
    <w:p>
      <w:pPr>
        <w:sectPr>
          <w:pgSz w:w="11910" w:h="16840"/>
          <w:pgMar w:top="1600" w:right="1220" w:bottom="1380" w:left="1280" w:header="0" w:footer="1186" w:gutter="0"/>
          <w:cols w:space="720" w:num="1"/>
        </w:sectPr>
      </w:pPr>
    </w:p>
    <w:p>
      <w:pPr>
        <w:spacing w:before="11"/>
        <w:rPr>
          <w:rFonts w:hint="eastAsia" w:ascii="黑体" w:hAnsi="黑体" w:eastAsia="黑体" w:cs="黑体"/>
        </w:rPr>
      </w:pPr>
    </w:p>
    <w:p>
      <w:pPr>
        <w:spacing w:before="14"/>
        <w:ind w:left="325" w:right="3624"/>
        <w:rPr>
          <w:rFonts w:hint="eastAsia" w:ascii="黑体" w:hAnsi="黑体" w:eastAsia="黑体" w:cs="黑体"/>
          <w:sz w:val="28"/>
          <w:szCs w:val="28"/>
        </w:rPr>
      </w:pPr>
      <w:bookmarkStart w:id="240" w:name="（六）主要人员简历表"/>
      <w:bookmarkEnd w:id="240"/>
      <w:bookmarkStart w:id="241" w:name="_bookmark128"/>
      <w:bookmarkEnd w:id="241"/>
      <w:r>
        <w:rPr>
          <w:rFonts w:ascii="黑体" w:hAnsi="黑体" w:eastAsia="黑体" w:cs="黑体"/>
          <w:sz w:val="28"/>
          <w:szCs w:val="28"/>
        </w:rPr>
        <w:t>（六）主要人员简历表</w:t>
      </w:r>
    </w:p>
    <w:p>
      <w:pPr>
        <w:spacing w:before="12"/>
        <w:rPr>
          <w:rFonts w:hint="eastAsia" w:ascii="黑体" w:hAnsi="黑体" w:eastAsia="黑体" w:cs="黑体"/>
          <w:sz w:val="3"/>
          <w:szCs w:val="3"/>
        </w:rPr>
      </w:pPr>
    </w:p>
    <w:tbl>
      <w:tblPr>
        <w:tblStyle w:val="16"/>
        <w:tblW w:w="0" w:type="auto"/>
        <w:tblInd w:w="107" w:type="dxa"/>
        <w:tblLayout w:type="fixed"/>
        <w:tblCellMar>
          <w:top w:w="0" w:type="dxa"/>
          <w:left w:w="0" w:type="dxa"/>
          <w:bottom w:w="0" w:type="dxa"/>
          <w:right w:w="0" w:type="dxa"/>
        </w:tblCellMar>
      </w:tblPr>
      <w:tblGrid>
        <w:gridCol w:w="1187"/>
        <w:gridCol w:w="357"/>
        <w:gridCol w:w="691"/>
        <w:gridCol w:w="958"/>
        <w:gridCol w:w="1065"/>
        <w:gridCol w:w="706"/>
        <w:gridCol w:w="1261"/>
        <w:gridCol w:w="401"/>
        <w:gridCol w:w="2313"/>
      </w:tblGrid>
      <w:tr>
        <w:tblPrEx>
          <w:tblCellMar>
            <w:top w:w="0" w:type="dxa"/>
            <w:left w:w="0" w:type="dxa"/>
            <w:bottom w:w="0" w:type="dxa"/>
            <w:right w:w="0" w:type="dxa"/>
          </w:tblCellMar>
        </w:tblPrEx>
        <w:trPr>
          <w:trHeight w:val="930" w:hRule="exact"/>
        </w:trPr>
        <w:tc>
          <w:tcPr>
            <w:tcW w:w="1187"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黑体" w:hAnsi="黑体" w:eastAsia="黑体" w:cs="黑体"/>
                <w:sz w:val="26"/>
                <w:szCs w:val="26"/>
              </w:rPr>
            </w:pPr>
          </w:p>
          <w:p>
            <w:pPr>
              <w:pStyle w:val="21"/>
              <w:ind w:left="379"/>
              <w:rPr>
                <w:rFonts w:hint="eastAsia" w:ascii="宋体" w:hAnsi="宋体" w:eastAsia="宋体" w:cs="宋体"/>
                <w:sz w:val="21"/>
                <w:szCs w:val="21"/>
              </w:rPr>
            </w:pPr>
            <w:r>
              <w:rPr>
                <w:rFonts w:ascii="宋体" w:hAnsi="宋体" w:eastAsia="宋体" w:cs="宋体"/>
                <w:sz w:val="21"/>
                <w:szCs w:val="21"/>
              </w:rPr>
              <w:t>姓名</w:t>
            </w:r>
          </w:p>
        </w:tc>
        <w:tc>
          <w:tcPr>
            <w:tcW w:w="1048" w:type="dxa"/>
            <w:gridSpan w:val="2"/>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pPr>
              <w:pStyle w:val="21"/>
              <w:spacing w:before="12"/>
              <w:rPr>
                <w:rFonts w:hint="eastAsia" w:ascii="黑体" w:hAnsi="黑体" w:eastAsia="黑体" w:cs="黑体"/>
                <w:sz w:val="26"/>
                <w:szCs w:val="26"/>
              </w:rPr>
            </w:pPr>
          </w:p>
          <w:p>
            <w:pPr>
              <w:pStyle w:val="21"/>
              <w:ind w:left="263"/>
              <w:rPr>
                <w:rFonts w:hint="eastAsia" w:ascii="宋体" w:hAnsi="宋体" w:eastAsia="宋体" w:cs="宋体"/>
                <w:sz w:val="21"/>
                <w:szCs w:val="21"/>
              </w:rPr>
            </w:pPr>
            <w:r>
              <w:rPr>
                <w:rFonts w:ascii="宋体" w:hAnsi="宋体" w:eastAsia="宋体" w:cs="宋体"/>
                <w:sz w:val="21"/>
                <w:szCs w:val="21"/>
              </w:rPr>
              <w:t>年龄</w:t>
            </w:r>
          </w:p>
        </w:tc>
        <w:tc>
          <w:tcPr>
            <w:tcW w:w="1065" w:type="dxa"/>
            <w:tcBorders>
              <w:top w:val="single" w:color="000000" w:sz="4" w:space="0"/>
              <w:left w:val="single" w:color="000000" w:sz="4" w:space="0"/>
              <w:bottom w:val="single" w:color="000000" w:sz="4" w:space="0"/>
              <w:right w:val="single" w:color="000000" w:sz="4" w:space="0"/>
            </w:tcBorders>
          </w:tcPr>
          <w:p/>
        </w:tc>
        <w:tc>
          <w:tcPr>
            <w:tcW w:w="2368" w:type="dxa"/>
            <w:gridSpan w:val="3"/>
            <w:tcBorders>
              <w:top w:val="single" w:color="000000" w:sz="4" w:space="0"/>
              <w:left w:val="single" w:color="000000" w:sz="4" w:space="0"/>
              <w:bottom w:val="single" w:color="000000" w:sz="4" w:space="0"/>
              <w:right w:val="single" w:color="000000" w:sz="4" w:space="0"/>
            </w:tcBorders>
          </w:tcPr>
          <w:p>
            <w:pPr>
              <w:pStyle w:val="21"/>
              <w:spacing w:before="122"/>
              <w:jc w:val="center"/>
              <w:rPr>
                <w:rFonts w:hint="eastAsia" w:ascii="宋体" w:hAnsi="宋体" w:eastAsia="宋体" w:cs="宋体"/>
                <w:sz w:val="21"/>
                <w:szCs w:val="21"/>
                <w:lang w:eastAsia="zh-CN"/>
              </w:rPr>
            </w:pPr>
            <w:r>
              <w:rPr>
                <w:rFonts w:ascii="宋体" w:hAnsi="宋体" w:eastAsia="宋体" w:cs="宋体"/>
                <w:sz w:val="21"/>
                <w:szCs w:val="21"/>
                <w:lang w:eastAsia="zh-CN"/>
              </w:rPr>
              <w:t>执业或职业</w:t>
            </w:r>
          </w:p>
          <w:p>
            <w:pPr>
              <w:pStyle w:val="21"/>
              <w:spacing w:before="3"/>
              <w:rPr>
                <w:rFonts w:hint="eastAsia" w:ascii="黑体" w:hAnsi="黑体" w:eastAsia="黑体" w:cs="黑体"/>
                <w:sz w:val="14"/>
                <w:szCs w:val="14"/>
                <w:lang w:eastAsia="zh-CN"/>
              </w:rPr>
            </w:pPr>
          </w:p>
          <w:p>
            <w:pPr>
              <w:pStyle w:val="21"/>
              <w:jc w:val="center"/>
              <w:rPr>
                <w:rFonts w:hint="eastAsia" w:ascii="宋体" w:hAnsi="宋体" w:eastAsia="宋体" w:cs="宋体"/>
                <w:sz w:val="21"/>
                <w:szCs w:val="21"/>
                <w:lang w:eastAsia="zh-CN"/>
              </w:rPr>
            </w:pPr>
            <w:r>
              <w:rPr>
                <w:rFonts w:ascii="宋体" w:hAnsi="宋体" w:eastAsia="宋体" w:cs="宋体"/>
                <w:sz w:val="21"/>
                <w:szCs w:val="21"/>
                <w:lang w:eastAsia="zh-CN"/>
              </w:rPr>
              <w:t>资格证书名称</w:t>
            </w:r>
          </w:p>
        </w:tc>
        <w:tc>
          <w:tcPr>
            <w:tcW w:w="2313"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699" w:hRule="exact"/>
        </w:trPr>
        <w:tc>
          <w:tcPr>
            <w:tcW w:w="1187" w:type="dxa"/>
            <w:tcBorders>
              <w:top w:val="single" w:color="000000" w:sz="4" w:space="0"/>
              <w:left w:val="single" w:color="000000" w:sz="4" w:space="0"/>
              <w:bottom w:val="single" w:color="000000" w:sz="4" w:space="0"/>
              <w:right w:val="single" w:color="000000" w:sz="4" w:space="0"/>
            </w:tcBorders>
          </w:tcPr>
          <w:p>
            <w:pPr>
              <w:pStyle w:val="21"/>
              <w:spacing w:before="1"/>
              <w:rPr>
                <w:rFonts w:hint="eastAsia" w:ascii="黑体" w:hAnsi="黑体" w:eastAsia="黑体" w:cs="黑体"/>
                <w:sz w:val="18"/>
                <w:szCs w:val="18"/>
                <w:lang w:eastAsia="zh-CN"/>
              </w:rPr>
            </w:pPr>
          </w:p>
          <w:p>
            <w:pPr>
              <w:pStyle w:val="21"/>
              <w:ind w:left="379"/>
              <w:rPr>
                <w:rFonts w:hint="eastAsia" w:ascii="宋体" w:hAnsi="宋体" w:eastAsia="宋体" w:cs="宋体"/>
                <w:sz w:val="21"/>
                <w:szCs w:val="21"/>
              </w:rPr>
            </w:pPr>
            <w:r>
              <w:rPr>
                <w:rFonts w:ascii="宋体" w:hAnsi="宋体" w:eastAsia="宋体" w:cs="宋体"/>
                <w:sz w:val="21"/>
                <w:szCs w:val="21"/>
              </w:rPr>
              <w:t>职称</w:t>
            </w:r>
          </w:p>
        </w:tc>
        <w:tc>
          <w:tcPr>
            <w:tcW w:w="1048" w:type="dxa"/>
            <w:gridSpan w:val="2"/>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pPr>
              <w:pStyle w:val="21"/>
              <w:spacing w:before="1"/>
              <w:rPr>
                <w:rFonts w:hint="eastAsia" w:ascii="黑体" w:hAnsi="黑体" w:eastAsia="黑体" w:cs="黑体"/>
                <w:sz w:val="18"/>
                <w:szCs w:val="18"/>
              </w:rPr>
            </w:pPr>
          </w:p>
          <w:p>
            <w:pPr>
              <w:pStyle w:val="21"/>
              <w:ind w:left="263"/>
              <w:rPr>
                <w:rFonts w:hint="eastAsia" w:ascii="宋体" w:hAnsi="宋体" w:eastAsia="宋体" w:cs="宋体"/>
                <w:sz w:val="21"/>
                <w:szCs w:val="21"/>
              </w:rPr>
            </w:pPr>
            <w:r>
              <w:rPr>
                <w:rFonts w:ascii="宋体" w:hAnsi="宋体" w:eastAsia="宋体" w:cs="宋体"/>
                <w:sz w:val="21"/>
                <w:szCs w:val="21"/>
              </w:rPr>
              <w:t>学历</w:t>
            </w:r>
          </w:p>
        </w:tc>
        <w:tc>
          <w:tcPr>
            <w:tcW w:w="1065" w:type="dxa"/>
            <w:tcBorders>
              <w:top w:val="single" w:color="000000" w:sz="4" w:space="0"/>
              <w:left w:val="single" w:color="000000" w:sz="4" w:space="0"/>
              <w:bottom w:val="single" w:color="000000" w:sz="4" w:space="0"/>
              <w:right w:val="single" w:color="000000" w:sz="4" w:space="0"/>
            </w:tcBorders>
          </w:tcPr>
          <w:p/>
        </w:tc>
        <w:tc>
          <w:tcPr>
            <w:tcW w:w="2368" w:type="dxa"/>
            <w:gridSpan w:val="3"/>
            <w:tcBorders>
              <w:top w:val="single" w:color="000000" w:sz="4" w:space="0"/>
              <w:left w:val="single" w:color="000000" w:sz="4" w:space="0"/>
              <w:bottom w:val="single" w:color="000000" w:sz="4" w:space="0"/>
              <w:right w:val="single" w:color="000000" w:sz="4" w:space="0"/>
            </w:tcBorders>
          </w:tcPr>
          <w:p>
            <w:pPr>
              <w:pStyle w:val="21"/>
              <w:spacing w:before="1"/>
              <w:rPr>
                <w:rFonts w:hint="eastAsia" w:ascii="黑体" w:hAnsi="黑体" w:eastAsia="黑体" w:cs="黑体"/>
                <w:sz w:val="18"/>
                <w:szCs w:val="18"/>
              </w:rPr>
            </w:pPr>
          </w:p>
          <w:p>
            <w:pPr>
              <w:pStyle w:val="21"/>
              <w:ind w:left="443"/>
              <w:rPr>
                <w:rFonts w:hint="eastAsia" w:ascii="宋体" w:hAnsi="宋体" w:eastAsia="宋体" w:cs="宋体"/>
                <w:sz w:val="21"/>
                <w:szCs w:val="21"/>
              </w:rPr>
            </w:pPr>
            <w:r>
              <w:rPr>
                <w:rFonts w:ascii="宋体" w:hAnsi="宋体" w:eastAsia="宋体" w:cs="宋体"/>
                <w:sz w:val="21"/>
                <w:szCs w:val="21"/>
              </w:rPr>
              <w:t>拟在本项目任职</w:t>
            </w:r>
          </w:p>
        </w:tc>
        <w:tc>
          <w:tcPr>
            <w:tcW w:w="231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9" w:hRule="exact"/>
        </w:trPr>
        <w:tc>
          <w:tcPr>
            <w:tcW w:w="1187" w:type="dxa"/>
            <w:tcBorders>
              <w:top w:val="single" w:color="000000" w:sz="4" w:space="0"/>
              <w:left w:val="single" w:color="000000" w:sz="4" w:space="0"/>
              <w:bottom w:val="single" w:color="000000" w:sz="4" w:space="0"/>
              <w:right w:val="single" w:color="000000" w:sz="4" w:space="0"/>
            </w:tcBorders>
          </w:tcPr>
          <w:p>
            <w:pPr>
              <w:pStyle w:val="21"/>
              <w:spacing w:before="3"/>
              <w:rPr>
                <w:rFonts w:hint="eastAsia" w:ascii="黑体" w:hAnsi="黑体" w:eastAsia="黑体" w:cs="黑体"/>
                <w:sz w:val="18"/>
                <w:szCs w:val="18"/>
              </w:rPr>
            </w:pPr>
          </w:p>
          <w:p>
            <w:pPr>
              <w:pStyle w:val="21"/>
              <w:ind w:left="168"/>
              <w:rPr>
                <w:rFonts w:hint="eastAsia" w:ascii="宋体" w:hAnsi="宋体" w:eastAsia="宋体" w:cs="宋体"/>
                <w:sz w:val="21"/>
                <w:szCs w:val="21"/>
              </w:rPr>
            </w:pPr>
            <w:r>
              <w:rPr>
                <w:rFonts w:ascii="宋体" w:hAnsi="宋体" w:eastAsia="宋体" w:cs="宋体"/>
                <w:sz w:val="21"/>
                <w:szCs w:val="21"/>
              </w:rPr>
              <w:t>工作年限</w:t>
            </w:r>
          </w:p>
        </w:tc>
        <w:tc>
          <w:tcPr>
            <w:tcW w:w="3071" w:type="dxa"/>
            <w:gridSpan w:val="4"/>
            <w:tcBorders>
              <w:top w:val="single" w:color="000000" w:sz="4" w:space="0"/>
              <w:left w:val="single" w:color="000000" w:sz="4" w:space="0"/>
              <w:bottom w:val="single" w:color="000000" w:sz="4" w:space="0"/>
              <w:right w:val="single" w:color="000000" w:sz="4" w:space="0"/>
            </w:tcBorders>
          </w:tcPr>
          <w:p/>
        </w:tc>
        <w:tc>
          <w:tcPr>
            <w:tcW w:w="2368" w:type="dxa"/>
            <w:gridSpan w:val="3"/>
            <w:tcBorders>
              <w:top w:val="single" w:color="000000" w:sz="4" w:space="0"/>
              <w:left w:val="single" w:color="000000" w:sz="4" w:space="0"/>
              <w:bottom w:val="single" w:color="000000" w:sz="4" w:space="0"/>
              <w:right w:val="single" w:color="000000" w:sz="4" w:space="0"/>
            </w:tcBorders>
          </w:tcPr>
          <w:p>
            <w:pPr>
              <w:pStyle w:val="21"/>
              <w:spacing w:before="3"/>
              <w:rPr>
                <w:rFonts w:hint="eastAsia" w:ascii="黑体" w:hAnsi="黑体" w:eastAsia="黑体" w:cs="黑体"/>
                <w:sz w:val="18"/>
                <w:szCs w:val="18"/>
              </w:rPr>
            </w:pPr>
          </w:p>
          <w:p>
            <w:pPr>
              <w:pStyle w:val="21"/>
              <w:ind w:left="549"/>
              <w:rPr>
                <w:rFonts w:hint="eastAsia" w:ascii="宋体" w:hAnsi="宋体" w:eastAsia="宋体" w:cs="宋体"/>
                <w:sz w:val="21"/>
                <w:szCs w:val="21"/>
              </w:rPr>
            </w:pPr>
            <w:r>
              <w:rPr>
                <w:rFonts w:ascii="宋体" w:hAnsi="宋体" w:eastAsia="宋体" w:cs="宋体"/>
                <w:sz w:val="21"/>
                <w:szCs w:val="21"/>
              </w:rPr>
              <w:t>从事工作年限</w:t>
            </w:r>
          </w:p>
        </w:tc>
        <w:tc>
          <w:tcPr>
            <w:tcW w:w="231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1" w:hRule="exact"/>
        </w:trPr>
        <w:tc>
          <w:tcPr>
            <w:tcW w:w="1187" w:type="dxa"/>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8"/>
                <w:szCs w:val="18"/>
              </w:rPr>
            </w:pPr>
          </w:p>
          <w:p>
            <w:pPr>
              <w:pStyle w:val="21"/>
              <w:ind w:left="168"/>
              <w:rPr>
                <w:rFonts w:hint="eastAsia" w:ascii="宋体" w:hAnsi="宋体" w:eastAsia="宋体" w:cs="宋体"/>
                <w:sz w:val="21"/>
                <w:szCs w:val="21"/>
              </w:rPr>
            </w:pPr>
            <w:r>
              <w:rPr>
                <w:rFonts w:ascii="宋体" w:hAnsi="宋体" w:eastAsia="宋体" w:cs="宋体"/>
                <w:sz w:val="21"/>
                <w:szCs w:val="21"/>
              </w:rPr>
              <w:t>毕业学校</w:t>
            </w:r>
          </w:p>
        </w:tc>
        <w:tc>
          <w:tcPr>
            <w:tcW w:w="7752" w:type="dxa"/>
            <w:gridSpan w:val="8"/>
            <w:tcBorders>
              <w:top w:val="single" w:color="000000" w:sz="4" w:space="0"/>
              <w:left w:val="single" w:color="000000" w:sz="4" w:space="0"/>
              <w:bottom w:val="single" w:color="000000" w:sz="4" w:space="0"/>
              <w:right w:val="single" w:color="000000" w:sz="4" w:space="0"/>
            </w:tcBorders>
          </w:tcPr>
          <w:p>
            <w:pPr>
              <w:pStyle w:val="21"/>
              <w:spacing w:before="7"/>
              <w:rPr>
                <w:rFonts w:hint="eastAsia" w:ascii="黑体" w:hAnsi="黑体" w:eastAsia="黑体" w:cs="黑体"/>
                <w:sz w:val="18"/>
                <w:szCs w:val="18"/>
              </w:rPr>
            </w:pPr>
          </w:p>
          <w:p>
            <w:pPr>
              <w:pStyle w:val="21"/>
              <w:ind w:left="1258"/>
              <w:rPr>
                <w:rFonts w:hint="eastAsia" w:ascii="宋体" w:hAnsi="宋体" w:eastAsia="宋体" w:cs="宋体"/>
                <w:sz w:val="21"/>
                <w:szCs w:val="21"/>
              </w:rPr>
            </w:pPr>
            <w:r>
              <w:rPr>
                <w:rFonts w:ascii="宋体" w:hAnsi="宋体" w:eastAsia="宋体" w:cs="宋体"/>
                <w:sz w:val="21"/>
                <w:szCs w:val="21"/>
              </w:rPr>
              <w:t>年毕业于学校专业</w:t>
            </w:r>
          </w:p>
        </w:tc>
      </w:tr>
      <w:tr>
        <w:tblPrEx>
          <w:tblCellMar>
            <w:top w:w="0" w:type="dxa"/>
            <w:left w:w="0" w:type="dxa"/>
            <w:bottom w:w="0" w:type="dxa"/>
            <w:right w:w="0" w:type="dxa"/>
          </w:tblCellMar>
        </w:tblPrEx>
        <w:trPr>
          <w:trHeight w:val="694" w:hRule="exact"/>
        </w:trPr>
        <w:tc>
          <w:tcPr>
            <w:tcW w:w="8939" w:type="dxa"/>
            <w:gridSpan w:val="9"/>
            <w:tcBorders>
              <w:top w:val="single" w:color="000000" w:sz="4" w:space="0"/>
              <w:left w:val="single" w:color="000000" w:sz="4" w:space="0"/>
              <w:bottom w:val="single" w:color="000000" w:sz="4" w:space="0"/>
              <w:right w:val="single" w:color="000000" w:sz="4" w:space="0"/>
            </w:tcBorders>
          </w:tcPr>
          <w:p>
            <w:pPr>
              <w:pStyle w:val="21"/>
              <w:spacing w:before="12"/>
              <w:rPr>
                <w:rFonts w:hint="eastAsia" w:ascii="黑体" w:hAnsi="黑体" w:eastAsia="黑体" w:cs="黑体"/>
                <w:sz w:val="17"/>
                <w:szCs w:val="17"/>
              </w:rPr>
            </w:pPr>
          </w:p>
          <w:p>
            <w:pPr>
              <w:pStyle w:val="21"/>
              <w:ind w:left="103"/>
              <w:rPr>
                <w:rFonts w:hint="eastAsia" w:ascii="宋体" w:hAnsi="宋体" w:eastAsia="宋体" w:cs="宋体"/>
                <w:sz w:val="21"/>
                <w:szCs w:val="21"/>
              </w:rPr>
            </w:pPr>
            <w:r>
              <w:rPr>
                <w:rFonts w:ascii="宋体" w:hAnsi="宋体" w:eastAsia="宋体" w:cs="宋体"/>
                <w:sz w:val="21"/>
                <w:szCs w:val="21"/>
              </w:rPr>
              <w:t>主要工作经历</w:t>
            </w:r>
          </w:p>
        </w:tc>
      </w:tr>
      <w:tr>
        <w:tblPrEx>
          <w:tblCellMar>
            <w:top w:w="0" w:type="dxa"/>
            <w:left w:w="0" w:type="dxa"/>
            <w:bottom w:w="0" w:type="dxa"/>
            <w:right w:w="0" w:type="dxa"/>
          </w:tblCellMar>
        </w:tblPrEx>
        <w:trPr>
          <w:trHeight w:val="717" w:hRule="exact"/>
        </w:trPr>
        <w:tc>
          <w:tcPr>
            <w:tcW w:w="1544" w:type="dxa"/>
            <w:gridSpan w:val="2"/>
            <w:tcBorders>
              <w:top w:val="single" w:color="000000" w:sz="4" w:space="0"/>
              <w:left w:val="single" w:color="000000" w:sz="4" w:space="0"/>
              <w:bottom w:val="single" w:color="000000" w:sz="4" w:space="0"/>
              <w:right w:val="single" w:color="000000" w:sz="4" w:space="0"/>
            </w:tcBorders>
          </w:tcPr>
          <w:p>
            <w:pPr>
              <w:pStyle w:val="21"/>
              <w:spacing w:before="11"/>
              <w:rPr>
                <w:rFonts w:hint="eastAsia" w:ascii="黑体" w:hAnsi="黑体" w:eastAsia="黑体" w:cs="黑体"/>
                <w:sz w:val="18"/>
                <w:szCs w:val="18"/>
              </w:rPr>
            </w:pPr>
          </w:p>
          <w:p>
            <w:pPr>
              <w:pStyle w:val="21"/>
              <w:ind w:right="1"/>
              <w:jc w:val="center"/>
              <w:rPr>
                <w:rFonts w:hint="eastAsia" w:ascii="宋体" w:hAnsi="宋体" w:eastAsia="宋体" w:cs="宋体"/>
                <w:sz w:val="21"/>
                <w:szCs w:val="21"/>
              </w:rPr>
            </w:pPr>
            <w:r>
              <w:rPr>
                <w:rFonts w:ascii="宋体" w:hAnsi="宋体" w:eastAsia="宋体" w:cs="宋体"/>
                <w:sz w:val="21"/>
                <w:szCs w:val="21"/>
              </w:rPr>
              <w:t>时间</w:t>
            </w:r>
          </w:p>
        </w:tc>
        <w:tc>
          <w:tcPr>
            <w:tcW w:w="3420" w:type="dxa"/>
            <w:gridSpan w:val="4"/>
            <w:tcBorders>
              <w:top w:val="single" w:color="000000" w:sz="4" w:space="0"/>
              <w:left w:val="single" w:color="000000" w:sz="4" w:space="0"/>
              <w:bottom w:val="single" w:color="000000" w:sz="4" w:space="0"/>
              <w:right w:val="single" w:color="000000" w:sz="4" w:space="0"/>
            </w:tcBorders>
          </w:tcPr>
          <w:p>
            <w:pPr>
              <w:pStyle w:val="21"/>
              <w:spacing w:before="11"/>
              <w:rPr>
                <w:rFonts w:hint="eastAsia" w:ascii="黑体" w:hAnsi="黑体" w:eastAsia="黑体" w:cs="黑体"/>
                <w:sz w:val="18"/>
                <w:szCs w:val="18"/>
              </w:rPr>
            </w:pPr>
          </w:p>
          <w:p>
            <w:pPr>
              <w:pStyle w:val="21"/>
              <w:ind w:left="865"/>
              <w:rPr>
                <w:rFonts w:hint="eastAsia" w:ascii="宋体" w:hAnsi="宋体" w:eastAsia="宋体" w:cs="宋体"/>
                <w:sz w:val="21"/>
                <w:szCs w:val="21"/>
              </w:rPr>
            </w:pPr>
            <w:r>
              <w:rPr>
                <w:rFonts w:ascii="宋体" w:hAnsi="宋体" w:eastAsia="宋体" w:cs="宋体"/>
                <w:sz w:val="21"/>
                <w:szCs w:val="21"/>
              </w:rPr>
              <w:t>参加过的类似项目</w:t>
            </w:r>
          </w:p>
        </w:tc>
        <w:tc>
          <w:tcPr>
            <w:tcW w:w="1261" w:type="dxa"/>
            <w:tcBorders>
              <w:top w:val="single" w:color="000000" w:sz="4" w:space="0"/>
              <w:left w:val="single" w:color="000000" w:sz="4" w:space="0"/>
              <w:bottom w:val="single" w:color="000000" w:sz="4" w:space="0"/>
              <w:right w:val="single" w:color="000000" w:sz="4" w:space="0"/>
            </w:tcBorders>
          </w:tcPr>
          <w:p>
            <w:pPr>
              <w:pStyle w:val="21"/>
              <w:spacing w:before="11"/>
              <w:rPr>
                <w:rFonts w:hint="eastAsia" w:ascii="黑体" w:hAnsi="黑体" w:eastAsia="黑体" w:cs="黑体"/>
                <w:sz w:val="18"/>
                <w:szCs w:val="18"/>
              </w:rPr>
            </w:pPr>
          </w:p>
          <w:p>
            <w:pPr>
              <w:pStyle w:val="21"/>
              <w:ind w:left="205"/>
              <w:rPr>
                <w:rFonts w:hint="eastAsia" w:ascii="宋体" w:hAnsi="宋体" w:eastAsia="宋体" w:cs="宋体"/>
                <w:sz w:val="21"/>
                <w:szCs w:val="21"/>
              </w:rPr>
            </w:pPr>
            <w:r>
              <w:rPr>
                <w:rFonts w:ascii="宋体" w:hAnsi="宋体" w:eastAsia="宋体" w:cs="宋体"/>
                <w:sz w:val="21"/>
                <w:szCs w:val="21"/>
              </w:rPr>
              <w:t>担任职务</w:t>
            </w:r>
          </w:p>
        </w:tc>
        <w:tc>
          <w:tcPr>
            <w:tcW w:w="2714" w:type="dxa"/>
            <w:gridSpan w:val="2"/>
            <w:tcBorders>
              <w:top w:val="single" w:color="000000" w:sz="4" w:space="0"/>
              <w:left w:val="single" w:color="000000" w:sz="4" w:space="0"/>
              <w:bottom w:val="single" w:color="000000" w:sz="4" w:space="0"/>
              <w:right w:val="single" w:color="000000" w:sz="4" w:space="0"/>
            </w:tcBorders>
          </w:tcPr>
          <w:p>
            <w:pPr>
              <w:pStyle w:val="21"/>
              <w:spacing w:before="11"/>
              <w:rPr>
                <w:rFonts w:hint="eastAsia" w:ascii="黑体" w:hAnsi="黑体" w:eastAsia="黑体" w:cs="黑体"/>
                <w:sz w:val="18"/>
                <w:szCs w:val="18"/>
              </w:rPr>
            </w:pPr>
          </w:p>
          <w:p>
            <w:pPr>
              <w:pStyle w:val="21"/>
              <w:ind w:left="511"/>
              <w:rPr>
                <w:rFonts w:hint="eastAsia" w:ascii="宋体" w:hAnsi="宋体" w:eastAsia="宋体" w:cs="宋体"/>
                <w:sz w:val="21"/>
                <w:szCs w:val="21"/>
              </w:rPr>
            </w:pPr>
            <w:r>
              <w:rPr>
                <w:rFonts w:ascii="宋体" w:hAnsi="宋体" w:eastAsia="宋体" w:cs="宋体"/>
                <w:sz w:val="21"/>
                <w:szCs w:val="21"/>
              </w:rPr>
              <w:t>发包人及联系电话</w:t>
            </w:r>
          </w:p>
        </w:tc>
      </w:tr>
      <w:tr>
        <w:tblPrEx>
          <w:tblCellMar>
            <w:top w:w="0" w:type="dxa"/>
            <w:left w:w="0" w:type="dxa"/>
            <w:bottom w:w="0" w:type="dxa"/>
            <w:right w:w="0" w:type="dxa"/>
          </w:tblCellMar>
        </w:tblPrEx>
        <w:trPr>
          <w:trHeight w:val="700" w:hRule="exact"/>
        </w:trPr>
        <w:tc>
          <w:tcPr>
            <w:tcW w:w="1544" w:type="dxa"/>
            <w:gridSpan w:val="2"/>
            <w:tcBorders>
              <w:top w:val="single" w:color="000000" w:sz="4" w:space="0"/>
              <w:left w:val="single" w:color="000000" w:sz="4" w:space="0"/>
              <w:bottom w:val="single" w:color="000000" w:sz="4" w:space="0"/>
              <w:right w:val="single" w:color="000000" w:sz="4" w:space="0"/>
            </w:tcBorders>
          </w:tcPr>
          <w:p/>
        </w:tc>
        <w:tc>
          <w:tcPr>
            <w:tcW w:w="3420" w:type="dxa"/>
            <w:gridSpan w:val="4"/>
            <w:tcBorders>
              <w:top w:val="single" w:color="000000" w:sz="4" w:space="0"/>
              <w:left w:val="single" w:color="000000" w:sz="4" w:space="0"/>
              <w:bottom w:val="single" w:color="000000" w:sz="4" w:space="0"/>
              <w:right w:val="single" w:color="000000" w:sz="4" w:space="0"/>
            </w:tcBorders>
          </w:tcPr>
          <w:p/>
        </w:tc>
        <w:tc>
          <w:tcPr>
            <w:tcW w:w="1261" w:type="dxa"/>
            <w:tcBorders>
              <w:top w:val="single" w:color="000000" w:sz="4" w:space="0"/>
              <w:left w:val="single" w:color="000000" w:sz="4" w:space="0"/>
              <w:bottom w:val="single" w:color="000000" w:sz="4" w:space="0"/>
              <w:right w:val="single" w:color="000000" w:sz="4" w:space="0"/>
            </w:tcBorders>
          </w:tcPr>
          <w:p/>
        </w:tc>
        <w:tc>
          <w:tcPr>
            <w:tcW w:w="27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00" w:hRule="exact"/>
        </w:trPr>
        <w:tc>
          <w:tcPr>
            <w:tcW w:w="1544" w:type="dxa"/>
            <w:gridSpan w:val="2"/>
            <w:tcBorders>
              <w:top w:val="single" w:color="000000" w:sz="4" w:space="0"/>
              <w:left w:val="single" w:color="000000" w:sz="4" w:space="0"/>
              <w:bottom w:val="single" w:color="000000" w:sz="4" w:space="0"/>
              <w:right w:val="single" w:color="000000" w:sz="4" w:space="0"/>
            </w:tcBorders>
          </w:tcPr>
          <w:p/>
        </w:tc>
        <w:tc>
          <w:tcPr>
            <w:tcW w:w="3420" w:type="dxa"/>
            <w:gridSpan w:val="4"/>
            <w:tcBorders>
              <w:top w:val="single" w:color="000000" w:sz="4" w:space="0"/>
              <w:left w:val="single" w:color="000000" w:sz="4" w:space="0"/>
              <w:bottom w:val="single" w:color="000000" w:sz="4" w:space="0"/>
              <w:right w:val="single" w:color="000000" w:sz="4" w:space="0"/>
            </w:tcBorders>
          </w:tcPr>
          <w:p/>
        </w:tc>
        <w:tc>
          <w:tcPr>
            <w:tcW w:w="1261" w:type="dxa"/>
            <w:tcBorders>
              <w:top w:val="single" w:color="000000" w:sz="4" w:space="0"/>
              <w:left w:val="single" w:color="000000" w:sz="4" w:space="0"/>
              <w:bottom w:val="single" w:color="000000" w:sz="4" w:space="0"/>
              <w:right w:val="single" w:color="000000" w:sz="4" w:space="0"/>
            </w:tcBorders>
          </w:tcPr>
          <w:p/>
        </w:tc>
        <w:tc>
          <w:tcPr>
            <w:tcW w:w="27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00" w:hRule="exact"/>
        </w:trPr>
        <w:tc>
          <w:tcPr>
            <w:tcW w:w="1544" w:type="dxa"/>
            <w:gridSpan w:val="2"/>
            <w:tcBorders>
              <w:top w:val="single" w:color="000000" w:sz="4" w:space="0"/>
              <w:left w:val="single" w:color="000000" w:sz="4" w:space="0"/>
              <w:bottom w:val="single" w:color="000000" w:sz="4" w:space="0"/>
              <w:right w:val="single" w:color="000000" w:sz="4" w:space="0"/>
            </w:tcBorders>
          </w:tcPr>
          <w:p/>
        </w:tc>
        <w:tc>
          <w:tcPr>
            <w:tcW w:w="3420" w:type="dxa"/>
            <w:gridSpan w:val="4"/>
            <w:tcBorders>
              <w:top w:val="single" w:color="000000" w:sz="4" w:space="0"/>
              <w:left w:val="single" w:color="000000" w:sz="4" w:space="0"/>
              <w:bottom w:val="single" w:color="000000" w:sz="4" w:space="0"/>
              <w:right w:val="single" w:color="000000" w:sz="4" w:space="0"/>
            </w:tcBorders>
          </w:tcPr>
          <w:p/>
        </w:tc>
        <w:tc>
          <w:tcPr>
            <w:tcW w:w="1261" w:type="dxa"/>
            <w:tcBorders>
              <w:top w:val="single" w:color="000000" w:sz="4" w:space="0"/>
              <w:left w:val="single" w:color="000000" w:sz="4" w:space="0"/>
              <w:bottom w:val="single" w:color="000000" w:sz="4" w:space="0"/>
              <w:right w:val="single" w:color="000000" w:sz="4" w:space="0"/>
            </w:tcBorders>
          </w:tcPr>
          <w:p/>
        </w:tc>
        <w:tc>
          <w:tcPr>
            <w:tcW w:w="27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00" w:hRule="exact"/>
        </w:trPr>
        <w:tc>
          <w:tcPr>
            <w:tcW w:w="1544" w:type="dxa"/>
            <w:gridSpan w:val="2"/>
            <w:tcBorders>
              <w:top w:val="single" w:color="000000" w:sz="4" w:space="0"/>
              <w:left w:val="single" w:color="000000" w:sz="4" w:space="0"/>
              <w:bottom w:val="single" w:color="000000" w:sz="4" w:space="0"/>
              <w:right w:val="single" w:color="000000" w:sz="4" w:space="0"/>
            </w:tcBorders>
          </w:tcPr>
          <w:p/>
        </w:tc>
        <w:tc>
          <w:tcPr>
            <w:tcW w:w="3420" w:type="dxa"/>
            <w:gridSpan w:val="4"/>
            <w:tcBorders>
              <w:top w:val="single" w:color="000000" w:sz="4" w:space="0"/>
              <w:left w:val="single" w:color="000000" w:sz="4" w:space="0"/>
              <w:bottom w:val="single" w:color="000000" w:sz="4" w:space="0"/>
              <w:right w:val="single" w:color="000000" w:sz="4" w:space="0"/>
            </w:tcBorders>
          </w:tcPr>
          <w:p/>
        </w:tc>
        <w:tc>
          <w:tcPr>
            <w:tcW w:w="1261" w:type="dxa"/>
            <w:tcBorders>
              <w:top w:val="single" w:color="000000" w:sz="4" w:space="0"/>
              <w:left w:val="single" w:color="000000" w:sz="4" w:space="0"/>
              <w:bottom w:val="single" w:color="000000" w:sz="4" w:space="0"/>
              <w:right w:val="single" w:color="000000" w:sz="4" w:space="0"/>
            </w:tcBorders>
          </w:tcPr>
          <w:p/>
        </w:tc>
        <w:tc>
          <w:tcPr>
            <w:tcW w:w="27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00" w:hRule="exact"/>
        </w:trPr>
        <w:tc>
          <w:tcPr>
            <w:tcW w:w="1544" w:type="dxa"/>
            <w:gridSpan w:val="2"/>
            <w:tcBorders>
              <w:top w:val="single" w:color="000000" w:sz="4" w:space="0"/>
              <w:left w:val="single" w:color="000000" w:sz="4" w:space="0"/>
              <w:bottom w:val="single" w:color="000000" w:sz="4" w:space="0"/>
              <w:right w:val="single" w:color="000000" w:sz="4" w:space="0"/>
            </w:tcBorders>
          </w:tcPr>
          <w:p/>
        </w:tc>
        <w:tc>
          <w:tcPr>
            <w:tcW w:w="3420" w:type="dxa"/>
            <w:gridSpan w:val="4"/>
            <w:tcBorders>
              <w:top w:val="single" w:color="000000" w:sz="4" w:space="0"/>
              <w:left w:val="single" w:color="000000" w:sz="4" w:space="0"/>
              <w:bottom w:val="single" w:color="000000" w:sz="4" w:space="0"/>
              <w:right w:val="single" w:color="000000" w:sz="4" w:space="0"/>
            </w:tcBorders>
          </w:tcPr>
          <w:p/>
        </w:tc>
        <w:tc>
          <w:tcPr>
            <w:tcW w:w="1261" w:type="dxa"/>
            <w:tcBorders>
              <w:top w:val="single" w:color="000000" w:sz="4" w:space="0"/>
              <w:left w:val="single" w:color="000000" w:sz="4" w:space="0"/>
              <w:bottom w:val="single" w:color="000000" w:sz="4" w:space="0"/>
              <w:right w:val="single" w:color="000000" w:sz="4" w:space="0"/>
            </w:tcBorders>
          </w:tcPr>
          <w:p/>
        </w:tc>
        <w:tc>
          <w:tcPr>
            <w:tcW w:w="27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00" w:hRule="exact"/>
        </w:trPr>
        <w:tc>
          <w:tcPr>
            <w:tcW w:w="1544" w:type="dxa"/>
            <w:gridSpan w:val="2"/>
            <w:tcBorders>
              <w:top w:val="single" w:color="000000" w:sz="4" w:space="0"/>
              <w:left w:val="single" w:color="000000" w:sz="4" w:space="0"/>
              <w:bottom w:val="single" w:color="000000" w:sz="4" w:space="0"/>
              <w:right w:val="single" w:color="000000" w:sz="4" w:space="0"/>
            </w:tcBorders>
          </w:tcPr>
          <w:p/>
        </w:tc>
        <w:tc>
          <w:tcPr>
            <w:tcW w:w="3420" w:type="dxa"/>
            <w:gridSpan w:val="4"/>
            <w:tcBorders>
              <w:top w:val="single" w:color="000000" w:sz="4" w:space="0"/>
              <w:left w:val="single" w:color="000000" w:sz="4" w:space="0"/>
              <w:bottom w:val="single" w:color="000000" w:sz="4" w:space="0"/>
              <w:right w:val="single" w:color="000000" w:sz="4" w:space="0"/>
            </w:tcBorders>
          </w:tcPr>
          <w:p/>
        </w:tc>
        <w:tc>
          <w:tcPr>
            <w:tcW w:w="1261" w:type="dxa"/>
            <w:tcBorders>
              <w:top w:val="single" w:color="000000" w:sz="4" w:space="0"/>
              <w:left w:val="single" w:color="000000" w:sz="4" w:space="0"/>
              <w:bottom w:val="single" w:color="000000" w:sz="4" w:space="0"/>
              <w:right w:val="single" w:color="000000" w:sz="4" w:space="0"/>
            </w:tcBorders>
          </w:tcPr>
          <w:p/>
        </w:tc>
        <w:tc>
          <w:tcPr>
            <w:tcW w:w="2714"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00" w:hRule="exact"/>
        </w:trPr>
        <w:tc>
          <w:tcPr>
            <w:tcW w:w="1544" w:type="dxa"/>
            <w:gridSpan w:val="2"/>
            <w:tcBorders>
              <w:top w:val="single" w:color="000000" w:sz="4" w:space="0"/>
              <w:left w:val="single" w:color="000000" w:sz="4" w:space="0"/>
              <w:bottom w:val="single" w:color="000000" w:sz="4" w:space="0"/>
              <w:right w:val="single" w:color="000000" w:sz="4" w:space="0"/>
            </w:tcBorders>
          </w:tcPr>
          <w:p/>
        </w:tc>
        <w:tc>
          <w:tcPr>
            <w:tcW w:w="3420" w:type="dxa"/>
            <w:gridSpan w:val="4"/>
            <w:tcBorders>
              <w:top w:val="single" w:color="000000" w:sz="4" w:space="0"/>
              <w:left w:val="single" w:color="000000" w:sz="4" w:space="0"/>
              <w:bottom w:val="single" w:color="000000" w:sz="4" w:space="0"/>
              <w:right w:val="single" w:color="000000" w:sz="4" w:space="0"/>
            </w:tcBorders>
          </w:tcPr>
          <w:p/>
        </w:tc>
        <w:tc>
          <w:tcPr>
            <w:tcW w:w="1261" w:type="dxa"/>
            <w:tcBorders>
              <w:top w:val="single" w:color="000000" w:sz="4" w:space="0"/>
              <w:left w:val="single" w:color="000000" w:sz="4" w:space="0"/>
              <w:bottom w:val="single" w:color="000000" w:sz="4" w:space="0"/>
              <w:right w:val="single" w:color="000000" w:sz="4" w:space="0"/>
            </w:tcBorders>
          </w:tcPr>
          <w:p/>
        </w:tc>
        <w:tc>
          <w:tcPr>
            <w:tcW w:w="2714" w:type="dxa"/>
            <w:gridSpan w:val="2"/>
            <w:tcBorders>
              <w:top w:val="single" w:color="000000" w:sz="4" w:space="0"/>
              <w:left w:val="single" w:color="000000" w:sz="4" w:space="0"/>
              <w:bottom w:val="single" w:color="000000" w:sz="4" w:space="0"/>
              <w:right w:val="single" w:color="000000" w:sz="4" w:space="0"/>
            </w:tcBorders>
          </w:tcPr>
          <w:p/>
        </w:tc>
      </w:tr>
    </w:tbl>
    <w:p>
      <w:pPr>
        <w:spacing w:before="10"/>
        <w:rPr>
          <w:rFonts w:hint="eastAsia" w:ascii="黑体" w:hAnsi="黑体" w:eastAsia="黑体" w:cs="黑体"/>
          <w:sz w:val="6"/>
          <w:szCs w:val="6"/>
        </w:rPr>
      </w:pPr>
    </w:p>
    <w:p>
      <w:pPr>
        <w:pStyle w:val="8"/>
        <w:spacing w:before="34"/>
        <w:ind w:left="188"/>
        <w:rPr>
          <w:rFonts w:hint="eastAsia"/>
          <w:lang w:eastAsia="zh-CN"/>
        </w:rPr>
      </w:pPr>
      <w:r>
        <w:rPr>
          <w:lang w:eastAsia="zh-CN"/>
        </w:rPr>
        <w:t>注：投标人应根据投标人须知第</w:t>
      </w:r>
      <w:r>
        <w:rPr>
          <w:spacing w:val="-64"/>
          <w:lang w:eastAsia="zh-CN"/>
        </w:rPr>
        <w:t xml:space="preserve"> </w:t>
      </w:r>
      <w:r>
        <w:rPr>
          <w:lang w:eastAsia="zh-CN"/>
        </w:rPr>
        <w:t>3.5.4</w:t>
      </w:r>
      <w:r>
        <w:rPr>
          <w:spacing w:val="-63"/>
          <w:lang w:eastAsia="zh-CN"/>
        </w:rPr>
        <w:t xml:space="preserve"> </w:t>
      </w:r>
      <w:r>
        <w:rPr>
          <w:lang w:eastAsia="zh-CN"/>
        </w:rPr>
        <w:t>项的要求在本表后附相关证明材料。</w:t>
      </w:r>
    </w:p>
    <w:p>
      <w:pPr>
        <w:rPr>
          <w:lang w:eastAsia="zh-CN"/>
        </w:rPr>
        <w:sectPr>
          <w:pgSz w:w="11910" w:h="16840"/>
          <w:pgMar w:top="1600" w:right="1340" w:bottom="1380" w:left="1400" w:header="0" w:footer="1186" w:gutter="0"/>
          <w:cols w:space="720" w:num="1"/>
        </w:sectPr>
      </w:pPr>
    </w:p>
    <w:p>
      <w:pPr>
        <w:spacing w:before="11"/>
        <w:rPr>
          <w:rFonts w:hint="eastAsia" w:ascii="宋体" w:hAnsi="宋体" w:eastAsia="宋体" w:cs="宋体"/>
          <w:lang w:eastAsia="zh-CN"/>
        </w:rPr>
      </w:pPr>
    </w:p>
    <w:p>
      <w:pPr>
        <w:pStyle w:val="5"/>
        <w:spacing w:before="14"/>
        <w:ind w:left="245" w:right="178"/>
        <w:rPr>
          <w:rFonts w:hint="eastAsia"/>
          <w:lang w:eastAsia="zh-CN"/>
        </w:rPr>
      </w:pPr>
      <w:bookmarkStart w:id="242" w:name="_bookmark129"/>
      <w:bookmarkEnd w:id="242"/>
      <w:bookmarkStart w:id="243" w:name="（七）其他要求"/>
      <w:bookmarkEnd w:id="243"/>
      <w:r>
        <w:rPr>
          <w:lang w:eastAsia="zh-CN"/>
        </w:rPr>
        <w:t>（七）其他要求</w:t>
      </w:r>
    </w:p>
    <w:p>
      <w:pPr>
        <w:pStyle w:val="8"/>
        <w:spacing w:before="173" w:line="403" w:lineRule="auto"/>
        <w:ind w:left="108" w:right="178" w:firstLine="420"/>
        <w:rPr>
          <w:rFonts w:hint="eastAsia"/>
          <w:lang w:eastAsia="zh-CN"/>
        </w:rPr>
      </w:pPr>
      <w:r>
        <w:rPr>
          <w:spacing w:val="-3"/>
          <w:w w:val="95"/>
          <w:lang w:eastAsia="zh-CN"/>
        </w:rPr>
        <w:t>如：对于勘察招标，可以补充对于“勘察设备”的要求；监理招标，可补充“试验检测设备”</w:t>
      </w:r>
      <w:r>
        <w:rPr>
          <w:w w:val="99"/>
          <w:lang w:eastAsia="zh-CN"/>
        </w:rPr>
        <w:t xml:space="preserve"> </w:t>
      </w:r>
      <w:r>
        <w:rPr>
          <w:lang w:eastAsia="zh-CN"/>
        </w:rPr>
        <w:t>要求等。</w:t>
      </w:r>
    </w:p>
    <w:p>
      <w:pPr>
        <w:spacing w:line="403" w:lineRule="auto"/>
        <w:rPr>
          <w:lang w:eastAsia="zh-CN"/>
        </w:rPr>
        <w:sectPr>
          <w:pgSz w:w="11910" w:h="16840"/>
          <w:pgMar w:top="1600" w:right="1320" w:bottom="1380" w:left="1480" w:header="0" w:footer="1186"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华文中宋" w:hAnsi="华文中宋" w:eastAsia="华文中宋" w:cs="华文中宋"/>
          <w:sz w:val="20"/>
          <w:szCs w:val="20"/>
          <w:lang w:eastAsia="zh-CN"/>
        </w:rPr>
      </w:pPr>
      <w:bookmarkStart w:id="244" w:name="七、资信业绩资料"/>
      <w:bookmarkEnd w:id="244"/>
      <w:bookmarkStart w:id="245" w:name="_bookmark130"/>
      <w:bookmarkEnd w:id="245"/>
      <w:r>
        <w:rPr>
          <w:lang w:eastAsia="zh-CN"/>
        </w:rPr>
        <w:t>七、</w:t>
      </w:r>
      <w:bookmarkStart w:id="246" w:name="_Hlk213943828"/>
      <w:r>
        <w:rPr>
          <w:lang w:eastAsia="zh-CN"/>
        </w:rPr>
        <w:t>资信业绩资料</w:t>
      </w:r>
      <w:bookmarkEnd w:id="246"/>
    </w:p>
    <w:p>
      <w:pPr>
        <w:rPr>
          <w:rFonts w:hint="eastAsia" w:ascii="华文中宋" w:hAnsi="华文中宋" w:eastAsia="华文中宋" w:cs="华文中宋"/>
          <w:sz w:val="20"/>
          <w:szCs w:val="20"/>
          <w:lang w:eastAsia="zh-CN"/>
        </w:rPr>
      </w:pPr>
    </w:p>
    <w:p>
      <w:pPr>
        <w:spacing w:before="10"/>
        <w:rPr>
          <w:rFonts w:hint="eastAsia" w:ascii="华文中宋" w:hAnsi="华文中宋" w:eastAsia="华文中宋" w:cs="华文中宋"/>
          <w:sz w:val="24"/>
          <w:szCs w:val="24"/>
          <w:lang w:eastAsia="zh-CN"/>
        </w:rPr>
      </w:pPr>
    </w:p>
    <w:p>
      <w:pPr>
        <w:spacing w:line="533" w:lineRule="exact"/>
        <w:ind w:left="54"/>
        <w:jc w:val="center"/>
        <w:rPr>
          <w:rFonts w:hint="eastAsia" w:ascii="华文中宋" w:hAnsi="华文中宋" w:eastAsia="华文中宋" w:cs="华文中宋"/>
          <w:sz w:val="44"/>
          <w:szCs w:val="44"/>
          <w:lang w:eastAsia="zh-CN"/>
        </w:rPr>
      </w:pPr>
      <w:bookmarkStart w:id="247" w:name="八、服务方案"/>
      <w:bookmarkEnd w:id="247"/>
      <w:r>
        <w:rPr>
          <w:rFonts w:ascii="华文中宋" w:hAnsi="华文中宋" w:eastAsia="华文中宋" w:cs="华文中宋"/>
          <w:sz w:val="44"/>
          <w:szCs w:val="44"/>
          <w:lang w:eastAsia="zh-CN"/>
        </w:rPr>
        <w:t>八、服</w:t>
      </w:r>
      <w:bookmarkStart w:id="248" w:name="_bookmark131"/>
      <w:bookmarkEnd w:id="248"/>
      <w:r>
        <w:rPr>
          <w:rFonts w:ascii="华文中宋" w:hAnsi="华文中宋" w:eastAsia="华文中宋" w:cs="华文中宋"/>
          <w:sz w:val="44"/>
          <w:szCs w:val="44"/>
          <w:lang w:eastAsia="zh-CN"/>
        </w:rPr>
        <w:t>务方案</w:t>
      </w:r>
    </w:p>
    <w:p>
      <w:pPr>
        <w:spacing w:before="4"/>
        <w:rPr>
          <w:rFonts w:hint="eastAsia" w:ascii="华文中宋" w:hAnsi="华文中宋" w:eastAsia="华文中宋" w:cs="华文中宋"/>
          <w:sz w:val="44"/>
          <w:szCs w:val="44"/>
          <w:lang w:eastAsia="zh-CN"/>
        </w:rPr>
      </w:pPr>
    </w:p>
    <w:p>
      <w:pPr>
        <w:pStyle w:val="8"/>
        <w:spacing w:line="360" w:lineRule="auto"/>
        <w:ind w:left="0" w:firstLine="398" w:firstLineChars="200"/>
        <w:rPr>
          <w:rFonts w:hint="eastAsia"/>
          <w:spacing w:val="78"/>
          <w:w w:val="95"/>
          <w:lang w:eastAsia="zh-CN"/>
        </w:rPr>
      </w:pPr>
      <w:r>
        <w:rPr>
          <w:w w:val="95"/>
          <w:lang w:eastAsia="zh-CN"/>
        </w:rPr>
        <w:t>服务方案应包括（但不限于）下列内容：</w:t>
      </w:r>
      <w:r>
        <w:rPr>
          <w:spacing w:val="78"/>
          <w:w w:val="95"/>
          <w:lang w:eastAsia="zh-CN"/>
        </w:rPr>
        <w:t xml:space="preserve"> </w:t>
      </w:r>
    </w:p>
    <w:p>
      <w:pPr>
        <w:pStyle w:val="8"/>
        <w:spacing w:line="360" w:lineRule="auto"/>
        <w:ind w:left="0" w:firstLine="420" w:firstLineChars="200"/>
        <w:rPr>
          <w:rFonts w:hint="eastAsia"/>
          <w:lang w:eastAsia="zh-CN"/>
        </w:rPr>
      </w:pPr>
      <w:r>
        <w:rPr>
          <w:lang w:eastAsia="zh-CN"/>
        </w:rPr>
        <w:t>一、项目概况</w:t>
      </w:r>
    </w:p>
    <w:p>
      <w:pPr>
        <w:pStyle w:val="8"/>
        <w:spacing w:before="43" w:line="360" w:lineRule="auto"/>
        <w:ind w:left="0" w:firstLine="420" w:firstLineChars="200"/>
        <w:rPr>
          <w:rFonts w:hint="eastAsia"/>
          <w:lang w:eastAsia="zh-CN"/>
        </w:rPr>
      </w:pPr>
      <w:r>
        <w:rPr>
          <w:lang w:eastAsia="zh-CN"/>
        </w:rPr>
        <w:t>二、服务范围、服务内容</w:t>
      </w:r>
    </w:p>
    <w:p>
      <w:pPr>
        <w:pStyle w:val="8"/>
        <w:spacing w:before="43" w:line="360" w:lineRule="auto"/>
        <w:ind w:left="0" w:firstLine="414" w:firstLineChars="200"/>
        <w:rPr>
          <w:rFonts w:hint="eastAsia"/>
          <w:w w:val="99"/>
          <w:lang w:eastAsia="zh-CN"/>
        </w:rPr>
      </w:pPr>
      <w:r>
        <w:rPr>
          <w:w w:val="99"/>
          <w:lang w:eastAsia="zh-CN"/>
        </w:rPr>
        <w:t xml:space="preserve"> </w:t>
      </w:r>
      <w:r>
        <w:rPr>
          <w:lang w:eastAsia="zh-CN"/>
        </w:rPr>
        <w:t>三、服务依据、工作目标</w:t>
      </w:r>
      <w:r>
        <w:rPr>
          <w:w w:val="99"/>
          <w:lang w:eastAsia="zh-CN"/>
        </w:rPr>
        <w:t xml:space="preserve"> </w:t>
      </w:r>
    </w:p>
    <w:p>
      <w:pPr>
        <w:pStyle w:val="8"/>
        <w:spacing w:before="43" w:line="360" w:lineRule="auto"/>
        <w:ind w:left="0" w:firstLine="396" w:firstLineChars="200"/>
        <w:rPr>
          <w:rFonts w:hint="eastAsia"/>
          <w:w w:val="99"/>
          <w:lang w:eastAsia="zh-CN"/>
        </w:rPr>
      </w:pPr>
      <w:r>
        <w:rPr>
          <w:spacing w:val="-6"/>
          <w:lang w:eastAsia="zh-CN"/>
        </w:rPr>
        <w:t>四、服务机构设置（框图）、岗位职责</w:t>
      </w:r>
      <w:r>
        <w:rPr>
          <w:w w:val="99"/>
          <w:lang w:eastAsia="zh-CN"/>
        </w:rPr>
        <w:t xml:space="preserve"> </w:t>
      </w:r>
    </w:p>
    <w:p>
      <w:pPr>
        <w:pStyle w:val="8"/>
        <w:spacing w:before="43" w:line="360" w:lineRule="auto"/>
        <w:ind w:left="0" w:firstLine="420" w:firstLineChars="200"/>
        <w:rPr>
          <w:rFonts w:hint="eastAsia"/>
          <w:w w:val="99"/>
          <w:lang w:eastAsia="zh-CN"/>
        </w:rPr>
      </w:pPr>
      <w:r>
        <w:rPr>
          <w:lang w:eastAsia="zh-CN"/>
        </w:rPr>
        <w:t>五、服务说明和服务方案</w:t>
      </w:r>
      <w:r>
        <w:rPr>
          <w:w w:val="99"/>
          <w:lang w:eastAsia="zh-CN"/>
        </w:rPr>
        <w:t xml:space="preserve"> </w:t>
      </w:r>
    </w:p>
    <w:p>
      <w:pPr>
        <w:pStyle w:val="8"/>
        <w:spacing w:before="43" w:line="360" w:lineRule="auto"/>
        <w:ind w:left="0" w:firstLine="420" w:firstLineChars="200"/>
        <w:rPr>
          <w:rFonts w:hint="eastAsia"/>
          <w:w w:val="99"/>
          <w:lang w:eastAsia="zh-CN"/>
        </w:rPr>
      </w:pPr>
      <w:r>
        <w:rPr>
          <w:lang w:eastAsia="zh-CN"/>
        </w:rPr>
        <w:t>六、拟投入的服务人员</w:t>
      </w:r>
      <w:r>
        <w:rPr>
          <w:w w:val="99"/>
          <w:lang w:eastAsia="zh-CN"/>
        </w:rPr>
        <w:t xml:space="preserve"> </w:t>
      </w:r>
    </w:p>
    <w:p>
      <w:pPr>
        <w:pStyle w:val="8"/>
        <w:spacing w:before="43" w:line="360" w:lineRule="auto"/>
        <w:ind w:left="0" w:firstLine="398" w:firstLineChars="200"/>
        <w:rPr>
          <w:rFonts w:hint="eastAsia"/>
          <w:spacing w:val="69"/>
          <w:w w:val="95"/>
          <w:lang w:eastAsia="zh-CN"/>
        </w:rPr>
      </w:pPr>
      <w:r>
        <w:rPr>
          <w:w w:val="95"/>
          <w:lang w:eastAsia="zh-CN"/>
        </w:rPr>
        <w:t>七、服务质量、进度、保密等保证措施</w:t>
      </w:r>
      <w:r>
        <w:rPr>
          <w:spacing w:val="69"/>
          <w:w w:val="95"/>
          <w:lang w:eastAsia="zh-CN"/>
        </w:rPr>
        <w:t xml:space="preserve"> </w:t>
      </w:r>
    </w:p>
    <w:p>
      <w:pPr>
        <w:pStyle w:val="8"/>
        <w:spacing w:before="43" w:line="360" w:lineRule="auto"/>
        <w:ind w:left="0" w:firstLine="420" w:firstLineChars="200"/>
        <w:rPr>
          <w:rFonts w:hint="eastAsia"/>
          <w:w w:val="99"/>
          <w:lang w:eastAsia="zh-CN"/>
        </w:rPr>
      </w:pPr>
      <w:r>
        <w:rPr>
          <w:lang w:eastAsia="zh-CN"/>
        </w:rPr>
        <w:t>八、服务安全保证措施</w:t>
      </w:r>
      <w:r>
        <w:rPr>
          <w:w w:val="99"/>
          <w:lang w:eastAsia="zh-CN"/>
        </w:rPr>
        <w:t xml:space="preserve"> </w:t>
      </w:r>
    </w:p>
    <w:p>
      <w:pPr>
        <w:pStyle w:val="8"/>
        <w:spacing w:before="43" w:line="360" w:lineRule="auto"/>
        <w:ind w:left="0" w:firstLine="420" w:firstLineChars="200"/>
        <w:rPr>
          <w:rFonts w:hint="eastAsia"/>
          <w:lang w:eastAsia="zh-CN"/>
        </w:rPr>
      </w:pPr>
      <w:r>
        <w:rPr>
          <w:lang w:eastAsia="zh-CN"/>
        </w:rPr>
        <w:t>九、工作重点、难点分析</w:t>
      </w:r>
    </w:p>
    <w:p>
      <w:pPr>
        <w:pStyle w:val="8"/>
        <w:spacing w:before="43" w:line="360" w:lineRule="auto"/>
        <w:ind w:left="0" w:firstLine="414" w:firstLineChars="200"/>
        <w:rPr>
          <w:rFonts w:hint="eastAsia"/>
          <w:lang w:eastAsia="zh-CN"/>
        </w:rPr>
      </w:pPr>
      <w:r>
        <w:rPr>
          <w:w w:val="99"/>
          <w:lang w:eastAsia="zh-CN"/>
        </w:rPr>
        <w:t xml:space="preserve"> </w:t>
      </w:r>
      <w:r>
        <w:rPr>
          <w:lang w:eastAsia="zh-CN"/>
        </w:rPr>
        <w:t>十、对本项目服务的合理化建议</w:t>
      </w:r>
    </w:p>
    <w:p>
      <w:pPr>
        <w:spacing w:line="400" w:lineRule="auto"/>
        <w:rPr>
          <w:lang w:eastAsia="zh-CN"/>
        </w:rPr>
        <w:sectPr>
          <w:pgSz w:w="11910" w:h="16840"/>
          <w:pgMar w:top="1600" w:right="1680" w:bottom="1380" w:left="1680" w:header="0" w:footer="1186" w:gutter="0"/>
          <w:cols w:space="720" w:num="1"/>
        </w:sectPr>
      </w:pPr>
    </w:p>
    <w:p>
      <w:pPr>
        <w:rPr>
          <w:rFonts w:hint="eastAsia" w:ascii="宋体" w:hAnsi="宋体" w:eastAsia="宋体" w:cs="宋体"/>
          <w:sz w:val="20"/>
          <w:szCs w:val="20"/>
          <w:lang w:eastAsia="zh-CN"/>
        </w:rPr>
      </w:pPr>
    </w:p>
    <w:p>
      <w:pPr>
        <w:pStyle w:val="3"/>
        <w:spacing w:before="55"/>
        <w:ind w:left="0"/>
        <w:jc w:val="center"/>
        <w:rPr>
          <w:rFonts w:hint="eastAsia"/>
        </w:rPr>
      </w:pPr>
      <w:bookmarkStart w:id="249" w:name="九、其他资料"/>
      <w:bookmarkEnd w:id="249"/>
      <w:r>
        <w:t>九、其</w:t>
      </w:r>
      <w:bookmarkStart w:id="250" w:name="_bookmark132"/>
      <w:bookmarkEnd w:id="250"/>
      <w:r>
        <w:t>他资料</w:t>
      </w:r>
    </w:p>
    <w:sectPr>
      <w:pgSz w:w="11910" w:h="16840"/>
      <w:pgMar w:top="1600" w:right="1680" w:bottom="1380" w:left="1680" w:header="0" w:footer="1186"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uke Y" w:date="2025-11-21T17:28:00Z" w:initials="uY">
    <w:p w14:paraId="7DFBEE3D">
      <w:pPr>
        <w:pStyle w:val="7"/>
      </w:pPr>
      <w:r>
        <w:rPr>
          <w:rFonts w:hint="eastAsia"/>
        </w:rPr>
        <w:t>凡是涉及招标人选填内容，建议明确时限要求，如是开标现场抽取还是直接在招标文件中明确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FBEE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288F00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 w:name="Cambria Math">
    <w:altName w:val="DejaVu Math TeX Gyre"/>
    <w:panose1 w:val="02040503050406030204"/>
    <w:charset w:val="00"/>
    <w:family w:val="roman"/>
    <w:pitch w:val="default"/>
    <w:sig w:usb0="00000000" w:usb1="00000000" w:usb2="02000000" w:usb3="00000000" w:csb0="0000019F"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92" name="文本框 11"/>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60</w:t>
                          </w:r>
                          <w:r>
                            <w:fldChar w:fldCharType="end"/>
                          </w:r>
                        </w:p>
                      </w:txbxContent>
                    </wps:txbx>
                    <wps:bodyPr lIns="0" tIns="0" rIns="0" bIns="0" upright="true"/>
                  </wps:wsp>
                </a:graphicData>
              </a:graphic>
            </wp:anchor>
          </w:drawing>
        </mc:Choice>
        <mc:Fallback>
          <w:pict>
            <v:shape id="文本框 11" o:spid="_x0000_s1026" o:spt="202" type="#_x0000_t202" style="position:absolute;left:0pt;margin-left:292.6pt;margin-top:771.65pt;height:11.65pt;width:13.15pt;mso-position-horizontal-relative:page;mso-position-vertical-relative:page;z-index:-251657216;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dFAdO2gAAAA0BAAAPAAAAAAAAAAEAIAAAADgAAABkcnMvZG93bnJldi54bWxQSwEC&#10;FAAUAAAACACHTuJA1vuRyKMBAAArAwAADgAAAAAAAAABACAAAAA/AQAAZHJzL2Uyb0RvYy54bWxQ&#10;SwUGAAAAAAYABgBZAQAAVAU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60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93" name="文本框 12"/>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70</w:t>
                          </w:r>
                          <w:r>
                            <w:fldChar w:fldCharType="end"/>
                          </w:r>
                        </w:p>
                      </w:txbxContent>
                    </wps:txbx>
                    <wps:bodyPr lIns="0" tIns="0" rIns="0" bIns="0" upright="true"/>
                  </wps:wsp>
                </a:graphicData>
              </a:graphic>
            </wp:anchor>
          </w:drawing>
        </mc:Choice>
        <mc:Fallback>
          <w:pict>
            <v:shape id="文本框 12" o:spid="_x0000_s1026" o:spt="202" type="#_x0000_t202" style="position:absolute;left:0pt;margin-left:292.6pt;margin-top:771.65pt;height:11.65pt;width:13.15pt;mso-position-horizontal-relative:page;mso-position-vertical-relative:page;z-index:-251656192;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dFAdO2gAAAA0BAAAPAAAAAAAAAAEAIAAAADgAAABkcnMvZG93bnJldi54bWxQSwEC&#10;FAAUAAAACACHTuJA0/p6uaMBAAArAwAADgAAAAAAAAABACAAAAA/AQAAZHJzL2Uyb0RvYy54bWxQ&#10;SwUGAAAAAAYABgBZAQAAVAU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70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94" name="文本框 13"/>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76</w:t>
                          </w:r>
                          <w:r>
                            <w:fldChar w:fldCharType="end"/>
                          </w:r>
                        </w:p>
                      </w:txbxContent>
                    </wps:txbx>
                    <wps:bodyPr lIns="0" tIns="0" rIns="0" bIns="0" upright="true"/>
                  </wps:wsp>
                </a:graphicData>
              </a:graphic>
            </wp:anchor>
          </w:drawing>
        </mc:Choice>
        <mc:Fallback>
          <w:pict>
            <v:shape id="文本框 13" o:spid="_x0000_s1026" o:spt="202" type="#_x0000_t202" style="position:absolute;left:0pt;margin-left:292.6pt;margin-top:771.65pt;height:11.65pt;width:13.15pt;mso-position-horizontal-relative:page;mso-position-vertical-relative:page;z-index:-251655168;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HRQHTtoAAAANAQAADwAAAAAAAAABACAAAAA4AAAAZHJzL2Rvd25yZXYueG1sUEsB&#10;AhQAFAAAAAgAh07iQBJSACSkAQAAKwMAAA4AAAAAAAAAAQAgAAAAPwEAAGRycy9lMm9Eb2MueG1s&#10;UEsFBgAAAAAGAAYAWQEAAFUFA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76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95" name="文本框 14"/>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80</w:t>
                          </w:r>
                          <w:r>
                            <w:fldChar w:fldCharType="end"/>
                          </w:r>
                        </w:p>
                      </w:txbxContent>
                    </wps:txbx>
                    <wps:bodyPr lIns="0" tIns="0" rIns="0" bIns="0" upright="true"/>
                  </wps:wsp>
                </a:graphicData>
              </a:graphic>
            </wp:anchor>
          </w:drawing>
        </mc:Choice>
        <mc:Fallback>
          <w:pict>
            <v:shape id="文本框 14" o:spid="_x0000_s1026" o:spt="202" type="#_x0000_t202" style="position:absolute;left:0pt;margin-left:292.6pt;margin-top:771.65pt;height:11.65pt;width:13.15pt;mso-position-horizontal-relative:page;mso-position-vertical-relative:page;z-index:-251654144;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dFAdO2gAAAA0BAAAPAAAAAAAAAAEAIAAAADgAAABkcnMvZG93bnJldi54bWxQSwEC&#10;FAAUAAAACACHTuJA+oSesaMBAAArAwAADgAAAAAAAAABACAAAAA/AQAAZHJzL2Uyb0RvYy54bWxQ&#10;SwUGAAAAAAYABgBZAQAAVAU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80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96" name="文本框 15"/>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90</w:t>
                          </w:r>
                          <w:r>
                            <w:fldChar w:fldCharType="end"/>
                          </w:r>
                        </w:p>
                      </w:txbxContent>
                    </wps:txbx>
                    <wps:bodyPr lIns="0" tIns="0" rIns="0" bIns="0" upright="true"/>
                  </wps:wsp>
                </a:graphicData>
              </a:graphic>
            </wp:anchor>
          </w:drawing>
        </mc:Choice>
        <mc:Fallback>
          <w:pict>
            <v:shape id="文本框 15" o:spid="_x0000_s1026" o:spt="202" type="#_x0000_t202" style="position:absolute;left:0pt;margin-left:292.6pt;margin-top:771.65pt;height:11.65pt;width:13.15pt;mso-position-horizontal-relative:page;mso-position-vertical-relative:page;z-index:-251653120;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HRQHTtoAAAANAQAADwAAAAAAAAABACAAAAA4AAAAZHJzL2Rvd25yZXYueG1sUEsB&#10;AhQAFAAAAAgAh07iQBhQ1sekAQAAKwMAAA4AAAAAAAAAAQAgAAAAPwEAAGRycy9lMm9Eb2MueG1s&#10;UEsFBgAAAAAGAAYAWQEAAFUFA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90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2096" behindDoc="1" locked="0" layoutInCell="1" allowOverlap="1">
              <wp:simplePos x="0" y="0"/>
              <wp:positionH relativeFrom="page">
                <wp:posOffset>3756025</wp:posOffset>
              </wp:positionH>
              <wp:positionV relativeFrom="page">
                <wp:posOffset>9734550</wp:posOffset>
              </wp:positionV>
              <wp:extent cx="83820" cy="139700"/>
              <wp:effectExtent l="0" t="0" r="0" b="0"/>
              <wp:wrapNone/>
              <wp:docPr id="83" name="文本框 2"/>
              <wp:cNvGraphicFramePr/>
              <a:graphic xmlns:a="http://schemas.openxmlformats.org/drawingml/2006/main">
                <a:graphicData uri="http://schemas.microsoft.com/office/word/2010/wordprocessingShape">
                  <wps:wsp>
                    <wps:cNvSpPr txBox="true"/>
                    <wps:spPr>
                      <a:xfrm>
                        <a:off x="0" y="0"/>
                        <a:ext cx="83820" cy="139700"/>
                      </a:xfrm>
                      <a:prstGeom prst="rect">
                        <a:avLst/>
                      </a:prstGeom>
                      <a:noFill/>
                      <a:ln>
                        <a:noFill/>
                      </a:ln>
                    </wps:spPr>
                    <wps:txbx>
                      <w:txbxContent>
                        <w:p>
                          <w:pPr>
                            <w:spacing w:line="203" w:lineRule="exact"/>
                            <w:ind w:left="20"/>
                            <w:rPr>
                              <w:rFonts w:ascii="Calibri" w:hAnsi="Calibri" w:eastAsia="Calibri" w:cs="Calibri"/>
                              <w:sz w:val="18"/>
                              <w:szCs w:val="18"/>
                            </w:rPr>
                          </w:pPr>
                          <w:r>
                            <w:rPr>
                              <w:rFonts w:ascii="Calibri"/>
                              <w:w w:val="99"/>
                              <w:sz w:val="18"/>
                            </w:rPr>
                            <w:t>2</w:t>
                          </w:r>
                        </w:p>
                      </w:txbxContent>
                    </wps:txbx>
                    <wps:bodyPr lIns="0" tIns="0" rIns="0" bIns="0" upright="true"/>
                  </wps:wsp>
                </a:graphicData>
              </a:graphic>
            </wp:anchor>
          </w:drawing>
        </mc:Choice>
        <mc:Fallback>
          <w:pict>
            <v:shape id="文本框 2" o:spid="_x0000_s1026" o:spt="202" type="#_x0000_t202" style="position:absolute;left:0pt;margin-left:295.75pt;margin-top:766.5pt;height:11pt;width:6.6pt;mso-position-horizontal-relative:page;mso-position-vertical-relative:page;z-index:-251664384;mso-width-relative:page;mso-height-relative:page;" filled="f" stroked="f" coordsize="21600,21600" o:gfxdata="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D9l0doAAAANAQAADwAAAAAAAAABACAAAAA4AAAAZHJzL2Rvd25yZXYueG1sUEsBAhQA&#10;FAAAAAgAh07iQDgPE5WhAQAAKQMAAA4AAAAAAAAAAQAgAAAAPwEAAGRycy9lMm9Eb2MueG1sUEsF&#10;BgAAAAAGAAYAWQEAAFIFAAAAAA==&#10;">
              <v:fill on="f" focussize="0,0"/>
              <v:stroke on="f"/>
              <v:imagedata o:title=""/>
              <o:lock v:ext="edit" aspectratio="f"/>
              <v:textbox inset="0mm,0mm,0mm,0mm">
                <w:txbxContent>
                  <w:p>
                    <w:pPr>
                      <w:spacing w:line="203" w:lineRule="exact"/>
                      <w:ind w:left="20"/>
                      <w:rPr>
                        <w:rFonts w:ascii="Calibri" w:hAnsi="Calibri" w:eastAsia="Calibri" w:cs="Calibri"/>
                        <w:sz w:val="18"/>
                        <w:szCs w:val="18"/>
                      </w:rPr>
                    </w:pPr>
                    <w:r>
                      <w:rPr>
                        <w:rFonts w:ascii="Calibri"/>
                        <w:w w:val="99"/>
                        <w:sz w:val="18"/>
                      </w:rPr>
                      <w:t>2</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3120" behindDoc="1" locked="0" layoutInCell="1" allowOverlap="1">
              <wp:simplePos x="0" y="0"/>
              <wp:positionH relativeFrom="page">
                <wp:posOffset>3743325</wp:posOffset>
              </wp:positionH>
              <wp:positionV relativeFrom="page">
                <wp:posOffset>9799955</wp:posOffset>
              </wp:positionV>
              <wp:extent cx="109855" cy="147955"/>
              <wp:effectExtent l="0" t="0" r="0" b="0"/>
              <wp:wrapNone/>
              <wp:docPr id="86" name="文本框 5"/>
              <wp:cNvGraphicFramePr/>
              <a:graphic xmlns:a="http://schemas.openxmlformats.org/drawingml/2006/main">
                <a:graphicData uri="http://schemas.microsoft.com/office/word/2010/wordprocessingShape">
                  <wps:wsp>
                    <wps:cNvSpPr txBox="true"/>
                    <wps:spPr>
                      <a:xfrm>
                        <a:off x="0" y="0"/>
                        <a:ext cx="10985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4</w:t>
                          </w:r>
                          <w:r>
                            <w:fldChar w:fldCharType="end"/>
                          </w:r>
                        </w:p>
                      </w:txbxContent>
                    </wps:txbx>
                    <wps:bodyPr lIns="0" tIns="0" rIns="0" bIns="0" upright="true"/>
                  </wps:wsp>
                </a:graphicData>
              </a:graphic>
            </wp:anchor>
          </w:drawing>
        </mc:Choice>
        <mc:Fallback>
          <w:pict>
            <v:shape id="文本框 5" o:spid="_x0000_s1026" o:spt="202" type="#_x0000_t202" style="position:absolute;left:0pt;margin-left:294.75pt;margin-top:771.65pt;height:11.65pt;width:8.65pt;mso-position-horizontal-relative:page;mso-position-vertical-relative:page;z-index:-251663360;mso-width-relative:page;mso-height-relative:page;" filled="f" stroked="f" coordsize="21600,21600" o:gfxdata="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Z2di7aAAAADQEAAA8AAAAAAAAAAQAgAAAAOAAAAGRycy9kb3ducmV2LnhtbFBLAQIU&#10;ABQAAAAIAIdO4kDe0SqFogEAACoDAAAOAAAAAAAAAAEAIAAAAD8BAABkcnMvZTJvRG9jLnhtbFBL&#10;BQYAAAAABgAGAFkBAABTBQ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4144"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87" name="文本框 6"/>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10</w:t>
                          </w:r>
                          <w:r>
                            <w:fldChar w:fldCharType="end"/>
                          </w:r>
                        </w:p>
                      </w:txbxContent>
                    </wps:txbx>
                    <wps:bodyPr lIns="0" tIns="0" rIns="0" bIns="0" upright="true"/>
                  </wps:wsp>
                </a:graphicData>
              </a:graphic>
            </wp:anchor>
          </w:drawing>
        </mc:Choice>
        <mc:Fallback>
          <w:pict>
            <v:shape id="文本框 6" o:spid="_x0000_s1026" o:spt="202" type="#_x0000_t202" style="position:absolute;left:0pt;margin-left:292.6pt;margin-top:771.65pt;height:11.65pt;width:13.15pt;mso-position-horizontal-relative:page;mso-position-vertical-relative:page;z-index:-251662336;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0UB07aAAAADQEAAA8AAAAAAAAAAQAgAAAAOAAAAGRycy9kb3ducmV2LnhtbFBLAQIU&#10;ABQAAAAIAIdO4kBI2mUOogEAACoDAAAOAAAAAAAAAAEAIAAAAD8BAABkcnMvZTJvRG9jLnhtbFBL&#10;BQYAAAAABgAGAFkBAABTBQ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5168"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88" name="文本框 7"/>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20</w:t>
                          </w:r>
                          <w:r>
                            <w:fldChar w:fldCharType="end"/>
                          </w:r>
                        </w:p>
                      </w:txbxContent>
                    </wps:txbx>
                    <wps:bodyPr lIns="0" tIns="0" rIns="0" bIns="0" upright="true"/>
                  </wps:wsp>
                </a:graphicData>
              </a:graphic>
            </wp:anchor>
          </w:drawing>
        </mc:Choice>
        <mc:Fallback>
          <w:pict>
            <v:shape id="文本框 7" o:spid="_x0000_s1026" o:spt="202" type="#_x0000_t202" style="position:absolute;left:0pt;margin-left:292.6pt;margin-top:771.65pt;height:11.65pt;width:13.15pt;mso-position-horizontal-relative:page;mso-position-vertical-relative:page;z-index:-251661312;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0UB07aAAAADQEAAA8AAAAAAAAAAQAgAAAAOAAAAGRycy9kb3ducmV2LnhtbFBLAQIU&#10;ABQAAAAIAIdO4kCPgCmPogEAACoDAAAOAAAAAAAAAAEAIAAAAD8BAABkcnMvZTJvRG9jLnhtbFBL&#10;BQYAAAAABgAGAFkBAABTBQ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8"/>
        <w:szCs w:val="18"/>
      </w:rPr>
    </w:pPr>
    <w:r>
      <mc:AlternateContent>
        <mc:Choice Requires="wps">
          <w:drawing>
            <wp:anchor distT="0" distB="0" distL="114300" distR="114300" simplePos="0" relativeHeight="251656192"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89" name="文本框 8"/>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30</w:t>
                          </w:r>
                          <w:r>
                            <w:fldChar w:fldCharType="end"/>
                          </w:r>
                        </w:p>
                      </w:txbxContent>
                    </wps:txbx>
                    <wps:bodyPr lIns="0" tIns="0" rIns="0" bIns="0" upright="true"/>
                  </wps:wsp>
                </a:graphicData>
              </a:graphic>
            </wp:anchor>
          </w:drawing>
        </mc:Choice>
        <mc:Fallback>
          <w:pict>
            <v:shape id="文本框 8" o:spid="_x0000_s1026" o:spt="202" type="#_x0000_t202" style="position:absolute;left:0pt;margin-left:292.6pt;margin-top:771.65pt;height:11.65pt;width:13.15pt;mso-position-horizontal-relative:page;mso-position-vertical-relative:page;z-index:-251660288;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0UB07aAAAADQEAAA8AAAAAAAAAAQAgAAAAOAAAAGRycy9kb3ducmV2LnhtbFBLAQIU&#10;ABQAAAAIAIdO4kDlZEvRogEAACoDAAAOAAAAAAAAAAEAIAAAAD8BAABkcnMvZTJvRG9jLnhtbFBL&#10;BQYAAAAABgAGAFkBAABTBQ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7216"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90" name="文本框 9"/>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40</w:t>
                          </w:r>
                          <w:r>
                            <w:fldChar w:fldCharType="end"/>
                          </w:r>
                        </w:p>
                      </w:txbxContent>
                    </wps:txbx>
                    <wps:bodyPr lIns="0" tIns="0" rIns="0" bIns="0" upright="true"/>
                  </wps:wsp>
                </a:graphicData>
              </a:graphic>
            </wp:anchor>
          </w:drawing>
        </mc:Choice>
        <mc:Fallback>
          <w:pict>
            <v:shape id="文本框 9" o:spid="_x0000_s1026" o:spt="202" type="#_x0000_t202" style="position:absolute;left:0pt;margin-left:292.6pt;margin-top:771.65pt;height:11.65pt;width:13.15pt;mso-position-horizontal-relative:page;mso-position-vertical-relative:page;z-index:-251659264;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0UB07aAAAADQEAAA8AAAAAAAAAAQAgAAAAOAAAAGRycy9kb3ducmV2LnhtbFBLAQIU&#10;ABQAAAAIAIdO4kAd8ng+ogEAACoDAAAOAAAAAAAAAAEAIAAAAD8BAABkcnMvZTJvRG9jLnhtbFBL&#10;BQYAAAAABgAGAFkBAABTBQ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8"/>
        <w:szCs w:val="18"/>
      </w:rPr>
    </w:pPr>
    <w:r>
      <mc:AlternateContent>
        <mc:Choice Requires="wps">
          <w:drawing>
            <wp:anchor distT="0" distB="0" distL="114300" distR="114300" simplePos="0" relativeHeight="251658240" behindDoc="1" locked="0" layoutInCell="1" allowOverlap="1">
              <wp:simplePos x="0" y="0"/>
              <wp:positionH relativeFrom="page">
                <wp:posOffset>3716020</wp:posOffset>
              </wp:positionH>
              <wp:positionV relativeFrom="page">
                <wp:posOffset>9799955</wp:posOffset>
              </wp:positionV>
              <wp:extent cx="167005" cy="147955"/>
              <wp:effectExtent l="0" t="0" r="0" b="0"/>
              <wp:wrapNone/>
              <wp:docPr id="91" name="文本框 10"/>
              <wp:cNvGraphicFramePr/>
              <a:graphic xmlns:a="http://schemas.openxmlformats.org/drawingml/2006/main">
                <a:graphicData uri="http://schemas.microsoft.com/office/word/2010/wordprocessingShape">
                  <wps:wsp>
                    <wps:cNvSpPr txBox="true"/>
                    <wps:spPr>
                      <a:xfrm>
                        <a:off x="0" y="0"/>
                        <a:ext cx="167005" cy="147955"/>
                      </a:xfrm>
                      <a:prstGeom prst="rect">
                        <a:avLst/>
                      </a:prstGeom>
                      <a:noFill/>
                      <a:ln>
                        <a:noFill/>
                      </a:ln>
                    </wps:spPr>
                    <wps:txbx>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50</w:t>
                          </w:r>
                          <w:r>
                            <w:fldChar w:fldCharType="end"/>
                          </w:r>
                        </w:p>
                      </w:txbxContent>
                    </wps:txbx>
                    <wps:bodyPr lIns="0" tIns="0" rIns="0" bIns="0" upright="true"/>
                  </wps:wsp>
                </a:graphicData>
              </a:graphic>
            </wp:anchor>
          </w:drawing>
        </mc:Choice>
        <mc:Fallback>
          <w:pict>
            <v:shape id="文本框 10" o:spid="_x0000_s1026" o:spt="202" type="#_x0000_t202" style="position:absolute;left:0pt;margin-left:292.6pt;margin-top:771.65pt;height:11.65pt;width:13.15pt;mso-position-horizontal-relative:page;mso-position-vertical-relative:page;z-index:-251658240;mso-width-relative:page;mso-height-relative:page;" filled="f" stroked="f" coordsize="21600,21600" o:gfxdata="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0UB07aAAAADQEAAA8AAAAAAAAAAQAgAAAAOAAAAGRycy9kb3ducmV2LnhtbFBLAQIU&#10;ABQAAAAIAIdO4kA0L9m+ogEAACsDAAAOAAAAAAAAAAEAIAAAAD8BAABkcnMvZTJvRG9jLnhtbFBL&#10;BQYAAAAABgAGAFkBAABTBQAAAAA=&#10;">
              <v:fill on="f" focussize="0,0"/>
              <v:stroke on="f"/>
              <v:imagedata o:title=""/>
              <o:lock v:ext="edit" aspectratio="f"/>
              <v:textbox inset="0mm,0mm,0mm,0mm">
                <w:txbxContent>
                  <w:p>
                    <w:pPr>
                      <w:spacing w:line="216"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628C6"/>
    <w:multiLevelType w:val="singleLevel"/>
    <w:tmpl w:val="9B6628C6"/>
    <w:lvl w:ilvl="0" w:tentative="0">
      <w:start w:val="10"/>
      <w:numFmt w:val="decimal"/>
      <w:suff w:val="space"/>
      <w:lvlText w:val="%1."/>
      <w:lvlJc w:val="left"/>
    </w:lvl>
  </w:abstractNum>
  <w:abstractNum w:abstractNumId="1">
    <w:nsid w:val="DC5F51AD"/>
    <w:multiLevelType w:val="multilevel"/>
    <w:tmpl w:val="DC5F51AD"/>
    <w:lvl w:ilvl="0" w:tentative="0">
      <w:start w:val="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775C9FFF"/>
    <w:multiLevelType w:val="singleLevel"/>
    <w:tmpl w:val="775C9FF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uke Y">
    <w15:presenceInfo w15:providerId="Windows Live" w15:userId="64c81cbc2b075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47"/>
    <w:rsid w:val="00016747"/>
    <w:rsid w:val="00096651"/>
    <w:rsid w:val="00286F56"/>
    <w:rsid w:val="00392302"/>
    <w:rsid w:val="004B7835"/>
    <w:rsid w:val="00543147"/>
    <w:rsid w:val="005E5335"/>
    <w:rsid w:val="00852D59"/>
    <w:rsid w:val="009D6B01"/>
    <w:rsid w:val="00A34583"/>
    <w:rsid w:val="00A500FF"/>
    <w:rsid w:val="00AB47FD"/>
    <w:rsid w:val="00AB7AD1"/>
    <w:rsid w:val="00BA7DFD"/>
    <w:rsid w:val="00BB7123"/>
    <w:rsid w:val="00C37ABC"/>
    <w:rsid w:val="00D7692B"/>
    <w:rsid w:val="00D91D49"/>
    <w:rsid w:val="00FD7AFB"/>
    <w:rsid w:val="11F71DA5"/>
    <w:rsid w:val="4FEB193E"/>
    <w:rsid w:val="5FFF0DC4"/>
    <w:rsid w:val="67FF5318"/>
    <w:rsid w:val="72DC8435"/>
    <w:rsid w:val="7BCF2949"/>
    <w:rsid w:val="7FB76D41"/>
    <w:rsid w:val="7FDF3696"/>
    <w:rsid w:val="87FB8C1E"/>
    <w:rsid w:val="97EF3C23"/>
    <w:rsid w:val="97FD153A"/>
    <w:rsid w:val="BFA307C4"/>
    <w:rsid w:val="DF5ADC32"/>
    <w:rsid w:val="E1FF80FC"/>
    <w:rsid w:val="E5D7028C"/>
    <w:rsid w:val="E7DF4DA9"/>
    <w:rsid w:val="E96F8257"/>
    <w:rsid w:val="EEFDD924"/>
    <w:rsid w:val="FADFE2C9"/>
    <w:rsid w:val="FFAEA3E9"/>
    <w:rsid w:val="FFF92201"/>
    <w:rsid w:val="FFFE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ind w:left="54"/>
      <w:outlineLvl w:val="0"/>
    </w:pPr>
    <w:rPr>
      <w:rFonts w:ascii="华文中宋" w:hAnsi="华文中宋" w:eastAsia="华文中宋"/>
      <w:sz w:val="44"/>
      <w:szCs w:val="44"/>
    </w:rPr>
  </w:style>
  <w:style w:type="paragraph" w:styleId="2">
    <w:name w:val="heading 2"/>
    <w:basedOn w:val="1"/>
    <w:next w:val="1"/>
    <w:qFormat/>
    <w:uiPriority w:val="1"/>
    <w:pPr>
      <w:ind w:left="108"/>
      <w:outlineLvl w:val="1"/>
    </w:pPr>
    <w:rPr>
      <w:rFonts w:ascii="黑体" w:hAnsi="黑体" w:eastAsia="黑体"/>
      <w:b/>
      <w:bCs/>
      <w:sz w:val="32"/>
      <w:szCs w:val="32"/>
    </w:rPr>
  </w:style>
  <w:style w:type="paragraph" w:styleId="4">
    <w:name w:val="heading 3"/>
    <w:basedOn w:val="1"/>
    <w:next w:val="1"/>
    <w:qFormat/>
    <w:uiPriority w:val="1"/>
    <w:pPr>
      <w:ind w:left="108"/>
      <w:outlineLvl w:val="2"/>
    </w:pPr>
    <w:rPr>
      <w:rFonts w:ascii="黑体" w:hAnsi="黑体" w:eastAsia="黑体"/>
      <w:sz w:val="32"/>
      <w:szCs w:val="32"/>
    </w:rPr>
  </w:style>
  <w:style w:type="paragraph" w:styleId="5">
    <w:name w:val="heading 4"/>
    <w:basedOn w:val="1"/>
    <w:next w:val="1"/>
    <w:qFormat/>
    <w:uiPriority w:val="1"/>
    <w:pPr>
      <w:ind w:left="108"/>
      <w:outlineLvl w:val="3"/>
    </w:pPr>
    <w:rPr>
      <w:rFonts w:ascii="黑体" w:hAnsi="黑体" w:eastAsia="黑体"/>
      <w:sz w:val="28"/>
      <w:szCs w:val="28"/>
    </w:rPr>
  </w:style>
  <w:style w:type="paragraph" w:styleId="6">
    <w:name w:val="heading 5"/>
    <w:basedOn w:val="1"/>
    <w:next w:val="1"/>
    <w:qFormat/>
    <w:uiPriority w:val="1"/>
    <w:pPr>
      <w:spacing w:before="34"/>
      <w:ind w:left="308"/>
      <w:outlineLvl w:val="4"/>
    </w:pPr>
    <w:rPr>
      <w:rFonts w:ascii="宋体" w:hAnsi="宋体" w:eastAsia="宋体"/>
      <w:b/>
      <w:bCs/>
      <w:sz w:val="21"/>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4"/>
    <w:qFormat/>
    <w:uiPriority w:val="0"/>
  </w:style>
  <w:style w:type="paragraph" w:styleId="8">
    <w:name w:val="Body Text"/>
    <w:basedOn w:val="1"/>
    <w:qFormat/>
    <w:uiPriority w:val="1"/>
    <w:pPr>
      <w:ind w:left="528"/>
    </w:pPr>
    <w:rPr>
      <w:rFonts w:ascii="宋体" w:hAnsi="宋体" w:eastAsia="宋体"/>
      <w:sz w:val="21"/>
      <w:szCs w:val="21"/>
    </w:rPr>
  </w:style>
  <w:style w:type="paragraph" w:styleId="9">
    <w:name w:val="toc 3"/>
    <w:basedOn w:val="1"/>
    <w:next w:val="1"/>
    <w:qFormat/>
    <w:uiPriority w:val="1"/>
    <w:pPr>
      <w:ind w:left="528"/>
    </w:pPr>
    <w:rPr>
      <w:rFonts w:ascii="宋体" w:hAnsi="宋体" w:eastAsia="宋体"/>
      <w:sz w:val="21"/>
      <w:szCs w:val="21"/>
    </w:rPr>
  </w:style>
  <w:style w:type="paragraph" w:styleId="10">
    <w:name w:val="footer"/>
    <w:basedOn w:val="1"/>
    <w:link w:val="23"/>
    <w:qFormat/>
    <w:uiPriority w:val="0"/>
    <w:pPr>
      <w:tabs>
        <w:tab w:val="center" w:pos="4153"/>
        <w:tab w:val="right" w:pos="8306"/>
      </w:tabs>
      <w:snapToGrid w:val="0"/>
    </w:pPr>
    <w:rPr>
      <w:sz w:val="18"/>
      <w:szCs w:val="18"/>
    </w:rPr>
  </w:style>
  <w:style w:type="paragraph" w:styleId="11">
    <w:name w:val="header"/>
    <w:basedOn w:val="1"/>
    <w:link w:val="22"/>
    <w:qFormat/>
    <w:uiPriority w:val="0"/>
    <w:pPr>
      <w:tabs>
        <w:tab w:val="center" w:pos="4153"/>
        <w:tab w:val="right" w:pos="8306"/>
      </w:tabs>
      <w:snapToGrid w:val="0"/>
      <w:jc w:val="center"/>
    </w:pPr>
    <w:rPr>
      <w:sz w:val="18"/>
      <w:szCs w:val="18"/>
    </w:rPr>
  </w:style>
  <w:style w:type="paragraph" w:styleId="12">
    <w:name w:val="toc 1"/>
    <w:basedOn w:val="1"/>
    <w:next w:val="1"/>
    <w:qFormat/>
    <w:uiPriority w:val="1"/>
    <w:pPr>
      <w:ind w:left="6"/>
    </w:pPr>
    <w:rPr>
      <w:rFonts w:ascii="宋体" w:hAnsi="宋体" w:eastAsia="宋体"/>
      <w:sz w:val="21"/>
      <w:szCs w:val="21"/>
    </w:rPr>
  </w:style>
  <w:style w:type="paragraph" w:styleId="13">
    <w:name w:val="toc 4"/>
    <w:basedOn w:val="1"/>
    <w:next w:val="1"/>
    <w:qFormat/>
    <w:uiPriority w:val="1"/>
    <w:pPr>
      <w:ind w:left="948"/>
    </w:pPr>
    <w:rPr>
      <w:rFonts w:ascii="宋体" w:hAnsi="宋体" w:eastAsia="宋体"/>
      <w:sz w:val="21"/>
      <w:szCs w:val="21"/>
    </w:rPr>
  </w:style>
  <w:style w:type="paragraph" w:styleId="14">
    <w:name w:val="toc 2"/>
    <w:basedOn w:val="1"/>
    <w:next w:val="1"/>
    <w:qFormat/>
    <w:uiPriority w:val="1"/>
    <w:pPr>
      <w:ind w:left="108"/>
    </w:pPr>
    <w:rPr>
      <w:rFonts w:ascii="宋体" w:hAnsi="宋体" w:eastAsia="宋体"/>
      <w:sz w:val="21"/>
      <w:szCs w:val="21"/>
    </w:rPr>
  </w:style>
  <w:style w:type="paragraph" w:styleId="15">
    <w:name w:val="annotation subject"/>
    <w:basedOn w:val="7"/>
    <w:next w:val="7"/>
    <w:link w:val="25"/>
    <w:qFormat/>
    <w:uiPriority w:val="0"/>
    <w:rPr>
      <w:b/>
      <w:bCs/>
    </w:rPr>
  </w:style>
  <w:style w:type="character" w:styleId="18">
    <w:name w:val="annotation reference"/>
    <w:basedOn w:val="17"/>
    <w:qFormat/>
    <w:uiPriority w:val="0"/>
    <w:rPr>
      <w:sz w:val="21"/>
      <w:szCs w:val="21"/>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页眉 字符"/>
    <w:basedOn w:val="17"/>
    <w:link w:val="11"/>
    <w:qFormat/>
    <w:uiPriority w:val="0"/>
    <w:rPr>
      <w:rFonts w:eastAsiaTheme="minorHAnsi"/>
      <w:sz w:val="18"/>
      <w:szCs w:val="18"/>
      <w:lang w:eastAsia="en-US"/>
    </w:rPr>
  </w:style>
  <w:style w:type="character" w:customStyle="1" w:styleId="23">
    <w:name w:val="页脚 字符"/>
    <w:basedOn w:val="17"/>
    <w:link w:val="10"/>
    <w:qFormat/>
    <w:uiPriority w:val="0"/>
    <w:rPr>
      <w:rFonts w:eastAsiaTheme="minorHAnsi"/>
      <w:sz w:val="18"/>
      <w:szCs w:val="18"/>
      <w:lang w:eastAsia="en-US"/>
    </w:rPr>
  </w:style>
  <w:style w:type="character" w:customStyle="1" w:styleId="24">
    <w:name w:val="批注文字 字符"/>
    <w:basedOn w:val="17"/>
    <w:link w:val="7"/>
    <w:qFormat/>
    <w:uiPriority w:val="0"/>
    <w:rPr>
      <w:rFonts w:eastAsiaTheme="minorHAnsi"/>
      <w:sz w:val="22"/>
      <w:szCs w:val="22"/>
      <w:lang w:eastAsia="en-US"/>
    </w:rPr>
  </w:style>
  <w:style w:type="character" w:customStyle="1" w:styleId="25">
    <w:name w:val="批注主题 字符"/>
    <w:basedOn w:val="24"/>
    <w:link w:val="15"/>
    <w:qFormat/>
    <w:uiPriority w:val="0"/>
    <w:rPr>
      <w:rFonts w:eastAsiaTheme="minorHAnsi"/>
      <w:b/>
      <w:bCs/>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18877</Words>
  <Characters>19445</Characters>
  <Lines>777</Lines>
  <Paragraphs>628</Paragraphs>
  <TotalTime>1</TotalTime>
  <ScaleCrop>false</ScaleCrop>
  <LinksUpToDate>false</LinksUpToDate>
  <CharactersWithSpaces>37694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2025-03-09T16:48:00Z</dcterms:created>
  <dc:creator>袁静</dc:creator>
  <cp:lastModifiedBy>kylin</cp:lastModifiedBy>
  <dcterms:modified xsi:type="dcterms:W3CDTF">2025-11-27T16:48:15Z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WPS 文字</vt:lpwstr>
  </property>
  <property fmtid="{D5CDD505-2E9C-101B-9397-08002B2CF9AE}" pid="4" name="LastSaved">
    <vt:filetime>2025-03-05T00:00:00Z</vt:filetime>
  </property>
  <property fmtid="{D5CDD505-2E9C-101B-9397-08002B2CF9AE}" pid="5" name="KSOProductBuildVer">
    <vt:lpwstr>2052-11.8.2.10125</vt:lpwstr>
  </property>
</Properties>
</file>