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6051">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jc w:val="both"/>
        <w:outlineLvl w:val="0"/>
        <w:rPr>
          <w:rFonts w:hint="eastAsia" w:ascii="仿宋" w:hAnsi="仿宋" w:eastAsia="仿宋" w:cs="仿宋"/>
          <w:i w:val="0"/>
          <w:iCs w:val="0"/>
          <w:caps w:val="0"/>
          <w:color w:val="000000" w:themeColor="text1"/>
          <w:spacing w:val="0"/>
          <w:sz w:val="31"/>
          <w:szCs w:val="31"/>
          <w:shd w:val="clear" w:color="auto" w:fill="FFFFFF"/>
          <w:lang w:eastAsia="zh-CN"/>
          <w14:textFill>
            <w14:solidFill>
              <w14:schemeClr w14:val="tx1"/>
            </w14:solidFill>
          </w14:textFill>
        </w:rPr>
      </w:pPr>
      <w:bookmarkStart w:id="0" w:name="_Toc29513"/>
      <w:bookmarkStart w:id="1" w:name="_Toc25120"/>
      <w:r>
        <w:rPr>
          <w:rFonts w:hint="eastAsia" w:ascii="仿宋" w:hAnsi="仿宋" w:eastAsia="仿宋" w:cs="仿宋"/>
          <w:i w:val="0"/>
          <w:iCs w:val="0"/>
          <w:caps w:val="0"/>
          <w:color w:val="000000" w:themeColor="text1"/>
          <w:spacing w:val="0"/>
          <w:sz w:val="31"/>
          <w:szCs w:val="31"/>
          <w:shd w:val="clear" w:color="auto" w:fill="FFFFFF"/>
          <w:lang w:eastAsia="zh-CN"/>
          <w14:textFill>
            <w14:solidFill>
              <w14:schemeClr w14:val="tx1"/>
            </w14:solidFill>
          </w14:textFill>
        </w:rPr>
        <w:t>附件：</w:t>
      </w:r>
    </w:p>
    <w:p w14:paraId="483EE409">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jc w:val="center"/>
        <w:outlineLvl w:val="0"/>
        <w:rPr>
          <w:rFonts w:hint="eastAsia" w:ascii="方正小标宋_GBK" w:hAnsi="方正小标宋_GBK" w:eastAsia="方正小标宋_GBK" w:cs="方正小标宋_GBK"/>
          <w:color w:val="000000" w:themeColor="text1"/>
          <w:sz w:val="44"/>
          <w:szCs w:val="44"/>
          <w:highlight w:val="none"/>
          <w:lang w:val="en-US"/>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shd w:val="clear" w:color="auto" w:fill="FFFFFF"/>
          <w:lang w:eastAsia="zh-CN"/>
          <w14:textFill>
            <w14:solidFill>
              <w14:schemeClr w14:val="tx1"/>
            </w14:solidFill>
          </w14:textFill>
        </w:rPr>
        <w:t>城镇燃气经营企业安全生产标准化评分</w:t>
      </w:r>
      <w:bookmarkStart w:id="52" w:name="_GoBack"/>
      <w:bookmarkEnd w:id="52"/>
      <w:r>
        <w:rPr>
          <w:rFonts w:hint="eastAsia" w:ascii="方正小标宋_GBK" w:hAnsi="方正小标宋_GBK" w:eastAsia="方正小标宋_GBK" w:cs="方正小标宋_GBK"/>
          <w:i w:val="0"/>
          <w:iCs w:val="0"/>
          <w:caps w:val="0"/>
          <w:color w:val="000000" w:themeColor="text1"/>
          <w:spacing w:val="0"/>
          <w:sz w:val="44"/>
          <w:szCs w:val="44"/>
          <w:shd w:val="clear" w:color="auto" w:fill="FFFFFF"/>
          <w:lang w:eastAsia="zh-CN"/>
          <w14:textFill>
            <w14:solidFill>
              <w14:schemeClr w14:val="tx1"/>
            </w14:solidFill>
          </w14:textFill>
        </w:rPr>
        <w:t>细则</w:t>
      </w:r>
    </w:p>
    <w:p w14:paraId="56C9C1FB">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jc w:val="both"/>
        <w:outlineLvl w:val="0"/>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附录A</w:t>
      </w:r>
      <w:bookmarkEnd w:id="0"/>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en-US"/>
          <w14:textFill>
            <w14:solidFill>
              <w14:schemeClr w14:val="tx1"/>
            </w14:solidFill>
          </w14:textFill>
        </w:rPr>
        <w:t>管道燃气和CNG、LNG经营企业安全生产标准化评分细则</w:t>
      </w:r>
      <w:bookmarkEnd w:id="1"/>
    </w:p>
    <w:p w14:paraId="11C35AFC">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2" w:name="_Toc18754"/>
      <w:bookmarkStart w:id="3" w:name="_Toc9264"/>
      <w:bookmarkStart w:id="4" w:name="_Toc8102"/>
      <w:bookmarkStart w:id="5" w:name="_Toc25057"/>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目标职责（</w:t>
      </w:r>
      <w:r>
        <w:rPr>
          <w:rFonts w:hint="eastAsia"/>
          <w:color w:val="000000" w:themeColor="text1"/>
          <w:highlight w:val="none"/>
          <w:lang w:val="en-US" w:eastAsia="zh-CN"/>
          <w14:textFill>
            <w14:solidFill>
              <w14:schemeClr w14:val="tx1"/>
            </w14:solidFill>
          </w14:textFill>
        </w:rPr>
        <w:t>90</w:t>
      </w:r>
      <w:r>
        <w:rPr>
          <w:rFonts w:hint="eastAsia"/>
          <w:color w:val="000000" w:themeColor="text1"/>
          <w:highlight w:val="none"/>
          <w14:textFill>
            <w14:solidFill>
              <w14:schemeClr w14:val="tx1"/>
            </w14:solidFill>
          </w14:textFill>
        </w:rPr>
        <w:t>分）</w:t>
      </w:r>
      <w:bookmarkEnd w:id="2"/>
      <w:bookmarkEnd w:id="3"/>
      <w:bookmarkEnd w:id="4"/>
      <w:bookmarkEnd w:id="5"/>
    </w:p>
    <w:p w14:paraId="149002AE">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w:t>
      </w:r>
      <w:r>
        <w:rPr>
          <w:color w:val="000000" w:themeColor="text1"/>
          <w:highlight w:val="none"/>
          <w:lang w:val="en-US"/>
          <w14:textFill>
            <w14:solidFill>
              <w14:schemeClr w14:val="tx1"/>
            </w14:solidFill>
          </w14:textFill>
        </w:rPr>
        <w:t xml:space="preserve">.1.1 </w:t>
      </w:r>
      <w:r>
        <w:rPr>
          <w:rFonts w:hint="eastAsia"/>
          <w:color w:val="000000" w:themeColor="text1"/>
          <w:highlight w:val="none"/>
          <w:lang w:val="en-US"/>
          <w14:textFill>
            <w14:solidFill>
              <w14:schemeClr w14:val="tx1"/>
            </w14:solidFill>
          </w14:textFill>
        </w:rPr>
        <w:t xml:space="preserve"> 目标（</w:t>
      </w:r>
      <w:r>
        <w:rPr>
          <w:color w:val="000000" w:themeColor="text1"/>
          <w:highlight w:val="none"/>
          <w:lang w:val="en-US"/>
          <w14:textFill>
            <w14:solidFill>
              <w14:schemeClr w14:val="tx1"/>
            </w14:solidFill>
          </w14:textFill>
        </w:rPr>
        <w:t>10</w:t>
      </w:r>
      <w:r>
        <w:rPr>
          <w:rFonts w:hint="eastAsia"/>
          <w:color w:val="000000" w:themeColor="text1"/>
          <w:highlight w:val="none"/>
          <w:lang w:val="en-US"/>
          <w14:textFill>
            <w14:solidFill>
              <w14:schemeClr w14:val="tx1"/>
            </w14:solidFill>
          </w14:textFill>
        </w:rPr>
        <w:t>分）</w:t>
      </w:r>
    </w:p>
    <w:tbl>
      <w:tblPr>
        <w:tblStyle w:val="17"/>
        <w:tblW w:w="13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09"/>
        <w:gridCol w:w="765"/>
        <w:gridCol w:w="4400"/>
        <w:gridCol w:w="600"/>
        <w:gridCol w:w="4646"/>
        <w:gridCol w:w="1064"/>
        <w:gridCol w:w="736"/>
        <w:gridCol w:w="640"/>
      </w:tblGrid>
      <w:tr w14:paraId="3702B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jc w:val="center"/>
        </w:trPr>
        <w:tc>
          <w:tcPr>
            <w:tcW w:w="1109" w:type="dxa"/>
            <w:tcBorders>
              <w:tl2br w:val="nil"/>
              <w:tr2bl w:val="nil"/>
            </w:tcBorders>
            <w:shd w:val="clear" w:color="auto" w:fill="auto"/>
            <w:vAlign w:val="center"/>
          </w:tcPr>
          <w:p w14:paraId="4D1F7EF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54F30E0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765" w:type="dxa"/>
            <w:tcBorders>
              <w:tl2br w:val="nil"/>
              <w:tr2bl w:val="nil"/>
            </w:tcBorders>
            <w:shd w:val="clear" w:color="auto" w:fill="auto"/>
            <w:vAlign w:val="center"/>
          </w:tcPr>
          <w:p w14:paraId="3C594BE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514B0B2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400" w:type="dxa"/>
            <w:tcBorders>
              <w:tl2br w:val="nil"/>
              <w:tr2bl w:val="nil"/>
            </w:tcBorders>
            <w:shd w:val="clear" w:color="auto" w:fill="auto"/>
            <w:vAlign w:val="center"/>
          </w:tcPr>
          <w:p w14:paraId="6BE70D4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l2br w:val="nil"/>
              <w:tr2bl w:val="nil"/>
            </w:tcBorders>
            <w:shd w:val="clear" w:color="auto" w:fill="auto"/>
            <w:vAlign w:val="center"/>
          </w:tcPr>
          <w:p w14:paraId="1C2479F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547A19C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646" w:type="dxa"/>
            <w:tcBorders>
              <w:tl2br w:val="nil"/>
              <w:tr2bl w:val="nil"/>
            </w:tcBorders>
            <w:shd w:val="clear" w:color="auto" w:fill="auto"/>
            <w:vAlign w:val="center"/>
          </w:tcPr>
          <w:p w14:paraId="0278197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64" w:type="dxa"/>
            <w:tcBorders>
              <w:tl2br w:val="nil"/>
              <w:tr2bl w:val="nil"/>
            </w:tcBorders>
            <w:shd w:val="clear" w:color="auto" w:fill="auto"/>
            <w:vAlign w:val="center"/>
          </w:tcPr>
          <w:p w14:paraId="66AC203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642808C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36" w:type="dxa"/>
            <w:tcBorders>
              <w:tl2br w:val="nil"/>
              <w:tr2bl w:val="nil"/>
            </w:tcBorders>
            <w:shd w:val="clear" w:color="auto" w:fill="auto"/>
            <w:vAlign w:val="center"/>
          </w:tcPr>
          <w:p w14:paraId="542DB8A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37DA9B4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3182922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0CA5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4" w:hRule="atLeast"/>
          <w:jc w:val="center"/>
        </w:trPr>
        <w:tc>
          <w:tcPr>
            <w:tcW w:w="1109" w:type="dxa"/>
            <w:vMerge w:val="restart"/>
            <w:tcBorders>
              <w:tl2br w:val="nil"/>
              <w:tr2bl w:val="nil"/>
            </w:tcBorders>
            <w:shd w:val="clear" w:color="auto" w:fill="auto"/>
            <w:vAlign w:val="center"/>
          </w:tcPr>
          <w:p w14:paraId="5EEA01E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A.1.1 目标</w:t>
            </w:r>
          </w:p>
        </w:tc>
        <w:tc>
          <w:tcPr>
            <w:tcW w:w="765" w:type="dxa"/>
            <w:tcBorders>
              <w:tl2br w:val="nil"/>
              <w:tr2bl w:val="nil"/>
            </w:tcBorders>
            <w:shd w:val="clear" w:color="auto" w:fill="auto"/>
            <w:vAlign w:val="center"/>
          </w:tcPr>
          <w:p w14:paraId="33A609C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A.1.1.1 目标</w:t>
            </w:r>
          </w:p>
        </w:tc>
        <w:tc>
          <w:tcPr>
            <w:tcW w:w="4400" w:type="dxa"/>
            <w:tcBorders>
              <w:tl2br w:val="nil"/>
              <w:tr2bl w:val="nil"/>
            </w:tcBorders>
            <w:shd w:val="clear" w:color="auto" w:fill="auto"/>
            <w:vAlign w:val="center"/>
          </w:tcPr>
          <w:p w14:paraId="3D5734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企业应根据自身安全生产实际，建立安全生产目标的管理制度，明确目标与指标的制定、分解、实施、检查、考核等环节要求。</w:t>
            </w:r>
          </w:p>
          <w:p w14:paraId="2C91D83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企业应制定与企业相适应的以安全生产为内容的文件化的总体和年度安全生产目标，纳入企业总体生产经营目标。</w:t>
            </w:r>
          </w:p>
        </w:tc>
        <w:tc>
          <w:tcPr>
            <w:tcW w:w="600" w:type="dxa"/>
            <w:tcBorders>
              <w:tl2br w:val="nil"/>
              <w:tr2bl w:val="nil"/>
            </w:tcBorders>
            <w:shd w:val="clear" w:color="auto" w:fill="auto"/>
            <w:vAlign w:val="center"/>
          </w:tcPr>
          <w:p w14:paraId="304E5F6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4646" w:type="dxa"/>
            <w:tcBorders>
              <w:tl2br w:val="nil"/>
              <w:tr2bl w:val="nil"/>
            </w:tcBorders>
            <w:shd w:val="clear" w:color="auto" w:fill="auto"/>
            <w:vAlign w:val="center"/>
          </w:tcPr>
          <w:p w14:paraId="2AE7C1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67B248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安全生产目标、指标及其相关环节的文件。</w:t>
            </w:r>
          </w:p>
          <w:p w14:paraId="110BB7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询问：管理人员、从业人员对企业安全生产方针、目标、指标等的掌握情况。</w:t>
            </w:r>
          </w:p>
          <w:p w14:paraId="63DF61E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制度无该项内容的，不得分。</w:t>
            </w:r>
          </w:p>
          <w:p w14:paraId="51C09D4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未以文件形式发布生效的，不得分；</w:t>
            </w:r>
          </w:p>
          <w:p w14:paraId="3596E2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安全生产目标管理制度缺少制定，分解、实施、绩效考核等任一环节内容的，扣1分；</w:t>
            </w:r>
          </w:p>
          <w:p w14:paraId="15D5240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未能明确相应环节的责任部门或责任人相应责任的，扣1分。</w:t>
            </w:r>
          </w:p>
          <w:p w14:paraId="5F0E3C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无年度安全生产目标与指标的，不得分；</w:t>
            </w:r>
          </w:p>
          <w:p w14:paraId="7B0C7D7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无生产安全、燃气设施安全和用户安全内容的，不得分；</w:t>
            </w:r>
          </w:p>
          <w:p w14:paraId="1A3812C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安全生产目标与指标未以企业正式文件印发的，不得分；</w:t>
            </w:r>
          </w:p>
          <w:p w14:paraId="0B53042F">
            <w:pPr>
              <w:pStyle w:val="26"/>
              <w:keepNext w:val="0"/>
              <w:keepLines w:val="0"/>
              <w:pageBreakBefore w:val="0"/>
              <w:widowControl w:val="0"/>
              <w:kinsoku/>
              <w:wordWrap/>
              <w:overflowPunct/>
              <w:topLinePunct w:val="0"/>
              <w:autoSpaceDE/>
              <w:autoSpaceDN/>
              <w:bidi w:val="0"/>
              <w:adjustRightInd w:val="0"/>
              <w:snapToGrid w:val="0"/>
              <w:jc w:val="both"/>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未纳入企业总体生产经营目标的，扣2分。</w:t>
            </w:r>
          </w:p>
        </w:tc>
        <w:tc>
          <w:tcPr>
            <w:tcW w:w="1064" w:type="dxa"/>
            <w:tcBorders>
              <w:tl2br w:val="nil"/>
              <w:tr2bl w:val="nil"/>
            </w:tcBorders>
            <w:shd w:val="clear" w:color="auto" w:fill="auto"/>
            <w:vAlign w:val="center"/>
          </w:tcPr>
          <w:p w14:paraId="02D40A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6" w:type="dxa"/>
            <w:tcBorders>
              <w:tl2br w:val="nil"/>
              <w:tr2bl w:val="nil"/>
            </w:tcBorders>
            <w:shd w:val="clear" w:color="auto" w:fill="auto"/>
            <w:vAlign w:val="center"/>
          </w:tcPr>
          <w:p w14:paraId="07B161D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0726D4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0C7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1109" w:type="dxa"/>
            <w:vMerge w:val="continue"/>
            <w:tcBorders>
              <w:tl2br w:val="nil"/>
              <w:tr2bl w:val="nil"/>
            </w:tcBorders>
            <w:shd w:val="clear" w:color="auto" w:fill="auto"/>
            <w:vAlign w:val="center"/>
          </w:tcPr>
          <w:p w14:paraId="2FB193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tcBorders>
              <w:tl2br w:val="nil"/>
              <w:tr2bl w:val="nil"/>
            </w:tcBorders>
            <w:shd w:val="clear" w:color="auto" w:fill="auto"/>
            <w:vAlign w:val="center"/>
          </w:tcPr>
          <w:p w14:paraId="318C7CD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A.1.1.2监测与考核</w:t>
            </w:r>
          </w:p>
        </w:tc>
        <w:tc>
          <w:tcPr>
            <w:tcW w:w="4400" w:type="dxa"/>
            <w:tcBorders>
              <w:tl2br w:val="nil"/>
              <w:tr2bl w:val="nil"/>
            </w:tcBorders>
            <w:shd w:val="clear" w:color="auto" w:fill="auto"/>
            <w:vAlign w:val="center"/>
          </w:tcPr>
          <w:p w14:paraId="0224CF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企业应根据所属基层单位和部门在生产经营活动中所承担的职能，分解年度安全生产目标，并制定实施计划和考核办法。</w:t>
            </w:r>
          </w:p>
          <w:p w14:paraId="2D23CA5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企业应定期对安全生产目标、指标实施情况进行评估和考核，结合实际及</w:t>
            </w:r>
            <w:r>
              <w:rPr>
                <w:rFonts w:hint="eastAsia"/>
                <w:color w:val="000000" w:themeColor="text1"/>
                <w:highlight w:val="none"/>
                <w:lang w:val="en-US" w:eastAsia="zh-CN"/>
                <w14:textFill>
                  <w14:solidFill>
                    <w14:schemeClr w14:val="tx1"/>
                  </w14:solidFill>
                </w14:textFill>
              </w:rPr>
              <w:t>时</w:t>
            </w:r>
            <w:r>
              <w:rPr>
                <w:rFonts w:hint="eastAsia"/>
                <w:color w:val="000000" w:themeColor="text1"/>
                <w:highlight w:val="none"/>
                <w14:textFill>
                  <w14:solidFill>
                    <w14:schemeClr w14:val="tx1"/>
                  </w14:solidFill>
                </w14:textFill>
              </w:rPr>
              <w:t>进行调整。</w:t>
            </w:r>
          </w:p>
        </w:tc>
        <w:tc>
          <w:tcPr>
            <w:tcW w:w="600" w:type="dxa"/>
            <w:tcBorders>
              <w:tl2br w:val="nil"/>
              <w:tr2bl w:val="nil"/>
            </w:tcBorders>
            <w:shd w:val="clear" w:color="auto" w:fill="auto"/>
            <w:vAlign w:val="center"/>
          </w:tcPr>
          <w:p w14:paraId="20D8C69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4646" w:type="dxa"/>
            <w:tcBorders>
              <w:tl2br w:val="nil"/>
              <w:tr2bl w:val="nil"/>
            </w:tcBorders>
            <w:shd w:val="clear" w:color="auto" w:fill="auto"/>
            <w:vAlign w:val="center"/>
          </w:tcPr>
          <w:p w14:paraId="14BB97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15E4141F">
            <w:pPr>
              <w:pStyle w:val="26"/>
              <w:keepNext w:val="0"/>
              <w:keepLines w:val="0"/>
              <w:pageBreakBefore w:val="0"/>
              <w:widowControl w:val="0"/>
              <w:numPr>
                <w:ilvl w:val="0"/>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实施计划或考核办法</w:t>
            </w:r>
          </w:p>
          <w:p w14:paraId="357BE8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安全目标考核、安全责任追究及安全奖惩内容的安全管理制度；</w:t>
            </w:r>
          </w:p>
          <w:p w14:paraId="2B6B484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3.安全考核与奖惩记录。</w:t>
            </w:r>
          </w:p>
          <w:p w14:paraId="504C764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年度安全生产目标与指标分解的，不得分；无实施计划或考核办法的，扣4分；实施计划无针对性的，扣2分；缺一个基层单位和职能部门的指标实施计划或考核办法的，扣1分。</w:t>
            </w:r>
          </w:p>
          <w:p w14:paraId="6AD441C5">
            <w:pPr>
              <w:pStyle w:val="26"/>
              <w:keepNext w:val="0"/>
              <w:keepLines w:val="0"/>
              <w:pageBreakBefore w:val="0"/>
              <w:widowControl w:val="0"/>
              <w:kinsoku/>
              <w:wordWrap/>
              <w:overflowPunct/>
              <w:topLinePunct w:val="0"/>
              <w:autoSpaceDE/>
              <w:autoSpaceDN/>
              <w:bidi w:val="0"/>
              <w:adjustRightInd w:val="0"/>
              <w:snapToGrid w:val="0"/>
              <w:ind w:firstLine="0" w:firstLineChars="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未进行效果评估和考核的，扣2分；未及时调整实施计划的，扣2分；调整后的目标与指标以及实施计划未以文件形式颁发的，扣1分；记录资料保存不齐全的，扣1分。</w:t>
            </w:r>
          </w:p>
        </w:tc>
        <w:tc>
          <w:tcPr>
            <w:tcW w:w="1064" w:type="dxa"/>
            <w:tcBorders>
              <w:tl2br w:val="nil"/>
              <w:tr2bl w:val="nil"/>
            </w:tcBorders>
            <w:shd w:val="clear" w:color="auto" w:fill="auto"/>
            <w:vAlign w:val="center"/>
          </w:tcPr>
          <w:p w14:paraId="5E5D51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6" w:type="dxa"/>
            <w:tcBorders>
              <w:tl2br w:val="nil"/>
              <w:tr2bl w:val="nil"/>
            </w:tcBorders>
            <w:shd w:val="clear" w:color="auto" w:fill="auto"/>
            <w:vAlign w:val="center"/>
          </w:tcPr>
          <w:p w14:paraId="2EAD393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713CD4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4DF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2" w:hRule="atLeast"/>
          <w:jc w:val="center"/>
        </w:trPr>
        <w:tc>
          <w:tcPr>
            <w:tcW w:w="6274" w:type="dxa"/>
            <w:gridSpan w:val="3"/>
            <w:tcBorders>
              <w:tl2br w:val="nil"/>
              <w:tr2bl w:val="nil"/>
            </w:tcBorders>
            <w:shd w:val="clear" w:color="auto" w:fill="auto"/>
            <w:vAlign w:val="center"/>
          </w:tcPr>
          <w:p w14:paraId="7998D0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l2br w:val="nil"/>
              <w:tr2bl w:val="nil"/>
            </w:tcBorders>
            <w:shd w:val="clear" w:color="auto" w:fill="auto"/>
            <w:vAlign w:val="center"/>
          </w:tcPr>
          <w:p w14:paraId="2D9B7F1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710" w:type="dxa"/>
            <w:gridSpan w:val="2"/>
            <w:tcBorders>
              <w:tl2br w:val="nil"/>
              <w:tr2bl w:val="nil"/>
            </w:tcBorders>
            <w:shd w:val="clear" w:color="auto" w:fill="auto"/>
            <w:vAlign w:val="center"/>
          </w:tcPr>
          <w:p w14:paraId="0BA165E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36" w:type="dxa"/>
            <w:tcBorders>
              <w:tl2br w:val="nil"/>
              <w:tr2bl w:val="nil"/>
            </w:tcBorders>
            <w:shd w:val="clear" w:color="auto" w:fill="auto"/>
            <w:vAlign w:val="center"/>
          </w:tcPr>
          <w:p w14:paraId="49DBC8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63007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488F95E">
      <w:pPr>
        <w:keepNext w:val="0"/>
        <w:keepLines w:val="0"/>
        <w:pageBreakBefore w:val="0"/>
        <w:widowControl w:val="0"/>
        <w:kinsoku/>
        <w:wordWrap/>
        <w:overflowPunct/>
        <w:topLinePunct w:val="0"/>
        <w:autoSpaceDE/>
        <w:autoSpaceDN/>
        <w:bidi w:val="0"/>
        <w:adjustRightInd w:val="0"/>
        <w:snapToGrid w:val="0"/>
        <w:rPr>
          <w:rFonts w:cs="宋体"/>
          <w:color w:val="000000" w:themeColor="text1"/>
          <w:szCs w:val="21"/>
          <w:highlight w:val="none"/>
          <w14:textFill>
            <w14:solidFill>
              <w14:schemeClr w14:val="tx1"/>
            </w14:solidFill>
          </w14:textFill>
        </w:rPr>
      </w:pPr>
    </w:p>
    <w:p w14:paraId="0FB12792">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A.1.2  机构和职责（</w:t>
      </w:r>
      <w:r>
        <w:rPr>
          <w:rFonts w:hint="eastAsia" w:ascii="黑体" w:hAnsi="黑体" w:eastAsia="黑体" w:cs="Times New Roman"/>
          <w:color w:val="000000" w:themeColor="text1"/>
          <w:highlight w:val="none"/>
          <w:lang w:val="en-US" w:eastAsia="zh-CN"/>
          <w14:textFill>
            <w14:solidFill>
              <w14:schemeClr w14:val="tx1"/>
            </w14:solidFill>
          </w14:textFill>
        </w:rPr>
        <w:t>25</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94"/>
        <w:gridCol w:w="765"/>
        <w:gridCol w:w="4400"/>
        <w:gridCol w:w="600"/>
        <w:gridCol w:w="4650"/>
        <w:gridCol w:w="1045"/>
        <w:gridCol w:w="735"/>
        <w:gridCol w:w="571"/>
      </w:tblGrid>
      <w:tr w14:paraId="4713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tblHeader/>
        </w:trPr>
        <w:tc>
          <w:tcPr>
            <w:tcW w:w="1194" w:type="dxa"/>
            <w:tcBorders>
              <w:tl2br w:val="nil"/>
              <w:tr2bl w:val="nil"/>
            </w:tcBorders>
            <w:shd w:val="clear" w:color="auto" w:fill="auto"/>
            <w:vAlign w:val="center"/>
          </w:tcPr>
          <w:p w14:paraId="0275E35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56116F9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765" w:type="dxa"/>
            <w:tcBorders>
              <w:tl2br w:val="nil"/>
              <w:tr2bl w:val="nil"/>
            </w:tcBorders>
            <w:shd w:val="clear" w:color="auto" w:fill="auto"/>
            <w:vAlign w:val="center"/>
          </w:tcPr>
          <w:p w14:paraId="304BFB6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058FE6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400" w:type="dxa"/>
            <w:tcBorders>
              <w:tl2br w:val="nil"/>
              <w:tr2bl w:val="nil"/>
            </w:tcBorders>
            <w:shd w:val="clear" w:color="auto" w:fill="auto"/>
            <w:vAlign w:val="center"/>
          </w:tcPr>
          <w:p w14:paraId="0824EEE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l2br w:val="nil"/>
              <w:tr2bl w:val="nil"/>
            </w:tcBorders>
            <w:shd w:val="clear" w:color="auto" w:fill="auto"/>
            <w:vAlign w:val="center"/>
          </w:tcPr>
          <w:p w14:paraId="2BB9CEF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7692C3A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650" w:type="dxa"/>
            <w:tcBorders>
              <w:tl2br w:val="nil"/>
              <w:tr2bl w:val="nil"/>
            </w:tcBorders>
            <w:shd w:val="clear" w:color="auto" w:fill="auto"/>
            <w:vAlign w:val="center"/>
          </w:tcPr>
          <w:p w14:paraId="2C2E107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45" w:type="dxa"/>
            <w:tcBorders>
              <w:tl2br w:val="nil"/>
              <w:tr2bl w:val="nil"/>
            </w:tcBorders>
            <w:shd w:val="clear" w:color="auto" w:fill="auto"/>
            <w:vAlign w:val="center"/>
          </w:tcPr>
          <w:p w14:paraId="4396EAF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76FDF3B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35" w:type="dxa"/>
            <w:tcBorders>
              <w:tl2br w:val="nil"/>
              <w:tr2bl w:val="nil"/>
            </w:tcBorders>
            <w:shd w:val="clear" w:color="auto" w:fill="auto"/>
            <w:vAlign w:val="center"/>
          </w:tcPr>
          <w:p w14:paraId="4B9A848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71" w:type="dxa"/>
            <w:tcBorders>
              <w:tl2br w:val="nil"/>
              <w:tr2bl w:val="nil"/>
            </w:tcBorders>
            <w:shd w:val="clear" w:color="auto" w:fill="auto"/>
            <w:vAlign w:val="center"/>
          </w:tcPr>
          <w:p w14:paraId="3331630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0201499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2CDFC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7" w:hRule="atLeast"/>
        </w:trPr>
        <w:tc>
          <w:tcPr>
            <w:tcW w:w="1194" w:type="dxa"/>
            <w:vMerge w:val="restart"/>
            <w:tcBorders>
              <w:tl2br w:val="nil"/>
              <w:tr2bl w:val="nil"/>
            </w:tcBorders>
            <w:shd w:val="clear" w:color="auto" w:fill="auto"/>
            <w:vAlign w:val="center"/>
          </w:tcPr>
          <w:p w14:paraId="414487C8">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A.1.2 机构和职责</w:t>
            </w:r>
          </w:p>
        </w:tc>
        <w:tc>
          <w:tcPr>
            <w:tcW w:w="765" w:type="dxa"/>
            <w:vMerge w:val="restart"/>
            <w:tcBorders>
              <w:tl2br w:val="nil"/>
              <w:tr2bl w:val="nil"/>
            </w:tcBorders>
            <w:shd w:val="clear" w:color="auto" w:fill="auto"/>
            <w:vAlign w:val="center"/>
          </w:tcPr>
          <w:p w14:paraId="642FB4D4">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A.1.2.1</w:t>
            </w:r>
          </w:p>
          <w:p w14:paraId="08C1771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组织机构和人员</w:t>
            </w:r>
          </w:p>
        </w:tc>
        <w:tc>
          <w:tcPr>
            <w:tcW w:w="4400" w:type="dxa"/>
            <w:tcBorders>
              <w:tl2br w:val="nil"/>
              <w:tr2bl w:val="nil"/>
            </w:tcBorders>
            <w:shd w:val="clear" w:color="auto" w:fill="auto"/>
          </w:tcPr>
          <w:p w14:paraId="27D0149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企业应按照规定设置安全生产管理机构或配备专职安全生产管理人员。</w:t>
            </w:r>
          </w:p>
        </w:tc>
        <w:tc>
          <w:tcPr>
            <w:tcW w:w="600" w:type="dxa"/>
            <w:tcBorders>
              <w:tl2br w:val="nil"/>
              <w:tr2bl w:val="nil"/>
            </w:tcBorders>
            <w:shd w:val="clear" w:color="auto" w:fill="auto"/>
            <w:vAlign w:val="center"/>
          </w:tcPr>
          <w:p w14:paraId="3F92B7A0">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4650" w:type="dxa"/>
            <w:tcBorders>
              <w:tl2br w:val="nil"/>
              <w:tr2bl w:val="nil"/>
            </w:tcBorders>
            <w:shd w:val="clear" w:color="auto" w:fill="auto"/>
            <w:vAlign w:val="center"/>
          </w:tcPr>
          <w:p w14:paraId="725C530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r>
              <w:rPr>
                <w:rFonts w:hint="eastAsia"/>
                <w:color w:val="000000" w:themeColor="text1"/>
                <w:highlight w:val="none"/>
                <w:lang w:eastAsia="zh-CN"/>
                <w14:textFill>
                  <w14:solidFill>
                    <w14:schemeClr w14:val="tx1"/>
                  </w14:solidFill>
                </w14:textFill>
              </w:rPr>
              <w:t>：</w:t>
            </w:r>
          </w:p>
          <w:p w14:paraId="51758E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1.安委会、安全生产管理部门或专职安全管理人员配备文件（设置、任命）；</w:t>
            </w:r>
          </w:p>
          <w:p w14:paraId="7D7C4F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未按照</w:t>
            </w:r>
            <w:r>
              <w:rPr>
                <w:b/>
                <w:bCs/>
                <w:color w:val="000000" w:themeColor="text1"/>
                <w:highlight w:val="none"/>
                <w14:textFill>
                  <w14:solidFill>
                    <w14:schemeClr w14:val="tx1"/>
                  </w14:solidFill>
                </w14:textFill>
              </w:rPr>
              <w:t xml:space="preserve"> 《安全生产法》《</w:t>
            </w:r>
            <w:r>
              <w:rPr>
                <w:rFonts w:hint="eastAsia"/>
                <w:b/>
                <w:bCs/>
                <w:color w:val="000000" w:themeColor="text1"/>
                <w:highlight w:val="none"/>
                <w14:textFill>
                  <w14:solidFill>
                    <w14:schemeClr w14:val="tx1"/>
                  </w14:solidFill>
                </w14:textFill>
              </w:rPr>
              <w:t>云南省安全生产条例》</w:t>
            </w:r>
            <w:r>
              <w:rPr>
                <w:b/>
                <w:bCs/>
                <w:color w:val="000000" w:themeColor="text1"/>
                <w:highlight w:val="none"/>
                <w14:textFill>
                  <w14:solidFill>
                    <w14:schemeClr w14:val="tx1"/>
                  </w14:solidFill>
                </w14:textFill>
              </w:rPr>
              <w:t xml:space="preserve"> 等的相关规定设置</w:t>
            </w:r>
            <w:r>
              <w:rPr>
                <w:rFonts w:hint="eastAsia"/>
                <w:b/>
                <w:bCs/>
                <w:color w:val="000000" w:themeColor="text1"/>
                <w:highlight w:val="none"/>
                <w14:textFill>
                  <w14:solidFill>
                    <w14:schemeClr w14:val="tx1"/>
                  </w14:solidFill>
                </w14:textFill>
              </w:rPr>
              <w:t>安全管理机构或者配备专（兼）职安全管理人员的，不得分（二级要素否决项）；</w:t>
            </w:r>
          </w:p>
          <w:p w14:paraId="0BC609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未以文件形式进行设置或任命的，扣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p>
          <w:p w14:paraId="5515462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配备不符合规定的，每处扣1分。</w:t>
            </w:r>
          </w:p>
        </w:tc>
        <w:tc>
          <w:tcPr>
            <w:tcW w:w="1045" w:type="dxa"/>
            <w:tcBorders>
              <w:tl2br w:val="nil"/>
              <w:tr2bl w:val="nil"/>
            </w:tcBorders>
            <w:shd w:val="clear" w:color="auto" w:fill="auto"/>
            <w:vAlign w:val="center"/>
          </w:tcPr>
          <w:p w14:paraId="0C9CCD1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00C7B1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00083B01">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r>
      <w:tr w14:paraId="3D2D5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8" w:hRule="atLeast"/>
        </w:trPr>
        <w:tc>
          <w:tcPr>
            <w:tcW w:w="1194" w:type="dxa"/>
            <w:vMerge w:val="continue"/>
            <w:tcBorders>
              <w:tl2br w:val="nil"/>
              <w:tr2bl w:val="nil"/>
            </w:tcBorders>
            <w:shd w:val="clear" w:color="auto" w:fill="auto"/>
            <w:vAlign w:val="center"/>
          </w:tcPr>
          <w:p w14:paraId="37D8A9A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622745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tcBorders>
              <w:tl2br w:val="nil"/>
              <w:tr2bl w:val="nil"/>
            </w:tcBorders>
            <w:shd w:val="clear" w:color="auto" w:fill="auto"/>
          </w:tcPr>
          <w:p w14:paraId="0E9606E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企业应按规定配备注册安全工程师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注册专业</w:t>
            </w:r>
            <w:r>
              <w:rPr>
                <w:rFonts w:hint="eastAsia"/>
                <w:color w:val="000000" w:themeColor="text1"/>
                <w:highlight w:val="none"/>
                <w:lang w:eastAsia="zh-CN"/>
                <w14:textFill>
                  <w14:solidFill>
                    <w14:schemeClr w14:val="tx1"/>
                  </w14:solidFill>
                </w14:textFill>
              </w:rPr>
              <w:t>必须是化工安全或其他安全）</w:t>
            </w:r>
            <w:r>
              <w:rPr>
                <w:rFonts w:hint="eastAsia"/>
                <w:color w:val="000000" w:themeColor="text1"/>
                <w:highlight w:val="none"/>
                <w14:textFill>
                  <w14:solidFill>
                    <w14:schemeClr w14:val="tx1"/>
                  </w14:solidFill>
                </w14:textFill>
              </w:rPr>
              <w:t>，建立健全从安全生产管理机构到基层班组的安全生产管理网络。企业应设立各级安全生产委员会或安全生产领导机构。</w:t>
            </w:r>
          </w:p>
        </w:tc>
        <w:tc>
          <w:tcPr>
            <w:tcW w:w="600" w:type="dxa"/>
            <w:tcBorders>
              <w:tl2br w:val="nil"/>
              <w:tr2bl w:val="nil"/>
            </w:tcBorders>
            <w:shd w:val="clear" w:color="auto" w:fill="auto"/>
            <w:vAlign w:val="center"/>
          </w:tcPr>
          <w:p w14:paraId="5CDDE048">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650" w:type="dxa"/>
            <w:tcBorders>
              <w:tl2br w:val="nil"/>
              <w:tr2bl w:val="nil"/>
            </w:tcBorders>
            <w:shd w:val="clear" w:color="auto" w:fill="auto"/>
            <w:vAlign w:val="center"/>
          </w:tcPr>
          <w:p w14:paraId="4CE9DF4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r>
              <w:rPr>
                <w:rFonts w:hint="eastAsia"/>
                <w:color w:val="000000" w:themeColor="text1"/>
                <w:highlight w:val="none"/>
                <w:lang w:eastAsia="zh-CN"/>
                <w14:textFill>
                  <w14:solidFill>
                    <w14:schemeClr w14:val="tx1"/>
                  </w14:solidFill>
                </w14:textFill>
              </w:rPr>
              <w:t>：</w:t>
            </w:r>
          </w:p>
          <w:p w14:paraId="5F1AC3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1.安全生产委员会设立的文件；</w:t>
            </w:r>
          </w:p>
          <w:p w14:paraId="59A35D0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2.注册安全工程师配备文件；</w:t>
            </w:r>
          </w:p>
          <w:p w14:paraId="7661DC5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3.安全生产管理机构到基层班组的安全生产管理网络文件。未按规定配备注册安全工程师的</w:t>
            </w:r>
            <w:r>
              <w:rPr>
                <w:rFonts w:hint="eastAsia"/>
                <w:color w:val="000000" w:themeColor="text1"/>
                <w:highlight w:val="none"/>
                <w:lang w:eastAsia="zh-CN"/>
                <w14:textFill>
                  <w14:solidFill>
                    <w14:schemeClr w14:val="tx1"/>
                  </w14:solidFill>
                </w14:textFill>
              </w:rPr>
              <w:t>（注：注册安全工程师</w:t>
            </w:r>
            <w:r>
              <w:rPr>
                <w:rFonts w:hint="eastAsia"/>
                <w:color w:val="000000" w:themeColor="text1"/>
                <w:highlight w:val="none"/>
                <w:lang w:val="en-US" w:eastAsia="zh-CN"/>
                <w14:textFill>
                  <w14:solidFill>
                    <w14:schemeClr w14:val="tx1"/>
                  </w14:solidFill>
                </w14:textFill>
              </w:rPr>
              <w:t>注册专业</w:t>
            </w:r>
            <w:r>
              <w:rPr>
                <w:rFonts w:hint="eastAsia"/>
                <w:color w:val="000000" w:themeColor="text1"/>
                <w:highlight w:val="none"/>
                <w:lang w:eastAsia="zh-CN"/>
                <w14:textFill>
                  <w14:solidFill>
                    <w14:schemeClr w14:val="tx1"/>
                  </w14:solidFill>
                </w14:textFill>
              </w:rPr>
              <w:t>必须是化工安全或其他安全）</w:t>
            </w:r>
            <w:r>
              <w:rPr>
                <w:rFonts w:hint="eastAsia"/>
                <w:color w:val="000000" w:themeColor="text1"/>
                <w:highlight w:val="none"/>
                <w14:textFill>
                  <w14:solidFill>
                    <w14:schemeClr w14:val="tx1"/>
                  </w14:solidFill>
                </w14:textFill>
              </w:rPr>
              <w:t>，不得分；</w:t>
            </w:r>
          </w:p>
          <w:p w14:paraId="233F829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未与注册安全工程师签订劳动合同或服务协议的，不得分。</w:t>
            </w:r>
          </w:p>
          <w:p w14:paraId="15E7A7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未建立安全管理网络的，</w:t>
            </w:r>
            <w:r>
              <w:rPr>
                <w:color w:val="000000" w:themeColor="text1"/>
                <w:highlight w:val="none"/>
                <w14:textFill>
                  <w14:solidFill>
                    <w14:schemeClr w14:val="tx1"/>
                  </w14:solidFill>
                </w14:textFill>
              </w:rPr>
              <w:t>不得</w:t>
            </w:r>
            <w:r>
              <w:rPr>
                <w:rFonts w:hint="eastAsia"/>
                <w:color w:val="000000" w:themeColor="text1"/>
                <w:highlight w:val="none"/>
                <w14:textFill>
                  <w14:solidFill>
                    <w14:schemeClr w14:val="tx1"/>
                  </w14:solidFill>
                </w14:textFill>
              </w:rPr>
              <w:t>分；</w:t>
            </w:r>
          </w:p>
          <w:p w14:paraId="19BAA0C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安全管理网络不满足从管理机构到基层班组的，每缺少一处扣1分；</w:t>
            </w:r>
          </w:p>
          <w:p w14:paraId="2A994F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安委会成员未包括主要负责人、</w:t>
            </w:r>
            <w:r>
              <w:rPr>
                <w:color w:val="000000" w:themeColor="text1"/>
                <w:highlight w:val="none"/>
                <w14:textFill>
                  <w14:solidFill>
                    <w14:schemeClr w14:val="tx1"/>
                  </w14:solidFill>
                </w14:textFill>
              </w:rPr>
              <w:t>分管</w:t>
            </w:r>
            <w:r>
              <w:rPr>
                <w:rFonts w:hint="eastAsia"/>
                <w:color w:val="000000" w:themeColor="text1"/>
                <w:highlight w:val="none"/>
                <w14:textFill>
                  <w14:solidFill>
                    <w14:schemeClr w14:val="tx1"/>
                  </w14:solidFill>
                </w14:textFill>
              </w:rPr>
              <w:t>负责人、</w:t>
            </w:r>
            <w:r>
              <w:rPr>
                <w:color w:val="000000" w:themeColor="text1"/>
                <w:highlight w:val="none"/>
                <w14:textFill>
                  <w14:solidFill>
                    <w14:schemeClr w14:val="tx1"/>
                  </w14:solidFill>
                </w14:textFill>
              </w:rPr>
              <w:t>部门负责人等相关人员</w:t>
            </w:r>
            <w:r>
              <w:rPr>
                <w:rFonts w:hint="eastAsia"/>
                <w:color w:val="000000" w:themeColor="text1"/>
                <w:highlight w:val="none"/>
                <w14:textFill>
                  <w14:solidFill>
                    <w14:schemeClr w14:val="tx1"/>
                  </w14:solidFill>
                </w14:textFill>
              </w:rPr>
              <w:t>的且主要负责人未担任主任或组长的，扣</w:t>
            </w:r>
            <w:r>
              <w:rPr>
                <w:color w:val="000000" w:themeColor="text1"/>
                <w:highlight w:val="none"/>
                <w14:textFill>
                  <w14:solidFill>
                    <w14:schemeClr w14:val="tx1"/>
                  </w14:solidFill>
                </w14:textFill>
              </w:rPr>
              <w:t xml:space="preserve"> 1 分。</w:t>
            </w:r>
          </w:p>
        </w:tc>
        <w:tc>
          <w:tcPr>
            <w:tcW w:w="1045" w:type="dxa"/>
            <w:tcBorders>
              <w:tl2br w:val="nil"/>
              <w:tr2bl w:val="nil"/>
            </w:tcBorders>
            <w:shd w:val="clear" w:color="auto" w:fill="auto"/>
            <w:vAlign w:val="center"/>
          </w:tcPr>
          <w:p w14:paraId="3C7E46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501F217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36E178AE">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r>
      <w:tr w14:paraId="1B241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5" w:hRule="atLeast"/>
        </w:trPr>
        <w:tc>
          <w:tcPr>
            <w:tcW w:w="1194" w:type="dxa"/>
            <w:vMerge w:val="continue"/>
            <w:tcBorders>
              <w:tl2br w:val="nil"/>
              <w:tr2bl w:val="nil"/>
            </w:tcBorders>
            <w:shd w:val="clear" w:color="auto" w:fill="auto"/>
            <w:vAlign w:val="center"/>
          </w:tcPr>
          <w:p w14:paraId="731A884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524777D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tcBorders>
              <w:tl2br w:val="nil"/>
              <w:tr2bl w:val="nil"/>
            </w:tcBorders>
            <w:shd w:val="clear" w:color="auto" w:fill="auto"/>
          </w:tcPr>
          <w:p w14:paraId="378898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安委会或安全生产领导机构按规定定期召开安全专题会，协调解决安全生产问题，会议纪要中应有工作要求并保存。</w:t>
            </w:r>
          </w:p>
        </w:tc>
        <w:tc>
          <w:tcPr>
            <w:tcW w:w="600" w:type="dxa"/>
            <w:tcBorders>
              <w:tl2br w:val="nil"/>
              <w:tr2bl w:val="nil"/>
            </w:tcBorders>
            <w:shd w:val="clear" w:color="auto" w:fill="auto"/>
            <w:vAlign w:val="center"/>
          </w:tcPr>
          <w:p w14:paraId="1DB00F11">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650" w:type="dxa"/>
            <w:tcBorders>
              <w:tl2br w:val="nil"/>
              <w:tr2bl w:val="nil"/>
            </w:tcBorders>
            <w:shd w:val="clear" w:color="auto" w:fill="auto"/>
            <w:vAlign w:val="center"/>
          </w:tcPr>
          <w:p w14:paraId="6896FC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A518B3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1.查安委会会议记录或纪要；</w:t>
            </w:r>
          </w:p>
          <w:p w14:paraId="5084E43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2.安委会资料；</w:t>
            </w:r>
          </w:p>
          <w:p w14:paraId="7D8F19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3.安委会决议落实情况的资料。</w:t>
            </w:r>
          </w:p>
          <w:p w14:paraId="14C19FB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未定期（至少两次）召开安全专题会的，无会议记录、纪要的，不得分；未跟踪上次会议工作要求的落实情况的或未制定新的工作要求的，扣1分；</w:t>
            </w:r>
          </w:p>
          <w:p w14:paraId="6A5DB5F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缺少或无会议记录的，扣 1</w:t>
            </w:r>
            <w:r>
              <w:rPr>
                <w:rFonts w:hint="eastAsia"/>
                <w:color w:val="000000" w:themeColor="text1"/>
                <w:highlight w:val="none"/>
                <w14:textFill>
                  <w14:solidFill>
                    <w14:schemeClr w14:val="tx1"/>
                  </w14:solidFill>
                </w14:textFill>
              </w:rPr>
              <w:t>分；</w:t>
            </w:r>
          </w:p>
          <w:p w14:paraId="50A28D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有未完成且无整改措施的，每一项扣1分。</w:t>
            </w:r>
          </w:p>
        </w:tc>
        <w:tc>
          <w:tcPr>
            <w:tcW w:w="1045" w:type="dxa"/>
            <w:tcBorders>
              <w:tl2br w:val="nil"/>
              <w:tr2bl w:val="nil"/>
            </w:tcBorders>
            <w:shd w:val="clear" w:color="auto" w:fill="auto"/>
            <w:vAlign w:val="center"/>
          </w:tcPr>
          <w:p w14:paraId="3B2D03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321BF5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54494947">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r>
      <w:tr w14:paraId="2D80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0" w:hRule="atLeast"/>
        </w:trPr>
        <w:tc>
          <w:tcPr>
            <w:tcW w:w="1194" w:type="dxa"/>
            <w:vMerge w:val="continue"/>
            <w:tcBorders>
              <w:tl2br w:val="nil"/>
              <w:tr2bl w:val="nil"/>
            </w:tcBorders>
            <w:shd w:val="clear" w:color="auto" w:fill="auto"/>
            <w:vAlign w:val="center"/>
          </w:tcPr>
          <w:p w14:paraId="51AB60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restart"/>
            <w:tcBorders>
              <w:tl2br w:val="nil"/>
              <w:tr2bl w:val="nil"/>
            </w:tcBorders>
            <w:shd w:val="clear" w:color="auto" w:fill="auto"/>
            <w:vAlign w:val="center"/>
          </w:tcPr>
          <w:p w14:paraId="6B8114A5">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A.1.2.</w:t>
            </w:r>
            <w:r>
              <w:rPr>
                <w:rFonts w:hint="eastAsia"/>
                <w:color w:val="000000" w:themeColor="text1"/>
                <w:highlight w:val="none"/>
                <w:lang w:val="en-US" w:eastAsia="zh-CN"/>
                <w14:textFill>
                  <w14:solidFill>
                    <w14:schemeClr w14:val="tx1"/>
                  </w14:solidFill>
                </w14:textFill>
              </w:rPr>
              <w:t>2</w:t>
            </w:r>
          </w:p>
          <w:p w14:paraId="2FCF5AC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职责</w:t>
            </w:r>
          </w:p>
        </w:tc>
        <w:tc>
          <w:tcPr>
            <w:tcW w:w="4400" w:type="dxa"/>
            <w:tcBorders>
              <w:tl2br w:val="nil"/>
              <w:tr2bl w:val="nil"/>
            </w:tcBorders>
            <w:shd w:val="clear" w:color="auto" w:fill="auto"/>
          </w:tcPr>
          <w:p w14:paraId="14690C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企业应建立健全全员安全生产责任制，应当明确各岗位的责任人员、责任范围和考核标准等内容，并对职责的适宜性、履职情况进行定期评估和监督考核。</w:t>
            </w:r>
          </w:p>
        </w:tc>
        <w:tc>
          <w:tcPr>
            <w:tcW w:w="600" w:type="dxa"/>
            <w:tcBorders>
              <w:tl2br w:val="nil"/>
              <w:tr2bl w:val="nil"/>
            </w:tcBorders>
            <w:shd w:val="clear" w:color="auto" w:fill="auto"/>
            <w:vAlign w:val="center"/>
          </w:tcPr>
          <w:p w14:paraId="143E1B99">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650" w:type="dxa"/>
            <w:tcBorders>
              <w:tl2br w:val="nil"/>
              <w:tr2bl w:val="nil"/>
            </w:tcBorders>
            <w:shd w:val="clear" w:color="auto" w:fill="auto"/>
            <w:vAlign w:val="center"/>
          </w:tcPr>
          <w:p w14:paraId="688E8DE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2C8A1B9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全员</w:t>
            </w:r>
            <w:r>
              <w:rPr>
                <w:rFonts w:hint="eastAsia"/>
                <w:color w:val="000000" w:themeColor="text1"/>
                <w:highlight w:val="none"/>
                <w14:textFill>
                  <w14:solidFill>
                    <w14:schemeClr w14:val="tx1"/>
                  </w14:solidFill>
                </w14:textFill>
              </w:rPr>
              <w:t>安全生产责任制；</w:t>
            </w:r>
          </w:p>
          <w:p w14:paraId="2A0155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未明确各级</w:t>
            </w:r>
            <w:r>
              <w:rPr>
                <w:rFonts w:hint="eastAsia"/>
                <w:color w:val="000000" w:themeColor="text1"/>
                <w:highlight w:val="none"/>
                <w14:textFill>
                  <w14:solidFill>
                    <w14:schemeClr w14:val="tx1"/>
                  </w14:solidFill>
                </w14:textFill>
              </w:rPr>
              <w:t>人员、</w:t>
            </w:r>
            <w:r>
              <w:rPr>
                <w:color w:val="000000" w:themeColor="text1"/>
                <w:highlight w:val="none"/>
                <w14:textFill>
                  <w14:solidFill>
                    <w14:schemeClr w14:val="tx1"/>
                  </w14:solidFill>
                </w14:textFill>
              </w:rPr>
              <w:t>部门</w:t>
            </w:r>
            <w:r>
              <w:rPr>
                <w:rFonts w:hint="eastAsia"/>
                <w:color w:val="000000" w:themeColor="text1"/>
                <w:highlight w:val="none"/>
                <w14:textFill>
                  <w14:solidFill>
                    <w14:schemeClr w14:val="tx1"/>
                  </w14:solidFill>
                </w14:textFill>
              </w:rPr>
              <w:t>安全生产职责的，扣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部门和从业人员的安全生产</w:t>
            </w:r>
            <w:r>
              <w:rPr>
                <w:rFonts w:hint="eastAsia"/>
                <w:color w:val="000000" w:themeColor="text1"/>
                <w:highlight w:val="none"/>
                <w14:textFill>
                  <w14:solidFill>
                    <w14:schemeClr w14:val="tx1"/>
                  </w14:solidFill>
                </w14:textFill>
              </w:rPr>
              <w:t>职责制定不全的，每缺一项扣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p>
          <w:p w14:paraId="340063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职责未结合实际情况的，一项</w:t>
            </w:r>
            <w:r>
              <w:rPr>
                <w:rFonts w:hint="eastAsia"/>
                <w:color w:val="000000" w:themeColor="text1"/>
                <w:highlight w:val="none"/>
                <w14:textFill>
                  <w14:solidFill>
                    <w14:schemeClr w14:val="tx1"/>
                  </w14:solidFill>
                </w14:textFill>
              </w:rPr>
              <w:t>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p w14:paraId="16F7B2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安全生产责任制未公示的，</w:t>
            </w:r>
            <w:r>
              <w:rPr>
                <w:rFonts w:hint="eastAsia"/>
                <w:color w:val="000000" w:themeColor="text1"/>
                <w:highlight w:val="none"/>
                <w14:textFill>
                  <w14:solidFill>
                    <w14:schemeClr w14:val="tx1"/>
                  </w14:solidFill>
                </w14:textFill>
              </w:rPr>
              <w:t>不得分；</w:t>
            </w:r>
          </w:p>
          <w:p w14:paraId="51E984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安全生产责任制公示不全的，</w:t>
            </w:r>
            <w:r>
              <w:rPr>
                <w:rFonts w:hint="eastAsia"/>
                <w:color w:val="000000" w:themeColor="text1"/>
                <w:highlight w:val="none"/>
                <w14:textFill>
                  <w14:solidFill>
                    <w14:schemeClr w14:val="tx1"/>
                  </w14:solidFill>
                </w14:textFill>
              </w:rPr>
              <w:t>每缺一项扣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tc>
        <w:tc>
          <w:tcPr>
            <w:tcW w:w="1045" w:type="dxa"/>
            <w:tcBorders>
              <w:tl2br w:val="nil"/>
              <w:tr2bl w:val="nil"/>
            </w:tcBorders>
            <w:shd w:val="clear" w:color="auto" w:fill="auto"/>
            <w:vAlign w:val="center"/>
          </w:tcPr>
          <w:p w14:paraId="2135C9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7154D1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0ADF2F29">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r>
      <w:tr w14:paraId="6FB1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0" w:hRule="atLeast"/>
        </w:trPr>
        <w:tc>
          <w:tcPr>
            <w:tcW w:w="1194" w:type="dxa"/>
            <w:vMerge w:val="continue"/>
            <w:tcBorders>
              <w:tl2br w:val="nil"/>
              <w:tr2bl w:val="nil"/>
            </w:tcBorders>
            <w:shd w:val="clear" w:color="auto" w:fill="auto"/>
            <w:vAlign w:val="center"/>
          </w:tcPr>
          <w:p w14:paraId="13CB3B5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6642E3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tcBorders>
              <w:tl2br w:val="nil"/>
              <w:tr2bl w:val="nil"/>
            </w:tcBorders>
            <w:shd w:val="clear" w:color="auto" w:fill="auto"/>
          </w:tcPr>
          <w:p w14:paraId="7C2535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企业主要负责人应全面负责安全生产工作，并履行相应责任和义务。分管负责人应对各自职责范围内的安全生产和职业卫生工作负责。各级管理人员应按照安全生产责任制的相关要求，履行其安全生产职责。</w:t>
            </w:r>
          </w:p>
        </w:tc>
        <w:tc>
          <w:tcPr>
            <w:tcW w:w="600" w:type="dxa"/>
            <w:tcBorders>
              <w:tl2br w:val="nil"/>
              <w:tr2bl w:val="nil"/>
            </w:tcBorders>
            <w:shd w:val="clear" w:color="auto" w:fill="auto"/>
            <w:vAlign w:val="center"/>
          </w:tcPr>
          <w:p w14:paraId="7A5F408A">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650" w:type="dxa"/>
            <w:tcBorders>
              <w:tl2br w:val="nil"/>
              <w:tr2bl w:val="nil"/>
            </w:tcBorders>
            <w:shd w:val="clear" w:color="auto" w:fill="auto"/>
          </w:tcPr>
          <w:p w14:paraId="403DE0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F633C6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全员</w:t>
            </w:r>
            <w:r>
              <w:rPr>
                <w:rFonts w:hint="eastAsia"/>
                <w:color w:val="000000" w:themeColor="text1"/>
                <w:highlight w:val="none"/>
                <w14:textFill>
                  <w14:solidFill>
                    <w14:schemeClr w14:val="tx1"/>
                  </w14:solidFill>
                </w14:textFill>
              </w:rPr>
              <w:t>安全生产责任制。</w:t>
            </w:r>
          </w:p>
          <w:p w14:paraId="7193F2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7D75D7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1.主要负责人是否了解《安全生产法》规定的安全职责和细化后的安全职责内容；</w:t>
            </w:r>
          </w:p>
          <w:p w14:paraId="60C0596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2．各级管理人员、从业人员对各自职责是否清楚。</w:t>
            </w:r>
          </w:p>
          <w:p w14:paraId="4FC20E1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未明确其他负责人的安全生产责任的，扣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p w14:paraId="060F4DF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主要负责人未履行职责的，不得分；</w:t>
            </w:r>
          </w:p>
          <w:p w14:paraId="7EB2F31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分管负责人或各级管理人员未按规定履行职责的，每人扣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1045" w:type="dxa"/>
            <w:tcBorders>
              <w:tl2br w:val="nil"/>
              <w:tr2bl w:val="nil"/>
            </w:tcBorders>
            <w:shd w:val="clear" w:color="auto" w:fill="auto"/>
            <w:vAlign w:val="center"/>
          </w:tcPr>
          <w:p w14:paraId="276CCA7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3C020E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35E71BDC">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r>
      <w:tr w14:paraId="5149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0" w:hRule="atLeast"/>
        </w:trPr>
        <w:tc>
          <w:tcPr>
            <w:tcW w:w="1194" w:type="dxa"/>
            <w:vMerge w:val="continue"/>
            <w:tcBorders>
              <w:tl2br w:val="nil"/>
              <w:tr2bl w:val="nil"/>
            </w:tcBorders>
            <w:shd w:val="clear" w:color="auto" w:fill="auto"/>
            <w:vAlign w:val="center"/>
          </w:tcPr>
          <w:p w14:paraId="46A0ACB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6482FD1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tcBorders>
              <w:tl2br w:val="nil"/>
              <w:tr2bl w:val="nil"/>
            </w:tcBorders>
            <w:shd w:val="clear" w:color="auto" w:fill="auto"/>
          </w:tcPr>
          <w:p w14:paraId="7528EA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企业应将安全责任层层落实</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逐级签订安全、消防责任书，各级人员应掌握并履行本岗位的安全、消防职责。</w:t>
            </w:r>
          </w:p>
        </w:tc>
        <w:tc>
          <w:tcPr>
            <w:tcW w:w="600" w:type="dxa"/>
            <w:tcBorders>
              <w:tl2br w:val="nil"/>
              <w:tr2bl w:val="nil"/>
            </w:tcBorders>
            <w:shd w:val="clear" w:color="auto" w:fill="auto"/>
            <w:vAlign w:val="center"/>
          </w:tcPr>
          <w:p w14:paraId="3A8D334B">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650" w:type="dxa"/>
            <w:tcBorders>
              <w:tl2br w:val="nil"/>
              <w:tr2bl w:val="nil"/>
            </w:tcBorders>
            <w:shd w:val="clear" w:color="auto" w:fill="auto"/>
          </w:tcPr>
          <w:p w14:paraId="616B286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6FA8CB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安全生产责任书签订文本。</w:t>
            </w:r>
          </w:p>
          <w:p w14:paraId="34507CE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7816B9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结合相应责任内容随机抽取有关层级和部门的人员进行询问，抽取人数为3至5人。</w:t>
            </w:r>
          </w:p>
          <w:p w14:paraId="1602ED5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未逐级分解、未签订各级安全生产责任书的，不得分；签订不全的，未掌握岗位安全生产职责的，每人扣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1045" w:type="dxa"/>
            <w:tcBorders>
              <w:tl2br w:val="nil"/>
              <w:tr2bl w:val="nil"/>
            </w:tcBorders>
            <w:shd w:val="clear" w:color="auto" w:fill="auto"/>
            <w:vAlign w:val="center"/>
          </w:tcPr>
          <w:p w14:paraId="6F0F9D1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2E07DC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575BB181">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r>
      <w:tr w14:paraId="5ECD5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0" w:hRule="atLeast"/>
        </w:trPr>
        <w:tc>
          <w:tcPr>
            <w:tcW w:w="1194" w:type="dxa"/>
            <w:tcBorders>
              <w:tl2br w:val="nil"/>
              <w:tr2bl w:val="nil"/>
            </w:tcBorders>
            <w:shd w:val="clear" w:color="auto" w:fill="auto"/>
            <w:vAlign w:val="center"/>
          </w:tcPr>
          <w:p w14:paraId="55B16C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tcBorders>
              <w:tl2br w:val="nil"/>
              <w:tr2bl w:val="nil"/>
            </w:tcBorders>
            <w:shd w:val="clear" w:color="auto" w:fill="auto"/>
            <w:vAlign w:val="center"/>
          </w:tcPr>
          <w:p w14:paraId="12BB0DE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A1.</w:t>
            </w:r>
            <w:r>
              <w:rPr>
                <w:rFonts w:hint="default"/>
                <w:color w:val="000000" w:themeColor="text1"/>
                <w:highlight w:val="none"/>
                <w:lang w:val="en-US" w:eastAsia="zh-CN"/>
                <w14:textFill>
                  <w14:solidFill>
                    <w14:schemeClr w14:val="tx1"/>
                  </w14:solidFill>
                </w14:textFill>
              </w:rPr>
              <w:t xml:space="preserve">1.3 </w:t>
            </w:r>
            <w:r>
              <w:rPr>
                <w:rFonts w:hint="eastAsia"/>
                <w:color w:val="000000" w:themeColor="text1"/>
                <w:highlight w:val="none"/>
                <w:lang w:val="en-US" w:eastAsia="zh-CN"/>
                <w14:textFill>
                  <w14:solidFill>
                    <w14:schemeClr w14:val="tx1"/>
                  </w14:solidFill>
                </w14:textFill>
              </w:rPr>
              <w:t>全员参与</w:t>
            </w:r>
          </w:p>
        </w:tc>
        <w:tc>
          <w:tcPr>
            <w:tcW w:w="4400" w:type="dxa"/>
            <w:tcBorders>
              <w:tl2br w:val="nil"/>
              <w:tr2bl w:val="nil"/>
            </w:tcBorders>
            <w:shd w:val="clear" w:color="auto" w:fill="auto"/>
            <w:vAlign w:val="top"/>
          </w:tcPr>
          <w:p w14:paraId="799E138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企业应为全员参与安全生产工作创造必要的条件，建立激励约束机制，鼓励从业人员积极建言献策，营造自下而上、自上而下全员重视安全生产和职业卫生的良好氛围。</w:t>
            </w:r>
          </w:p>
          <w:p w14:paraId="2B6520A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c>
          <w:tcPr>
            <w:tcW w:w="600" w:type="dxa"/>
            <w:tcBorders>
              <w:tl2br w:val="nil"/>
              <w:tr2bl w:val="nil"/>
            </w:tcBorders>
            <w:shd w:val="clear" w:color="auto" w:fill="auto"/>
            <w:vAlign w:val="center"/>
          </w:tcPr>
          <w:p w14:paraId="35DF032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650" w:type="dxa"/>
            <w:tcBorders>
              <w:tl2br w:val="nil"/>
              <w:tr2bl w:val="nil"/>
            </w:tcBorders>
            <w:shd w:val="clear" w:color="auto" w:fill="auto"/>
            <w:vAlign w:val="top"/>
          </w:tcPr>
          <w:p w14:paraId="00E0AB2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查资料：</w:t>
            </w:r>
          </w:p>
          <w:p w14:paraId="12AC3C5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1.激励约束机制建立、落实文件。</w:t>
            </w:r>
          </w:p>
          <w:p w14:paraId="10F3A306">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2.考核、奖惩决定文件，及奖惩兑现情况。</w:t>
            </w:r>
          </w:p>
          <w:p w14:paraId="71D5057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询问：</w:t>
            </w:r>
          </w:p>
          <w:p w14:paraId="4C63A72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从业人员</w:t>
            </w:r>
          </w:p>
          <w:p w14:paraId="38D8CB3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是否清楚公司的奖惩机制；一人不清楚扣0.5分；</w:t>
            </w:r>
          </w:p>
          <w:p w14:paraId="475F807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未组织开展全员参与活动的，或者活动成效不明显的，扣2分。</w:t>
            </w:r>
          </w:p>
        </w:tc>
        <w:tc>
          <w:tcPr>
            <w:tcW w:w="1045" w:type="dxa"/>
            <w:tcBorders>
              <w:tl2br w:val="nil"/>
              <w:tr2bl w:val="nil"/>
            </w:tcBorders>
            <w:shd w:val="clear" w:color="auto" w:fill="auto"/>
            <w:vAlign w:val="center"/>
          </w:tcPr>
          <w:p w14:paraId="7AA0CAA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528518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776421FC">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r>
      <w:tr w14:paraId="5B2E7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59" w:type="dxa"/>
            <w:gridSpan w:val="3"/>
            <w:tcBorders>
              <w:tl2br w:val="nil"/>
              <w:tr2bl w:val="nil"/>
            </w:tcBorders>
            <w:shd w:val="clear" w:color="auto" w:fill="auto"/>
            <w:vAlign w:val="center"/>
          </w:tcPr>
          <w:p w14:paraId="1A89507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l2br w:val="nil"/>
              <w:tr2bl w:val="nil"/>
            </w:tcBorders>
            <w:shd w:val="clear" w:color="auto" w:fill="auto"/>
            <w:vAlign w:val="center"/>
          </w:tcPr>
          <w:p w14:paraId="2C0C80AC">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p>
        </w:tc>
        <w:tc>
          <w:tcPr>
            <w:tcW w:w="4650" w:type="dxa"/>
            <w:tcBorders>
              <w:tl2br w:val="nil"/>
              <w:tr2bl w:val="nil"/>
            </w:tcBorders>
            <w:shd w:val="clear" w:color="auto" w:fill="auto"/>
            <w:vAlign w:val="center"/>
          </w:tcPr>
          <w:p w14:paraId="528CE5F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1045" w:type="dxa"/>
            <w:tcBorders>
              <w:tl2br w:val="nil"/>
              <w:tr2bl w:val="nil"/>
            </w:tcBorders>
            <w:shd w:val="clear" w:color="auto" w:fill="auto"/>
            <w:vAlign w:val="center"/>
          </w:tcPr>
          <w:p w14:paraId="566E64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1A0E4B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42787B0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6A57651E">
      <w:pPr>
        <w:keepNext w:val="0"/>
        <w:keepLines w:val="0"/>
        <w:pageBreakBefore w:val="0"/>
        <w:widowControl w:val="0"/>
        <w:kinsoku/>
        <w:wordWrap/>
        <w:overflowPunct/>
        <w:topLinePunct w:val="0"/>
        <w:autoSpaceDE/>
        <w:autoSpaceDN/>
        <w:bidi w:val="0"/>
        <w:adjustRightInd w:val="0"/>
        <w:snapToGrid w:val="0"/>
        <w:ind w:firstLine="0" w:firstLineChars="0"/>
        <w:rPr>
          <w:rFonts w:cs="宋体"/>
          <w:color w:val="000000" w:themeColor="text1"/>
          <w:kern w:val="0"/>
          <w:szCs w:val="21"/>
          <w:highlight w:val="none"/>
          <w14:textFill>
            <w14:solidFill>
              <w14:schemeClr w14:val="tx1"/>
            </w14:solidFill>
          </w14:textFill>
        </w:rPr>
      </w:pPr>
    </w:p>
    <w:p w14:paraId="125482A3">
      <w:pPr>
        <w:pStyle w:val="6"/>
        <w:keepNext w:val="0"/>
        <w:keepLines w:val="0"/>
        <w:pageBreakBefore w:val="0"/>
        <w:widowControl w:val="0"/>
        <w:kinsoku/>
        <w:wordWrap/>
        <w:overflowPunct/>
        <w:topLinePunct w:val="0"/>
        <w:autoSpaceDE/>
        <w:autoSpaceDN/>
        <w:bidi w:val="0"/>
        <w:adjustRightInd w:val="0"/>
        <w:snapToGrid w:val="0"/>
        <w:ind w:firstLine="0" w:firstLineChars="0"/>
        <w:rPr>
          <w:rFonts w:ascii="宋体" w:hAnsi="宋体" w:eastAsia="宋体" w:cs="宋体"/>
          <w:color w:val="000000" w:themeColor="text1"/>
          <w:kern w:val="0"/>
          <w:szCs w:val="2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val="en-US"/>
          <w14:textFill>
            <w14:solidFill>
              <w14:schemeClr w14:val="tx1"/>
            </w14:solidFill>
          </w14:textFill>
        </w:rPr>
        <w:t xml:space="preserve"> 安全生产投入（</w:t>
      </w:r>
      <w:r>
        <w:rPr>
          <w:rFonts w:hint="eastAsia"/>
          <w:color w:val="000000" w:themeColor="text1"/>
          <w:highlight w:val="none"/>
          <w:lang w:val="en-US" w:eastAsia="zh-CN"/>
          <w14:textFill>
            <w14:solidFill>
              <w14:schemeClr w14:val="tx1"/>
            </w14:solidFill>
          </w14:textFill>
        </w:rPr>
        <w:t>45</w:t>
      </w:r>
      <w:r>
        <w:rPr>
          <w:rFonts w:hint="eastAsia"/>
          <w:color w:val="000000" w:themeColor="text1"/>
          <w:highlight w:val="none"/>
          <w:lang w:val="en-US"/>
          <w14:textFill>
            <w14:solidFill>
              <w14:schemeClr w14:val="tx1"/>
            </w14:solidFill>
          </w14:textFill>
        </w:rPr>
        <w:t>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08"/>
        <w:gridCol w:w="750"/>
        <w:gridCol w:w="4418"/>
        <w:gridCol w:w="610"/>
        <w:gridCol w:w="4627"/>
        <w:gridCol w:w="1050"/>
        <w:gridCol w:w="723"/>
        <w:gridCol w:w="574"/>
      </w:tblGrid>
      <w:tr w14:paraId="223F5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tblHeader/>
        </w:trPr>
        <w:tc>
          <w:tcPr>
            <w:tcW w:w="1208" w:type="dxa"/>
            <w:tcBorders>
              <w:tl2br w:val="nil"/>
              <w:tr2bl w:val="nil"/>
            </w:tcBorders>
            <w:shd w:val="clear" w:color="auto" w:fill="auto"/>
            <w:vAlign w:val="center"/>
          </w:tcPr>
          <w:p w14:paraId="3FA6F2E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05EDCE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750" w:type="dxa"/>
            <w:tcBorders>
              <w:tl2br w:val="nil"/>
              <w:tr2bl w:val="nil"/>
            </w:tcBorders>
            <w:shd w:val="clear" w:color="auto" w:fill="auto"/>
            <w:vAlign w:val="center"/>
          </w:tcPr>
          <w:p w14:paraId="0DAD916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0805DC7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418" w:type="dxa"/>
            <w:tcBorders>
              <w:tl2br w:val="nil"/>
              <w:tr2bl w:val="nil"/>
            </w:tcBorders>
            <w:shd w:val="clear" w:color="auto" w:fill="auto"/>
            <w:vAlign w:val="center"/>
          </w:tcPr>
          <w:p w14:paraId="11CCBCB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10" w:type="dxa"/>
            <w:tcBorders>
              <w:tl2br w:val="nil"/>
              <w:tr2bl w:val="nil"/>
            </w:tcBorders>
            <w:shd w:val="clear" w:color="auto" w:fill="auto"/>
            <w:vAlign w:val="center"/>
          </w:tcPr>
          <w:p w14:paraId="2563620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77F6C39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627" w:type="dxa"/>
            <w:tcBorders>
              <w:tl2br w:val="nil"/>
              <w:tr2bl w:val="nil"/>
            </w:tcBorders>
            <w:shd w:val="clear" w:color="auto" w:fill="auto"/>
            <w:vAlign w:val="center"/>
          </w:tcPr>
          <w:p w14:paraId="40CD268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50" w:type="dxa"/>
            <w:tcBorders>
              <w:tl2br w:val="nil"/>
              <w:tr2bl w:val="nil"/>
            </w:tcBorders>
            <w:shd w:val="clear" w:color="auto" w:fill="auto"/>
            <w:vAlign w:val="center"/>
          </w:tcPr>
          <w:p w14:paraId="4BCC322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42E72D5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23" w:type="dxa"/>
            <w:tcBorders>
              <w:tl2br w:val="nil"/>
              <w:tr2bl w:val="nil"/>
            </w:tcBorders>
            <w:shd w:val="clear" w:color="auto" w:fill="auto"/>
            <w:vAlign w:val="center"/>
          </w:tcPr>
          <w:p w14:paraId="334F066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74" w:type="dxa"/>
            <w:tcBorders>
              <w:tl2br w:val="nil"/>
              <w:tr2bl w:val="nil"/>
            </w:tcBorders>
            <w:shd w:val="clear" w:color="auto" w:fill="auto"/>
            <w:vAlign w:val="center"/>
          </w:tcPr>
          <w:p w14:paraId="2FBD536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30E0637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1F92A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9" w:hRule="atLeast"/>
        </w:trPr>
        <w:tc>
          <w:tcPr>
            <w:tcW w:w="1208" w:type="dxa"/>
            <w:vMerge w:val="restart"/>
            <w:tcBorders>
              <w:tl2br w:val="nil"/>
              <w:tr2bl w:val="nil"/>
            </w:tcBorders>
            <w:shd w:val="clear" w:color="auto" w:fill="auto"/>
            <w:vAlign w:val="center"/>
          </w:tcPr>
          <w:p w14:paraId="759CE3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安全投入</w:t>
            </w:r>
          </w:p>
        </w:tc>
        <w:tc>
          <w:tcPr>
            <w:tcW w:w="750" w:type="dxa"/>
            <w:vMerge w:val="restart"/>
            <w:tcBorders>
              <w:tl2br w:val="nil"/>
              <w:tr2bl w:val="nil"/>
            </w:tcBorders>
            <w:shd w:val="clear" w:color="auto" w:fill="auto"/>
            <w:vAlign w:val="center"/>
          </w:tcPr>
          <w:p w14:paraId="7D4B19B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.1安全生产费用</w:t>
            </w:r>
          </w:p>
        </w:tc>
        <w:tc>
          <w:tcPr>
            <w:tcW w:w="4418" w:type="dxa"/>
            <w:tcBorders>
              <w:tl2br w:val="nil"/>
              <w:tr2bl w:val="nil"/>
            </w:tcBorders>
            <w:shd w:val="clear" w:color="auto" w:fill="auto"/>
          </w:tcPr>
          <w:p w14:paraId="643B8E17">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企业应制订安全生产费用投入保障制度，明确提取比例、提取方法、使用范围等</w:t>
            </w:r>
          </w:p>
          <w:p w14:paraId="585C5F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企业提取的安全生产费用占上年度营业额的比例符合《企业安全生产费用提取和使用管理办法》的规定。</w:t>
            </w:r>
          </w:p>
        </w:tc>
        <w:tc>
          <w:tcPr>
            <w:tcW w:w="610" w:type="dxa"/>
            <w:tcBorders>
              <w:tl2br w:val="nil"/>
              <w:tr2bl w:val="nil"/>
            </w:tcBorders>
            <w:shd w:val="clear" w:color="auto" w:fill="auto"/>
            <w:vAlign w:val="center"/>
          </w:tcPr>
          <w:p w14:paraId="642E810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4627" w:type="dxa"/>
            <w:tcBorders>
              <w:tl2br w:val="nil"/>
              <w:tr2bl w:val="nil"/>
            </w:tcBorders>
            <w:shd w:val="clear" w:color="auto" w:fill="auto"/>
          </w:tcPr>
          <w:p w14:paraId="6B3B18A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43C7D0C7">
            <w:pPr>
              <w:pStyle w:val="26"/>
              <w:keepNext w:val="0"/>
              <w:keepLines w:val="0"/>
              <w:pageBreakBefore w:val="0"/>
              <w:widowControl w:val="0"/>
              <w:numPr>
                <w:ilvl w:val="0"/>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安全生产费用</w:t>
            </w:r>
            <w:r>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t>投入保障</w:t>
            </w:r>
            <w:r>
              <w:rPr>
                <w:rFonts w:hint="eastAsia"/>
                <w:color w:val="000000" w:themeColor="text1"/>
                <w:highlight w:val="none"/>
                <w14:textFill>
                  <w14:solidFill>
                    <w14:schemeClr w14:val="tx1"/>
                  </w14:solidFill>
                </w14:textFill>
              </w:rPr>
              <w:t>制度。</w:t>
            </w:r>
          </w:p>
          <w:p w14:paraId="4F0A580D">
            <w:pPr>
              <w:pStyle w:val="26"/>
              <w:keepNext w:val="0"/>
              <w:keepLines w:val="0"/>
              <w:pageBreakBefore w:val="0"/>
              <w:widowControl w:val="0"/>
              <w:kinsoku/>
              <w:wordWrap/>
              <w:overflowPunct/>
              <w:topLinePunct w:val="0"/>
              <w:autoSpaceDE/>
              <w:autoSpaceDN/>
              <w:bidi w:val="0"/>
              <w:adjustRightInd w:val="0"/>
              <w:snapToGrid w:val="0"/>
              <w:rPr>
                <w:rFonts w:hint="eastAsia" w:eastAsia="宋体"/>
                <w:b/>
                <w:bCs/>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无安全生产费用</w:t>
            </w:r>
            <w:r>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t>投入保障</w:t>
            </w:r>
            <w:r>
              <w:rPr>
                <w:rFonts w:hint="eastAsia"/>
                <w:color w:val="000000" w:themeColor="text1"/>
                <w:highlight w:val="none"/>
                <w14:textFill>
                  <w14:solidFill>
                    <w14:schemeClr w14:val="tx1"/>
                  </w14:solidFill>
                </w14:textFill>
              </w:rPr>
              <w:t>制度扣10分，未规定安全生产费用使用范围，扣5分；内容不符合有关规定，一项扣1分</w:t>
            </w:r>
            <w:r>
              <w:rPr>
                <w:rFonts w:hint="eastAsia"/>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★未按规定提取标准提取安全生产费用，</w:t>
            </w:r>
            <w:r>
              <w:rPr>
                <w:rFonts w:hint="eastAsia"/>
                <w:b/>
                <w:bCs/>
                <w:color w:val="000000" w:themeColor="text1"/>
                <w:highlight w:val="none"/>
                <w:lang w:eastAsia="zh-CN"/>
                <w14:textFill>
                  <w14:solidFill>
                    <w14:schemeClr w14:val="tx1"/>
                  </w14:solidFill>
                </w14:textFill>
              </w:rPr>
              <w:t>不得分</w:t>
            </w:r>
            <w:r>
              <w:rPr>
                <w:rFonts w:hint="eastAsia"/>
                <w:b/>
                <w:bCs/>
                <w:color w:val="000000" w:themeColor="text1"/>
                <w:highlight w:val="none"/>
                <w14:textFill>
                  <w14:solidFill>
                    <w14:schemeClr w14:val="tx1"/>
                  </w14:solidFill>
                </w14:textFill>
              </w:rPr>
              <w:t>（二级要素否决项）</w:t>
            </w:r>
            <w:r>
              <w:rPr>
                <w:rFonts w:hint="eastAsia"/>
                <w:b/>
                <w:bCs/>
                <w:color w:val="000000" w:themeColor="text1"/>
                <w:highlight w:val="none"/>
                <w:lang w:eastAsia="zh-CN"/>
                <w14:textFill>
                  <w14:solidFill>
                    <w14:schemeClr w14:val="tx1"/>
                  </w14:solidFill>
                </w14:textFill>
              </w:rPr>
              <w:t>。</w:t>
            </w:r>
          </w:p>
          <w:p w14:paraId="56E023A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50" w:type="dxa"/>
            <w:tcBorders>
              <w:tl2br w:val="nil"/>
              <w:tr2bl w:val="nil"/>
            </w:tcBorders>
            <w:shd w:val="clear" w:color="auto" w:fill="auto"/>
            <w:vAlign w:val="center"/>
          </w:tcPr>
          <w:p w14:paraId="5AFF1DD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23" w:type="dxa"/>
            <w:tcBorders>
              <w:tl2br w:val="nil"/>
              <w:tr2bl w:val="nil"/>
            </w:tcBorders>
            <w:shd w:val="clear" w:color="auto" w:fill="auto"/>
            <w:vAlign w:val="center"/>
          </w:tcPr>
          <w:p w14:paraId="55D978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4" w:type="dxa"/>
            <w:tcBorders>
              <w:tl2br w:val="nil"/>
              <w:tr2bl w:val="nil"/>
            </w:tcBorders>
            <w:shd w:val="clear" w:color="auto" w:fill="auto"/>
            <w:vAlign w:val="center"/>
          </w:tcPr>
          <w:p w14:paraId="585A03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82A2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6" w:hRule="atLeast"/>
        </w:trPr>
        <w:tc>
          <w:tcPr>
            <w:tcW w:w="1208" w:type="dxa"/>
            <w:vMerge w:val="continue"/>
            <w:tcBorders>
              <w:tl2br w:val="nil"/>
              <w:tr2bl w:val="nil"/>
            </w:tcBorders>
            <w:shd w:val="clear" w:color="auto" w:fill="auto"/>
            <w:vAlign w:val="center"/>
          </w:tcPr>
          <w:p w14:paraId="23F80F5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50" w:type="dxa"/>
            <w:vMerge w:val="continue"/>
            <w:tcBorders>
              <w:tl2br w:val="nil"/>
              <w:tr2bl w:val="nil"/>
            </w:tcBorders>
            <w:shd w:val="clear" w:color="auto" w:fill="auto"/>
            <w:vAlign w:val="center"/>
          </w:tcPr>
          <w:p w14:paraId="7E8269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18" w:type="dxa"/>
            <w:tcBorders>
              <w:tl2br w:val="nil"/>
              <w:tr2bl w:val="nil"/>
            </w:tcBorders>
            <w:shd w:val="clear" w:color="auto" w:fill="auto"/>
          </w:tcPr>
          <w:p w14:paraId="0FAC428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建立完整的安全生产费用台账；制定安全生产费用年度计划；按规定使用，确保专款专用。</w:t>
            </w:r>
          </w:p>
        </w:tc>
        <w:tc>
          <w:tcPr>
            <w:tcW w:w="610" w:type="dxa"/>
            <w:tcBorders>
              <w:tl2br w:val="nil"/>
              <w:tr2bl w:val="nil"/>
            </w:tcBorders>
            <w:shd w:val="clear" w:color="auto" w:fill="auto"/>
            <w:vAlign w:val="center"/>
          </w:tcPr>
          <w:p w14:paraId="74A470F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4627" w:type="dxa"/>
            <w:tcBorders>
              <w:tl2br w:val="nil"/>
              <w:tr2bl w:val="nil"/>
            </w:tcBorders>
            <w:shd w:val="clear" w:color="auto" w:fill="auto"/>
          </w:tcPr>
          <w:p w14:paraId="2E52557E">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12FAEA38">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1.安全生产费用计划表；</w:t>
            </w:r>
          </w:p>
          <w:p w14:paraId="4C28458F">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2.安全生产费用台账。</w:t>
            </w:r>
          </w:p>
          <w:p w14:paraId="079C051E">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12EADCD2">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安全生产费用管理部门对安全生产费用使用情况。</w:t>
            </w:r>
          </w:p>
          <w:p w14:paraId="186B26F0">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0B05059A">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安全生产费用使用情况与</w:t>
            </w:r>
            <w:r>
              <w:rPr>
                <w:rFonts w:hint="eastAsia"/>
                <w:color w:val="000000" w:themeColor="text1"/>
                <w:highlight w:val="none"/>
                <w:lang w:eastAsia="zh-CN"/>
                <w14:textFill>
                  <w14:solidFill>
                    <w14:schemeClr w14:val="tx1"/>
                  </w14:solidFill>
                </w14:textFill>
              </w:rPr>
              <w:t>台账记录</w:t>
            </w:r>
            <w:r>
              <w:rPr>
                <w:rFonts w:hint="eastAsia"/>
                <w:color w:val="000000" w:themeColor="text1"/>
                <w:highlight w:val="none"/>
                <w14:textFill>
                  <w14:solidFill>
                    <w14:schemeClr w14:val="tx1"/>
                  </w14:solidFill>
                </w14:textFill>
              </w:rPr>
              <w:t>是否符合。</w:t>
            </w:r>
          </w:p>
          <w:p w14:paraId="6AB34F85">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无安全费用使用计划的，</w:t>
            </w:r>
            <w:r>
              <w:rPr>
                <w:color w:val="000000" w:themeColor="text1"/>
                <w:highlight w:val="none"/>
                <w14:textFill>
                  <w14:solidFill>
                    <w14:schemeClr w14:val="tx1"/>
                  </w14:solidFill>
                </w14:textFill>
              </w:rPr>
              <w:t>不得</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计划内容缺失的，每缺一个方</w:t>
            </w:r>
            <w:r>
              <w:rPr>
                <w:rFonts w:hint="eastAsia"/>
                <w:color w:val="000000" w:themeColor="text1"/>
                <w:highlight w:val="none"/>
                <w14:textFill>
                  <w14:solidFill>
                    <w14:schemeClr w14:val="tx1"/>
                  </w14:solidFill>
                </w14:textFill>
              </w:rPr>
              <w:t>面扣</w:t>
            </w:r>
            <w:r>
              <w:rPr>
                <w:color w:val="000000" w:themeColor="text1"/>
                <w:highlight w:val="none"/>
                <w14:textFill>
                  <w14:solidFill>
                    <w14:schemeClr w14:val="tx1"/>
                  </w14:solidFill>
                </w14:textFill>
              </w:rPr>
              <w:t xml:space="preserve"> 2 分；计划未明确项目名称、时间、</w:t>
            </w:r>
            <w:r>
              <w:rPr>
                <w:rFonts w:hint="eastAsia"/>
                <w:color w:val="000000" w:themeColor="text1"/>
                <w:highlight w:val="none"/>
                <w14:textFill>
                  <w14:solidFill>
                    <w14:schemeClr w14:val="tx1"/>
                  </w14:solidFill>
                </w14:textFill>
              </w:rPr>
              <w:t>金额、</w:t>
            </w:r>
            <w:r>
              <w:rPr>
                <w:color w:val="000000" w:themeColor="text1"/>
                <w:highlight w:val="none"/>
                <w14:textFill>
                  <w14:solidFill>
                    <w14:schemeClr w14:val="tx1"/>
                  </w14:solidFill>
                </w14:textFill>
              </w:rPr>
              <w:t>责任部门或责任人等，每</w:t>
            </w:r>
            <w:r>
              <w:rPr>
                <w:rFonts w:hint="eastAsia"/>
                <w:color w:val="000000" w:themeColor="text1"/>
                <w:highlight w:val="none"/>
                <w14:textFill>
                  <w14:solidFill>
                    <w14:schemeClr w14:val="tx1"/>
                  </w14:solidFill>
                </w14:textFill>
              </w:rPr>
              <w:t>缺一项扣</w:t>
            </w:r>
            <w:r>
              <w:rPr>
                <w:color w:val="000000" w:themeColor="text1"/>
                <w:highlight w:val="none"/>
                <w14:textFill>
                  <w14:solidFill>
                    <w14:schemeClr w14:val="tx1"/>
                  </w14:solidFill>
                </w14:textFill>
              </w:rPr>
              <w:t>1分；</w:t>
            </w:r>
          </w:p>
          <w:p w14:paraId="1373B2FD">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未按计划实施的，每一项扣 2</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有超规定范围使用的， 每次扣4分。</w:t>
            </w:r>
          </w:p>
          <w:p w14:paraId="714C9AE9">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无安全生产费用使用台账，扣5分；</w:t>
            </w:r>
          </w:p>
          <w:p w14:paraId="6B6B1B5D">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安全生产费用台账内容与规定要求不符，一项扣1分；</w:t>
            </w:r>
          </w:p>
          <w:p w14:paraId="11A8D20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安全生产费用使用情况与台账记录不符，一项扣1分。</w:t>
            </w:r>
          </w:p>
        </w:tc>
        <w:tc>
          <w:tcPr>
            <w:tcW w:w="1050" w:type="dxa"/>
            <w:tcBorders>
              <w:tl2br w:val="nil"/>
              <w:tr2bl w:val="nil"/>
            </w:tcBorders>
            <w:shd w:val="clear" w:color="auto" w:fill="auto"/>
            <w:vAlign w:val="center"/>
          </w:tcPr>
          <w:p w14:paraId="2083C01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23" w:type="dxa"/>
            <w:tcBorders>
              <w:tl2br w:val="nil"/>
              <w:tr2bl w:val="nil"/>
            </w:tcBorders>
            <w:shd w:val="clear" w:color="auto" w:fill="auto"/>
            <w:vAlign w:val="center"/>
          </w:tcPr>
          <w:p w14:paraId="1718D69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4" w:type="dxa"/>
            <w:tcBorders>
              <w:tl2br w:val="nil"/>
              <w:tr2bl w:val="nil"/>
            </w:tcBorders>
            <w:shd w:val="clear" w:color="auto" w:fill="auto"/>
            <w:vAlign w:val="center"/>
          </w:tcPr>
          <w:p w14:paraId="7D60D28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CF3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1" w:hRule="atLeast"/>
        </w:trPr>
        <w:tc>
          <w:tcPr>
            <w:tcW w:w="1208" w:type="dxa"/>
            <w:vMerge w:val="continue"/>
            <w:tcBorders>
              <w:tl2br w:val="nil"/>
              <w:tr2bl w:val="nil"/>
            </w:tcBorders>
            <w:shd w:val="clear" w:color="auto" w:fill="auto"/>
            <w:vAlign w:val="center"/>
          </w:tcPr>
          <w:p w14:paraId="01C612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50" w:type="dxa"/>
            <w:tcBorders>
              <w:tl2br w:val="nil"/>
              <w:tr2bl w:val="nil"/>
            </w:tcBorders>
            <w:shd w:val="clear" w:color="auto" w:fill="auto"/>
            <w:vAlign w:val="center"/>
          </w:tcPr>
          <w:p w14:paraId="19710C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.2相关保险</w:t>
            </w:r>
          </w:p>
        </w:tc>
        <w:tc>
          <w:tcPr>
            <w:tcW w:w="4418" w:type="dxa"/>
            <w:tcBorders>
              <w:tl2br w:val="nil"/>
              <w:tr2bl w:val="nil"/>
            </w:tcBorders>
            <w:shd w:val="clear" w:color="auto" w:fill="auto"/>
          </w:tcPr>
          <w:p w14:paraId="5F7E2F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企业应依法参加工伤保险，为全体从业人员缴纳保险费；企业宜投保安全生产责任保险；</w:t>
            </w:r>
          </w:p>
          <w:p w14:paraId="77B9C3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10" w:type="dxa"/>
            <w:tcBorders>
              <w:tl2br w:val="nil"/>
              <w:tr2bl w:val="nil"/>
            </w:tcBorders>
            <w:shd w:val="clear" w:color="auto" w:fill="auto"/>
            <w:vAlign w:val="center"/>
          </w:tcPr>
          <w:p w14:paraId="705B175A">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4627" w:type="dxa"/>
            <w:tcBorders>
              <w:tl2br w:val="nil"/>
              <w:tr2bl w:val="nil"/>
            </w:tcBorders>
            <w:shd w:val="clear" w:color="auto" w:fill="auto"/>
          </w:tcPr>
          <w:p w14:paraId="6D9EE3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17B21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工伤保险缴费凭证。</w:t>
            </w:r>
          </w:p>
          <w:p w14:paraId="268C3C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未全员、</w:t>
            </w:r>
            <w:r>
              <w:rPr>
                <w:color w:val="000000" w:themeColor="text1"/>
                <w:highlight w:val="none"/>
                <w14:textFill>
                  <w14:solidFill>
                    <w14:schemeClr w14:val="tx1"/>
                  </w14:solidFill>
                </w14:textFill>
              </w:rPr>
              <w:t>足额缴纳工伤保险费</w:t>
            </w:r>
            <w:r>
              <w:rPr>
                <w:rFonts w:hint="eastAsia"/>
                <w:color w:val="000000" w:themeColor="text1"/>
                <w:highlight w:val="none"/>
                <w14:textFill>
                  <w14:solidFill>
                    <w14:schemeClr w14:val="tx1"/>
                  </w14:solidFill>
                </w14:textFill>
              </w:rPr>
              <w:t>的，不得分；无工伤保险缴费凭证和明细的，不得分；每漏缴工伤保险费 1 人次扣 1分。</w:t>
            </w:r>
          </w:p>
        </w:tc>
        <w:tc>
          <w:tcPr>
            <w:tcW w:w="1050" w:type="dxa"/>
            <w:tcBorders>
              <w:tl2br w:val="nil"/>
              <w:tr2bl w:val="nil"/>
            </w:tcBorders>
            <w:shd w:val="clear" w:color="auto" w:fill="auto"/>
            <w:vAlign w:val="center"/>
          </w:tcPr>
          <w:p w14:paraId="15E825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23" w:type="dxa"/>
            <w:tcBorders>
              <w:tl2br w:val="nil"/>
              <w:tr2bl w:val="nil"/>
            </w:tcBorders>
            <w:shd w:val="clear" w:color="auto" w:fill="auto"/>
            <w:vAlign w:val="center"/>
          </w:tcPr>
          <w:p w14:paraId="462B41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4" w:type="dxa"/>
            <w:tcBorders>
              <w:tl2br w:val="nil"/>
              <w:tr2bl w:val="nil"/>
            </w:tcBorders>
            <w:shd w:val="clear" w:color="auto" w:fill="auto"/>
            <w:vAlign w:val="center"/>
          </w:tcPr>
          <w:p w14:paraId="6690406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EFDD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trPr>
        <w:tc>
          <w:tcPr>
            <w:tcW w:w="6376" w:type="dxa"/>
            <w:gridSpan w:val="3"/>
            <w:tcBorders>
              <w:tl2br w:val="nil"/>
              <w:tr2bl w:val="nil"/>
            </w:tcBorders>
            <w:shd w:val="clear" w:color="auto" w:fill="auto"/>
            <w:vAlign w:val="center"/>
          </w:tcPr>
          <w:p w14:paraId="11D7FE7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10" w:type="dxa"/>
            <w:tcBorders>
              <w:tl2br w:val="nil"/>
              <w:tr2bl w:val="nil"/>
            </w:tcBorders>
            <w:shd w:val="clear" w:color="auto" w:fill="auto"/>
            <w:vAlign w:val="center"/>
          </w:tcPr>
          <w:p w14:paraId="365283FE">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45</w:t>
            </w:r>
          </w:p>
        </w:tc>
        <w:tc>
          <w:tcPr>
            <w:tcW w:w="5677" w:type="dxa"/>
            <w:gridSpan w:val="2"/>
            <w:tcBorders>
              <w:tl2br w:val="nil"/>
              <w:tr2bl w:val="nil"/>
            </w:tcBorders>
            <w:shd w:val="clear" w:color="auto" w:fill="auto"/>
            <w:vAlign w:val="center"/>
          </w:tcPr>
          <w:p w14:paraId="77744B7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23" w:type="dxa"/>
            <w:tcBorders>
              <w:tl2br w:val="nil"/>
              <w:tr2bl w:val="nil"/>
            </w:tcBorders>
            <w:shd w:val="clear" w:color="auto" w:fill="auto"/>
            <w:vAlign w:val="center"/>
          </w:tcPr>
          <w:p w14:paraId="3185F9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4" w:type="dxa"/>
            <w:tcBorders>
              <w:tl2br w:val="nil"/>
              <w:tr2bl w:val="nil"/>
            </w:tcBorders>
            <w:shd w:val="clear" w:color="auto" w:fill="auto"/>
            <w:vAlign w:val="center"/>
          </w:tcPr>
          <w:p w14:paraId="53BC43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1E0194F0">
      <w:pPr>
        <w:keepNext w:val="0"/>
        <w:keepLines w:val="0"/>
        <w:pageBreakBefore w:val="0"/>
        <w:widowControl w:val="0"/>
        <w:kinsoku/>
        <w:wordWrap/>
        <w:overflowPunct/>
        <w:topLinePunct w:val="0"/>
        <w:autoSpaceDE/>
        <w:autoSpaceDN/>
        <w:bidi w:val="0"/>
        <w:adjustRightInd w:val="0"/>
        <w:snapToGrid w:val="0"/>
        <w:rPr>
          <w:rFonts w:cs="宋体"/>
          <w:color w:val="000000" w:themeColor="text1"/>
          <w:kern w:val="0"/>
          <w:szCs w:val="21"/>
          <w:highlight w:val="none"/>
          <w14:textFill>
            <w14:solidFill>
              <w14:schemeClr w14:val="tx1"/>
            </w14:solidFill>
          </w14:textFill>
        </w:rPr>
      </w:pPr>
    </w:p>
    <w:p w14:paraId="4C0F1CF1">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A.1.</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val="en-US"/>
          <w14:textFill>
            <w14:solidFill>
              <w14:schemeClr w14:val="tx1"/>
            </w14:solidFill>
          </w14:textFill>
        </w:rPr>
        <w:t xml:space="preserve">  安全文化建设（10分）</w:t>
      </w:r>
    </w:p>
    <w:tbl>
      <w:tblPr>
        <w:tblStyle w:val="17"/>
        <w:tblW w:w="1403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95"/>
        <w:gridCol w:w="763"/>
        <w:gridCol w:w="4393"/>
        <w:gridCol w:w="630"/>
        <w:gridCol w:w="4618"/>
        <w:gridCol w:w="977"/>
        <w:gridCol w:w="750"/>
        <w:gridCol w:w="710"/>
      </w:tblGrid>
      <w:tr w14:paraId="6203B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2" w:hRule="atLeast"/>
          <w:tblHeader/>
        </w:trPr>
        <w:tc>
          <w:tcPr>
            <w:tcW w:w="1195" w:type="dxa"/>
            <w:tcBorders>
              <w:tl2br w:val="nil"/>
              <w:tr2bl w:val="nil"/>
            </w:tcBorders>
            <w:shd w:val="clear" w:color="auto" w:fill="auto"/>
            <w:vAlign w:val="center"/>
          </w:tcPr>
          <w:p w14:paraId="7C9EEE3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2C209A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763" w:type="dxa"/>
            <w:tcBorders>
              <w:tl2br w:val="nil"/>
              <w:tr2bl w:val="nil"/>
            </w:tcBorders>
            <w:shd w:val="clear" w:color="auto" w:fill="auto"/>
            <w:vAlign w:val="center"/>
          </w:tcPr>
          <w:p w14:paraId="63FAB72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1287CD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393" w:type="dxa"/>
            <w:tcBorders>
              <w:tl2br w:val="nil"/>
              <w:tr2bl w:val="nil"/>
            </w:tcBorders>
            <w:shd w:val="clear" w:color="auto" w:fill="auto"/>
            <w:vAlign w:val="center"/>
          </w:tcPr>
          <w:p w14:paraId="53BB12E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30" w:type="dxa"/>
            <w:tcBorders>
              <w:tl2br w:val="nil"/>
              <w:tr2bl w:val="nil"/>
            </w:tcBorders>
            <w:shd w:val="clear" w:color="auto" w:fill="auto"/>
            <w:vAlign w:val="center"/>
          </w:tcPr>
          <w:p w14:paraId="6B949CF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43C9FC2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618" w:type="dxa"/>
            <w:tcBorders>
              <w:tl2br w:val="nil"/>
              <w:tr2bl w:val="nil"/>
            </w:tcBorders>
            <w:shd w:val="clear" w:color="auto" w:fill="auto"/>
            <w:vAlign w:val="center"/>
          </w:tcPr>
          <w:p w14:paraId="2083AC6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977" w:type="dxa"/>
            <w:tcBorders>
              <w:tl2br w:val="nil"/>
              <w:tr2bl w:val="nil"/>
            </w:tcBorders>
            <w:shd w:val="clear" w:color="auto" w:fill="auto"/>
            <w:vAlign w:val="center"/>
          </w:tcPr>
          <w:p w14:paraId="490CD4D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448FAE7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50" w:type="dxa"/>
            <w:tcBorders>
              <w:tl2br w:val="nil"/>
              <w:tr2bl w:val="nil"/>
            </w:tcBorders>
            <w:shd w:val="clear" w:color="auto" w:fill="auto"/>
            <w:vAlign w:val="center"/>
          </w:tcPr>
          <w:p w14:paraId="1A9B66A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710" w:type="dxa"/>
            <w:tcBorders>
              <w:tl2br w:val="nil"/>
              <w:tr2bl w:val="nil"/>
            </w:tcBorders>
            <w:shd w:val="clear" w:color="auto" w:fill="auto"/>
            <w:vAlign w:val="center"/>
          </w:tcPr>
          <w:p w14:paraId="04162AA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5033BE6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53E7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7" w:hRule="atLeast"/>
        </w:trPr>
        <w:tc>
          <w:tcPr>
            <w:tcW w:w="1195" w:type="dxa"/>
            <w:vMerge w:val="restart"/>
            <w:tcBorders>
              <w:tl2br w:val="nil"/>
              <w:tr2bl w:val="nil"/>
            </w:tcBorders>
            <w:shd w:val="clear" w:color="auto" w:fill="auto"/>
            <w:vAlign w:val="center"/>
          </w:tcPr>
          <w:p w14:paraId="7097074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安全文化建设</w:t>
            </w:r>
          </w:p>
        </w:tc>
        <w:tc>
          <w:tcPr>
            <w:tcW w:w="763" w:type="dxa"/>
            <w:tcBorders>
              <w:tl2br w:val="nil"/>
              <w:tr2bl w:val="nil"/>
            </w:tcBorders>
            <w:shd w:val="clear" w:color="auto" w:fill="auto"/>
            <w:vAlign w:val="center"/>
          </w:tcPr>
          <w:p w14:paraId="2B94539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.1企业安全文化建设</w:t>
            </w:r>
          </w:p>
        </w:tc>
        <w:tc>
          <w:tcPr>
            <w:tcW w:w="4393" w:type="dxa"/>
            <w:tcBorders>
              <w:tl2br w:val="nil"/>
              <w:tr2bl w:val="nil"/>
            </w:tcBorders>
            <w:shd w:val="clear" w:color="auto" w:fill="auto"/>
          </w:tcPr>
          <w:p w14:paraId="1F739C8A">
            <w:pPr>
              <w:pStyle w:val="6"/>
              <w:keepNext w:val="0"/>
              <w:keepLines w:val="0"/>
              <w:pageBreakBefore w:val="0"/>
              <w:widowControl w:val="0"/>
              <w:kinsoku/>
              <w:wordWrap/>
              <w:overflowPunct/>
              <w:topLinePunct w:val="0"/>
              <w:autoSpaceDE/>
              <w:autoSpaceDN/>
              <w:bidi w:val="0"/>
              <w:adjustRightInd w:val="0"/>
              <w:snapToGrid w:val="0"/>
              <w:spacing w:line="240" w:lineRule="auto"/>
              <w:ind w:firstLine="360"/>
              <w:rPr>
                <w:rFonts w:ascii="宋体" w:hAnsi="宋体" w:eastAsia="宋体" w:cstheme="minorBidi"/>
                <w:color w:val="000000" w:themeColor="text1"/>
                <w:sz w:val="18"/>
                <w:highlight w:val="none"/>
                <w:lang w:val="en-US"/>
                <w14:textFill>
                  <w14:solidFill>
                    <w14:schemeClr w14:val="tx1"/>
                  </w14:solidFill>
                </w14:textFill>
              </w:rPr>
            </w:pPr>
            <w:r>
              <w:rPr>
                <w:rFonts w:hint="eastAsia" w:ascii="宋体" w:hAnsi="宋体" w:eastAsia="宋体" w:cstheme="minorBidi"/>
                <w:color w:val="000000" w:themeColor="text1"/>
                <w:sz w:val="18"/>
                <w:highlight w:val="none"/>
                <w:lang w:val="en-US"/>
                <w14:textFill>
                  <w14:solidFill>
                    <w14:schemeClr w14:val="tx1"/>
                  </w14:solidFill>
                </w14:textFill>
              </w:rPr>
              <w:t>企业应按照《企业安全文化建设导则》（</w:t>
            </w:r>
            <w:r>
              <w:rPr>
                <w:rFonts w:hint="eastAsia"/>
                <w:color w:val="000000" w:themeColor="text1"/>
                <w:sz w:val="18"/>
                <w:highlight w:val="none"/>
                <w14:textFill>
                  <w14:solidFill>
                    <w14:schemeClr w14:val="tx1"/>
                  </w14:solidFill>
                </w14:textFill>
              </w:rPr>
              <w:t>AQ/ T9004）</w:t>
            </w:r>
            <w:r>
              <w:rPr>
                <w:rFonts w:hint="eastAsia" w:ascii="宋体" w:hAnsi="宋体" w:eastAsia="宋体" w:cstheme="minorBidi"/>
                <w:color w:val="000000" w:themeColor="text1"/>
                <w:sz w:val="18"/>
                <w:highlight w:val="none"/>
                <w:lang w:val="en-US"/>
                <w14:textFill>
                  <w14:solidFill>
                    <w14:schemeClr w14:val="tx1"/>
                  </w14:solidFill>
                </w14:textFill>
              </w:rPr>
              <w:t>的规定，确立本企业的安全生产理念及行为准则，并教育、引导全体从业人员贯彻执行。</w:t>
            </w:r>
          </w:p>
          <w:p w14:paraId="63A72E4B">
            <w:pPr>
              <w:keepNext w:val="0"/>
              <w:keepLines w:val="0"/>
              <w:pageBreakBefore w:val="0"/>
              <w:widowControl w:val="0"/>
              <w:kinsoku/>
              <w:wordWrap/>
              <w:overflowPunct/>
              <w:topLinePunct w:val="0"/>
              <w:autoSpaceDE/>
              <w:autoSpaceDN/>
              <w:bidi w:val="0"/>
              <w:adjustRightInd w:val="0"/>
              <w:snapToGrid w:val="0"/>
              <w:spacing w:line="240" w:lineRule="auto"/>
              <w:ind w:firstLine="360"/>
              <w:rPr>
                <w:color w:val="000000" w:themeColor="text1"/>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企业开展安全文化建设活动，应符合AQ/ T9004 的规定。</w:t>
            </w:r>
          </w:p>
        </w:tc>
        <w:tc>
          <w:tcPr>
            <w:tcW w:w="630" w:type="dxa"/>
            <w:tcBorders>
              <w:tl2br w:val="nil"/>
              <w:tr2bl w:val="nil"/>
            </w:tcBorders>
            <w:shd w:val="clear" w:color="auto" w:fill="auto"/>
            <w:vAlign w:val="center"/>
          </w:tcPr>
          <w:p w14:paraId="6B50E9D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618" w:type="dxa"/>
            <w:tcBorders>
              <w:tl2br w:val="nil"/>
              <w:tr2bl w:val="nil"/>
            </w:tcBorders>
            <w:shd w:val="clear" w:color="auto" w:fill="auto"/>
          </w:tcPr>
          <w:p w14:paraId="7014E7B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380E0BD">
            <w:pPr>
              <w:pStyle w:val="26"/>
              <w:keepNext w:val="0"/>
              <w:keepLines w:val="0"/>
              <w:pageBreakBefore w:val="0"/>
              <w:widowControl w:val="0"/>
              <w:numPr>
                <w:ilvl w:val="0"/>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安全文化建设计划或方案。</w:t>
            </w:r>
          </w:p>
          <w:p w14:paraId="716D982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未制定安全文化建设实施方案的，不得分；安全文化建设内容与AQ/T9004不符的，一项扣</w:t>
            </w:r>
            <w:r>
              <w:rPr>
                <w:color w:val="000000" w:themeColor="text1"/>
                <w:highlight w:val="none"/>
                <w14:textFill>
                  <w14:solidFill>
                    <w14:schemeClr w14:val="tx1"/>
                  </w14:solidFill>
                </w14:textFill>
              </w:rPr>
              <w:t xml:space="preserve"> 1 分。</w:t>
            </w:r>
            <w:r>
              <w:rPr>
                <w:rFonts w:hint="eastAsia"/>
                <w:color w:val="000000" w:themeColor="text1"/>
                <w:highlight w:val="none"/>
                <w14:textFill>
                  <w14:solidFill>
                    <w14:schemeClr w14:val="tx1"/>
                  </w14:solidFill>
                </w14:textFill>
              </w:rPr>
              <w:t>未按方案、计划开展相应活动或无活动实施相关记录资料的，每项目扣1分。</w:t>
            </w:r>
          </w:p>
        </w:tc>
        <w:tc>
          <w:tcPr>
            <w:tcW w:w="977" w:type="dxa"/>
            <w:tcBorders>
              <w:tl2br w:val="nil"/>
              <w:tr2bl w:val="nil"/>
            </w:tcBorders>
            <w:shd w:val="clear" w:color="auto" w:fill="auto"/>
            <w:vAlign w:val="center"/>
          </w:tcPr>
          <w:p w14:paraId="1E96F1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50" w:type="dxa"/>
            <w:tcBorders>
              <w:tl2br w:val="nil"/>
              <w:tr2bl w:val="nil"/>
            </w:tcBorders>
            <w:shd w:val="clear" w:color="auto" w:fill="auto"/>
            <w:vAlign w:val="center"/>
          </w:tcPr>
          <w:p w14:paraId="1ED348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10" w:type="dxa"/>
            <w:tcBorders>
              <w:tl2br w:val="nil"/>
              <w:tr2bl w:val="nil"/>
            </w:tcBorders>
            <w:shd w:val="clear" w:color="auto" w:fill="auto"/>
            <w:vAlign w:val="center"/>
          </w:tcPr>
          <w:p w14:paraId="3C4D10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F5A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60" w:hRule="atLeast"/>
        </w:trPr>
        <w:tc>
          <w:tcPr>
            <w:tcW w:w="1195" w:type="dxa"/>
            <w:vMerge w:val="continue"/>
            <w:tcBorders>
              <w:tl2br w:val="nil"/>
              <w:tr2bl w:val="nil"/>
            </w:tcBorders>
            <w:shd w:val="clear" w:color="auto" w:fill="auto"/>
            <w:vAlign w:val="center"/>
          </w:tcPr>
          <w:p w14:paraId="46C6380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3" w:type="dxa"/>
            <w:tcBorders>
              <w:tl2br w:val="nil"/>
              <w:tr2bl w:val="nil"/>
            </w:tcBorders>
            <w:shd w:val="clear" w:color="auto" w:fill="auto"/>
            <w:vAlign w:val="center"/>
          </w:tcPr>
          <w:p w14:paraId="1BC755E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A.1.</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.2班组安全文化</w:t>
            </w:r>
          </w:p>
        </w:tc>
        <w:tc>
          <w:tcPr>
            <w:tcW w:w="4393" w:type="dxa"/>
            <w:tcBorders>
              <w:tl2br w:val="nil"/>
              <w:tr2bl w:val="nil"/>
            </w:tcBorders>
            <w:shd w:val="clear" w:color="auto" w:fill="auto"/>
          </w:tcPr>
          <w:p w14:paraId="170574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w:t>
            </w:r>
            <w:r>
              <w:rPr>
                <w:rFonts w:hint="eastAsia"/>
                <w:color w:val="000000" w:themeColor="text1"/>
                <w:highlight w:val="none"/>
                <w14:textFill>
                  <w14:solidFill>
                    <w14:schemeClr w14:val="tx1"/>
                  </w14:solidFill>
                </w14:textFill>
              </w:rPr>
              <w:t>业应开展班组安全生产建设，促进班组安全生产管理和班组成员生产作业的规范化。</w:t>
            </w:r>
          </w:p>
          <w:p w14:paraId="7BA9CEE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企业应明确召开班组安全会议的要求和内容。企业各班组应按规定开展安全生产和职业卫生教育培训、安全学习、安全检查等工作，并做好记录。</w:t>
            </w:r>
          </w:p>
        </w:tc>
        <w:tc>
          <w:tcPr>
            <w:tcW w:w="630" w:type="dxa"/>
            <w:tcBorders>
              <w:tl2br w:val="nil"/>
              <w:tr2bl w:val="nil"/>
            </w:tcBorders>
            <w:shd w:val="clear" w:color="auto" w:fill="auto"/>
            <w:vAlign w:val="center"/>
          </w:tcPr>
          <w:p w14:paraId="22187CC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618" w:type="dxa"/>
            <w:tcBorders>
              <w:tl2br w:val="nil"/>
              <w:tr2bl w:val="nil"/>
            </w:tcBorders>
            <w:shd w:val="clear" w:color="auto" w:fill="auto"/>
          </w:tcPr>
          <w:p w14:paraId="0472AA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0628068">
            <w:pPr>
              <w:pStyle w:val="26"/>
              <w:keepNext w:val="0"/>
              <w:keepLines w:val="0"/>
              <w:pageBreakBefore w:val="0"/>
              <w:widowControl w:val="0"/>
              <w:numPr>
                <w:ilvl w:val="0"/>
                <w:numId w:val="1"/>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班组安全建设年度工作计划；</w:t>
            </w:r>
          </w:p>
          <w:p w14:paraId="6E03CCCD">
            <w:pPr>
              <w:pStyle w:val="26"/>
              <w:keepNext w:val="0"/>
              <w:keepLines w:val="0"/>
              <w:pageBreakBefore w:val="0"/>
              <w:widowControl w:val="0"/>
              <w:numPr>
                <w:ilvl w:val="0"/>
                <w:numId w:val="1"/>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班组安全生产标准化实施方案；</w:t>
            </w:r>
          </w:p>
          <w:p w14:paraId="75810E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未制定班组标准化建设年度工作计划的，扣2分。未按方案、计划开展相应活动或无活动实施相关记录资料的，每项目扣1分。</w:t>
            </w:r>
          </w:p>
        </w:tc>
        <w:tc>
          <w:tcPr>
            <w:tcW w:w="977" w:type="dxa"/>
            <w:tcBorders>
              <w:tl2br w:val="nil"/>
              <w:tr2bl w:val="nil"/>
            </w:tcBorders>
            <w:shd w:val="clear" w:color="auto" w:fill="auto"/>
            <w:vAlign w:val="center"/>
          </w:tcPr>
          <w:p w14:paraId="7308D99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50" w:type="dxa"/>
            <w:tcBorders>
              <w:tl2br w:val="nil"/>
              <w:tr2bl w:val="nil"/>
            </w:tcBorders>
            <w:shd w:val="clear" w:color="auto" w:fill="auto"/>
            <w:vAlign w:val="center"/>
          </w:tcPr>
          <w:p w14:paraId="1F2154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10" w:type="dxa"/>
            <w:tcBorders>
              <w:tl2br w:val="nil"/>
              <w:tr2bl w:val="nil"/>
            </w:tcBorders>
            <w:shd w:val="clear" w:color="auto" w:fill="auto"/>
            <w:vAlign w:val="center"/>
          </w:tcPr>
          <w:p w14:paraId="00868B4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247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6351" w:type="dxa"/>
            <w:gridSpan w:val="3"/>
            <w:tcBorders>
              <w:tl2br w:val="nil"/>
              <w:tr2bl w:val="nil"/>
            </w:tcBorders>
            <w:shd w:val="clear" w:color="auto" w:fill="auto"/>
            <w:vAlign w:val="center"/>
          </w:tcPr>
          <w:p w14:paraId="6C79868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30" w:type="dxa"/>
            <w:tcBorders>
              <w:tl2br w:val="nil"/>
              <w:tr2bl w:val="nil"/>
            </w:tcBorders>
            <w:shd w:val="clear" w:color="auto" w:fill="auto"/>
            <w:vAlign w:val="center"/>
          </w:tcPr>
          <w:p w14:paraId="08F39B3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595" w:type="dxa"/>
            <w:gridSpan w:val="2"/>
            <w:tcBorders>
              <w:tl2br w:val="nil"/>
              <w:tr2bl w:val="nil"/>
            </w:tcBorders>
            <w:shd w:val="clear" w:color="auto" w:fill="auto"/>
            <w:vAlign w:val="center"/>
          </w:tcPr>
          <w:p w14:paraId="50AD26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50" w:type="dxa"/>
            <w:tcBorders>
              <w:tl2br w:val="nil"/>
              <w:tr2bl w:val="nil"/>
            </w:tcBorders>
            <w:shd w:val="clear" w:color="auto" w:fill="auto"/>
            <w:vAlign w:val="center"/>
          </w:tcPr>
          <w:p w14:paraId="2BF71AF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10" w:type="dxa"/>
            <w:tcBorders>
              <w:tl2br w:val="nil"/>
              <w:tr2bl w:val="nil"/>
            </w:tcBorders>
            <w:shd w:val="clear" w:color="auto" w:fill="auto"/>
            <w:vAlign w:val="center"/>
          </w:tcPr>
          <w:p w14:paraId="513CA2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859BD47">
      <w:pPr>
        <w:keepNext w:val="0"/>
        <w:keepLines w:val="0"/>
        <w:pageBreakBefore w:val="0"/>
        <w:widowControl w:val="0"/>
        <w:kinsoku/>
        <w:wordWrap/>
        <w:overflowPunct/>
        <w:topLinePunct w:val="0"/>
        <w:autoSpaceDE/>
        <w:autoSpaceDN/>
        <w:bidi w:val="0"/>
        <w:adjustRightInd w:val="0"/>
        <w:snapToGrid w:val="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 xml:space="preserve"> </w:t>
      </w:r>
    </w:p>
    <w:p w14:paraId="19A3297C">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outlineLvl w:val="1"/>
        <w:rPr>
          <w:rFonts w:hint="eastAsia"/>
          <w:color w:val="000000" w:themeColor="text1"/>
          <w:highlight w:val="none"/>
          <w14:textFill>
            <w14:solidFill>
              <w14:schemeClr w14:val="tx1"/>
            </w14:solidFill>
          </w14:textFill>
        </w:rPr>
        <w:sectPr>
          <w:headerReference r:id="rId5" w:type="default"/>
          <w:footerReference r:id="rId6" w:type="default"/>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bookmarkStart w:id="6" w:name="_Toc25312"/>
      <w:bookmarkStart w:id="7" w:name="_Toc5574"/>
    </w:p>
    <w:p w14:paraId="41CA25E6">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outlineLvl w:val="1"/>
        <w:rPr>
          <w:color w:val="000000" w:themeColor="text1"/>
          <w:highlight w:val="none"/>
          <w14:textFill>
            <w14:solidFill>
              <w14:schemeClr w14:val="tx1"/>
            </w14:solidFill>
          </w14:textFill>
        </w:rPr>
      </w:pPr>
      <w:bookmarkStart w:id="8" w:name="_Toc9661"/>
      <w:r>
        <w:rPr>
          <w:rFonts w:hint="eastAsia"/>
          <w:color w:val="000000" w:themeColor="text1"/>
          <w:highlight w:val="none"/>
          <w14:textFill>
            <w14:solidFill>
              <w14:schemeClr w14:val="tx1"/>
            </w14:solidFill>
          </w14:textFill>
        </w:rPr>
        <w:t>A.2  制度化建设（</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0分）</w:t>
      </w:r>
      <w:bookmarkEnd w:id="6"/>
      <w:bookmarkEnd w:id="7"/>
      <w:bookmarkEnd w:id="8"/>
    </w:p>
    <w:p w14:paraId="79BC4EDB">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A.2.1  法规标准识别（</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val="en-US"/>
          <w14:textFill>
            <w14:solidFill>
              <w14:schemeClr w14:val="tx1"/>
            </w14:solidFill>
          </w14:textFill>
        </w:rPr>
        <w:t>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4597"/>
        <w:gridCol w:w="600"/>
        <w:gridCol w:w="4540"/>
        <w:gridCol w:w="1054"/>
        <w:gridCol w:w="740"/>
        <w:gridCol w:w="640"/>
      </w:tblGrid>
      <w:tr w14:paraId="7D69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blHeader/>
        </w:trPr>
        <w:tc>
          <w:tcPr>
            <w:tcW w:w="771" w:type="dxa"/>
            <w:tcBorders>
              <w:tl2br w:val="nil"/>
              <w:tr2bl w:val="nil"/>
            </w:tcBorders>
            <w:shd w:val="clear" w:color="auto" w:fill="auto"/>
            <w:vAlign w:val="center"/>
          </w:tcPr>
          <w:p w14:paraId="4E165E5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AF4A8B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l2br w:val="nil"/>
              <w:tr2bl w:val="nil"/>
            </w:tcBorders>
            <w:shd w:val="clear" w:color="auto" w:fill="auto"/>
            <w:vAlign w:val="center"/>
          </w:tcPr>
          <w:p w14:paraId="5718896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78E5A8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97" w:type="dxa"/>
            <w:tcBorders>
              <w:tl2br w:val="nil"/>
              <w:tr2bl w:val="nil"/>
            </w:tcBorders>
            <w:shd w:val="clear" w:color="auto" w:fill="auto"/>
            <w:vAlign w:val="center"/>
          </w:tcPr>
          <w:p w14:paraId="38B0FD3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l2br w:val="nil"/>
              <w:tr2bl w:val="nil"/>
            </w:tcBorders>
            <w:shd w:val="clear" w:color="auto" w:fill="auto"/>
            <w:vAlign w:val="center"/>
          </w:tcPr>
          <w:p w14:paraId="4D832F9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57779D3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540" w:type="dxa"/>
            <w:tcBorders>
              <w:tl2br w:val="nil"/>
              <w:tr2bl w:val="nil"/>
            </w:tcBorders>
            <w:shd w:val="clear" w:color="auto" w:fill="auto"/>
            <w:vAlign w:val="center"/>
          </w:tcPr>
          <w:p w14:paraId="1BC44D9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54" w:type="dxa"/>
            <w:tcBorders>
              <w:tl2br w:val="nil"/>
              <w:tr2bl w:val="nil"/>
            </w:tcBorders>
            <w:shd w:val="clear" w:color="auto" w:fill="auto"/>
            <w:vAlign w:val="center"/>
          </w:tcPr>
          <w:p w14:paraId="24F837AC">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3F31891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40" w:type="dxa"/>
            <w:tcBorders>
              <w:tl2br w:val="nil"/>
              <w:tr2bl w:val="nil"/>
            </w:tcBorders>
            <w:shd w:val="clear" w:color="auto" w:fill="auto"/>
            <w:vAlign w:val="center"/>
          </w:tcPr>
          <w:p w14:paraId="20C849F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7D4452A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30922EC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2CA13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29" w:hRule="atLeast"/>
        </w:trPr>
        <w:tc>
          <w:tcPr>
            <w:tcW w:w="771" w:type="dxa"/>
            <w:vMerge w:val="restart"/>
            <w:tcBorders>
              <w:tl2br w:val="nil"/>
              <w:tr2bl w:val="nil"/>
            </w:tcBorders>
            <w:shd w:val="clear" w:color="auto" w:fill="auto"/>
            <w:vAlign w:val="center"/>
          </w:tcPr>
          <w:p w14:paraId="4C371D4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A.2.1 法规标准识别</w:t>
            </w:r>
          </w:p>
        </w:tc>
        <w:tc>
          <w:tcPr>
            <w:tcW w:w="1018" w:type="dxa"/>
            <w:tcBorders>
              <w:tl2br w:val="nil"/>
              <w:tr2bl w:val="nil"/>
            </w:tcBorders>
            <w:shd w:val="clear" w:color="auto" w:fill="auto"/>
            <w:vAlign w:val="center"/>
          </w:tcPr>
          <w:p w14:paraId="01CF0E0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97" w:type="dxa"/>
            <w:tcBorders>
              <w:tl2br w:val="nil"/>
              <w:tr2bl w:val="nil"/>
            </w:tcBorders>
            <w:shd w:val="clear" w:color="auto" w:fill="auto"/>
          </w:tcPr>
          <w:p w14:paraId="38273F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企业应建立识别和获取适用、现行有效的安全生产和职业卫生法律法规、标准规范的管理制度，明确主管部门，确定获取的渠道、方式。</w:t>
            </w:r>
          </w:p>
          <w:p w14:paraId="6AC64A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各职能部门和基层单位应及时识别和获取本部门适用的安全生产和职业卫生法律法规、标准规范，向主管部门汇总，建立资料库，及时更新，并发布清单。</w:t>
            </w:r>
          </w:p>
        </w:tc>
        <w:tc>
          <w:tcPr>
            <w:tcW w:w="600" w:type="dxa"/>
            <w:tcBorders>
              <w:tl2br w:val="nil"/>
              <w:tr2bl w:val="nil"/>
            </w:tcBorders>
            <w:shd w:val="clear" w:color="auto" w:fill="auto"/>
            <w:vAlign w:val="center"/>
          </w:tcPr>
          <w:p w14:paraId="1B2641F7">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540" w:type="dxa"/>
            <w:tcBorders>
              <w:tl2br w:val="nil"/>
              <w:tr2bl w:val="nil"/>
            </w:tcBorders>
            <w:shd w:val="clear" w:color="auto" w:fill="auto"/>
          </w:tcPr>
          <w:p w14:paraId="75F6E66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13D3B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1.识别、获取适用的安全生产法律、法规、标准及政府其他要求的制度；</w:t>
            </w:r>
          </w:p>
          <w:p w14:paraId="76EE9DD9">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2.适用的法律法规、标准及政府其他要求的清单和文本数据库。</w:t>
            </w:r>
          </w:p>
          <w:p w14:paraId="3B6305F8">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3.定期更新记录。</w:t>
            </w:r>
          </w:p>
          <w:p w14:paraId="460589A8">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每少一个部门定期识别和获取的，扣0.5</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归口部门未分类汇总形成适用清单的，扣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未明确主管部门的，每缺少一项扣0.5分。未及时更新适用清单及文本数据库（含电子档）的，扣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p>
        </w:tc>
        <w:tc>
          <w:tcPr>
            <w:tcW w:w="1054" w:type="dxa"/>
            <w:tcBorders>
              <w:tl2br w:val="nil"/>
              <w:tr2bl w:val="nil"/>
            </w:tcBorders>
            <w:shd w:val="clear" w:color="auto" w:fill="auto"/>
            <w:vAlign w:val="center"/>
          </w:tcPr>
          <w:p w14:paraId="30DE69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0" w:type="dxa"/>
            <w:tcBorders>
              <w:tl2br w:val="nil"/>
              <w:tr2bl w:val="nil"/>
            </w:tcBorders>
            <w:shd w:val="clear" w:color="auto" w:fill="auto"/>
            <w:vAlign w:val="center"/>
          </w:tcPr>
          <w:p w14:paraId="7D5E1A7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71420F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40A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5" w:hRule="atLeast"/>
        </w:trPr>
        <w:tc>
          <w:tcPr>
            <w:tcW w:w="771" w:type="dxa"/>
            <w:vMerge w:val="continue"/>
            <w:tcBorders>
              <w:tl2br w:val="nil"/>
              <w:tr2bl w:val="nil"/>
            </w:tcBorders>
            <w:shd w:val="clear" w:color="auto" w:fill="auto"/>
            <w:vAlign w:val="center"/>
          </w:tcPr>
          <w:p w14:paraId="43DDD0C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l2br w:val="nil"/>
              <w:tr2bl w:val="nil"/>
            </w:tcBorders>
            <w:shd w:val="clear" w:color="auto" w:fill="auto"/>
            <w:vAlign w:val="center"/>
          </w:tcPr>
          <w:p w14:paraId="5A7D97A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97" w:type="dxa"/>
            <w:tcBorders>
              <w:tl2br w:val="nil"/>
              <w:tr2bl w:val="nil"/>
            </w:tcBorders>
            <w:shd w:val="clear" w:color="auto" w:fill="auto"/>
          </w:tcPr>
          <w:p w14:paraId="6D8BC3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企业应将识别和获取的安全生产法律法规、标准规范及时转化为本单位的规章制度和操作规程，并及时传达给相关从业人员，确保相关要求落实到位。</w:t>
            </w:r>
          </w:p>
        </w:tc>
        <w:tc>
          <w:tcPr>
            <w:tcW w:w="600" w:type="dxa"/>
            <w:tcBorders>
              <w:tl2br w:val="nil"/>
              <w:tr2bl w:val="nil"/>
            </w:tcBorders>
            <w:shd w:val="clear" w:color="auto" w:fill="auto"/>
            <w:vAlign w:val="center"/>
          </w:tcPr>
          <w:p w14:paraId="32BC05B0">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540" w:type="dxa"/>
            <w:tcBorders>
              <w:tl2br w:val="nil"/>
              <w:tr2bl w:val="nil"/>
            </w:tcBorders>
            <w:shd w:val="clear" w:color="auto" w:fill="auto"/>
          </w:tcPr>
          <w:p w14:paraId="352667D6">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查阅有关识别、获取记录，核实相关法律法规及标准规范的适用性和有效性，查看有关传达记录。</w:t>
            </w:r>
          </w:p>
          <w:p w14:paraId="5EF7873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40C19C30">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1.从业人员是否接收到企业传达的相关信息。</w:t>
            </w:r>
          </w:p>
          <w:p w14:paraId="1580C1F0">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2.有关人员对法律、法规和标准规范的了解、掌握情况。 </w:t>
            </w:r>
          </w:p>
          <w:p w14:paraId="26758D23">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未及时融入转化成规章制度的，每项扣</w:t>
            </w:r>
            <w:r>
              <w:rPr>
                <w:color w:val="000000" w:themeColor="text1"/>
                <w:highlight w:val="none"/>
                <w14:textFill>
                  <w14:solidFill>
                    <w14:schemeClr w14:val="tx1"/>
                  </w14:solidFill>
                </w14:textFill>
              </w:rPr>
              <w:t xml:space="preserve"> 1 分；</w:t>
            </w:r>
            <w:r>
              <w:rPr>
                <w:rFonts w:hint="eastAsia"/>
                <w:color w:val="000000" w:themeColor="text1"/>
                <w:highlight w:val="none"/>
                <w14:textFill>
                  <w14:solidFill>
                    <w14:schemeClr w14:val="tx1"/>
                  </w14:solidFill>
                </w14:textFill>
              </w:rPr>
              <w:t>制度与安全生产法律法规与其他要求不符的，每项扣</w:t>
            </w:r>
            <w:r>
              <w:rPr>
                <w:color w:val="000000" w:themeColor="text1"/>
                <w:highlight w:val="none"/>
                <w14:textFill>
                  <w14:solidFill>
                    <w14:schemeClr w14:val="tx1"/>
                  </w14:solidFill>
                </w14:textFill>
              </w:rPr>
              <w:t xml:space="preserve"> 1 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未传达、宣传、教育的，不得分；传达、宣传、教育有缺失，每次扣1分。抽查相关作业人员，</w:t>
            </w:r>
            <w:r>
              <w:rPr>
                <w:color w:val="000000" w:themeColor="text1"/>
                <w:highlight w:val="none"/>
                <w14:textFill>
                  <w14:solidFill>
                    <w14:schemeClr w14:val="tx1"/>
                  </w14:solidFill>
                </w14:textFill>
              </w:rPr>
              <w:t xml:space="preserve"> 每一人不</w:t>
            </w:r>
            <w:r>
              <w:rPr>
                <w:rFonts w:hint="eastAsia"/>
                <w:color w:val="000000" w:themeColor="text1"/>
                <w:highlight w:val="none"/>
                <w14:textFill>
                  <w14:solidFill>
                    <w14:schemeClr w14:val="tx1"/>
                  </w14:solidFill>
                </w14:textFill>
              </w:rPr>
              <w:t>清楚的扣</w:t>
            </w:r>
            <w:r>
              <w:rPr>
                <w:color w:val="000000" w:themeColor="text1"/>
                <w:highlight w:val="none"/>
                <w14:textFill>
                  <w14:solidFill>
                    <w14:schemeClr w14:val="tx1"/>
                  </w14:solidFill>
                </w14:textFill>
              </w:rPr>
              <w:t xml:space="preserve"> 1 分。</w:t>
            </w:r>
          </w:p>
        </w:tc>
        <w:tc>
          <w:tcPr>
            <w:tcW w:w="1054" w:type="dxa"/>
            <w:tcBorders>
              <w:tl2br w:val="nil"/>
              <w:tr2bl w:val="nil"/>
            </w:tcBorders>
            <w:shd w:val="clear" w:color="auto" w:fill="auto"/>
            <w:vAlign w:val="center"/>
          </w:tcPr>
          <w:p w14:paraId="700F621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0" w:type="dxa"/>
            <w:tcBorders>
              <w:tl2br w:val="nil"/>
              <w:tr2bl w:val="nil"/>
            </w:tcBorders>
            <w:shd w:val="clear" w:color="auto" w:fill="auto"/>
            <w:vAlign w:val="center"/>
          </w:tcPr>
          <w:p w14:paraId="101DEC7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FD8A9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9E9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2" w:hRule="atLeast"/>
        </w:trPr>
        <w:tc>
          <w:tcPr>
            <w:tcW w:w="6386" w:type="dxa"/>
            <w:gridSpan w:val="3"/>
            <w:tcBorders>
              <w:tl2br w:val="nil"/>
              <w:tr2bl w:val="nil"/>
            </w:tcBorders>
            <w:shd w:val="clear" w:color="auto" w:fill="auto"/>
            <w:vAlign w:val="center"/>
          </w:tcPr>
          <w:p w14:paraId="18444F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l2br w:val="nil"/>
              <w:tr2bl w:val="nil"/>
            </w:tcBorders>
            <w:shd w:val="clear" w:color="auto" w:fill="auto"/>
            <w:vAlign w:val="center"/>
          </w:tcPr>
          <w:p w14:paraId="5E9E0F64">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540" w:type="dxa"/>
            <w:tcBorders>
              <w:tl2br w:val="nil"/>
              <w:tr2bl w:val="nil"/>
            </w:tcBorders>
            <w:shd w:val="clear" w:color="auto" w:fill="auto"/>
            <w:vAlign w:val="center"/>
          </w:tcPr>
          <w:p w14:paraId="31C2C68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1054" w:type="dxa"/>
            <w:tcBorders>
              <w:tl2br w:val="nil"/>
              <w:tr2bl w:val="nil"/>
            </w:tcBorders>
            <w:shd w:val="clear" w:color="auto" w:fill="auto"/>
            <w:vAlign w:val="center"/>
          </w:tcPr>
          <w:p w14:paraId="38EB544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0" w:type="dxa"/>
            <w:tcBorders>
              <w:tl2br w:val="nil"/>
              <w:tr2bl w:val="nil"/>
            </w:tcBorders>
            <w:shd w:val="clear" w:color="auto" w:fill="auto"/>
            <w:vAlign w:val="center"/>
          </w:tcPr>
          <w:p w14:paraId="54A392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7BC874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2E043C23">
      <w:pPr>
        <w:keepNext w:val="0"/>
        <w:keepLines w:val="0"/>
        <w:pageBreakBefore w:val="0"/>
        <w:widowControl w:val="0"/>
        <w:kinsoku/>
        <w:wordWrap/>
        <w:overflowPunct/>
        <w:topLinePunct w:val="0"/>
        <w:autoSpaceDE/>
        <w:autoSpaceDN/>
        <w:bidi w:val="0"/>
        <w:adjustRightInd w:val="0"/>
        <w:snapToGrid w:val="0"/>
        <w:ind w:firstLine="422"/>
        <w:rPr>
          <w:rFonts w:cs="宋体"/>
          <w:b/>
          <w:color w:val="000000" w:themeColor="text1"/>
          <w:kern w:val="0"/>
          <w:szCs w:val="21"/>
          <w:highlight w:val="none"/>
          <w14:textFill>
            <w14:solidFill>
              <w14:schemeClr w14:val="tx1"/>
            </w14:solidFill>
          </w14:textFill>
        </w:rPr>
      </w:pPr>
      <w:r>
        <w:rPr>
          <w:rFonts w:hint="eastAsia" w:cs="宋体"/>
          <w:b/>
          <w:color w:val="000000" w:themeColor="text1"/>
          <w:kern w:val="0"/>
          <w:szCs w:val="21"/>
          <w:highlight w:val="none"/>
          <w:lang w:bidi="ar"/>
          <w14:textFill>
            <w14:solidFill>
              <w14:schemeClr w14:val="tx1"/>
            </w14:solidFill>
          </w14:textFill>
        </w:rPr>
        <w:t xml:space="preserve"> </w:t>
      </w:r>
    </w:p>
    <w:p w14:paraId="351843CF">
      <w:pPr>
        <w:keepNext w:val="0"/>
        <w:keepLines w:val="0"/>
        <w:pageBreakBefore w:val="0"/>
        <w:widowControl w:val="0"/>
        <w:kinsoku/>
        <w:wordWrap/>
        <w:overflowPunct/>
        <w:topLinePunct w:val="0"/>
        <w:autoSpaceDE/>
        <w:autoSpaceDN/>
        <w:bidi w:val="0"/>
        <w:adjustRightInd w:val="0"/>
        <w:snapToGrid w:val="0"/>
        <w:ind w:firstLine="0" w:firstLineChars="0"/>
        <w:jc w:val="left"/>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.2.2</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规章制度（</w:t>
      </w:r>
      <w:r>
        <w:rPr>
          <w:rFonts w:ascii="黑体" w:hAnsi="黑体" w:eastAsia="黑体" w:cs="Times New Roman"/>
          <w:color w:val="000000" w:themeColor="text1"/>
          <w:highlight w:val="none"/>
          <w14:textFill>
            <w14:solidFill>
              <w14:schemeClr w14:val="tx1"/>
            </w14:solidFill>
          </w14:textFill>
        </w:rPr>
        <w:t>1</w:t>
      </w:r>
      <w:r>
        <w:rPr>
          <w:rFonts w:hint="eastAsia" w:ascii="黑体" w:hAnsi="黑体" w:eastAsia="黑体" w:cs="Times New Roman"/>
          <w:color w:val="000000" w:themeColor="text1"/>
          <w:highlight w:val="none"/>
          <w:lang w:val="en-US" w:eastAsia="zh-CN"/>
          <w14:textFill>
            <w14:solidFill>
              <w14:schemeClr w14:val="tx1"/>
            </w14:solidFill>
          </w14:textFill>
        </w:rPr>
        <w:t>5</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4597"/>
        <w:gridCol w:w="587"/>
        <w:gridCol w:w="4556"/>
        <w:gridCol w:w="1050"/>
        <w:gridCol w:w="741"/>
        <w:gridCol w:w="640"/>
      </w:tblGrid>
      <w:tr w14:paraId="04128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tblHeader/>
        </w:trPr>
        <w:tc>
          <w:tcPr>
            <w:tcW w:w="771" w:type="dxa"/>
            <w:tcBorders>
              <w:tl2br w:val="nil"/>
              <w:tr2bl w:val="nil"/>
            </w:tcBorders>
            <w:shd w:val="clear" w:color="auto" w:fill="auto"/>
            <w:vAlign w:val="center"/>
          </w:tcPr>
          <w:p w14:paraId="641EBC2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4C609D3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l2br w:val="nil"/>
              <w:tr2bl w:val="nil"/>
            </w:tcBorders>
            <w:shd w:val="clear" w:color="auto" w:fill="auto"/>
            <w:vAlign w:val="center"/>
          </w:tcPr>
          <w:p w14:paraId="3C3DDD7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A06772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97" w:type="dxa"/>
            <w:tcBorders>
              <w:tl2br w:val="nil"/>
              <w:tr2bl w:val="nil"/>
            </w:tcBorders>
            <w:shd w:val="clear" w:color="auto" w:fill="auto"/>
            <w:vAlign w:val="center"/>
          </w:tcPr>
          <w:p w14:paraId="7678813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87" w:type="dxa"/>
            <w:tcBorders>
              <w:tl2br w:val="nil"/>
              <w:tr2bl w:val="nil"/>
            </w:tcBorders>
            <w:shd w:val="clear" w:color="auto" w:fill="auto"/>
            <w:vAlign w:val="center"/>
          </w:tcPr>
          <w:p w14:paraId="77AA760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2218E33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556" w:type="dxa"/>
            <w:tcBorders>
              <w:tl2br w:val="nil"/>
              <w:tr2bl w:val="nil"/>
            </w:tcBorders>
            <w:shd w:val="clear" w:color="auto" w:fill="auto"/>
            <w:vAlign w:val="center"/>
          </w:tcPr>
          <w:p w14:paraId="1F6C4F6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50" w:type="dxa"/>
            <w:tcBorders>
              <w:tl2br w:val="nil"/>
              <w:tr2bl w:val="nil"/>
            </w:tcBorders>
            <w:shd w:val="clear" w:color="auto" w:fill="auto"/>
            <w:vAlign w:val="center"/>
          </w:tcPr>
          <w:p w14:paraId="25397DE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2CC56D3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41" w:type="dxa"/>
            <w:tcBorders>
              <w:tl2br w:val="nil"/>
              <w:tr2bl w:val="nil"/>
            </w:tcBorders>
            <w:shd w:val="clear" w:color="auto" w:fill="auto"/>
            <w:vAlign w:val="center"/>
          </w:tcPr>
          <w:p w14:paraId="1CAC2BE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0C8B484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4331011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2E87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7" w:hRule="atLeast"/>
        </w:trPr>
        <w:tc>
          <w:tcPr>
            <w:tcW w:w="771" w:type="dxa"/>
            <w:vMerge w:val="restart"/>
            <w:tcBorders>
              <w:tl2br w:val="nil"/>
              <w:tr2bl w:val="nil"/>
            </w:tcBorders>
            <w:shd w:val="clear" w:color="auto" w:fill="auto"/>
            <w:vAlign w:val="center"/>
          </w:tcPr>
          <w:p w14:paraId="68395ED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规章制度</w:t>
            </w:r>
          </w:p>
        </w:tc>
        <w:tc>
          <w:tcPr>
            <w:tcW w:w="1018" w:type="dxa"/>
            <w:tcBorders>
              <w:tl2br w:val="nil"/>
              <w:tr2bl w:val="nil"/>
            </w:tcBorders>
            <w:shd w:val="clear" w:color="auto" w:fill="auto"/>
            <w:vAlign w:val="center"/>
          </w:tcPr>
          <w:p w14:paraId="18B9DF3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.2.2.1</w:t>
            </w:r>
            <w:r>
              <w:rPr>
                <w:rFonts w:hint="eastAsia"/>
                <w:color w:val="000000" w:themeColor="text1"/>
                <w:highlight w:val="none"/>
                <w14:textFill>
                  <w14:solidFill>
                    <w14:schemeClr w14:val="tx1"/>
                  </w14:solidFill>
                </w14:textFill>
              </w:rPr>
              <w:t>制定</w:t>
            </w:r>
          </w:p>
        </w:tc>
        <w:tc>
          <w:tcPr>
            <w:tcW w:w="4597" w:type="dxa"/>
            <w:tcBorders>
              <w:tl2br w:val="nil"/>
              <w:tr2bl w:val="nil"/>
            </w:tcBorders>
            <w:shd w:val="clear" w:color="auto" w:fill="auto"/>
            <w:vAlign w:val="center"/>
          </w:tcPr>
          <w:p w14:paraId="12D4DF9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企业应建立健全安全生产规章制度，至少包含下列内容：（1）目标管理；（2）全员安全生产责任制；（3）安全生产承诺；（4）安全生产信息化；（5）四新（新技术、新材料、新工艺、新设备设施）管理；（6）法律法规和标准规范管理；（7）安全生产投入管理；（8）文件、记录和档案管理；（9）安全教育培训管理；（10）班组安全活动；（11）职业健康管理；（12）个体防护装备管理；（13）安全风险管理；（14）隐患排查治理；（15）消防安全管理；（16）应急管理及应急预案；（17）事故管理：（18）燃气事故统计分析；（19）建设项目安全、职业卫生设施“三同时”管理；（20）设备设施安全管理：（21）特种设备管理；（22）用电设备设施管理；（23）燃气质量管理；（24）燃气厂站运行管理；（25）燃气管网运行管理；（26）燃气供应调度管理；（27）自动化控制和信息设备管理；（28）用户燃气设施管理；（29）用户燃气安全检查；（30）燃气安全宣传；（31）危险物品管理；（32）危险作业管理；（33）施工和检维修安全管理；（34）特种作业人员管理；（35）安全警示标志管理；（36）安全预测预警；（37）安全生产奖惩管理；（38）变更管理；（39）相关方安全管理；（40）安全生产报告；（41）绩效评定管理。（42）重大危险源管理 </w:t>
            </w:r>
          </w:p>
        </w:tc>
        <w:tc>
          <w:tcPr>
            <w:tcW w:w="587" w:type="dxa"/>
            <w:tcBorders>
              <w:tl2br w:val="nil"/>
              <w:tr2bl w:val="nil"/>
            </w:tcBorders>
            <w:shd w:val="clear" w:color="auto" w:fill="auto"/>
            <w:vAlign w:val="center"/>
          </w:tcPr>
          <w:p w14:paraId="1EFEBCB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556" w:type="dxa"/>
            <w:tcBorders>
              <w:tl2br w:val="nil"/>
              <w:tr2bl w:val="nil"/>
            </w:tcBorders>
            <w:shd w:val="clear" w:color="auto" w:fill="auto"/>
          </w:tcPr>
          <w:p w14:paraId="277BE1B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0FD53D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1.规章制度清单。</w:t>
            </w:r>
          </w:p>
          <w:p w14:paraId="3A33A3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2.企业公司安全生产管理制度发布版；</w:t>
            </w:r>
          </w:p>
          <w:p w14:paraId="7759EF2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企业未建立全员安全生产责任制、安全生产投入管理</w:t>
            </w:r>
            <w:r>
              <w:rPr>
                <w:rFonts w:hint="eastAsia"/>
                <w:color w:val="000000" w:themeColor="text1"/>
                <w:highlight w:val="none"/>
                <w:lang w:eastAsia="zh-CN"/>
                <w14:textFill>
                  <w14:solidFill>
                    <w14:schemeClr w14:val="tx1"/>
                  </w14:solidFill>
                </w14:textFill>
              </w:rPr>
              <w:t>制度</w:t>
            </w:r>
            <w:r>
              <w:rPr>
                <w:rFonts w:hint="eastAsia"/>
                <w:color w:val="000000" w:themeColor="text1"/>
                <w:highlight w:val="none"/>
                <w14:textFill>
                  <w14:solidFill>
                    <w14:schemeClr w14:val="tx1"/>
                  </w14:solidFill>
                </w14:textFill>
              </w:rPr>
              <w:t>、安全风险管理</w:t>
            </w:r>
            <w:r>
              <w:rPr>
                <w:rFonts w:hint="eastAsia"/>
                <w:color w:val="000000" w:themeColor="text1"/>
                <w:highlight w:val="none"/>
                <w:lang w:eastAsia="zh-CN"/>
                <w14:textFill>
                  <w14:solidFill>
                    <w14:schemeClr w14:val="tx1"/>
                  </w14:solidFill>
                </w14:textFill>
              </w:rPr>
              <w:t>制度</w:t>
            </w:r>
            <w:r>
              <w:rPr>
                <w:rFonts w:hint="eastAsia"/>
                <w:color w:val="000000" w:themeColor="text1"/>
                <w:highlight w:val="none"/>
                <w14:textFill>
                  <w14:solidFill>
                    <w14:schemeClr w14:val="tx1"/>
                  </w14:solidFill>
                </w14:textFill>
              </w:rPr>
              <w:t>、隐患排查治理</w:t>
            </w:r>
            <w:r>
              <w:rPr>
                <w:rFonts w:hint="eastAsia"/>
                <w:color w:val="000000" w:themeColor="text1"/>
                <w:highlight w:val="none"/>
                <w:lang w:eastAsia="zh-CN"/>
                <w14:textFill>
                  <w14:solidFill>
                    <w14:schemeClr w14:val="tx1"/>
                  </w14:solidFill>
                </w14:textFill>
              </w:rPr>
              <w:t>制度</w:t>
            </w:r>
            <w:r>
              <w:rPr>
                <w:rFonts w:hint="eastAsia"/>
                <w:color w:val="000000" w:themeColor="text1"/>
                <w:highlight w:val="none"/>
                <w14:textFill>
                  <w14:solidFill>
                    <w14:schemeClr w14:val="tx1"/>
                  </w14:solidFill>
                </w14:textFill>
              </w:rPr>
              <w:t>、危险作业管理</w:t>
            </w:r>
            <w:r>
              <w:rPr>
                <w:rFonts w:hint="eastAsia"/>
                <w:color w:val="000000" w:themeColor="text1"/>
                <w:highlight w:val="none"/>
                <w:lang w:eastAsia="zh-CN"/>
                <w14:textFill>
                  <w14:solidFill>
                    <w14:schemeClr w14:val="tx1"/>
                  </w14:solidFill>
                </w14:textFill>
              </w:rPr>
              <w:t>制度</w:t>
            </w:r>
            <w:r>
              <w:rPr>
                <w:rFonts w:hint="eastAsia"/>
                <w:color w:val="000000" w:themeColor="text1"/>
                <w:highlight w:val="none"/>
                <w14:textFill>
                  <w14:solidFill>
                    <w14:schemeClr w14:val="tx1"/>
                  </w14:solidFill>
                </w14:textFill>
              </w:rPr>
              <w:t>的不得分；</w:t>
            </w:r>
          </w:p>
          <w:p w14:paraId="3A48E81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制度未以文件形式发布的，每缺一个扣 </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 xml:space="preserve"> 分；</w:t>
            </w:r>
          </w:p>
          <w:p w14:paraId="4C20B5A7">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每缺一项制度，扣2 分；</w:t>
            </w:r>
          </w:p>
          <w:p w14:paraId="06B66A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制度内容不全的，</w:t>
            </w:r>
            <w:r>
              <w:rPr>
                <w:color w:val="000000" w:themeColor="text1"/>
                <w:highlight w:val="none"/>
                <w14:textFill>
                  <w14:solidFill>
                    <w14:schemeClr w14:val="tx1"/>
                  </w14:solidFill>
                </w14:textFill>
              </w:rPr>
              <w:t>每</w:t>
            </w:r>
            <w:r>
              <w:rPr>
                <w:rFonts w:hint="eastAsia"/>
                <w:color w:val="000000" w:themeColor="text1"/>
                <w:highlight w:val="none"/>
                <w:lang w:val="en-US" w:eastAsia="zh-CN"/>
                <w14:textFill>
                  <w14:solidFill>
                    <w14:schemeClr w14:val="tx1"/>
                  </w14:solidFill>
                </w14:textFill>
              </w:rPr>
              <w:t>处</w:t>
            </w:r>
            <w:r>
              <w:rPr>
                <w:color w:val="000000" w:themeColor="text1"/>
                <w:highlight w:val="none"/>
                <w14:textFill>
                  <w14:solidFill>
                    <w14:schemeClr w14:val="tx1"/>
                  </w14:solidFill>
                </w14:textFill>
              </w:rPr>
              <w:t>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p w14:paraId="633191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制度内容出现与法律法规冲突的、</w:t>
            </w:r>
            <w:r>
              <w:rPr>
                <w:color w:val="000000" w:themeColor="text1"/>
                <w:highlight w:val="none"/>
                <w14:textFill>
                  <w14:solidFill>
                    <w14:schemeClr w14:val="tx1"/>
                  </w14:solidFill>
                </w14:textFill>
              </w:rPr>
              <w:t>引用过期法律法规的、 与</w:t>
            </w:r>
            <w:r>
              <w:rPr>
                <w:rFonts w:hint="eastAsia"/>
                <w:color w:val="000000" w:themeColor="text1"/>
                <w:highlight w:val="none"/>
                <w14:textFill>
                  <w14:solidFill>
                    <w14:schemeClr w14:val="tx1"/>
                  </w14:solidFill>
                </w14:textFill>
              </w:rPr>
              <w:t>企业组织结构、</w:t>
            </w:r>
            <w:r>
              <w:rPr>
                <w:color w:val="000000" w:themeColor="text1"/>
                <w:highlight w:val="none"/>
                <w14:textFill>
                  <w14:solidFill>
                    <w14:schemeClr w14:val="tx1"/>
                  </w14:solidFill>
                </w14:textFill>
              </w:rPr>
              <w:t>生产</w:t>
            </w:r>
            <w:r>
              <w:rPr>
                <w:rFonts w:hint="eastAsia"/>
                <w:color w:val="000000" w:themeColor="text1"/>
                <w:highlight w:val="none"/>
                <w14:textFill>
                  <w14:solidFill>
                    <w14:schemeClr w14:val="tx1"/>
                  </w14:solidFill>
                </w14:textFill>
              </w:rPr>
              <w:t>运行</w:t>
            </w:r>
            <w:r>
              <w:rPr>
                <w:color w:val="000000" w:themeColor="text1"/>
                <w:highlight w:val="none"/>
                <w14:textFill>
                  <w14:solidFill>
                    <w14:schemeClr w14:val="tx1"/>
                  </w14:solidFill>
                </w14:textFill>
              </w:rPr>
              <w:t>、设备</w:t>
            </w:r>
            <w:r>
              <w:rPr>
                <w:rFonts w:hint="eastAsia"/>
                <w:color w:val="000000" w:themeColor="text1"/>
                <w:highlight w:val="none"/>
                <w14:textFill>
                  <w14:solidFill>
                    <w14:schemeClr w14:val="tx1"/>
                  </w14:solidFill>
                </w14:textFill>
              </w:rPr>
              <w:t>设施、工艺情况不相符等情况的</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每项制度扣 </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 xml:space="preserve"> 分</w:t>
            </w:r>
            <w:r>
              <w:rPr>
                <w:rFonts w:hint="eastAsia"/>
                <w:color w:val="000000" w:themeColor="text1"/>
                <w:highlight w:val="none"/>
                <w14:textFill>
                  <w14:solidFill>
                    <w14:schemeClr w14:val="tx1"/>
                  </w14:solidFill>
                </w14:textFill>
              </w:rPr>
              <w:t>。</w:t>
            </w:r>
          </w:p>
        </w:tc>
        <w:tc>
          <w:tcPr>
            <w:tcW w:w="1050" w:type="dxa"/>
            <w:tcBorders>
              <w:tl2br w:val="nil"/>
              <w:tr2bl w:val="nil"/>
            </w:tcBorders>
            <w:shd w:val="clear" w:color="auto" w:fill="auto"/>
            <w:vAlign w:val="center"/>
          </w:tcPr>
          <w:p w14:paraId="1C73FE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tcBorders>
              <w:tl2br w:val="nil"/>
              <w:tr2bl w:val="nil"/>
            </w:tcBorders>
            <w:shd w:val="clear" w:color="auto" w:fill="auto"/>
            <w:vAlign w:val="center"/>
          </w:tcPr>
          <w:p w14:paraId="618D255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72AC800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EBA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9" w:hRule="atLeast"/>
        </w:trPr>
        <w:tc>
          <w:tcPr>
            <w:tcW w:w="771" w:type="dxa"/>
            <w:vMerge w:val="continue"/>
            <w:tcBorders>
              <w:tl2br w:val="nil"/>
              <w:tr2bl w:val="nil"/>
            </w:tcBorders>
            <w:shd w:val="clear" w:color="auto" w:fill="auto"/>
            <w:vAlign w:val="center"/>
          </w:tcPr>
          <w:p w14:paraId="6862230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l2br w:val="nil"/>
              <w:tr2bl w:val="nil"/>
            </w:tcBorders>
            <w:shd w:val="clear" w:color="auto" w:fill="auto"/>
            <w:vAlign w:val="center"/>
          </w:tcPr>
          <w:p w14:paraId="31445E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.2.2.2</w:t>
            </w:r>
            <w:r>
              <w:rPr>
                <w:rFonts w:hint="eastAsia"/>
                <w:color w:val="000000" w:themeColor="text1"/>
                <w:highlight w:val="none"/>
                <w14:textFill>
                  <w14:solidFill>
                    <w14:schemeClr w14:val="tx1"/>
                  </w14:solidFill>
                </w14:textFill>
              </w:rPr>
              <w:t>培训宣贯</w:t>
            </w:r>
          </w:p>
        </w:tc>
        <w:tc>
          <w:tcPr>
            <w:tcW w:w="4597" w:type="dxa"/>
            <w:tcBorders>
              <w:tl2br w:val="nil"/>
              <w:tr2bl w:val="nil"/>
            </w:tcBorders>
            <w:shd w:val="clear" w:color="auto" w:fill="auto"/>
          </w:tcPr>
          <w:p w14:paraId="222E8E3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企业应确保从业人员及时获取制度文本，并对员工进行培训与考核。</w:t>
            </w:r>
          </w:p>
        </w:tc>
        <w:tc>
          <w:tcPr>
            <w:tcW w:w="587" w:type="dxa"/>
            <w:tcBorders>
              <w:tl2br w:val="nil"/>
              <w:tr2bl w:val="nil"/>
            </w:tcBorders>
            <w:shd w:val="clear" w:color="auto" w:fill="auto"/>
            <w:vAlign w:val="center"/>
          </w:tcPr>
          <w:p w14:paraId="5B9975F1">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556" w:type="dxa"/>
            <w:tcBorders>
              <w:tl2br w:val="nil"/>
              <w:tr2bl w:val="nil"/>
            </w:tcBorders>
            <w:shd w:val="clear" w:color="auto" w:fill="auto"/>
          </w:tcPr>
          <w:p w14:paraId="7EDB2B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资料：</w:t>
            </w:r>
          </w:p>
          <w:p w14:paraId="49A7E3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安全生产管理制度培训记录；</w:t>
            </w:r>
          </w:p>
          <w:p w14:paraId="14385F4D">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0934E3F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抽查不同岗位人员共2名对自身岗位最新的安全生产管理制度的掌握情况；</w:t>
            </w:r>
          </w:p>
          <w:p w14:paraId="2EA04F1F">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查现场：</w:t>
            </w:r>
          </w:p>
          <w:p w14:paraId="05BAA136">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抽查2个不同岗位是否有最新的安全生产管理制度。</w:t>
            </w:r>
          </w:p>
          <w:p w14:paraId="25DE9968">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未组织开展安全生产管理制度培训教育的或受教育范围不全面的，扣</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p w14:paraId="21DB1C38">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相关人员不熟悉最新的安全生产管理制度的，每人次扣</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p w14:paraId="45456E0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相关岗位仍使用失效（或旧版本）的安全生产管理制度每个岗位扣</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tc>
        <w:tc>
          <w:tcPr>
            <w:tcW w:w="1050" w:type="dxa"/>
            <w:tcBorders>
              <w:tl2br w:val="nil"/>
              <w:tr2bl w:val="nil"/>
            </w:tcBorders>
            <w:shd w:val="clear" w:color="auto" w:fill="auto"/>
            <w:vAlign w:val="center"/>
          </w:tcPr>
          <w:p w14:paraId="539EA1F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tcBorders>
              <w:tl2br w:val="nil"/>
              <w:tr2bl w:val="nil"/>
            </w:tcBorders>
            <w:shd w:val="clear" w:color="auto" w:fill="auto"/>
            <w:vAlign w:val="center"/>
          </w:tcPr>
          <w:p w14:paraId="3DDC70F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2DFAE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50C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2" w:hRule="atLeast"/>
        </w:trPr>
        <w:tc>
          <w:tcPr>
            <w:tcW w:w="6386" w:type="dxa"/>
            <w:gridSpan w:val="3"/>
            <w:tcBorders>
              <w:tl2br w:val="nil"/>
              <w:tr2bl w:val="nil"/>
            </w:tcBorders>
            <w:shd w:val="clear" w:color="auto" w:fill="auto"/>
            <w:vAlign w:val="center"/>
          </w:tcPr>
          <w:p w14:paraId="1EED4E9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87" w:type="dxa"/>
            <w:tcBorders>
              <w:tl2br w:val="nil"/>
              <w:tr2bl w:val="nil"/>
            </w:tcBorders>
            <w:shd w:val="clear" w:color="auto" w:fill="auto"/>
            <w:vAlign w:val="center"/>
          </w:tcPr>
          <w:p w14:paraId="2BF6F5B0">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5606" w:type="dxa"/>
            <w:gridSpan w:val="2"/>
            <w:tcBorders>
              <w:tl2br w:val="nil"/>
              <w:tr2bl w:val="nil"/>
            </w:tcBorders>
            <w:shd w:val="clear" w:color="auto" w:fill="auto"/>
            <w:vAlign w:val="center"/>
          </w:tcPr>
          <w:p w14:paraId="7129A4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41" w:type="dxa"/>
            <w:tcBorders>
              <w:tl2br w:val="nil"/>
              <w:tr2bl w:val="nil"/>
            </w:tcBorders>
            <w:shd w:val="clear" w:color="auto" w:fill="auto"/>
            <w:vAlign w:val="center"/>
          </w:tcPr>
          <w:p w14:paraId="2EF8B3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5AA779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127F48F7">
      <w:pPr>
        <w:keepNext w:val="0"/>
        <w:keepLines w:val="0"/>
        <w:pageBreakBefore w:val="0"/>
        <w:widowControl w:val="0"/>
        <w:kinsoku/>
        <w:wordWrap/>
        <w:overflowPunct/>
        <w:topLinePunct w:val="0"/>
        <w:autoSpaceDE/>
        <w:autoSpaceDN/>
        <w:bidi w:val="0"/>
        <w:adjustRightInd w:val="0"/>
        <w:snapToGrid w:val="0"/>
        <w:jc w:val="left"/>
        <w:rPr>
          <w:rFonts w:cs="宋体"/>
          <w:color w:val="000000" w:themeColor="text1"/>
          <w:szCs w:val="21"/>
          <w:highlight w:val="none"/>
          <w14:textFill>
            <w14:solidFill>
              <w14:schemeClr w14:val="tx1"/>
            </w14:solidFill>
          </w14:textFill>
        </w:rPr>
      </w:pPr>
    </w:p>
    <w:p w14:paraId="45AB6081">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A.2.3  操作规程（15分）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4584"/>
        <w:gridCol w:w="600"/>
        <w:gridCol w:w="4571"/>
        <w:gridCol w:w="1035"/>
        <w:gridCol w:w="741"/>
        <w:gridCol w:w="640"/>
      </w:tblGrid>
      <w:tr w14:paraId="3C3A2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8" w:hRule="atLeast"/>
          <w:tblHeader/>
        </w:trPr>
        <w:tc>
          <w:tcPr>
            <w:tcW w:w="771" w:type="dxa"/>
            <w:tcBorders>
              <w:tl2br w:val="nil"/>
              <w:tr2bl w:val="nil"/>
            </w:tcBorders>
            <w:shd w:val="clear" w:color="auto" w:fill="auto"/>
            <w:vAlign w:val="center"/>
          </w:tcPr>
          <w:p w14:paraId="70C025D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4DD5E2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l2br w:val="nil"/>
              <w:tr2bl w:val="nil"/>
            </w:tcBorders>
            <w:shd w:val="clear" w:color="auto" w:fill="auto"/>
            <w:vAlign w:val="center"/>
          </w:tcPr>
          <w:p w14:paraId="64772D8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5FA1CB1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84" w:type="dxa"/>
            <w:tcBorders>
              <w:tl2br w:val="nil"/>
              <w:tr2bl w:val="nil"/>
            </w:tcBorders>
            <w:shd w:val="clear" w:color="auto" w:fill="auto"/>
            <w:vAlign w:val="center"/>
          </w:tcPr>
          <w:p w14:paraId="38DEE99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l2br w:val="nil"/>
              <w:tr2bl w:val="nil"/>
            </w:tcBorders>
            <w:shd w:val="clear" w:color="auto" w:fill="auto"/>
            <w:vAlign w:val="center"/>
          </w:tcPr>
          <w:p w14:paraId="2AA4616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3351A8C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571" w:type="dxa"/>
            <w:tcBorders>
              <w:tl2br w:val="nil"/>
              <w:tr2bl w:val="nil"/>
            </w:tcBorders>
            <w:shd w:val="clear" w:color="auto" w:fill="auto"/>
            <w:vAlign w:val="center"/>
          </w:tcPr>
          <w:p w14:paraId="228C522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35" w:type="dxa"/>
            <w:tcBorders>
              <w:tl2br w:val="nil"/>
              <w:tr2bl w:val="nil"/>
            </w:tcBorders>
            <w:shd w:val="clear" w:color="auto" w:fill="auto"/>
            <w:vAlign w:val="center"/>
          </w:tcPr>
          <w:p w14:paraId="4C2BD68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741" w:type="dxa"/>
            <w:tcBorders>
              <w:tl2br w:val="nil"/>
              <w:tr2bl w:val="nil"/>
            </w:tcBorders>
            <w:shd w:val="clear" w:color="auto" w:fill="auto"/>
            <w:vAlign w:val="center"/>
          </w:tcPr>
          <w:p w14:paraId="4C2AB56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21DA745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54F69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70" w:hRule="atLeast"/>
        </w:trPr>
        <w:tc>
          <w:tcPr>
            <w:tcW w:w="771" w:type="dxa"/>
            <w:vMerge w:val="restart"/>
            <w:tcBorders>
              <w:tl2br w:val="nil"/>
              <w:tr2bl w:val="nil"/>
            </w:tcBorders>
            <w:shd w:val="clear" w:color="auto" w:fill="auto"/>
            <w:vAlign w:val="center"/>
          </w:tcPr>
          <w:p w14:paraId="7592407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操作规程</w:t>
            </w:r>
          </w:p>
        </w:tc>
        <w:tc>
          <w:tcPr>
            <w:tcW w:w="1018" w:type="dxa"/>
            <w:vMerge w:val="restart"/>
            <w:tcBorders>
              <w:tl2br w:val="nil"/>
              <w:tr2bl w:val="nil"/>
            </w:tcBorders>
            <w:shd w:val="clear" w:color="auto" w:fill="auto"/>
            <w:vAlign w:val="center"/>
          </w:tcPr>
          <w:p w14:paraId="6BE3BA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.2.3.1</w:t>
            </w:r>
            <w:r>
              <w:rPr>
                <w:rFonts w:hint="eastAsia"/>
                <w:color w:val="000000" w:themeColor="text1"/>
                <w:highlight w:val="none"/>
                <w14:textFill>
                  <w14:solidFill>
                    <w14:schemeClr w14:val="tx1"/>
                  </w14:solidFill>
                </w14:textFill>
              </w:rPr>
              <w:t>制定</w:t>
            </w:r>
          </w:p>
        </w:tc>
        <w:tc>
          <w:tcPr>
            <w:tcW w:w="4584" w:type="dxa"/>
            <w:tcBorders>
              <w:tl2br w:val="nil"/>
              <w:tr2bl w:val="nil"/>
            </w:tcBorders>
            <w:shd w:val="clear" w:color="auto" w:fill="auto"/>
            <w:vAlign w:val="center"/>
          </w:tcPr>
          <w:p w14:paraId="72095A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企业应根据生产工艺、作业任务特点和岗位作业安全风险与职业病防护要求，编制齐全适用的岗位安全生产操作规程。企业应确保从业人员参与岗位安全生产操作规程的编制和修订工作。</w:t>
            </w:r>
          </w:p>
          <w:p w14:paraId="0E5154D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tc>
        <w:tc>
          <w:tcPr>
            <w:tcW w:w="600" w:type="dxa"/>
            <w:vMerge w:val="restart"/>
            <w:tcBorders>
              <w:tl2br w:val="nil"/>
              <w:tr2bl w:val="nil"/>
            </w:tcBorders>
            <w:shd w:val="clear" w:color="auto" w:fill="auto"/>
            <w:vAlign w:val="center"/>
          </w:tcPr>
          <w:p w14:paraId="037323F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571" w:type="dxa"/>
            <w:vMerge w:val="restart"/>
            <w:tcBorders>
              <w:tl2br w:val="nil"/>
              <w:tr2bl w:val="nil"/>
            </w:tcBorders>
            <w:shd w:val="clear" w:color="auto" w:fill="auto"/>
          </w:tcPr>
          <w:p w14:paraId="599329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44682DC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1.岗位操作规程文本；</w:t>
            </w:r>
          </w:p>
          <w:p w14:paraId="64526D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2.新项目的操作规程。</w:t>
            </w:r>
          </w:p>
          <w:p w14:paraId="7BB4359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0A79D9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抽查岗位是否有有效的岗位操作规程。</w:t>
            </w:r>
          </w:p>
          <w:p w14:paraId="1DC677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无操作规程的，不得分；操作规程不完善、不适用，每项扣2分。</w:t>
            </w:r>
          </w:p>
          <w:p w14:paraId="2291C51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未在新技术、</w:t>
            </w:r>
            <w:r>
              <w:rPr>
                <w:color w:val="000000" w:themeColor="text1"/>
                <w:highlight w:val="none"/>
                <w14:textFill>
                  <w14:solidFill>
                    <w14:schemeClr w14:val="tx1"/>
                  </w14:solidFill>
                </w14:textFill>
              </w:rPr>
              <w:t xml:space="preserve"> 新材料、 新</w:t>
            </w:r>
            <w:r>
              <w:rPr>
                <w:rFonts w:hint="eastAsia"/>
                <w:color w:val="000000" w:themeColor="text1"/>
                <w:highlight w:val="none"/>
                <w14:textFill>
                  <w14:solidFill>
                    <w14:schemeClr w14:val="tx1"/>
                  </w14:solidFill>
                </w14:textFill>
              </w:rPr>
              <w:t>工艺、新设备设施投入使用前，</w:t>
            </w:r>
          </w:p>
          <w:p w14:paraId="262288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组织制定、</w:t>
            </w:r>
            <w:r>
              <w:rPr>
                <w:color w:val="000000" w:themeColor="text1"/>
                <w:highlight w:val="none"/>
                <w14:textFill>
                  <w14:solidFill>
                    <w14:schemeClr w14:val="tx1"/>
                  </w14:solidFill>
                </w14:textFill>
              </w:rPr>
              <w:t xml:space="preserve"> 修订相应的安全生产</w:t>
            </w:r>
            <w:r>
              <w:rPr>
                <w:rFonts w:hint="eastAsia"/>
                <w:color w:val="000000" w:themeColor="text1"/>
                <w:highlight w:val="none"/>
                <w14:textFill>
                  <w14:solidFill>
                    <w14:schemeClr w14:val="tx1"/>
                  </w14:solidFill>
                </w14:textFill>
              </w:rPr>
              <w:t>操作规程的，不得分；</w:t>
            </w:r>
          </w:p>
        </w:tc>
        <w:tc>
          <w:tcPr>
            <w:tcW w:w="1035" w:type="dxa"/>
            <w:vMerge w:val="restart"/>
            <w:tcBorders>
              <w:tl2br w:val="nil"/>
              <w:tr2bl w:val="nil"/>
            </w:tcBorders>
            <w:shd w:val="clear" w:color="auto" w:fill="auto"/>
            <w:vAlign w:val="center"/>
          </w:tcPr>
          <w:p w14:paraId="76DE65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vMerge w:val="restart"/>
            <w:tcBorders>
              <w:tl2br w:val="nil"/>
              <w:tr2bl w:val="nil"/>
            </w:tcBorders>
            <w:shd w:val="clear" w:color="auto" w:fill="auto"/>
            <w:vAlign w:val="center"/>
          </w:tcPr>
          <w:p w14:paraId="7CD7B23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vMerge w:val="restart"/>
            <w:tcBorders>
              <w:tl2br w:val="nil"/>
              <w:tr2bl w:val="nil"/>
            </w:tcBorders>
            <w:shd w:val="clear" w:color="auto" w:fill="auto"/>
            <w:vAlign w:val="center"/>
          </w:tcPr>
          <w:p w14:paraId="7694129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6FFB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3" w:hRule="atLeast"/>
        </w:trPr>
        <w:tc>
          <w:tcPr>
            <w:tcW w:w="771" w:type="dxa"/>
            <w:vMerge w:val="continue"/>
            <w:tcBorders>
              <w:tl2br w:val="nil"/>
              <w:tr2bl w:val="nil"/>
            </w:tcBorders>
            <w:shd w:val="clear" w:color="auto" w:fill="auto"/>
            <w:vAlign w:val="center"/>
          </w:tcPr>
          <w:p w14:paraId="6905E6E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479687B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84" w:type="dxa"/>
            <w:tcBorders>
              <w:tl2br w:val="nil"/>
              <w:tr2bl w:val="nil"/>
            </w:tcBorders>
            <w:shd w:val="clear" w:color="auto" w:fill="auto"/>
            <w:vAlign w:val="center"/>
          </w:tcPr>
          <w:p w14:paraId="026677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企业应在新技术、新材料、新工艺、新设备设施投入使用前，组织制订相应的安全生产操作规程，确保其适宜性和有效性。</w:t>
            </w:r>
          </w:p>
        </w:tc>
        <w:tc>
          <w:tcPr>
            <w:tcW w:w="600" w:type="dxa"/>
            <w:vMerge w:val="continue"/>
            <w:tcBorders>
              <w:tl2br w:val="nil"/>
              <w:tr2bl w:val="nil"/>
            </w:tcBorders>
            <w:shd w:val="clear" w:color="auto" w:fill="auto"/>
            <w:vAlign w:val="center"/>
          </w:tcPr>
          <w:p w14:paraId="185203C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p>
        </w:tc>
        <w:tc>
          <w:tcPr>
            <w:tcW w:w="4571" w:type="dxa"/>
            <w:vMerge w:val="continue"/>
            <w:tcBorders>
              <w:tl2br w:val="nil"/>
              <w:tr2bl w:val="nil"/>
            </w:tcBorders>
            <w:shd w:val="clear" w:color="auto" w:fill="auto"/>
          </w:tcPr>
          <w:p w14:paraId="5B20F16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35" w:type="dxa"/>
            <w:vMerge w:val="continue"/>
            <w:tcBorders>
              <w:tl2br w:val="nil"/>
              <w:tr2bl w:val="nil"/>
            </w:tcBorders>
            <w:shd w:val="clear" w:color="auto" w:fill="auto"/>
            <w:vAlign w:val="center"/>
          </w:tcPr>
          <w:p w14:paraId="187B463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vMerge w:val="continue"/>
            <w:tcBorders>
              <w:tl2br w:val="nil"/>
              <w:tr2bl w:val="nil"/>
            </w:tcBorders>
            <w:shd w:val="clear" w:color="auto" w:fill="auto"/>
            <w:vAlign w:val="center"/>
          </w:tcPr>
          <w:p w14:paraId="1F3F694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vMerge w:val="continue"/>
            <w:tcBorders>
              <w:tl2br w:val="nil"/>
              <w:tr2bl w:val="nil"/>
            </w:tcBorders>
            <w:shd w:val="clear" w:color="auto" w:fill="auto"/>
            <w:vAlign w:val="center"/>
          </w:tcPr>
          <w:p w14:paraId="4BA72CE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A38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5" w:hRule="atLeast"/>
        </w:trPr>
        <w:tc>
          <w:tcPr>
            <w:tcW w:w="771" w:type="dxa"/>
            <w:vMerge w:val="continue"/>
            <w:tcBorders>
              <w:tl2br w:val="nil"/>
              <w:tr2bl w:val="nil"/>
            </w:tcBorders>
            <w:shd w:val="clear" w:color="auto" w:fill="auto"/>
            <w:vAlign w:val="center"/>
          </w:tcPr>
          <w:p w14:paraId="78CE1C1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l2br w:val="nil"/>
              <w:tr2bl w:val="nil"/>
            </w:tcBorders>
            <w:shd w:val="clear" w:color="auto" w:fill="auto"/>
            <w:vAlign w:val="center"/>
          </w:tcPr>
          <w:p w14:paraId="6F5187C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.2.3.2</w:t>
            </w:r>
            <w:r>
              <w:rPr>
                <w:rFonts w:hint="eastAsia"/>
                <w:color w:val="000000" w:themeColor="text1"/>
                <w:highlight w:val="none"/>
                <w14:textFill>
                  <w14:solidFill>
                    <w14:schemeClr w14:val="tx1"/>
                  </w14:solidFill>
                </w14:textFill>
              </w:rPr>
              <w:t>培训宣贯</w:t>
            </w:r>
          </w:p>
        </w:tc>
        <w:tc>
          <w:tcPr>
            <w:tcW w:w="4584" w:type="dxa"/>
            <w:tcBorders>
              <w:tl2br w:val="nil"/>
              <w:tr2bl w:val="nil"/>
            </w:tcBorders>
            <w:shd w:val="clear" w:color="auto" w:fill="auto"/>
          </w:tcPr>
          <w:p w14:paraId="045EF18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企业应将操作规程下达到岗位，确保员工严格遵守执行。</w:t>
            </w:r>
          </w:p>
        </w:tc>
        <w:tc>
          <w:tcPr>
            <w:tcW w:w="600" w:type="dxa"/>
            <w:tcBorders>
              <w:tl2br w:val="nil"/>
              <w:tr2bl w:val="nil"/>
            </w:tcBorders>
            <w:shd w:val="clear" w:color="auto" w:fill="auto"/>
            <w:vAlign w:val="center"/>
          </w:tcPr>
          <w:p w14:paraId="6BE273B1">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571" w:type="dxa"/>
            <w:tcBorders>
              <w:tl2br w:val="nil"/>
              <w:tr2bl w:val="nil"/>
            </w:tcBorders>
            <w:shd w:val="clear" w:color="auto" w:fill="auto"/>
          </w:tcPr>
          <w:p w14:paraId="1B4890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63BF71B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1.发放记录；</w:t>
            </w:r>
          </w:p>
          <w:p w14:paraId="20F5FC5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2.宣贯培训记录。</w:t>
            </w:r>
          </w:p>
          <w:p w14:paraId="10FF8E8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未组织开展安全生产操作规程培训教育的或受教育范围不全面的，扣1分；</w:t>
            </w:r>
          </w:p>
          <w:p w14:paraId="71117E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相关人员不熟悉最新的安全生产操作规程的，每人次扣0.5分；</w:t>
            </w:r>
          </w:p>
          <w:p w14:paraId="4BAE53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相关岗位仍使用失效（或旧版本）的安全生产操作规程每个岗位扣0.5分。</w:t>
            </w:r>
          </w:p>
        </w:tc>
        <w:tc>
          <w:tcPr>
            <w:tcW w:w="1035" w:type="dxa"/>
            <w:tcBorders>
              <w:tl2br w:val="nil"/>
              <w:tr2bl w:val="nil"/>
            </w:tcBorders>
            <w:shd w:val="clear" w:color="auto" w:fill="auto"/>
            <w:vAlign w:val="center"/>
          </w:tcPr>
          <w:p w14:paraId="69D2F6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tcBorders>
              <w:tl2br w:val="nil"/>
              <w:tr2bl w:val="nil"/>
            </w:tcBorders>
            <w:shd w:val="clear" w:color="auto" w:fill="auto"/>
            <w:vAlign w:val="center"/>
          </w:tcPr>
          <w:p w14:paraId="141DC9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2517C9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4FE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0" w:hRule="atLeast"/>
        </w:trPr>
        <w:tc>
          <w:tcPr>
            <w:tcW w:w="6373" w:type="dxa"/>
            <w:gridSpan w:val="3"/>
            <w:tcBorders>
              <w:tl2br w:val="nil"/>
              <w:tr2bl w:val="nil"/>
            </w:tcBorders>
            <w:shd w:val="clear" w:color="auto" w:fill="auto"/>
            <w:vAlign w:val="center"/>
          </w:tcPr>
          <w:p w14:paraId="70CBE60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l2br w:val="nil"/>
              <w:tr2bl w:val="nil"/>
            </w:tcBorders>
            <w:shd w:val="clear" w:color="auto" w:fill="auto"/>
            <w:vAlign w:val="center"/>
          </w:tcPr>
          <w:p w14:paraId="3C015972">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5606" w:type="dxa"/>
            <w:gridSpan w:val="2"/>
            <w:tcBorders>
              <w:tl2br w:val="nil"/>
              <w:tr2bl w:val="nil"/>
            </w:tcBorders>
            <w:shd w:val="clear" w:color="auto" w:fill="auto"/>
            <w:vAlign w:val="center"/>
          </w:tcPr>
          <w:p w14:paraId="4E22210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41" w:type="dxa"/>
            <w:tcBorders>
              <w:tl2br w:val="nil"/>
              <w:tr2bl w:val="nil"/>
            </w:tcBorders>
            <w:shd w:val="clear" w:color="auto" w:fill="auto"/>
            <w:vAlign w:val="center"/>
          </w:tcPr>
          <w:p w14:paraId="7A1A7EB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88D02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37190D0">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w:t>
      </w:r>
      <w:r>
        <w:rPr>
          <w:color w:val="000000" w:themeColor="text1"/>
          <w:highlight w:val="none"/>
          <w:lang w:val="en-US"/>
          <w14:textFill>
            <w14:solidFill>
              <w14:schemeClr w14:val="tx1"/>
            </w14:solidFill>
          </w14:textFill>
        </w:rPr>
        <w:t xml:space="preserve">.2.4 </w:t>
      </w:r>
      <w:r>
        <w:rPr>
          <w:rFonts w:hint="eastAsia"/>
          <w:color w:val="000000" w:themeColor="text1"/>
          <w:highlight w:val="none"/>
          <w:lang w:val="en-US"/>
          <w14:textFill>
            <w14:solidFill>
              <w14:schemeClr w14:val="tx1"/>
            </w14:solidFill>
          </w14:textFill>
        </w:rPr>
        <w:t xml:space="preserve"> 文档管理（</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val="en-US"/>
          <w14:textFill>
            <w14:solidFill>
              <w14:schemeClr w14:val="tx1"/>
            </w14:solidFill>
          </w14:textFill>
        </w:rPr>
        <w:t>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4570"/>
        <w:gridCol w:w="614"/>
        <w:gridCol w:w="4886"/>
        <w:gridCol w:w="870"/>
        <w:gridCol w:w="591"/>
        <w:gridCol w:w="640"/>
      </w:tblGrid>
      <w:tr w14:paraId="0842D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tblHeader/>
        </w:trPr>
        <w:tc>
          <w:tcPr>
            <w:tcW w:w="771" w:type="dxa"/>
            <w:tcBorders>
              <w:tl2br w:val="nil"/>
              <w:tr2bl w:val="nil"/>
            </w:tcBorders>
            <w:shd w:val="clear" w:color="auto" w:fill="auto"/>
            <w:vAlign w:val="center"/>
          </w:tcPr>
          <w:p w14:paraId="3F6A3F6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6247B7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l2br w:val="nil"/>
              <w:tr2bl w:val="nil"/>
            </w:tcBorders>
            <w:shd w:val="clear" w:color="auto" w:fill="auto"/>
            <w:vAlign w:val="center"/>
          </w:tcPr>
          <w:p w14:paraId="704F770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666535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70" w:type="dxa"/>
            <w:tcBorders>
              <w:tl2br w:val="nil"/>
              <w:tr2bl w:val="nil"/>
            </w:tcBorders>
            <w:shd w:val="clear" w:color="auto" w:fill="auto"/>
            <w:vAlign w:val="center"/>
          </w:tcPr>
          <w:p w14:paraId="7198D88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14" w:type="dxa"/>
            <w:tcBorders>
              <w:tl2br w:val="nil"/>
              <w:tr2bl w:val="nil"/>
            </w:tcBorders>
            <w:shd w:val="clear" w:color="auto" w:fill="auto"/>
            <w:vAlign w:val="center"/>
          </w:tcPr>
          <w:p w14:paraId="273B5B1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3647B90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86" w:type="dxa"/>
            <w:tcBorders>
              <w:tl2br w:val="nil"/>
              <w:tr2bl w:val="nil"/>
            </w:tcBorders>
            <w:shd w:val="clear" w:color="auto" w:fill="auto"/>
            <w:vAlign w:val="center"/>
          </w:tcPr>
          <w:p w14:paraId="3482185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70" w:type="dxa"/>
            <w:tcBorders>
              <w:tl2br w:val="nil"/>
              <w:tr2bl w:val="nil"/>
            </w:tcBorders>
            <w:shd w:val="clear" w:color="auto" w:fill="auto"/>
            <w:vAlign w:val="center"/>
          </w:tcPr>
          <w:p w14:paraId="65AD38F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91" w:type="dxa"/>
            <w:tcBorders>
              <w:tl2br w:val="nil"/>
              <w:tr2bl w:val="nil"/>
            </w:tcBorders>
            <w:shd w:val="clear" w:color="auto" w:fill="auto"/>
            <w:vAlign w:val="center"/>
          </w:tcPr>
          <w:p w14:paraId="031EDDC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171D46F1">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01908D4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2E9D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8" w:hRule="atLeast"/>
        </w:trPr>
        <w:tc>
          <w:tcPr>
            <w:tcW w:w="771" w:type="dxa"/>
            <w:vMerge w:val="restart"/>
            <w:tcBorders>
              <w:tl2br w:val="nil"/>
              <w:tr2bl w:val="nil"/>
            </w:tcBorders>
            <w:shd w:val="clear" w:color="auto" w:fill="auto"/>
            <w:vAlign w:val="center"/>
          </w:tcPr>
          <w:p w14:paraId="6C6496F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文档管理</w:t>
            </w:r>
          </w:p>
          <w:p w14:paraId="270D1C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l2br w:val="nil"/>
              <w:tr2bl w:val="nil"/>
            </w:tcBorders>
            <w:shd w:val="clear" w:color="auto" w:fill="auto"/>
            <w:vAlign w:val="center"/>
          </w:tcPr>
          <w:p w14:paraId="60E935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.2.4.1</w:t>
            </w:r>
            <w:r>
              <w:rPr>
                <w:rFonts w:hint="eastAsia"/>
                <w:color w:val="000000" w:themeColor="text1"/>
                <w:highlight w:val="none"/>
                <w14:textFill>
                  <w14:solidFill>
                    <w14:schemeClr w14:val="tx1"/>
                  </w14:solidFill>
                </w14:textFill>
              </w:rPr>
              <w:t>记录管理</w:t>
            </w:r>
          </w:p>
        </w:tc>
        <w:tc>
          <w:tcPr>
            <w:tcW w:w="4570" w:type="dxa"/>
            <w:tcBorders>
              <w:tl2br w:val="nil"/>
              <w:tr2bl w:val="nil"/>
            </w:tcBorders>
            <w:shd w:val="clear" w:color="auto" w:fill="auto"/>
            <w:vAlign w:val="center"/>
          </w:tcPr>
          <w:p w14:paraId="2DF5FD8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企业应建立文件和记录管理制度，明确安全生产规章制度、操作规程的编制、评审、发布、使用、修订、作废以及文件和记录管理的职责、程序和要求。</w:t>
            </w:r>
          </w:p>
          <w:p w14:paraId="334F5C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3BFCC6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企业应建立健全主要安全生产过程与结果的记录，并建立和保存有关记录的电子档案，支持查询和检索，便于自身管理使用和行业主管部门调取检查。</w:t>
            </w:r>
          </w:p>
        </w:tc>
        <w:tc>
          <w:tcPr>
            <w:tcW w:w="614" w:type="dxa"/>
            <w:tcBorders>
              <w:tl2br w:val="nil"/>
              <w:tr2bl w:val="nil"/>
            </w:tcBorders>
            <w:shd w:val="clear" w:color="auto" w:fill="auto"/>
            <w:vAlign w:val="center"/>
          </w:tcPr>
          <w:p w14:paraId="55F6DFD5">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86" w:type="dxa"/>
            <w:tcBorders>
              <w:tl2br w:val="nil"/>
              <w:tr2bl w:val="nil"/>
            </w:tcBorders>
            <w:shd w:val="clear" w:color="auto" w:fill="auto"/>
          </w:tcPr>
          <w:p w14:paraId="0024C8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2FDC69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1.管理制度评审和修订制度；</w:t>
            </w:r>
          </w:p>
          <w:p w14:paraId="5CDE527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2.安全生产规章制度、操作规程；</w:t>
            </w:r>
          </w:p>
          <w:p w14:paraId="56A692F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3.发放文件记录</w:t>
            </w:r>
          </w:p>
          <w:p w14:paraId="47C5973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4.评审和修订记录。</w:t>
            </w:r>
          </w:p>
          <w:p w14:paraId="1CA5773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无该项制度的，不得分；未以文件形式发布的，不得分；制度内容有缺失的，每处扣1分；档案或记录有缺失的，每缺失一项扣1分。</w:t>
            </w:r>
          </w:p>
        </w:tc>
        <w:tc>
          <w:tcPr>
            <w:tcW w:w="870" w:type="dxa"/>
            <w:tcBorders>
              <w:tl2br w:val="nil"/>
              <w:tr2bl w:val="nil"/>
            </w:tcBorders>
            <w:shd w:val="clear" w:color="auto" w:fill="auto"/>
            <w:vAlign w:val="center"/>
          </w:tcPr>
          <w:p w14:paraId="60037C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417102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5758D1C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EF84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8" w:hRule="atLeast"/>
        </w:trPr>
        <w:tc>
          <w:tcPr>
            <w:tcW w:w="771" w:type="dxa"/>
            <w:vMerge w:val="continue"/>
            <w:tcBorders>
              <w:tl2br w:val="nil"/>
              <w:tr2bl w:val="nil"/>
            </w:tcBorders>
            <w:shd w:val="clear" w:color="auto" w:fill="auto"/>
            <w:vAlign w:val="center"/>
          </w:tcPr>
          <w:p w14:paraId="25E2131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l2br w:val="nil"/>
              <w:tr2bl w:val="nil"/>
            </w:tcBorders>
            <w:shd w:val="clear" w:color="auto" w:fill="auto"/>
            <w:vAlign w:val="center"/>
          </w:tcPr>
          <w:p w14:paraId="244293B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.2.4.2</w:t>
            </w:r>
            <w:r>
              <w:rPr>
                <w:rFonts w:hint="eastAsia"/>
                <w:color w:val="000000" w:themeColor="text1"/>
                <w:highlight w:val="none"/>
                <w14:textFill>
                  <w14:solidFill>
                    <w14:schemeClr w14:val="tx1"/>
                  </w14:solidFill>
                </w14:textFill>
              </w:rPr>
              <w:t>评估</w:t>
            </w:r>
          </w:p>
        </w:tc>
        <w:tc>
          <w:tcPr>
            <w:tcW w:w="4570" w:type="dxa"/>
            <w:tcBorders>
              <w:tl2br w:val="nil"/>
              <w:tr2bl w:val="nil"/>
            </w:tcBorders>
            <w:shd w:val="clear" w:color="auto" w:fill="auto"/>
          </w:tcPr>
          <w:p w14:paraId="6114A0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企业应每年至少评估一次安全生产法律法规、标准规范、规章制度、操作规程的适宜性、有效性、执行情况。</w:t>
            </w:r>
          </w:p>
        </w:tc>
        <w:tc>
          <w:tcPr>
            <w:tcW w:w="614" w:type="dxa"/>
            <w:tcBorders>
              <w:tl2br w:val="nil"/>
              <w:tr2bl w:val="nil"/>
            </w:tcBorders>
            <w:shd w:val="clear" w:color="auto" w:fill="auto"/>
            <w:vAlign w:val="center"/>
          </w:tcPr>
          <w:p w14:paraId="6359CB12">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86" w:type="dxa"/>
            <w:tcBorders>
              <w:tl2br w:val="nil"/>
              <w:tr2bl w:val="nil"/>
            </w:tcBorders>
            <w:shd w:val="clear" w:color="auto" w:fill="auto"/>
          </w:tcPr>
          <w:p w14:paraId="7393687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查阅有关评估记录。</w:t>
            </w:r>
          </w:p>
          <w:p w14:paraId="5BEFD4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无评估记录的，不得分；</w:t>
            </w:r>
          </w:p>
          <w:p w14:paraId="5A9094E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评估记录不全的， 每缺一项扣</w:t>
            </w:r>
            <w:r>
              <w:rPr>
                <w:rFonts w:hint="eastAsia"/>
                <w:color w:val="000000" w:themeColor="text1"/>
                <w:highlight w:val="none"/>
                <w14:textFill>
                  <w14:solidFill>
                    <w14:schemeClr w14:val="tx1"/>
                  </w14:solidFill>
                </w14:textFill>
              </w:rPr>
              <w:t>0.5</w:t>
            </w:r>
            <w:r>
              <w:rPr>
                <w:color w:val="000000" w:themeColor="text1"/>
                <w:highlight w:val="none"/>
                <w14:textFill>
                  <w14:solidFill>
                    <w14:schemeClr w14:val="tx1"/>
                  </w14:solidFill>
                </w14:textFill>
              </w:rPr>
              <w:t xml:space="preserve"> 分；评估结果与实际不符的，不得</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未形成评估报告的，不得分；周期超过每年</w:t>
            </w: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 xml:space="preserve">次的，扣 </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p>
        </w:tc>
        <w:tc>
          <w:tcPr>
            <w:tcW w:w="870" w:type="dxa"/>
            <w:tcBorders>
              <w:tl2br w:val="nil"/>
              <w:tr2bl w:val="nil"/>
            </w:tcBorders>
            <w:shd w:val="clear" w:color="auto" w:fill="auto"/>
            <w:vAlign w:val="center"/>
          </w:tcPr>
          <w:p w14:paraId="3C6596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7BDF1DD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5550669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B414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2" w:hRule="atLeast"/>
        </w:trPr>
        <w:tc>
          <w:tcPr>
            <w:tcW w:w="771" w:type="dxa"/>
            <w:tcBorders>
              <w:tl2br w:val="nil"/>
              <w:tr2bl w:val="nil"/>
            </w:tcBorders>
            <w:shd w:val="clear" w:color="auto" w:fill="auto"/>
            <w:vAlign w:val="center"/>
          </w:tcPr>
          <w:p w14:paraId="3BD3FF7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l2br w:val="nil"/>
              <w:tr2bl w:val="nil"/>
            </w:tcBorders>
            <w:shd w:val="clear" w:color="auto" w:fill="auto"/>
            <w:vAlign w:val="center"/>
          </w:tcPr>
          <w:p w14:paraId="3F3B349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 xml:space="preserve">.2.4.3 </w:t>
            </w:r>
            <w:r>
              <w:rPr>
                <w:rFonts w:hint="eastAsia"/>
                <w:color w:val="000000" w:themeColor="text1"/>
                <w:highlight w:val="none"/>
                <w14:textFill>
                  <w14:solidFill>
                    <w14:schemeClr w14:val="tx1"/>
                  </w14:solidFill>
                </w14:textFill>
              </w:rPr>
              <w:t>修订</w:t>
            </w:r>
          </w:p>
        </w:tc>
        <w:tc>
          <w:tcPr>
            <w:tcW w:w="4570" w:type="dxa"/>
            <w:tcBorders>
              <w:tl2br w:val="nil"/>
              <w:tr2bl w:val="nil"/>
            </w:tcBorders>
            <w:shd w:val="clear" w:color="auto" w:fill="auto"/>
          </w:tcPr>
          <w:p w14:paraId="505A95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企业应根据评估情况、安全检查情况、自评结果、评审情况、事故情况等，对安全生产规章制度和操作规程进行修订，确保其有效性和适用性。</w:t>
            </w:r>
          </w:p>
        </w:tc>
        <w:tc>
          <w:tcPr>
            <w:tcW w:w="614" w:type="dxa"/>
            <w:tcBorders>
              <w:tl2br w:val="nil"/>
              <w:tr2bl w:val="nil"/>
            </w:tcBorders>
            <w:shd w:val="clear" w:color="auto" w:fill="auto"/>
            <w:vAlign w:val="center"/>
          </w:tcPr>
          <w:p w14:paraId="385E57F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4886" w:type="dxa"/>
            <w:tcBorders>
              <w:tl2br w:val="nil"/>
              <w:tr2bl w:val="nil"/>
            </w:tcBorders>
            <w:shd w:val="clear" w:color="auto" w:fill="auto"/>
          </w:tcPr>
          <w:p w14:paraId="56DB460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0EA6018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1.安全生产管理制度、操作规程修订计划；</w:t>
            </w:r>
          </w:p>
          <w:p w14:paraId="5D44ADD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2.安全生产管理制度、操作规程修订、评审记录。</w:t>
            </w:r>
          </w:p>
          <w:p w14:paraId="296C5B3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法律法规变化、</w:t>
            </w:r>
            <w:r>
              <w:rPr>
                <w:color w:val="000000" w:themeColor="text1"/>
                <w:highlight w:val="none"/>
                <w14:textFill>
                  <w14:solidFill>
                    <w14:schemeClr w14:val="tx1"/>
                  </w14:solidFill>
                </w14:textFill>
              </w:rPr>
              <w:t xml:space="preserve"> 重大工艺或人事</w:t>
            </w:r>
            <w:r>
              <w:rPr>
                <w:rFonts w:hint="eastAsia"/>
                <w:color w:val="000000" w:themeColor="text1"/>
                <w:highlight w:val="none"/>
                <w14:textFill>
                  <w14:solidFill>
                    <w14:schemeClr w14:val="tx1"/>
                  </w14:solidFill>
                </w14:textFill>
              </w:rPr>
              <w:t>变更等未进行制度或操作规程修订，每项扣</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 xml:space="preserve"> 分</w:t>
            </w:r>
            <w:r>
              <w:rPr>
                <w:rFonts w:hint="eastAsia"/>
                <w:color w:val="000000" w:themeColor="text1"/>
                <w:highlight w:val="none"/>
                <w14:textFill>
                  <w14:solidFill>
                    <w14:schemeClr w14:val="tx1"/>
                  </w14:solidFill>
                </w14:textFill>
              </w:rPr>
              <w:t>。</w:t>
            </w:r>
          </w:p>
        </w:tc>
        <w:tc>
          <w:tcPr>
            <w:tcW w:w="870" w:type="dxa"/>
            <w:tcBorders>
              <w:tl2br w:val="nil"/>
              <w:tr2bl w:val="nil"/>
            </w:tcBorders>
            <w:shd w:val="clear" w:color="auto" w:fill="auto"/>
            <w:vAlign w:val="center"/>
          </w:tcPr>
          <w:p w14:paraId="2621F6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76BA760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0DBFA6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C573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2" w:hRule="atLeast"/>
        </w:trPr>
        <w:tc>
          <w:tcPr>
            <w:tcW w:w="6359" w:type="dxa"/>
            <w:gridSpan w:val="3"/>
            <w:tcBorders>
              <w:tl2br w:val="nil"/>
              <w:tr2bl w:val="nil"/>
            </w:tcBorders>
            <w:shd w:val="clear" w:color="auto" w:fill="auto"/>
            <w:vAlign w:val="center"/>
          </w:tcPr>
          <w:p w14:paraId="34F7928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14" w:type="dxa"/>
            <w:tcBorders>
              <w:tl2br w:val="nil"/>
              <w:tr2bl w:val="nil"/>
            </w:tcBorders>
            <w:shd w:val="clear" w:color="auto" w:fill="auto"/>
            <w:vAlign w:val="center"/>
          </w:tcPr>
          <w:p w14:paraId="34AA636A">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5756" w:type="dxa"/>
            <w:gridSpan w:val="2"/>
            <w:tcBorders>
              <w:tl2br w:val="nil"/>
              <w:tr2bl w:val="nil"/>
            </w:tcBorders>
            <w:shd w:val="clear" w:color="auto" w:fill="auto"/>
            <w:vAlign w:val="center"/>
          </w:tcPr>
          <w:p w14:paraId="1C5A38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91" w:type="dxa"/>
            <w:tcBorders>
              <w:tl2br w:val="nil"/>
              <w:tr2bl w:val="nil"/>
            </w:tcBorders>
            <w:shd w:val="clear" w:color="auto" w:fill="auto"/>
            <w:vAlign w:val="center"/>
          </w:tcPr>
          <w:p w14:paraId="4FB9528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99985B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24CD7D78">
      <w:pPr>
        <w:keepNext w:val="0"/>
        <w:keepLines w:val="0"/>
        <w:pageBreakBefore w:val="0"/>
        <w:widowControl w:val="0"/>
        <w:kinsoku/>
        <w:wordWrap/>
        <w:overflowPunct/>
        <w:topLinePunct w:val="0"/>
        <w:autoSpaceDE/>
        <w:autoSpaceDN/>
        <w:bidi w:val="0"/>
        <w:adjustRightInd w:val="0"/>
        <w:snapToGrid w:val="0"/>
        <w:ind w:right="840"/>
        <w:rPr>
          <w:rFonts w:ascii="Times New Roman" w:hAnsi="Times New Roman" w:cs="宋体"/>
          <w:b/>
          <w:bCs/>
          <w:color w:val="000000" w:themeColor="text1"/>
          <w:szCs w:val="21"/>
          <w:highlight w:val="none"/>
          <w14:textFill>
            <w14:solidFill>
              <w14:schemeClr w14:val="tx1"/>
            </w14:solidFill>
          </w14:textFill>
        </w:rPr>
      </w:pPr>
    </w:p>
    <w:p w14:paraId="32EE9BDA">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bookmarkStart w:id="9" w:name="_Toc32396"/>
      <w:bookmarkStart w:id="10" w:name="_Toc20373"/>
    </w:p>
    <w:p w14:paraId="68569A2A">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11" w:name="_Toc32601"/>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 xml:space="preserve"> 教育培训（8</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分）</w:t>
      </w:r>
      <w:bookmarkEnd w:id="9"/>
      <w:bookmarkEnd w:id="10"/>
      <w:bookmarkEnd w:id="11"/>
    </w:p>
    <w:p w14:paraId="56A8844C">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w:t>
      </w:r>
      <w:r>
        <w:rPr>
          <w:color w:val="000000" w:themeColor="text1"/>
          <w:highlight w:val="none"/>
          <w:lang w:val="en-US"/>
          <w14:textFill>
            <w14:solidFill>
              <w14:schemeClr w14:val="tx1"/>
            </w14:solidFill>
          </w14:textFill>
        </w:rPr>
        <w:t xml:space="preserve">.3.1 </w:t>
      </w:r>
      <w:r>
        <w:rPr>
          <w:rFonts w:hint="eastAsia"/>
          <w:color w:val="000000" w:themeColor="text1"/>
          <w:highlight w:val="none"/>
          <w:lang w:val="en-US"/>
          <w14:textFill>
            <w14:solidFill>
              <w14:schemeClr w14:val="tx1"/>
            </w14:solidFill>
          </w14:textFill>
        </w:rPr>
        <w:t xml:space="preserve"> 教育培训管理（</w:t>
      </w:r>
      <w:r>
        <w:rPr>
          <w:color w:val="000000" w:themeColor="text1"/>
          <w:highlight w:val="none"/>
          <w:lang w:val="en-US"/>
          <w14:textFill>
            <w14:solidFill>
              <w14:schemeClr w14:val="tx1"/>
            </w14:solidFill>
          </w14:textFill>
        </w:rPr>
        <w:t>20</w:t>
      </w:r>
      <w:r>
        <w:rPr>
          <w:rFonts w:hint="eastAsia"/>
          <w:color w:val="000000" w:themeColor="text1"/>
          <w:highlight w:val="none"/>
          <w:lang w:val="en-US"/>
          <w14:textFill>
            <w14:solidFill>
              <w14:schemeClr w14:val="tx1"/>
            </w14:solidFill>
          </w14:textFill>
        </w:rPr>
        <w:t>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4570"/>
        <w:gridCol w:w="614"/>
        <w:gridCol w:w="4871"/>
        <w:gridCol w:w="900"/>
        <w:gridCol w:w="585"/>
        <w:gridCol w:w="631"/>
      </w:tblGrid>
      <w:tr w14:paraId="722A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tblHeader/>
        </w:trPr>
        <w:tc>
          <w:tcPr>
            <w:tcW w:w="771" w:type="dxa"/>
            <w:tcBorders>
              <w:tl2br w:val="nil"/>
              <w:tr2bl w:val="nil"/>
            </w:tcBorders>
            <w:shd w:val="clear" w:color="auto" w:fill="auto"/>
            <w:vAlign w:val="center"/>
          </w:tcPr>
          <w:p w14:paraId="563BF59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CCDAA1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l2br w:val="nil"/>
              <w:tr2bl w:val="nil"/>
            </w:tcBorders>
            <w:shd w:val="clear" w:color="auto" w:fill="auto"/>
            <w:vAlign w:val="center"/>
          </w:tcPr>
          <w:p w14:paraId="1CBD6AC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D32FD3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70" w:type="dxa"/>
            <w:tcBorders>
              <w:tl2br w:val="nil"/>
              <w:tr2bl w:val="nil"/>
            </w:tcBorders>
            <w:shd w:val="clear" w:color="auto" w:fill="auto"/>
            <w:vAlign w:val="center"/>
          </w:tcPr>
          <w:p w14:paraId="033C05D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14" w:type="dxa"/>
            <w:tcBorders>
              <w:tl2br w:val="nil"/>
              <w:tr2bl w:val="nil"/>
            </w:tcBorders>
            <w:shd w:val="clear" w:color="auto" w:fill="auto"/>
            <w:vAlign w:val="center"/>
          </w:tcPr>
          <w:p w14:paraId="0D9703C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0A924EE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71" w:type="dxa"/>
            <w:tcBorders>
              <w:tl2br w:val="nil"/>
              <w:tr2bl w:val="nil"/>
            </w:tcBorders>
            <w:shd w:val="clear" w:color="auto" w:fill="auto"/>
            <w:vAlign w:val="center"/>
          </w:tcPr>
          <w:p w14:paraId="3415619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900" w:type="dxa"/>
            <w:tcBorders>
              <w:tl2br w:val="nil"/>
              <w:tr2bl w:val="nil"/>
            </w:tcBorders>
            <w:shd w:val="clear" w:color="auto" w:fill="auto"/>
            <w:vAlign w:val="center"/>
          </w:tcPr>
          <w:p w14:paraId="71A41AB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85" w:type="dxa"/>
            <w:tcBorders>
              <w:tl2br w:val="nil"/>
              <w:tr2bl w:val="nil"/>
            </w:tcBorders>
            <w:shd w:val="clear" w:color="auto" w:fill="auto"/>
            <w:vAlign w:val="center"/>
          </w:tcPr>
          <w:p w14:paraId="3404490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31" w:type="dxa"/>
            <w:tcBorders>
              <w:tl2br w:val="nil"/>
              <w:tr2bl w:val="nil"/>
            </w:tcBorders>
            <w:shd w:val="clear" w:color="auto" w:fill="auto"/>
            <w:vAlign w:val="center"/>
          </w:tcPr>
          <w:p w14:paraId="1D4BD26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216E87F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6510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71" w:type="dxa"/>
            <w:vMerge w:val="restart"/>
            <w:tcBorders>
              <w:tl2br w:val="nil"/>
              <w:tr2bl w:val="nil"/>
            </w:tcBorders>
            <w:shd w:val="clear" w:color="auto" w:fill="auto"/>
            <w:vAlign w:val="center"/>
          </w:tcPr>
          <w:p w14:paraId="73A629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教育培训管理</w:t>
            </w:r>
          </w:p>
        </w:tc>
        <w:tc>
          <w:tcPr>
            <w:tcW w:w="1018" w:type="dxa"/>
            <w:vMerge w:val="restart"/>
            <w:tcBorders>
              <w:tl2br w:val="nil"/>
              <w:tr2bl w:val="nil"/>
            </w:tcBorders>
            <w:shd w:val="clear" w:color="auto" w:fill="auto"/>
            <w:vAlign w:val="center"/>
          </w:tcPr>
          <w:p w14:paraId="3C013B8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70" w:type="dxa"/>
            <w:tcBorders>
              <w:tl2br w:val="nil"/>
              <w:tr2bl w:val="nil"/>
            </w:tcBorders>
            <w:shd w:val="clear" w:color="auto" w:fill="auto"/>
            <w:vAlign w:val="center"/>
          </w:tcPr>
          <w:p w14:paraId="1F9795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企业应建立健全安全教育培训制度，明确全员培训教育学时及内容、培训档案等工作要求。</w:t>
            </w:r>
          </w:p>
          <w:p w14:paraId="3E8715F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14" w:type="dxa"/>
            <w:tcBorders>
              <w:tl2br w:val="nil"/>
              <w:tr2bl w:val="nil"/>
            </w:tcBorders>
            <w:shd w:val="clear" w:color="auto" w:fill="auto"/>
            <w:vAlign w:val="center"/>
          </w:tcPr>
          <w:p w14:paraId="1DF84D0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71" w:type="dxa"/>
            <w:tcBorders>
              <w:tl2br w:val="nil"/>
              <w:tr2bl w:val="nil"/>
            </w:tcBorders>
            <w:shd w:val="clear" w:color="auto" w:fill="auto"/>
          </w:tcPr>
          <w:p w14:paraId="1E7C6D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8A070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安全培训教育制度；</w:t>
            </w:r>
          </w:p>
          <w:p w14:paraId="4F9CEE8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未建立安全教育培训制度的或制度内容不完善的，扣1分；</w:t>
            </w:r>
          </w:p>
        </w:tc>
        <w:tc>
          <w:tcPr>
            <w:tcW w:w="900" w:type="dxa"/>
            <w:tcBorders>
              <w:tl2br w:val="nil"/>
              <w:tr2bl w:val="nil"/>
            </w:tcBorders>
            <w:shd w:val="clear" w:color="auto" w:fill="auto"/>
            <w:vAlign w:val="center"/>
          </w:tcPr>
          <w:p w14:paraId="4B164E6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5" w:type="dxa"/>
            <w:tcBorders>
              <w:tl2br w:val="nil"/>
              <w:tr2bl w:val="nil"/>
            </w:tcBorders>
            <w:shd w:val="clear" w:color="auto" w:fill="auto"/>
            <w:vAlign w:val="center"/>
          </w:tcPr>
          <w:p w14:paraId="13A8BA5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31" w:type="dxa"/>
            <w:tcBorders>
              <w:tl2br w:val="nil"/>
              <w:tr2bl w:val="nil"/>
            </w:tcBorders>
            <w:shd w:val="clear" w:color="auto" w:fill="auto"/>
            <w:vAlign w:val="center"/>
          </w:tcPr>
          <w:p w14:paraId="0A50301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661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1" w:hRule="atLeast"/>
        </w:trPr>
        <w:tc>
          <w:tcPr>
            <w:tcW w:w="771" w:type="dxa"/>
            <w:vMerge w:val="continue"/>
            <w:tcBorders>
              <w:tl2br w:val="nil"/>
              <w:tr2bl w:val="nil"/>
            </w:tcBorders>
            <w:shd w:val="clear" w:color="auto" w:fill="auto"/>
            <w:vAlign w:val="center"/>
          </w:tcPr>
          <w:p w14:paraId="51643F8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6CA87B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70" w:type="dxa"/>
            <w:tcBorders>
              <w:tl2br w:val="nil"/>
              <w:tr2bl w:val="nil"/>
            </w:tcBorders>
            <w:shd w:val="clear" w:color="auto" w:fill="auto"/>
          </w:tcPr>
          <w:p w14:paraId="7D2ADF0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企业应确定安全教育培训主管部门，定期识别安全教育培训需求，制定、实施安全教育培训计划，并保证必要的安全教育培训资源。</w:t>
            </w:r>
          </w:p>
        </w:tc>
        <w:tc>
          <w:tcPr>
            <w:tcW w:w="614" w:type="dxa"/>
            <w:tcBorders>
              <w:tl2br w:val="nil"/>
              <w:tr2bl w:val="nil"/>
            </w:tcBorders>
            <w:shd w:val="clear" w:color="auto" w:fill="auto"/>
            <w:vAlign w:val="center"/>
          </w:tcPr>
          <w:p w14:paraId="0941C6D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71" w:type="dxa"/>
            <w:tcBorders>
              <w:tl2br w:val="nil"/>
              <w:tr2bl w:val="nil"/>
            </w:tcBorders>
            <w:shd w:val="clear" w:color="auto" w:fill="auto"/>
          </w:tcPr>
          <w:p w14:paraId="707F6C6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8F362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培训教育计划和记录。</w:t>
            </w:r>
          </w:p>
          <w:p w14:paraId="7FBA73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未明确主管部门的，不得分；未定期识别需求的，扣1分；未按计划进行培训的，每次扣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分；培训内容和时间不符合要求的，扣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 xml:space="preserve"> </w:t>
            </w:r>
          </w:p>
        </w:tc>
        <w:tc>
          <w:tcPr>
            <w:tcW w:w="900" w:type="dxa"/>
            <w:tcBorders>
              <w:tl2br w:val="nil"/>
              <w:tr2bl w:val="nil"/>
            </w:tcBorders>
            <w:shd w:val="clear" w:color="auto" w:fill="auto"/>
            <w:vAlign w:val="center"/>
          </w:tcPr>
          <w:p w14:paraId="061E41B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5" w:type="dxa"/>
            <w:tcBorders>
              <w:tl2br w:val="nil"/>
              <w:tr2bl w:val="nil"/>
            </w:tcBorders>
            <w:shd w:val="clear" w:color="auto" w:fill="auto"/>
            <w:vAlign w:val="center"/>
          </w:tcPr>
          <w:p w14:paraId="677908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31" w:type="dxa"/>
            <w:tcBorders>
              <w:tl2br w:val="nil"/>
              <w:tr2bl w:val="nil"/>
            </w:tcBorders>
            <w:shd w:val="clear" w:color="auto" w:fill="auto"/>
            <w:vAlign w:val="center"/>
          </w:tcPr>
          <w:p w14:paraId="39AF0C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C5B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0" w:hRule="atLeast"/>
        </w:trPr>
        <w:tc>
          <w:tcPr>
            <w:tcW w:w="771" w:type="dxa"/>
            <w:vMerge w:val="continue"/>
            <w:tcBorders>
              <w:tl2br w:val="nil"/>
              <w:tr2bl w:val="nil"/>
            </w:tcBorders>
            <w:shd w:val="clear" w:color="auto" w:fill="auto"/>
            <w:vAlign w:val="center"/>
          </w:tcPr>
          <w:p w14:paraId="37DD851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5081C60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70" w:type="dxa"/>
            <w:tcBorders>
              <w:tl2br w:val="nil"/>
              <w:tr2bl w:val="nil"/>
            </w:tcBorders>
            <w:shd w:val="clear" w:color="auto" w:fill="auto"/>
          </w:tcPr>
          <w:p w14:paraId="623F17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企业应如实记录全体从业人员的安全教育和培训情况，建立安全教育培训档案和从业人员个人安全教育培训档案，做到“一人一档”并对培训效果进行评估和改进。</w:t>
            </w:r>
          </w:p>
        </w:tc>
        <w:tc>
          <w:tcPr>
            <w:tcW w:w="614" w:type="dxa"/>
            <w:tcBorders>
              <w:tl2br w:val="nil"/>
              <w:tr2bl w:val="nil"/>
            </w:tcBorders>
            <w:shd w:val="clear" w:color="auto" w:fill="auto"/>
            <w:vAlign w:val="center"/>
          </w:tcPr>
          <w:p w14:paraId="0659635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71" w:type="dxa"/>
            <w:tcBorders>
              <w:tl2br w:val="nil"/>
              <w:tr2bl w:val="nil"/>
            </w:tcBorders>
            <w:shd w:val="clear" w:color="auto" w:fill="auto"/>
          </w:tcPr>
          <w:p w14:paraId="25D651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4214CE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抽查2份从业人员安全培训教育档案。</w:t>
            </w:r>
          </w:p>
          <w:p w14:paraId="0B7D60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76D119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抽查2名从业人员对相关培训内容的掌握情况。</w:t>
            </w:r>
          </w:p>
          <w:p w14:paraId="73D752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未进行培训效果评估的，每次扣0.5分；未根据评估结果做出改进的，每次扣1分。未建立培训教育档案的，每人次扣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分；培训教育档案有缺失的，每处扣0.5分；</w:t>
            </w:r>
          </w:p>
          <w:p w14:paraId="07C97A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从业人员对相关培训内容不熟悉的，每人次扣1分。</w:t>
            </w:r>
          </w:p>
        </w:tc>
        <w:tc>
          <w:tcPr>
            <w:tcW w:w="900" w:type="dxa"/>
            <w:tcBorders>
              <w:tl2br w:val="nil"/>
              <w:tr2bl w:val="nil"/>
            </w:tcBorders>
            <w:shd w:val="clear" w:color="auto" w:fill="auto"/>
            <w:vAlign w:val="center"/>
          </w:tcPr>
          <w:p w14:paraId="159F46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5" w:type="dxa"/>
            <w:tcBorders>
              <w:tl2br w:val="nil"/>
              <w:tr2bl w:val="nil"/>
            </w:tcBorders>
            <w:shd w:val="clear" w:color="auto" w:fill="auto"/>
            <w:vAlign w:val="center"/>
          </w:tcPr>
          <w:p w14:paraId="551FB1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31" w:type="dxa"/>
            <w:tcBorders>
              <w:tl2br w:val="nil"/>
              <w:tr2bl w:val="nil"/>
            </w:tcBorders>
            <w:shd w:val="clear" w:color="auto" w:fill="auto"/>
            <w:vAlign w:val="center"/>
          </w:tcPr>
          <w:p w14:paraId="5B95EE1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177C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2" w:hRule="atLeast"/>
        </w:trPr>
        <w:tc>
          <w:tcPr>
            <w:tcW w:w="6359" w:type="dxa"/>
            <w:gridSpan w:val="3"/>
            <w:tcBorders>
              <w:tl2br w:val="nil"/>
              <w:tr2bl w:val="nil"/>
            </w:tcBorders>
            <w:shd w:val="clear" w:color="auto" w:fill="auto"/>
            <w:vAlign w:val="center"/>
          </w:tcPr>
          <w:p w14:paraId="5BF7584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14" w:type="dxa"/>
            <w:tcBorders>
              <w:tl2br w:val="nil"/>
              <w:tr2bl w:val="nil"/>
            </w:tcBorders>
            <w:shd w:val="clear" w:color="auto" w:fill="auto"/>
            <w:vAlign w:val="center"/>
          </w:tcPr>
          <w:p w14:paraId="331F9D8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5771" w:type="dxa"/>
            <w:gridSpan w:val="2"/>
            <w:tcBorders>
              <w:tl2br w:val="nil"/>
              <w:tr2bl w:val="nil"/>
            </w:tcBorders>
            <w:shd w:val="clear" w:color="auto" w:fill="auto"/>
            <w:vAlign w:val="center"/>
          </w:tcPr>
          <w:p w14:paraId="4CB9E16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85" w:type="dxa"/>
            <w:tcBorders>
              <w:tl2br w:val="nil"/>
              <w:tr2bl w:val="nil"/>
            </w:tcBorders>
            <w:shd w:val="clear" w:color="auto" w:fill="auto"/>
            <w:vAlign w:val="center"/>
          </w:tcPr>
          <w:p w14:paraId="56FD3D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31" w:type="dxa"/>
            <w:tcBorders>
              <w:tl2br w:val="nil"/>
              <w:tr2bl w:val="nil"/>
            </w:tcBorders>
            <w:shd w:val="clear" w:color="auto" w:fill="auto"/>
            <w:vAlign w:val="center"/>
          </w:tcPr>
          <w:p w14:paraId="0E63EA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3BFF2B0B">
      <w:pPr>
        <w:keepNext w:val="0"/>
        <w:keepLines w:val="0"/>
        <w:pageBreakBefore w:val="0"/>
        <w:widowControl w:val="0"/>
        <w:kinsoku/>
        <w:wordWrap/>
        <w:overflowPunct/>
        <w:topLinePunct w:val="0"/>
        <w:autoSpaceDE/>
        <w:autoSpaceDN/>
        <w:bidi w:val="0"/>
        <w:adjustRightInd w:val="0"/>
        <w:snapToGrid w:val="0"/>
        <w:ind w:firstLine="0" w:firstLineChars="0"/>
        <w:rPr>
          <w:rFonts w:cs="宋体"/>
          <w:color w:val="000000" w:themeColor="text1"/>
          <w:kern w:val="0"/>
          <w:szCs w:val="21"/>
          <w:highlight w:val="none"/>
          <w:lang w:bidi="ar"/>
          <w14:textFill>
            <w14:solidFill>
              <w14:schemeClr w14:val="tx1"/>
            </w14:solidFill>
          </w14:textFill>
        </w:rPr>
      </w:pPr>
    </w:p>
    <w:p w14:paraId="70D42BEA">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A.3.2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人员教育培训（</w:t>
      </w:r>
      <w:r>
        <w:rPr>
          <w:rFonts w:hint="eastAsia"/>
          <w:color w:val="000000" w:themeColor="text1"/>
          <w:highlight w:val="none"/>
          <w:lang w:val="en-US" w:eastAsia="zh-CN"/>
          <w14:textFill>
            <w14:solidFill>
              <w14:schemeClr w14:val="tx1"/>
            </w14:solidFill>
          </w14:textFill>
        </w:rPr>
        <w:t>60</w:t>
      </w:r>
      <w:r>
        <w:rPr>
          <w:rFonts w:hint="eastAsia"/>
          <w:color w:val="000000" w:themeColor="text1"/>
          <w:highlight w:val="none"/>
          <w:lang w:val="en-US"/>
          <w14:textFill>
            <w14:solidFill>
              <w14:schemeClr w14:val="tx1"/>
            </w14:solidFill>
          </w14:textFill>
        </w:rPr>
        <w:t>分）</w:t>
      </w:r>
    </w:p>
    <w:tbl>
      <w:tblPr>
        <w:tblStyle w:val="17"/>
        <w:tblW w:w="139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4592"/>
        <w:gridCol w:w="600"/>
        <w:gridCol w:w="4873"/>
        <w:gridCol w:w="875"/>
        <w:gridCol w:w="591"/>
        <w:gridCol w:w="640"/>
      </w:tblGrid>
      <w:tr w14:paraId="48C9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Header/>
        </w:trPr>
        <w:tc>
          <w:tcPr>
            <w:tcW w:w="771" w:type="dxa"/>
            <w:tcBorders>
              <w:tl2br w:val="nil"/>
              <w:tr2bl w:val="nil"/>
            </w:tcBorders>
            <w:shd w:val="clear" w:color="auto" w:fill="auto"/>
            <w:vAlign w:val="center"/>
          </w:tcPr>
          <w:p w14:paraId="69FBE28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592C1F0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l2br w:val="nil"/>
              <w:tr2bl w:val="nil"/>
            </w:tcBorders>
            <w:shd w:val="clear" w:color="auto" w:fill="auto"/>
            <w:vAlign w:val="center"/>
          </w:tcPr>
          <w:p w14:paraId="2367F2A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998E2B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92" w:type="dxa"/>
            <w:tcBorders>
              <w:tl2br w:val="nil"/>
              <w:tr2bl w:val="nil"/>
            </w:tcBorders>
            <w:shd w:val="clear" w:color="auto" w:fill="auto"/>
            <w:vAlign w:val="center"/>
          </w:tcPr>
          <w:p w14:paraId="01F5287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l2br w:val="nil"/>
              <w:tr2bl w:val="nil"/>
            </w:tcBorders>
            <w:shd w:val="clear" w:color="auto" w:fill="auto"/>
            <w:vAlign w:val="center"/>
          </w:tcPr>
          <w:p w14:paraId="455D309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2C2EEF5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73" w:type="dxa"/>
            <w:tcBorders>
              <w:tl2br w:val="nil"/>
              <w:tr2bl w:val="nil"/>
            </w:tcBorders>
            <w:shd w:val="clear" w:color="auto" w:fill="auto"/>
            <w:vAlign w:val="center"/>
          </w:tcPr>
          <w:p w14:paraId="103AF89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75" w:type="dxa"/>
            <w:tcBorders>
              <w:tl2br w:val="nil"/>
              <w:tr2bl w:val="nil"/>
            </w:tcBorders>
            <w:shd w:val="clear" w:color="auto" w:fill="auto"/>
            <w:vAlign w:val="center"/>
          </w:tcPr>
          <w:p w14:paraId="0CFD2A2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91" w:type="dxa"/>
            <w:tcBorders>
              <w:tl2br w:val="nil"/>
              <w:tr2bl w:val="nil"/>
            </w:tcBorders>
            <w:shd w:val="clear" w:color="auto" w:fill="auto"/>
            <w:vAlign w:val="center"/>
          </w:tcPr>
          <w:p w14:paraId="1418509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10C5A1F0">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6249009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762B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771" w:type="dxa"/>
            <w:vMerge w:val="restart"/>
            <w:tcBorders>
              <w:tl2br w:val="nil"/>
              <w:tr2bl w:val="nil"/>
            </w:tcBorders>
            <w:shd w:val="clear" w:color="auto" w:fill="auto"/>
            <w:vAlign w:val="center"/>
          </w:tcPr>
          <w:p w14:paraId="7CF8F99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A.3.2 人员教育培训</w:t>
            </w:r>
          </w:p>
        </w:tc>
        <w:tc>
          <w:tcPr>
            <w:tcW w:w="1018" w:type="dxa"/>
            <w:vMerge w:val="restart"/>
            <w:tcBorders>
              <w:tl2br w:val="nil"/>
              <w:tr2bl w:val="nil"/>
            </w:tcBorders>
            <w:shd w:val="clear" w:color="auto" w:fill="auto"/>
            <w:vAlign w:val="center"/>
          </w:tcPr>
          <w:p w14:paraId="69451A3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 xml:space="preserve">.3.2.1 </w:t>
            </w:r>
            <w:r>
              <w:rPr>
                <w:rFonts w:hint="eastAsia"/>
                <w:color w:val="000000" w:themeColor="text1"/>
                <w:highlight w:val="none"/>
                <w14:textFill>
                  <w14:solidFill>
                    <w14:schemeClr w14:val="tx1"/>
                  </w14:solidFill>
                </w14:textFill>
              </w:rPr>
              <w:t>主要负责人和安全生产管理人员</w:t>
            </w:r>
          </w:p>
        </w:tc>
        <w:tc>
          <w:tcPr>
            <w:tcW w:w="4592" w:type="dxa"/>
            <w:tcBorders>
              <w:tl2br w:val="nil"/>
              <w:tr2bl w:val="nil"/>
            </w:tcBorders>
            <w:shd w:val="clear" w:color="auto" w:fill="auto"/>
          </w:tcPr>
          <w:p w14:paraId="6BB1E9B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7684C7A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企业主要负责人（企业法人代表、董事</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长、总经理、总裁、实际控制人）</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和安全生产管理人员（负责安全运行的副总经理、副总裁，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企业生产、安全管理部门负责人，专职安全员）</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应当取得《燃气经营企业从业人员专业培训考核合格证书》且证书在有效期内。</w:t>
            </w:r>
          </w:p>
        </w:tc>
        <w:tc>
          <w:tcPr>
            <w:tcW w:w="600" w:type="dxa"/>
            <w:tcBorders>
              <w:tl2br w:val="nil"/>
              <w:tr2bl w:val="nil"/>
            </w:tcBorders>
            <w:shd w:val="clear" w:color="auto" w:fill="auto"/>
            <w:vAlign w:val="center"/>
          </w:tcPr>
          <w:p w14:paraId="3321000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73" w:type="dxa"/>
            <w:tcBorders>
              <w:tl2br w:val="nil"/>
              <w:tr2bl w:val="nil"/>
            </w:tcBorders>
            <w:shd w:val="clear" w:color="auto" w:fill="auto"/>
          </w:tcPr>
          <w:p w14:paraId="6E29CC5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106756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资格证书。</w:t>
            </w:r>
          </w:p>
          <w:p w14:paraId="22B2E36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★主要负责人未经考核合格上岗的，不得分；安全管理人员未经培训考核合格持证者，</w:t>
            </w:r>
            <w:r>
              <w:rPr>
                <w:rFonts w:hint="eastAsia"/>
                <w:b/>
                <w:bCs/>
                <w:color w:val="000000" w:themeColor="text1"/>
                <w:highlight w:val="none"/>
                <w:lang w:eastAsia="zh-CN"/>
                <w14:textFill>
                  <w14:solidFill>
                    <w14:schemeClr w14:val="tx1"/>
                  </w14:solidFill>
                </w14:textFill>
              </w:rPr>
              <w:t>不得分</w:t>
            </w:r>
            <w:r>
              <w:rPr>
                <w:rFonts w:hint="eastAsia"/>
                <w:b/>
                <w:bCs/>
                <w:color w:val="000000" w:themeColor="text1"/>
                <w:highlight w:val="none"/>
                <w14:textFill>
                  <w14:solidFill>
                    <w14:schemeClr w14:val="tx1"/>
                  </w14:solidFill>
                </w14:textFill>
              </w:rPr>
              <w:t>（二级要素否决项）。</w:t>
            </w:r>
          </w:p>
        </w:tc>
        <w:tc>
          <w:tcPr>
            <w:tcW w:w="875" w:type="dxa"/>
            <w:tcBorders>
              <w:tl2br w:val="nil"/>
              <w:tr2bl w:val="nil"/>
            </w:tcBorders>
            <w:shd w:val="clear" w:color="auto" w:fill="auto"/>
            <w:vAlign w:val="center"/>
          </w:tcPr>
          <w:p w14:paraId="608A83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6E8334D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117C0F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EE7D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771" w:type="dxa"/>
            <w:vMerge w:val="continue"/>
            <w:tcBorders>
              <w:tl2br w:val="nil"/>
              <w:tr2bl w:val="nil"/>
            </w:tcBorders>
            <w:shd w:val="clear" w:color="auto" w:fill="auto"/>
            <w:vAlign w:val="center"/>
          </w:tcPr>
          <w:p w14:paraId="01B708F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2C072C9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592" w:type="dxa"/>
            <w:tcBorders>
              <w:tl2br w:val="nil"/>
              <w:tr2bl w:val="nil"/>
            </w:tcBorders>
            <w:shd w:val="clear" w:color="auto" w:fill="auto"/>
            <w:vAlign w:val="top"/>
          </w:tcPr>
          <w:p w14:paraId="1E9F9DB3">
            <w:pPr>
              <w:pStyle w:val="26"/>
              <w:keepNext w:val="0"/>
              <w:keepLines w:val="0"/>
              <w:pageBreakBefore w:val="0"/>
              <w:widowControl w:val="0"/>
              <w:kinsoku/>
              <w:wordWrap/>
              <w:overflowPunct/>
              <w:topLinePunct w:val="0"/>
              <w:autoSpaceDE/>
              <w:autoSpaceDN/>
              <w:bidi w:val="0"/>
              <w:adjustRightInd w:val="0"/>
              <w:snapToGrid w:val="0"/>
              <w:ind w:firstLine="0" w:firstLineChars="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企业应对从业人员进行安全生产、应急救援教育和培训，保证从业人员具备必要的安全生产和应急救援知识，熟悉有关的法律法规、规章制度和安全操作规程，掌握本岗位的安全操作技能，掌握本岗位事故隐患的辨识和处置，了解事故应急处理措施，熟知在安全生产方面的权利和义务，确认其能力符合岗位标准要求，并根据实际需要，定期进行复训考核。未经安全教育培训或考核不合格的从业人员，不得上岗作业。</w:t>
            </w:r>
          </w:p>
        </w:tc>
        <w:tc>
          <w:tcPr>
            <w:tcW w:w="600" w:type="dxa"/>
            <w:tcBorders>
              <w:tl2br w:val="nil"/>
              <w:tr2bl w:val="nil"/>
            </w:tcBorders>
            <w:shd w:val="clear" w:color="auto" w:fill="auto"/>
            <w:vAlign w:val="center"/>
          </w:tcPr>
          <w:p w14:paraId="4F8D6FC6">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5</w:t>
            </w:r>
          </w:p>
        </w:tc>
        <w:tc>
          <w:tcPr>
            <w:tcW w:w="4873" w:type="dxa"/>
            <w:tcBorders>
              <w:tl2br w:val="nil"/>
              <w:tr2bl w:val="nil"/>
            </w:tcBorders>
            <w:shd w:val="clear" w:color="auto" w:fill="auto"/>
            <w:vAlign w:val="top"/>
          </w:tcPr>
          <w:p w14:paraId="27F4919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1F58E19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培训记录。</w:t>
            </w:r>
          </w:p>
          <w:p w14:paraId="3E6763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随机抽取至少</w:t>
            </w:r>
            <w:r>
              <w:rPr>
                <w:color w:val="000000" w:themeColor="text1"/>
                <w:highlight w:val="none"/>
                <w14:textFill>
                  <w14:solidFill>
                    <w14:schemeClr w14:val="tx1"/>
                  </w14:solidFill>
                </w14:textFill>
              </w:rPr>
              <w:t>3名从业人员进行询问，了解其具备的安全</w:t>
            </w:r>
            <w:r>
              <w:rPr>
                <w:rFonts w:hint="eastAsia"/>
                <w:color w:val="000000" w:themeColor="text1"/>
                <w:highlight w:val="none"/>
                <w14:textFill>
                  <w14:solidFill>
                    <w14:schemeClr w14:val="tx1"/>
                  </w14:solidFill>
                </w14:textFill>
              </w:rPr>
              <w:t>生产及应急处置的能力</w:t>
            </w:r>
            <w:r>
              <w:rPr>
                <w:color w:val="000000" w:themeColor="text1"/>
                <w:highlight w:val="none"/>
                <w14:textFill>
                  <w14:solidFill>
                    <w14:schemeClr w14:val="tx1"/>
                  </w14:solidFill>
                </w14:textFill>
              </w:rPr>
              <w:t>。</w:t>
            </w:r>
          </w:p>
          <w:p w14:paraId="6DCC1567">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无相关培训记录扣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分；人员不完全相关操作技能每人次扣1分。</w:t>
            </w:r>
          </w:p>
        </w:tc>
        <w:tc>
          <w:tcPr>
            <w:tcW w:w="875" w:type="dxa"/>
            <w:tcBorders>
              <w:tl2br w:val="nil"/>
              <w:tr2bl w:val="nil"/>
            </w:tcBorders>
            <w:shd w:val="clear" w:color="auto" w:fill="auto"/>
            <w:vAlign w:val="center"/>
          </w:tcPr>
          <w:p w14:paraId="605352B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49ADFA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463E645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F03B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771" w:type="dxa"/>
            <w:vMerge w:val="continue"/>
            <w:tcBorders>
              <w:tl2br w:val="nil"/>
              <w:tr2bl w:val="nil"/>
            </w:tcBorders>
            <w:shd w:val="clear" w:color="auto" w:fill="auto"/>
            <w:vAlign w:val="center"/>
          </w:tcPr>
          <w:p w14:paraId="7CBB03A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restart"/>
            <w:tcBorders>
              <w:tl2br w:val="nil"/>
              <w:tr2bl w:val="nil"/>
            </w:tcBorders>
            <w:shd w:val="clear" w:color="auto" w:fill="auto"/>
            <w:vAlign w:val="center"/>
          </w:tcPr>
          <w:p w14:paraId="115D9F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 xml:space="preserve">.3.2.2 </w:t>
            </w:r>
            <w:r>
              <w:rPr>
                <w:rFonts w:hint="eastAsia"/>
                <w:color w:val="000000" w:themeColor="text1"/>
                <w:highlight w:val="none"/>
                <w14:textFill>
                  <w14:solidFill>
                    <w14:schemeClr w14:val="tx1"/>
                  </w14:solidFill>
                </w14:textFill>
              </w:rPr>
              <w:t xml:space="preserve">从业人员 </w:t>
            </w:r>
          </w:p>
        </w:tc>
        <w:tc>
          <w:tcPr>
            <w:tcW w:w="4592" w:type="dxa"/>
            <w:tcBorders>
              <w:tl2br w:val="nil"/>
              <w:tr2bl w:val="nil"/>
            </w:tcBorders>
            <w:shd w:val="clear" w:color="auto" w:fill="auto"/>
          </w:tcPr>
          <w:p w14:paraId="60861BC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企业应对新员工进行三级安全教育，安全教育培训内容和时间应符合《生产经营单位安全培训规定》（国家安全生产监督管理总局令第80号）的规定，并建立安全教育培训档案资料。</w:t>
            </w:r>
          </w:p>
          <w:p w14:paraId="26CBF07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从业人员在本单位内调整工作岗位或离岗半年以上重新上岗时，应当重新接受部门和班组级的安全培训。</w:t>
            </w:r>
          </w:p>
          <w:p w14:paraId="43F155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0" w:type="dxa"/>
            <w:tcBorders>
              <w:tl2br w:val="nil"/>
              <w:tr2bl w:val="nil"/>
            </w:tcBorders>
            <w:shd w:val="clear" w:color="auto" w:fill="auto"/>
            <w:vAlign w:val="center"/>
          </w:tcPr>
          <w:p w14:paraId="5656D2D7">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73" w:type="dxa"/>
            <w:tcBorders>
              <w:tl2br w:val="nil"/>
              <w:tr2bl w:val="nil"/>
            </w:tcBorders>
            <w:shd w:val="clear" w:color="auto" w:fill="auto"/>
          </w:tcPr>
          <w:p w14:paraId="60EF55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677EF5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抽查2名从业人员的三级安全教育记录；</w:t>
            </w:r>
          </w:p>
          <w:p w14:paraId="6E1F315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安全培训教育教材或课件。</w:t>
            </w:r>
          </w:p>
          <w:p w14:paraId="43B6BA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新进员工、离岗6个月以上复工的或换岗员工未经过岗前三级安全教育的或考核不合格上岗的，每人次扣1分；</w:t>
            </w:r>
          </w:p>
          <w:p w14:paraId="21A3E1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从业人员上岗前安全生产教育和培训内容不符合要求的，每项扣1分。</w:t>
            </w:r>
          </w:p>
        </w:tc>
        <w:tc>
          <w:tcPr>
            <w:tcW w:w="875" w:type="dxa"/>
            <w:tcBorders>
              <w:tl2br w:val="nil"/>
              <w:tr2bl w:val="nil"/>
            </w:tcBorders>
            <w:shd w:val="clear" w:color="auto" w:fill="auto"/>
            <w:vAlign w:val="center"/>
          </w:tcPr>
          <w:p w14:paraId="32D3D8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686A79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1D38BA6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AE2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771" w:type="dxa"/>
            <w:vMerge w:val="continue"/>
            <w:tcBorders>
              <w:tl2br w:val="nil"/>
              <w:tr2bl w:val="nil"/>
            </w:tcBorders>
            <w:shd w:val="clear" w:color="auto" w:fill="auto"/>
            <w:vAlign w:val="center"/>
          </w:tcPr>
          <w:p w14:paraId="59A50D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595ADD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92" w:type="dxa"/>
            <w:tcBorders>
              <w:tl2br w:val="nil"/>
              <w:tr2bl w:val="nil"/>
            </w:tcBorders>
            <w:shd w:val="clear" w:color="auto" w:fill="auto"/>
          </w:tcPr>
          <w:p w14:paraId="6364F72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从事特种作业、特种设备操作的人员，应取得特种作业人员操作资格证书、特种设备作业人员证，</w:t>
            </w:r>
            <w:r>
              <w:rPr>
                <w:color w:val="000000" w:themeColor="text1"/>
                <w:highlight w:val="none"/>
                <w14:textFill>
                  <w14:solidFill>
                    <w14:schemeClr w14:val="tx1"/>
                  </w14:solidFill>
                </w14:textFill>
              </w:rPr>
              <w:t>方可上岗作业，并定期复审。</w:t>
            </w:r>
          </w:p>
        </w:tc>
        <w:tc>
          <w:tcPr>
            <w:tcW w:w="600" w:type="dxa"/>
            <w:tcBorders>
              <w:tl2br w:val="nil"/>
              <w:tr2bl w:val="nil"/>
            </w:tcBorders>
            <w:shd w:val="clear" w:color="auto" w:fill="auto"/>
            <w:vAlign w:val="center"/>
          </w:tcPr>
          <w:p w14:paraId="5963950F">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73" w:type="dxa"/>
            <w:tcBorders>
              <w:tl2br w:val="nil"/>
              <w:tr2bl w:val="nil"/>
            </w:tcBorders>
            <w:shd w:val="clear" w:color="auto" w:fill="auto"/>
          </w:tcPr>
          <w:p w14:paraId="76D1C36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6DBCA25">
            <w:pPr>
              <w:pStyle w:val="26"/>
              <w:keepNext w:val="0"/>
              <w:keepLines w:val="0"/>
              <w:pageBreakBefore w:val="0"/>
              <w:widowControl w:val="0"/>
              <w:numPr>
                <w:ilvl w:val="0"/>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特种作业人员、特种设备操作人员及管理人员管理台账；</w:t>
            </w:r>
          </w:p>
          <w:p w14:paraId="50BD55DE">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抽查2名人员的资格证书。</w:t>
            </w:r>
          </w:p>
          <w:p w14:paraId="13163C98">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7E3A5439">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抽查现场特种作业人员、特种设备作业人员。</w:t>
            </w:r>
          </w:p>
          <w:p w14:paraId="22CD8DB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无台账扣0.5分；无资格证</w:t>
            </w:r>
            <w:r>
              <w:rPr>
                <w:rFonts w:hint="eastAsia"/>
                <w:color w:val="000000" w:themeColor="text1"/>
                <w:highlight w:val="none"/>
                <w:lang w:eastAsia="zh-CN"/>
                <w14:textFill>
                  <w14:solidFill>
                    <w14:schemeClr w14:val="tx1"/>
                  </w14:solidFill>
                </w14:textFill>
              </w:rPr>
              <w:t>或失效</w:t>
            </w:r>
            <w:r>
              <w:rPr>
                <w:rFonts w:hint="eastAsia"/>
                <w:color w:val="000000" w:themeColor="text1"/>
                <w:highlight w:val="none"/>
                <w14:textFill>
                  <w14:solidFill>
                    <w14:schemeClr w14:val="tx1"/>
                  </w14:solidFill>
                </w14:textFill>
              </w:rPr>
              <w:t>，在现场从事特种作业，上岗作业的，</w:t>
            </w:r>
            <w:r>
              <w:rPr>
                <w:rFonts w:hint="eastAsia"/>
                <w:color w:val="000000" w:themeColor="text1"/>
                <w:highlight w:val="none"/>
                <w:lang w:eastAsia="zh-CN"/>
                <w14:textFill>
                  <w14:solidFill>
                    <w14:schemeClr w14:val="tx1"/>
                  </w14:solidFill>
                </w14:textFill>
              </w:rPr>
              <w:t>不得分</w:t>
            </w:r>
            <w:r>
              <w:rPr>
                <w:rFonts w:hint="eastAsia"/>
                <w:color w:val="000000" w:themeColor="text1"/>
                <w:highlight w:val="none"/>
                <w14:textFill>
                  <w14:solidFill>
                    <w14:schemeClr w14:val="tx1"/>
                  </w14:solidFill>
                </w14:textFill>
              </w:rPr>
              <w:t>；证书过期未及时复审的，每人次扣 1分。</w:t>
            </w:r>
          </w:p>
        </w:tc>
        <w:tc>
          <w:tcPr>
            <w:tcW w:w="875" w:type="dxa"/>
            <w:tcBorders>
              <w:tl2br w:val="nil"/>
              <w:tr2bl w:val="nil"/>
            </w:tcBorders>
            <w:shd w:val="clear" w:color="auto" w:fill="auto"/>
            <w:vAlign w:val="center"/>
          </w:tcPr>
          <w:p w14:paraId="7CE59E7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0EE2BD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427115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489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771" w:type="dxa"/>
            <w:vMerge w:val="continue"/>
            <w:tcBorders>
              <w:tl2br w:val="nil"/>
              <w:tr2bl w:val="nil"/>
            </w:tcBorders>
            <w:shd w:val="clear" w:color="auto" w:fill="auto"/>
            <w:vAlign w:val="center"/>
          </w:tcPr>
          <w:p w14:paraId="1CE6056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1499044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92" w:type="dxa"/>
            <w:tcBorders>
              <w:tl2br w:val="nil"/>
              <w:tr2bl w:val="nil"/>
            </w:tcBorders>
            <w:shd w:val="clear" w:color="auto" w:fill="auto"/>
          </w:tcPr>
          <w:p w14:paraId="7FE716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在新工艺、新技术、新材料、新设备设施投入使用前，企业应对有关操作岗位人员进行专门的安全生产和职业卫生教育培训，确保其具备相应的安全操作、事故预防和应急处置能力。</w:t>
            </w:r>
          </w:p>
          <w:p w14:paraId="633C7B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0" w:type="dxa"/>
            <w:tcBorders>
              <w:tl2br w:val="nil"/>
              <w:tr2bl w:val="nil"/>
            </w:tcBorders>
            <w:shd w:val="clear" w:color="auto" w:fill="auto"/>
            <w:vAlign w:val="center"/>
          </w:tcPr>
          <w:p w14:paraId="7828B4AF">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4873" w:type="dxa"/>
            <w:tcBorders>
              <w:tl2br w:val="nil"/>
              <w:tr2bl w:val="nil"/>
            </w:tcBorders>
            <w:shd w:val="clear" w:color="auto" w:fill="auto"/>
          </w:tcPr>
          <w:p w14:paraId="0C09F9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BD69C8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抽查3名操作人员培训记录、培训内容、考核内容。</w:t>
            </w:r>
          </w:p>
          <w:p w14:paraId="655DA5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1E82332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抽查2名相关操作人员对“四新”有关工作要求的掌握情况</w:t>
            </w:r>
          </w:p>
          <w:p w14:paraId="19B0280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未对有关人员进行专门培训和考核的，扣</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w:t>
            </w:r>
          </w:p>
          <w:p w14:paraId="64E094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有关人员未经考核合格上岗，1人次扣2分。</w:t>
            </w:r>
          </w:p>
        </w:tc>
        <w:tc>
          <w:tcPr>
            <w:tcW w:w="875" w:type="dxa"/>
            <w:tcBorders>
              <w:tl2br w:val="nil"/>
              <w:tr2bl w:val="nil"/>
            </w:tcBorders>
            <w:shd w:val="clear" w:color="auto" w:fill="auto"/>
            <w:vAlign w:val="center"/>
          </w:tcPr>
          <w:p w14:paraId="4CDCF2D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34544A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3E16A0C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A9F1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771" w:type="dxa"/>
            <w:vMerge w:val="continue"/>
            <w:tcBorders>
              <w:tl2br w:val="nil"/>
              <w:tr2bl w:val="nil"/>
            </w:tcBorders>
            <w:shd w:val="clear" w:color="auto" w:fill="auto"/>
            <w:vAlign w:val="center"/>
          </w:tcPr>
          <w:p w14:paraId="2EE0896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6DB209B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92" w:type="dxa"/>
            <w:tcBorders>
              <w:tl2br w:val="nil"/>
              <w:tr2bl w:val="nil"/>
            </w:tcBorders>
            <w:shd w:val="clear" w:color="auto" w:fill="auto"/>
          </w:tcPr>
          <w:p w14:paraId="100F3A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燃气输配</w:t>
            </w:r>
            <w:r>
              <w:rPr>
                <w:rFonts w:hint="eastAsia"/>
                <w:color w:val="000000" w:themeColor="text1"/>
                <w:highlight w:val="none"/>
                <w:lang w:eastAsia="zh-CN"/>
                <w14:textFill>
                  <w14:solidFill>
                    <w14:schemeClr w14:val="tx1"/>
                  </w14:solidFill>
                </w14:textFill>
              </w:rPr>
              <w:t>厂站</w:t>
            </w:r>
            <w:r>
              <w:rPr>
                <w:rFonts w:hint="eastAsia"/>
                <w:color w:val="000000" w:themeColor="text1"/>
                <w:highlight w:val="none"/>
                <w14:textFill>
                  <w14:solidFill>
                    <w14:schemeClr w14:val="tx1"/>
                  </w14:solidFill>
                </w14:textFill>
              </w:rPr>
              <w:t>运行工、压缩天然气</w:t>
            </w:r>
            <w:r>
              <w:rPr>
                <w:rFonts w:hint="eastAsia"/>
                <w:color w:val="000000" w:themeColor="text1"/>
                <w:highlight w:val="none"/>
                <w:lang w:eastAsia="zh-CN"/>
                <w14:textFill>
                  <w14:solidFill>
                    <w14:schemeClr w14:val="tx1"/>
                  </w14:solidFill>
                </w14:textFill>
              </w:rPr>
              <w:t>厂站</w:t>
            </w:r>
            <w:r>
              <w:rPr>
                <w:rFonts w:hint="eastAsia"/>
                <w:color w:val="000000" w:themeColor="text1"/>
                <w:highlight w:val="none"/>
                <w14:textFill>
                  <w14:solidFill>
                    <w14:schemeClr w14:val="tx1"/>
                  </w14:solidFill>
                </w14:textFill>
              </w:rPr>
              <w:t>运行工、液化天然气储运工、燃气管网运行工、管道燃气客服员、燃气燃烧器具安装维修工、汽车加气操作工、燃气用户安装检修工应取得《燃气经营企业从业人员专业培训考核合格证书》且证书在有效期内；最低人数应满足《燃气经营许可管理办法》（建城规〔2019〕2号）要求。</w:t>
            </w:r>
          </w:p>
        </w:tc>
        <w:tc>
          <w:tcPr>
            <w:tcW w:w="600" w:type="dxa"/>
            <w:tcBorders>
              <w:tl2br w:val="nil"/>
              <w:tr2bl w:val="nil"/>
            </w:tcBorders>
            <w:shd w:val="clear" w:color="auto" w:fill="auto"/>
            <w:vAlign w:val="center"/>
          </w:tcPr>
          <w:p w14:paraId="47BE1A74">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4873" w:type="dxa"/>
            <w:tcBorders>
              <w:tl2br w:val="nil"/>
              <w:tr2bl w:val="nil"/>
            </w:tcBorders>
            <w:shd w:val="clear" w:color="auto" w:fill="auto"/>
          </w:tcPr>
          <w:p w14:paraId="325574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484CCEA2">
            <w:pPr>
              <w:pStyle w:val="26"/>
              <w:keepNext w:val="0"/>
              <w:keepLines w:val="0"/>
              <w:pageBreakBefore w:val="0"/>
              <w:widowControl w:val="0"/>
              <w:kinsoku/>
              <w:wordWrap/>
              <w:overflowPunct/>
              <w:topLinePunct w:val="0"/>
              <w:autoSpaceDE/>
              <w:autoSpaceDN/>
              <w:bidi w:val="0"/>
              <w:adjustRightInd w:val="0"/>
              <w:snapToGrid w:val="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抽查5名运行人员考核合格证书。</w:t>
            </w:r>
          </w:p>
          <w:p w14:paraId="0AC97005">
            <w:pPr>
              <w:keepNext w:val="0"/>
              <w:keepLines w:val="0"/>
              <w:pageBreakBefore w:val="0"/>
              <w:widowControl w:val="0"/>
              <w:kinsoku/>
              <w:wordWrap/>
              <w:overflowPunct/>
              <w:topLinePunct w:val="0"/>
              <w:autoSpaceDE/>
              <w:autoSpaceDN/>
              <w:bidi w:val="0"/>
              <w:adjustRightInd w:val="0"/>
              <w:snapToGrid w:val="0"/>
              <w:ind w:left="0" w:leftChars="0" w:firstLine="0" w:firstLineChars="0"/>
              <w:rPr>
                <w:color w:val="000000" w:themeColor="text1"/>
                <w:highlight w:val="none"/>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无考核证书上岗作业的， 每人次扣 1分；证书过期未及时复审的，每人次扣 0.5分。</w:t>
            </w:r>
          </w:p>
        </w:tc>
        <w:tc>
          <w:tcPr>
            <w:tcW w:w="875" w:type="dxa"/>
            <w:tcBorders>
              <w:tl2br w:val="nil"/>
              <w:tr2bl w:val="nil"/>
            </w:tcBorders>
            <w:shd w:val="clear" w:color="auto" w:fill="auto"/>
            <w:vAlign w:val="center"/>
          </w:tcPr>
          <w:p w14:paraId="07761D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60917B3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BB4AC8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E5F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771" w:type="dxa"/>
            <w:vMerge w:val="continue"/>
            <w:tcBorders>
              <w:tl2br w:val="nil"/>
              <w:tr2bl w:val="nil"/>
            </w:tcBorders>
            <w:shd w:val="clear" w:color="auto" w:fill="auto"/>
            <w:vAlign w:val="center"/>
          </w:tcPr>
          <w:p w14:paraId="72D21E6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48A80A3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92" w:type="dxa"/>
            <w:tcBorders>
              <w:tl2br w:val="nil"/>
              <w:tr2bl w:val="nil"/>
            </w:tcBorders>
            <w:shd w:val="clear" w:color="auto" w:fill="auto"/>
          </w:tcPr>
          <w:p w14:paraId="5CE3BFD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企业专职应急救援人员应按照国家有关规定，经过专门应急救援培训，经考核合格后方可上岗，并定期参加复训。</w:t>
            </w:r>
          </w:p>
        </w:tc>
        <w:tc>
          <w:tcPr>
            <w:tcW w:w="600" w:type="dxa"/>
            <w:tcBorders>
              <w:tl2br w:val="nil"/>
              <w:tr2bl w:val="nil"/>
            </w:tcBorders>
            <w:shd w:val="clear" w:color="auto" w:fill="auto"/>
            <w:vAlign w:val="center"/>
          </w:tcPr>
          <w:p w14:paraId="17D1B470">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873" w:type="dxa"/>
            <w:tcBorders>
              <w:tl2br w:val="nil"/>
              <w:tr2bl w:val="nil"/>
            </w:tcBorders>
            <w:shd w:val="clear" w:color="auto" w:fill="auto"/>
          </w:tcPr>
          <w:p w14:paraId="16449BC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4589193B">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培训记录。</w:t>
            </w:r>
          </w:p>
          <w:p w14:paraId="662DBD3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企业专职应急救援人员未按照规定进行培训经考核合格上岗的，每人次扣 0.5分。</w:t>
            </w:r>
          </w:p>
        </w:tc>
        <w:tc>
          <w:tcPr>
            <w:tcW w:w="875" w:type="dxa"/>
            <w:tcBorders>
              <w:tl2br w:val="nil"/>
              <w:tr2bl w:val="nil"/>
            </w:tcBorders>
            <w:shd w:val="clear" w:color="auto" w:fill="auto"/>
            <w:vAlign w:val="center"/>
          </w:tcPr>
          <w:p w14:paraId="054C6E1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46A467E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D3EEC7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B83C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771" w:type="dxa"/>
            <w:tcBorders>
              <w:tl2br w:val="nil"/>
              <w:tr2bl w:val="nil"/>
            </w:tcBorders>
            <w:shd w:val="clear" w:color="auto" w:fill="auto"/>
            <w:vAlign w:val="center"/>
          </w:tcPr>
          <w:p w14:paraId="689369E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A.3.2 人员教育培训</w:t>
            </w:r>
          </w:p>
        </w:tc>
        <w:tc>
          <w:tcPr>
            <w:tcW w:w="1018" w:type="dxa"/>
            <w:tcBorders>
              <w:tl2br w:val="nil"/>
              <w:tr2bl w:val="nil"/>
            </w:tcBorders>
            <w:shd w:val="clear" w:color="auto" w:fill="auto"/>
            <w:vAlign w:val="center"/>
          </w:tcPr>
          <w:p w14:paraId="33CE78A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A.3.2.3外来人员</w:t>
            </w:r>
          </w:p>
        </w:tc>
        <w:tc>
          <w:tcPr>
            <w:tcW w:w="4592" w:type="dxa"/>
            <w:tcBorders>
              <w:tl2br w:val="nil"/>
              <w:tr2bl w:val="nil"/>
            </w:tcBorders>
            <w:shd w:val="clear" w:color="auto" w:fill="auto"/>
          </w:tcPr>
          <w:p w14:paraId="35C5A4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企业应对进入企业从事服务和作业活动的承包商，供应商的从业人员和接收中等职业学校、高等学校实习生，应当进行相应的安全培训，并建立培训档案，提供必要的劳动防护用品。</w:t>
            </w:r>
          </w:p>
          <w:p w14:paraId="488F29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来人员进入作业现场前，应由作业现场所在单位对其进行安全教育培训，并保存记录。主要内容包括：外来人员入厂有关安全规定、可能接触到的危害因素、所从事作业的安全要求、作业风险分析及安全控制措施、职业病危害防护措施、应急知识等。</w:t>
            </w:r>
          </w:p>
          <w:p w14:paraId="3FFAB6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企业应对进入企业检查、参观、学习等外来人员进行安全教育，主要内容包括：安全规定、可能接触到的危险有害因素、职业病危害防护措施、应急知识等。</w:t>
            </w:r>
          </w:p>
        </w:tc>
        <w:tc>
          <w:tcPr>
            <w:tcW w:w="600" w:type="dxa"/>
            <w:tcBorders>
              <w:tl2br w:val="nil"/>
              <w:tr2bl w:val="nil"/>
            </w:tcBorders>
            <w:shd w:val="clear" w:color="auto" w:fill="auto"/>
            <w:vAlign w:val="center"/>
          </w:tcPr>
          <w:p w14:paraId="1A51193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73" w:type="dxa"/>
            <w:tcBorders>
              <w:tl2br w:val="nil"/>
              <w:tr2bl w:val="nil"/>
            </w:tcBorders>
            <w:shd w:val="clear" w:color="auto" w:fill="auto"/>
          </w:tcPr>
          <w:p w14:paraId="5D2391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6A158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1.外来参观、学习等人员培训记录。</w:t>
            </w:r>
          </w:p>
          <w:p w14:paraId="3123217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2.厂级承包商安全培训教育记录；</w:t>
            </w:r>
          </w:p>
          <w:p w14:paraId="0618B7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3.基层单位承包商安全培训教育记录。</w:t>
            </w:r>
          </w:p>
          <w:p w14:paraId="44F801B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7836F59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外来施工单位接受企业培训教育情况。</w:t>
            </w:r>
          </w:p>
          <w:p w14:paraId="412AA8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相关方作业人员未经安全教育培训进入作业现场的，每人次扣2分；对外来人员未进行安全教育和危害告知的，每人次扣1分；内容与实际不符的，每处扣1分。</w:t>
            </w:r>
          </w:p>
        </w:tc>
        <w:tc>
          <w:tcPr>
            <w:tcW w:w="875" w:type="dxa"/>
            <w:tcBorders>
              <w:tl2br w:val="nil"/>
              <w:tr2bl w:val="nil"/>
            </w:tcBorders>
            <w:shd w:val="clear" w:color="auto" w:fill="auto"/>
            <w:vAlign w:val="center"/>
          </w:tcPr>
          <w:p w14:paraId="2BDC5D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4245976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DBA5EF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97F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6381" w:type="dxa"/>
            <w:gridSpan w:val="3"/>
            <w:tcBorders>
              <w:tl2br w:val="nil"/>
              <w:tr2bl w:val="nil"/>
            </w:tcBorders>
            <w:shd w:val="clear" w:color="auto" w:fill="auto"/>
            <w:vAlign w:val="center"/>
          </w:tcPr>
          <w:p w14:paraId="4B51DA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l2br w:val="nil"/>
              <w:tr2bl w:val="nil"/>
            </w:tcBorders>
            <w:shd w:val="clear" w:color="auto" w:fill="auto"/>
            <w:vAlign w:val="center"/>
          </w:tcPr>
          <w:p w14:paraId="50BDE5E1">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60</w:t>
            </w:r>
          </w:p>
        </w:tc>
        <w:tc>
          <w:tcPr>
            <w:tcW w:w="4873" w:type="dxa"/>
            <w:tcBorders>
              <w:tl2br w:val="nil"/>
              <w:tr2bl w:val="nil"/>
            </w:tcBorders>
            <w:shd w:val="clear" w:color="auto" w:fill="auto"/>
            <w:vAlign w:val="center"/>
          </w:tcPr>
          <w:p w14:paraId="78914B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75" w:type="dxa"/>
            <w:tcBorders>
              <w:tl2br w:val="nil"/>
              <w:tr2bl w:val="nil"/>
            </w:tcBorders>
            <w:shd w:val="clear" w:color="auto" w:fill="auto"/>
            <w:vAlign w:val="center"/>
          </w:tcPr>
          <w:p w14:paraId="7AF9E8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0797D52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3B59E12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267F2C07">
      <w:pPr>
        <w:keepNext w:val="0"/>
        <w:keepLines w:val="0"/>
        <w:pageBreakBefore w:val="0"/>
        <w:widowControl w:val="0"/>
        <w:kinsoku/>
        <w:wordWrap/>
        <w:overflowPunct/>
        <w:topLinePunct w:val="0"/>
        <w:autoSpaceDE/>
        <w:autoSpaceDN/>
        <w:bidi w:val="0"/>
        <w:adjustRightInd w:val="0"/>
        <w:snapToGrid w:val="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 xml:space="preserve"> </w:t>
      </w:r>
    </w:p>
    <w:p w14:paraId="504F24C2">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bookmarkStart w:id="12" w:name="_Toc20730"/>
      <w:bookmarkStart w:id="13" w:name="_Toc23381"/>
    </w:p>
    <w:p w14:paraId="0A46E7E2">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14" w:name="_Toc30545"/>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现场管理（</w:t>
      </w:r>
      <w:r>
        <w:rPr>
          <w:rFonts w:hint="eastAsia"/>
          <w:color w:val="000000" w:themeColor="text1"/>
          <w:highlight w:val="none"/>
          <w:lang w:val="en-US" w:eastAsia="zh-CN"/>
          <w14:textFill>
            <w14:solidFill>
              <w14:schemeClr w14:val="tx1"/>
            </w14:solidFill>
          </w14:textFill>
        </w:rPr>
        <w:t>44</w:t>
      </w:r>
      <w:r>
        <w:rPr>
          <w:rFonts w:hint="eastAsia"/>
          <w:color w:val="000000" w:themeColor="text1"/>
          <w:highlight w:val="none"/>
          <w14:textFill>
            <w14:solidFill>
              <w14:schemeClr w14:val="tx1"/>
            </w14:solidFill>
          </w14:textFill>
        </w:rPr>
        <w:t>5分）</w:t>
      </w:r>
      <w:bookmarkEnd w:id="12"/>
      <w:bookmarkEnd w:id="13"/>
      <w:bookmarkEnd w:id="14"/>
    </w:p>
    <w:p w14:paraId="60C86CD9">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w:t>
      </w:r>
      <w:r>
        <w:rPr>
          <w:color w:val="000000" w:themeColor="text1"/>
          <w:highlight w:val="none"/>
          <w:lang w:val="en-US"/>
          <w14:textFill>
            <w14:solidFill>
              <w14:schemeClr w14:val="tx1"/>
            </w14:solidFill>
          </w14:textFill>
        </w:rPr>
        <w:t>.4.1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设备设施管理（</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lang w:val="en-US"/>
          <w14:textFill>
            <w14:solidFill>
              <w14:schemeClr w14:val="tx1"/>
            </w14:solidFill>
          </w14:textFill>
        </w:rPr>
        <w:t>分）</w:t>
      </w:r>
    </w:p>
    <w:tbl>
      <w:tblPr>
        <w:tblStyle w:val="18"/>
        <w:tblW w:w="14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2"/>
        <w:gridCol w:w="1190"/>
        <w:gridCol w:w="4165"/>
        <w:gridCol w:w="600"/>
        <w:gridCol w:w="4867"/>
        <w:gridCol w:w="882"/>
        <w:gridCol w:w="562"/>
        <w:gridCol w:w="594"/>
      </w:tblGrid>
      <w:tr w14:paraId="2D70D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212" w:type="dxa"/>
            <w:shd w:val="clear" w:color="auto" w:fill="auto"/>
            <w:vAlign w:val="center"/>
          </w:tcPr>
          <w:p w14:paraId="4FFD142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bookmarkStart w:id="15" w:name="_Hlk503558149"/>
            <w:r>
              <w:rPr>
                <w:rFonts w:hint="eastAsia" w:ascii="宋体" w:hAnsi="宋体" w:eastAsia="宋体" w:cs="宋体"/>
                <w:color w:val="000000" w:themeColor="text1"/>
                <w:highlight w:val="none"/>
                <w14:textFill>
                  <w14:solidFill>
                    <w14:schemeClr w14:val="tx1"/>
                  </w14:solidFill>
                </w14:textFill>
              </w:rPr>
              <w:t>考评</w:t>
            </w:r>
            <w:bookmarkEnd w:id="15"/>
          </w:p>
          <w:p w14:paraId="20A4CF3A">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类目</w:t>
            </w:r>
          </w:p>
        </w:tc>
        <w:tc>
          <w:tcPr>
            <w:tcW w:w="1190" w:type="dxa"/>
            <w:shd w:val="clear" w:color="auto" w:fill="auto"/>
            <w:vAlign w:val="center"/>
          </w:tcPr>
          <w:p w14:paraId="1F388F5E">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3124E812">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4165" w:type="dxa"/>
            <w:shd w:val="clear" w:color="auto" w:fill="auto"/>
            <w:vAlign w:val="center"/>
          </w:tcPr>
          <w:p w14:paraId="6151C49A">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考评内容</w:t>
            </w:r>
          </w:p>
        </w:tc>
        <w:tc>
          <w:tcPr>
            <w:tcW w:w="600" w:type="dxa"/>
            <w:shd w:val="clear" w:color="auto" w:fill="auto"/>
            <w:vAlign w:val="center"/>
          </w:tcPr>
          <w:p w14:paraId="148BBC0B">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标准分值</w:t>
            </w:r>
          </w:p>
        </w:tc>
        <w:tc>
          <w:tcPr>
            <w:tcW w:w="4867" w:type="dxa"/>
            <w:shd w:val="clear" w:color="auto" w:fill="auto"/>
            <w:vAlign w:val="center"/>
          </w:tcPr>
          <w:p w14:paraId="7E79205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考评办法</w:t>
            </w:r>
          </w:p>
        </w:tc>
        <w:tc>
          <w:tcPr>
            <w:tcW w:w="882" w:type="dxa"/>
            <w:shd w:val="clear" w:color="auto" w:fill="auto"/>
            <w:vAlign w:val="center"/>
          </w:tcPr>
          <w:p w14:paraId="365C633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自评/评审描述</w:t>
            </w:r>
          </w:p>
        </w:tc>
        <w:tc>
          <w:tcPr>
            <w:tcW w:w="562" w:type="dxa"/>
            <w:shd w:val="clear" w:color="auto" w:fill="auto"/>
            <w:vAlign w:val="center"/>
          </w:tcPr>
          <w:p w14:paraId="236A4468">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空项</w:t>
            </w:r>
          </w:p>
        </w:tc>
        <w:tc>
          <w:tcPr>
            <w:tcW w:w="594" w:type="dxa"/>
            <w:shd w:val="clear" w:color="auto" w:fill="auto"/>
            <w:vAlign w:val="center"/>
          </w:tcPr>
          <w:p w14:paraId="69B5632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实际得分</w:t>
            </w:r>
          </w:p>
        </w:tc>
      </w:tr>
      <w:tr w14:paraId="5A84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restart"/>
            <w:shd w:val="clear" w:color="auto" w:fill="auto"/>
            <w:vAlign w:val="center"/>
          </w:tcPr>
          <w:p w14:paraId="107165A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6C1A0DB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1C51C8E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7A93DDD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4AC0253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36CB12E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3AA6169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63639A3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4CD3418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387C613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A.4.1设备设施管理</w:t>
            </w:r>
          </w:p>
          <w:p w14:paraId="63E3D68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5F8E6D9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34F7F1B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18E6C35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749EF49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18CA7E9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17F20C3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60896EE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restart"/>
            <w:shd w:val="clear" w:color="auto" w:fill="auto"/>
            <w:vAlign w:val="center"/>
          </w:tcPr>
          <w:p w14:paraId="391C332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A.4.1.1设备设施建设</w:t>
            </w:r>
          </w:p>
        </w:tc>
        <w:tc>
          <w:tcPr>
            <w:tcW w:w="4165" w:type="dxa"/>
            <w:shd w:val="clear" w:color="auto" w:fill="auto"/>
          </w:tcPr>
          <w:p w14:paraId="2B3A6F5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企业新建、改建、扩建工程应符合有关法律法规、标准规范要求，设计、施工、监理等单位必须具有与工程规模相适应的资质。</w:t>
            </w:r>
          </w:p>
        </w:tc>
        <w:tc>
          <w:tcPr>
            <w:tcW w:w="600" w:type="dxa"/>
            <w:shd w:val="clear" w:color="auto" w:fill="auto"/>
            <w:vAlign w:val="center"/>
          </w:tcPr>
          <w:p w14:paraId="6722FBD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4867" w:type="dxa"/>
            <w:shd w:val="clear" w:color="auto" w:fill="auto"/>
          </w:tcPr>
          <w:p w14:paraId="3AD7460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查资料：</w:t>
            </w:r>
          </w:p>
          <w:p w14:paraId="6739E95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生产设施建设项目设计资料、施工记录、试生产方案、竣工验收文件等。</w:t>
            </w:r>
          </w:p>
          <w:p w14:paraId="755C130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设计、施工、监理单位的相关资质；</w:t>
            </w:r>
          </w:p>
          <w:p w14:paraId="08BB101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未按有关规定进行设计审查、安全条件论证和竣工验收的，扣2分；</w:t>
            </w:r>
          </w:p>
          <w:p w14:paraId="1085092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建设项目相关的设计、施工、监理单位资质不符合要求的，扣</w:t>
            </w:r>
            <w:r>
              <w:rPr>
                <w:rFonts w:hint="eastAsia"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882" w:type="dxa"/>
            <w:shd w:val="clear" w:color="auto" w:fill="auto"/>
          </w:tcPr>
          <w:p w14:paraId="1274F47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7C5168E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0C48A87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16F2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continue"/>
            <w:shd w:val="clear" w:color="auto" w:fill="auto"/>
            <w:vAlign w:val="center"/>
          </w:tcPr>
          <w:p w14:paraId="1F87291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continue"/>
            <w:shd w:val="clear" w:color="auto" w:fill="auto"/>
            <w:vAlign w:val="center"/>
          </w:tcPr>
          <w:p w14:paraId="377F663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4165" w:type="dxa"/>
            <w:shd w:val="clear" w:color="auto" w:fill="auto"/>
          </w:tcPr>
          <w:p w14:paraId="67A935C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安全设施应与建设项目主体工程同时设计、同时施工、同时投入生产和使用。</w:t>
            </w:r>
          </w:p>
          <w:p w14:paraId="3C201D7B">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企业应按照有关规定严格履行建设项目</w:t>
            </w:r>
            <w:r>
              <w:rPr>
                <w:rFonts w:hint="eastAsia" w:cs="宋体"/>
                <w:color w:val="000000" w:themeColor="text1"/>
                <w:highlight w:val="none"/>
                <w:lang w:val="en-US" w:eastAsia="zh-CN"/>
                <w14:textFill>
                  <w14:solidFill>
                    <w14:schemeClr w14:val="tx1"/>
                  </w14:solidFill>
                </w14:textFill>
              </w:rPr>
              <w:t>安全设施“三同时”要求</w:t>
            </w:r>
            <w:r>
              <w:rPr>
                <w:rFonts w:hint="eastAsia" w:cs="宋体"/>
                <w:color w:val="000000" w:themeColor="text1"/>
                <w:highlight w:val="none"/>
                <w:lang w:eastAsia="zh-CN"/>
                <w14:textFill>
                  <w14:solidFill>
                    <w14:schemeClr w14:val="tx1"/>
                  </w14:solidFill>
                </w14:textFill>
              </w:rPr>
              <w:t>。</w:t>
            </w:r>
          </w:p>
          <w:p w14:paraId="6E94D04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企业应</w:t>
            </w:r>
            <w:r>
              <w:rPr>
                <w:rFonts w:hint="eastAsia" w:ascii="宋体" w:hAnsi="宋体" w:eastAsia="宋体" w:cs="宋体"/>
                <w:color w:val="000000" w:themeColor="text1"/>
                <w:highlight w:val="none"/>
                <w14:textFill>
                  <w14:solidFill>
                    <w14:schemeClr w14:val="tx1"/>
                  </w14:solidFill>
                </w14:textFill>
              </w:rPr>
              <w:t>按照国家工程建设消防技术标准进行消防设计的建设工程，实行建设工程消防设计审查验收制度。</w:t>
            </w:r>
          </w:p>
        </w:tc>
        <w:tc>
          <w:tcPr>
            <w:tcW w:w="600" w:type="dxa"/>
            <w:shd w:val="clear" w:color="auto" w:fill="auto"/>
            <w:vAlign w:val="center"/>
          </w:tcPr>
          <w:p w14:paraId="4427E719">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3</w:t>
            </w:r>
          </w:p>
        </w:tc>
        <w:tc>
          <w:tcPr>
            <w:tcW w:w="4867" w:type="dxa"/>
            <w:shd w:val="clear" w:color="auto" w:fill="auto"/>
            <w:vAlign w:val="center"/>
          </w:tcPr>
          <w:p w14:paraId="649B70F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232ECC9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1.新建、改建、扩建项目</w:t>
            </w:r>
            <w:r>
              <w:rPr>
                <w:color w:val="000000" w:themeColor="text1"/>
                <w:highlight w:val="none"/>
                <w14:textFill>
                  <w14:solidFill>
                    <w14:schemeClr w14:val="tx1"/>
                  </w14:solidFill>
                </w14:textFill>
              </w:rPr>
              <w:t>安全</w:t>
            </w:r>
            <w:r>
              <w:rPr>
                <w:rFonts w:hint="eastAsia"/>
                <w:color w:val="000000" w:themeColor="text1"/>
                <w:highlight w:val="none"/>
                <w14:textFill>
                  <w14:solidFill>
                    <w14:schemeClr w14:val="tx1"/>
                  </w14:solidFill>
                </w14:textFill>
              </w:rPr>
              <w:t>设施、</w:t>
            </w:r>
            <w:r>
              <w:rPr>
                <w:color w:val="000000" w:themeColor="text1"/>
                <w:highlight w:val="none"/>
                <w14:textFill>
                  <w14:solidFill>
                    <w14:schemeClr w14:val="tx1"/>
                  </w14:solidFill>
                </w14:textFill>
              </w:rPr>
              <w:t>消防设施</w:t>
            </w:r>
            <w:r>
              <w:rPr>
                <w:rFonts w:hint="eastAsia"/>
                <w:color w:val="000000" w:themeColor="text1"/>
                <w:highlight w:val="none"/>
                <w14:textFill>
                  <w14:solidFill>
                    <w14:schemeClr w14:val="tx1"/>
                  </w14:solidFill>
                </w14:textFill>
              </w:rPr>
              <w:t>设计</w:t>
            </w:r>
            <w:r>
              <w:rPr>
                <w:color w:val="000000" w:themeColor="text1"/>
                <w:highlight w:val="none"/>
                <w14:textFill>
                  <w14:solidFill>
                    <w14:schemeClr w14:val="tx1"/>
                  </w14:solidFill>
                </w14:textFill>
              </w:rPr>
              <w:t>及批复等资料；</w:t>
            </w:r>
          </w:p>
          <w:p w14:paraId="2F961F0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2.建设项目安全</w:t>
            </w:r>
            <w:r>
              <w:rPr>
                <w:rFonts w:hint="eastAsia" w:cs="宋体"/>
                <w:color w:val="000000" w:themeColor="text1"/>
                <w:highlight w:val="none"/>
                <w:lang w:eastAsia="zh-CN"/>
                <w14:textFill>
                  <w14:solidFill>
                    <w14:schemeClr w14:val="tx1"/>
                  </w14:solidFill>
                </w14:textFill>
              </w:rPr>
              <w:t>预</w:t>
            </w:r>
            <w:r>
              <w:rPr>
                <w:rFonts w:hint="eastAsia" w:ascii="宋体" w:hAnsi="宋体" w:eastAsia="宋体" w:cs="宋体"/>
                <w:color w:val="000000" w:themeColor="text1"/>
                <w:highlight w:val="none"/>
                <w14:textFill>
                  <w14:solidFill>
                    <w14:schemeClr w14:val="tx1"/>
                  </w14:solidFill>
                </w14:textFill>
              </w:rPr>
              <w:t>评价报告；</w:t>
            </w:r>
          </w:p>
          <w:p w14:paraId="59C3534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.建设项目安全设施竣工验收</w:t>
            </w:r>
            <w:r>
              <w:rPr>
                <w:rFonts w:hint="eastAsia"/>
                <w:color w:val="000000" w:themeColor="text1"/>
                <w:highlight w:val="none"/>
                <w14:textFill>
                  <w14:solidFill>
                    <w14:schemeClr w14:val="tx1"/>
                  </w14:solidFill>
                </w14:textFill>
              </w:rPr>
              <w:t>报告及批复，消防验收及相关资料。</w:t>
            </w:r>
          </w:p>
          <w:p w14:paraId="0677C03A">
            <w:pPr>
              <w:pStyle w:val="26"/>
              <w:keepNext w:val="0"/>
              <w:keepLines w:val="0"/>
              <w:pageBreakBefore w:val="0"/>
              <w:widowControl w:val="0"/>
              <w:kinsoku/>
              <w:wordWrap/>
              <w:overflowPunct/>
              <w:topLinePunct w:val="0"/>
              <w:autoSpaceDE/>
              <w:autoSpaceDN/>
              <w:bidi w:val="0"/>
              <w:adjustRightInd w:val="0"/>
              <w:snapToGrid w:val="0"/>
              <w:rPr>
                <w:rFonts w:hint="eastAsia" w:cs="宋体"/>
                <w:b/>
                <w:bCs/>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未落实“三同时”规定的，</w:t>
            </w:r>
            <w:r>
              <w:rPr>
                <w:rFonts w:hint="eastAsia" w:cs="宋体"/>
                <w:b/>
                <w:bCs/>
                <w:color w:val="000000" w:themeColor="text1"/>
                <w:highlight w:val="none"/>
                <w:lang w:eastAsia="zh-CN"/>
                <w14:textFill>
                  <w14:solidFill>
                    <w14:schemeClr w14:val="tx1"/>
                  </w14:solidFill>
                </w14:textFill>
              </w:rPr>
              <w:t>不得分</w:t>
            </w:r>
            <w:r>
              <w:rPr>
                <w:rFonts w:hint="eastAsia" w:cs="宋体"/>
                <w:b/>
                <w:bCs/>
                <w:color w:val="000000" w:themeColor="text1"/>
                <w:highlight w:val="none"/>
                <w:lang w:val="en-US" w:eastAsia="zh-CN"/>
                <w14:textFill>
                  <w14:solidFill>
                    <w14:schemeClr w14:val="tx1"/>
                  </w14:solidFill>
                </w14:textFill>
              </w:rPr>
              <w:t>（二级要素否决项）</w:t>
            </w:r>
            <w:r>
              <w:rPr>
                <w:rFonts w:hint="eastAsia" w:cs="宋体"/>
                <w:b/>
                <w:bCs/>
                <w:color w:val="000000" w:themeColor="text1"/>
                <w:highlight w:val="none"/>
                <w:lang w:eastAsia="zh-CN"/>
                <w14:textFill>
                  <w14:solidFill>
                    <w14:schemeClr w14:val="tx1"/>
                  </w14:solidFill>
                </w14:textFill>
              </w:rPr>
              <w:t>；</w:t>
            </w:r>
          </w:p>
          <w:p w14:paraId="0080FEBE">
            <w:pPr>
              <w:pStyle w:val="26"/>
              <w:keepNext w:val="0"/>
              <w:keepLines w:val="0"/>
              <w:pageBreakBefore w:val="0"/>
              <w:widowControl w:val="0"/>
              <w:kinsoku/>
              <w:wordWrap/>
              <w:overflowPunct/>
              <w:topLinePunct w:val="0"/>
              <w:autoSpaceDE/>
              <w:autoSpaceDN/>
              <w:bidi w:val="0"/>
              <w:adjustRightInd w:val="0"/>
              <w:snapToGrid w:val="0"/>
              <w:rPr>
                <w:rFonts w:hint="default" w:cs="宋体"/>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w:t>
            </w:r>
            <w:r>
              <w:rPr>
                <w:rFonts w:hint="eastAsia" w:cs="宋体"/>
                <w:b/>
                <w:bCs/>
                <w:color w:val="000000" w:themeColor="text1"/>
                <w:highlight w:val="none"/>
                <w:lang w:val="en-US" w:eastAsia="zh-CN"/>
                <w14:textFill>
                  <w14:solidFill>
                    <w14:schemeClr w14:val="tx1"/>
                  </w14:solidFill>
                </w14:textFill>
              </w:rPr>
              <w:t>未通过消防设施竣工验收的，不得分（二级要素否决项）</w:t>
            </w:r>
            <w:r>
              <w:rPr>
                <w:rFonts w:hint="eastAsia" w:cs="宋体"/>
                <w:color w:val="000000" w:themeColor="text1"/>
                <w:highlight w:val="none"/>
                <w:lang w:val="en-US" w:eastAsia="zh-CN"/>
                <w14:textFill>
                  <w14:solidFill>
                    <w14:schemeClr w14:val="tx1"/>
                  </w14:solidFill>
                </w14:textFill>
              </w:rPr>
              <w:t>，</w:t>
            </w:r>
          </w:p>
          <w:p w14:paraId="1AAABD6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建设项目安全设施的管理程序不符合规定的，不得分。</w:t>
            </w:r>
          </w:p>
        </w:tc>
        <w:tc>
          <w:tcPr>
            <w:tcW w:w="882" w:type="dxa"/>
            <w:shd w:val="clear" w:color="auto" w:fill="auto"/>
          </w:tcPr>
          <w:p w14:paraId="46EF0A3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002C626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26E8832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3A57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trPr>
        <w:tc>
          <w:tcPr>
            <w:tcW w:w="1212" w:type="dxa"/>
            <w:vMerge w:val="continue"/>
            <w:shd w:val="clear" w:color="auto" w:fill="auto"/>
            <w:vAlign w:val="center"/>
          </w:tcPr>
          <w:p w14:paraId="7A00209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continue"/>
            <w:shd w:val="clear" w:color="auto" w:fill="auto"/>
            <w:vAlign w:val="center"/>
          </w:tcPr>
          <w:p w14:paraId="25F1B1A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4165" w:type="dxa"/>
            <w:shd w:val="clear" w:color="auto" w:fill="auto"/>
          </w:tcPr>
          <w:p w14:paraId="0DBE077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企业设备设施、安全生产条件应符合《城镇燃气设计规范》（GB 50028）等标准规范要求。企业总平面布置应符合《工业企业总平面设计规范》（GB 50187）等相关标准的要求，建筑设计防火和建筑灭火器配置应分别符合《建筑设计防火规范》（GB 50016）和《建筑灭火器配置设计规范》（GB 50140）的要求；燃气厂站防火间距应符合规定，不符合规定的应采取有效措施。</w:t>
            </w:r>
          </w:p>
        </w:tc>
        <w:tc>
          <w:tcPr>
            <w:tcW w:w="600" w:type="dxa"/>
            <w:shd w:val="clear" w:color="auto" w:fill="auto"/>
            <w:vAlign w:val="center"/>
          </w:tcPr>
          <w:p w14:paraId="763AD7D9">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4867" w:type="dxa"/>
            <w:shd w:val="clear" w:color="auto" w:fill="auto"/>
          </w:tcPr>
          <w:p w14:paraId="2FAEF76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773EB78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1.安全设施管理台账。</w:t>
            </w:r>
          </w:p>
          <w:p w14:paraId="2D33DB5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2.评价报告（验收评价报告、现状评价报告）</w:t>
            </w:r>
          </w:p>
          <w:p w14:paraId="547F73C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1A2F28E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1.各种安全设施的配备情况。</w:t>
            </w:r>
          </w:p>
          <w:p w14:paraId="2FF53AC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2.现场警示标识、标识标牌设置情况。</w:t>
            </w:r>
          </w:p>
          <w:p w14:paraId="2B39BFA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企业设备设施、安全生产条件不符合GB 50028等标准规范要求的，每处扣3分。企业总平面布置、建筑设计防火不符合相关规定的，每处扣</w:t>
            </w:r>
            <w:r>
              <w:rPr>
                <w:rFonts w:hint="eastAsia"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分；建筑灭火器配置不符合规定的，每处扣2分；燃气厂站防火间距不符合规定且未采取有效措施的，扣5分；</w:t>
            </w:r>
            <w:r>
              <w:rPr>
                <w:rFonts w:hint="eastAsia" w:cs="宋体"/>
                <w:color w:val="000000" w:themeColor="text1"/>
                <w:highlight w:val="none"/>
                <w:lang w:eastAsia="zh-CN"/>
                <w14:textFill>
                  <w14:solidFill>
                    <w14:schemeClr w14:val="tx1"/>
                  </w14:solidFill>
                </w14:textFill>
              </w:rPr>
              <w:t>厂站</w:t>
            </w:r>
            <w:r>
              <w:rPr>
                <w:rFonts w:hint="eastAsia" w:ascii="宋体" w:hAnsi="宋体" w:eastAsia="宋体" w:cs="宋体"/>
                <w:color w:val="000000" w:themeColor="text1"/>
                <w:highlight w:val="none"/>
                <w14:textFill>
                  <w14:solidFill>
                    <w14:schemeClr w14:val="tx1"/>
                  </w14:solidFill>
                </w14:textFill>
              </w:rPr>
              <w:t>布置不符合规定的，扣3分。</w:t>
            </w:r>
          </w:p>
        </w:tc>
        <w:tc>
          <w:tcPr>
            <w:tcW w:w="882" w:type="dxa"/>
            <w:shd w:val="clear" w:color="auto" w:fill="auto"/>
          </w:tcPr>
          <w:p w14:paraId="50584BF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7A81D3E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50CD988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171C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restart"/>
            <w:shd w:val="clear" w:color="auto" w:fill="auto"/>
            <w:vAlign w:val="center"/>
          </w:tcPr>
          <w:p w14:paraId="22D1671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A.4.1设备设施管理</w:t>
            </w:r>
          </w:p>
          <w:p w14:paraId="6B67F31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shd w:val="clear" w:color="auto" w:fill="auto"/>
            <w:vAlign w:val="center"/>
          </w:tcPr>
          <w:p w14:paraId="3F0B07B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A.4.1.2 设备设施验收</w:t>
            </w:r>
          </w:p>
        </w:tc>
        <w:tc>
          <w:tcPr>
            <w:tcW w:w="4165" w:type="dxa"/>
            <w:shd w:val="clear" w:color="auto" w:fill="auto"/>
          </w:tcPr>
          <w:p w14:paraId="4F553ED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企业应执行设备设施采购、到货验收制度，购置、使用设计符合要求、质量合格的设备设施。对设备设施选型应进行预先风险分析和安装后的验收，并做好相关记录。</w:t>
            </w:r>
          </w:p>
        </w:tc>
        <w:tc>
          <w:tcPr>
            <w:tcW w:w="600" w:type="dxa"/>
            <w:shd w:val="clear" w:color="auto" w:fill="auto"/>
            <w:vAlign w:val="center"/>
          </w:tcPr>
          <w:p w14:paraId="164AE71E">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p>
        </w:tc>
        <w:tc>
          <w:tcPr>
            <w:tcW w:w="4867" w:type="dxa"/>
            <w:shd w:val="clear" w:color="auto" w:fill="auto"/>
          </w:tcPr>
          <w:p w14:paraId="4A461B7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5668AE1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设备采购制度</w:t>
            </w:r>
            <w:r>
              <w:rPr>
                <w:color w:val="000000" w:themeColor="text1"/>
                <w:highlight w:val="none"/>
                <w14:textFill>
                  <w14:solidFill>
                    <w14:schemeClr w14:val="tx1"/>
                  </w14:solidFill>
                </w14:textFill>
              </w:rPr>
              <w:t>；</w:t>
            </w:r>
          </w:p>
          <w:p w14:paraId="20BFD6F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2.安全设施管理台账。</w:t>
            </w:r>
          </w:p>
          <w:p w14:paraId="0BE1036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无该项制度的，不得分；缺少内容或操作性差的，扣1分；未落实设备选型及其验收要求的，扣2分；记录缺失或不完善的，扣1分。</w:t>
            </w:r>
          </w:p>
        </w:tc>
        <w:tc>
          <w:tcPr>
            <w:tcW w:w="882" w:type="dxa"/>
            <w:shd w:val="clear" w:color="auto" w:fill="auto"/>
          </w:tcPr>
          <w:p w14:paraId="2526629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121991C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1170151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19FEC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continue"/>
            <w:shd w:val="clear" w:color="auto" w:fill="auto"/>
            <w:vAlign w:val="center"/>
          </w:tcPr>
          <w:p w14:paraId="15FA2CB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restart"/>
            <w:shd w:val="clear" w:color="auto" w:fill="auto"/>
            <w:vAlign w:val="center"/>
          </w:tcPr>
          <w:p w14:paraId="1822B26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A.4.1.3 设备设施运行管理</w:t>
            </w:r>
          </w:p>
        </w:tc>
        <w:tc>
          <w:tcPr>
            <w:tcW w:w="4165" w:type="dxa"/>
            <w:shd w:val="clear" w:color="auto" w:fill="auto"/>
          </w:tcPr>
          <w:p w14:paraId="67FB1B8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企业应有专人负责管理各种安全设施以及检测与监测设备，定期检查维护并做好记录。落实设备设施定人定责管理，建立设备设施台账和设备档案。</w:t>
            </w:r>
          </w:p>
          <w:p w14:paraId="4D9FDA9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企业应对压缩机、储罐、工艺管道、电气设施等生产设备设施进行规范化管理，定期进行巡检和维护保养，保证其安全运行。巡检和维护应形成记录。</w:t>
            </w:r>
          </w:p>
        </w:tc>
        <w:tc>
          <w:tcPr>
            <w:tcW w:w="600" w:type="dxa"/>
            <w:shd w:val="clear" w:color="auto" w:fill="auto"/>
            <w:vAlign w:val="center"/>
          </w:tcPr>
          <w:p w14:paraId="5E710F2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p>
        </w:tc>
        <w:tc>
          <w:tcPr>
            <w:tcW w:w="4867" w:type="dxa"/>
            <w:shd w:val="clear" w:color="auto" w:fill="auto"/>
          </w:tcPr>
          <w:p w14:paraId="29B2D26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26D413C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1.设备设施维护管理制度；</w:t>
            </w:r>
          </w:p>
          <w:p w14:paraId="0C34018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2.设备设施巡检、巡查记录；</w:t>
            </w:r>
          </w:p>
          <w:p w14:paraId="25AA738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3.设备检维修计划；</w:t>
            </w:r>
          </w:p>
          <w:p w14:paraId="4AF2ED7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4.设备设施维护保养记录；</w:t>
            </w:r>
          </w:p>
          <w:p w14:paraId="6984C4B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7523906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设备实施是否按计划实施维护维修。</w:t>
            </w:r>
          </w:p>
          <w:p w14:paraId="5417C8E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未落实定期巡检、巡查和维护保养的，每处扣2分；检修和维护记录缺失的，每处扣1分。</w:t>
            </w:r>
          </w:p>
          <w:p w14:paraId="237DB3D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无台账的，不得分；未明确设备设施定人定责的，每缺少一个扣1分；资料不齐全的，每项扣1分。</w:t>
            </w:r>
          </w:p>
        </w:tc>
        <w:tc>
          <w:tcPr>
            <w:tcW w:w="882" w:type="dxa"/>
            <w:shd w:val="clear" w:color="auto" w:fill="auto"/>
          </w:tcPr>
          <w:p w14:paraId="52BE476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153F5A6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242765C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45F5A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continue"/>
            <w:shd w:val="clear" w:color="auto" w:fill="auto"/>
            <w:vAlign w:val="center"/>
          </w:tcPr>
          <w:p w14:paraId="26381BB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continue"/>
            <w:shd w:val="clear" w:color="auto" w:fill="auto"/>
            <w:vAlign w:val="center"/>
          </w:tcPr>
          <w:p w14:paraId="429E0C8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4165" w:type="dxa"/>
            <w:shd w:val="clear" w:color="auto" w:fill="auto"/>
          </w:tcPr>
          <w:p w14:paraId="3FB6A9C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安全设施不应随意拆除、挪用或弃置不用：确因检维修拆除报废的，应采取临时安全措施，检维修完毕后立即复原。</w:t>
            </w:r>
          </w:p>
        </w:tc>
        <w:tc>
          <w:tcPr>
            <w:tcW w:w="600" w:type="dxa"/>
            <w:shd w:val="clear" w:color="auto" w:fill="auto"/>
            <w:vAlign w:val="center"/>
          </w:tcPr>
          <w:p w14:paraId="58B57FFA">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3</w:t>
            </w:r>
          </w:p>
        </w:tc>
        <w:tc>
          <w:tcPr>
            <w:tcW w:w="4867" w:type="dxa"/>
            <w:shd w:val="clear" w:color="auto" w:fill="auto"/>
          </w:tcPr>
          <w:p w14:paraId="71A69CD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107860D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1.设备检维修计划；</w:t>
            </w:r>
          </w:p>
          <w:p w14:paraId="27191DA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2.安全设施检维修记录；</w:t>
            </w:r>
          </w:p>
          <w:p w14:paraId="068F4D5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3.安全设施拆除、停用资料。</w:t>
            </w:r>
          </w:p>
          <w:p w14:paraId="59EBC12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随意拆除、挪用或弃置不用安全设施和职业病防护设施的，不得分；检修完毕未及时恢复安全装置的，每处扣2分。</w:t>
            </w:r>
          </w:p>
        </w:tc>
        <w:tc>
          <w:tcPr>
            <w:tcW w:w="882" w:type="dxa"/>
            <w:shd w:val="clear" w:color="auto" w:fill="auto"/>
          </w:tcPr>
          <w:p w14:paraId="44CC7E5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79C9ECD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7DB2119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3E4C7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continue"/>
            <w:shd w:val="clear" w:color="auto" w:fill="auto"/>
            <w:vAlign w:val="center"/>
          </w:tcPr>
          <w:p w14:paraId="325389D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shd w:val="clear" w:color="auto" w:fill="auto"/>
            <w:vAlign w:val="center"/>
          </w:tcPr>
          <w:p w14:paraId="36D548B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A.4.1.4 设备设施检查维修</w:t>
            </w:r>
          </w:p>
        </w:tc>
        <w:tc>
          <w:tcPr>
            <w:tcW w:w="4165" w:type="dxa"/>
            <w:shd w:val="clear" w:color="auto" w:fill="auto"/>
            <w:vAlign w:val="center"/>
          </w:tcPr>
          <w:p w14:paraId="7C0EE1F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建立设备设施检维修管理制度；制定综合检维修计划，加强日常检维修和定期检维修管理，落实“五定”原则，即定检修方案、定检修人员、定安全措施、定检修质量、定检修进度，并符合《城镇燃气设施运行、维护和抢修安全技术规程》（CJJ 51）的相关规定。</w:t>
            </w:r>
          </w:p>
          <w:p w14:paraId="6555EBE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检维修方案应包含作业风险分析、控制措施、应急处置措施及安全验收标准。检维修过程中应执行风险控制措施，隔离能量和危险物质，并进行监督检查，检维修后应进行安全确认。检维修过程中涉及许可作业的，应按规定办理相应作业许可证。</w:t>
            </w:r>
          </w:p>
        </w:tc>
        <w:tc>
          <w:tcPr>
            <w:tcW w:w="600" w:type="dxa"/>
            <w:shd w:val="clear" w:color="auto" w:fill="auto"/>
            <w:vAlign w:val="center"/>
          </w:tcPr>
          <w:p w14:paraId="55201EA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3</w:t>
            </w:r>
          </w:p>
        </w:tc>
        <w:tc>
          <w:tcPr>
            <w:tcW w:w="4867" w:type="dxa"/>
            <w:shd w:val="clear" w:color="auto" w:fill="auto"/>
            <w:vAlign w:val="center"/>
          </w:tcPr>
          <w:p w14:paraId="43A0FF2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4475071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1.设备设施维护管理制度；                  </w:t>
            </w:r>
          </w:p>
          <w:p w14:paraId="11EAA68A">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2.设备检维修计划；   </w:t>
            </w:r>
          </w:p>
          <w:p w14:paraId="2EECB329">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3.设备设施维修记录</w:t>
            </w:r>
          </w:p>
          <w:p w14:paraId="2D19CB25">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63F1D242">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设备实施是否按计划实施维护维修。</w:t>
            </w:r>
          </w:p>
          <w:p w14:paraId="571E320F">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制定检维修计划的，扣3分；未按计划检维修的，每项扣2分；检维修方案未包含作业风险分析和控制措施的，每项扣1分；失修、有缺陷或附件不齐全的，每处扣1分；检维修作业未按规定进行许可作业的，每处扣2分；检维修记录归档不规范、不及时的，每处扣1分；检修完毕后未按程序试车的，每项扣1分。</w:t>
            </w:r>
          </w:p>
        </w:tc>
        <w:tc>
          <w:tcPr>
            <w:tcW w:w="882" w:type="dxa"/>
            <w:shd w:val="clear" w:color="auto" w:fill="auto"/>
            <w:vAlign w:val="center"/>
          </w:tcPr>
          <w:p w14:paraId="5B9FBCB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vAlign w:val="center"/>
          </w:tcPr>
          <w:p w14:paraId="40F2069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vAlign w:val="center"/>
          </w:tcPr>
          <w:p w14:paraId="3B2D8C7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0CB9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567" w:type="dxa"/>
            <w:gridSpan w:val="3"/>
            <w:shd w:val="clear" w:color="auto" w:fill="auto"/>
            <w:vAlign w:val="center"/>
          </w:tcPr>
          <w:p w14:paraId="6FE3185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小计</w:t>
            </w:r>
          </w:p>
        </w:tc>
        <w:tc>
          <w:tcPr>
            <w:tcW w:w="600" w:type="dxa"/>
            <w:shd w:val="clear" w:color="auto" w:fill="auto"/>
            <w:vAlign w:val="center"/>
          </w:tcPr>
          <w:p w14:paraId="7F9BBD7B">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25</w:t>
            </w:r>
          </w:p>
        </w:tc>
        <w:tc>
          <w:tcPr>
            <w:tcW w:w="5749" w:type="dxa"/>
            <w:gridSpan w:val="2"/>
            <w:shd w:val="clear" w:color="auto" w:fill="auto"/>
            <w:vAlign w:val="center"/>
          </w:tcPr>
          <w:p w14:paraId="650ABD9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得分小计</w:t>
            </w:r>
          </w:p>
        </w:tc>
        <w:tc>
          <w:tcPr>
            <w:tcW w:w="562" w:type="dxa"/>
            <w:shd w:val="clear" w:color="auto" w:fill="auto"/>
            <w:vAlign w:val="center"/>
          </w:tcPr>
          <w:p w14:paraId="7B63C85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vAlign w:val="center"/>
          </w:tcPr>
          <w:p w14:paraId="6E9300A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bl>
    <w:p w14:paraId="2D36ABEE">
      <w:pPr>
        <w:keepNext w:val="0"/>
        <w:keepLines w:val="0"/>
        <w:pageBreakBefore w:val="0"/>
        <w:widowControl w:val="0"/>
        <w:kinsoku/>
        <w:wordWrap/>
        <w:overflowPunct/>
        <w:topLinePunct w:val="0"/>
        <w:autoSpaceDE/>
        <w:autoSpaceDN/>
        <w:bidi w:val="0"/>
        <w:adjustRightInd w:val="0"/>
        <w:snapToGrid w:val="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eastAsiaTheme="minorEastAsia"/>
          <w:color w:val="000000" w:themeColor="text1"/>
          <w:szCs w:val="21"/>
          <w:highlight w:val="none"/>
          <w:lang w:bidi="ar"/>
          <w14:textFill>
            <w14:solidFill>
              <w14:schemeClr w14:val="tx1"/>
            </w14:solidFill>
          </w14:textFill>
        </w:rPr>
        <w:t xml:space="preserve"> </w:t>
      </w:r>
    </w:p>
    <w:p w14:paraId="6F4BC664">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A.4.2</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 xml:space="preserve"> 作业安全（100分）</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162"/>
        <w:gridCol w:w="4204"/>
        <w:gridCol w:w="585"/>
        <w:gridCol w:w="4867"/>
        <w:gridCol w:w="900"/>
        <w:gridCol w:w="544"/>
        <w:gridCol w:w="584"/>
      </w:tblGrid>
      <w:tr w14:paraId="72FD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E509F1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考评</w:t>
            </w:r>
          </w:p>
          <w:p w14:paraId="66230AD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类目</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5EEBBC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考评</w:t>
            </w:r>
          </w:p>
          <w:p w14:paraId="6FB36A3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项目</w:t>
            </w: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76DC389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考评内容</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5D232D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标准分值</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2C6E862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考评办法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64AF17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自评</w:t>
            </w:r>
            <w:r>
              <w:rPr>
                <w:rFonts w:eastAsiaTheme="minorEastAsia"/>
                <w:color w:val="000000" w:themeColor="text1"/>
                <w:highlight w:val="none"/>
                <w14:textFill>
                  <w14:solidFill>
                    <w14:schemeClr w14:val="tx1"/>
                  </w14:solidFill>
                </w14:textFill>
              </w:rPr>
              <w:t>/评审描述</w:t>
            </w: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1D30715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空项</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281F03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实际得分</w:t>
            </w:r>
          </w:p>
        </w:tc>
      </w:tr>
      <w:tr w14:paraId="2A3F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restart"/>
            <w:tcBorders>
              <w:top w:val="single" w:color="auto" w:sz="4" w:space="0"/>
              <w:left w:val="single" w:color="auto" w:sz="4" w:space="0"/>
              <w:right w:val="single" w:color="auto" w:sz="4" w:space="0"/>
            </w:tcBorders>
            <w:shd w:val="clear" w:color="auto" w:fill="auto"/>
            <w:vAlign w:val="center"/>
          </w:tcPr>
          <w:p w14:paraId="3EC68E3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t>A.4.2作业安全</w:t>
            </w:r>
          </w:p>
        </w:tc>
        <w:tc>
          <w:tcPr>
            <w:tcW w:w="1162" w:type="dxa"/>
            <w:vMerge w:val="restart"/>
            <w:tcBorders>
              <w:top w:val="single" w:color="auto" w:sz="4" w:space="0"/>
              <w:left w:val="single" w:color="auto" w:sz="4" w:space="0"/>
              <w:right w:val="single" w:color="auto" w:sz="4" w:space="0"/>
            </w:tcBorders>
            <w:shd w:val="clear" w:color="auto" w:fill="auto"/>
            <w:vAlign w:val="center"/>
          </w:tcPr>
          <w:p w14:paraId="311E386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t>A.4.2.1作业环境和作业条件</w:t>
            </w: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4CB24D20">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t>企业应事先分析和控制生产过程及工艺、物料、设备实施、器材、通道、作业环境等存在的风险。</w:t>
            </w:r>
          </w:p>
          <w:p w14:paraId="1C95C7FB">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1EC6515">
            <w:pPr>
              <w:pStyle w:val="26"/>
              <w:keepNext w:val="0"/>
              <w:keepLines w:val="0"/>
              <w:pageBreakBefore w:val="0"/>
              <w:widowControl w:val="0"/>
              <w:kinsoku/>
              <w:wordWrap/>
              <w:overflowPunct/>
              <w:topLinePunct w:val="0"/>
              <w:autoSpaceDE/>
              <w:autoSpaceDN/>
              <w:bidi w:val="0"/>
              <w:adjustRightInd w:val="0"/>
              <w:snapToGrid w:val="0"/>
              <w:jc w:val="center"/>
              <w:rPr>
                <w:rFonts w:hint="default" w:eastAsiaTheme="minorEastAsia"/>
                <w:color w:val="000000" w:themeColor="text1"/>
                <w:highlight w:val="none"/>
                <w:lang w:val="en-US" w:eastAsia="zh-CN"/>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10</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5DA49845">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查阅有关作业活动审批资料、记录等情况。</w:t>
            </w:r>
          </w:p>
          <w:p w14:paraId="45EE039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CFAA37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017C5E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5CB79F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1FB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466D701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70C3E05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7DFAD54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企业应对生产现场实行定置管理，保持作业环境整洁。</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42E1D04">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15DFE25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未对生产现场实行定置管理或作业环境杂乱的，每处扣</w:t>
            </w:r>
            <w:r>
              <w:rPr>
                <w:color w:val="000000" w:themeColor="text1"/>
                <w:highlight w:val="none"/>
                <w14:textFill>
                  <w14:solidFill>
                    <w14:schemeClr w14:val="tx1"/>
                  </w14:solidFill>
                </w14:textFill>
              </w:rPr>
              <w:t>2分。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85CBF0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E9E9E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D364F0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B2A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06920F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488F6C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7EC1130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采取可靠的安全技术措施，对设备能量和危险有害物质进行屏蔽或隔离。</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4616A24">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121CB5C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查阅有关作业活动的安全技术措施。</w:t>
            </w:r>
          </w:p>
          <w:p w14:paraId="5940811D">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作业活动的安全技术措施未落实，</w:t>
            </w:r>
            <w:r>
              <w:rPr>
                <w:rFonts w:hint="eastAsia"/>
                <w:color w:val="000000" w:themeColor="text1"/>
                <w:highlight w:val="none"/>
                <w14:textFill>
                  <w14:solidFill>
                    <w14:schemeClr w14:val="tx1"/>
                  </w14:solidFill>
                </w14:textFill>
              </w:rPr>
              <w:t>每处扣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4841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12B978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82C274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178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74127D6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3AA407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6F6880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作业人员的上岗资格、条件等进行作业前的安全检查，做到特种作业人员持证上岗，并安排专人进行现场安全管理，确保作业人员遵守岗位操作规程和落实安全防护措施。作业活动的安全监护人员具备基本救护技能和作业现场的应急处理能力，作业过程中不得离开监护岗位。</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3E92F5A">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31AFDE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查阅有关作业活动的保存资料。结合单位实际，询问</w:t>
            </w:r>
            <w:r>
              <w:rPr>
                <w:color w:val="000000" w:themeColor="text1"/>
                <w:highlight w:val="none"/>
                <w14:textFill>
                  <w14:solidFill>
                    <w14:schemeClr w14:val="tx1"/>
                  </w14:solidFill>
                </w14:textFill>
              </w:rPr>
              <w:t>1至2名作业活动的安全监护人员，测试其是否具备相应的应急处理能力。</w:t>
            </w:r>
          </w:p>
          <w:p w14:paraId="03D28C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作业人员上岗资格、条件不符合规定的，每人扣</w:t>
            </w:r>
            <w:r>
              <w:rPr>
                <w:color w:val="000000" w:themeColor="text1"/>
                <w:highlight w:val="none"/>
                <w14:textFill>
                  <w14:solidFill>
                    <w14:schemeClr w14:val="tx1"/>
                  </w14:solidFill>
                </w14:textFill>
              </w:rPr>
              <w:t>2分；未按照专人现场管理或现场管理人员未履行职责的，扣2分；作业过程中未到场进行监护的，扣3分；监护记录不完整的，扣1分。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CBCDFC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AED5C4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2417C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0E2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223627F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2D3F41C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1450DD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在生产现场配备相应的安全防护用品（具）及消防设施与器材，按照有关规定设置应急照明、安全通道，确保安全通道畅通。</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158092F">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38946D8A">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现场检查：如有正在实施的作业活动现场，选择1至2个作业活动现场进行检查评估；如没有作业活动施工现场，查阅有关作业活动的保存资料。</w:t>
            </w:r>
          </w:p>
          <w:p w14:paraId="4F0F17C3">
            <w:pPr>
              <w:pStyle w:val="26"/>
              <w:keepNext w:val="0"/>
              <w:keepLines w:val="0"/>
              <w:pageBreakBefore w:val="0"/>
              <w:widowControl w:val="0"/>
              <w:kinsoku/>
              <w:wordWrap/>
              <w:overflowPunct/>
              <w:topLinePunct w:val="0"/>
              <w:autoSpaceDE/>
              <w:autoSpaceDN/>
              <w:bidi w:val="0"/>
              <w:adjustRightInd w:val="0"/>
              <w:snapToGrid w:val="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未配备安全防护设施、用品、器材、检测仪器或未设置应急照明、安全通道或不符合规定的，每项扣2分。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EBA7D0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0B7FB7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C2824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E7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4AB2D7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6080590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3EEBA8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同一作业区域内有两个以上施工单位进行交叉作业的，组织并监督施工单位之间签订安全生产协议，明确各自的安全责任和应当采取的安全措施，并指定专人进行安全检查与协调。</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3F712C6">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5F93E2F1">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查文件：</w:t>
            </w:r>
          </w:p>
          <w:p w14:paraId="2FAC59D2">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安全生产协议。</w:t>
            </w:r>
          </w:p>
          <w:p w14:paraId="3854D6F9">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查阅有关作业活动的保存资料。</w:t>
            </w:r>
          </w:p>
          <w:p w14:paraId="3FCED272">
            <w:pPr>
              <w:pStyle w:val="26"/>
              <w:keepNext w:val="0"/>
              <w:keepLines w:val="0"/>
              <w:pageBreakBefore w:val="0"/>
              <w:widowControl w:val="0"/>
              <w:kinsoku/>
              <w:wordWrap/>
              <w:overflowPunct/>
              <w:topLinePunct w:val="0"/>
              <w:autoSpaceDE/>
              <w:autoSpaceDN/>
              <w:bidi w:val="0"/>
              <w:adjustRightInd w:val="0"/>
              <w:snapToGrid w:val="0"/>
              <w:jc w:val="left"/>
              <w:rPr>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未组织作业单位之间签订安全生产协议并监督落实的，未明确各自的安全职责和安全措施的，扣</w:t>
            </w:r>
            <w:r>
              <w:rPr>
                <w:rFonts w:hint="eastAsia" w:cstheme="minorBidi"/>
                <w:color w:val="000000" w:themeColor="text1"/>
                <w:kern w:val="2"/>
                <w:sz w:val="18"/>
                <w:szCs w:val="24"/>
                <w:highlight w:val="none"/>
                <w:lang w:val="en-US" w:eastAsia="zh-CN" w:bidi="ar-SA"/>
                <w14:textFill>
                  <w14:solidFill>
                    <w14:schemeClr w14:val="tx1"/>
                  </w14:solidFill>
                </w14:textFill>
              </w:rPr>
              <w:t>2</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分；未指定专职安全生产管理人员进行安全检查与协调的，扣2分。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FA7440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CF0EC9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DFD4E9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D16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34FD6F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7B8A5F7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76C0DCE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对临近高压输电线路作业、动火作业、有限空间作业、临时用电作业、置换作业、高处作业、吊装作业等危险性较大的作业活动实施作业许可管理，严格履行分级许可审批手续。</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2337903">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086B2DBC">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查文件：</w:t>
            </w:r>
          </w:p>
          <w:p w14:paraId="5751EDE6">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作业许可证</w:t>
            </w:r>
            <w:r>
              <w:rPr>
                <w:rFonts w:hint="eastAsia" w:cstheme="minorBidi"/>
                <w:color w:val="000000" w:themeColor="text1"/>
                <w:kern w:val="2"/>
                <w:sz w:val="18"/>
                <w:szCs w:val="24"/>
                <w:highlight w:val="none"/>
                <w:lang w:val="en-US" w:eastAsia="zh-CN" w:bidi="ar-SA"/>
                <w14:textFill>
                  <w14:solidFill>
                    <w14:schemeClr w14:val="tx1"/>
                  </w14:solidFill>
                </w14:textFill>
              </w:rPr>
              <w:t>的办理及审批。</w:t>
            </w:r>
          </w:p>
          <w:p w14:paraId="39E86610">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查资料：抽查1份作业方案及审批表。</w:t>
            </w:r>
          </w:p>
          <w:p w14:paraId="546218F5">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作业许可证中无风险分析、作业方案和安全措施、应急处置措施等内容的，每缺一项扣2分。</w:t>
            </w:r>
          </w:p>
          <w:p w14:paraId="181D4D45">
            <w:pPr>
              <w:pStyle w:val="26"/>
              <w:keepNext w:val="0"/>
              <w:keepLines w:val="0"/>
              <w:pageBreakBefore w:val="0"/>
              <w:widowControl w:val="0"/>
              <w:kinsoku/>
              <w:wordWrap/>
              <w:overflowPunct/>
              <w:topLinePunct w:val="0"/>
              <w:autoSpaceDE/>
              <w:autoSpaceDN/>
              <w:bidi w:val="0"/>
              <w:adjustRightInd w:val="0"/>
              <w:snapToGrid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特殊作业违反规定的，每处扣</w:t>
            </w:r>
            <w:r>
              <w:rPr>
                <w:color w:val="000000" w:themeColor="text1"/>
                <w:highlight w:val="none"/>
                <w14:textFill>
                  <w14:solidFill>
                    <w14:schemeClr w14:val="tx1"/>
                  </w14:solidFill>
                </w14:textFill>
              </w:rPr>
              <w:t>2分。</w:t>
            </w:r>
          </w:p>
          <w:p w14:paraId="75B0D76C">
            <w:pPr>
              <w:pStyle w:val="26"/>
              <w:keepNext w:val="0"/>
              <w:keepLines w:val="0"/>
              <w:pageBreakBefore w:val="0"/>
              <w:widowControl w:val="0"/>
              <w:kinsoku/>
              <w:wordWrap/>
              <w:overflowPunct/>
              <w:topLinePunct w:val="0"/>
              <w:autoSpaceDE/>
              <w:autoSpaceDN/>
              <w:bidi w:val="0"/>
              <w:adjustRightInd w:val="0"/>
              <w:snapToGrid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作业不符合规程的，每项扣</w:t>
            </w:r>
            <w:r>
              <w:rPr>
                <w:color w:val="000000" w:themeColor="text1"/>
                <w:highlight w:val="none"/>
                <w14:textFill>
                  <w14:solidFill>
                    <w14:schemeClr w14:val="tx1"/>
                  </w14:solidFill>
                </w14:textFill>
              </w:rPr>
              <w:t>2分；无检测记录的，每项扣2分；缺少检测记录的，每项扣2分。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4B03F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83CEA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21D717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A6E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179EF29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213DA2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4AAFD89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燃气设施停气、降压、动火、置换、放散、通气等作业应符合《城镇燃气设施运行、维护和抢修安全技术规程》（</w:t>
            </w:r>
            <w:r>
              <w:rPr>
                <w:color w:val="000000" w:themeColor="text1"/>
                <w:highlight w:val="none"/>
                <w14:textFill>
                  <w14:solidFill>
                    <w14:schemeClr w14:val="tx1"/>
                  </w14:solidFill>
                </w14:textFill>
              </w:rPr>
              <w:t>CJJ51）相关规定。</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6E99DF4">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0063BB0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查阅有关作业活动的审批资料。如有正在实施的作业活动现场，选择</w:t>
            </w:r>
            <w:r>
              <w:rPr>
                <w:color w:val="000000" w:themeColor="text1"/>
                <w:highlight w:val="none"/>
                <w14:textFill>
                  <w14:solidFill>
                    <w14:schemeClr w14:val="tx1"/>
                  </w14:solidFill>
                </w14:textFill>
              </w:rPr>
              <w:t>1至2个作业活动现场进行检查评估。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130920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053DA0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D2E1B8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4CD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6" w:type="dxa"/>
            <w:vMerge w:val="restart"/>
            <w:tcBorders>
              <w:top w:val="single" w:color="auto" w:sz="4" w:space="0"/>
              <w:left w:val="single" w:color="auto" w:sz="4" w:space="0"/>
              <w:right w:val="single" w:color="auto" w:sz="4" w:space="0"/>
            </w:tcBorders>
            <w:shd w:val="clear" w:color="auto" w:fill="auto"/>
            <w:vAlign w:val="center"/>
          </w:tcPr>
          <w:p w14:paraId="751962C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A.4.2</w:t>
            </w:r>
            <w:r>
              <w:rPr>
                <w:rFonts w:hint="eastAsia" w:eastAsiaTheme="minorEastAsia"/>
                <w:color w:val="000000" w:themeColor="text1"/>
                <w:highlight w:val="none"/>
                <w14:textFill>
                  <w14:solidFill>
                    <w14:schemeClr w14:val="tx1"/>
                  </w14:solidFill>
                </w14:textFill>
              </w:rPr>
              <w:t>作业安全</w:t>
            </w:r>
          </w:p>
        </w:tc>
        <w:tc>
          <w:tcPr>
            <w:tcW w:w="1162" w:type="dxa"/>
            <w:vMerge w:val="restart"/>
            <w:tcBorders>
              <w:top w:val="single" w:color="auto" w:sz="4" w:space="0"/>
              <w:left w:val="single" w:color="auto" w:sz="4" w:space="0"/>
              <w:right w:val="single" w:color="auto" w:sz="4" w:space="0"/>
            </w:tcBorders>
            <w:shd w:val="clear" w:color="auto" w:fill="auto"/>
            <w:vAlign w:val="center"/>
          </w:tcPr>
          <w:p w14:paraId="368B78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A.4.2.2</w:t>
            </w:r>
            <w:r>
              <w:rPr>
                <w:rFonts w:hint="eastAsia" w:eastAsiaTheme="minorEastAsia"/>
                <w:color w:val="000000" w:themeColor="text1"/>
                <w:highlight w:val="none"/>
                <w14:textFill>
                  <w14:solidFill>
                    <w14:schemeClr w14:val="tx1"/>
                  </w14:solidFill>
                </w14:textFill>
              </w:rPr>
              <w:t>作业行为</w:t>
            </w: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0350C11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企业应依法合理进行生产作业组织和管理，加强对从业人员作业行为的安全管理，对设备设施和工艺技术风险等进行风险辨识，采取相应的措施，控制作业行为风险。</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0CB3270">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5E33A841">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查</w:t>
            </w:r>
            <w:r>
              <w:rPr>
                <w:rFonts w:hint="eastAsia"/>
                <w:color w:val="000000" w:themeColor="text1"/>
                <w:highlight w:val="none"/>
                <w14:textFill>
                  <w14:solidFill>
                    <w14:schemeClr w14:val="tx1"/>
                  </w14:solidFill>
                </w14:textFill>
              </w:rPr>
              <w:t>资料</w:t>
            </w:r>
            <w:r>
              <w:rPr>
                <w:rFonts w:hint="eastAsia" w:eastAsiaTheme="minorEastAsia"/>
                <w:color w:val="000000" w:themeColor="text1"/>
                <w:highlight w:val="none"/>
                <w14:textFill>
                  <w14:solidFill>
                    <w14:schemeClr w14:val="tx1"/>
                  </w14:solidFill>
                </w14:textFill>
              </w:rPr>
              <w:t>：</w:t>
            </w:r>
          </w:p>
          <w:p w14:paraId="0655E82C">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风险辨识资料</w:t>
            </w:r>
            <w:r>
              <w:rPr>
                <w:rFonts w:eastAsiaTheme="minorEastAsia"/>
                <w:color w:val="000000" w:themeColor="text1"/>
                <w:highlight w:val="none"/>
                <w14:textFill>
                  <w14:solidFill>
                    <w14:schemeClr w14:val="tx1"/>
                  </w14:solidFill>
                </w14:textFill>
              </w:rPr>
              <w:t>；</w:t>
            </w:r>
          </w:p>
          <w:p w14:paraId="4EE7D1A0">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未对设备设施和工艺技术风险等进行风险辨识的，每处扣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分；未采取相应的措施或措施失效的，每处扣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1F6E9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5B741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6D0CAF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3BC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73CCAD1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top w:val="single" w:color="auto" w:sz="4" w:space="0"/>
              <w:left w:val="single" w:color="auto" w:sz="4" w:space="0"/>
              <w:right w:val="single" w:color="auto" w:sz="4" w:space="0"/>
            </w:tcBorders>
            <w:shd w:val="clear" w:color="auto" w:fill="auto"/>
            <w:vAlign w:val="center"/>
          </w:tcPr>
          <w:p w14:paraId="101530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3535296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企业应为从业人员配备与岗位安全生产和职业卫生风险相适应的、符合《个体防护装备配备规范》（</w:t>
            </w:r>
            <w:r>
              <w:rPr>
                <w:color w:val="000000" w:themeColor="text1"/>
                <w:highlight w:val="none"/>
                <w14:textFill>
                  <w14:solidFill>
                    <w14:schemeClr w14:val="tx1"/>
                  </w14:solidFill>
                </w14:textFill>
              </w:rPr>
              <w:t>GB39800.2）规定的个体防护装备与用品，制定年度配备计划，并监督、指导从业人员按照有关规定正确佩戴、使用、维护、保养和检查个体防护装备与用品。企业应建立个体防护装备和用品台账，专人负责保管、检查，定期校验和维护，记录存档。</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1A6E108">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4171B2B7">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1D9C2B8D">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劳动防护用品配备标准</w:t>
            </w:r>
            <w:r>
              <w:rPr>
                <w:rFonts w:hint="eastAsia"/>
                <w:color w:val="000000" w:themeColor="text1"/>
                <w:highlight w:val="none"/>
                <w14:textFill>
                  <w14:solidFill>
                    <w14:schemeClr w14:val="tx1"/>
                  </w14:solidFill>
                </w14:textFill>
              </w:rPr>
              <w:t>；</w:t>
            </w:r>
          </w:p>
          <w:p w14:paraId="7F451A03">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从业人员个体防护装备和用品台账；</w:t>
            </w:r>
          </w:p>
          <w:p w14:paraId="719C7CF2">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3.防护用品维护、保养记录</w:t>
            </w:r>
            <w:r>
              <w:rPr>
                <w:rFonts w:hint="eastAsia"/>
                <w:color w:val="000000" w:themeColor="text1"/>
                <w:highlight w:val="none"/>
                <w14:textFill>
                  <w14:solidFill>
                    <w14:schemeClr w14:val="tx1"/>
                  </w14:solidFill>
                </w14:textFill>
              </w:rPr>
              <w:t>以及相关教育培训记录。</w:t>
            </w:r>
          </w:p>
          <w:p w14:paraId="231EAE2D">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从业人员配备的防护用品不符合规定的，每项扣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分；未制定劳动防护用品配备标准或未制定劳动防护用品采购计划的，扣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分；未进行培训的，每人扣</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分；从业人员未按照有关规定正确佩戴、使用、维护、保养和检查个体防护装备与用品，每人扣</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分；防护用品无专人负责保管、检查、定期校验和维护的，扣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分；校验后未记录存档的，扣</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分；未建立劳动防护用品管理台账的，扣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70224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36FB7F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076B45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158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518F13D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top w:val="single" w:color="auto" w:sz="4" w:space="0"/>
              <w:left w:val="single" w:color="auto" w:sz="4" w:space="0"/>
              <w:right w:val="single" w:color="auto" w:sz="4" w:space="0"/>
            </w:tcBorders>
            <w:shd w:val="clear" w:color="auto" w:fill="auto"/>
            <w:vAlign w:val="center"/>
          </w:tcPr>
          <w:p w14:paraId="2109FB4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0BEEB1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督促从业人员遵守安全生产规章制度、操作规程，按照有关规定正确检查、佩戴和使用个体防护装备与用品，杜绝违章指挥、违规作业和违反劳动纪律“三违”行为。</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038603F">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5271797F">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查阅有关教育培训记录以及企业内部安全检查记录等。</w:t>
            </w:r>
          </w:p>
          <w:p w14:paraId="178D37C8">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r>
              <w:rPr>
                <w:color w:val="000000" w:themeColor="text1"/>
                <w:highlight w:val="none"/>
                <w14:textFill>
                  <w14:solidFill>
                    <w14:schemeClr w14:val="tx1"/>
                  </w14:solidFill>
                </w14:textFill>
              </w:rPr>
              <w:t xml:space="preserve"> </w:t>
            </w:r>
          </w:p>
          <w:p w14:paraId="0117130D">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抽查1处作业现场人员是否能够正确佩戴、使用个体防护用品和器具。</w:t>
            </w:r>
            <w:r>
              <w:rPr>
                <w:rFonts w:hint="eastAsia"/>
                <w:color w:val="000000" w:themeColor="text1"/>
                <w:highlight w:val="none"/>
                <w14:textFill>
                  <w14:solidFill>
                    <w14:schemeClr w14:val="tx1"/>
                  </w14:solidFill>
                </w14:textFill>
              </w:rPr>
              <w:t>存在三违情况的，每次扣</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C3EC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4DA354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8DE2C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547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48D0A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A.4.2</w:t>
            </w:r>
            <w:r>
              <w:rPr>
                <w:rFonts w:hint="eastAsia" w:eastAsiaTheme="minorEastAsia"/>
                <w:color w:val="000000" w:themeColor="text1"/>
                <w:highlight w:val="none"/>
                <w14:textFill>
                  <w14:solidFill>
                    <w14:schemeClr w14:val="tx1"/>
                  </w14:solidFill>
                </w14:textFill>
              </w:rPr>
              <w:t>作业安全</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B07E4A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A.4.2.2</w:t>
            </w:r>
            <w:r>
              <w:rPr>
                <w:rFonts w:hint="eastAsia" w:eastAsiaTheme="minorEastAsia"/>
                <w:color w:val="000000" w:themeColor="text1"/>
                <w:highlight w:val="none"/>
                <w14:textFill>
                  <w14:solidFill>
                    <w14:schemeClr w14:val="tx1"/>
                  </w14:solidFill>
                </w14:textFill>
              </w:rPr>
              <w:t>作业行为</w:t>
            </w: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0F538CC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企业应设立抢修机构及人员，按应急预案配备抢修车辆、抢修设备（机具、器材）、通讯器材、防护用具、消防器材、检测仪器等装备。</w:t>
            </w:r>
          </w:p>
          <w:p w14:paraId="0897EF3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生产经营规模较小的，可以不建立应急救援组织，</w:t>
            </w:r>
            <w:r>
              <w:rPr>
                <w:rFonts w:eastAsiaTheme="minorEastAsia"/>
                <w:color w:val="000000" w:themeColor="text1"/>
                <w:highlight w:val="none"/>
                <w14:textFill>
                  <w14:solidFill>
                    <w14:schemeClr w14:val="tx1"/>
                  </w14:solidFill>
                </w14:textFill>
              </w:rPr>
              <w:t xml:space="preserve"> 但应当指定兼职的应急救援人员。配备必要的应急  </w:t>
            </w:r>
            <w:r>
              <w:rPr>
                <w:rFonts w:hint="eastAsia" w:eastAsiaTheme="minorEastAsia"/>
                <w:color w:val="000000" w:themeColor="text1"/>
                <w:highlight w:val="none"/>
                <w14:textFill>
                  <w14:solidFill>
                    <w14:schemeClr w14:val="tx1"/>
                  </w14:solidFill>
                </w14:textFill>
              </w:rPr>
              <w:t>救援器材、设备和物资，</w:t>
            </w:r>
            <w:r>
              <w:rPr>
                <w:rFonts w:eastAsiaTheme="minorEastAsia"/>
                <w:color w:val="000000" w:themeColor="text1"/>
                <w:highlight w:val="none"/>
                <w14:textFill>
                  <w14:solidFill>
                    <w14:schemeClr w14:val="tx1"/>
                  </w14:solidFill>
                </w14:textFill>
              </w:rPr>
              <w:t xml:space="preserve"> </w:t>
            </w:r>
            <w:r>
              <w:rPr>
                <w:rFonts w:hint="eastAsia" w:eastAsiaTheme="minorEastAsia"/>
                <w:color w:val="000000" w:themeColor="text1"/>
                <w:highlight w:val="none"/>
                <w14:textFill>
                  <w14:solidFill>
                    <w14:schemeClr w14:val="tx1"/>
                  </w14:solidFill>
                </w14:textFill>
              </w:rPr>
              <w:t>并进行经常性维护、保养，保证正常运转。</w:t>
            </w:r>
          </w:p>
          <w:p w14:paraId="6525D63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企业接到抢修报警后应立即出动，并根据事故情况报告联系有关部门协作抢修。</w:t>
            </w:r>
          </w:p>
          <w:p w14:paraId="5AD98810">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企业抢修作业应按《城镇燃气设施运行、维护和抢修安全技术规程》（</w:t>
            </w:r>
            <w:r>
              <w:rPr>
                <w:rFonts w:eastAsiaTheme="minorEastAsia"/>
                <w:color w:val="000000" w:themeColor="text1"/>
                <w:highlight w:val="none"/>
                <w14:textFill>
                  <w14:solidFill>
                    <w14:schemeClr w14:val="tx1"/>
                  </w14:solidFill>
                </w14:textFill>
              </w:rPr>
              <w:t>CJJ 51</w:t>
            </w:r>
            <w:r>
              <w:rPr>
                <w:rFonts w:hint="eastAsia" w:eastAsiaTheme="minorEastAsia"/>
                <w:color w:val="000000" w:themeColor="text1"/>
                <w:highlight w:val="none"/>
                <w14:textFill>
                  <w14:solidFill>
                    <w14:schemeClr w14:val="tx1"/>
                  </w14:solidFill>
                </w14:textFill>
              </w:rPr>
              <w:t>）的规定，统一指挥，严明纪律，并严格按安全操作规程执行。</w:t>
            </w:r>
          </w:p>
          <w:p w14:paraId="082360E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企业应制定燃气设施抢修应急处置措施。</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B57DC1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10</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4D89FC78">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查文件：</w:t>
            </w:r>
          </w:p>
          <w:p w14:paraId="1D932383">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1.机构成立文件；</w:t>
            </w:r>
          </w:p>
          <w:p w14:paraId="77D4E443">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2.查应急物资台账；3.查应急预案；</w:t>
            </w:r>
          </w:p>
          <w:p w14:paraId="1D336594">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4.查作业票；</w:t>
            </w:r>
          </w:p>
          <w:p w14:paraId="36E9B7B7">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5.应急物资保养、维护记录</w:t>
            </w:r>
          </w:p>
          <w:p w14:paraId="526995D7">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现场检查：</w:t>
            </w:r>
          </w:p>
          <w:p w14:paraId="56413EB5">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1.查应急物资配备情况和完好性；</w:t>
            </w:r>
          </w:p>
          <w:p w14:paraId="02319078">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询问：</w:t>
            </w:r>
          </w:p>
          <w:p w14:paraId="08FFD715">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1.作业人员对抢修操作规程掌握情况</w:t>
            </w:r>
          </w:p>
          <w:p w14:paraId="64617F8D">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2.作业人员对应急</w:t>
            </w:r>
            <w:r>
              <w:rPr>
                <w:rFonts w:hint="eastAsia" w:eastAsiaTheme="minorEastAsia"/>
                <w:color w:val="000000" w:themeColor="text1"/>
                <w:highlight w:val="none"/>
                <w:lang w:eastAsia="zh-CN"/>
                <w14:textFill>
                  <w14:solidFill>
                    <w14:schemeClr w14:val="tx1"/>
                  </w14:solidFill>
                </w14:textFill>
              </w:rPr>
              <w:t>措施</w:t>
            </w:r>
            <w:r>
              <w:rPr>
                <w:rFonts w:eastAsiaTheme="minorEastAsia"/>
                <w:color w:val="000000" w:themeColor="text1"/>
                <w:highlight w:val="none"/>
                <w14:textFill>
                  <w14:solidFill>
                    <w14:schemeClr w14:val="tx1"/>
                  </w14:solidFill>
                </w14:textFill>
              </w:rPr>
              <w:t>掌握情况</w:t>
            </w:r>
          </w:p>
          <w:p w14:paraId="69F1DA0B">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未设立抢修机构及人员的，不得分；机构或人员不符合规定的，每项扣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分；未按应急预案配备必要的抢修设备、机具器材的，每个扣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分；装备、器材有缺陷的，每个扣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w:t>
            </w:r>
          </w:p>
          <w:p w14:paraId="5A74F6D4">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出动不及时的，每次扣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分；未及时报告协作单位的，每次扣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w:t>
            </w:r>
          </w:p>
          <w:p w14:paraId="0F34CAEB">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未严格按安全操作规程执行的，每人次扣</w:t>
            </w:r>
            <w:r>
              <w:rPr>
                <w:rFonts w:eastAsiaTheme="minorEastAsia"/>
                <w:color w:val="000000" w:themeColor="text1"/>
                <w:highlight w:val="none"/>
                <w14:textFill>
                  <w14:solidFill>
                    <w14:schemeClr w14:val="tx1"/>
                  </w14:solidFill>
                </w14:textFill>
              </w:rPr>
              <w:t>2</w:t>
            </w:r>
            <w:r>
              <w:rPr>
                <w:rFonts w:hint="eastAsia" w:eastAsiaTheme="minorEastAsia"/>
                <w:color w:val="000000" w:themeColor="text1"/>
                <w:highlight w:val="none"/>
                <w14:textFill>
                  <w14:solidFill>
                    <w14:schemeClr w14:val="tx1"/>
                  </w14:solidFill>
                </w14:textFill>
              </w:rPr>
              <w:t>分。</w:t>
            </w:r>
          </w:p>
          <w:p w14:paraId="33425567">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未制定抢修应急处置措施的，每处扣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B958AD6">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4052EE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20A96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574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16" w:type="dxa"/>
            <w:vMerge w:val="restart"/>
            <w:tcBorders>
              <w:top w:val="nil"/>
              <w:left w:val="single" w:color="auto" w:sz="4" w:space="0"/>
              <w:bottom w:val="single" w:color="auto" w:sz="4" w:space="0"/>
              <w:right w:val="single" w:color="auto" w:sz="4" w:space="0"/>
            </w:tcBorders>
            <w:shd w:val="clear" w:color="auto" w:fill="auto"/>
            <w:vAlign w:val="center"/>
          </w:tcPr>
          <w:p w14:paraId="4C7E22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A.4.2</w:t>
            </w:r>
            <w:r>
              <w:rPr>
                <w:rFonts w:hint="eastAsia" w:eastAsiaTheme="minorEastAsia"/>
                <w:color w:val="000000" w:themeColor="text1"/>
                <w:highlight w:val="none"/>
                <w14:textFill>
                  <w14:solidFill>
                    <w14:schemeClr w14:val="tx1"/>
                  </w14:solidFill>
                </w14:textFill>
              </w:rPr>
              <w:t>作业安全</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2AB0A7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A.4.2.3</w:t>
            </w:r>
            <w:r>
              <w:rPr>
                <w:rFonts w:hint="eastAsia" w:eastAsiaTheme="minorEastAsia"/>
                <w:color w:val="000000" w:themeColor="text1"/>
                <w:highlight w:val="none"/>
                <w14:textFill>
                  <w14:solidFill>
                    <w14:schemeClr w14:val="tx1"/>
                  </w14:solidFill>
                </w14:textFill>
              </w:rPr>
              <w:t>岗位达标</w:t>
            </w: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73F5E0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企业从业人员应熟练掌握本岗位安全职责、安全操作规程、危险和有害因素及其预防控制措施、防护用品使用、自救互救及应急处置措施。</w:t>
            </w:r>
          </w:p>
          <w:p w14:paraId="6F703F8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各班组应按照有关规定开展安全教育培训、安全操作技能训练、岗位作业危险预知、作业现场隐患排查、事故分析等工作，并做好记录。</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555A2D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596321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11DE6F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培训记录。</w:t>
            </w:r>
          </w:p>
          <w:p w14:paraId="3FB1A9C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随机抽取至少</w:t>
            </w:r>
            <w:r>
              <w:rPr>
                <w:color w:val="000000" w:themeColor="text1"/>
                <w:highlight w:val="none"/>
                <w14:textFill>
                  <w14:solidFill>
                    <w14:schemeClr w14:val="tx1"/>
                  </w14:solidFill>
                </w14:textFill>
              </w:rPr>
              <w:t>3名从业人员进行询问。</w:t>
            </w:r>
            <w:r>
              <w:rPr>
                <w:rFonts w:hint="eastAsia" w:eastAsiaTheme="minorEastAsia"/>
                <w:color w:val="000000" w:themeColor="text1"/>
                <w:highlight w:val="none"/>
                <w14:textFill>
                  <w14:solidFill>
                    <w14:schemeClr w14:val="tx1"/>
                  </w14:solidFill>
                </w14:textFill>
              </w:rPr>
              <w:t>未按制度开展安全生产和职业卫生教育培训、安全学习、安全检查等工作的，或者记录缺少的，每人扣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2112AE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2D920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789F9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79D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Merge w:val="continue"/>
            <w:tcBorders>
              <w:top w:val="nil"/>
              <w:left w:val="single" w:color="auto" w:sz="4" w:space="0"/>
              <w:bottom w:val="single" w:color="auto" w:sz="4" w:space="0"/>
              <w:right w:val="single" w:color="auto" w:sz="4" w:space="0"/>
            </w:tcBorders>
            <w:shd w:val="clear" w:color="auto" w:fill="auto"/>
            <w:vAlign w:val="center"/>
          </w:tcPr>
          <w:p w14:paraId="74DE924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213A9A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A.4.2.4</w:t>
            </w:r>
            <w:r>
              <w:rPr>
                <w:rFonts w:hint="eastAsia" w:eastAsiaTheme="minorEastAsia"/>
                <w:color w:val="000000" w:themeColor="text1"/>
                <w:highlight w:val="none"/>
                <w14:textFill>
                  <w14:solidFill>
                    <w14:schemeClr w14:val="tx1"/>
                  </w14:solidFill>
                </w14:textFill>
              </w:rPr>
              <w:t>相关方</w:t>
            </w:r>
          </w:p>
        </w:tc>
        <w:tc>
          <w:tcPr>
            <w:tcW w:w="4204" w:type="dxa"/>
            <w:tcBorders>
              <w:top w:val="single" w:color="auto" w:sz="4" w:space="0"/>
              <w:left w:val="single" w:color="auto" w:sz="4" w:space="0"/>
              <w:bottom w:val="single" w:color="auto" w:sz="4" w:space="0"/>
              <w:right w:val="single" w:color="auto" w:sz="4" w:space="0"/>
            </w:tcBorders>
            <w:shd w:val="clear" w:color="auto" w:fill="auto"/>
            <w:vAlign w:val="center"/>
          </w:tcPr>
          <w:p w14:paraId="12AA3AA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将承包商、供应商等相关方的安全生产和职业卫生纳入企业内部管理，对承包商、供应商等相关方的资格预审、选择、作业人员培训、作业过程检查监督、提供的产品与服务、绩效评估、续用或退出等进行管理。</w:t>
            </w:r>
          </w:p>
          <w:p w14:paraId="227B5C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企业应建立合格承包商、供应商等相关方的名录和档案，定期识别服务行为风险，</w:t>
            </w:r>
            <w:r>
              <w:rPr>
                <w:rFonts w:eastAsiaTheme="minorEastAsia"/>
                <w:color w:val="000000" w:themeColor="text1"/>
                <w:highlight w:val="none"/>
                <w14:textFill>
                  <w14:solidFill>
                    <w14:schemeClr w14:val="tx1"/>
                  </w14:solidFill>
                </w14:textFill>
              </w:rPr>
              <w:t xml:space="preserve"> </w:t>
            </w:r>
            <w:r>
              <w:rPr>
                <w:rFonts w:hint="eastAsia" w:eastAsiaTheme="minorEastAsia"/>
                <w:color w:val="000000" w:themeColor="text1"/>
                <w:highlight w:val="none"/>
                <w14:textFill>
                  <w14:solidFill>
                    <w14:schemeClr w14:val="tx1"/>
                  </w14:solidFill>
                </w14:textFill>
              </w:rPr>
              <w:t>并采取有效的控制措施。</w:t>
            </w:r>
          </w:p>
          <w:p w14:paraId="7C03EB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企业不应将项目委托给不具备相应资质或安全生产条件的承包商、供应商等相关方。</w:t>
            </w:r>
          </w:p>
          <w:p w14:paraId="741F5606">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企业应与承包商、供应商等签订合作协议，明确规定双方的安全生产责任和义务；</w:t>
            </w:r>
          </w:p>
          <w:p w14:paraId="08FD5A37">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企业应通过供应链关系促进承包商、供应商等相关方达到安全生产标准化要求。</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110F1E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10</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294EB15E">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查资料：</w:t>
            </w:r>
          </w:p>
          <w:p w14:paraId="48929AB1">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1.</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查阅有关制度、文件以及相关记录等资料；</w:t>
            </w:r>
          </w:p>
          <w:p w14:paraId="15FBB70C">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2.</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相关方信息档案；</w:t>
            </w:r>
          </w:p>
          <w:p w14:paraId="6DECE8D0">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3.</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与相关方委托合同；</w:t>
            </w:r>
          </w:p>
          <w:p w14:paraId="602EDDC0">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4.</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安全协议。</w:t>
            </w:r>
          </w:p>
          <w:p w14:paraId="0253EE5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未建立相关方信息档案（包括资格预审、年度评价资料）的，扣1分；与相关方未签订委托合同的，扣2分；未签订安全协议或合同中未包含安全条款的，扣2分。相关方无相应资质的，不得分。承包协议中未明确双方安全生产责任和义务的，扣1分；合同或协议内容不符合要求的，每个扣1分；未执行协议的，每项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4FF5682">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758DD4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F7AF1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E10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5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46F0C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小计</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C593C76">
            <w:pPr>
              <w:pStyle w:val="26"/>
              <w:keepNext w:val="0"/>
              <w:keepLines w:val="0"/>
              <w:pageBreakBefore w:val="0"/>
              <w:widowControl w:val="0"/>
              <w:kinsoku/>
              <w:wordWrap/>
              <w:overflowPunct/>
              <w:topLinePunct w:val="0"/>
              <w:autoSpaceDE/>
              <w:autoSpaceDN/>
              <w:bidi w:val="0"/>
              <w:adjustRightInd w:val="0"/>
              <w:snapToGrid w:val="0"/>
              <w:jc w:val="center"/>
              <w:rPr>
                <w:rFonts w:hint="default" w:eastAsiaTheme="minorEastAsia"/>
                <w:color w:val="000000" w:themeColor="text1"/>
                <w:highlight w:val="none"/>
                <w:lang w:val="en-US" w:eastAsia="zh-CN"/>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100</w:t>
            </w:r>
          </w:p>
        </w:tc>
        <w:tc>
          <w:tcPr>
            <w:tcW w:w="5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4E45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得分小计</w:t>
            </w: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94135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C755BC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4E12BA04">
      <w:pPr>
        <w:keepNext w:val="0"/>
        <w:keepLines w:val="0"/>
        <w:pageBreakBefore w:val="0"/>
        <w:widowControl w:val="0"/>
        <w:kinsoku/>
        <w:wordWrap/>
        <w:overflowPunct/>
        <w:topLinePunct w:val="0"/>
        <w:autoSpaceDE/>
        <w:autoSpaceDN/>
        <w:bidi w:val="0"/>
        <w:adjustRightInd w:val="0"/>
        <w:snapToGrid w:val="0"/>
        <w:ind w:firstLine="0" w:firstLineChars="0"/>
        <w:rPr>
          <w:rFonts w:cs="宋体"/>
          <w:color w:val="000000" w:themeColor="text1"/>
          <w:kern w:val="0"/>
          <w:szCs w:val="21"/>
          <w:highlight w:val="none"/>
          <w:lang w:bidi="ar"/>
          <w14:textFill>
            <w14:solidFill>
              <w14:schemeClr w14:val="tx1"/>
            </w14:solidFill>
          </w14:textFill>
        </w:rPr>
      </w:pPr>
    </w:p>
    <w:p w14:paraId="61FB1473">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A.4.3  职业健康（</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val="en-US"/>
          <w14:textFill>
            <w14:solidFill>
              <w14:schemeClr w14:val="tx1"/>
            </w14:solidFill>
          </w14:textFill>
        </w:rPr>
        <w:t>分）</w:t>
      </w:r>
    </w:p>
    <w:tbl>
      <w:tblPr>
        <w:tblStyle w:val="1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40"/>
        <w:gridCol w:w="4215"/>
        <w:gridCol w:w="585"/>
        <w:gridCol w:w="4860"/>
        <w:gridCol w:w="900"/>
        <w:gridCol w:w="540"/>
        <w:gridCol w:w="654"/>
        <w:gridCol w:w="21"/>
      </w:tblGrid>
      <w:tr w14:paraId="0C65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74" w:hRule="atLeast"/>
          <w:tblHeader/>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123A43E0">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考评类目</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39FA2CB">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考评项目</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14:paraId="3F2FD93D">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6391BAD">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7A5D61D0">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D4469A4">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2FF5932">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BA06ADE">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5778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742"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18FB9D4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A.4.3  职业健康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03E79D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A.4.3.1基本要求</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14:paraId="341C065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企业应为从业人员提供符合职业卫生要求的工作环境和条件，为接触职业病危害的从业人员提供个人使用的职业病防护用品，建立、健全职业卫生档案和健康监护档案。</w:t>
            </w:r>
          </w:p>
          <w:p w14:paraId="1C9530C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产生职业危害的工作场所应设置相应的职业病防护设施， 并符合《工业企业设计卫生标准》（GBZ 1）、《工作场所有害因素职业接触限值》（GBZ 2.1）和（GBZ2.2）的要求。</w:t>
            </w:r>
          </w:p>
          <w:p w14:paraId="0833B382">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企业应组织从业人员进行上岗前、在岗期间、特殊情况应急后和离岗时的职业健康检查，并将检查结果书面如实告知从业人员并存档。对检查结果异常的从业人员，应及时就医，并定期复查。</w:t>
            </w:r>
          </w:p>
          <w:p w14:paraId="62DCA981">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企业不应安排未经职业健康检查的从业人员从事接触职业病危害的作业；不应安排有职业禁忌的从业人员从事禁忌作业。从业人员的职业健康监护应符合《职业健康监护技术规范》（GBZ 188）的要求。</w:t>
            </w:r>
          </w:p>
          <w:p w14:paraId="5DD7580A">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各种防护用品、各种防护器具应定点存放在安全、便于取用的地方，建立台账，并有专人负责保管， 定期校验、维护和更换。</w:t>
            </w:r>
          </w:p>
          <w:p w14:paraId="77B178AA">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企业应对现场急救用品、设备和防护用品进行经常性地检查维修，定期检测其性能，确保其处于正常状态。</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2E4F293">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60" w:type="dxa"/>
            <w:tcBorders>
              <w:top w:val="single" w:color="auto" w:sz="4" w:space="0"/>
              <w:left w:val="single" w:color="auto" w:sz="4" w:space="0"/>
              <w:bottom w:val="single" w:color="auto" w:sz="4" w:space="0"/>
              <w:right w:val="single" w:color="auto" w:sz="4" w:space="0"/>
            </w:tcBorders>
            <w:shd w:val="clear" w:color="auto" w:fill="auto"/>
          </w:tcPr>
          <w:p w14:paraId="36119C1E">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AFD18ED">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职业卫生档案；</w:t>
            </w:r>
          </w:p>
          <w:p w14:paraId="6818AF41">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.从业人员健康监护档案。</w:t>
            </w:r>
          </w:p>
          <w:p w14:paraId="576D0BFA">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.健康查体报告。</w:t>
            </w:r>
          </w:p>
          <w:p w14:paraId="1C915684">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r>
              <w:rPr>
                <w:rFonts w:hint="eastAsia"/>
                <w:color w:val="000000" w:themeColor="text1"/>
                <w:highlight w:val="none"/>
                <w:lang w:eastAsia="zh-CN"/>
                <w14:textFill>
                  <w14:solidFill>
                    <w14:schemeClr w14:val="tx1"/>
                  </w14:solidFill>
                </w14:textFill>
              </w:rPr>
              <w:t>：</w:t>
            </w:r>
          </w:p>
          <w:p w14:paraId="2F2F5889">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1.作业场所区域划分情况；</w:t>
            </w:r>
          </w:p>
          <w:p w14:paraId="62D51F8B">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2.作业场所有无住人；</w:t>
            </w:r>
          </w:p>
          <w:p w14:paraId="020931F3">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3.检测点设置及告知牌。</w:t>
            </w:r>
          </w:p>
          <w:p w14:paraId="68AEC07D">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01485977">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抽查从事接触职业危害及禁忌作业的有关人员健康检查情况及是否有职业禁忌人员。</w:t>
            </w:r>
          </w:p>
          <w:p w14:paraId="7D9059F3">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作业场所设置不符合规定的，每处扣1分；</w:t>
            </w:r>
          </w:p>
          <w:p w14:paraId="00528A50">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未对从事接触职业病危害作业人员进行上岗前、在岗期间、特殊情况应急后和离岗时职业健康检查的，每人次扣1分；</w:t>
            </w:r>
          </w:p>
          <w:p w14:paraId="4C2D8E3B">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无职业健康监护档案的，档案内容不全的，扣1分；安排有职业禁忌人员从事禁忌作业的，每人次扣1分。</w:t>
            </w:r>
          </w:p>
          <w:p w14:paraId="35099B95">
            <w:pPr>
              <w:pStyle w:val="26"/>
              <w:keepNext w:val="0"/>
              <w:keepLines w:val="0"/>
              <w:pageBreakBefore w:val="0"/>
              <w:widowControl w:val="0"/>
              <w:kinsoku/>
              <w:wordWrap/>
              <w:overflowPunct/>
              <w:topLinePunct w:val="0"/>
              <w:autoSpaceDE/>
              <w:autoSpaceDN/>
              <w:bidi w:val="0"/>
              <w:adjustRightInd w:val="0"/>
              <w:snapToGrid w:val="0"/>
              <w:spacing w:before="0" w:line="240"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各种防护用品、各种防护器具管理缺失的，或者失效的，每个扣1分。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893C74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5040B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3F2330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1DF9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9"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132612C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5A2F93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A.4.3.2 职业病危害告知</w:t>
            </w:r>
          </w:p>
        </w:tc>
        <w:tc>
          <w:tcPr>
            <w:tcW w:w="4215" w:type="dxa"/>
            <w:tcBorders>
              <w:top w:val="single" w:color="auto" w:sz="4" w:space="0"/>
              <w:left w:val="single" w:color="auto" w:sz="4" w:space="0"/>
              <w:bottom w:val="single" w:color="auto" w:sz="4" w:space="0"/>
              <w:right w:val="single" w:color="auto" w:sz="4" w:space="0"/>
            </w:tcBorders>
            <w:shd w:val="clear" w:color="auto" w:fill="auto"/>
          </w:tcPr>
          <w:p w14:paraId="766DA43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企业与从业人员订立劳动合同时，应将工作过程中可能产生的职业危害及其后果和防护措施如实告知从业人员，并在劳动合同中写明。</w:t>
            </w:r>
          </w:p>
          <w:p w14:paraId="08AC8AD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013B32B">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4860" w:type="dxa"/>
            <w:tcBorders>
              <w:top w:val="single" w:color="auto" w:sz="4" w:space="0"/>
              <w:left w:val="single" w:color="auto" w:sz="4" w:space="0"/>
              <w:bottom w:val="single" w:color="auto" w:sz="4" w:space="0"/>
              <w:right w:val="single" w:color="auto" w:sz="4" w:space="0"/>
            </w:tcBorders>
            <w:shd w:val="clear" w:color="auto" w:fill="auto"/>
          </w:tcPr>
          <w:p w14:paraId="5AC16C1A">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EE0A624">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1.查劳动合同；</w:t>
            </w:r>
          </w:p>
          <w:p w14:paraId="690962F4">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3E1F71DD">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作业现场职业危害管理情况。</w:t>
            </w:r>
          </w:p>
          <w:p w14:paraId="0FC2C257">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未在劳动合同中写明的（含未签合同的），不得分；未书面告知的，扣0.5分；告知内容不全的，每项扣0.5分；员工及相关方不清楚的，每人扣0.5分。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913FE7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57C42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6F54B3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3661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1469EE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6715C4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A.4.3.3 职业病危害项目申报</w:t>
            </w:r>
          </w:p>
        </w:tc>
        <w:tc>
          <w:tcPr>
            <w:tcW w:w="4215" w:type="dxa"/>
            <w:tcBorders>
              <w:top w:val="single" w:color="auto" w:sz="4" w:space="0"/>
              <w:left w:val="single" w:color="auto" w:sz="4" w:space="0"/>
              <w:bottom w:val="single" w:color="auto" w:sz="4" w:space="0"/>
              <w:right w:val="single" w:color="auto" w:sz="4" w:space="0"/>
            </w:tcBorders>
            <w:shd w:val="clear" w:color="auto" w:fill="auto"/>
          </w:tcPr>
          <w:p w14:paraId="4598D25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企业应按规定，及时、如实向所在地卫生健康主管部门申报职业病危害项目，并接受卫生健康主管部门的监督检查，并及时更新信息。</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C871F44">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4860" w:type="dxa"/>
            <w:tcBorders>
              <w:top w:val="single" w:color="auto" w:sz="4" w:space="0"/>
              <w:left w:val="single" w:color="auto" w:sz="4" w:space="0"/>
              <w:bottom w:val="single" w:color="auto" w:sz="4" w:space="0"/>
              <w:right w:val="single" w:color="auto" w:sz="4" w:space="0"/>
            </w:tcBorders>
            <w:shd w:val="clear" w:color="auto" w:fill="auto"/>
          </w:tcPr>
          <w:p w14:paraId="6B9CA112">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3E7F6D2">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职业病危害因素申报记录。</w:t>
            </w:r>
          </w:p>
          <w:p w14:paraId="3C7DED15">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未申报的，不得分；申报内容不全的，每缺少一类扣0.5分。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1F8DF8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C60EE6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3B39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033B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1EFD089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9E2FFF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A.4.3.4 职业病危害检测与评价</w:t>
            </w:r>
          </w:p>
        </w:tc>
        <w:tc>
          <w:tcPr>
            <w:tcW w:w="4215" w:type="dxa"/>
            <w:tcBorders>
              <w:top w:val="single" w:color="auto" w:sz="4" w:space="0"/>
              <w:left w:val="single" w:color="auto" w:sz="4" w:space="0"/>
              <w:bottom w:val="single" w:color="auto" w:sz="4" w:space="0"/>
              <w:right w:val="single" w:color="auto" w:sz="4" w:space="0"/>
            </w:tcBorders>
            <w:shd w:val="clear" w:color="auto" w:fill="auto"/>
          </w:tcPr>
          <w:p w14:paraId="5DCA164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业病危害一般的企业，应当委托具有相应资质的职业卫生技术服务机构，每三年至少进行一次职业病危害因素检测。职业病危害严重的企业，应当委托具有相应资质的职业卫生技术服务机构，每年至少进行一次职业病危害因素检测，每三年至少进行一次职业病危害现状评价。</w:t>
            </w:r>
          </w:p>
          <w:p w14:paraId="00B8F4E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B5EE19E">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60" w:type="dxa"/>
            <w:tcBorders>
              <w:top w:val="single" w:color="auto" w:sz="4" w:space="0"/>
              <w:left w:val="single" w:color="auto" w:sz="4" w:space="0"/>
              <w:bottom w:val="single" w:color="auto" w:sz="4" w:space="0"/>
              <w:right w:val="single" w:color="auto" w:sz="4" w:space="0"/>
            </w:tcBorders>
            <w:shd w:val="clear" w:color="auto" w:fill="auto"/>
          </w:tcPr>
          <w:p w14:paraId="19F126AD">
            <w:pPr>
              <w:pStyle w:val="26"/>
              <w:keepNext w:val="0"/>
              <w:keepLines w:val="0"/>
              <w:pageBreakBefore w:val="0"/>
              <w:widowControl w:val="0"/>
              <w:kinsoku/>
              <w:wordWrap/>
              <w:overflowPunct/>
              <w:topLinePunct w:val="0"/>
              <w:autoSpaceDE/>
              <w:autoSpaceDN/>
              <w:bidi w:val="0"/>
              <w:adjustRightInd w:val="0"/>
              <w:snapToGrid w:val="0"/>
              <w:spacing w:before="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8BFB7AC">
            <w:pPr>
              <w:pStyle w:val="26"/>
              <w:keepNext w:val="0"/>
              <w:keepLines w:val="0"/>
              <w:pageBreakBefore w:val="0"/>
              <w:widowControl w:val="0"/>
              <w:kinsoku/>
              <w:wordWrap/>
              <w:overflowPunct/>
              <w:topLinePunct w:val="0"/>
              <w:autoSpaceDE/>
              <w:autoSpaceDN/>
              <w:bidi w:val="0"/>
              <w:adjustRightInd w:val="0"/>
              <w:snapToGrid w:val="0"/>
              <w:spacing w:before="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职业危害监测报告。</w:t>
            </w:r>
          </w:p>
          <w:p w14:paraId="4E5A4213">
            <w:pPr>
              <w:pStyle w:val="26"/>
              <w:keepNext w:val="0"/>
              <w:keepLines w:val="0"/>
              <w:pageBreakBefore w:val="0"/>
              <w:widowControl w:val="0"/>
              <w:kinsoku/>
              <w:wordWrap/>
              <w:overflowPunct/>
              <w:topLinePunct w:val="0"/>
              <w:autoSpaceDE/>
              <w:autoSpaceDN/>
              <w:bidi w:val="0"/>
              <w:adjustRightInd w:val="0"/>
              <w:snapToGrid w:val="0"/>
              <w:spacing w:before="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未按规定进行检测的，每处扣0.5分；定期检测结果中职业病危害因素浓度或强度超过职业接触限值的，企业未制定切实有效的整改方案或者未落实整改的，每处扣0.5分。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95856A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7EC917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308F2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270C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5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878BC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521A416">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5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D698F7">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DE8F88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2E89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bl>
    <w:p w14:paraId="54A815EB">
      <w:pPr>
        <w:keepNext w:val="0"/>
        <w:keepLines w:val="0"/>
        <w:pageBreakBefore w:val="0"/>
        <w:widowControl w:val="0"/>
        <w:kinsoku/>
        <w:wordWrap/>
        <w:overflowPunct/>
        <w:topLinePunct w:val="0"/>
        <w:autoSpaceDE/>
        <w:autoSpaceDN/>
        <w:bidi w:val="0"/>
        <w:adjustRightInd w:val="0"/>
        <w:snapToGrid w:val="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 xml:space="preserve"> </w:t>
      </w:r>
    </w:p>
    <w:p w14:paraId="4B47EA48">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 xml:space="preserve">A.4.4 </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警示标志（</w:t>
      </w:r>
      <w:r>
        <w:rPr>
          <w:rFonts w:hint="eastAsia" w:ascii="黑体" w:hAnsi="黑体" w:eastAsia="黑体" w:cs="Times New Roman"/>
          <w:color w:val="000000" w:themeColor="text1"/>
          <w:highlight w:val="none"/>
          <w:lang w:val="en-US" w:eastAsia="zh-CN"/>
          <w14:textFill>
            <w14:solidFill>
              <w14:schemeClr w14:val="tx1"/>
            </w14:solidFill>
          </w14:textFill>
        </w:rPr>
        <w:t>10</w:t>
      </w:r>
      <w:r>
        <w:rPr>
          <w:rFonts w:hint="eastAsia" w:ascii="黑体" w:hAnsi="黑体" w:eastAsia="黑体" w:cs="Times New Roman"/>
          <w:color w:val="000000" w:themeColor="text1"/>
          <w:highlight w:val="none"/>
          <w14:textFill>
            <w14:solidFill>
              <w14:schemeClr w14:val="tx1"/>
            </w14:solidFill>
          </w14:textFill>
        </w:rPr>
        <w:t>分）</w:t>
      </w:r>
    </w:p>
    <w:tbl>
      <w:tblPr>
        <w:tblStyle w:val="18"/>
        <w:tblW w:w="141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7"/>
        <w:gridCol w:w="1155"/>
        <w:gridCol w:w="4215"/>
        <w:gridCol w:w="585"/>
        <w:gridCol w:w="4845"/>
        <w:gridCol w:w="900"/>
        <w:gridCol w:w="540"/>
        <w:gridCol w:w="654"/>
      </w:tblGrid>
      <w:tr w14:paraId="61C9B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27" w:type="dxa"/>
            <w:shd w:val="clear" w:color="auto" w:fill="auto"/>
            <w:vAlign w:val="center"/>
          </w:tcPr>
          <w:p w14:paraId="03ADEB5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75C4D410">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类目</w:t>
            </w:r>
          </w:p>
        </w:tc>
        <w:tc>
          <w:tcPr>
            <w:tcW w:w="1155" w:type="dxa"/>
            <w:shd w:val="clear" w:color="auto" w:fill="auto"/>
            <w:vAlign w:val="center"/>
          </w:tcPr>
          <w:p w14:paraId="186C1A42">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542FF16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4215" w:type="dxa"/>
            <w:shd w:val="clear" w:color="auto" w:fill="auto"/>
            <w:vAlign w:val="center"/>
          </w:tcPr>
          <w:p w14:paraId="548A96A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考评内容</w:t>
            </w:r>
          </w:p>
        </w:tc>
        <w:tc>
          <w:tcPr>
            <w:tcW w:w="585" w:type="dxa"/>
            <w:shd w:val="clear" w:color="auto" w:fill="auto"/>
            <w:vAlign w:val="center"/>
          </w:tcPr>
          <w:p w14:paraId="12D32AC8">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标准分值</w:t>
            </w:r>
          </w:p>
        </w:tc>
        <w:tc>
          <w:tcPr>
            <w:tcW w:w="4845" w:type="dxa"/>
            <w:shd w:val="clear" w:color="auto" w:fill="auto"/>
            <w:vAlign w:val="center"/>
          </w:tcPr>
          <w:p w14:paraId="0C7CE021">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考评办法</w:t>
            </w:r>
          </w:p>
        </w:tc>
        <w:tc>
          <w:tcPr>
            <w:tcW w:w="900" w:type="dxa"/>
            <w:shd w:val="clear" w:color="auto" w:fill="auto"/>
            <w:vAlign w:val="center"/>
          </w:tcPr>
          <w:p w14:paraId="1D90EFA6">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自评/评审描述</w:t>
            </w:r>
          </w:p>
        </w:tc>
        <w:tc>
          <w:tcPr>
            <w:tcW w:w="540" w:type="dxa"/>
            <w:shd w:val="clear" w:color="auto" w:fill="auto"/>
            <w:vAlign w:val="center"/>
          </w:tcPr>
          <w:p w14:paraId="7FD3CE01">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空项</w:t>
            </w:r>
          </w:p>
        </w:tc>
        <w:tc>
          <w:tcPr>
            <w:tcW w:w="654" w:type="dxa"/>
            <w:shd w:val="clear" w:color="auto" w:fill="auto"/>
            <w:vAlign w:val="center"/>
          </w:tcPr>
          <w:p w14:paraId="45FF75A6">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实际得分</w:t>
            </w:r>
          </w:p>
        </w:tc>
      </w:tr>
      <w:tr w14:paraId="1CCB2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227" w:type="dxa"/>
            <w:vMerge w:val="restart"/>
            <w:shd w:val="clear" w:color="auto" w:fill="auto"/>
            <w:vAlign w:val="center"/>
          </w:tcPr>
          <w:p w14:paraId="6F5E3CA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A.4.4 警示标志</w:t>
            </w:r>
          </w:p>
        </w:tc>
        <w:tc>
          <w:tcPr>
            <w:tcW w:w="1155" w:type="dxa"/>
            <w:vMerge w:val="restart"/>
            <w:shd w:val="clear" w:color="auto" w:fill="auto"/>
            <w:vAlign w:val="center"/>
          </w:tcPr>
          <w:p w14:paraId="6751B48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4215" w:type="dxa"/>
            <w:shd w:val="clear" w:color="auto" w:fill="auto"/>
            <w:vAlign w:val="center"/>
          </w:tcPr>
          <w:p w14:paraId="641D40D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企业应当在有较大危险因素的生产经营场所和有关设施、设备上，设置明显的安全警示标志。</w:t>
            </w:r>
          </w:p>
          <w:p w14:paraId="1ADD52A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警示标志的安全色和安全标志应分别符合《国家标准安全色》（GB 2893）和 《安全标志及其使用导则》（GB 2894）的规定，城镇燃气管道应符合《城镇燃气标志标准》（CJJ/T 153）的规定，道路交通标志和标线应符合《道路交通标志和标线》（GB5768.1）（GB5768.2）（GB5768.3） 的规定，工业管道安全标识应符合GB7231 的规定，消防安全标志应符合《消防安全标志》（GB13495.1）的规定，电气设施标志应符合《电气安全标志》（GB/T 29481）的规定。</w:t>
            </w:r>
          </w:p>
        </w:tc>
        <w:tc>
          <w:tcPr>
            <w:tcW w:w="585" w:type="dxa"/>
            <w:shd w:val="clear" w:color="auto" w:fill="auto"/>
            <w:vAlign w:val="center"/>
          </w:tcPr>
          <w:p w14:paraId="2AADB00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4845" w:type="dxa"/>
            <w:shd w:val="clear" w:color="auto" w:fill="auto"/>
            <w:vAlign w:val="center"/>
          </w:tcPr>
          <w:p w14:paraId="28D86764">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527785FD">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1.场所安全标志设置情况。</w:t>
            </w:r>
          </w:p>
          <w:p w14:paraId="688343AE">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2.重大危险源现场安全警示标志和告知牌。</w:t>
            </w:r>
          </w:p>
          <w:p w14:paraId="1CE9C16B">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未按规定设置警戒区域和安全警示标志的，每处扣1分；安全警示标志和标识设置不符合规定的，每处扣0.5分。</w:t>
            </w:r>
          </w:p>
        </w:tc>
        <w:tc>
          <w:tcPr>
            <w:tcW w:w="900" w:type="dxa"/>
            <w:shd w:val="clear" w:color="auto" w:fill="auto"/>
            <w:vAlign w:val="center"/>
          </w:tcPr>
          <w:p w14:paraId="022FAA8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40" w:type="dxa"/>
            <w:shd w:val="clear" w:color="auto" w:fill="auto"/>
            <w:vAlign w:val="center"/>
          </w:tcPr>
          <w:p w14:paraId="1833496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654" w:type="dxa"/>
            <w:shd w:val="clear" w:color="auto" w:fill="auto"/>
            <w:vAlign w:val="center"/>
          </w:tcPr>
          <w:p w14:paraId="0549179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6993D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1227" w:type="dxa"/>
            <w:vMerge w:val="continue"/>
            <w:shd w:val="clear" w:color="auto" w:fill="auto"/>
            <w:vAlign w:val="center"/>
          </w:tcPr>
          <w:p w14:paraId="24DA90A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55" w:type="dxa"/>
            <w:vMerge w:val="continue"/>
            <w:shd w:val="clear" w:color="auto" w:fill="auto"/>
            <w:vAlign w:val="center"/>
          </w:tcPr>
          <w:p w14:paraId="380D39F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4215" w:type="dxa"/>
            <w:shd w:val="clear" w:color="auto" w:fill="auto"/>
          </w:tcPr>
          <w:p w14:paraId="6EAAB45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企业应定期对警示标志进行检查维护，确保其完好有效。</w:t>
            </w:r>
          </w:p>
          <w:p w14:paraId="7D0E879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企业应在设备设施检维修、施工、吊装等作业现场设置警戒区和警示标志，在检维修现场的坑、井、渠、沟、陡坡等场所设置围栏和警示标志，进行危险提示、警示，告知危险的种类、后果及应急措施等。</w:t>
            </w:r>
          </w:p>
        </w:tc>
        <w:tc>
          <w:tcPr>
            <w:tcW w:w="585" w:type="dxa"/>
            <w:shd w:val="clear" w:color="auto" w:fill="auto"/>
            <w:vAlign w:val="center"/>
          </w:tcPr>
          <w:p w14:paraId="4CC5733B">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4</w:t>
            </w:r>
          </w:p>
        </w:tc>
        <w:tc>
          <w:tcPr>
            <w:tcW w:w="4845" w:type="dxa"/>
            <w:shd w:val="clear" w:color="auto" w:fill="auto"/>
          </w:tcPr>
          <w:p w14:paraId="53C9496C">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71B1CE6D">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1.现场警示标志完好、清晰情况。</w:t>
            </w:r>
          </w:p>
          <w:p w14:paraId="6BC4F1DC">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2.检维修、施工、吊装等作业现场管理情况。</w:t>
            </w:r>
          </w:p>
          <w:p w14:paraId="76DEB3FE">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安全标志和标识没有检查记录或缺失、不清晰的每处扣0.5分。</w:t>
            </w:r>
          </w:p>
        </w:tc>
        <w:tc>
          <w:tcPr>
            <w:tcW w:w="900" w:type="dxa"/>
            <w:shd w:val="clear" w:color="auto" w:fill="auto"/>
            <w:vAlign w:val="center"/>
          </w:tcPr>
          <w:p w14:paraId="6758183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40" w:type="dxa"/>
            <w:shd w:val="clear" w:color="auto" w:fill="auto"/>
            <w:vAlign w:val="center"/>
          </w:tcPr>
          <w:p w14:paraId="55785D1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654" w:type="dxa"/>
            <w:shd w:val="clear" w:color="auto" w:fill="auto"/>
            <w:vAlign w:val="center"/>
          </w:tcPr>
          <w:p w14:paraId="5EE5684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5B143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6597" w:type="dxa"/>
            <w:gridSpan w:val="3"/>
            <w:shd w:val="clear" w:color="auto" w:fill="auto"/>
            <w:vAlign w:val="center"/>
          </w:tcPr>
          <w:p w14:paraId="4E34C3A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小计</w:t>
            </w:r>
          </w:p>
        </w:tc>
        <w:tc>
          <w:tcPr>
            <w:tcW w:w="585" w:type="dxa"/>
            <w:shd w:val="clear" w:color="auto" w:fill="auto"/>
            <w:vAlign w:val="center"/>
          </w:tcPr>
          <w:p w14:paraId="4EB5D87A">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10</w:t>
            </w:r>
          </w:p>
        </w:tc>
        <w:tc>
          <w:tcPr>
            <w:tcW w:w="5745" w:type="dxa"/>
            <w:gridSpan w:val="2"/>
            <w:shd w:val="clear" w:color="auto" w:fill="auto"/>
            <w:vAlign w:val="center"/>
          </w:tcPr>
          <w:p w14:paraId="27E9746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得分小计</w:t>
            </w:r>
          </w:p>
        </w:tc>
        <w:tc>
          <w:tcPr>
            <w:tcW w:w="540" w:type="dxa"/>
            <w:shd w:val="clear" w:color="auto" w:fill="auto"/>
            <w:vAlign w:val="center"/>
          </w:tcPr>
          <w:p w14:paraId="17EB927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654" w:type="dxa"/>
            <w:shd w:val="clear" w:color="auto" w:fill="auto"/>
            <w:vAlign w:val="center"/>
          </w:tcPr>
          <w:p w14:paraId="600FF81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bl>
    <w:p w14:paraId="5FA20715">
      <w:pPr>
        <w:keepNext w:val="0"/>
        <w:keepLines w:val="0"/>
        <w:pageBreakBefore w:val="0"/>
        <w:widowControl w:val="0"/>
        <w:kinsoku/>
        <w:wordWrap/>
        <w:overflowPunct/>
        <w:topLinePunct w:val="0"/>
        <w:autoSpaceDE/>
        <w:autoSpaceDN/>
        <w:bidi w:val="0"/>
        <w:adjustRightInd w:val="0"/>
        <w:snapToGrid w:val="0"/>
        <w:rPr>
          <w:rFonts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lang w:bidi="ar"/>
          <w14:textFill>
            <w14:solidFill>
              <w14:schemeClr w14:val="tx1"/>
            </w14:solidFill>
          </w14:textFill>
        </w:rPr>
        <w:t xml:space="preserve"> </w:t>
      </w:r>
    </w:p>
    <w:p w14:paraId="19E5C97E">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.4.5</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燃气厂站管理（</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分）</w:t>
      </w:r>
    </w:p>
    <w:p w14:paraId="34106BB5">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A.4.5.1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天然气门站（</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分）</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55"/>
        <w:gridCol w:w="4200"/>
        <w:gridCol w:w="615"/>
        <w:gridCol w:w="4845"/>
        <w:gridCol w:w="885"/>
        <w:gridCol w:w="516"/>
        <w:gridCol w:w="731"/>
      </w:tblGrid>
      <w:tr w14:paraId="763D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28CAAC7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考评类目</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5A2507">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考评项目</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29A428E1">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考评内容</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0AEFAA8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标准分值</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44F72D6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考评办法</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C7C7756">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自评/评审描述</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124870B8">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空项</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CCB9382">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实际得分</w:t>
            </w:r>
          </w:p>
        </w:tc>
      </w:tr>
      <w:tr w14:paraId="08FC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restart"/>
            <w:tcBorders>
              <w:top w:val="single" w:color="auto" w:sz="4" w:space="0"/>
              <w:left w:val="single" w:color="auto" w:sz="4" w:space="0"/>
              <w:right w:val="single" w:color="auto" w:sz="4" w:space="0"/>
            </w:tcBorders>
            <w:shd w:val="clear" w:color="auto" w:fill="auto"/>
            <w:vAlign w:val="center"/>
          </w:tcPr>
          <w:p w14:paraId="360CBE0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A.4.5.1天然气门站</w:t>
            </w:r>
          </w:p>
        </w:tc>
        <w:tc>
          <w:tcPr>
            <w:tcW w:w="1155" w:type="dxa"/>
            <w:tcBorders>
              <w:top w:val="single" w:color="auto" w:sz="4" w:space="0"/>
              <w:left w:val="single" w:color="auto" w:sz="4" w:space="0"/>
              <w:right w:val="single" w:color="auto" w:sz="4" w:space="0"/>
            </w:tcBorders>
            <w:shd w:val="clear" w:color="auto" w:fill="auto"/>
            <w:vAlign w:val="center"/>
          </w:tcPr>
          <w:p w14:paraId="4413EDA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平面布置</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CDE4EAD">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spacing w:val="-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周边环境变化不影响</w:t>
            </w:r>
            <w:r>
              <w:rPr>
                <w:rFonts w:hint="eastAsia" w:cs="宋体"/>
                <w:color w:val="000000" w:themeColor="text1"/>
                <w:spacing w:val="0"/>
                <w:highlight w:val="none"/>
                <w:lang w:eastAsia="zh-CN"/>
                <w14:textFill>
                  <w14:solidFill>
                    <w14:schemeClr w14:val="tx1"/>
                  </w14:solidFill>
                </w14:textFill>
              </w:rPr>
              <w:t>厂站</w:t>
            </w:r>
            <w:r>
              <w:rPr>
                <w:rFonts w:hint="eastAsia" w:eastAsia="宋体" w:cs="宋体"/>
                <w:color w:val="000000" w:themeColor="text1"/>
                <w:spacing w:val="0"/>
                <w:highlight w:val="none"/>
                <w14:textFill>
                  <w14:solidFill>
                    <w14:schemeClr w14:val="tx1"/>
                  </w14:solidFill>
                </w14:textFill>
              </w:rPr>
              <w:t>安全运行，站内、外构建筑物安全间距符合《燃气工程项</w:t>
            </w:r>
            <w:r>
              <w:rPr>
                <w:rFonts w:hint="eastAsia" w:ascii="宋体" w:hAnsi="宋体" w:eastAsia="宋体" w:cs="宋体"/>
                <w:color w:val="000000" w:themeColor="text1"/>
                <w:spacing w:val="-15"/>
                <w:highlight w:val="none"/>
                <w14:textFill>
                  <w14:solidFill>
                    <w14:schemeClr w14:val="tx1"/>
                  </w14:solidFill>
                </w14:textFill>
              </w:rPr>
              <w:t>目规范》（GB55009）、《城镇燃气设计规范》（GB50028）、</w:t>
            </w:r>
            <w:r>
              <w:rPr>
                <w:rFonts w:hint="eastAsia" w:ascii="宋体" w:hAnsi="宋体" w:eastAsia="宋体" w:cs="宋体"/>
                <w:color w:val="000000" w:themeColor="text1"/>
                <w:spacing w:val="1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《建筑设计防火规范》（GB50016）等相关</w:t>
            </w:r>
            <w:r>
              <w:rPr>
                <w:rFonts w:hint="eastAsia" w:ascii="宋体" w:hAnsi="宋体" w:eastAsia="宋体" w:cs="宋体"/>
                <w:color w:val="000000" w:themeColor="text1"/>
                <w:spacing w:val="-1"/>
                <w:highlight w:val="none"/>
                <w14:textFill>
                  <w14:solidFill>
                    <w14:schemeClr w14:val="tx1"/>
                  </w14:solidFill>
                </w14:textFill>
              </w:rPr>
              <w:t>规范要求。</w:t>
            </w:r>
          </w:p>
          <w:p w14:paraId="49CF6E45">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生产区与生产辅助区按照规范要求分区布置，站区边界</w:t>
            </w:r>
            <w:r>
              <w:rPr>
                <w:rFonts w:hint="eastAsia" w:ascii="宋体" w:hAnsi="宋体" w:eastAsia="宋体" w:cs="宋体"/>
                <w:color w:val="000000" w:themeColor="text1"/>
                <w:spacing w:val="-2"/>
                <w:highlight w:val="none"/>
                <w14:textFill>
                  <w14:solidFill>
                    <w14:schemeClr w14:val="tx1"/>
                  </w14:solidFill>
                </w14:textFill>
              </w:rPr>
              <w:t>设置不低于</w:t>
            </w:r>
            <w:r>
              <w:rPr>
                <w:rFonts w:hint="eastAsia" w:ascii="宋体" w:hAnsi="宋体" w:eastAsia="宋体" w:cs="宋体"/>
                <w:color w:val="000000" w:themeColor="text1"/>
                <w:spacing w:val="-34"/>
                <w:highlight w:val="none"/>
                <w14:textFill>
                  <w14:solidFill>
                    <w14:schemeClr w14:val="tx1"/>
                  </w14:solidFill>
                </w14:textFill>
              </w:rPr>
              <w:t xml:space="preserve"> </w:t>
            </w:r>
            <w:r>
              <w:rPr>
                <w:rFonts w:hint="eastAsia" w:ascii="宋体" w:hAnsi="宋体" w:eastAsia="宋体" w:cs="宋体"/>
                <w:color w:val="000000" w:themeColor="text1"/>
                <w:spacing w:val="-2"/>
                <w:highlight w:val="none"/>
                <w14:textFill>
                  <w14:solidFill>
                    <w14:schemeClr w14:val="tx1"/>
                  </w14:solidFill>
                </w14:textFill>
              </w:rPr>
              <w:t>2m</w:t>
            </w:r>
            <w:r>
              <w:rPr>
                <w:rFonts w:hint="eastAsia" w:ascii="宋体" w:hAnsi="宋体" w:eastAsia="宋体" w:cs="宋体"/>
                <w:color w:val="000000" w:themeColor="text1"/>
                <w:spacing w:val="18"/>
                <w:highlight w:val="none"/>
                <w14:textFill>
                  <w14:solidFill>
                    <w14:schemeClr w14:val="tx1"/>
                  </w14:solidFill>
                </w14:textFill>
              </w:rPr>
              <w:t xml:space="preserve"> </w:t>
            </w:r>
            <w:r>
              <w:rPr>
                <w:rFonts w:hint="eastAsia" w:ascii="宋体" w:hAnsi="宋体" w:eastAsia="宋体" w:cs="宋体"/>
                <w:color w:val="000000" w:themeColor="text1"/>
                <w:spacing w:val="-2"/>
                <w:highlight w:val="none"/>
                <w14:textFill>
                  <w14:solidFill>
                    <w14:schemeClr w14:val="tx1"/>
                  </w14:solidFill>
                </w14:textFill>
              </w:rPr>
              <w:t>的不燃性实体围墙。</w:t>
            </w:r>
          </w:p>
          <w:p w14:paraId="25DF5952">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生产区内不得种植油性植物，种植植物不得影响消防救</w:t>
            </w:r>
            <w:r>
              <w:rPr>
                <w:rFonts w:hint="eastAsia" w:ascii="宋体" w:hAnsi="宋体" w:eastAsia="宋体" w:cs="宋体"/>
                <w:color w:val="000000" w:themeColor="text1"/>
                <w:spacing w:val="-3"/>
                <w:highlight w:val="none"/>
                <w14:textFill>
                  <w14:solidFill>
                    <w14:schemeClr w14:val="tx1"/>
                  </w14:solidFill>
                </w14:textFill>
              </w:rPr>
              <w:t>援。</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4B5D1B1">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14:textFill>
                  <w14:solidFill>
                    <w14:schemeClr w14:val="tx1"/>
                  </w14:solidFill>
                </w14:textFill>
              </w:rPr>
            </w:pPr>
            <w:r>
              <w:rPr>
                <w:rFonts w:hint="default" w:cs="宋体"/>
                <w:color w:val="000000" w:themeColor="text1"/>
                <w:highlight w:val="none"/>
                <w:lang w:val="en-US"/>
                <w14:textFill>
                  <w14:solidFill>
                    <w14:schemeClr w14:val="tx1"/>
                  </w14:solidFill>
                </w14:textFill>
              </w:rPr>
              <w:t>20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05E33D7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现场检查并查阅资料：</w:t>
            </w:r>
          </w:p>
          <w:p w14:paraId="29F2BD7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72BB06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07E7C86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481DEC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66E3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continue"/>
            <w:tcBorders>
              <w:left w:val="single" w:color="auto" w:sz="4" w:space="0"/>
              <w:right w:val="single" w:color="auto" w:sz="4" w:space="0"/>
            </w:tcBorders>
            <w:shd w:val="clear" w:color="auto" w:fill="auto"/>
            <w:vAlign w:val="center"/>
          </w:tcPr>
          <w:p w14:paraId="4CA6DE0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55" w:type="dxa"/>
            <w:vMerge w:val="restart"/>
            <w:tcBorders>
              <w:left w:val="single" w:color="auto" w:sz="4" w:space="0"/>
              <w:right w:val="single" w:color="auto" w:sz="4" w:space="0"/>
            </w:tcBorders>
            <w:shd w:val="clear" w:color="auto" w:fill="auto"/>
            <w:vAlign w:val="center"/>
          </w:tcPr>
          <w:p w14:paraId="5DE3EF33">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spacing w:val="-4"/>
                <w:highlight w:val="none"/>
                <w:lang w:val="en-US" w:eastAsia="zh-CN"/>
                <w14:textFill>
                  <w14:solidFill>
                    <w14:schemeClr w14:val="tx1"/>
                  </w14:solidFill>
                </w14:textFill>
              </w:rPr>
            </w:pPr>
          </w:p>
          <w:p w14:paraId="46BDACC6">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spacing w:val="-4"/>
                <w:highlight w:val="none"/>
                <w:lang w:val="en-US" w:eastAsia="zh-CN"/>
                <w14:textFill>
                  <w14:solidFill>
                    <w14:schemeClr w14:val="tx1"/>
                  </w14:solidFill>
                </w14:textFill>
              </w:rPr>
            </w:pPr>
          </w:p>
          <w:p w14:paraId="190AA444">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spacing w:val="-4"/>
                <w:highlight w:val="none"/>
                <w:lang w:val="en-US" w:eastAsia="zh-CN"/>
                <w14:textFill>
                  <w14:solidFill>
                    <w14:schemeClr w14:val="tx1"/>
                  </w14:solidFill>
                </w14:textFill>
              </w:rPr>
            </w:pPr>
          </w:p>
          <w:p w14:paraId="64AE58DD">
            <w:pPr>
              <w:pStyle w:val="28"/>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spacing w:val="-4"/>
                <w:highlight w:val="none"/>
                <w14:textFill>
                  <w14:solidFill>
                    <w14:schemeClr w14:val="tx1"/>
                  </w14:solidFill>
                </w14:textFill>
              </w:rPr>
            </w:pPr>
            <w:r>
              <w:rPr>
                <w:rFonts w:hint="eastAsia"/>
                <w:color w:val="000000" w:themeColor="text1"/>
                <w:spacing w:val="-4"/>
                <w:highlight w:val="none"/>
                <w:lang w:val="en-US" w:eastAsia="zh-CN"/>
                <w14:textFill>
                  <w14:solidFill>
                    <w14:schemeClr w14:val="tx1"/>
                  </w14:solidFill>
                </w14:textFill>
              </w:rPr>
              <w:t>站区</w:t>
            </w:r>
            <w:r>
              <w:rPr>
                <w:color w:val="000000" w:themeColor="text1"/>
                <w:spacing w:val="-4"/>
                <w:highlight w:val="none"/>
                <w14:textFill>
                  <w14:solidFill>
                    <w14:schemeClr w14:val="tx1"/>
                  </w14:solidFill>
                </w14:textFill>
              </w:rPr>
              <w:t>管理</w:t>
            </w:r>
          </w:p>
          <w:p w14:paraId="7E6A30B3">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spacing w:val="-4"/>
                <w:highlight w:val="none"/>
                <w:lang w:val="en-US" w:eastAsia="zh-CN"/>
                <w14:textFill>
                  <w14:solidFill>
                    <w14:schemeClr w14:val="tx1"/>
                  </w14:solidFill>
                </w14:textFill>
              </w:rPr>
            </w:pPr>
          </w:p>
          <w:p w14:paraId="27ED3264">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spacing w:val="-4"/>
                <w:highlight w:val="none"/>
                <w:lang w:val="en-US" w:eastAsia="zh-CN"/>
                <w14:textFill>
                  <w14:solidFill>
                    <w14:schemeClr w14:val="tx1"/>
                  </w14:solidFill>
                </w14:textFill>
              </w:rPr>
            </w:pPr>
          </w:p>
          <w:p w14:paraId="295101A2">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spacing w:val="-4"/>
                <w:highlight w:val="none"/>
                <w:lang w:val="en-US" w:eastAsia="zh-CN"/>
                <w14:textFill>
                  <w14:solidFill>
                    <w14:schemeClr w14:val="tx1"/>
                  </w14:solidFill>
                </w14:textFill>
              </w:rPr>
            </w:pPr>
          </w:p>
          <w:p w14:paraId="3C70E83F">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spacing w:val="-4"/>
                <w:highlight w:val="none"/>
                <w:lang w:val="en-US" w:eastAsia="zh-CN"/>
                <w14:textFill>
                  <w14:solidFill>
                    <w14:schemeClr w14:val="tx1"/>
                  </w14:solidFill>
                </w14:textFill>
              </w:rPr>
            </w:pPr>
          </w:p>
          <w:p w14:paraId="1640D5D2">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spacing w:val="-4"/>
                <w:highlight w:val="none"/>
                <w:lang w:val="en-US" w:eastAsia="zh-CN"/>
                <w14:textFill>
                  <w14:solidFill>
                    <w14:schemeClr w14:val="tx1"/>
                  </w14:solidFill>
                </w14:textFill>
              </w:rPr>
            </w:pPr>
          </w:p>
          <w:p w14:paraId="02910370">
            <w:pPr>
              <w:pStyle w:val="28"/>
              <w:keepNext w:val="0"/>
              <w:keepLines w:val="0"/>
              <w:pageBreakBefore w:val="0"/>
              <w:widowControl w:val="0"/>
              <w:kinsoku/>
              <w:wordWrap/>
              <w:overflowPunct/>
              <w:topLinePunct w:val="0"/>
              <w:autoSpaceDE/>
              <w:autoSpaceDN/>
              <w:bidi w:val="0"/>
              <w:adjustRightInd w:val="0"/>
              <w:snapToGrid w:val="0"/>
              <w:ind w:firstLine="0" w:firstLineChars="0"/>
              <w:rPr>
                <w:rFonts w:hint="default" w:eastAsia="宋体"/>
                <w:color w:val="000000" w:themeColor="text1"/>
                <w:spacing w:val="-4"/>
                <w:highlight w:val="none"/>
                <w:lang w:val="en-US" w:eastAsia="zh-CN"/>
                <w14:textFill>
                  <w14:solidFill>
                    <w14:schemeClr w14:val="tx1"/>
                  </w14:solidFill>
                </w14:textFill>
              </w:rPr>
            </w:pPr>
            <w:r>
              <w:rPr>
                <w:rFonts w:hint="eastAsia"/>
                <w:color w:val="000000" w:themeColor="text1"/>
                <w:spacing w:val="-4"/>
                <w:highlight w:val="none"/>
                <w:lang w:val="en-US" w:eastAsia="zh-CN"/>
                <w14:textFill>
                  <w14:solidFill>
                    <w14:schemeClr w14:val="tx1"/>
                  </w14:solidFill>
                </w14:textFill>
              </w:rPr>
              <w:t>工艺装置</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2F94AFB">
            <w:pPr>
              <w:pStyle w:val="28"/>
              <w:keepNext w:val="0"/>
              <w:keepLines w:val="0"/>
              <w:pageBreakBefore w:val="0"/>
              <w:widowControl w:val="0"/>
              <w:kinsoku/>
              <w:wordWrap/>
              <w:overflowPunct/>
              <w:topLinePunct w:val="0"/>
              <w:autoSpaceDE/>
              <w:autoSpaceDN/>
              <w:bidi w:val="0"/>
              <w:adjustRightInd w:val="0"/>
              <w:snapToGrid w:val="0"/>
              <w:spacing w:before="0" w:line="238" w:lineRule="auto"/>
              <w:ind w:firstLine="0" w:firstLineChars="0"/>
              <w:textAlignment w:val="auto"/>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入口处有安全须知、应急疏散路线图、“禁火、禁止使用电子设备”等警示标识，生产区有安全风险等级四色图；</w:t>
            </w:r>
            <w:r>
              <w:rPr>
                <w:rFonts w:hint="eastAsia" w:cs="宋体"/>
                <w:color w:val="000000" w:themeColor="text1"/>
                <w:spacing w:val="1"/>
                <w:szCs w:val="18"/>
                <w:highlight w:val="none"/>
                <w14:textFill>
                  <w14:solidFill>
                    <w14:schemeClr w14:val="tx1"/>
                  </w14:solidFill>
                </w14:textFill>
              </w:rPr>
              <w:t xml:space="preserve"> </w:t>
            </w:r>
            <w:r>
              <w:rPr>
                <w:rFonts w:hint="eastAsia" w:cs="宋体"/>
                <w:color w:val="000000" w:themeColor="text1"/>
                <w:spacing w:val="-1"/>
                <w:szCs w:val="18"/>
                <w:highlight w:val="none"/>
                <w14:textFill>
                  <w14:solidFill>
                    <w14:schemeClr w14:val="tx1"/>
                  </w14:solidFill>
                </w14:textFill>
              </w:rPr>
              <w:t>安全标志清晰，站区设置风向标。</w:t>
            </w:r>
          </w:p>
          <w:p w14:paraId="55822302">
            <w:pPr>
              <w:pStyle w:val="28"/>
              <w:keepNext w:val="0"/>
              <w:keepLines w:val="0"/>
              <w:pageBreakBefore w:val="0"/>
              <w:widowControl w:val="0"/>
              <w:kinsoku/>
              <w:wordWrap/>
              <w:overflowPunct/>
              <w:topLinePunct w:val="0"/>
              <w:autoSpaceDE/>
              <w:autoSpaceDN/>
              <w:bidi w:val="0"/>
              <w:adjustRightInd w:val="0"/>
              <w:snapToGrid w:val="0"/>
              <w:spacing w:before="0" w:line="238" w:lineRule="auto"/>
              <w:ind w:firstLine="0" w:firstLineChars="0"/>
              <w:textAlignment w:val="auto"/>
              <w:rPr>
                <w:rFonts w:hint="eastAsia" w:cs="宋体"/>
                <w:color w:val="000000" w:themeColor="text1"/>
                <w:spacing w:val="-1"/>
                <w:szCs w:val="18"/>
                <w:highlight w:val="none"/>
                <w:lang w:eastAsia="zh-CN"/>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生产区内无机动车辆停放；机动车辆进出生产区应登记并安装阻火器</w:t>
            </w:r>
            <w:r>
              <w:rPr>
                <w:rFonts w:hint="eastAsia" w:cs="宋体"/>
                <w:color w:val="000000" w:themeColor="text1"/>
                <w:spacing w:val="-1"/>
                <w:szCs w:val="18"/>
                <w:highlight w:val="none"/>
                <w:lang w:eastAsia="zh-CN"/>
                <w14:textFill>
                  <w14:solidFill>
                    <w14:schemeClr w14:val="tx1"/>
                  </w14:solidFill>
                </w14:textFill>
              </w:rPr>
              <w:t>。</w:t>
            </w:r>
          </w:p>
          <w:p w14:paraId="52EBBDE5">
            <w:pPr>
              <w:pStyle w:val="28"/>
              <w:keepNext w:val="0"/>
              <w:keepLines w:val="0"/>
              <w:pageBreakBefore w:val="0"/>
              <w:widowControl w:val="0"/>
              <w:kinsoku/>
              <w:wordWrap/>
              <w:overflowPunct/>
              <w:topLinePunct w:val="0"/>
              <w:autoSpaceDE/>
              <w:autoSpaceDN/>
              <w:bidi w:val="0"/>
              <w:adjustRightInd w:val="0"/>
              <w:snapToGrid w:val="0"/>
              <w:spacing w:before="0" w:line="238" w:lineRule="auto"/>
              <w:ind w:firstLine="0" w:firstLineChars="0"/>
              <w:textAlignment w:val="auto"/>
              <w:rPr>
                <w:rFonts w:hint="eastAsia" w:cs="宋体"/>
                <w:color w:val="000000" w:themeColor="text1"/>
                <w:spacing w:val="-1"/>
                <w:szCs w:val="18"/>
                <w:highlight w:val="none"/>
                <w:lang w:eastAsia="zh-CN"/>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生产区不得有其他无关人员进出，外来人员确需进入的，应登记并接受安全教育，穿戴防静电工作服、安全帽，严禁携带非防爆型电子设备和火种</w:t>
            </w:r>
            <w:r>
              <w:rPr>
                <w:rFonts w:hint="eastAsia" w:cs="宋体"/>
                <w:color w:val="000000" w:themeColor="text1"/>
                <w:spacing w:val="-1"/>
                <w:szCs w:val="18"/>
                <w:highlight w:val="none"/>
                <w:lang w:eastAsia="zh-CN"/>
                <w14:textFill>
                  <w14:solidFill>
                    <w14:schemeClr w14:val="tx1"/>
                  </w14:solidFill>
                </w14:textFill>
              </w:rPr>
              <w:t>。</w:t>
            </w:r>
          </w:p>
          <w:p w14:paraId="6B272AAB">
            <w:pPr>
              <w:pStyle w:val="28"/>
              <w:keepNext w:val="0"/>
              <w:keepLines w:val="0"/>
              <w:pageBreakBefore w:val="0"/>
              <w:widowControl w:val="0"/>
              <w:kinsoku/>
              <w:wordWrap/>
              <w:overflowPunct/>
              <w:topLinePunct w:val="0"/>
              <w:autoSpaceDE/>
              <w:autoSpaceDN/>
              <w:bidi w:val="0"/>
              <w:adjustRightInd w:val="0"/>
              <w:snapToGrid w:val="0"/>
              <w:spacing w:before="0" w:line="238" w:lineRule="auto"/>
              <w:ind w:firstLine="0" w:firstLineChars="0"/>
              <w:textAlignment w:val="auto"/>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工艺流程图及工艺参数上墙，悬挂岗位职责、操作规程和应急处理措施等。</w:t>
            </w:r>
          </w:p>
          <w:p w14:paraId="5EBAD686">
            <w:pPr>
              <w:pStyle w:val="28"/>
              <w:keepNext w:val="0"/>
              <w:keepLines w:val="0"/>
              <w:pageBreakBefore w:val="0"/>
              <w:widowControl w:val="0"/>
              <w:kinsoku/>
              <w:wordWrap/>
              <w:overflowPunct/>
              <w:topLinePunct w:val="0"/>
              <w:autoSpaceDE/>
              <w:autoSpaceDN/>
              <w:bidi w:val="0"/>
              <w:adjustRightInd w:val="0"/>
              <w:snapToGrid w:val="0"/>
              <w:spacing w:before="0" w:line="238" w:lineRule="auto"/>
              <w:ind w:firstLine="0" w:firstLineChars="0"/>
              <w:textAlignment w:val="auto"/>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highlight w:val="none"/>
                <w14:textFill>
                  <w14:solidFill>
                    <w14:schemeClr w14:val="tx1"/>
                  </w14:solidFill>
                </w14:textFill>
              </w:rPr>
              <w:t>生产区入口处应安装人体静电消除装置，进站人员按规定触摸释放静电</w:t>
            </w:r>
            <w:r>
              <w:rPr>
                <w:rFonts w:hint="eastAsia" w:cs="宋体"/>
                <w:color w:val="000000" w:themeColor="text1"/>
                <w:spacing w:val="-1"/>
                <w:highlight w:val="none"/>
                <w:lang w:eastAsia="zh-CN"/>
                <w14:textFill>
                  <w14:solidFill>
                    <w14:schemeClr w14:val="tx1"/>
                  </w14:solidFill>
                </w14:textFill>
              </w:rPr>
              <w:t>。</w:t>
            </w:r>
          </w:p>
          <w:p w14:paraId="020C2CCD">
            <w:pPr>
              <w:pStyle w:val="28"/>
              <w:keepNext w:val="0"/>
              <w:keepLines w:val="0"/>
              <w:pageBreakBefore w:val="0"/>
              <w:widowControl w:val="0"/>
              <w:kinsoku/>
              <w:wordWrap/>
              <w:overflowPunct/>
              <w:topLinePunct w:val="0"/>
              <w:autoSpaceDE/>
              <w:autoSpaceDN/>
              <w:bidi w:val="0"/>
              <w:adjustRightInd w:val="0"/>
              <w:snapToGrid w:val="0"/>
              <w:spacing w:before="0" w:line="238" w:lineRule="auto"/>
              <w:ind w:firstLine="0" w:firstLineChars="0"/>
              <w:textAlignment w:val="auto"/>
              <w:rPr>
                <w:rFonts w:hint="eastAsia" w:cs="宋体"/>
                <w:color w:val="000000" w:themeColor="text1"/>
                <w:spacing w:val="-4"/>
                <w:highlight w:val="none"/>
                <w14:textFill>
                  <w14:solidFill>
                    <w14:schemeClr w14:val="tx1"/>
                  </w14:solidFill>
                </w14:textFill>
              </w:rPr>
            </w:pPr>
            <w:r>
              <w:rPr>
                <w:rFonts w:hint="eastAsia" w:cs="宋体"/>
                <w:color w:val="000000" w:themeColor="text1"/>
                <w:spacing w:val="-2"/>
                <w:szCs w:val="18"/>
                <w:highlight w:val="none"/>
                <w14:textFill>
                  <w14:solidFill>
                    <w14:schemeClr w14:val="tx1"/>
                  </w14:solidFill>
                </w14:textFill>
              </w:rPr>
              <w:t>对工艺装置区定时巡检，有完整的运行记录、巡</w:t>
            </w:r>
            <w:r>
              <w:rPr>
                <w:rFonts w:hint="eastAsia" w:cs="宋体"/>
                <w:color w:val="000000" w:themeColor="text1"/>
                <w:spacing w:val="-3"/>
                <w:szCs w:val="18"/>
                <w:highlight w:val="none"/>
                <w14:textFill>
                  <w14:solidFill>
                    <w14:schemeClr w14:val="tx1"/>
                  </w14:solidFill>
                </w14:textFill>
              </w:rPr>
              <w:t>检记录</w:t>
            </w:r>
            <w:r>
              <w:rPr>
                <w:rFonts w:hint="eastAsia" w:cs="宋体"/>
                <w:color w:val="000000" w:themeColor="text1"/>
                <w:spacing w:val="-3"/>
                <w:szCs w:val="18"/>
                <w:highlight w:val="none"/>
                <w:lang w:eastAsia="zh-CN"/>
                <w14:textFill>
                  <w14:solidFill>
                    <w14:schemeClr w14:val="tx1"/>
                  </w14:solidFill>
                </w14:textFill>
              </w:rPr>
              <w:t>、</w:t>
            </w:r>
            <w:r>
              <w:rPr>
                <w:rFonts w:hint="eastAsia" w:cs="宋体"/>
                <w:color w:val="000000" w:themeColor="text1"/>
                <w:spacing w:val="-2"/>
                <w:szCs w:val="18"/>
                <w:highlight w:val="none"/>
                <w14:textFill>
                  <w14:solidFill>
                    <w14:schemeClr w14:val="tx1"/>
                  </w14:solidFill>
                </w14:textFill>
              </w:rPr>
              <w:t>交接班记录等。</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5AAF1B46">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default" w:cs="宋体"/>
                <w:color w:val="000000" w:themeColor="text1"/>
                <w:highlight w:val="none"/>
                <w:lang w:val="en-US"/>
                <w14:textFill>
                  <w14:solidFill>
                    <w14:schemeClr w14:val="tx1"/>
                  </w14:solidFill>
                </w14:textFill>
              </w:rPr>
              <w:t>15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6B079DA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查资料：</w:t>
            </w:r>
          </w:p>
          <w:p w14:paraId="2840FCFF">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运行记录、巡</w:t>
            </w:r>
            <w:r>
              <w:rPr>
                <w:rFonts w:hint="eastAsia" w:ascii="宋体" w:hAnsi="宋体" w:eastAsia="宋体" w:cs="宋体"/>
                <w:color w:val="000000" w:themeColor="text1"/>
                <w:spacing w:val="-3"/>
                <w:highlight w:val="none"/>
                <w14:textFill>
                  <w14:solidFill>
                    <w14:schemeClr w14:val="tx1"/>
                  </w14:solidFill>
                </w14:textFill>
              </w:rPr>
              <w:t>检记录、</w:t>
            </w:r>
            <w:r>
              <w:rPr>
                <w:rFonts w:hint="eastAsia" w:ascii="宋体" w:hAnsi="宋体" w:eastAsia="宋体" w:cs="宋体"/>
                <w:color w:val="000000" w:themeColor="text1"/>
                <w:highlight w:val="none"/>
                <w14:textFill>
                  <w14:solidFill>
                    <w14:schemeClr w14:val="tx1"/>
                  </w14:solidFill>
                </w14:textFill>
              </w:rPr>
              <w:t xml:space="preserve"> 交接班记录</w:t>
            </w:r>
          </w:p>
          <w:p w14:paraId="3F96911A">
            <w:pPr>
              <w:pStyle w:val="26"/>
              <w:keepNext w:val="0"/>
              <w:keepLines w:val="0"/>
              <w:pageBreakBefore w:val="0"/>
              <w:widowControl w:val="0"/>
              <w:kinsoku/>
              <w:wordWrap/>
              <w:overflowPunct/>
              <w:topLinePunct w:val="0"/>
              <w:autoSpaceDE/>
              <w:autoSpaceDN/>
              <w:bidi w:val="0"/>
              <w:adjustRightInd w:val="0"/>
              <w:snapToGrid w:val="0"/>
              <w:jc w:val="both"/>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现场检查：</w:t>
            </w:r>
          </w:p>
          <w:p w14:paraId="7940A695">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记录不完善一处扣0.5分。现场一处不符合扣1分。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D79526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18CEBC3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11010D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73F6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continue"/>
            <w:tcBorders>
              <w:left w:val="single" w:color="auto" w:sz="4" w:space="0"/>
              <w:right w:val="single" w:color="auto" w:sz="4" w:space="0"/>
            </w:tcBorders>
            <w:shd w:val="clear" w:color="auto" w:fill="auto"/>
            <w:vAlign w:val="center"/>
          </w:tcPr>
          <w:p w14:paraId="4CB997C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55" w:type="dxa"/>
            <w:vMerge w:val="continue"/>
            <w:tcBorders>
              <w:left w:val="single" w:color="auto" w:sz="4" w:space="0"/>
              <w:right w:val="single" w:color="auto" w:sz="4" w:space="0"/>
            </w:tcBorders>
            <w:shd w:val="clear" w:color="auto" w:fill="auto"/>
            <w:vAlign w:val="center"/>
          </w:tcPr>
          <w:p w14:paraId="0165E60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55DF9F62">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阀门悬挂开关状态标志牌，常开阀门悬挂常开（禁止关闭）、常闭悬挂（禁止打开）标志牌、工艺管道设置介质流向标识等。</w:t>
            </w:r>
          </w:p>
          <w:p w14:paraId="754B75B5">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安全阀悬挂校验铭牌，在校验有效期内，铅封完好；根部阀处于开启状态。</w:t>
            </w:r>
          </w:p>
          <w:p w14:paraId="7B906B28">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设置固定防爆照明设施，爆炸危险场所中电气设备的选型和保护设置符合设计要求。</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36BF24B6">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14:textFill>
                  <w14:solidFill>
                    <w14:schemeClr w14:val="tx1"/>
                  </w14:solidFill>
                </w14:textFill>
              </w:rPr>
            </w:pPr>
            <w:r>
              <w:rPr>
                <w:rFonts w:hint="default" w:cs="宋体"/>
                <w:color w:val="000000" w:themeColor="text1"/>
                <w:highlight w:val="none"/>
                <w:lang w:val="en-US"/>
                <w14:textFill>
                  <w14:solidFill>
                    <w14:schemeClr w14:val="tx1"/>
                  </w14:solidFill>
                </w14:textFill>
              </w:rPr>
              <w:t>15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790C97F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C4C63A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07A45AB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667BA8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14C4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continue"/>
            <w:tcBorders>
              <w:left w:val="single" w:color="auto" w:sz="4" w:space="0"/>
              <w:right w:val="single" w:color="auto" w:sz="4" w:space="0"/>
            </w:tcBorders>
            <w:shd w:val="clear" w:color="auto" w:fill="auto"/>
            <w:vAlign w:val="center"/>
          </w:tcPr>
          <w:p w14:paraId="6D3EAD5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55" w:type="dxa"/>
            <w:tcBorders>
              <w:left w:val="single" w:color="auto" w:sz="4" w:space="0"/>
              <w:right w:val="single" w:color="auto" w:sz="4" w:space="0"/>
            </w:tcBorders>
            <w:shd w:val="clear" w:color="auto" w:fill="auto"/>
            <w:vAlign w:val="center"/>
          </w:tcPr>
          <w:p w14:paraId="69D637F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spacing w:val="-3"/>
                <w:szCs w:val="18"/>
                <w:highlight w:val="none"/>
                <w14:textFill>
                  <w14:solidFill>
                    <w14:schemeClr w14:val="tx1"/>
                  </w14:solidFill>
                </w14:textFill>
              </w:rPr>
              <w:t>加臭和危废管</w:t>
            </w:r>
            <w:r>
              <w:rPr>
                <w:rFonts w:hint="eastAsia" w:cs="宋体"/>
                <w:color w:val="000000" w:themeColor="text1"/>
                <w:szCs w:val="18"/>
                <w:highlight w:val="none"/>
                <w14:textFill>
                  <w14:solidFill>
                    <w14:schemeClr w14:val="tx1"/>
                  </w14:solidFill>
                </w14:textFill>
              </w:rPr>
              <w:t>理</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57E1C42D">
            <w:pPr>
              <w:pStyle w:val="28"/>
              <w:keepNext w:val="0"/>
              <w:keepLines w:val="0"/>
              <w:pageBreakBefore w:val="0"/>
              <w:widowControl w:val="0"/>
              <w:kinsoku/>
              <w:wordWrap/>
              <w:overflowPunct/>
              <w:topLinePunct w:val="0"/>
              <w:autoSpaceDE/>
              <w:autoSpaceDN/>
              <w:bidi w:val="0"/>
              <w:adjustRightInd w:val="0"/>
              <w:snapToGrid w:val="0"/>
              <w:spacing w:before="52" w:line="221"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2"/>
                <w:szCs w:val="18"/>
                <w:highlight w:val="none"/>
                <w14:textFill>
                  <w14:solidFill>
                    <w14:schemeClr w14:val="tx1"/>
                  </w14:solidFill>
                </w14:textFill>
              </w:rPr>
              <w:t>按照规范设置加臭装置，加臭剂量符合国家标准要求；</w:t>
            </w:r>
            <w:r>
              <w:rPr>
                <w:rFonts w:hint="eastAsia" w:cs="宋体"/>
                <w:color w:val="000000" w:themeColor="text1"/>
                <w:spacing w:val="-1"/>
                <w:szCs w:val="18"/>
                <w:highlight w:val="none"/>
                <w14:textFill>
                  <w14:solidFill>
                    <w14:schemeClr w14:val="tx1"/>
                  </w14:solidFill>
                </w14:textFill>
              </w:rPr>
              <w:t>加臭剂有专人管理，严禁超量储存，有加臭记录。</w:t>
            </w:r>
          </w:p>
          <w:p w14:paraId="5DC67733">
            <w:pPr>
              <w:pStyle w:val="28"/>
              <w:keepNext w:val="0"/>
              <w:keepLines w:val="0"/>
              <w:pageBreakBefore w:val="0"/>
              <w:widowControl w:val="0"/>
              <w:kinsoku/>
              <w:wordWrap/>
              <w:overflowPunct/>
              <w:topLinePunct w:val="0"/>
              <w:autoSpaceDE/>
              <w:autoSpaceDN/>
              <w:bidi w:val="0"/>
              <w:adjustRightInd w:val="0"/>
              <w:snapToGrid w:val="0"/>
              <w:spacing w:before="52" w:line="221"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危废设置专区存放、有专人管理、有明显标识；存放地点通风良好，现场按规定配备灭火器；危废严禁超量储</w:t>
            </w:r>
            <w:r>
              <w:rPr>
                <w:rFonts w:hint="eastAsia" w:cs="宋体"/>
                <w:color w:val="000000" w:themeColor="text1"/>
                <w:spacing w:val="-3"/>
                <w:szCs w:val="18"/>
                <w:highlight w:val="none"/>
                <w14:textFill>
                  <w14:solidFill>
                    <w14:schemeClr w14:val="tx1"/>
                  </w14:solidFill>
                </w14:textFill>
              </w:rPr>
              <w:t>存。</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555A27D4">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14:textFill>
                  <w14:solidFill>
                    <w14:schemeClr w14:val="tx1"/>
                  </w14:solidFill>
                </w14:textFill>
              </w:rPr>
            </w:pPr>
            <w:r>
              <w:rPr>
                <w:rFonts w:hint="default" w:cs="宋体"/>
                <w:color w:val="000000" w:themeColor="text1"/>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24D98C8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B28281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3F4D765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0DDE96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79F3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continue"/>
            <w:tcBorders>
              <w:left w:val="single" w:color="auto" w:sz="4" w:space="0"/>
              <w:right w:val="single" w:color="auto" w:sz="4" w:space="0"/>
            </w:tcBorders>
            <w:shd w:val="clear" w:color="auto" w:fill="auto"/>
            <w:vAlign w:val="center"/>
          </w:tcPr>
          <w:p w14:paraId="3E57F0B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55" w:type="dxa"/>
            <w:tcBorders>
              <w:left w:val="single" w:color="auto" w:sz="4" w:space="0"/>
              <w:bottom w:val="single" w:color="auto" w:sz="4" w:space="0"/>
              <w:right w:val="single" w:color="auto" w:sz="4" w:space="0"/>
            </w:tcBorders>
            <w:shd w:val="clear" w:color="auto" w:fill="auto"/>
            <w:vAlign w:val="center"/>
          </w:tcPr>
          <w:p w14:paraId="254D6D5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spacing w:val="-5"/>
                <w:szCs w:val="18"/>
                <w:highlight w:val="none"/>
                <w14:textFill>
                  <w14:solidFill>
                    <w14:schemeClr w14:val="tx1"/>
                  </w14:solidFill>
                </w14:textFill>
              </w:rPr>
              <w:t>公用</w:t>
            </w:r>
            <w:r>
              <w:rPr>
                <w:rFonts w:hint="eastAsia" w:cs="宋体"/>
                <w:color w:val="000000" w:themeColor="text1"/>
                <w:spacing w:val="-3"/>
                <w:szCs w:val="18"/>
                <w:highlight w:val="none"/>
                <w14:textFill>
                  <w14:solidFill>
                    <w14:schemeClr w14:val="tx1"/>
                  </w14:solidFill>
                </w14:textFill>
              </w:rPr>
              <w:t>辅助</w:t>
            </w:r>
            <w:r>
              <w:rPr>
                <w:rFonts w:hint="eastAsia" w:cs="宋体"/>
                <w:color w:val="000000" w:themeColor="text1"/>
                <w:spacing w:val="-4"/>
                <w:szCs w:val="18"/>
                <w:highlight w:val="none"/>
                <w14:textFill>
                  <w14:solidFill>
                    <w14:schemeClr w14:val="tx1"/>
                  </w14:solidFill>
                </w14:textFill>
              </w:rPr>
              <w:t>设施</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3257712C">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按照要求配置消防、应急救援设施；消防、应急救援设施有效，有相应检查记录。</w:t>
            </w:r>
          </w:p>
          <w:p w14:paraId="7652728E">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按规范要求设置备用发电机或第二路电源。发电机能正常启动运行，具有自启动功能，发电机房通风良好，室内无其他可燃物和杂物堆放；有维保记录。发电机用柴</w:t>
            </w:r>
            <w:r>
              <w:rPr>
                <w:rFonts w:hint="eastAsia" w:cs="宋体"/>
                <w:color w:val="000000" w:themeColor="text1"/>
                <w:spacing w:val="-2"/>
                <w:szCs w:val="18"/>
                <w:highlight w:val="none"/>
                <w14:textFill>
                  <w14:solidFill>
                    <w14:schemeClr w14:val="tx1"/>
                  </w14:solidFill>
                </w14:textFill>
              </w:rPr>
              <w:t>油应单独存放，油箱设液位显示装置，严禁超量储存。</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752C2C95">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14:textFill>
                  <w14:solidFill>
                    <w14:schemeClr w14:val="tx1"/>
                  </w14:solidFill>
                </w14:textFill>
              </w:rPr>
            </w:pPr>
            <w:r>
              <w:rPr>
                <w:rFonts w:hint="default" w:cs="宋体"/>
                <w:color w:val="000000" w:themeColor="text1"/>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09A1529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FABFAF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2ED6736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4A53F8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241E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continue"/>
            <w:tcBorders>
              <w:left w:val="single" w:color="auto" w:sz="4" w:space="0"/>
              <w:right w:val="single" w:color="auto" w:sz="4" w:space="0"/>
            </w:tcBorders>
            <w:shd w:val="clear" w:color="auto" w:fill="auto"/>
            <w:vAlign w:val="center"/>
          </w:tcPr>
          <w:p w14:paraId="74FF612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4FC0D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spacing w:val="-3"/>
                <w:szCs w:val="18"/>
                <w:highlight w:val="none"/>
                <w14:textFill>
                  <w14:solidFill>
                    <w14:schemeClr w14:val="tx1"/>
                  </w14:solidFill>
                </w14:textFill>
              </w:rPr>
              <w:t>监控</w:t>
            </w:r>
            <w:r>
              <w:rPr>
                <w:rFonts w:hint="eastAsia" w:cs="宋体"/>
                <w:color w:val="000000" w:themeColor="text1"/>
                <w:spacing w:val="-2"/>
                <w:szCs w:val="18"/>
                <w:highlight w:val="none"/>
                <w14:textFill>
                  <w14:solidFill>
                    <w14:schemeClr w14:val="tx1"/>
                  </w14:solidFill>
                </w14:textFill>
              </w:rPr>
              <w:t>及数据采</w:t>
            </w:r>
            <w:r>
              <w:rPr>
                <w:rFonts w:hint="eastAsia" w:cs="宋体"/>
                <w:color w:val="000000" w:themeColor="text1"/>
                <w:spacing w:val="-3"/>
                <w:szCs w:val="18"/>
                <w:highlight w:val="none"/>
                <w14:textFill>
                  <w14:solidFill>
                    <w14:schemeClr w14:val="tx1"/>
                  </w14:solidFill>
                </w14:textFill>
              </w:rPr>
              <w:t>集系</w:t>
            </w:r>
            <w:r>
              <w:rPr>
                <w:rFonts w:hint="eastAsia" w:cs="宋体"/>
                <w:color w:val="000000" w:themeColor="text1"/>
                <w:szCs w:val="18"/>
                <w:highlight w:val="none"/>
                <w14:textFill>
                  <w14:solidFill>
                    <w14:schemeClr w14:val="tx1"/>
                  </w14:solidFill>
                </w14:textFill>
              </w:rPr>
              <w:t>统</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088BC87">
            <w:pPr>
              <w:pStyle w:val="28"/>
              <w:keepNext w:val="0"/>
              <w:keepLines w:val="0"/>
              <w:pageBreakBefore w:val="0"/>
              <w:widowControl w:val="0"/>
              <w:kinsoku/>
              <w:wordWrap/>
              <w:overflowPunct/>
              <w:topLinePunct w:val="0"/>
              <w:autoSpaceDE/>
              <w:autoSpaceDN/>
              <w:bidi w:val="0"/>
              <w:adjustRightInd w:val="0"/>
              <w:snapToGrid w:val="0"/>
              <w:spacing w:before="0" w:line="222" w:lineRule="auto"/>
              <w:ind w:firstLine="0" w:firstLineChars="0"/>
              <w:textAlignment w:val="auto"/>
              <w:rPr>
                <w:rFonts w:hint="eastAsia" w:ascii="宋体" w:hAnsi="宋体" w:eastAsia="宋体" w:cs="宋体"/>
                <w:color w:val="000000" w:themeColor="text1"/>
                <w:spacing w:val="-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温度、压力、流量等工艺参数有远传、报警、联锁功能，</w:t>
            </w:r>
            <w:r>
              <w:rPr>
                <w:rFonts w:hint="eastAsia" w:ascii="宋体" w:hAnsi="宋体" w:eastAsia="宋体" w:cs="宋体"/>
                <w:color w:val="000000" w:themeColor="text1"/>
                <w:spacing w:val="-1"/>
                <w:highlight w:val="none"/>
                <w14:textFill>
                  <w14:solidFill>
                    <w14:schemeClr w14:val="tx1"/>
                  </w14:solidFill>
                </w14:textFill>
              </w:rPr>
              <w:t>设置符合规范要求。</w:t>
            </w:r>
          </w:p>
          <w:p w14:paraId="46A396AE">
            <w:pPr>
              <w:pStyle w:val="26"/>
              <w:keepNext w:val="0"/>
              <w:keepLines w:val="0"/>
              <w:pageBreakBefore w:val="0"/>
              <w:widowControl w:val="0"/>
              <w:kinsoku/>
              <w:wordWrap/>
              <w:overflowPunct/>
              <w:topLinePunct w:val="0"/>
              <w:autoSpaceDE/>
              <w:autoSpaceDN/>
              <w:bidi w:val="0"/>
              <w:adjustRightInd w:val="0"/>
              <w:snapToGrid w:val="0"/>
              <w:spacing w:before="0"/>
              <w:textAlignment w:val="auto"/>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设置全站紧急停车系统并符合规范要求。</w:t>
            </w:r>
          </w:p>
          <w:p w14:paraId="52F99E20">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按照规范要求安装视频监控且监控图像清晰</w:t>
            </w:r>
            <w:r>
              <w:rPr>
                <w:rFonts w:hint="eastAsia" w:cs="宋体"/>
                <w:color w:val="000000" w:themeColor="text1"/>
                <w:spacing w:val="0"/>
                <w:highlight w:val="none"/>
                <w:lang w:eastAsia="zh-CN"/>
                <w14:textFill>
                  <w14:solidFill>
                    <w14:schemeClr w14:val="tx1"/>
                  </w14:solidFill>
                </w14:textFill>
              </w:rPr>
              <w:t>，</w:t>
            </w:r>
            <w:r>
              <w:rPr>
                <w:rFonts w:hint="eastAsia" w:eastAsia="宋体" w:cs="宋体"/>
                <w:color w:val="000000" w:themeColor="text1"/>
                <w:spacing w:val="0"/>
                <w:highlight w:val="none"/>
                <w14:textFill>
                  <w14:solidFill>
                    <w14:schemeClr w14:val="tx1"/>
                  </w14:solidFill>
                </w14:textFill>
              </w:rPr>
              <w:t>覆盖站区出入口、主要工艺装置，四周无死角，监控视频储存不得小于</w:t>
            </w:r>
            <w:r>
              <w:rPr>
                <w:rFonts w:hint="eastAsia" w:ascii="宋体" w:hAnsi="宋体" w:eastAsia="宋体" w:cs="宋体"/>
                <w:color w:val="000000" w:themeColor="text1"/>
                <w:spacing w:val="-32"/>
                <w:highlight w:val="none"/>
                <w14:textFill>
                  <w14:solidFill>
                    <w14:schemeClr w14:val="tx1"/>
                  </w14:solidFill>
                </w14:textFill>
              </w:rPr>
              <w:t xml:space="preserve"> </w:t>
            </w:r>
            <w:r>
              <w:rPr>
                <w:rFonts w:hint="eastAsia" w:ascii="宋体" w:hAnsi="宋体" w:eastAsia="宋体" w:cs="宋体"/>
                <w:color w:val="000000" w:themeColor="text1"/>
                <w:spacing w:val="0"/>
                <w:highlight w:val="none"/>
                <w14:textFill>
                  <w14:solidFill>
                    <w14:schemeClr w14:val="tx1"/>
                  </w14:solidFill>
                </w14:textFill>
              </w:rPr>
              <w:t xml:space="preserve">90 </w:t>
            </w:r>
            <w:r>
              <w:rPr>
                <w:rFonts w:hint="eastAsia" w:eastAsia="宋体" w:cs="宋体"/>
                <w:color w:val="000000" w:themeColor="text1"/>
                <w:spacing w:val="0"/>
                <w:highlight w:val="none"/>
                <w14:textFill>
                  <w14:solidFill>
                    <w14:schemeClr w14:val="tx1"/>
                  </w14:solidFill>
                </w14:textFill>
              </w:rPr>
              <w:t>天；报警功能完善。</w:t>
            </w:r>
          </w:p>
          <w:p w14:paraId="7786A29C">
            <w:pPr>
              <w:pStyle w:val="26"/>
              <w:keepNext w:val="0"/>
              <w:keepLines w:val="0"/>
              <w:pageBreakBefore w:val="0"/>
              <w:widowControl w:val="0"/>
              <w:kinsoku/>
              <w:wordWrap/>
              <w:overflowPunct/>
              <w:topLinePunct w:val="0"/>
              <w:autoSpaceDE/>
              <w:autoSpaceDN/>
              <w:bidi w:val="0"/>
              <w:adjustRightInd w:val="0"/>
              <w:snapToGrid w:val="0"/>
              <w:spacing w:before="0"/>
              <w:textAlignment w:val="auto"/>
              <w:rPr>
                <w:rFonts w:hint="eastAsia" w:ascii="宋体" w:hAnsi="宋体" w:eastAsia="宋体" w:cs="宋体"/>
                <w:color w:val="000000" w:themeColor="text1"/>
                <w:spacing w:val="-2"/>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有</w:t>
            </w:r>
            <w:r>
              <w:rPr>
                <w:rFonts w:hint="eastAsia" w:ascii="宋体" w:hAnsi="宋体" w:eastAsia="宋体" w:cs="宋体"/>
                <w:color w:val="000000" w:themeColor="text1"/>
                <w:spacing w:val="-37"/>
                <w:highlight w:val="none"/>
                <w14:textFill>
                  <w14:solidFill>
                    <w14:schemeClr w14:val="tx1"/>
                  </w14:solidFill>
                </w14:textFill>
              </w:rPr>
              <w:t xml:space="preserve"> </w:t>
            </w:r>
            <w:r>
              <w:rPr>
                <w:rFonts w:hint="eastAsia" w:ascii="宋体" w:hAnsi="宋体" w:eastAsia="宋体" w:cs="宋体"/>
                <w:color w:val="000000" w:themeColor="text1"/>
                <w:spacing w:val="0"/>
                <w:highlight w:val="none"/>
                <w14:textFill>
                  <w14:solidFill>
                    <w14:schemeClr w14:val="tx1"/>
                  </w14:solidFill>
                </w14:textFill>
              </w:rPr>
              <w:t>UPS</w:t>
            </w:r>
            <w:r>
              <w:rPr>
                <w:rFonts w:hint="eastAsia" w:eastAsia="宋体" w:cs="宋体"/>
                <w:color w:val="000000" w:themeColor="text1"/>
                <w:spacing w:val="0"/>
                <w:highlight w:val="none"/>
                <w14:textFill>
                  <w14:solidFill>
                    <w14:schemeClr w14:val="tx1"/>
                  </w14:solidFill>
                </w14:textFill>
              </w:rPr>
              <w:t>不间断电源，供电时间不低于</w:t>
            </w:r>
            <w:r>
              <w:rPr>
                <w:rFonts w:hint="eastAsia" w:ascii="宋体" w:hAnsi="宋体" w:eastAsia="宋体" w:cs="宋体"/>
                <w:color w:val="000000" w:themeColor="text1"/>
                <w:spacing w:val="-34"/>
                <w:highlight w:val="none"/>
                <w14:textFill>
                  <w14:solidFill>
                    <w14:schemeClr w14:val="tx1"/>
                  </w14:solidFill>
                </w14:textFill>
              </w:rPr>
              <w:t xml:space="preserve"> </w:t>
            </w:r>
            <w:r>
              <w:rPr>
                <w:rFonts w:hint="eastAsia" w:ascii="宋体" w:hAnsi="宋体" w:eastAsia="宋体" w:cs="宋体"/>
                <w:color w:val="000000" w:themeColor="text1"/>
                <w:spacing w:val="0"/>
                <w:highlight w:val="none"/>
                <w14:textFill>
                  <w14:solidFill>
                    <w14:schemeClr w14:val="tx1"/>
                  </w14:solidFill>
                </w14:textFill>
              </w:rPr>
              <w:t>0.5</w:t>
            </w:r>
            <w:r>
              <w:rPr>
                <w:rFonts w:hint="eastAsia" w:ascii="宋体" w:hAnsi="宋体" w:eastAsia="宋体" w:cs="宋体"/>
                <w:color w:val="000000" w:themeColor="text1"/>
                <w:spacing w:val="11"/>
                <w:highlight w:val="none"/>
                <w14:textFill>
                  <w14:solidFill>
                    <w14:schemeClr w14:val="tx1"/>
                  </w14:solidFill>
                </w14:textFill>
              </w:rPr>
              <w:t xml:space="preserve"> </w:t>
            </w:r>
            <w:r>
              <w:rPr>
                <w:rFonts w:hint="eastAsia" w:eastAsia="宋体" w:cs="宋体"/>
                <w:color w:val="000000" w:themeColor="text1"/>
                <w:spacing w:val="0"/>
                <w:highlight w:val="none"/>
                <w14:textFill>
                  <w14:solidFill>
                    <w14:schemeClr w14:val="tx1"/>
                  </w14:solidFill>
                </w14:textFill>
              </w:rPr>
              <w:t>小时，有定期</w:t>
            </w:r>
            <w:r>
              <w:rPr>
                <w:rFonts w:hint="eastAsia" w:ascii="宋体" w:hAnsi="宋体" w:eastAsia="宋体" w:cs="宋体"/>
                <w:color w:val="000000" w:themeColor="text1"/>
                <w:spacing w:val="-2"/>
                <w:highlight w:val="none"/>
                <w14:textFill>
                  <w14:solidFill>
                    <w14:schemeClr w14:val="tx1"/>
                  </w14:solidFill>
                </w14:textFill>
              </w:rPr>
              <w:t>测试记录。</w:t>
            </w:r>
          </w:p>
          <w:p w14:paraId="63260B2E">
            <w:pPr>
              <w:pStyle w:val="26"/>
              <w:keepNext w:val="0"/>
              <w:keepLines w:val="0"/>
              <w:pageBreakBefore w:val="0"/>
              <w:widowControl w:val="0"/>
              <w:kinsoku/>
              <w:wordWrap/>
              <w:overflowPunct/>
              <w:topLinePunct w:val="0"/>
              <w:autoSpaceDE/>
              <w:autoSpaceDN/>
              <w:bidi w:val="0"/>
              <w:adjustRightInd w:val="0"/>
              <w:snapToGrid w:val="0"/>
              <w:spacing w:before="0"/>
              <w:textAlignment w:val="auto"/>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可燃气体泄漏报警装置正常有效、信号接入控制室或值班室；可燃气体探测探头位置标签和分布图与现场</w:t>
            </w:r>
            <w:r>
              <w:rPr>
                <w:rFonts w:hint="eastAsia" w:ascii="宋体" w:hAnsi="宋体" w:eastAsia="宋体" w:cs="宋体"/>
                <w:color w:val="000000" w:themeColor="text1"/>
                <w:spacing w:val="-3"/>
                <w:highlight w:val="none"/>
                <w14:textFill>
                  <w14:solidFill>
                    <w14:schemeClr w14:val="tx1"/>
                  </w14:solidFill>
                </w14:textFill>
              </w:rPr>
              <w:t>对应。</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DD0CB78">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14:textFill>
                  <w14:solidFill>
                    <w14:schemeClr w14:val="tx1"/>
                  </w14:solidFill>
                </w14:textFill>
              </w:rPr>
            </w:pPr>
            <w:r>
              <w:rPr>
                <w:rFonts w:hint="default" w:cs="宋体"/>
                <w:color w:val="000000" w:themeColor="text1"/>
                <w:highlight w:val="none"/>
                <w:lang w:val="en-US"/>
                <w14:textFill>
                  <w14:solidFill>
                    <w14:schemeClr w14:val="tx1"/>
                  </w14:solidFill>
                </w14:textFill>
              </w:rPr>
              <w:t>15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3A8B655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27493D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149CDDB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F62434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1F05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continue"/>
            <w:tcBorders>
              <w:left w:val="single" w:color="auto" w:sz="4" w:space="0"/>
              <w:right w:val="single" w:color="auto" w:sz="4" w:space="0"/>
            </w:tcBorders>
            <w:shd w:val="clear" w:color="auto" w:fill="auto"/>
            <w:vAlign w:val="center"/>
          </w:tcPr>
          <w:p w14:paraId="688F35B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85E5BA">
            <w:pPr>
              <w:pStyle w:val="28"/>
              <w:keepNext w:val="0"/>
              <w:keepLines w:val="0"/>
              <w:pageBreakBefore w:val="0"/>
              <w:widowControl w:val="0"/>
              <w:kinsoku/>
              <w:wordWrap/>
              <w:overflowPunct/>
              <w:topLinePunct w:val="0"/>
              <w:autoSpaceDE/>
              <w:autoSpaceDN/>
              <w:bidi w:val="0"/>
              <w:adjustRightInd w:val="0"/>
              <w:snapToGrid w:val="0"/>
              <w:spacing w:before="52" w:line="241" w:lineRule="auto"/>
              <w:ind w:left="0"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spacing w:val="-3"/>
                <w:highlight w:val="none"/>
                <w:lang w:val="en-US" w:eastAsia="zh-CN"/>
                <w14:textFill>
                  <w14:solidFill>
                    <w14:schemeClr w14:val="tx1"/>
                  </w14:solidFill>
                </w14:textFill>
              </w:rPr>
              <w:t>检测</w:t>
            </w:r>
            <w:r>
              <w:rPr>
                <w:color w:val="000000" w:themeColor="text1"/>
                <w:spacing w:val="-3"/>
                <w:highlight w:val="none"/>
                <w14:textFill>
                  <w14:solidFill>
                    <w14:schemeClr w14:val="tx1"/>
                  </w14:solidFill>
                </w14:textFill>
              </w:rPr>
              <w:t>检</w:t>
            </w:r>
            <w:r>
              <w:rPr>
                <w:rFonts w:hint="eastAsia"/>
                <w:color w:val="000000" w:themeColor="text1"/>
                <w:spacing w:val="-3"/>
                <w:highlight w:val="none"/>
                <w:lang w:val="en-US" w:eastAsia="zh-CN"/>
                <w14:textFill>
                  <w14:solidFill>
                    <w14:schemeClr w14:val="tx1"/>
                  </w14:solidFill>
                </w14:textFill>
              </w:rPr>
              <w:t>验</w:t>
            </w:r>
          </w:p>
          <w:p w14:paraId="2FC7E58D">
            <w:pPr>
              <w:pStyle w:val="28"/>
              <w:keepNext w:val="0"/>
              <w:keepLines w:val="0"/>
              <w:pageBreakBefore w:val="0"/>
              <w:widowControl w:val="0"/>
              <w:kinsoku/>
              <w:wordWrap/>
              <w:overflowPunct/>
              <w:topLinePunct w:val="0"/>
              <w:autoSpaceDE/>
              <w:autoSpaceDN/>
              <w:bidi w:val="0"/>
              <w:adjustRightInd w:val="0"/>
              <w:snapToGrid w:val="0"/>
              <w:spacing w:before="14" w:line="222" w:lineRule="auto"/>
              <w:ind w:left="0" w:firstLine="0" w:firstLineChars="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维保</w:t>
            </w:r>
          </w:p>
          <w:p w14:paraId="1385352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记录</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744C8DB">
            <w:pPr>
              <w:pStyle w:val="26"/>
              <w:keepNext w:val="0"/>
              <w:keepLines w:val="0"/>
              <w:pageBreakBefore w:val="0"/>
              <w:widowControl w:val="0"/>
              <w:kinsoku/>
              <w:wordWrap/>
              <w:overflowPunct/>
              <w:topLinePunct w:val="0"/>
              <w:autoSpaceDE/>
              <w:autoSpaceDN/>
              <w:bidi w:val="0"/>
              <w:adjustRightInd w:val="0"/>
              <w:snapToGrid w:val="0"/>
              <w:spacing w:before="0"/>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有防雷、防静电检测合格报告且报告在有效期内；</w:t>
            </w:r>
          </w:p>
          <w:p w14:paraId="58C5B103">
            <w:pPr>
              <w:pStyle w:val="26"/>
              <w:keepNext w:val="0"/>
              <w:keepLines w:val="0"/>
              <w:pageBreakBefore w:val="0"/>
              <w:widowControl w:val="0"/>
              <w:kinsoku/>
              <w:wordWrap/>
              <w:overflowPunct/>
              <w:topLinePunct w:val="0"/>
              <w:autoSpaceDE/>
              <w:autoSpaceDN/>
              <w:bidi w:val="0"/>
              <w:adjustRightInd w:val="0"/>
              <w:snapToGrid w:val="0"/>
              <w:spacing w:before="0"/>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有气质检测合格报告。</w:t>
            </w:r>
          </w:p>
          <w:p w14:paraId="55A9014E">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spacing w:val="-1"/>
                <w:highlight w:val="none"/>
                <w14:textFill>
                  <w14:solidFill>
                    <w14:schemeClr w14:val="tx1"/>
                  </w14:solidFill>
                </w14:textFill>
              </w:rPr>
            </w:pPr>
            <w:r>
              <w:rPr>
                <w:color w:val="000000" w:themeColor="text1"/>
                <w:highlight w:val="none"/>
                <w14:textFill>
                  <w14:solidFill>
                    <w14:schemeClr w14:val="tx1"/>
                  </w14:solidFill>
                </w14:textFill>
              </w:rPr>
              <w:t>特种设备有安装监督检验报告、使用登记证</w:t>
            </w:r>
            <w:r>
              <w:rPr>
                <w:color w:val="000000" w:themeColor="text1"/>
                <w:spacing w:val="-1"/>
                <w:highlight w:val="none"/>
                <w14:textFill>
                  <w14:solidFill>
                    <w14:schemeClr w14:val="tx1"/>
                  </w14:solidFill>
                </w14:textFill>
              </w:rPr>
              <w:t>；定期检验报告在有效期内，有年度检查报告。</w:t>
            </w:r>
          </w:p>
          <w:p w14:paraId="13DEFCCD">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阀门、过滤器、调压装置等设备有维保记录。</w:t>
            </w:r>
          </w:p>
          <w:p w14:paraId="6B4CD2C6">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变配电柜、发电机、空压机、控制柜、不间断电源等辅助生产设备有维保记录。</w:t>
            </w:r>
          </w:p>
          <w:p w14:paraId="2C6E99AE">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ascii="宋体" w:hAnsi="宋体" w:eastAsia="宋体" w:cs="宋体"/>
                <w:color w:val="000000" w:themeColor="text1"/>
                <w:spacing w:val="-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压力表、可燃气体探测探头、计量器具等按规定开展检</w:t>
            </w:r>
            <w:r>
              <w:rPr>
                <w:rFonts w:hint="eastAsia" w:ascii="宋体" w:hAnsi="宋体" w:eastAsia="宋体" w:cs="宋体"/>
                <w:color w:val="000000" w:themeColor="text1"/>
                <w:spacing w:val="-2"/>
                <w:highlight w:val="none"/>
                <w14:textFill>
                  <w14:solidFill>
                    <w14:schemeClr w14:val="tx1"/>
                  </w14:solidFill>
                </w14:textFill>
              </w:rPr>
              <w:t>定或校准。</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894B0F7">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14:textFill>
                  <w14:solidFill>
                    <w14:schemeClr w14:val="tx1"/>
                  </w14:solidFill>
                </w14:textFill>
              </w:rPr>
            </w:pPr>
            <w:r>
              <w:rPr>
                <w:rFonts w:hint="default" w:cs="宋体"/>
                <w:color w:val="000000" w:themeColor="text1"/>
                <w:highlight w:val="none"/>
                <w:lang w:val="en-US"/>
                <w14:textFill>
                  <w14:solidFill>
                    <w14:schemeClr w14:val="tx1"/>
                  </w14:solidFill>
                </w14:textFill>
              </w:rPr>
              <w:t>15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7554EEC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9ACBCA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656E004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58D4B3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38A5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5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315FB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小计</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1457E7F">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default" w:cs="宋体"/>
                <w:color w:val="000000" w:themeColor="text1"/>
                <w:highlight w:val="none"/>
                <w:lang w:val="en-US"/>
                <w14:textFill>
                  <w14:solidFill>
                    <w14:schemeClr w14:val="tx1"/>
                  </w14:solidFill>
                </w14:textFill>
              </w:rPr>
              <w:t>100</w:t>
            </w:r>
          </w:p>
        </w:tc>
        <w:tc>
          <w:tcPr>
            <w:tcW w:w="5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4C88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得分小计</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3A42E27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A18659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bl>
    <w:p w14:paraId="1C074560">
      <w:pPr>
        <w:keepNext w:val="0"/>
        <w:keepLines w:val="0"/>
        <w:pageBreakBefore w:val="0"/>
        <w:widowControl w:val="0"/>
        <w:kinsoku/>
        <w:wordWrap/>
        <w:overflowPunct/>
        <w:topLinePunct w:val="0"/>
        <w:autoSpaceDE/>
        <w:autoSpaceDN/>
        <w:bidi w:val="0"/>
        <w:adjustRightInd w:val="0"/>
        <w:snapToGrid w:val="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 xml:space="preserve"> </w:t>
      </w:r>
    </w:p>
    <w:p w14:paraId="3CF91060">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A.4.5.2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液化天然气气化站（</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分）</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0"/>
        <w:gridCol w:w="4200"/>
        <w:gridCol w:w="615"/>
        <w:gridCol w:w="4845"/>
        <w:gridCol w:w="885"/>
        <w:gridCol w:w="516"/>
        <w:gridCol w:w="731"/>
      </w:tblGrid>
      <w:tr w14:paraId="4E36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1967E59">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考评类目</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84DFFA0">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考评项目</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1FBC43AA">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考评内容</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71D08639">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标准分值</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4FA47BA4">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考评办法</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6776EE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自评/评审描述</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27ABD31B">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空项</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5F1DA80">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实际得分</w:t>
            </w:r>
          </w:p>
        </w:tc>
      </w:tr>
      <w:tr w14:paraId="7985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242" w:type="dxa"/>
            <w:vMerge w:val="restart"/>
            <w:tcBorders>
              <w:top w:val="single" w:color="auto" w:sz="4" w:space="0"/>
              <w:left w:val="single" w:color="auto" w:sz="4" w:space="0"/>
              <w:right w:val="single" w:color="auto" w:sz="4" w:space="0"/>
            </w:tcBorders>
            <w:shd w:val="clear" w:color="auto" w:fill="auto"/>
            <w:vAlign w:val="center"/>
          </w:tcPr>
          <w:p w14:paraId="63C2D9D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A.4.5.2</w:t>
            </w:r>
            <w:r>
              <w:rPr>
                <w:rFonts w:hint="eastAsia" w:eastAsia="宋体" w:cs="宋体"/>
                <w:color w:val="000000" w:themeColor="text1"/>
                <w:highlight w:val="none"/>
                <w14:textFill>
                  <w14:solidFill>
                    <w14:schemeClr w14:val="tx1"/>
                  </w14:solidFill>
                </w14:textFill>
              </w:rPr>
              <w:t>液化天然气气化站</w:t>
            </w:r>
          </w:p>
        </w:tc>
        <w:tc>
          <w:tcPr>
            <w:tcW w:w="1140" w:type="dxa"/>
            <w:tcBorders>
              <w:top w:val="single" w:color="auto" w:sz="4" w:space="0"/>
              <w:left w:val="single" w:color="auto" w:sz="4" w:space="0"/>
              <w:right w:val="single" w:color="auto" w:sz="4" w:space="0"/>
            </w:tcBorders>
            <w:shd w:val="clear" w:color="auto" w:fill="auto"/>
            <w:vAlign w:val="center"/>
          </w:tcPr>
          <w:p w14:paraId="08EE5EC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3E1B29C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589D7726">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平面布置</w:t>
            </w:r>
          </w:p>
          <w:p w14:paraId="3490430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14FA7CD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7279820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5F2700A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5BFECAB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2F8D1B20">
            <w:pPr>
              <w:pStyle w:val="26"/>
              <w:keepNext w:val="0"/>
              <w:keepLines w:val="0"/>
              <w:pageBreakBefore w:val="0"/>
              <w:widowControl w:val="0"/>
              <w:kinsoku/>
              <w:wordWrap/>
              <w:overflowPunct/>
              <w:topLinePunct w:val="0"/>
              <w:autoSpaceDE/>
              <w:autoSpaceDN/>
              <w:bidi w:val="0"/>
              <w:adjustRightInd w:val="0"/>
              <w:snapToGrid w:val="0"/>
              <w:spacing w:before="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周边环境变化不影响</w:t>
            </w:r>
            <w:r>
              <w:rPr>
                <w:rFonts w:hint="eastAsia" w:cs="宋体"/>
                <w:color w:val="000000" w:themeColor="text1"/>
                <w:spacing w:val="0"/>
                <w:sz w:val="18"/>
                <w:szCs w:val="18"/>
                <w:highlight w:val="none"/>
                <w:lang w:eastAsia="zh-CN"/>
                <w14:textFill>
                  <w14:solidFill>
                    <w14:schemeClr w14:val="tx1"/>
                  </w14:solidFill>
                </w14:textFill>
              </w:rPr>
              <w:t>厂站</w:t>
            </w:r>
            <w:r>
              <w:rPr>
                <w:rFonts w:hint="eastAsia" w:eastAsia="宋体" w:cs="宋体"/>
                <w:color w:val="000000" w:themeColor="text1"/>
                <w:spacing w:val="0"/>
                <w:sz w:val="18"/>
                <w:szCs w:val="18"/>
                <w:highlight w:val="none"/>
                <w14:textFill>
                  <w14:solidFill>
                    <w14:schemeClr w14:val="tx1"/>
                  </w14:solidFill>
                </w14:textFill>
              </w:rPr>
              <w:t>安全运行，站内、外构建筑物安全间距符合《燃气工程项</w:t>
            </w:r>
            <w:r>
              <w:rPr>
                <w:rFonts w:hint="eastAsia" w:ascii="宋体" w:hAnsi="宋体" w:eastAsia="宋体" w:cs="宋体"/>
                <w:color w:val="000000" w:themeColor="text1"/>
                <w:spacing w:val="-15"/>
                <w:sz w:val="18"/>
                <w:szCs w:val="18"/>
                <w:highlight w:val="none"/>
                <w14:textFill>
                  <w14:solidFill>
                    <w14:schemeClr w14:val="tx1"/>
                  </w14:solidFill>
                </w14:textFill>
              </w:rPr>
              <w:t>目规范》（GB55009）、《城镇燃气设计规范》（GB50028）、</w:t>
            </w:r>
            <w:r>
              <w:rPr>
                <w:rFonts w:hint="eastAsia" w:ascii="宋体" w:hAnsi="宋体" w:eastAsia="宋体" w:cs="宋体"/>
                <w:color w:val="000000" w:themeColor="text1"/>
                <w:spacing w:val="11"/>
                <w:sz w:val="18"/>
                <w:szCs w:val="18"/>
                <w:highlight w:val="none"/>
                <w14:textFill>
                  <w14:solidFill>
                    <w14:schemeClr w14:val="tx1"/>
                  </w14:solidFill>
                </w14:textFill>
              </w:rPr>
              <w:t xml:space="preserve"> </w:t>
            </w:r>
            <w:r>
              <w:rPr>
                <w:rFonts w:hint="eastAsia" w:ascii="宋体" w:hAnsi="宋体" w:eastAsia="宋体" w:cs="宋体"/>
                <w:color w:val="000000" w:themeColor="text1"/>
                <w:sz w:val="18"/>
                <w:szCs w:val="18"/>
                <w:highlight w:val="none"/>
                <w14:textFill>
                  <w14:solidFill>
                    <w14:schemeClr w14:val="tx1"/>
                  </w14:solidFill>
                </w14:textFill>
              </w:rPr>
              <w:t>《建筑设计防火规范》（GB50016）等相关</w:t>
            </w:r>
            <w:r>
              <w:rPr>
                <w:rFonts w:hint="eastAsia" w:ascii="宋体" w:hAnsi="宋体" w:eastAsia="宋体" w:cs="宋体"/>
                <w:color w:val="000000" w:themeColor="text1"/>
                <w:spacing w:val="-1"/>
                <w:sz w:val="18"/>
                <w:szCs w:val="18"/>
                <w:highlight w:val="none"/>
                <w14:textFill>
                  <w14:solidFill>
                    <w14:schemeClr w14:val="tx1"/>
                  </w14:solidFill>
                </w14:textFill>
              </w:rPr>
              <w:t>规范要求。</w:t>
            </w:r>
          </w:p>
          <w:p w14:paraId="6BE10C56">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生产区与生产辅助区按照规范要求分区布置，站区边界</w:t>
            </w:r>
            <w:r>
              <w:rPr>
                <w:rFonts w:hint="eastAsia" w:ascii="宋体" w:hAnsi="宋体" w:eastAsia="宋体" w:cs="宋体"/>
                <w:color w:val="000000" w:themeColor="text1"/>
                <w:spacing w:val="-2"/>
                <w:sz w:val="18"/>
                <w:szCs w:val="18"/>
                <w:highlight w:val="none"/>
                <w14:textFill>
                  <w14:solidFill>
                    <w14:schemeClr w14:val="tx1"/>
                  </w14:solidFill>
                </w14:textFill>
              </w:rPr>
              <w:t>设置不低于</w:t>
            </w:r>
            <w:r>
              <w:rPr>
                <w:rFonts w:hint="eastAsia" w:ascii="宋体" w:hAnsi="宋体" w:eastAsia="宋体" w:cs="宋体"/>
                <w:color w:val="000000" w:themeColor="text1"/>
                <w:spacing w:val="-34"/>
                <w:sz w:val="18"/>
                <w:szCs w:val="18"/>
                <w:highlight w:val="none"/>
                <w14:textFill>
                  <w14:solidFill>
                    <w14:schemeClr w14:val="tx1"/>
                  </w14:solidFill>
                </w14:textFill>
              </w:rPr>
              <w:t xml:space="preserve"> </w:t>
            </w:r>
            <w:r>
              <w:rPr>
                <w:rFonts w:hint="eastAsia" w:ascii="宋体" w:hAnsi="宋体" w:eastAsia="宋体" w:cs="宋体"/>
                <w:color w:val="000000" w:themeColor="text1"/>
                <w:spacing w:val="-2"/>
                <w:sz w:val="18"/>
                <w:szCs w:val="18"/>
                <w:highlight w:val="none"/>
                <w14:textFill>
                  <w14:solidFill>
                    <w14:schemeClr w14:val="tx1"/>
                  </w14:solidFill>
                </w14:textFill>
              </w:rPr>
              <w:t>2m的不燃性实体围墙。</w:t>
            </w:r>
          </w:p>
          <w:p w14:paraId="0448D27C">
            <w:pPr>
              <w:pStyle w:val="26"/>
              <w:keepNext w:val="0"/>
              <w:keepLines w:val="0"/>
              <w:pageBreakBefore w:val="0"/>
              <w:widowControl w:val="0"/>
              <w:kinsoku/>
              <w:wordWrap/>
              <w:overflowPunct/>
              <w:topLinePunct w:val="0"/>
              <w:autoSpaceDE/>
              <w:autoSpaceDN/>
              <w:bidi w:val="0"/>
              <w:adjustRightInd w:val="0"/>
              <w:snapToGrid w:val="0"/>
              <w:spacing w:before="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生产区内不得种植油性植物，种植植物不得影响消防救</w:t>
            </w:r>
            <w:r>
              <w:rPr>
                <w:rFonts w:hint="eastAsia" w:ascii="宋体" w:hAnsi="宋体" w:eastAsia="宋体" w:cs="宋体"/>
                <w:color w:val="000000" w:themeColor="text1"/>
                <w:spacing w:val="-3"/>
                <w:sz w:val="18"/>
                <w:szCs w:val="18"/>
                <w:highlight w:val="none"/>
                <w14:textFill>
                  <w14:solidFill>
                    <w14:schemeClr w14:val="tx1"/>
                  </w14:solidFill>
                </w14:textFill>
              </w:rPr>
              <w:t>援。</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2785877C">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3FE736A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现场检查并查阅资料：</w:t>
            </w:r>
          </w:p>
          <w:p w14:paraId="3EBCE95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9E0BB9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0968D42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245F29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3703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501C799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5641D3A0">
            <w:pPr>
              <w:pStyle w:val="28"/>
              <w:keepNext w:val="0"/>
              <w:keepLines w:val="0"/>
              <w:pageBreakBefore w:val="0"/>
              <w:widowControl w:val="0"/>
              <w:kinsoku/>
              <w:wordWrap/>
              <w:overflowPunct/>
              <w:topLinePunct w:val="0"/>
              <w:autoSpaceDE/>
              <w:autoSpaceDN/>
              <w:bidi w:val="0"/>
              <w:adjustRightInd w:val="0"/>
              <w:snapToGrid w:val="0"/>
              <w:spacing w:before="52" w:line="240" w:lineRule="auto"/>
              <w:ind w:firstLine="0" w:firstLineChars="0"/>
              <w:rPr>
                <w:rFonts w:hint="eastAsia" w:ascii="宋体" w:hAnsi="宋体" w:eastAsia="宋体" w:cs="宋体"/>
                <w:color w:val="000000" w:themeColor="text1"/>
                <w:spacing w:val="-4"/>
                <w:sz w:val="18"/>
                <w:szCs w:val="18"/>
                <w:highlight w:val="none"/>
                <w14:textFill>
                  <w14:solidFill>
                    <w14:schemeClr w14:val="tx1"/>
                  </w14:solidFill>
                </w14:textFill>
              </w:rPr>
            </w:pPr>
            <w:r>
              <w:rPr>
                <w:rFonts w:hint="eastAsia" w:ascii="宋体" w:hAnsi="宋体" w:eastAsia="宋体" w:cs="宋体"/>
                <w:color w:val="000000" w:themeColor="text1"/>
                <w:spacing w:val="-3"/>
                <w:sz w:val="18"/>
                <w:szCs w:val="18"/>
                <w:highlight w:val="none"/>
                <w14:textFill>
                  <w14:solidFill>
                    <w14:schemeClr w14:val="tx1"/>
                  </w14:solidFill>
                </w14:textFill>
              </w:rPr>
              <w:t>站区</w:t>
            </w:r>
            <w:r>
              <w:rPr>
                <w:rFonts w:hint="eastAsia" w:ascii="宋体" w:hAnsi="宋体" w:eastAsia="宋体" w:cs="宋体"/>
                <w:color w:val="000000" w:themeColor="text1"/>
                <w:spacing w:val="-4"/>
                <w:sz w:val="18"/>
                <w:szCs w:val="18"/>
                <w:highlight w:val="none"/>
                <w14:textFill>
                  <w14:solidFill>
                    <w14:schemeClr w14:val="tx1"/>
                  </w14:solidFill>
                </w14:textFill>
              </w:rPr>
              <w:t>管理</w:t>
            </w:r>
          </w:p>
          <w:p w14:paraId="00C07F1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7912B0F">
            <w:pPr>
              <w:pStyle w:val="28"/>
              <w:keepNext w:val="0"/>
              <w:keepLines w:val="0"/>
              <w:pageBreakBefore w:val="0"/>
              <w:widowControl w:val="0"/>
              <w:kinsoku/>
              <w:wordWrap/>
              <w:overflowPunct/>
              <w:topLinePunct w:val="0"/>
              <w:autoSpaceDE/>
              <w:autoSpaceDN/>
              <w:bidi w:val="0"/>
              <w:adjustRightInd w:val="0"/>
              <w:snapToGrid w:val="0"/>
              <w:spacing w:before="52"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入口处有安全须知、应急疏散路线图、“禁火、禁止使用电子设备”等警示标识，生产区有安全风险等级四色图；安全标志清晰，站区设置风向标。</w:t>
            </w:r>
            <w:r>
              <w:rPr>
                <w:color w:val="000000" w:themeColor="text1"/>
                <w:spacing w:val="-1"/>
                <w:highlight w:val="none"/>
                <w14:textFill>
                  <w14:solidFill>
                    <w14:schemeClr w14:val="tx1"/>
                  </w14:solidFill>
                </w14:textFill>
              </w:rPr>
              <w:t>储罐放置注</w:t>
            </w:r>
            <w:r>
              <w:rPr>
                <w:color w:val="000000" w:themeColor="text1"/>
                <w:spacing w:val="-2"/>
                <w:highlight w:val="none"/>
                <w14:textFill>
                  <w14:solidFill>
                    <w14:schemeClr w14:val="tx1"/>
                  </w14:solidFill>
                </w14:textFill>
              </w:rPr>
              <w:t>册使用登记证。</w:t>
            </w:r>
          </w:p>
          <w:p w14:paraId="421E28EF">
            <w:pPr>
              <w:pStyle w:val="28"/>
              <w:keepNext w:val="0"/>
              <w:keepLines w:val="0"/>
              <w:pageBreakBefore w:val="0"/>
              <w:widowControl w:val="0"/>
              <w:kinsoku/>
              <w:wordWrap/>
              <w:overflowPunct/>
              <w:topLinePunct w:val="0"/>
              <w:autoSpaceDE/>
              <w:autoSpaceDN/>
              <w:bidi w:val="0"/>
              <w:adjustRightInd w:val="0"/>
              <w:snapToGrid w:val="0"/>
              <w:spacing w:before="52"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机动车辆进出生产区应进行检查登记，安装</w:t>
            </w:r>
            <w:r>
              <w:rPr>
                <w:rFonts w:hint="eastAsia" w:ascii="宋体" w:hAnsi="宋体" w:eastAsia="宋体" w:cs="宋体"/>
                <w:color w:val="000000" w:themeColor="text1"/>
                <w:spacing w:val="-1"/>
                <w:sz w:val="18"/>
                <w:szCs w:val="18"/>
                <w:highlight w:val="none"/>
                <w14:textFill>
                  <w14:solidFill>
                    <w14:schemeClr w14:val="tx1"/>
                  </w14:solidFill>
                </w14:textFill>
              </w:rPr>
              <w:t>防火罩；生产区内不得停放非生产运输车辆。</w:t>
            </w:r>
          </w:p>
          <w:p w14:paraId="2EFDE176">
            <w:pPr>
              <w:pStyle w:val="28"/>
              <w:keepNext w:val="0"/>
              <w:keepLines w:val="0"/>
              <w:pageBreakBefore w:val="0"/>
              <w:widowControl w:val="0"/>
              <w:kinsoku/>
              <w:wordWrap/>
              <w:overflowPunct/>
              <w:topLinePunct w:val="0"/>
              <w:autoSpaceDE/>
              <w:autoSpaceDN/>
              <w:bidi w:val="0"/>
              <w:adjustRightInd w:val="0"/>
              <w:snapToGrid w:val="0"/>
              <w:spacing w:before="52"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工艺流程图及工艺参数上墙，悬挂岗位职责、操作规程和应急处理措施等。</w:t>
            </w:r>
          </w:p>
          <w:p w14:paraId="7D75F457">
            <w:pPr>
              <w:pStyle w:val="28"/>
              <w:keepNext w:val="0"/>
              <w:keepLines w:val="0"/>
              <w:pageBreakBefore w:val="0"/>
              <w:widowControl w:val="0"/>
              <w:kinsoku/>
              <w:wordWrap/>
              <w:overflowPunct/>
              <w:topLinePunct w:val="0"/>
              <w:autoSpaceDE/>
              <w:autoSpaceDN/>
              <w:bidi w:val="0"/>
              <w:adjustRightInd w:val="0"/>
              <w:snapToGrid w:val="0"/>
              <w:spacing w:before="52"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生产区</w:t>
            </w:r>
            <w:r>
              <w:rPr>
                <w:rFonts w:cs="宋体"/>
                <w:bCs w:val="0"/>
                <w:color w:val="000000" w:themeColor="text1"/>
                <w:spacing w:val="-1"/>
                <w:kern w:val="2"/>
                <w:sz w:val="18"/>
                <w:szCs w:val="18"/>
                <w:highlight w:val="none"/>
                <w14:textFill>
                  <w14:solidFill>
                    <w14:schemeClr w14:val="tx1"/>
                  </w14:solidFill>
                </w14:textFill>
              </w:rPr>
              <w:t>入口处应安装人体静电消除装置，进站人员按规定触摸释放静电</w:t>
            </w:r>
            <w:r>
              <w:rPr>
                <w:rFonts w:hint="eastAsia" w:cs="宋体"/>
                <w:bCs w:val="0"/>
                <w:color w:val="000000" w:themeColor="text1"/>
                <w:spacing w:val="-1"/>
                <w:kern w:val="2"/>
                <w:sz w:val="18"/>
                <w:szCs w:val="18"/>
                <w:highlight w:val="none"/>
                <w14:textFill>
                  <w14:solidFill>
                    <w14:schemeClr w14:val="tx1"/>
                  </w14:solidFill>
                </w14:textFill>
              </w:rPr>
              <w:t>。</w:t>
            </w:r>
          </w:p>
          <w:p w14:paraId="4F70C130">
            <w:pPr>
              <w:pStyle w:val="28"/>
              <w:keepNext w:val="0"/>
              <w:keepLines w:val="0"/>
              <w:pageBreakBefore w:val="0"/>
              <w:widowControl w:val="0"/>
              <w:kinsoku/>
              <w:wordWrap/>
              <w:overflowPunct/>
              <w:topLinePunct w:val="0"/>
              <w:autoSpaceDE/>
              <w:autoSpaceDN/>
              <w:bidi w:val="0"/>
              <w:adjustRightInd w:val="0"/>
              <w:snapToGrid w:val="0"/>
              <w:spacing w:before="52"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按规定穿戴防静电工作服、安全帽、不带钉的鞋。</w:t>
            </w:r>
          </w:p>
          <w:p w14:paraId="18918248">
            <w:pPr>
              <w:pStyle w:val="28"/>
              <w:keepNext w:val="0"/>
              <w:keepLines w:val="0"/>
              <w:pageBreakBefore w:val="0"/>
              <w:widowControl w:val="0"/>
              <w:kinsoku/>
              <w:wordWrap/>
              <w:overflowPunct/>
              <w:topLinePunct w:val="0"/>
              <w:autoSpaceDE/>
              <w:autoSpaceDN/>
              <w:bidi w:val="0"/>
              <w:adjustRightInd w:val="0"/>
              <w:snapToGrid w:val="0"/>
              <w:spacing w:before="52" w:line="240" w:lineRule="auto"/>
              <w:ind w:firstLine="0" w:firstLineChars="0"/>
              <w:rPr>
                <w:rFonts w:hint="eastAsia" w:ascii="宋体" w:hAnsi="宋体" w:eastAsia="宋体" w:cs="宋体"/>
                <w:color w:val="000000" w:themeColor="text1"/>
                <w:spacing w:val="-4"/>
                <w:sz w:val="18"/>
                <w:szCs w:val="18"/>
                <w:highlight w:val="none"/>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对工艺装置区定时巡检，有完整的运行记录、巡</w:t>
            </w:r>
            <w:r>
              <w:rPr>
                <w:rFonts w:hint="eastAsia" w:ascii="宋体" w:hAnsi="宋体" w:eastAsia="宋体" w:cs="宋体"/>
                <w:color w:val="000000" w:themeColor="text1"/>
                <w:spacing w:val="-3"/>
                <w:sz w:val="18"/>
                <w:szCs w:val="18"/>
                <w:highlight w:val="none"/>
                <w14:textFill>
                  <w14:solidFill>
                    <w14:schemeClr w14:val="tx1"/>
                  </w14:solidFill>
                </w14:textFill>
              </w:rPr>
              <w:t>检记录、</w:t>
            </w:r>
            <w:r>
              <w:rPr>
                <w:rFonts w:hint="eastAsia" w:ascii="宋体" w:hAnsi="宋体" w:eastAsia="宋体" w:cs="宋体"/>
                <w:color w:val="000000" w:themeColor="text1"/>
                <w:spacing w:val="-2"/>
                <w:sz w:val="18"/>
                <w:szCs w:val="18"/>
                <w:highlight w:val="none"/>
                <w14:textFill>
                  <w14:solidFill>
                    <w14:schemeClr w14:val="tx1"/>
                  </w14:solidFill>
                </w14:textFill>
              </w:rPr>
              <w:t>交接班记录等。</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273EC065">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7C0160D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查资料：</w:t>
            </w:r>
          </w:p>
          <w:p w14:paraId="5AB7166D">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运行记录、巡</w:t>
            </w:r>
            <w:r>
              <w:rPr>
                <w:rFonts w:hint="eastAsia" w:ascii="宋体" w:hAnsi="宋体" w:eastAsia="宋体" w:cs="宋体"/>
                <w:color w:val="000000" w:themeColor="text1"/>
                <w:spacing w:val="-3"/>
                <w:sz w:val="18"/>
                <w:szCs w:val="18"/>
                <w:highlight w:val="none"/>
                <w14:textFill>
                  <w14:solidFill>
                    <w14:schemeClr w14:val="tx1"/>
                  </w14:solidFill>
                </w14:textFill>
              </w:rPr>
              <w:t>检记录、</w:t>
            </w:r>
            <w:r>
              <w:rPr>
                <w:rFonts w:hint="eastAsia" w:ascii="宋体" w:hAnsi="宋体" w:eastAsia="宋体" w:cs="宋体"/>
                <w:color w:val="000000" w:themeColor="text1"/>
                <w:sz w:val="18"/>
                <w:szCs w:val="18"/>
                <w:highlight w:val="none"/>
                <w14:textFill>
                  <w14:solidFill>
                    <w14:schemeClr w14:val="tx1"/>
                  </w14:solidFill>
                </w14:textFill>
              </w:rPr>
              <w:t xml:space="preserve"> 交接班记录</w:t>
            </w:r>
          </w:p>
          <w:p w14:paraId="74F2F994">
            <w:pPr>
              <w:pStyle w:val="26"/>
              <w:keepNext w:val="0"/>
              <w:keepLines w:val="0"/>
              <w:pageBreakBefore w:val="0"/>
              <w:widowControl w:val="0"/>
              <w:kinsoku/>
              <w:wordWrap/>
              <w:overflowPunct/>
              <w:topLinePunct w:val="0"/>
              <w:autoSpaceDE/>
              <w:autoSpaceDN/>
              <w:bidi w:val="0"/>
              <w:adjustRightInd w:val="0"/>
              <w:snapToGrid w:val="0"/>
              <w:jc w:val="both"/>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w:t>
            </w:r>
          </w:p>
          <w:p w14:paraId="48550A05">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记录不完善一处扣0.5分。现场一处不符合扣1分。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AFB236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023C3ED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32E2BF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24F8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tcBorders>
              <w:left w:val="single" w:color="auto" w:sz="4" w:space="0"/>
              <w:right w:val="single" w:color="auto" w:sz="4" w:space="0"/>
            </w:tcBorders>
            <w:shd w:val="clear" w:color="auto" w:fill="auto"/>
            <w:vAlign w:val="center"/>
          </w:tcPr>
          <w:p w14:paraId="60DA429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77B6F326">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ascii="宋体" w:hAnsi="宋体" w:eastAsia="宋体" w:cs="宋体"/>
                <w:color w:val="000000" w:themeColor="text1"/>
                <w:spacing w:val="-3"/>
                <w:sz w:val="18"/>
                <w:szCs w:val="18"/>
                <w:highlight w:val="none"/>
                <w14:textFill>
                  <w14:solidFill>
                    <w14:schemeClr w14:val="tx1"/>
                  </w14:solidFill>
                </w14:textFill>
              </w:rPr>
            </w:pPr>
            <w:r>
              <w:rPr>
                <w:rFonts w:hint="eastAsia" w:ascii="宋体" w:hAnsi="宋体" w:eastAsia="宋体" w:cs="宋体"/>
                <w:color w:val="000000" w:themeColor="text1"/>
                <w:spacing w:val="-4"/>
                <w:sz w:val="18"/>
                <w:szCs w:val="18"/>
                <w:highlight w:val="none"/>
                <w14:textFill>
                  <w14:solidFill>
                    <w14:schemeClr w14:val="tx1"/>
                  </w14:solidFill>
                </w14:textFill>
              </w:rPr>
              <w:t>工艺</w:t>
            </w:r>
            <w:r>
              <w:rPr>
                <w:rFonts w:hint="eastAsia" w:ascii="宋体" w:hAnsi="宋体" w:eastAsia="宋体" w:cs="宋体"/>
                <w:color w:val="000000" w:themeColor="text1"/>
                <w:spacing w:val="-3"/>
                <w:sz w:val="18"/>
                <w:szCs w:val="18"/>
                <w:highlight w:val="none"/>
                <w14:textFill>
                  <w14:solidFill>
                    <w14:schemeClr w14:val="tx1"/>
                  </w14:solidFill>
                </w14:textFill>
              </w:rPr>
              <w:t>装置</w:t>
            </w:r>
          </w:p>
          <w:p w14:paraId="3A588E7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51C3DD3B">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安全阀悬挂校验铭牌，在校验有效期内，铅封</w:t>
            </w:r>
            <w:r>
              <w:rPr>
                <w:color w:val="000000" w:themeColor="text1"/>
                <w:spacing w:val="-2"/>
                <w:highlight w:val="none"/>
                <w14:textFill>
                  <w14:solidFill>
                    <w14:schemeClr w14:val="tx1"/>
                  </w14:solidFill>
                </w14:textFill>
              </w:rPr>
              <w:t>完好；根</w:t>
            </w:r>
            <w:r>
              <w:rPr>
                <w:color w:val="000000" w:themeColor="text1"/>
                <w:spacing w:val="-1"/>
                <w:highlight w:val="none"/>
                <w14:textFill>
                  <w14:solidFill>
                    <w14:schemeClr w14:val="tx1"/>
                  </w14:solidFill>
                </w14:textFill>
              </w:rPr>
              <w:t>部阀处于开启状态。</w:t>
            </w:r>
          </w:p>
          <w:p w14:paraId="1E461DEF">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阀门悬挂开关状态标志牌，常开阀门悬挂常开（禁止关闭）、常闭悬挂（禁止打开）标志牌、工艺管道设置介质流向标识等。</w:t>
            </w:r>
          </w:p>
          <w:p w14:paraId="38D209FD">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安全阀悬挂校验铭牌，在校验有效期内，铅封完好；根部阀处于开启状态。</w:t>
            </w:r>
          </w:p>
          <w:p w14:paraId="122D1B05">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站内应至少设置两套气化装置，并应设有一套备用气化</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装置，设备均完好。</w:t>
            </w:r>
          </w:p>
          <w:p w14:paraId="4E82A3F8">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设置固定防爆照明设施，爆炸危险场所中电气设备的选型和保护设置符合设计要求。</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1ED23F09">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1F15573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58EAB8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6FBAAA3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81067F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4A87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tcBorders>
              <w:left w:val="single" w:color="auto" w:sz="4" w:space="0"/>
              <w:right w:val="single" w:color="auto" w:sz="4" w:space="0"/>
            </w:tcBorders>
            <w:shd w:val="clear" w:color="auto" w:fill="auto"/>
            <w:vAlign w:val="center"/>
          </w:tcPr>
          <w:p w14:paraId="5708406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26D4BC23">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装卸区</w:t>
            </w:r>
          </w:p>
          <w:p w14:paraId="55B7028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4200" w:type="dxa"/>
            <w:tcBorders>
              <w:top w:val="single" w:color="auto" w:sz="4" w:space="0"/>
              <w:left w:val="single" w:color="auto" w:sz="4" w:space="0"/>
              <w:bottom w:val="single" w:color="auto" w:sz="4" w:space="0"/>
              <w:right w:val="single" w:color="auto" w:sz="4" w:space="0"/>
            </w:tcBorders>
            <w:shd w:val="clear" w:color="auto" w:fill="auto"/>
            <w:vAlign w:val="top"/>
          </w:tcPr>
          <w:p w14:paraId="07A558CC">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面向装卸管的一侧设固定防撞设施。</w:t>
            </w:r>
          </w:p>
          <w:p w14:paraId="483D4D0B">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车前检查随车资料、检查“三证”（危险货物道路运输许可证、运输车辆营运证、押运人员上岗资格）、检查随车压力容器使用登记证；有卸车记录。</w:t>
            </w:r>
          </w:p>
          <w:p w14:paraId="462C9DCF">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在卸车作业时，应停靠在设有固定防撞装置的固定车位处，并应采取防止车辆移动的措施，装卸系统</w:t>
            </w:r>
            <w:r>
              <w:rPr>
                <w:rFonts w:hint="eastAsia" w:ascii="宋体" w:hAnsi="宋体" w:eastAsia="宋体" w:cs="宋体"/>
                <w:color w:val="000000" w:themeColor="text1"/>
                <w:spacing w:val="-2"/>
                <w:sz w:val="18"/>
                <w:szCs w:val="18"/>
                <w:highlight w:val="none"/>
                <w14:textFill>
                  <w14:solidFill>
                    <w14:schemeClr w14:val="tx1"/>
                  </w14:solidFill>
                </w14:textFill>
              </w:rPr>
              <w:t>上应设置</w:t>
            </w:r>
            <w:r>
              <w:rPr>
                <w:rFonts w:hint="eastAsia" w:ascii="宋体" w:hAnsi="宋体" w:eastAsia="宋体" w:cs="宋体"/>
                <w:color w:val="000000" w:themeColor="text1"/>
                <w:spacing w:val="-1"/>
                <w:sz w:val="18"/>
                <w:szCs w:val="18"/>
                <w:highlight w:val="none"/>
                <w14:textFill>
                  <w14:solidFill>
                    <w14:schemeClr w14:val="tx1"/>
                  </w14:solidFill>
                </w14:textFill>
              </w:rPr>
              <w:t>防止装卸用管拉脱的联锁保护装置。</w:t>
            </w:r>
          </w:p>
          <w:p w14:paraId="4F18D8B5">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槽车在站内指定地点停靠，停靠点设有明显的黄色边界线；槽车停靠后设置三角木等防滑措施。</w:t>
            </w:r>
          </w:p>
          <w:p w14:paraId="27D95A74">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装卸软管有维护记录、耐压试验至少一年一次并记录。</w:t>
            </w:r>
          </w:p>
          <w:p w14:paraId="794F5492">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卸车作业时穿戴好防静电工作服、防冻服装、防冻手套 等劳动防护用品。</w:t>
            </w:r>
          </w:p>
          <w:p w14:paraId="0713D6B7">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有安全操作规程、应急处置措施等。</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4AEE18F">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1091D49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B72589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5181073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B42FCB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101D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196E4EA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671DD27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储罐区</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2F9A04B7">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设置温度、压力、罐容或液位显示等监测装置，</w:t>
            </w:r>
            <w:r>
              <w:rPr>
                <w:rFonts w:hint="eastAsia" w:ascii="宋体" w:hAnsi="宋体" w:eastAsia="宋体" w:cs="宋体"/>
                <w:color w:val="000000" w:themeColor="text1"/>
                <w:spacing w:val="-2"/>
                <w:sz w:val="18"/>
                <w:szCs w:val="18"/>
                <w:highlight w:val="none"/>
                <w14:textFill>
                  <w14:solidFill>
                    <w14:schemeClr w14:val="tx1"/>
                  </w14:solidFill>
                </w14:textFill>
              </w:rPr>
              <w:t>有超限</w:t>
            </w:r>
            <w:r>
              <w:rPr>
                <w:rFonts w:hint="eastAsia" w:ascii="宋体" w:hAnsi="宋体" w:eastAsia="宋体" w:cs="宋体"/>
                <w:color w:val="000000" w:themeColor="text1"/>
                <w:spacing w:val="-1"/>
                <w:sz w:val="18"/>
                <w:szCs w:val="18"/>
                <w:highlight w:val="none"/>
                <w14:textFill>
                  <w14:solidFill>
                    <w14:schemeClr w14:val="tx1"/>
                  </w14:solidFill>
                </w14:textFill>
              </w:rPr>
              <w:t>报警功能且功能完好。</w:t>
            </w:r>
          </w:p>
          <w:p w14:paraId="54073AD5">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液化天然气储罐的进、出液管设紧急切断阀，与储</w:t>
            </w:r>
            <w:r>
              <w:rPr>
                <w:rFonts w:hint="eastAsia" w:ascii="宋体" w:hAnsi="宋体" w:eastAsia="宋体" w:cs="宋体"/>
                <w:color w:val="000000" w:themeColor="text1"/>
                <w:spacing w:val="-2"/>
                <w:sz w:val="18"/>
                <w:szCs w:val="18"/>
                <w:highlight w:val="none"/>
                <w14:textFill>
                  <w14:solidFill>
                    <w14:schemeClr w14:val="tx1"/>
                  </w14:solidFill>
                </w14:textFill>
              </w:rPr>
              <w:t>罐液</w:t>
            </w:r>
            <w:r>
              <w:rPr>
                <w:rFonts w:hint="eastAsia" w:ascii="宋体" w:hAnsi="宋体" w:eastAsia="宋体" w:cs="宋体"/>
                <w:color w:val="000000" w:themeColor="text1"/>
                <w:spacing w:val="-1"/>
                <w:sz w:val="18"/>
                <w:szCs w:val="18"/>
                <w:highlight w:val="none"/>
                <w14:textFill>
                  <w14:solidFill>
                    <w14:schemeClr w14:val="tx1"/>
                  </w14:solidFill>
                </w14:textFill>
              </w:rPr>
              <w:t>位控制联锁。</w:t>
            </w:r>
          </w:p>
          <w:p w14:paraId="683F13F3">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有储罐基础、地面沉降观测记录。</w:t>
            </w:r>
          </w:p>
          <w:p w14:paraId="54C62234">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5"/>
                <w:sz w:val="18"/>
                <w:szCs w:val="18"/>
                <w:highlight w:val="none"/>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储罐</w:t>
            </w:r>
            <w:r>
              <w:rPr>
                <w:rFonts w:hint="eastAsia" w:ascii="宋体" w:hAnsi="宋体" w:eastAsia="宋体" w:cs="宋体"/>
                <w:color w:val="000000" w:themeColor="text1"/>
                <w:spacing w:val="-5"/>
                <w:sz w:val="18"/>
                <w:szCs w:val="18"/>
                <w:highlight w:val="none"/>
                <w14:textFill>
                  <w14:solidFill>
                    <w14:schemeClr w14:val="tx1"/>
                  </w14:solidFill>
                </w14:textFill>
              </w:rPr>
              <w:t>外壁漆膜无脱落，外壁无凹陷、锈蚀、异常结霜等现象。</w:t>
            </w:r>
          </w:p>
          <w:p w14:paraId="09C55046">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3"/>
                <w:sz w:val="18"/>
                <w:szCs w:val="18"/>
                <w:highlight w:val="none"/>
                <w14:textFill>
                  <w14:solidFill>
                    <w14:schemeClr w14:val="tx1"/>
                  </w14:solidFill>
                </w14:textFill>
              </w:rPr>
            </w:pPr>
            <w:r>
              <w:rPr>
                <w:rFonts w:hint="eastAsia" w:ascii="宋体" w:hAnsi="宋体" w:eastAsia="宋体" w:cs="宋体"/>
                <w:color w:val="000000" w:themeColor="text1"/>
                <w:spacing w:val="-6"/>
                <w:sz w:val="18"/>
                <w:szCs w:val="18"/>
                <w:highlight w:val="none"/>
                <w14:textFill>
                  <w14:solidFill>
                    <w14:schemeClr w14:val="tx1"/>
                  </w14:solidFill>
                </w14:textFill>
              </w:rPr>
              <w:t>防液堤完好，堤内无积水和杂物，管道穿堤孔洞有套管</w:t>
            </w:r>
            <w:r>
              <w:rPr>
                <w:rFonts w:hint="eastAsia" w:cs="宋体"/>
                <w:color w:val="000000" w:themeColor="text1"/>
                <w:spacing w:val="-6"/>
                <w:sz w:val="18"/>
                <w:szCs w:val="18"/>
                <w:highlight w:val="none"/>
                <w:lang w:eastAsia="zh-CN"/>
                <w14:textFill>
                  <w14:solidFill>
                    <w14:schemeClr w14:val="tx1"/>
                  </w14:solidFill>
                </w14:textFill>
              </w:rPr>
              <w:t>、</w:t>
            </w:r>
            <w:r>
              <w:rPr>
                <w:rFonts w:hint="eastAsia" w:ascii="宋体" w:hAnsi="宋体" w:eastAsia="宋体" w:cs="宋体"/>
                <w:color w:val="000000" w:themeColor="text1"/>
                <w:spacing w:val="-3"/>
                <w:sz w:val="18"/>
                <w:szCs w:val="18"/>
                <w:highlight w:val="none"/>
                <w14:textFill>
                  <w14:solidFill>
                    <w14:schemeClr w14:val="tx1"/>
                  </w14:solidFill>
                </w14:textFill>
              </w:rPr>
              <w:t>空隙填实。</w:t>
            </w:r>
          </w:p>
          <w:p w14:paraId="72430442">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color w:val="000000" w:themeColor="text1"/>
                <w:spacing w:val="-3"/>
                <w:sz w:val="18"/>
                <w:szCs w:val="18"/>
                <w:highlight w:val="none"/>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防液堤内设集液池。</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3543F6EB">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35240F8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6638D5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10BBB33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00ACF5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6C8B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tcBorders>
              <w:left w:val="single" w:color="auto" w:sz="4" w:space="0"/>
              <w:right w:val="single" w:color="auto" w:sz="4" w:space="0"/>
            </w:tcBorders>
            <w:shd w:val="clear" w:color="auto" w:fill="auto"/>
            <w:vAlign w:val="center"/>
          </w:tcPr>
          <w:p w14:paraId="0B3E99C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5BB948F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3"/>
                <w:sz w:val="18"/>
                <w:szCs w:val="18"/>
                <w:highlight w:val="none"/>
                <w14:textFill>
                  <w14:solidFill>
                    <w14:schemeClr w14:val="tx1"/>
                  </w14:solidFill>
                </w14:textFill>
              </w:rPr>
              <w:t>加臭和危废管</w:t>
            </w:r>
            <w:r>
              <w:rPr>
                <w:rFonts w:hint="eastAsia" w:ascii="宋体" w:hAnsi="宋体" w:eastAsia="宋体" w:cs="宋体"/>
                <w:color w:val="000000" w:themeColor="text1"/>
                <w:sz w:val="18"/>
                <w:szCs w:val="18"/>
                <w:highlight w:val="none"/>
                <w14:textFill>
                  <w14:solidFill>
                    <w14:schemeClr w14:val="tx1"/>
                  </w14:solidFill>
                </w14:textFill>
              </w:rPr>
              <w:t>理</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5B4335A5">
            <w:pPr>
              <w:pStyle w:val="28"/>
              <w:keepNext w:val="0"/>
              <w:keepLines w:val="0"/>
              <w:pageBreakBefore w:val="0"/>
              <w:widowControl w:val="0"/>
              <w:kinsoku/>
              <w:wordWrap/>
              <w:overflowPunct/>
              <w:topLinePunct w:val="0"/>
              <w:autoSpaceDE/>
              <w:autoSpaceDN/>
              <w:bidi w:val="0"/>
              <w:adjustRightInd w:val="0"/>
              <w:snapToGrid w:val="0"/>
              <w:spacing w:before="52" w:line="221" w:lineRule="auto"/>
              <w:ind w:firstLine="0" w:firstLineChars="0"/>
              <w:rPr>
                <w:rFonts w:hint="eastAsia" w:ascii="宋体" w:hAnsi="宋体" w:eastAsia="宋体" w:cs="宋体"/>
                <w:color w:val="000000" w:themeColor="text1"/>
                <w:sz w:val="18"/>
                <w:szCs w:val="18"/>
                <w:highlight w:val="none"/>
                <w14:textFill>
                  <w14:solidFill>
                    <w14:schemeClr w14:val="tx1"/>
                  </w14:solidFill>
                </w14:textFill>
              </w:rPr>
            </w:pPr>
          </w:p>
          <w:p w14:paraId="2C8A0FEE">
            <w:pPr>
              <w:pStyle w:val="28"/>
              <w:keepNext w:val="0"/>
              <w:keepLines w:val="0"/>
              <w:pageBreakBefore w:val="0"/>
              <w:widowControl w:val="0"/>
              <w:kinsoku/>
              <w:wordWrap/>
              <w:overflowPunct/>
              <w:topLinePunct w:val="0"/>
              <w:autoSpaceDE/>
              <w:autoSpaceDN/>
              <w:bidi w:val="0"/>
              <w:adjustRightInd w:val="0"/>
              <w:snapToGrid w:val="0"/>
              <w:spacing w:before="52" w:line="221"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按照规范设置加臭装置，加臭剂量符合国家标准要求；</w:t>
            </w:r>
            <w:r>
              <w:rPr>
                <w:rFonts w:hint="eastAsia" w:ascii="宋体" w:hAnsi="宋体" w:eastAsia="宋体" w:cs="宋体"/>
                <w:color w:val="000000" w:themeColor="text1"/>
                <w:spacing w:val="-1"/>
                <w:sz w:val="18"/>
                <w:szCs w:val="18"/>
                <w:highlight w:val="none"/>
                <w14:textFill>
                  <w14:solidFill>
                    <w14:schemeClr w14:val="tx1"/>
                  </w14:solidFill>
                </w14:textFill>
              </w:rPr>
              <w:t>加臭剂有专人管理，严禁超量储存，有加臭记录。</w:t>
            </w:r>
          </w:p>
          <w:p w14:paraId="19A37E70">
            <w:pPr>
              <w:pStyle w:val="28"/>
              <w:keepNext w:val="0"/>
              <w:keepLines w:val="0"/>
              <w:pageBreakBefore w:val="0"/>
              <w:widowControl w:val="0"/>
              <w:kinsoku/>
              <w:wordWrap/>
              <w:overflowPunct/>
              <w:topLinePunct w:val="0"/>
              <w:autoSpaceDE/>
              <w:autoSpaceDN/>
              <w:bidi w:val="0"/>
              <w:adjustRightInd w:val="0"/>
              <w:snapToGrid w:val="0"/>
              <w:spacing w:before="52" w:line="221"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危废设置专区存放、有专人管理、有明显标识；存放地点通风良好，现场按规定配备灭火器；危废严禁超量储</w:t>
            </w:r>
            <w:r>
              <w:rPr>
                <w:rFonts w:hint="eastAsia" w:ascii="宋体" w:hAnsi="宋体" w:eastAsia="宋体" w:cs="宋体"/>
                <w:color w:val="000000" w:themeColor="text1"/>
                <w:spacing w:val="-3"/>
                <w:sz w:val="18"/>
                <w:szCs w:val="18"/>
                <w:highlight w:val="none"/>
                <w14:textFill>
                  <w14:solidFill>
                    <w14:schemeClr w14:val="tx1"/>
                  </w14:solidFill>
                </w14:textFill>
              </w:rPr>
              <w:t>存。</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867B34D">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410167F1">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55927A3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1CE410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43AF16A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0507ED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0F6D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25C7903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bottom w:val="single" w:color="auto" w:sz="4" w:space="0"/>
              <w:right w:val="single" w:color="auto" w:sz="4" w:space="0"/>
            </w:tcBorders>
            <w:shd w:val="clear" w:color="auto" w:fill="auto"/>
            <w:vAlign w:val="center"/>
          </w:tcPr>
          <w:p w14:paraId="1191F0C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5"/>
                <w:sz w:val="18"/>
                <w:szCs w:val="18"/>
                <w:highlight w:val="none"/>
                <w14:textFill>
                  <w14:solidFill>
                    <w14:schemeClr w14:val="tx1"/>
                  </w14:solidFill>
                </w14:textFill>
              </w:rPr>
              <w:t>公用</w:t>
            </w:r>
            <w:r>
              <w:rPr>
                <w:rFonts w:hint="eastAsia" w:ascii="宋体" w:hAnsi="宋体" w:eastAsia="宋体" w:cs="宋体"/>
                <w:color w:val="000000" w:themeColor="text1"/>
                <w:spacing w:val="-3"/>
                <w:sz w:val="18"/>
                <w:szCs w:val="18"/>
                <w:highlight w:val="none"/>
                <w14:textFill>
                  <w14:solidFill>
                    <w14:schemeClr w14:val="tx1"/>
                  </w14:solidFill>
                </w14:textFill>
              </w:rPr>
              <w:t>辅助</w:t>
            </w:r>
            <w:r>
              <w:rPr>
                <w:rFonts w:hint="eastAsia" w:ascii="宋体" w:hAnsi="宋体" w:eastAsia="宋体" w:cs="宋体"/>
                <w:color w:val="000000" w:themeColor="text1"/>
                <w:spacing w:val="-4"/>
                <w:sz w:val="18"/>
                <w:szCs w:val="18"/>
                <w:highlight w:val="none"/>
                <w14:textFill>
                  <w14:solidFill>
                    <w14:schemeClr w14:val="tx1"/>
                  </w14:solidFill>
                </w14:textFill>
              </w:rPr>
              <w:t>设施</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48F57C8">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ascii="宋体" w:hAnsi="宋体" w:eastAsia="宋体" w:cs="宋体"/>
                <w:color w:val="000000" w:themeColor="text1"/>
                <w:spacing w:val="-4"/>
                <w:sz w:val="18"/>
                <w:szCs w:val="18"/>
                <w:highlight w:val="none"/>
                <w14:textFill>
                  <w14:solidFill>
                    <w14:schemeClr w14:val="tx1"/>
                  </w14:solidFill>
                </w14:textFill>
              </w:rPr>
            </w:pPr>
          </w:p>
          <w:p w14:paraId="2D39A146">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按照要求配置消防、应急救援设施；</w:t>
            </w:r>
            <w:r>
              <w:rPr>
                <w:color w:val="000000" w:themeColor="text1"/>
                <w:spacing w:val="-1"/>
                <w:highlight w:val="none"/>
                <w14:textFill>
                  <w14:solidFill>
                    <w14:schemeClr w14:val="tx1"/>
                  </w14:solidFill>
                </w14:textFill>
              </w:rPr>
              <w:t>消防水池、消</w:t>
            </w:r>
            <w:r>
              <w:rPr>
                <w:color w:val="000000" w:themeColor="text1"/>
                <w:spacing w:val="-2"/>
                <w:highlight w:val="none"/>
                <w14:textFill>
                  <w14:solidFill>
                    <w14:schemeClr w14:val="tx1"/>
                  </w14:solidFill>
                </w14:textFill>
              </w:rPr>
              <w:t>防水</w:t>
            </w:r>
            <w:r>
              <w:rPr>
                <w:color w:val="000000" w:themeColor="text1"/>
                <w:spacing w:val="-1"/>
                <w:highlight w:val="none"/>
                <w14:textFill>
                  <w14:solidFill>
                    <w14:schemeClr w14:val="tx1"/>
                  </w14:solidFill>
                </w14:textFill>
              </w:rPr>
              <w:t>泵、灭火器等符合设计要求，消防水池有液位显示装置</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或标尺。</w:t>
            </w:r>
            <w:r>
              <w:rPr>
                <w:rFonts w:hint="eastAsia" w:ascii="宋体" w:hAnsi="宋体" w:eastAsia="宋体" w:cs="宋体"/>
                <w:color w:val="000000" w:themeColor="text1"/>
                <w:spacing w:val="-1"/>
                <w:sz w:val="18"/>
                <w:szCs w:val="18"/>
                <w:highlight w:val="none"/>
                <w14:textFill>
                  <w14:solidFill>
                    <w14:schemeClr w14:val="tx1"/>
                  </w14:solidFill>
                </w14:textFill>
              </w:rPr>
              <w:t>消防、应急救援设施有效，有相应检查记录。</w:t>
            </w:r>
          </w:p>
          <w:p w14:paraId="1E2EBF69">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按规范要求设置备用发电机或第二路电源。发电机能正常启动运行，具有自启动功能，发电机房通风良好，室内无其他可燃物和杂物堆放；有维保记录。发电机用柴</w:t>
            </w:r>
            <w:r>
              <w:rPr>
                <w:rFonts w:hint="eastAsia" w:ascii="宋体" w:hAnsi="宋体" w:eastAsia="宋体" w:cs="宋体"/>
                <w:color w:val="000000" w:themeColor="text1"/>
                <w:spacing w:val="-2"/>
                <w:sz w:val="18"/>
                <w:szCs w:val="18"/>
                <w:highlight w:val="none"/>
                <w14:textFill>
                  <w14:solidFill>
                    <w14:schemeClr w14:val="tx1"/>
                  </w14:solidFill>
                </w14:textFill>
              </w:rPr>
              <w:t>油应单独存放，油箱设液位显示装置，严禁超量储存。</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118F4AF7">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33DDC93D">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379CE08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343949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05995D8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AFA816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38BA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7860899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top w:val="single" w:color="auto" w:sz="4" w:space="0"/>
              <w:left w:val="single" w:color="auto" w:sz="4" w:space="0"/>
              <w:right w:val="single" w:color="auto" w:sz="4" w:space="0"/>
            </w:tcBorders>
            <w:shd w:val="clear" w:color="auto" w:fill="auto"/>
            <w:vAlign w:val="center"/>
          </w:tcPr>
          <w:p w14:paraId="5F4FF7D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3"/>
                <w:sz w:val="18"/>
                <w:szCs w:val="18"/>
                <w:highlight w:val="none"/>
                <w14:textFill>
                  <w14:solidFill>
                    <w14:schemeClr w14:val="tx1"/>
                  </w14:solidFill>
                </w14:textFill>
              </w:rPr>
              <w:t>监控</w:t>
            </w:r>
            <w:r>
              <w:rPr>
                <w:rFonts w:hint="eastAsia" w:ascii="宋体" w:hAnsi="宋体" w:eastAsia="宋体" w:cs="宋体"/>
                <w:color w:val="000000" w:themeColor="text1"/>
                <w:spacing w:val="-2"/>
                <w:sz w:val="18"/>
                <w:szCs w:val="18"/>
                <w:highlight w:val="none"/>
                <w14:textFill>
                  <w14:solidFill>
                    <w14:schemeClr w14:val="tx1"/>
                  </w14:solidFill>
                </w14:textFill>
              </w:rPr>
              <w:t>及数据采</w:t>
            </w:r>
            <w:r>
              <w:rPr>
                <w:rFonts w:hint="eastAsia" w:ascii="宋体" w:hAnsi="宋体" w:eastAsia="宋体" w:cs="宋体"/>
                <w:color w:val="000000" w:themeColor="text1"/>
                <w:spacing w:val="-3"/>
                <w:sz w:val="18"/>
                <w:szCs w:val="18"/>
                <w:highlight w:val="none"/>
                <w14:textFill>
                  <w14:solidFill>
                    <w14:schemeClr w14:val="tx1"/>
                  </w14:solidFill>
                </w14:textFill>
              </w:rPr>
              <w:t>集系</w:t>
            </w:r>
            <w:r>
              <w:rPr>
                <w:rFonts w:hint="eastAsia" w:ascii="宋体" w:hAnsi="宋体" w:eastAsia="宋体" w:cs="宋体"/>
                <w:color w:val="000000" w:themeColor="text1"/>
                <w:sz w:val="18"/>
                <w:szCs w:val="18"/>
                <w:highlight w:val="none"/>
                <w14:textFill>
                  <w14:solidFill>
                    <w14:schemeClr w14:val="tx1"/>
                  </w14:solidFill>
                </w14:textFill>
              </w:rPr>
              <w:t>统</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E080C4C">
            <w:pPr>
              <w:pStyle w:val="28"/>
              <w:keepNext w:val="0"/>
              <w:keepLines w:val="0"/>
              <w:pageBreakBefore w:val="0"/>
              <w:widowControl w:val="0"/>
              <w:kinsoku/>
              <w:wordWrap/>
              <w:overflowPunct/>
              <w:topLinePunct w:val="0"/>
              <w:autoSpaceDE/>
              <w:autoSpaceDN/>
              <w:bidi w:val="0"/>
              <w:adjustRightInd w:val="0"/>
              <w:snapToGrid w:val="0"/>
              <w:spacing w:line="222" w:lineRule="auto"/>
              <w:ind w:firstLine="0" w:firstLineChars="0"/>
              <w:jc w:val="left"/>
              <w:rPr>
                <w:rFonts w:hint="eastAsia" w:ascii="宋体" w:hAnsi="宋体" w:eastAsia="宋体" w:cs="宋体"/>
                <w:color w:val="000000" w:themeColor="text1"/>
                <w:spacing w:val="-1"/>
                <w:sz w:val="18"/>
                <w:szCs w:val="18"/>
                <w:highlight w:val="none"/>
                <w14:textFill>
                  <w14:solidFill>
                    <w14:schemeClr w14:val="tx1"/>
                  </w14:solidFill>
                </w14:textFill>
              </w:rPr>
            </w:pPr>
            <w:r>
              <w:rPr>
                <w:color w:val="000000" w:themeColor="text1"/>
                <w:spacing w:val="-6"/>
                <w:highlight w:val="none"/>
                <w14:textFill>
                  <w14:solidFill>
                    <w14:schemeClr w14:val="tx1"/>
                  </w14:solidFill>
                </w14:textFill>
              </w:rPr>
              <w:t>温度、压力、流量等工艺参数有远传、报警、联锁功能，</w:t>
            </w:r>
            <w:r>
              <w:rPr>
                <w:color w:val="000000" w:themeColor="text1"/>
                <w:spacing w:val="-1"/>
                <w:highlight w:val="none"/>
                <w14:textFill>
                  <w14:solidFill>
                    <w14:schemeClr w14:val="tx1"/>
                  </w14:solidFill>
                </w14:textFill>
              </w:rPr>
              <w:t>设置符合规范要求；气化区、储罐区或有可能发生液化</w:t>
            </w:r>
            <w:r>
              <w:rPr>
                <w:color w:val="000000" w:themeColor="text1"/>
                <w:spacing w:val="5"/>
                <w:highlight w:val="none"/>
                <w14:textFill>
                  <w14:solidFill>
                    <w14:schemeClr w14:val="tx1"/>
                  </w14:solidFill>
                </w14:textFill>
              </w:rPr>
              <w:t>天然气泄漏的区域应设置低温检测报警装置和相</w:t>
            </w:r>
            <w:r>
              <w:rPr>
                <w:rFonts w:hint="eastAsia"/>
                <w:color w:val="000000" w:themeColor="text1"/>
                <w:spacing w:val="5"/>
                <w:highlight w:val="none"/>
                <w:lang w:eastAsia="zh-CN"/>
                <w14:textFill>
                  <w14:solidFill>
                    <w14:schemeClr w14:val="tx1"/>
                  </w14:solidFill>
                </w14:textFill>
              </w:rPr>
              <w:t>关联</w:t>
            </w:r>
            <w:r>
              <w:rPr>
                <w:color w:val="000000" w:themeColor="text1"/>
                <w:spacing w:val="-2"/>
                <w:highlight w:val="none"/>
                <w14:textFill>
                  <w14:solidFill>
                    <w14:schemeClr w14:val="tx1"/>
                  </w14:solidFill>
                </w14:textFill>
              </w:rPr>
              <w:t>锁装置。</w:t>
            </w:r>
          </w:p>
          <w:p w14:paraId="1842331D">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设置全站紧急停车系统并符合规范要求。</w:t>
            </w:r>
          </w:p>
          <w:p w14:paraId="3B9FE62F">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按照规范要求安装视频监控且监控图像清晰，覆盖</w:t>
            </w:r>
            <w:r>
              <w:rPr>
                <w:color w:val="000000" w:themeColor="text1"/>
                <w:spacing w:val="-2"/>
                <w:highlight w:val="none"/>
                <w14:textFill>
                  <w14:solidFill>
                    <w14:schemeClr w14:val="tx1"/>
                  </w14:solidFill>
                </w14:textFill>
              </w:rPr>
              <w:t>站区</w:t>
            </w:r>
            <w:r>
              <w:rPr>
                <w:color w:val="000000" w:themeColor="text1"/>
                <w:spacing w:val="-1"/>
                <w:highlight w:val="none"/>
                <w14:textFill>
                  <w14:solidFill>
                    <w14:schemeClr w14:val="tx1"/>
                  </w14:solidFill>
                </w14:textFill>
              </w:rPr>
              <w:t>出入口、主要工艺装置、卸车区域，四周无死角，监控视频储存不得小于</w:t>
            </w:r>
            <w:r>
              <w:rPr>
                <w:color w:val="000000" w:themeColor="text1"/>
                <w:spacing w:val="-24"/>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highlight w:val="none"/>
                <w14:textFill>
                  <w14:solidFill>
                    <w14:schemeClr w14:val="tx1"/>
                  </w14:solidFill>
                </w14:textFill>
              </w:rPr>
              <w:t xml:space="preserve">90 </w:t>
            </w:r>
            <w:r>
              <w:rPr>
                <w:color w:val="000000" w:themeColor="text1"/>
                <w:spacing w:val="-1"/>
                <w:highlight w:val="none"/>
                <w14:textFill>
                  <w14:solidFill>
                    <w14:schemeClr w14:val="tx1"/>
                  </w14:solidFill>
                </w14:textFill>
              </w:rPr>
              <w:t>天；报警功能完善。</w:t>
            </w:r>
          </w:p>
          <w:p w14:paraId="1DF1BAE4">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spacing w:val="-2"/>
                <w:sz w:val="18"/>
                <w:szCs w:val="18"/>
                <w:highlight w:val="none"/>
                <w14:textFill>
                  <w14:solidFill>
                    <w14:schemeClr w14:val="tx1"/>
                  </w14:solidFill>
                </w14:textFill>
              </w:rPr>
            </w:pPr>
            <w:r>
              <w:rPr>
                <w:rFonts w:hint="eastAsia" w:ascii="宋体" w:hAnsi="宋体" w:eastAsia="宋体" w:cs="宋体"/>
                <w:color w:val="000000" w:themeColor="text1"/>
                <w:spacing w:val="-37"/>
                <w:sz w:val="18"/>
                <w:szCs w:val="18"/>
                <w:highlight w:val="none"/>
                <w14:textFill>
                  <w14:solidFill>
                    <w14:schemeClr w14:val="tx1"/>
                  </w14:solidFill>
                </w14:textFill>
              </w:rPr>
              <w:t xml:space="preserve"> </w:t>
            </w:r>
            <w:r>
              <w:rPr>
                <w:rFonts w:hint="eastAsia" w:ascii="宋体" w:hAnsi="宋体" w:eastAsia="宋体" w:cs="宋体"/>
                <w:color w:val="000000" w:themeColor="text1"/>
                <w:spacing w:val="0"/>
                <w:sz w:val="18"/>
                <w:szCs w:val="18"/>
                <w:highlight w:val="none"/>
                <w14:textFill>
                  <w14:solidFill>
                    <w14:schemeClr w14:val="tx1"/>
                  </w14:solidFill>
                </w14:textFill>
              </w:rPr>
              <w:t xml:space="preserve">UPS </w:t>
            </w:r>
            <w:r>
              <w:rPr>
                <w:rFonts w:hint="eastAsia" w:eastAsia="宋体" w:cs="宋体"/>
                <w:color w:val="000000" w:themeColor="text1"/>
                <w:spacing w:val="0"/>
                <w:sz w:val="18"/>
                <w:szCs w:val="18"/>
                <w:highlight w:val="none"/>
                <w14:textFill>
                  <w14:solidFill>
                    <w14:schemeClr w14:val="tx1"/>
                  </w14:solidFill>
                </w14:textFill>
              </w:rPr>
              <w:t>不间断电源，供电时间不低于</w:t>
            </w:r>
            <w:r>
              <w:rPr>
                <w:rFonts w:hint="eastAsia" w:ascii="宋体" w:hAnsi="宋体" w:eastAsia="宋体" w:cs="宋体"/>
                <w:color w:val="000000" w:themeColor="text1"/>
                <w:spacing w:val="-34"/>
                <w:sz w:val="18"/>
                <w:szCs w:val="18"/>
                <w:highlight w:val="none"/>
                <w14:textFill>
                  <w14:solidFill>
                    <w14:schemeClr w14:val="tx1"/>
                  </w14:solidFill>
                </w14:textFill>
              </w:rPr>
              <w:t xml:space="preserve"> </w:t>
            </w:r>
            <w:r>
              <w:rPr>
                <w:rFonts w:hint="eastAsia" w:ascii="宋体" w:hAnsi="宋体" w:eastAsia="宋体" w:cs="宋体"/>
                <w:color w:val="000000" w:themeColor="text1"/>
                <w:spacing w:val="0"/>
                <w:sz w:val="18"/>
                <w:szCs w:val="18"/>
                <w:highlight w:val="none"/>
                <w14:textFill>
                  <w14:solidFill>
                    <w14:schemeClr w14:val="tx1"/>
                  </w14:solidFill>
                </w14:textFill>
              </w:rPr>
              <w:t>0.5</w:t>
            </w:r>
            <w:r>
              <w:rPr>
                <w:rFonts w:hint="eastAsia" w:eastAsia="宋体" w:cs="宋体"/>
                <w:color w:val="000000" w:themeColor="text1"/>
                <w:spacing w:val="0"/>
                <w:sz w:val="18"/>
                <w:szCs w:val="18"/>
                <w:highlight w:val="none"/>
                <w14:textFill>
                  <w14:solidFill>
                    <w14:schemeClr w14:val="tx1"/>
                  </w14:solidFill>
                </w14:textFill>
              </w:rPr>
              <w:t>小时，有定期</w:t>
            </w:r>
            <w:r>
              <w:rPr>
                <w:rFonts w:hint="eastAsia" w:ascii="宋体" w:hAnsi="宋体" w:eastAsia="宋体" w:cs="宋体"/>
                <w:color w:val="000000" w:themeColor="text1"/>
                <w:spacing w:val="-2"/>
                <w:sz w:val="18"/>
                <w:szCs w:val="18"/>
                <w:highlight w:val="none"/>
                <w14:textFill>
                  <w14:solidFill>
                    <w14:schemeClr w14:val="tx1"/>
                  </w14:solidFill>
                </w14:textFill>
              </w:rPr>
              <w:t>测试记录。</w:t>
            </w:r>
          </w:p>
          <w:p w14:paraId="50DC8D7C">
            <w:pPr>
              <w:pStyle w:val="26"/>
              <w:keepNext w:val="0"/>
              <w:keepLines w:val="0"/>
              <w:pageBreakBefore w:val="0"/>
              <w:widowControl w:val="0"/>
              <w:kinsoku/>
              <w:wordWrap/>
              <w:overflowPunct/>
              <w:topLinePunct w:val="0"/>
              <w:autoSpaceDE/>
              <w:autoSpaceDN/>
              <w:bidi w:val="0"/>
              <w:adjustRightInd w:val="0"/>
              <w:snapToGrid w:val="0"/>
              <w:jc w:val="both"/>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可燃气体泄漏报警装置正常有效、信号接入控制室或值班室；可燃气体探测探头位置标签和分布图与现场</w:t>
            </w:r>
            <w:r>
              <w:rPr>
                <w:rFonts w:hint="eastAsia" w:ascii="宋体" w:hAnsi="宋体" w:eastAsia="宋体" w:cs="宋体"/>
                <w:color w:val="000000" w:themeColor="text1"/>
                <w:spacing w:val="-3"/>
                <w:sz w:val="18"/>
                <w:szCs w:val="18"/>
                <w:highlight w:val="none"/>
                <w14:textFill>
                  <w14:solidFill>
                    <w14:schemeClr w14:val="tx1"/>
                  </w14:solidFill>
                </w14:textFill>
              </w:rPr>
              <w:t>对应。</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2531872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47D004BE">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5ECBDBE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5F9197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69E2FD8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F7FCE3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6240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2E0CC27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bottom w:val="single" w:color="auto" w:sz="4" w:space="0"/>
              <w:right w:val="single" w:color="auto" w:sz="4" w:space="0"/>
            </w:tcBorders>
            <w:shd w:val="clear" w:color="auto" w:fill="auto"/>
            <w:vAlign w:val="center"/>
          </w:tcPr>
          <w:p w14:paraId="740DCA42">
            <w:pPr>
              <w:pStyle w:val="28"/>
              <w:keepNext w:val="0"/>
              <w:keepLines w:val="0"/>
              <w:pageBreakBefore w:val="0"/>
              <w:widowControl w:val="0"/>
              <w:kinsoku/>
              <w:wordWrap/>
              <w:overflowPunct/>
              <w:topLinePunct w:val="0"/>
              <w:autoSpaceDE/>
              <w:autoSpaceDN/>
              <w:bidi w:val="0"/>
              <w:adjustRightInd w:val="0"/>
              <w:snapToGrid w:val="0"/>
              <w:spacing w:before="14" w:line="222" w:lineRule="auto"/>
              <w:ind w:left="0"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spacing w:val="-3"/>
                <w:highlight w:val="none"/>
                <w:lang w:val="en-US" w:eastAsia="zh-CN"/>
                <w14:textFill>
                  <w14:solidFill>
                    <w14:schemeClr w14:val="tx1"/>
                  </w14:solidFill>
                </w14:textFill>
              </w:rPr>
              <w:t>检测</w:t>
            </w:r>
            <w:r>
              <w:rPr>
                <w:color w:val="000000" w:themeColor="text1"/>
                <w:spacing w:val="-3"/>
                <w:highlight w:val="none"/>
                <w14:textFill>
                  <w14:solidFill>
                    <w14:schemeClr w14:val="tx1"/>
                  </w14:solidFill>
                </w14:textFill>
              </w:rPr>
              <w:t>检</w:t>
            </w:r>
            <w:r>
              <w:rPr>
                <w:rFonts w:hint="eastAsia"/>
                <w:color w:val="000000" w:themeColor="text1"/>
                <w:spacing w:val="-3"/>
                <w:highlight w:val="none"/>
                <w:lang w:val="en-US" w:eastAsia="zh-CN"/>
                <w14:textFill>
                  <w14:solidFill>
                    <w14:schemeClr w14:val="tx1"/>
                  </w14:solidFill>
                </w14:textFill>
              </w:rPr>
              <w:t>验</w:t>
            </w:r>
          </w:p>
          <w:p w14:paraId="7043BF76">
            <w:pPr>
              <w:pStyle w:val="28"/>
              <w:keepNext w:val="0"/>
              <w:keepLines w:val="0"/>
              <w:pageBreakBefore w:val="0"/>
              <w:widowControl w:val="0"/>
              <w:kinsoku/>
              <w:wordWrap/>
              <w:overflowPunct/>
              <w:topLinePunct w:val="0"/>
              <w:autoSpaceDE/>
              <w:autoSpaceDN/>
              <w:bidi w:val="0"/>
              <w:adjustRightInd w:val="0"/>
              <w:snapToGrid w:val="0"/>
              <w:spacing w:before="14" w:line="222" w:lineRule="auto"/>
              <w:ind w:firstLine="0" w:firstLineChars="0"/>
              <w:rPr>
                <w:rFonts w:hint="eastAsia" w:ascii="宋体" w:hAnsi="宋体" w:eastAsia="宋体" w:cs="宋体"/>
                <w:color w:val="000000" w:themeColor="text1"/>
                <w:sz w:val="18"/>
                <w:szCs w:val="18"/>
                <w:highlight w:val="none"/>
                <w14:textFill>
                  <w14:solidFill>
                    <w14:schemeClr w14:val="tx1"/>
                  </w14:solidFill>
                </w14:textFill>
              </w:rPr>
            </w:pPr>
            <w:r>
              <w:rPr>
                <w:color w:val="000000" w:themeColor="text1"/>
                <w:spacing w:val="-4"/>
                <w:highlight w:val="none"/>
                <w14:textFill>
                  <w14:solidFill>
                    <w14:schemeClr w14:val="tx1"/>
                  </w14:solidFill>
                </w14:textFill>
              </w:rPr>
              <w:t>维保</w:t>
            </w:r>
            <w:r>
              <w:rPr>
                <w:color w:val="000000" w:themeColor="text1"/>
                <w:spacing w:val="-2"/>
                <w:highlight w:val="none"/>
                <w14:textFill>
                  <w14:solidFill>
                    <w14:schemeClr w14:val="tx1"/>
                  </w14:solidFill>
                </w14:textFill>
              </w:rPr>
              <w:t>记录</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3AA16633">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有防雷、防静电检测合格报告且报告在有效期内；</w:t>
            </w:r>
          </w:p>
          <w:p w14:paraId="3D973369">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有气质检测合格报告。</w:t>
            </w:r>
          </w:p>
          <w:p w14:paraId="2A1FC9EB">
            <w:pPr>
              <w:pStyle w:val="26"/>
              <w:keepNext w:val="0"/>
              <w:keepLines w:val="0"/>
              <w:pageBreakBefore w:val="0"/>
              <w:widowControl w:val="0"/>
              <w:kinsoku/>
              <w:wordWrap/>
              <w:overflowPunct/>
              <w:topLinePunct w:val="0"/>
              <w:autoSpaceDE/>
              <w:autoSpaceDN/>
              <w:bidi w:val="0"/>
              <w:adjustRightInd w:val="0"/>
              <w:snapToGrid w:val="0"/>
              <w:jc w:val="both"/>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阀门、过滤器、调压装置等设备有维保记录。</w:t>
            </w:r>
          </w:p>
          <w:p w14:paraId="3E430553">
            <w:pPr>
              <w:pStyle w:val="26"/>
              <w:keepNext w:val="0"/>
              <w:keepLines w:val="0"/>
              <w:pageBreakBefore w:val="0"/>
              <w:widowControl w:val="0"/>
              <w:kinsoku/>
              <w:wordWrap/>
              <w:overflowPunct/>
              <w:topLinePunct w:val="0"/>
              <w:autoSpaceDE/>
              <w:autoSpaceDN/>
              <w:bidi w:val="0"/>
              <w:adjustRightInd w:val="0"/>
              <w:snapToGrid w:val="0"/>
              <w:jc w:val="both"/>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变配电柜、发电机、空压机、控制柜、不间断电源等辅助生产设备有维保记录。</w:t>
            </w:r>
          </w:p>
          <w:p w14:paraId="741678CD">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压力表、可燃气体探测探头、计量器具等按规定开展检</w:t>
            </w:r>
            <w:r>
              <w:rPr>
                <w:rFonts w:hint="eastAsia" w:ascii="宋体" w:hAnsi="宋体" w:eastAsia="宋体" w:cs="宋体"/>
                <w:color w:val="000000" w:themeColor="text1"/>
                <w:spacing w:val="-2"/>
                <w:sz w:val="18"/>
                <w:szCs w:val="18"/>
                <w:highlight w:val="none"/>
                <w14:textFill>
                  <w14:solidFill>
                    <w14:schemeClr w14:val="tx1"/>
                  </w14:solidFill>
                </w14:textFill>
              </w:rPr>
              <w:t>定或校准。</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B22B1F9">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78909A65">
            <w:pPr>
              <w:pStyle w:val="26"/>
              <w:keepNext w:val="0"/>
              <w:keepLines w:val="0"/>
              <w:pageBreakBefore w:val="0"/>
              <w:widowControl w:val="0"/>
              <w:kinsoku/>
              <w:wordWrap/>
              <w:overflowPunct/>
              <w:topLinePunct w:val="0"/>
              <w:autoSpaceDE/>
              <w:autoSpaceDN/>
              <w:bidi w:val="0"/>
              <w:adjustRightInd w:val="0"/>
              <w:snapToGrid w:val="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4ADC218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0277A6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2107D71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4176AC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4BF1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5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68356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小计</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7B7F645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100</w:t>
            </w:r>
          </w:p>
        </w:tc>
        <w:tc>
          <w:tcPr>
            <w:tcW w:w="5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A1E6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得分小计</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49FA2A5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40D253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bl>
    <w:p w14:paraId="0247A1FB">
      <w:pPr>
        <w:keepNext w:val="0"/>
        <w:keepLines w:val="0"/>
        <w:pageBreakBefore w:val="0"/>
        <w:widowControl w:val="0"/>
        <w:kinsoku/>
        <w:wordWrap/>
        <w:overflowPunct/>
        <w:topLinePunct w:val="0"/>
        <w:autoSpaceDE/>
        <w:autoSpaceDN/>
        <w:bidi w:val="0"/>
        <w:adjustRightInd w:val="0"/>
        <w:snapToGrid w:val="0"/>
        <w:ind w:firstLine="0" w:firstLineChars="0"/>
        <w:rPr>
          <w:rFonts w:hint="eastAsia" w:eastAsia="仿宋_GB2312"/>
          <w:color w:val="000000" w:themeColor="text1"/>
          <w:highlight w:val="none"/>
          <w14:textFill>
            <w14:solidFill>
              <w14:schemeClr w14:val="tx1"/>
            </w14:solidFill>
          </w14:textFill>
        </w:rPr>
      </w:pPr>
    </w:p>
    <w:p w14:paraId="2DAD54BA">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A.4.5.</w:t>
      </w:r>
      <w:r>
        <w:rPr>
          <w:rFonts w:hint="eastAsia"/>
          <w:color w:val="000000" w:themeColor="text1"/>
          <w:highlight w:val="none"/>
          <w:lang w:val="en-US" w:eastAsia="zh-CN"/>
          <w14:textFill>
            <w14:solidFill>
              <w14:schemeClr w14:val="tx1"/>
            </w14:solidFill>
          </w14:textFill>
        </w:rPr>
        <w:t xml:space="preserve">3  </w:t>
      </w:r>
      <w:r>
        <w:rPr>
          <w:rFonts w:hint="eastAsia"/>
          <w:color w:val="000000" w:themeColor="text1"/>
          <w:highlight w:val="none"/>
          <w14:textFill>
            <w14:solidFill>
              <w14:schemeClr w14:val="tx1"/>
            </w14:solidFill>
          </w14:textFill>
        </w:rPr>
        <w:t>液化天然气瓶组气化站（</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分）</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0"/>
        <w:gridCol w:w="4200"/>
        <w:gridCol w:w="615"/>
        <w:gridCol w:w="4860"/>
        <w:gridCol w:w="885"/>
        <w:gridCol w:w="501"/>
        <w:gridCol w:w="731"/>
      </w:tblGrid>
      <w:tr w14:paraId="2321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2100647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考评类目</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994642E">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考评项目</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62AADAF">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考评内容</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597B2378">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标准分值</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70E0516D">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考评办法</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C71907A">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自评/评审描述</w:t>
            </w: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3D19BA1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空项</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8432BAF">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实际得分</w:t>
            </w:r>
          </w:p>
        </w:tc>
      </w:tr>
      <w:tr w14:paraId="2A2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242" w:type="dxa"/>
            <w:vMerge w:val="restart"/>
            <w:tcBorders>
              <w:top w:val="single" w:color="auto" w:sz="4" w:space="0"/>
              <w:left w:val="single" w:color="auto" w:sz="4" w:space="0"/>
              <w:right w:val="single" w:color="auto" w:sz="4" w:space="0"/>
            </w:tcBorders>
            <w:shd w:val="clear" w:color="auto" w:fill="auto"/>
            <w:vAlign w:val="center"/>
          </w:tcPr>
          <w:p w14:paraId="1D9D446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A.4.5.</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液化天然气瓶组气化站</w:t>
            </w:r>
          </w:p>
        </w:tc>
        <w:tc>
          <w:tcPr>
            <w:tcW w:w="1140" w:type="dxa"/>
            <w:tcBorders>
              <w:top w:val="single" w:color="auto" w:sz="4" w:space="0"/>
              <w:left w:val="single" w:color="auto" w:sz="4" w:space="0"/>
              <w:right w:val="single" w:color="auto" w:sz="4" w:space="0"/>
            </w:tcBorders>
            <w:shd w:val="clear" w:color="auto" w:fill="auto"/>
            <w:vAlign w:val="center"/>
          </w:tcPr>
          <w:p w14:paraId="37BFF8D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47DF1F4B">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平面布置</w:t>
            </w:r>
          </w:p>
          <w:p w14:paraId="495DAF1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33F1D37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7803847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p w14:paraId="26B2217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10C95A5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周边环境（建筑、地理等环境因素）变化不影响</w:t>
            </w:r>
            <w:r>
              <w:rPr>
                <w:rFonts w:hint="eastAsia" w:cs="宋体"/>
                <w:color w:val="000000" w:themeColor="text1"/>
                <w:spacing w:val="0"/>
                <w:szCs w:val="18"/>
                <w:highlight w:val="none"/>
                <w:lang w:eastAsia="zh-CN"/>
                <w14:textFill>
                  <w14:solidFill>
                    <w14:schemeClr w14:val="tx1"/>
                  </w14:solidFill>
                </w14:textFill>
              </w:rPr>
              <w:t>厂站</w:t>
            </w:r>
            <w:r>
              <w:rPr>
                <w:rFonts w:hint="eastAsia" w:eastAsia="宋体" w:cs="宋体"/>
                <w:color w:val="000000" w:themeColor="text1"/>
                <w:spacing w:val="0"/>
                <w:szCs w:val="18"/>
                <w:highlight w:val="none"/>
                <w14:textFill>
                  <w14:solidFill>
                    <w14:schemeClr w14:val="tx1"/>
                  </w14:solidFill>
                </w14:textFill>
              </w:rPr>
              <w:t>安全运行，站内、外构建筑物安全间距符合《燃气工程项</w:t>
            </w:r>
            <w:r>
              <w:rPr>
                <w:rFonts w:hint="eastAsia" w:ascii="宋体" w:hAnsi="宋体" w:eastAsia="宋体" w:cs="宋体"/>
                <w:color w:val="000000" w:themeColor="text1"/>
                <w:spacing w:val="-15"/>
                <w:sz w:val="18"/>
                <w:szCs w:val="18"/>
                <w:highlight w:val="none"/>
                <w14:textFill>
                  <w14:solidFill>
                    <w14:schemeClr w14:val="tx1"/>
                  </w14:solidFill>
                </w14:textFill>
              </w:rPr>
              <w:t>目规范》（</w:t>
            </w:r>
            <w:r>
              <w:rPr>
                <w:rFonts w:hint="eastAsia" w:ascii="宋体" w:hAnsi="宋体" w:eastAsia="宋体" w:cs="宋体"/>
                <w:color w:val="000000" w:themeColor="text1"/>
                <w:spacing w:val="-15"/>
                <w:szCs w:val="18"/>
                <w:highlight w:val="none"/>
                <w14:textFill>
                  <w14:solidFill>
                    <w14:schemeClr w14:val="tx1"/>
                  </w14:solidFill>
                </w14:textFill>
              </w:rPr>
              <w:t>GB55009</w:t>
            </w:r>
            <w:r>
              <w:rPr>
                <w:rFonts w:hint="eastAsia" w:ascii="宋体" w:hAnsi="宋体" w:eastAsia="宋体" w:cs="宋体"/>
                <w:color w:val="000000" w:themeColor="text1"/>
                <w:spacing w:val="-15"/>
                <w:sz w:val="18"/>
                <w:szCs w:val="18"/>
                <w:highlight w:val="none"/>
                <w14:textFill>
                  <w14:solidFill>
                    <w14:schemeClr w14:val="tx1"/>
                  </w14:solidFill>
                </w14:textFill>
              </w:rPr>
              <w:t>）、《城镇燃气设计规范》（</w:t>
            </w:r>
            <w:r>
              <w:rPr>
                <w:rFonts w:hint="eastAsia" w:ascii="宋体" w:hAnsi="宋体" w:eastAsia="宋体" w:cs="宋体"/>
                <w:color w:val="000000" w:themeColor="text1"/>
                <w:spacing w:val="-15"/>
                <w:szCs w:val="18"/>
                <w:highlight w:val="none"/>
                <w14:textFill>
                  <w14:solidFill>
                    <w14:schemeClr w14:val="tx1"/>
                  </w14:solidFill>
                </w14:textFill>
              </w:rPr>
              <w:t>GB50028</w:t>
            </w:r>
            <w:r>
              <w:rPr>
                <w:rFonts w:hint="eastAsia" w:ascii="宋体" w:hAnsi="宋体" w:eastAsia="宋体" w:cs="宋体"/>
                <w:color w:val="000000" w:themeColor="text1"/>
                <w:spacing w:val="-15"/>
                <w:sz w:val="18"/>
                <w:szCs w:val="18"/>
                <w:highlight w:val="none"/>
                <w14:textFill>
                  <w14:solidFill>
                    <w14:schemeClr w14:val="tx1"/>
                  </w14:solidFill>
                </w14:textFill>
              </w:rPr>
              <w:t>）、</w:t>
            </w:r>
            <w:r>
              <w:rPr>
                <w:rFonts w:hint="eastAsia" w:ascii="宋体" w:hAnsi="宋体" w:eastAsia="宋体" w:cs="宋体"/>
                <w:color w:val="000000" w:themeColor="text1"/>
                <w:spacing w:val="11"/>
                <w:sz w:val="18"/>
                <w:szCs w:val="18"/>
                <w:highlight w:val="none"/>
                <w14:textFill>
                  <w14:solidFill>
                    <w14:schemeClr w14:val="tx1"/>
                  </w14:solidFill>
                </w14:textFill>
              </w:rPr>
              <w:t xml:space="preserve"> </w:t>
            </w:r>
            <w:r>
              <w:rPr>
                <w:rFonts w:hint="eastAsia" w:ascii="宋体" w:hAnsi="宋体" w:eastAsia="宋体" w:cs="宋体"/>
                <w:color w:val="000000" w:themeColor="text1"/>
                <w:sz w:val="18"/>
                <w:szCs w:val="18"/>
                <w:highlight w:val="none"/>
                <w14:textFill>
                  <w14:solidFill>
                    <w14:schemeClr w14:val="tx1"/>
                  </w14:solidFill>
                </w14:textFill>
              </w:rPr>
              <w:t>《建筑设计防火规范》（</w:t>
            </w:r>
            <w:r>
              <w:rPr>
                <w:rFonts w:hint="eastAsia" w:ascii="宋体" w:hAnsi="宋体" w:eastAsia="宋体" w:cs="宋体"/>
                <w:color w:val="000000" w:themeColor="text1"/>
                <w:szCs w:val="18"/>
                <w:highlight w:val="none"/>
                <w14:textFill>
                  <w14:solidFill>
                    <w14:schemeClr w14:val="tx1"/>
                  </w14:solidFill>
                </w14:textFill>
              </w:rPr>
              <w:t>GB50016</w:t>
            </w:r>
            <w:r>
              <w:rPr>
                <w:rFonts w:hint="eastAsia" w:ascii="宋体" w:hAnsi="宋体" w:eastAsia="宋体" w:cs="宋体"/>
                <w:color w:val="000000" w:themeColor="text1"/>
                <w:sz w:val="18"/>
                <w:szCs w:val="18"/>
                <w:highlight w:val="none"/>
                <w14:textFill>
                  <w14:solidFill>
                    <w14:schemeClr w14:val="tx1"/>
                  </w14:solidFill>
                </w14:textFill>
              </w:rPr>
              <w:t>）等相关</w:t>
            </w:r>
            <w:r>
              <w:rPr>
                <w:rFonts w:hint="eastAsia" w:ascii="宋体" w:hAnsi="宋体" w:eastAsia="宋体" w:cs="宋体"/>
                <w:color w:val="000000" w:themeColor="text1"/>
                <w:spacing w:val="-1"/>
                <w:sz w:val="18"/>
                <w:szCs w:val="18"/>
                <w:highlight w:val="none"/>
                <w14:textFill>
                  <w14:solidFill>
                    <w14:schemeClr w14:val="tx1"/>
                  </w14:solidFill>
                </w14:textFill>
              </w:rPr>
              <w:t>规范要求。</w:t>
            </w:r>
          </w:p>
          <w:p w14:paraId="26DB2AFB">
            <w:pPr>
              <w:pStyle w:val="26"/>
              <w:keepNext w:val="0"/>
              <w:keepLines w:val="0"/>
              <w:pageBreakBefore w:val="0"/>
              <w:widowControl w:val="0"/>
              <w:kinsoku/>
              <w:wordWrap/>
              <w:overflowPunct/>
              <w:topLinePunct w:val="0"/>
              <w:autoSpaceDE/>
              <w:autoSpaceDN/>
              <w:bidi w:val="0"/>
              <w:adjustRightInd w:val="0"/>
              <w:snapToGrid w:val="0"/>
              <w:jc w:val="both"/>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站区边界</w:t>
            </w:r>
            <w:r>
              <w:rPr>
                <w:rFonts w:hint="eastAsia" w:ascii="宋体" w:hAnsi="宋体" w:eastAsia="宋体" w:cs="宋体"/>
                <w:color w:val="000000" w:themeColor="text1"/>
                <w:spacing w:val="-2"/>
                <w:sz w:val="18"/>
                <w:szCs w:val="18"/>
                <w:highlight w:val="none"/>
                <w14:textFill>
                  <w14:solidFill>
                    <w14:schemeClr w14:val="tx1"/>
                  </w14:solidFill>
                </w14:textFill>
              </w:rPr>
              <w:t>设置不低于</w:t>
            </w:r>
            <w:r>
              <w:rPr>
                <w:rFonts w:hint="eastAsia" w:ascii="宋体" w:hAnsi="宋体" w:eastAsia="宋体" w:cs="宋体"/>
                <w:color w:val="000000" w:themeColor="text1"/>
                <w:spacing w:val="-34"/>
                <w:sz w:val="18"/>
                <w:szCs w:val="18"/>
                <w:highlight w:val="none"/>
                <w14:textFill>
                  <w14:solidFill>
                    <w14:schemeClr w14:val="tx1"/>
                  </w14:solidFill>
                </w14:textFill>
              </w:rPr>
              <w:t xml:space="preserve"> </w:t>
            </w:r>
            <w:r>
              <w:rPr>
                <w:rFonts w:hint="eastAsia" w:ascii="宋体" w:hAnsi="宋体" w:eastAsia="宋体" w:cs="宋体"/>
                <w:color w:val="000000" w:themeColor="text1"/>
                <w:spacing w:val="-2"/>
                <w:szCs w:val="18"/>
                <w:highlight w:val="none"/>
                <w14:textFill>
                  <w14:solidFill>
                    <w14:schemeClr w14:val="tx1"/>
                  </w14:solidFill>
                </w14:textFill>
              </w:rPr>
              <w:t>2m</w:t>
            </w:r>
            <w:r>
              <w:rPr>
                <w:rFonts w:hint="eastAsia" w:ascii="宋体" w:hAnsi="宋体" w:eastAsia="宋体" w:cs="宋体"/>
                <w:color w:val="000000" w:themeColor="text1"/>
                <w:spacing w:val="18"/>
                <w:szCs w:val="18"/>
                <w:highlight w:val="none"/>
                <w14:textFill>
                  <w14:solidFill>
                    <w14:schemeClr w14:val="tx1"/>
                  </w14:solidFill>
                </w14:textFill>
              </w:rPr>
              <w:t xml:space="preserve"> </w:t>
            </w:r>
            <w:r>
              <w:rPr>
                <w:rFonts w:hint="eastAsia" w:ascii="宋体" w:hAnsi="宋体" w:eastAsia="宋体" w:cs="宋体"/>
                <w:color w:val="000000" w:themeColor="text1"/>
                <w:spacing w:val="-2"/>
                <w:sz w:val="18"/>
                <w:szCs w:val="18"/>
                <w:highlight w:val="none"/>
                <w14:textFill>
                  <w14:solidFill>
                    <w14:schemeClr w14:val="tx1"/>
                  </w14:solidFill>
                </w14:textFill>
              </w:rPr>
              <w:t>的不燃性实体围墙。</w:t>
            </w:r>
          </w:p>
          <w:p w14:paraId="5B341054">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不得种植油性植物，种植植物不得影响消防救</w:t>
            </w:r>
            <w:r>
              <w:rPr>
                <w:rFonts w:hint="eastAsia" w:ascii="宋体" w:hAnsi="宋体" w:eastAsia="宋体" w:cs="宋体"/>
                <w:color w:val="000000" w:themeColor="text1"/>
                <w:spacing w:val="-3"/>
                <w:sz w:val="18"/>
                <w:szCs w:val="18"/>
                <w:highlight w:val="none"/>
                <w14:textFill>
                  <w14:solidFill>
                    <w14:schemeClr w14:val="tx1"/>
                  </w14:solidFill>
                </w14:textFill>
              </w:rPr>
              <w:t>援。</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F94BBA8">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15</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75FD8A0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现场检查并查阅资料：</w:t>
            </w:r>
          </w:p>
          <w:p w14:paraId="192FB51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0B3F73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1E81FF2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42AA2A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70D5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6017CB8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22CDE8A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cs="宋体"/>
                <w:color w:val="000000" w:themeColor="text1"/>
                <w:spacing w:val="-3"/>
                <w:szCs w:val="18"/>
                <w:highlight w:val="none"/>
                <w14:textFill>
                  <w14:solidFill>
                    <w14:schemeClr w14:val="tx1"/>
                  </w14:solidFill>
                </w14:textFill>
              </w:rPr>
              <w:t>站区</w:t>
            </w:r>
            <w:r>
              <w:rPr>
                <w:rFonts w:hint="eastAsia" w:cs="宋体"/>
                <w:color w:val="000000" w:themeColor="text1"/>
                <w:spacing w:val="-4"/>
                <w:szCs w:val="18"/>
                <w:highlight w:val="none"/>
                <w14:textFill>
                  <w14:solidFill>
                    <w14:schemeClr w14:val="tx1"/>
                  </w14:solidFill>
                </w14:textFill>
              </w:rPr>
              <w:t>管理</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D6739E8">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入口处有安全须知、应急疏散路线图、“禁火、禁止使用电子设备”等警示标识，生产区有安全风险等级四色图；安全标志清晰，站区设置风向标。</w:t>
            </w:r>
          </w:p>
          <w:p w14:paraId="4B0503EF">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zCs w:val="18"/>
                <w:highlight w:val="none"/>
                <w14:textFill>
                  <w14:solidFill>
                    <w14:schemeClr w14:val="tx1"/>
                  </w14:solidFill>
                </w14:textFill>
              </w:rPr>
              <w:t>机动车辆进出生产区应进行检查登记，安装</w:t>
            </w:r>
            <w:r>
              <w:rPr>
                <w:rFonts w:hint="eastAsia" w:cs="宋体"/>
                <w:color w:val="000000" w:themeColor="text1"/>
                <w:spacing w:val="-1"/>
                <w:szCs w:val="18"/>
                <w:highlight w:val="none"/>
                <w14:textFill>
                  <w14:solidFill>
                    <w14:schemeClr w14:val="tx1"/>
                  </w14:solidFill>
                </w14:textFill>
              </w:rPr>
              <w:t>防火罩；生产区内不得停放非生产运输车辆。</w:t>
            </w:r>
          </w:p>
          <w:p w14:paraId="72BF15B0">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工艺流程图及工艺参数上墙，悬挂岗位职责、操作规程和应急处理措施等。</w:t>
            </w:r>
          </w:p>
          <w:p w14:paraId="4E48F4D8">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szCs w:val="18"/>
                <w:highlight w:val="none"/>
                <w14:textFill>
                  <w14:solidFill>
                    <w14:schemeClr w14:val="tx1"/>
                  </w14:solidFill>
                </w14:textFill>
              </w:rPr>
            </w:pPr>
            <w:r>
              <w:rPr>
                <w:color w:val="000000" w:themeColor="text1"/>
                <w:spacing w:val="2"/>
                <w:highlight w:val="none"/>
                <w14:textFill>
                  <w14:solidFill>
                    <w14:schemeClr w14:val="tx1"/>
                  </w14:solidFill>
                </w14:textFill>
              </w:rPr>
              <w:t>入口处安装声光报警人体静电消除装置，人员进入按规</w:t>
            </w:r>
            <w:r>
              <w:rPr>
                <w:color w:val="000000" w:themeColor="text1"/>
                <w:spacing w:val="-2"/>
                <w:highlight w:val="none"/>
                <w14:textFill>
                  <w14:solidFill>
                    <w14:schemeClr w14:val="tx1"/>
                  </w14:solidFill>
                </w14:textFill>
              </w:rPr>
              <w:t>定触摸释放静电。</w:t>
            </w:r>
          </w:p>
          <w:p w14:paraId="3F4E7AC6">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员工按规定穿戴防静电工作服、安全帽、不带钉的鞋。</w:t>
            </w:r>
          </w:p>
          <w:p w14:paraId="4FA9B517">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2"/>
                <w:szCs w:val="18"/>
                <w:highlight w:val="none"/>
                <w14:textFill>
                  <w14:solidFill>
                    <w14:schemeClr w14:val="tx1"/>
                  </w14:solidFill>
                </w14:textFill>
              </w:rPr>
            </w:pPr>
            <w:r>
              <w:rPr>
                <w:rFonts w:hint="eastAsia" w:cs="宋体"/>
                <w:color w:val="000000" w:themeColor="text1"/>
                <w:spacing w:val="-2"/>
                <w:szCs w:val="18"/>
                <w:highlight w:val="none"/>
                <w14:textFill>
                  <w14:solidFill>
                    <w14:schemeClr w14:val="tx1"/>
                  </w14:solidFill>
                </w14:textFill>
              </w:rPr>
              <w:t>对工艺装置区定时巡检，有完整的运行记录、巡</w:t>
            </w:r>
            <w:r>
              <w:rPr>
                <w:rFonts w:hint="eastAsia" w:cs="宋体"/>
                <w:color w:val="000000" w:themeColor="text1"/>
                <w:spacing w:val="-3"/>
                <w:szCs w:val="18"/>
                <w:highlight w:val="none"/>
                <w14:textFill>
                  <w14:solidFill>
                    <w14:schemeClr w14:val="tx1"/>
                  </w14:solidFill>
                </w14:textFill>
              </w:rPr>
              <w:t>检记录、</w:t>
            </w:r>
            <w:r>
              <w:rPr>
                <w:rFonts w:hint="eastAsia" w:cs="宋体"/>
                <w:color w:val="000000" w:themeColor="text1"/>
                <w:spacing w:val="-2"/>
                <w:szCs w:val="18"/>
                <w:highlight w:val="none"/>
                <w14:textFill>
                  <w14:solidFill>
                    <w14:schemeClr w14:val="tx1"/>
                  </w14:solidFill>
                </w14:textFill>
              </w:rPr>
              <w:t>交接班记录等。</w:t>
            </w:r>
          </w:p>
          <w:p w14:paraId="6A83365C">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2"/>
                <w:highlight w:val="none"/>
                <w14:textFill>
                  <w14:solidFill>
                    <w14:schemeClr w14:val="tx1"/>
                  </w14:solidFill>
                </w14:textFill>
              </w:rPr>
            </w:pPr>
            <w:r>
              <w:rPr>
                <w:color w:val="000000" w:themeColor="text1"/>
                <w:spacing w:val="-1"/>
                <w:highlight w:val="none"/>
                <w14:textFill>
                  <w14:solidFill>
                    <w14:schemeClr w14:val="tx1"/>
                  </w14:solidFill>
                </w14:textFill>
              </w:rPr>
              <w:t>配备应急抢险装备，有相关维保记录。</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3BBCB54">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15</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76C03A9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查资料：</w:t>
            </w:r>
          </w:p>
          <w:p w14:paraId="36BDE190">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运行记录、巡</w:t>
            </w:r>
            <w:r>
              <w:rPr>
                <w:rFonts w:hint="eastAsia" w:ascii="宋体" w:hAnsi="宋体" w:eastAsia="宋体" w:cs="宋体"/>
                <w:color w:val="000000" w:themeColor="text1"/>
                <w:spacing w:val="-3"/>
                <w:sz w:val="18"/>
                <w:szCs w:val="18"/>
                <w:highlight w:val="none"/>
                <w14:textFill>
                  <w14:solidFill>
                    <w14:schemeClr w14:val="tx1"/>
                  </w14:solidFill>
                </w14:textFill>
              </w:rPr>
              <w:t>检记录、</w:t>
            </w:r>
            <w:r>
              <w:rPr>
                <w:rFonts w:hint="eastAsia" w:ascii="宋体" w:hAnsi="宋体" w:eastAsia="宋体" w:cs="宋体"/>
                <w:color w:val="000000" w:themeColor="text1"/>
                <w:sz w:val="18"/>
                <w:szCs w:val="18"/>
                <w:highlight w:val="none"/>
                <w14:textFill>
                  <w14:solidFill>
                    <w14:schemeClr w14:val="tx1"/>
                  </w14:solidFill>
                </w14:textFill>
              </w:rPr>
              <w:t xml:space="preserve"> 交接班记录</w:t>
            </w:r>
          </w:p>
          <w:p w14:paraId="240DEFC5">
            <w:pPr>
              <w:pStyle w:val="26"/>
              <w:keepNext w:val="0"/>
              <w:keepLines w:val="0"/>
              <w:pageBreakBefore w:val="0"/>
              <w:widowControl w:val="0"/>
              <w:kinsoku/>
              <w:wordWrap/>
              <w:overflowPunct/>
              <w:topLinePunct w:val="0"/>
              <w:autoSpaceDE/>
              <w:autoSpaceDN/>
              <w:bidi w:val="0"/>
              <w:adjustRightInd w:val="0"/>
              <w:snapToGrid w:val="0"/>
              <w:jc w:val="both"/>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现场检查：</w:t>
            </w:r>
          </w:p>
          <w:p w14:paraId="277DB2BE">
            <w:pPr>
              <w:pStyle w:val="26"/>
              <w:keepNext w:val="0"/>
              <w:keepLines w:val="0"/>
              <w:pageBreakBefore w:val="0"/>
              <w:widowControl w:val="0"/>
              <w:kinsoku/>
              <w:wordWrap/>
              <w:overflowPunct/>
              <w:topLinePunct w:val="0"/>
              <w:autoSpaceDE/>
              <w:autoSpaceDN/>
              <w:bidi w:val="0"/>
              <w:adjustRightInd w:val="0"/>
              <w:snapToGrid w:val="0"/>
              <w:jc w:val="both"/>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记录不完善一处扣</w:t>
            </w:r>
            <w:r>
              <w:rPr>
                <w:rFonts w:hint="default" w:cs="宋体"/>
                <w:color w:val="000000" w:themeColor="text1"/>
                <w:spacing w:val="0"/>
                <w:szCs w:val="18"/>
                <w:highlight w:val="none"/>
                <w:lang w:val="en-US"/>
                <w14:textFill>
                  <w14:solidFill>
                    <w14:schemeClr w14:val="tx1"/>
                  </w14:solidFill>
                </w14:textFill>
              </w:rPr>
              <w:t>1</w:t>
            </w:r>
            <w:r>
              <w:rPr>
                <w:rFonts w:hint="eastAsia" w:eastAsia="宋体" w:cs="宋体"/>
                <w:color w:val="000000" w:themeColor="text1"/>
                <w:spacing w:val="0"/>
                <w:szCs w:val="18"/>
                <w:highlight w:val="none"/>
                <w14:textFill>
                  <w14:solidFill>
                    <w14:schemeClr w14:val="tx1"/>
                  </w14:solidFill>
                </w14:textFill>
              </w:rPr>
              <w:t>分。现场一处不符合扣</w:t>
            </w:r>
            <w:r>
              <w:rPr>
                <w:rFonts w:hint="default" w:cs="宋体"/>
                <w:color w:val="000000" w:themeColor="text1"/>
                <w:spacing w:val="0"/>
                <w:szCs w:val="18"/>
                <w:highlight w:val="none"/>
                <w:lang w:val="en-US"/>
                <w14:textFill>
                  <w14:solidFill>
                    <w14:schemeClr w14:val="tx1"/>
                  </w14:solidFill>
                </w14:textFill>
              </w:rPr>
              <w:t>2</w:t>
            </w:r>
            <w:r>
              <w:rPr>
                <w:rFonts w:hint="eastAsia" w:eastAsia="宋体" w:cs="宋体"/>
                <w:color w:val="000000" w:themeColor="text1"/>
                <w:spacing w:val="0"/>
                <w:szCs w:val="18"/>
                <w:highlight w:val="none"/>
                <w14:textFill>
                  <w14:solidFill>
                    <w14:schemeClr w14:val="tx1"/>
                  </w14:solidFill>
                </w14:textFill>
              </w:rPr>
              <w:t>分。</w:t>
            </w:r>
          </w:p>
          <w:p w14:paraId="45DB8E7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271F7B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0649841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E5CEA6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1A0E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1242" w:type="dxa"/>
            <w:vMerge w:val="continue"/>
            <w:tcBorders>
              <w:left w:val="single" w:color="auto" w:sz="4" w:space="0"/>
              <w:right w:val="single" w:color="auto" w:sz="4" w:space="0"/>
            </w:tcBorders>
            <w:shd w:val="clear" w:color="auto" w:fill="auto"/>
            <w:vAlign w:val="center"/>
          </w:tcPr>
          <w:p w14:paraId="12BC2D9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49553BEC">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3"/>
                <w:szCs w:val="18"/>
                <w:highlight w:val="none"/>
                <w14:textFill>
                  <w14:solidFill>
                    <w14:schemeClr w14:val="tx1"/>
                  </w14:solidFill>
                </w14:textFill>
              </w:rPr>
            </w:pPr>
            <w:r>
              <w:rPr>
                <w:color w:val="000000" w:themeColor="text1"/>
                <w:spacing w:val="-3"/>
                <w:highlight w:val="none"/>
                <w14:textFill>
                  <w14:solidFill>
                    <w14:schemeClr w14:val="tx1"/>
                  </w14:solidFill>
                </w14:textFill>
              </w:rPr>
              <w:t>瓶库</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8817473">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cs="宋体"/>
                <w:color w:val="000000" w:themeColor="text1"/>
                <w:spacing w:val="0"/>
                <w:highlight w:val="none"/>
                <w14:textFill>
                  <w14:solidFill>
                    <w14:schemeClr w14:val="tx1"/>
                  </w14:solidFill>
                </w14:textFill>
              </w:rPr>
            </w:pPr>
            <w:r>
              <w:rPr>
                <w:rFonts w:cs="宋体"/>
                <w:color w:val="000000" w:themeColor="text1"/>
                <w:spacing w:val="0"/>
                <w:highlight w:val="none"/>
                <w14:textFill>
                  <w14:solidFill>
                    <w14:schemeClr w14:val="tx1"/>
                  </w14:solidFill>
                </w14:textFill>
              </w:rPr>
              <w:t xml:space="preserve">存瓶量不得超过设计规模，且气瓶组总容积小于 </w:t>
            </w:r>
            <w:r>
              <w:rPr>
                <w:rFonts w:ascii="宋体" w:hAnsi="宋体" w:eastAsia="宋体" w:cs="宋体"/>
                <w:color w:val="000000" w:themeColor="text1"/>
                <w:spacing w:val="0"/>
                <w:highlight w:val="none"/>
                <w14:textFill>
                  <w14:solidFill>
                    <w14:schemeClr w14:val="tx1"/>
                  </w14:solidFill>
                </w14:textFill>
              </w:rPr>
              <w:t>4m</w:t>
            </w:r>
            <w:r>
              <w:rPr>
                <w:rFonts w:ascii="宋体" w:hAnsi="宋体" w:eastAsia="宋体" w:cs="宋体"/>
                <w:color w:val="000000" w:themeColor="text1"/>
                <w:spacing w:val="0"/>
                <w:position w:val="0"/>
                <w:sz w:val="18"/>
                <w:szCs w:val="18"/>
                <w:highlight w:val="none"/>
                <w14:textFill>
                  <w14:solidFill>
                    <w14:schemeClr w14:val="tx1"/>
                  </w14:solidFill>
                </w14:textFill>
              </w:rPr>
              <w:t>3</w:t>
            </w:r>
            <w:r>
              <w:rPr>
                <w:rFonts w:cs="宋体"/>
                <w:color w:val="000000" w:themeColor="text1"/>
                <w:spacing w:val="0"/>
                <w:highlight w:val="none"/>
                <w14:textFill>
                  <w14:solidFill>
                    <w14:schemeClr w14:val="tx1"/>
                  </w14:solidFill>
                </w14:textFill>
              </w:rPr>
              <w:t>。</w:t>
            </w:r>
          </w:p>
          <w:p w14:paraId="03CFCF34">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cs="宋体"/>
                <w:color w:val="000000" w:themeColor="text1"/>
                <w:spacing w:val="0"/>
                <w:highlight w:val="none"/>
                <w14:textFill>
                  <w14:solidFill>
                    <w14:schemeClr w14:val="tx1"/>
                  </w14:solidFill>
                </w14:textFill>
              </w:rPr>
            </w:pPr>
            <w:r>
              <w:rPr>
                <w:rFonts w:cs="宋体"/>
                <w:color w:val="000000" w:themeColor="text1"/>
                <w:spacing w:val="0"/>
                <w:highlight w:val="none"/>
                <w14:textFill>
                  <w14:solidFill>
                    <w14:schemeClr w14:val="tx1"/>
                  </w14:solidFill>
                </w14:textFill>
              </w:rPr>
              <w:t>气瓶办理使用登记；在检验有效期内；外观检查无异常。</w:t>
            </w:r>
          </w:p>
          <w:p w14:paraId="08C4A1FC">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cs="宋体"/>
                <w:color w:val="000000" w:themeColor="text1"/>
                <w:spacing w:val="0"/>
                <w:highlight w:val="none"/>
                <w14:textFill>
                  <w14:solidFill>
                    <w14:schemeClr w14:val="tx1"/>
                  </w14:solidFill>
                </w14:textFill>
              </w:rPr>
            </w:pPr>
            <w:r>
              <w:rPr>
                <w:rFonts w:cs="宋体"/>
                <w:color w:val="000000" w:themeColor="text1"/>
                <w:spacing w:val="0"/>
                <w:highlight w:val="none"/>
                <w14:textFill>
                  <w14:solidFill>
                    <w14:schemeClr w14:val="tx1"/>
                  </w14:solidFill>
                </w14:textFill>
              </w:rPr>
              <w:t>气瓶与框架固定牢靠，气瓶与框架之间的橡胶垫板完好，带轮的框架有轮刹功能，设有三角枕木等有效防止滑动的措施。</w:t>
            </w:r>
          </w:p>
          <w:p w14:paraId="54808188">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cs="宋体"/>
                <w:color w:val="000000" w:themeColor="text1"/>
                <w:spacing w:val="0"/>
                <w:highlight w:val="none"/>
                <w14:textFill>
                  <w14:solidFill>
                    <w14:schemeClr w14:val="tx1"/>
                  </w14:solidFill>
                </w14:textFill>
              </w:rPr>
            </w:pPr>
            <w:r>
              <w:rPr>
                <w:rFonts w:cs="宋体"/>
                <w:color w:val="000000" w:themeColor="text1"/>
                <w:spacing w:val="0"/>
                <w:highlight w:val="none"/>
                <w14:textFill>
                  <w14:solidFill>
                    <w14:schemeClr w14:val="tx1"/>
                  </w14:solidFill>
                </w14:textFill>
              </w:rPr>
              <w:t>气瓶存放于敞开或半敞开式建、构筑物内，通风良好。</w:t>
            </w:r>
          </w:p>
          <w:p w14:paraId="782FD289">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cs="宋体"/>
                <w:color w:val="000000" w:themeColor="text1"/>
                <w:spacing w:val="0"/>
                <w:highlight w:val="none"/>
                <w14:textFill>
                  <w14:solidFill>
                    <w14:schemeClr w14:val="tx1"/>
                  </w14:solidFill>
                </w14:textFill>
              </w:rPr>
            </w:pPr>
            <w:r>
              <w:rPr>
                <w:rFonts w:cs="宋体"/>
                <w:color w:val="000000" w:themeColor="text1"/>
                <w:spacing w:val="0"/>
                <w:highlight w:val="none"/>
                <w14:textFill>
                  <w14:solidFill>
                    <w14:schemeClr w14:val="tx1"/>
                  </w14:solidFill>
                </w14:textFill>
              </w:rPr>
              <w:t>连接软管完好，无中间接头。</w:t>
            </w:r>
          </w:p>
          <w:p w14:paraId="162FED21">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cs="宋体"/>
                <w:color w:val="000000" w:themeColor="text1"/>
                <w:spacing w:val="0"/>
                <w:highlight w:val="none"/>
                <w14:textFill>
                  <w14:solidFill>
                    <w14:schemeClr w14:val="tx1"/>
                  </w14:solidFill>
                </w14:textFill>
              </w:rPr>
            </w:pPr>
            <w:r>
              <w:rPr>
                <w:rFonts w:cs="宋体"/>
                <w:color w:val="000000" w:themeColor="text1"/>
                <w:spacing w:val="0"/>
                <w:highlight w:val="none"/>
                <w14:textFill>
                  <w14:solidFill>
                    <w14:schemeClr w14:val="tx1"/>
                  </w14:solidFill>
                </w14:textFill>
              </w:rPr>
              <w:t>按照要求设置灭火器设施。</w:t>
            </w:r>
          </w:p>
          <w:p w14:paraId="040B07C5">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cs="宋体"/>
                <w:color w:val="000000" w:themeColor="text1"/>
                <w:spacing w:val="0"/>
                <w:highlight w:val="none"/>
                <w14:textFill>
                  <w14:solidFill>
                    <w14:schemeClr w14:val="tx1"/>
                  </w14:solidFill>
                </w14:textFill>
              </w:rPr>
            </w:pPr>
            <w:r>
              <w:rPr>
                <w:rFonts w:cs="宋体"/>
                <w:color w:val="000000" w:themeColor="text1"/>
                <w:spacing w:val="0"/>
                <w:highlight w:val="none"/>
                <w14:textFill>
                  <w14:solidFill>
                    <w14:schemeClr w14:val="tx1"/>
                  </w14:solidFill>
                </w14:textFill>
              </w:rPr>
              <w:t>悬挂安全操作规程和应</w:t>
            </w:r>
            <w:r>
              <w:rPr>
                <w:rFonts w:hint="eastAsia" w:cs="宋体"/>
                <w:color w:val="000000" w:themeColor="text1"/>
                <w:spacing w:val="0"/>
                <w:highlight w:val="none"/>
                <w:lang w:val="en-US" w:eastAsia="zh-CN"/>
                <w14:textFill>
                  <w14:solidFill>
                    <w14:schemeClr w14:val="tx1"/>
                  </w14:solidFill>
                </w14:textFill>
              </w:rPr>
              <w:t>急</w:t>
            </w:r>
            <w:r>
              <w:rPr>
                <w:rFonts w:cs="宋体"/>
                <w:color w:val="000000" w:themeColor="text1"/>
                <w:spacing w:val="0"/>
                <w:highlight w:val="none"/>
                <w14:textFill>
                  <w14:solidFill>
                    <w14:schemeClr w14:val="tx1"/>
                  </w14:solidFill>
                </w14:textFill>
              </w:rPr>
              <w:t>处置措施。</w:t>
            </w:r>
          </w:p>
          <w:p w14:paraId="433F90B8">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color w:val="000000" w:themeColor="text1"/>
                <w:spacing w:val="-1"/>
                <w:highlight w:val="none"/>
                <w14:textFill>
                  <w14:solidFill>
                    <w14:schemeClr w14:val="tx1"/>
                  </w14:solidFill>
                </w14:textFill>
              </w:rPr>
            </w:pPr>
            <w:r>
              <w:rPr>
                <w:rFonts w:cs="宋体"/>
                <w:color w:val="000000" w:themeColor="text1"/>
                <w:spacing w:val="0"/>
                <w:highlight w:val="none"/>
                <w14:textFill>
                  <w14:solidFill>
                    <w14:schemeClr w14:val="tx1"/>
                  </w14:solidFill>
                </w14:textFill>
              </w:rPr>
              <w:t>气瓶液相出口管上按照要求设置紧急切断阀。</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4BC9BD0">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20</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69C0CE41">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现场检查：一处不符合扣1分。</w:t>
            </w:r>
          </w:p>
          <w:p w14:paraId="0FD8145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DF3CBC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52B59F6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C8F7AA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7766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7EA0362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704DEF4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pacing w:val="-4"/>
                <w:szCs w:val="18"/>
                <w:highlight w:val="none"/>
                <w14:textFill>
                  <w14:solidFill>
                    <w14:schemeClr w14:val="tx1"/>
                  </w14:solidFill>
                </w14:textFill>
              </w:rPr>
              <w:t>工艺</w:t>
            </w:r>
            <w:r>
              <w:rPr>
                <w:rFonts w:hint="eastAsia" w:cs="宋体"/>
                <w:color w:val="000000" w:themeColor="text1"/>
                <w:spacing w:val="-3"/>
                <w:szCs w:val="18"/>
                <w:highlight w:val="none"/>
                <w14:textFill>
                  <w14:solidFill>
                    <w14:schemeClr w14:val="tx1"/>
                  </w14:solidFill>
                </w14:textFill>
              </w:rPr>
              <w:t>装置</w:t>
            </w:r>
            <w:r>
              <w:rPr>
                <w:rFonts w:hint="eastAsia" w:cs="宋体"/>
                <w:color w:val="000000" w:themeColor="text1"/>
                <w:spacing w:val="-3"/>
                <w:szCs w:val="18"/>
                <w:highlight w:val="none"/>
                <w:lang w:val="en-US" w:eastAsia="zh-CN"/>
                <w14:textFill>
                  <w14:solidFill>
                    <w14:schemeClr w14:val="tx1"/>
                  </w14:solidFill>
                </w14:textFill>
              </w:rPr>
              <w:t>区</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AED93E0">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3"/>
                <w:highlight w:val="none"/>
                <w14:textFill>
                  <w14:solidFill>
                    <w14:schemeClr w14:val="tx1"/>
                  </w14:solidFill>
                </w14:textFill>
              </w:rPr>
            </w:pPr>
            <w:r>
              <w:rPr>
                <w:color w:val="000000" w:themeColor="text1"/>
                <w:spacing w:val="2"/>
                <w:highlight w:val="none"/>
                <w14:textFill>
                  <w14:solidFill>
                    <w14:schemeClr w14:val="tx1"/>
                  </w14:solidFill>
                </w14:textFill>
              </w:rPr>
              <w:t>安全阀悬挂校验铭牌，在校验有效期内，铅封</w:t>
            </w:r>
            <w:r>
              <w:rPr>
                <w:color w:val="000000" w:themeColor="text1"/>
                <w:spacing w:val="1"/>
                <w:highlight w:val="none"/>
                <w14:textFill>
                  <w14:solidFill>
                    <w14:schemeClr w14:val="tx1"/>
                  </w14:solidFill>
                </w14:textFill>
              </w:rPr>
              <w:t>完好；根</w:t>
            </w:r>
            <w:r>
              <w:rPr>
                <w:color w:val="000000" w:themeColor="text1"/>
                <w:spacing w:val="-1"/>
                <w:highlight w:val="none"/>
                <w14:textFill>
                  <w14:solidFill>
                    <w14:schemeClr w14:val="tx1"/>
                  </w14:solidFill>
                </w14:textFill>
              </w:rPr>
              <w:t>部阀处于开启状态。</w:t>
            </w:r>
          </w:p>
          <w:p w14:paraId="29CA84BF">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阀门悬挂开关状态标志牌，常开阀门悬挂常开（禁止关闭）、常闭悬挂（禁止打开）标志牌、工艺管道设置介质流向标识等。</w:t>
            </w:r>
          </w:p>
          <w:p w14:paraId="3A4C5008">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按照规范设置加臭装置，加臭剂量符合国家标准要求；</w:t>
            </w:r>
            <w:r>
              <w:rPr>
                <w:color w:val="000000" w:themeColor="text1"/>
                <w:spacing w:val="1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加臭剂设置专区存放，有专人管理、明显标识；存放地点通风良好，远离火源和人员密集的办公场所，现场配备灭火器；加臭剂严禁超量储存。</w:t>
            </w:r>
          </w:p>
          <w:p w14:paraId="4D2BE7B5">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站内应至少设置两套气化装置，并应设有一套备用气化装置，设备均完好。</w:t>
            </w:r>
          </w:p>
          <w:p w14:paraId="77755437">
            <w:pPr>
              <w:pStyle w:val="28"/>
              <w:keepNext w:val="0"/>
              <w:keepLines w:val="0"/>
              <w:pageBreakBefore w:val="0"/>
              <w:widowControl w:val="0"/>
              <w:kinsoku/>
              <w:wordWrap/>
              <w:overflowPunct/>
              <w:topLinePunct w:val="0"/>
              <w:autoSpaceDE/>
              <w:autoSpaceDN/>
              <w:bidi w:val="0"/>
              <w:adjustRightInd w:val="0"/>
              <w:snapToGrid w:val="0"/>
              <w:spacing w:before="52" w:line="238" w:lineRule="auto"/>
              <w:ind w:firstLine="0" w:firstLineChars="0"/>
              <w:rPr>
                <w:rFonts w:hint="eastAsia" w:cs="宋体"/>
                <w:color w:val="000000" w:themeColor="text1"/>
                <w:spacing w:val="-1"/>
                <w:highlight w:val="none"/>
                <w14:textFill>
                  <w14:solidFill>
                    <w14:schemeClr w14:val="tx1"/>
                  </w14:solidFill>
                </w14:textFill>
              </w:rPr>
            </w:pPr>
            <w:r>
              <w:rPr>
                <w:rFonts w:hint="eastAsia" w:cs="宋体"/>
                <w:color w:val="000000" w:themeColor="text1"/>
                <w:spacing w:val="-1"/>
                <w:szCs w:val="18"/>
                <w:highlight w:val="none"/>
                <w14:textFill>
                  <w14:solidFill>
                    <w14:schemeClr w14:val="tx1"/>
                  </w14:solidFill>
                </w14:textFill>
              </w:rPr>
              <w:t>设置固定防爆照明设施，爆炸危险场所中电气设备的选型和保护设置符合设计要求。</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52B06557">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20</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515F747B">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现场检查：一处不符合扣1分。</w:t>
            </w:r>
          </w:p>
          <w:p w14:paraId="30464AD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1562E4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02CA0E5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07B80E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3143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0E06791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top w:val="single" w:color="auto" w:sz="4" w:space="0"/>
              <w:left w:val="single" w:color="auto" w:sz="4" w:space="0"/>
              <w:right w:val="single" w:color="auto" w:sz="4" w:space="0"/>
            </w:tcBorders>
            <w:shd w:val="clear" w:color="auto" w:fill="auto"/>
            <w:vAlign w:val="center"/>
          </w:tcPr>
          <w:p w14:paraId="26F3A32B">
            <w:pPr>
              <w:pStyle w:val="28"/>
              <w:keepNext w:val="0"/>
              <w:keepLines w:val="0"/>
              <w:pageBreakBefore w:val="0"/>
              <w:widowControl w:val="0"/>
              <w:kinsoku/>
              <w:wordWrap/>
              <w:overflowPunct/>
              <w:topLinePunct w:val="0"/>
              <w:autoSpaceDE/>
              <w:autoSpaceDN/>
              <w:bidi w:val="0"/>
              <w:adjustRightInd w:val="0"/>
              <w:snapToGrid w:val="0"/>
              <w:spacing w:before="52" w:line="222" w:lineRule="auto"/>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spacing w:val="-3"/>
                <w:szCs w:val="18"/>
                <w:highlight w:val="none"/>
                <w14:textFill>
                  <w14:solidFill>
                    <w14:schemeClr w14:val="tx1"/>
                  </w14:solidFill>
                </w14:textFill>
              </w:rPr>
              <w:t>监控</w:t>
            </w:r>
            <w:r>
              <w:rPr>
                <w:rFonts w:hint="eastAsia" w:cs="宋体"/>
                <w:color w:val="000000" w:themeColor="text1"/>
                <w:spacing w:val="-2"/>
                <w:szCs w:val="18"/>
                <w:highlight w:val="none"/>
                <w14:textFill>
                  <w14:solidFill>
                    <w14:schemeClr w14:val="tx1"/>
                  </w14:solidFill>
                </w14:textFill>
              </w:rPr>
              <w:t>及数据采</w:t>
            </w:r>
            <w:r>
              <w:rPr>
                <w:rFonts w:hint="eastAsia" w:cs="宋体"/>
                <w:color w:val="000000" w:themeColor="text1"/>
                <w:spacing w:val="-3"/>
                <w:szCs w:val="18"/>
                <w:highlight w:val="none"/>
                <w14:textFill>
                  <w14:solidFill>
                    <w14:schemeClr w14:val="tx1"/>
                  </w14:solidFill>
                </w14:textFill>
              </w:rPr>
              <w:t>集系</w:t>
            </w:r>
            <w:r>
              <w:rPr>
                <w:rFonts w:hint="eastAsia" w:cs="宋体"/>
                <w:color w:val="000000" w:themeColor="text1"/>
                <w:szCs w:val="18"/>
                <w:highlight w:val="none"/>
                <w14:textFill>
                  <w14:solidFill>
                    <w14:schemeClr w14:val="tx1"/>
                  </w14:solidFill>
                </w14:textFill>
              </w:rPr>
              <w:t>统</w:t>
            </w:r>
          </w:p>
          <w:p w14:paraId="2E9CC9B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2D477B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pacing w:val="-1"/>
                <w:sz w:val="18"/>
                <w:szCs w:val="18"/>
                <w:highlight w:val="none"/>
                <w14:textFill>
                  <w14:solidFill>
                    <w14:schemeClr w14:val="tx1"/>
                  </w14:solidFill>
                </w14:textFill>
              </w:rPr>
            </w:pPr>
            <w:r>
              <w:rPr>
                <w:color w:val="000000" w:themeColor="text1"/>
                <w:spacing w:val="2"/>
                <w:highlight w:val="none"/>
                <w14:textFill>
                  <w14:solidFill>
                    <w14:schemeClr w14:val="tx1"/>
                  </w14:solidFill>
                </w14:textFill>
              </w:rPr>
              <w:t>可燃气体泄漏报警装置正常有效、信号接入控</w:t>
            </w:r>
            <w:r>
              <w:rPr>
                <w:color w:val="000000" w:themeColor="text1"/>
                <w:spacing w:val="1"/>
                <w:highlight w:val="none"/>
                <w14:textFill>
                  <w14:solidFill>
                    <w14:schemeClr w14:val="tx1"/>
                  </w14:solidFill>
                </w14:textFill>
              </w:rPr>
              <w:t>制室或值</w:t>
            </w:r>
            <w:r>
              <w:rPr>
                <w:color w:val="000000" w:themeColor="text1"/>
                <w:spacing w:val="-2"/>
                <w:highlight w:val="none"/>
                <w14:textFill>
                  <w14:solidFill>
                    <w14:schemeClr w14:val="tx1"/>
                  </w14:solidFill>
                </w14:textFill>
              </w:rPr>
              <w:t>班室；可燃气体探测探头位置标签和分布图与现场</w:t>
            </w:r>
            <w:r>
              <w:rPr>
                <w:color w:val="000000" w:themeColor="text1"/>
                <w:spacing w:val="-3"/>
                <w:highlight w:val="none"/>
                <w14:textFill>
                  <w14:solidFill>
                    <w14:schemeClr w14:val="tx1"/>
                  </w14:solidFill>
                </w14:textFill>
              </w:rPr>
              <w:t>对应。</w:t>
            </w:r>
          </w:p>
          <w:p w14:paraId="4C78BD0B">
            <w:pPr>
              <w:pStyle w:val="26"/>
              <w:keepNext w:val="0"/>
              <w:keepLines w:val="0"/>
              <w:pageBreakBefore w:val="0"/>
              <w:widowControl w:val="0"/>
              <w:kinsoku/>
              <w:wordWrap/>
              <w:overflowPunct/>
              <w:topLinePunct w:val="0"/>
              <w:autoSpaceDE/>
              <w:autoSpaceDN/>
              <w:bidi w:val="0"/>
              <w:adjustRightInd w:val="0"/>
              <w:snapToGrid w:val="0"/>
              <w:jc w:val="both"/>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按照规范要求安装视频监控且监控图像清晰，覆盖站区出入口、主要工艺装置，四周无死角，监控视频储存不得小于</w:t>
            </w:r>
            <w:r>
              <w:rPr>
                <w:rFonts w:hint="eastAsia" w:ascii="宋体" w:hAnsi="宋体" w:eastAsia="宋体" w:cs="宋体"/>
                <w:color w:val="000000" w:themeColor="text1"/>
                <w:spacing w:val="-32"/>
                <w:sz w:val="18"/>
                <w:szCs w:val="18"/>
                <w:highlight w:val="none"/>
                <w14:textFill>
                  <w14:solidFill>
                    <w14:schemeClr w14:val="tx1"/>
                  </w14:solidFill>
                </w14:textFill>
              </w:rPr>
              <w:t xml:space="preserve"> </w:t>
            </w:r>
            <w:r>
              <w:rPr>
                <w:rFonts w:hint="eastAsia" w:ascii="宋体" w:hAnsi="宋体" w:eastAsia="宋体" w:cs="宋体"/>
                <w:color w:val="000000" w:themeColor="text1"/>
                <w:spacing w:val="0"/>
                <w:szCs w:val="18"/>
                <w:highlight w:val="none"/>
                <w14:textFill>
                  <w14:solidFill>
                    <w14:schemeClr w14:val="tx1"/>
                  </w14:solidFill>
                </w14:textFill>
              </w:rPr>
              <w:t xml:space="preserve">90 </w:t>
            </w:r>
            <w:r>
              <w:rPr>
                <w:rFonts w:hint="eastAsia" w:eastAsia="宋体" w:cs="宋体"/>
                <w:color w:val="000000" w:themeColor="text1"/>
                <w:spacing w:val="0"/>
                <w:szCs w:val="18"/>
                <w:highlight w:val="none"/>
                <w14:textFill>
                  <w14:solidFill>
                    <w14:schemeClr w14:val="tx1"/>
                  </w14:solidFill>
                </w14:textFill>
              </w:rPr>
              <w:t>天；报警功能完善。</w:t>
            </w:r>
          </w:p>
          <w:p w14:paraId="471D430A">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spacing w:val="-2"/>
                <w:sz w:val="18"/>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有</w:t>
            </w:r>
            <w:r>
              <w:rPr>
                <w:rFonts w:hint="eastAsia" w:ascii="宋体" w:hAnsi="宋体" w:eastAsia="宋体" w:cs="宋体"/>
                <w:color w:val="000000" w:themeColor="text1"/>
                <w:spacing w:val="-37"/>
                <w:sz w:val="18"/>
                <w:szCs w:val="18"/>
                <w:highlight w:val="none"/>
                <w14:textFill>
                  <w14:solidFill>
                    <w14:schemeClr w14:val="tx1"/>
                  </w14:solidFill>
                </w14:textFill>
              </w:rPr>
              <w:t xml:space="preserve"> </w:t>
            </w:r>
            <w:r>
              <w:rPr>
                <w:rFonts w:hint="eastAsia" w:ascii="宋体" w:hAnsi="宋体" w:eastAsia="宋体" w:cs="宋体"/>
                <w:color w:val="000000" w:themeColor="text1"/>
                <w:spacing w:val="0"/>
                <w:szCs w:val="18"/>
                <w:highlight w:val="none"/>
                <w14:textFill>
                  <w14:solidFill>
                    <w14:schemeClr w14:val="tx1"/>
                  </w14:solidFill>
                </w14:textFill>
              </w:rPr>
              <w:t xml:space="preserve">UPS </w:t>
            </w:r>
            <w:r>
              <w:rPr>
                <w:rFonts w:hint="eastAsia" w:eastAsia="宋体" w:cs="宋体"/>
                <w:color w:val="000000" w:themeColor="text1"/>
                <w:spacing w:val="0"/>
                <w:szCs w:val="18"/>
                <w:highlight w:val="none"/>
                <w14:textFill>
                  <w14:solidFill>
                    <w14:schemeClr w14:val="tx1"/>
                  </w14:solidFill>
                </w14:textFill>
              </w:rPr>
              <w:t>不间断电源，供电时间不低于</w:t>
            </w:r>
            <w:r>
              <w:rPr>
                <w:rFonts w:hint="eastAsia" w:ascii="宋体" w:hAnsi="宋体" w:eastAsia="宋体" w:cs="宋体"/>
                <w:color w:val="000000" w:themeColor="text1"/>
                <w:spacing w:val="-34"/>
                <w:sz w:val="18"/>
                <w:szCs w:val="18"/>
                <w:highlight w:val="none"/>
                <w14:textFill>
                  <w14:solidFill>
                    <w14:schemeClr w14:val="tx1"/>
                  </w14:solidFill>
                </w14:textFill>
              </w:rPr>
              <w:t xml:space="preserve"> </w:t>
            </w:r>
            <w:r>
              <w:rPr>
                <w:rFonts w:hint="eastAsia" w:ascii="宋体" w:hAnsi="宋体" w:eastAsia="宋体" w:cs="宋体"/>
                <w:color w:val="000000" w:themeColor="text1"/>
                <w:spacing w:val="0"/>
                <w:szCs w:val="18"/>
                <w:highlight w:val="none"/>
                <w14:textFill>
                  <w14:solidFill>
                    <w14:schemeClr w14:val="tx1"/>
                  </w14:solidFill>
                </w14:textFill>
              </w:rPr>
              <w:t>0.5</w:t>
            </w:r>
            <w:r>
              <w:rPr>
                <w:rFonts w:hint="eastAsia" w:ascii="宋体" w:hAnsi="宋体" w:eastAsia="宋体" w:cs="宋体"/>
                <w:color w:val="000000" w:themeColor="text1"/>
                <w:spacing w:val="11"/>
                <w:szCs w:val="18"/>
                <w:highlight w:val="none"/>
                <w14:textFill>
                  <w14:solidFill>
                    <w14:schemeClr w14:val="tx1"/>
                  </w14:solidFill>
                </w14:textFill>
              </w:rPr>
              <w:t xml:space="preserve"> </w:t>
            </w:r>
            <w:r>
              <w:rPr>
                <w:rFonts w:hint="eastAsia" w:eastAsia="宋体" w:cs="宋体"/>
                <w:color w:val="000000" w:themeColor="text1"/>
                <w:spacing w:val="0"/>
                <w:szCs w:val="18"/>
                <w:highlight w:val="none"/>
                <w14:textFill>
                  <w14:solidFill>
                    <w14:schemeClr w14:val="tx1"/>
                  </w14:solidFill>
                </w14:textFill>
              </w:rPr>
              <w:t>小时，有定期</w:t>
            </w:r>
            <w:r>
              <w:rPr>
                <w:rFonts w:hint="eastAsia" w:ascii="宋体" w:hAnsi="宋体" w:eastAsia="宋体" w:cs="宋体"/>
                <w:color w:val="000000" w:themeColor="text1"/>
                <w:spacing w:val="-2"/>
                <w:sz w:val="18"/>
                <w:szCs w:val="18"/>
                <w:highlight w:val="none"/>
                <w14:textFill>
                  <w14:solidFill>
                    <w14:schemeClr w14:val="tx1"/>
                  </w14:solidFill>
                </w14:textFill>
              </w:rPr>
              <w:t>测试记录。</w:t>
            </w:r>
          </w:p>
          <w:p w14:paraId="3465F2CA">
            <w:pPr>
              <w:pStyle w:val="26"/>
              <w:keepNext w:val="0"/>
              <w:keepLines w:val="0"/>
              <w:pageBreakBefore w:val="0"/>
              <w:widowControl w:val="0"/>
              <w:kinsoku/>
              <w:wordWrap/>
              <w:overflowPunct/>
              <w:topLinePunct w:val="0"/>
              <w:autoSpaceDE/>
              <w:autoSpaceDN/>
              <w:bidi w:val="0"/>
              <w:adjustRightInd w:val="0"/>
              <w:snapToGrid w:val="0"/>
              <w:jc w:val="both"/>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可燃气体泄漏报警装置正常有效、信号接入控制室或值班室；可燃气体探测探头位置标签和分布图与现场</w:t>
            </w:r>
            <w:r>
              <w:rPr>
                <w:rFonts w:hint="eastAsia" w:ascii="宋体" w:hAnsi="宋体" w:eastAsia="宋体" w:cs="宋体"/>
                <w:color w:val="000000" w:themeColor="text1"/>
                <w:spacing w:val="-3"/>
                <w:sz w:val="18"/>
                <w:szCs w:val="18"/>
                <w:highlight w:val="none"/>
                <w14:textFill>
                  <w14:solidFill>
                    <w14:schemeClr w14:val="tx1"/>
                  </w14:solidFill>
                </w14:textFill>
              </w:rPr>
              <w:t>对应。</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0AB162D3">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15</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72CAB33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现场检查：一处不符合扣1分。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F4FAC8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19FA0DB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B1644F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3033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2CA7438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tcBorders>
              <w:left w:val="single" w:color="auto" w:sz="4" w:space="0"/>
              <w:bottom w:val="single" w:color="auto" w:sz="4" w:space="0"/>
              <w:right w:val="single" w:color="auto" w:sz="4" w:space="0"/>
            </w:tcBorders>
            <w:shd w:val="clear" w:color="auto" w:fill="auto"/>
            <w:vAlign w:val="center"/>
          </w:tcPr>
          <w:p w14:paraId="6C9F958C">
            <w:pPr>
              <w:pStyle w:val="26"/>
              <w:keepNext w:val="0"/>
              <w:keepLines w:val="0"/>
              <w:pageBreakBefore w:val="0"/>
              <w:widowControl w:val="0"/>
              <w:kinsoku/>
              <w:wordWrap/>
              <w:overflowPunct/>
              <w:topLinePunct w:val="0"/>
              <w:autoSpaceDE/>
              <w:autoSpaceDN/>
              <w:bidi w:val="0"/>
              <w:adjustRightInd w:val="0"/>
              <w:snapToGrid w:val="0"/>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检测检验</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BDAEE09">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有防雷、防静电检测合格报告且报告在有效期内；</w:t>
            </w:r>
          </w:p>
          <w:p w14:paraId="4453E80B">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有气质检测合格报告。</w:t>
            </w:r>
          </w:p>
          <w:p w14:paraId="7ACF81DE">
            <w:pPr>
              <w:pStyle w:val="26"/>
              <w:keepNext w:val="0"/>
              <w:keepLines w:val="0"/>
              <w:pageBreakBefore w:val="0"/>
              <w:widowControl w:val="0"/>
              <w:kinsoku/>
              <w:wordWrap/>
              <w:overflowPunct/>
              <w:topLinePunct w:val="0"/>
              <w:autoSpaceDE/>
              <w:autoSpaceDN/>
              <w:bidi w:val="0"/>
              <w:adjustRightInd w:val="0"/>
              <w:snapToGrid w:val="0"/>
              <w:jc w:val="both"/>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阀门、过滤器、调压装置等设备有维保记录。</w:t>
            </w:r>
          </w:p>
          <w:p w14:paraId="1B8462E1">
            <w:pPr>
              <w:pStyle w:val="26"/>
              <w:keepNext w:val="0"/>
              <w:keepLines w:val="0"/>
              <w:pageBreakBefore w:val="0"/>
              <w:widowControl w:val="0"/>
              <w:kinsoku/>
              <w:wordWrap/>
              <w:overflowPunct/>
              <w:topLinePunct w:val="0"/>
              <w:autoSpaceDE/>
              <w:autoSpaceDN/>
              <w:bidi w:val="0"/>
              <w:adjustRightInd w:val="0"/>
              <w:snapToGrid w:val="0"/>
              <w:jc w:val="both"/>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变配电柜、发电机、空压机、控制柜、不间断电源等辅助生产设备有维保记录。</w:t>
            </w:r>
          </w:p>
          <w:p w14:paraId="73A5B928">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压力表、可燃气体探测探头、计量器具等按规定开展检</w:t>
            </w:r>
            <w:r>
              <w:rPr>
                <w:rFonts w:hint="eastAsia" w:ascii="宋体" w:hAnsi="宋体" w:eastAsia="宋体" w:cs="宋体"/>
                <w:color w:val="000000" w:themeColor="text1"/>
                <w:spacing w:val="-2"/>
                <w:sz w:val="18"/>
                <w:szCs w:val="18"/>
                <w:highlight w:val="none"/>
                <w14:textFill>
                  <w14:solidFill>
                    <w14:schemeClr w14:val="tx1"/>
                  </w14:solidFill>
                </w14:textFill>
              </w:rPr>
              <w:t>定或校准。</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5693A3D">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15</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78EAE978">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spacing w:val="0"/>
                <w:szCs w:val="18"/>
                <w:highlight w:val="none"/>
                <w14:textFill>
                  <w14:solidFill>
                    <w14:schemeClr w14:val="tx1"/>
                  </w14:solidFill>
                </w14:textFill>
              </w:rPr>
            </w:pPr>
            <w:r>
              <w:rPr>
                <w:rFonts w:hint="eastAsia" w:eastAsia="宋体" w:cs="宋体"/>
                <w:color w:val="000000" w:themeColor="text1"/>
                <w:spacing w:val="0"/>
                <w:szCs w:val="18"/>
                <w:highlight w:val="none"/>
                <w14:textFill>
                  <w14:solidFill>
                    <w14:schemeClr w14:val="tx1"/>
                  </w14:solidFill>
                </w14:textFill>
              </w:rPr>
              <w:t>现场检查：一处不符合扣1分。</w:t>
            </w:r>
          </w:p>
          <w:p w14:paraId="0B83BF9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2F4AEB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0505611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F8547F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r w14:paraId="1281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5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DAC42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小计</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20F6BFC7">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default" w:cs="宋体"/>
                <w:color w:val="000000" w:themeColor="text1"/>
                <w:sz w:val="18"/>
                <w:szCs w:val="18"/>
                <w:highlight w:val="none"/>
                <w:lang w:val="en-US"/>
                <w14:textFill>
                  <w14:solidFill>
                    <w14:schemeClr w14:val="tx1"/>
                  </w14:solidFill>
                </w14:textFill>
              </w:rPr>
              <w:t>100</w:t>
            </w:r>
          </w:p>
        </w:tc>
        <w:tc>
          <w:tcPr>
            <w:tcW w:w="57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E1D3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得分小计</w:t>
            </w: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696E6F6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182D0B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14:textFill>
                  <w14:solidFill>
                    <w14:schemeClr w14:val="tx1"/>
                  </w14:solidFill>
                </w14:textFill>
              </w:rPr>
            </w:pPr>
          </w:p>
        </w:tc>
      </w:tr>
    </w:tbl>
    <w:p w14:paraId="0FE7CA6F">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p>
    <w:p w14:paraId="22856182">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4  </w:t>
      </w:r>
      <w:r>
        <w:rPr>
          <w:rFonts w:hint="eastAsia"/>
          <w:color w:val="000000" w:themeColor="text1"/>
          <w:highlight w:val="none"/>
          <w14:textFill>
            <w14:solidFill>
              <w14:schemeClr w14:val="tx1"/>
            </w14:solidFill>
          </w14:textFill>
        </w:rPr>
        <w:t>压缩天然气储配站、瓶组供气站（</w:t>
      </w:r>
      <w:r>
        <w:rPr>
          <w:rFonts w:hint="default"/>
          <w:color w:val="000000" w:themeColor="text1"/>
          <w:highlight w:val="none"/>
          <w:lang w:val="en-US"/>
          <w14:textFill>
            <w14:solidFill>
              <w14:schemeClr w14:val="tx1"/>
            </w14:solidFill>
          </w14:textFill>
        </w:rPr>
        <w:t>100</w:t>
      </w:r>
      <w:r>
        <w:rPr>
          <w:rFonts w:hint="eastAsia"/>
          <w:color w:val="000000" w:themeColor="text1"/>
          <w:highlight w:val="none"/>
          <w14:textFill>
            <w14:solidFill>
              <w14:schemeClr w14:val="tx1"/>
            </w14:solidFill>
          </w14:textFill>
        </w:rPr>
        <w:t>分）</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0"/>
        <w:gridCol w:w="4170"/>
        <w:gridCol w:w="645"/>
        <w:gridCol w:w="4845"/>
        <w:gridCol w:w="885"/>
        <w:gridCol w:w="516"/>
        <w:gridCol w:w="731"/>
      </w:tblGrid>
      <w:tr w14:paraId="26EB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FAF9428">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w:t>
            </w:r>
          </w:p>
          <w:p w14:paraId="2BE44D77">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类目</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AF508BE">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w:t>
            </w:r>
          </w:p>
          <w:p w14:paraId="6CE67E3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项目</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49375E6">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考评内容</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7AEE68FD">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标准分值</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669BEF44">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考评办法</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19B1AC7">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自评/评审描述</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38AB0754">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空项</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37C6422">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实际得分</w:t>
            </w:r>
          </w:p>
        </w:tc>
      </w:tr>
      <w:tr w14:paraId="7119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tcBorders>
              <w:top w:val="single" w:color="auto" w:sz="4" w:space="0"/>
              <w:left w:val="single" w:color="auto" w:sz="4" w:space="0"/>
              <w:right w:val="single" w:color="auto" w:sz="4" w:space="0"/>
            </w:tcBorders>
            <w:shd w:val="clear" w:color="auto" w:fill="auto"/>
            <w:vAlign w:val="center"/>
          </w:tcPr>
          <w:p w14:paraId="37B08E5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A.4.5.</w:t>
            </w:r>
            <w:r>
              <w:rPr>
                <w:rFonts w:hint="eastAsia" w:cs="宋体"/>
                <w:color w:val="000000" w:themeColor="text1"/>
                <w:sz w:val="18"/>
                <w:szCs w:val="18"/>
                <w:highlight w:val="none"/>
                <w:lang w:val="en-US" w:eastAsia="zh-CN"/>
                <w14:textFill>
                  <w14:solidFill>
                    <w14:schemeClr w14:val="tx1"/>
                  </w14:solidFill>
                </w14:textFill>
              </w:rPr>
              <w:t>4</w:t>
            </w:r>
            <w:r>
              <w:rPr>
                <w:rFonts w:hint="eastAsia" w:cs="宋体"/>
                <w:color w:val="000000" w:themeColor="text1"/>
                <w:sz w:val="18"/>
                <w:szCs w:val="18"/>
                <w:highlight w:val="none"/>
                <w14:textFill>
                  <w14:solidFill>
                    <w14:schemeClr w14:val="tx1"/>
                  </w14:solidFill>
                </w14:textFill>
              </w:rPr>
              <w:t>压缩天然气储配站、瓶组供气站</w:t>
            </w:r>
          </w:p>
        </w:tc>
        <w:tc>
          <w:tcPr>
            <w:tcW w:w="1140" w:type="dxa"/>
            <w:tcBorders>
              <w:top w:val="single" w:color="auto" w:sz="4" w:space="0"/>
              <w:left w:val="single" w:color="auto" w:sz="4" w:space="0"/>
              <w:right w:val="single" w:color="auto" w:sz="4" w:space="0"/>
            </w:tcBorders>
            <w:shd w:val="clear" w:color="auto" w:fill="auto"/>
            <w:vAlign w:val="center"/>
          </w:tcPr>
          <w:p w14:paraId="12F909D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平面布置</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D94A61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周边环境（建筑、地理等环境因素）变化不影响</w:t>
            </w:r>
            <w:r>
              <w:rPr>
                <w:rFonts w:hint="eastAsia" w:cs="宋体"/>
                <w:color w:val="000000" w:themeColor="text1"/>
                <w:spacing w:val="0"/>
                <w:sz w:val="18"/>
                <w:szCs w:val="18"/>
                <w:highlight w:val="none"/>
                <w:lang w:eastAsia="zh-CN"/>
                <w14:textFill>
                  <w14:solidFill>
                    <w14:schemeClr w14:val="tx1"/>
                  </w14:solidFill>
                </w14:textFill>
              </w:rPr>
              <w:t>厂站</w:t>
            </w:r>
            <w:r>
              <w:rPr>
                <w:rFonts w:hint="eastAsia" w:eastAsia="宋体" w:cs="宋体"/>
                <w:color w:val="000000" w:themeColor="text1"/>
                <w:spacing w:val="0"/>
                <w:sz w:val="18"/>
                <w:szCs w:val="18"/>
                <w:highlight w:val="none"/>
                <w14:textFill>
                  <w14:solidFill>
                    <w14:schemeClr w14:val="tx1"/>
                  </w14:solidFill>
                </w14:textFill>
              </w:rPr>
              <w:t>安全运行，站内、外构建筑物安全间距符合《燃气工程项目规范》（GB55009）、《城镇燃气设计规范》（GB50028）、《建筑设计防火规范》（GB50016）、《压缩天然气供应站设计规范》（GB51102）等相关规范要求。</w:t>
            </w:r>
          </w:p>
          <w:p w14:paraId="528880C8">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1"/>
                <w:sz w:val="18"/>
                <w:szCs w:val="18"/>
                <w:highlight w:val="none"/>
                <w14:textFill>
                  <w14:solidFill>
                    <w14:schemeClr w14:val="tx1"/>
                  </w14:solidFill>
                </w14:textFill>
              </w:rPr>
            </w:pPr>
            <w:r>
              <w:rPr>
                <w:rFonts w:hint="eastAsia" w:cs="宋体"/>
                <w:color w:val="000000" w:themeColor="text1"/>
                <w:spacing w:val="1"/>
                <w:sz w:val="18"/>
                <w:szCs w:val="18"/>
                <w:highlight w:val="none"/>
                <w14:textFill>
                  <w14:solidFill>
                    <w14:schemeClr w14:val="tx1"/>
                  </w14:solidFill>
                </w14:textFill>
              </w:rPr>
              <w:t>生产区与生产辅助区按照规范要求分区布置，站区边界、</w:t>
            </w:r>
          </w:p>
          <w:p w14:paraId="10357B5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1"/>
                <w:sz w:val="18"/>
                <w:szCs w:val="18"/>
                <w:highlight w:val="none"/>
                <w14:textFill>
                  <w14:solidFill>
                    <w14:schemeClr w14:val="tx1"/>
                  </w14:solidFill>
                </w14:textFill>
              </w:rPr>
            </w:pPr>
            <w:r>
              <w:rPr>
                <w:rFonts w:hint="eastAsia" w:cs="宋体"/>
                <w:color w:val="000000" w:themeColor="text1"/>
                <w:spacing w:val="1"/>
                <w:sz w:val="18"/>
                <w:szCs w:val="18"/>
                <w:highlight w:val="none"/>
                <w14:textFill>
                  <w14:solidFill>
                    <w14:schemeClr w14:val="tx1"/>
                  </w14:solidFill>
                </w14:textFill>
              </w:rPr>
              <w:t>生产区应设置高度不低于 2m 的不燃性实体围墙。</w:t>
            </w:r>
          </w:p>
          <w:p w14:paraId="5B52D8D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1"/>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生产区内不得种植油性植物，种植植物不得影响消防救援。</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AE55760">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20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6DBB73D7">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现场检查并查阅资料：</w:t>
            </w:r>
            <w:r>
              <w:rPr>
                <w:rFonts w:hint="eastAsia" w:eastAsia="宋体" w:cs="宋体"/>
                <w:color w:val="000000" w:themeColor="text1"/>
                <w:spacing w:val="0"/>
                <w:sz w:val="18"/>
                <w:szCs w:val="18"/>
                <w:highlight w:val="none"/>
                <w14:textFill>
                  <w14:solidFill>
                    <w14:schemeClr w14:val="tx1"/>
                  </w14:solidFill>
                </w14:textFill>
              </w:rPr>
              <w:t>站内、外构建筑物安全间距</w:t>
            </w:r>
            <w:r>
              <w:rPr>
                <w:rFonts w:hint="eastAsia" w:eastAsia="宋体" w:cs="宋体"/>
                <w:color w:val="000000" w:themeColor="text1"/>
                <w:spacing w:val="0"/>
                <w:sz w:val="18"/>
                <w:szCs w:val="18"/>
                <w:highlight w:val="none"/>
                <w:lang w:val="en-US" w:eastAsia="zh-CN"/>
                <w14:textFill>
                  <w14:solidFill>
                    <w14:schemeClr w14:val="tx1"/>
                  </w14:solidFill>
                </w14:textFill>
              </w:rPr>
              <w:t>不</w:t>
            </w:r>
            <w:r>
              <w:rPr>
                <w:rFonts w:hint="eastAsia" w:eastAsia="宋体" w:cs="宋体"/>
                <w:color w:val="000000" w:themeColor="text1"/>
                <w:spacing w:val="0"/>
                <w:sz w:val="18"/>
                <w:szCs w:val="18"/>
                <w:highlight w:val="none"/>
                <w14:textFill>
                  <w14:solidFill>
                    <w14:schemeClr w14:val="tx1"/>
                  </w14:solidFill>
                </w14:textFill>
              </w:rPr>
              <w:t>符合</w:t>
            </w:r>
            <w:r>
              <w:rPr>
                <w:rFonts w:hint="eastAsia" w:eastAsia="宋体" w:cs="宋体"/>
                <w:color w:val="000000" w:themeColor="text1"/>
                <w:spacing w:val="0"/>
                <w:sz w:val="18"/>
                <w:szCs w:val="18"/>
                <w:highlight w:val="none"/>
                <w:lang w:val="en-US" w:eastAsia="zh-CN"/>
                <w14:textFill>
                  <w14:solidFill>
                    <w14:schemeClr w14:val="tx1"/>
                  </w14:solidFill>
                </w14:textFill>
              </w:rPr>
              <w:t>要求，不得分；其他</w:t>
            </w:r>
            <w:r>
              <w:rPr>
                <w:rFonts w:hint="eastAsia" w:cs="宋体"/>
                <w:color w:val="000000" w:themeColor="text1"/>
                <w:sz w:val="18"/>
                <w:szCs w:val="18"/>
                <w:highlight w:val="none"/>
                <w14:textFill>
                  <w14:solidFill>
                    <w14:schemeClr w14:val="tx1"/>
                  </w14:solidFill>
                </w14:textFill>
              </w:rPr>
              <w:t>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B8CEB1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294C4DC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31199C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53A6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41B9A86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1AFA491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2"/>
                <w:sz w:val="18"/>
                <w:szCs w:val="18"/>
                <w:highlight w:val="none"/>
                <w14:textFill>
                  <w14:solidFill>
                    <w14:schemeClr w14:val="tx1"/>
                  </w14:solidFill>
                </w14:textFill>
              </w:rPr>
              <w:t>站区管理</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124FA0C">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color w:val="000000" w:themeColor="text1"/>
                <w:spacing w:val="-2"/>
                <w:sz w:val="18"/>
                <w:szCs w:val="18"/>
                <w:highlight w:val="none"/>
                <w14:textFill>
                  <w14:solidFill>
                    <w14:schemeClr w14:val="tx1"/>
                  </w14:solidFill>
                </w14:textFill>
              </w:rPr>
            </w:pPr>
            <w:r>
              <w:rPr>
                <w:rFonts w:hint="eastAsia" w:eastAsia="宋体" w:cs="宋体"/>
                <w:color w:val="000000" w:themeColor="text1"/>
                <w:spacing w:val="-2"/>
                <w:sz w:val="18"/>
                <w:szCs w:val="18"/>
                <w:highlight w:val="none"/>
                <w14:textFill>
                  <w14:solidFill>
                    <w14:schemeClr w14:val="tx1"/>
                  </w14:solidFill>
                </w14:textFill>
              </w:rPr>
              <w:t>工艺流程图及工艺参数上墙，悬挂岗位职责、操作规程、应急处理措施等。</w:t>
            </w:r>
          </w:p>
          <w:p w14:paraId="3E54D18D">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color w:val="000000" w:themeColor="text1"/>
                <w:spacing w:val="-2"/>
                <w:sz w:val="18"/>
                <w:szCs w:val="18"/>
                <w:highlight w:val="none"/>
                <w14:textFill>
                  <w14:solidFill>
                    <w14:schemeClr w14:val="tx1"/>
                  </w14:solidFill>
                </w14:textFill>
              </w:rPr>
            </w:pPr>
            <w:r>
              <w:rPr>
                <w:rFonts w:hint="eastAsia" w:eastAsia="宋体" w:cs="宋体"/>
                <w:color w:val="000000" w:themeColor="text1"/>
                <w:spacing w:val="-2"/>
                <w:sz w:val="18"/>
                <w:szCs w:val="18"/>
                <w:highlight w:val="none"/>
                <w14:textFill>
                  <w14:solidFill>
                    <w14:schemeClr w14:val="tx1"/>
                  </w14:solidFill>
                </w14:textFill>
              </w:rPr>
              <w:t>生产区入口和外墙有“禁火、限速、禁止使用电子设备”等安全警示标志；生产区有安全风险等级四色图，安全标志醒目、清晰，无损坏现象等，站区设置风向标。</w:t>
            </w:r>
          </w:p>
          <w:p w14:paraId="28BCA7E8">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2"/>
                <w:sz w:val="18"/>
                <w:szCs w:val="18"/>
                <w:highlight w:val="none"/>
                <w14:textFill>
                  <w14:solidFill>
                    <w14:schemeClr w14:val="tx1"/>
                  </w14:solidFill>
                </w14:textFill>
              </w:rPr>
            </w:pPr>
            <w:r>
              <w:rPr>
                <w:rFonts w:hint="eastAsia" w:eastAsia="宋体" w:cs="宋体"/>
                <w:color w:val="000000" w:themeColor="text1"/>
                <w:spacing w:val="-2"/>
                <w:sz w:val="18"/>
                <w:szCs w:val="18"/>
                <w:highlight w:val="none"/>
                <w14:textFill>
                  <w14:solidFill>
                    <w14:schemeClr w14:val="tx1"/>
                  </w14:solidFill>
                </w14:textFill>
              </w:rPr>
              <w:t>机动车辆进出生产区应进行检查登记，安装防火罩；生产区内不得停放非生产运输车辆。</w:t>
            </w:r>
          </w:p>
          <w:p w14:paraId="315CFEFC">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2"/>
                <w:sz w:val="18"/>
                <w:szCs w:val="18"/>
                <w:highlight w:val="none"/>
                <w14:textFill>
                  <w14:solidFill>
                    <w14:schemeClr w14:val="tx1"/>
                  </w14:solidFill>
                </w14:textFill>
              </w:rPr>
            </w:pPr>
            <w:r>
              <w:rPr>
                <w:rFonts w:hint="eastAsia" w:eastAsia="宋体" w:cs="宋体"/>
                <w:color w:val="000000" w:themeColor="text1"/>
                <w:spacing w:val="-2"/>
                <w:sz w:val="18"/>
                <w:szCs w:val="18"/>
                <w:highlight w:val="none"/>
                <w14:textFill>
                  <w14:solidFill>
                    <w14:schemeClr w14:val="tx1"/>
                  </w14:solidFill>
                </w14:textFill>
              </w:rPr>
              <w:t>生产区入口处安装有人体静电释放装置，进站人员按规定触摸释放人体静电。</w:t>
            </w:r>
          </w:p>
          <w:p w14:paraId="6F428700">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b w:val="0"/>
                <w:bCs w:val="0"/>
                <w:color w:val="000000" w:themeColor="text1"/>
                <w:spacing w:val="-2"/>
                <w:sz w:val="18"/>
                <w:szCs w:val="18"/>
                <w:highlight w:val="none"/>
                <w14:textFill>
                  <w14:solidFill>
                    <w14:schemeClr w14:val="tx1"/>
                  </w14:solidFill>
                </w14:textFill>
              </w:rPr>
            </w:pPr>
            <w:r>
              <w:rPr>
                <w:rFonts w:hint="eastAsia" w:eastAsia="宋体" w:cs="宋体"/>
                <w:b w:val="0"/>
                <w:bCs w:val="0"/>
                <w:color w:val="000000" w:themeColor="text1"/>
                <w:spacing w:val="-2"/>
                <w:sz w:val="18"/>
                <w:szCs w:val="18"/>
                <w:highlight w:val="none"/>
                <w14:textFill>
                  <w14:solidFill>
                    <w14:schemeClr w14:val="tx1"/>
                  </w14:solidFill>
                </w14:textFill>
              </w:rPr>
              <w:t>按规定穿戴防静电工作服、安全帽、严禁携带非防爆型电子设备和火种进入。</w:t>
            </w:r>
          </w:p>
          <w:p w14:paraId="7ECAB342">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0"/>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对工艺装置区定时巡检，有完整的运行记录、巡检记录、</w:t>
            </w:r>
          </w:p>
          <w:p w14:paraId="6158776A">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b w:val="0"/>
                <w:bCs w:val="0"/>
                <w:color w:val="000000" w:themeColor="text1"/>
                <w:spacing w:val="-2"/>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交接班记录等。</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04F60E7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20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3AB2F2F9">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查资料：</w:t>
            </w:r>
          </w:p>
          <w:p w14:paraId="75D6666E">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运行记录、巡</w:t>
            </w:r>
            <w:r>
              <w:rPr>
                <w:rFonts w:hint="eastAsia" w:cs="宋体"/>
                <w:color w:val="000000" w:themeColor="text1"/>
                <w:spacing w:val="-3"/>
                <w:sz w:val="18"/>
                <w:szCs w:val="18"/>
                <w:highlight w:val="none"/>
                <w14:textFill>
                  <w14:solidFill>
                    <w14:schemeClr w14:val="tx1"/>
                  </w14:solidFill>
                </w14:textFill>
              </w:rPr>
              <w:t>检记录、</w:t>
            </w:r>
            <w:r>
              <w:rPr>
                <w:rFonts w:hint="eastAsia" w:cs="宋体"/>
                <w:color w:val="000000" w:themeColor="text1"/>
                <w:sz w:val="18"/>
                <w:szCs w:val="18"/>
                <w:highlight w:val="none"/>
                <w14:textFill>
                  <w14:solidFill>
                    <w14:schemeClr w14:val="tx1"/>
                  </w14:solidFill>
                </w14:textFill>
              </w:rPr>
              <w:t xml:space="preserve"> 交接班记录</w:t>
            </w:r>
          </w:p>
          <w:p w14:paraId="59D95CD1">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w:t>
            </w:r>
          </w:p>
          <w:p w14:paraId="3259F143">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记录不完善一处扣0.5分。现场一处不符合扣1分。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B10ECC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105029C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F4CD13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1BD8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01CFF11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73DF966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装卸区</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8F1889D">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面向装卸管的一侧设固定防撞设施。</w:t>
            </w:r>
          </w:p>
          <w:p w14:paraId="5998A52C">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卸车前检查随车资料、检查“三证”（危险货物道路运输许可证、运输车辆营运证、押运人员上岗资格）、检查随车压力容器使用登记证；有卸车记录。</w:t>
            </w:r>
          </w:p>
          <w:p w14:paraId="34B4AF1D">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CNG运输</w:t>
            </w:r>
            <w:r>
              <w:rPr>
                <w:rFonts w:hint="eastAsia" w:cs="宋体"/>
                <w:color w:val="000000" w:themeColor="text1"/>
                <w:spacing w:val="0"/>
                <w:sz w:val="18"/>
                <w:szCs w:val="18"/>
                <w:highlight w:val="none"/>
                <w:lang w:eastAsia="zh-CN"/>
                <w14:textFill>
                  <w14:solidFill>
                    <w14:schemeClr w14:val="tx1"/>
                  </w14:solidFill>
                </w14:textFill>
              </w:rPr>
              <w:t>车辆</w:t>
            </w:r>
            <w:r>
              <w:rPr>
                <w:rFonts w:hint="eastAsia" w:eastAsia="宋体" w:cs="宋体"/>
                <w:color w:val="000000" w:themeColor="text1"/>
                <w:spacing w:val="0"/>
                <w:sz w:val="18"/>
                <w:szCs w:val="18"/>
                <w:highlight w:val="none"/>
                <w14:textFill>
                  <w14:solidFill>
                    <w14:schemeClr w14:val="tx1"/>
                  </w14:solidFill>
                </w14:textFill>
              </w:rPr>
              <w:t>在站内指定地点停靠，停靠点设有明显的黄色边界线；停靠后设置三角木等防滑措施。卸气柱、卸气装置应设置拉断阀、紧急切断阀和放空阀，紧急切断阀应与紧急切断系统</w:t>
            </w:r>
            <w:r>
              <w:rPr>
                <w:rFonts w:hint="eastAsia" w:cs="宋体"/>
                <w:color w:val="000000" w:themeColor="text1"/>
                <w:spacing w:val="0"/>
                <w:sz w:val="18"/>
                <w:szCs w:val="18"/>
                <w:highlight w:val="none"/>
                <w:lang w:val="en-US" w:eastAsia="zh-CN"/>
                <w14:textFill>
                  <w14:solidFill>
                    <w14:schemeClr w14:val="tx1"/>
                  </w14:solidFill>
                </w14:textFill>
              </w:rPr>
              <w:t>联</w:t>
            </w:r>
            <w:r>
              <w:rPr>
                <w:rFonts w:hint="eastAsia" w:eastAsia="宋体" w:cs="宋体"/>
                <w:color w:val="000000" w:themeColor="text1"/>
                <w:spacing w:val="0"/>
                <w:sz w:val="18"/>
                <w:szCs w:val="18"/>
                <w:highlight w:val="none"/>
                <w14:textFill>
                  <w14:solidFill>
                    <w14:schemeClr w14:val="tx1"/>
                  </w14:solidFill>
                </w14:textFill>
              </w:rPr>
              <w:t>锁。</w:t>
            </w:r>
          </w:p>
          <w:p w14:paraId="677B7969">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装卸软管有维护记录、耐压试验至少一年一次并记录。</w:t>
            </w:r>
          </w:p>
          <w:p w14:paraId="48060B30">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编制安全操作规程、应急处置措施等。</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A217848">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20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59A2D7C1">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610826B7">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913323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164C47B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0AA9DB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4404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54F6FCB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65DFED8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工艺装置</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F84A60A">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阀门悬挂开关状态标志牌，常开阀门悬挂常开（禁止关闭）、常闭悬挂（禁止打开）标志牌、工艺管道设置介质流向标识等。</w:t>
            </w:r>
          </w:p>
          <w:p w14:paraId="3AC90680">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安全阀悬挂校验铭牌，在校验有效期内，铅封完好；根部阀处于开启状态。</w:t>
            </w:r>
          </w:p>
          <w:p w14:paraId="47EFC891">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设置固定防爆照明设施，爆炸危险场所中电气设备的选型和保护设置符合设计要求。</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624D6751">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20</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20ACEDAB">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320519B7">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01F19D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776EDCF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588CEE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7D57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5918E1C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7DCFAA4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压缩装置区</w:t>
            </w:r>
          </w:p>
          <w:p w14:paraId="726C6E3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A6897F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压缩机正常工作，无异常响声、异常振动等现象；外表干净，附件完整，放散管设置符合规范。</w:t>
            </w:r>
          </w:p>
          <w:p w14:paraId="7875FDB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运行记录完整，有检修计划，定期进行检修。</w:t>
            </w:r>
          </w:p>
          <w:p w14:paraId="687E463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压缩机室的工艺设施设置符合规范要求。</w:t>
            </w:r>
          </w:p>
          <w:p w14:paraId="49D25D8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压缩机运动部件外侧有防护罩，防护罩应单独接地。</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9E99F6D">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eastAsia="宋体" w:cs="宋体"/>
                <w:color w:val="000000" w:themeColor="text1"/>
                <w:sz w:val="18"/>
                <w:szCs w:val="18"/>
                <w:highlight w:val="none"/>
                <w:lang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2F1EA09F">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4550FCF2">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896E37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1ECFDD5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1DAC51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5B49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47EF410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79DD00A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危废管理</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0479EF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危废设置专区存放，有专人管理，设有明显标识；存放地点通风良好，远离火源和人员密集的办公场所，现场配备灭火器；危废严禁超量储存。</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530A8171">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34774F69">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7DB5E15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6D2DA5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070D81D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D4FF80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2811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74BFD7E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140" w:type="dxa"/>
            <w:tcBorders>
              <w:left w:val="single" w:color="auto" w:sz="4" w:space="0"/>
              <w:right w:val="single" w:color="auto" w:sz="4" w:space="0"/>
            </w:tcBorders>
            <w:shd w:val="clear" w:color="auto" w:fill="auto"/>
            <w:vAlign w:val="center"/>
          </w:tcPr>
          <w:p w14:paraId="0D00C11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储气井</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DCB9AD1">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井口固定牢靠，无地面开裂现象。</w:t>
            </w:r>
          </w:p>
          <w:p w14:paraId="553CB5DE">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进气总管和每个储气井有切断阀，切断阀功能完好。</w:t>
            </w:r>
          </w:p>
          <w:p w14:paraId="7C7AC4AC">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储气井设有排污装置，排污管道的根部切断阀和操作用切断阀完好。</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5595E5E9">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Cs w:val="18"/>
                <w:highlight w:val="none"/>
                <w:lang w:val="en-US" w:eastAsia="zh-CN"/>
                <w14:textFill>
                  <w14:solidFill>
                    <w14:schemeClr w14:val="tx1"/>
                  </w14:solidFill>
                </w14:textFill>
              </w:rPr>
            </w:pPr>
            <w:r>
              <w:rPr>
                <w:rFonts w:hint="eastAsia" w:cs="宋体"/>
                <w:color w:val="000000" w:themeColor="text1"/>
                <w:szCs w:val="18"/>
                <w:highlight w:val="none"/>
                <w:lang w:val="en-US" w:eastAsia="zh-CN"/>
                <w14:textFill>
                  <w14:solidFill>
                    <w14:schemeClr w14:val="tx1"/>
                  </w14:solidFill>
                </w14:textFill>
              </w:rPr>
              <w:t>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7A28FB70">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07FA58D0">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B802FB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34D1332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5C0438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6549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left w:val="single" w:color="auto" w:sz="4" w:space="0"/>
              <w:right w:val="single" w:color="auto" w:sz="4" w:space="0"/>
            </w:tcBorders>
            <w:shd w:val="clear" w:color="auto" w:fill="auto"/>
            <w:vAlign w:val="center"/>
          </w:tcPr>
          <w:p w14:paraId="3AFB5F1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140" w:type="dxa"/>
            <w:tcBorders>
              <w:left w:val="single" w:color="auto" w:sz="4" w:space="0"/>
              <w:bottom w:val="single" w:color="auto" w:sz="4" w:space="0"/>
              <w:right w:val="single" w:color="auto" w:sz="4" w:space="0"/>
            </w:tcBorders>
            <w:shd w:val="clear" w:color="auto" w:fill="auto"/>
            <w:vAlign w:val="center"/>
          </w:tcPr>
          <w:p w14:paraId="26A4BA3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气瓶组存放场所</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6912B4F">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气瓶组露天设置，加设罩棚防护。</w:t>
            </w:r>
          </w:p>
          <w:p w14:paraId="44DE16C0">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气瓶组应设置在固定地点，与围墙的间距符合规范要求，与站内调压计量装置、其他构建筑物的防火间距符合规范要求。</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0DFC6281">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4BDEE83A">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3B629510">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D1B483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0E4C779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0C40D5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1310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7E82C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小计</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0F3013D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100</w:t>
            </w:r>
          </w:p>
        </w:tc>
        <w:tc>
          <w:tcPr>
            <w:tcW w:w="5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B5802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得分小计</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14:paraId="31CD6AC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CFCABD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bl>
    <w:p w14:paraId="1B3479B4">
      <w:pPr>
        <w:keepNext w:val="0"/>
        <w:keepLines w:val="0"/>
        <w:pageBreakBefore w:val="0"/>
        <w:widowControl w:val="0"/>
        <w:kinsoku/>
        <w:wordWrap/>
        <w:overflowPunct/>
        <w:topLinePunct w:val="0"/>
        <w:autoSpaceDE/>
        <w:autoSpaceDN/>
        <w:bidi w:val="0"/>
        <w:adjustRightInd w:val="0"/>
        <w:snapToGrid w:val="0"/>
        <w:ind w:firstLine="0" w:firstLineChars="0"/>
        <w:rPr>
          <w:rFonts w:hint="eastAsia" w:eastAsia="仿宋_GB2312"/>
          <w:color w:val="000000" w:themeColor="text1"/>
          <w:highlight w:val="none"/>
          <w14:textFill>
            <w14:solidFill>
              <w14:schemeClr w14:val="tx1"/>
            </w14:solidFill>
          </w14:textFill>
        </w:rPr>
      </w:pPr>
    </w:p>
    <w:p w14:paraId="0AE314E3">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  液化</w:t>
      </w:r>
      <w:r>
        <w:rPr>
          <w:rFonts w:hint="eastAsia"/>
          <w:color w:val="000000" w:themeColor="text1"/>
          <w:highlight w:val="none"/>
          <w14:textFill>
            <w14:solidFill>
              <w14:schemeClr w14:val="tx1"/>
            </w14:solidFill>
          </w14:textFill>
        </w:rPr>
        <w:t>天然气加气站（</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分）</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026"/>
        <w:gridCol w:w="4588"/>
        <w:gridCol w:w="675"/>
        <w:gridCol w:w="4830"/>
        <w:gridCol w:w="900"/>
        <w:gridCol w:w="501"/>
        <w:gridCol w:w="731"/>
      </w:tblGrid>
      <w:tr w14:paraId="5DD9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F1FD169">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w:t>
            </w:r>
          </w:p>
          <w:p w14:paraId="235C19A8">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类目</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6A310B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w:t>
            </w:r>
          </w:p>
          <w:p w14:paraId="6707B118">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项目</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09859D20">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考评内容</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D85B2E9">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标准分值</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446AB541">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考评办法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5051CCB">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自评/评审描述</w:t>
            </w: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0125A0E8">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空项</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3C3040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实际得分</w:t>
            </w:r>
          </w:p>
        </w:tc>
      </w:tr>
      <w:tr w14:paraId="6D5C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restart"/>
            <w:tcBorders>
              <w:top w:val="single" w:color="auto" w:sz="4" w:space="0"/>
              <w:left w:val="single" w:color="auto" w:sz="4" w:space="0"/>
              <w:right w:val="single" w:color="auto" w:sz="4" w:space="0"/>
            </w:tcBorders>
            <w:shd w:val="clear" w:color="auto" w:fill="auto"/>
            <w:vAlign w:val="center"/>
          </w:tcPr>
          <w:p w14:paraId="64332F1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A.4.5.</w:t>
            </w:r>
            <w:r>
              <w:rPr>
                <w:rFonts w:hint="eastAsia" w:cs="宋体"/>
                <w:color w:val="000000" w:themeColor="text1"/>
                <w:sz w:val="18"/>
                <w:szCs w:val="18"/>
                <w:highlight w:val="none"/>
                <w:lang w:val="en-US" w:eastAsia="zh-CN"/>
                <w14:textFill>
                  <w14:solidFill>
                    <w14:schemeClr w14:val="tx1"/>
                  </w14:solidFill>
                </w14:textFill>
              </w:rPr>
              <w:t>5</w:t>
            </w:r>
            <w:r>
              <w:rPr>
                <w:rFonts w:hint="eastAsia" w:cs="宋体"/>
                <w:color w:val="000000" w:themeColor="text1"/>
                <w:sz w:val="18"/>
                <w:szCs w:val="18"/>
                <w:highlight w:val="none"/>
                <w14:textFill>
                  <w14:solidFill>
                    <w14:schemeClr w14:val="tx1"/>
                  </w14:solidFill>
                </w14:textFill>
              </w:rPr>
              <w:t>天然气加气站</w:t>
            </w:r>
          </w:p>
        </w:tc>
        <w:tc>
          <w:tcPr>
            <w:tcW w:w="1026" w:type="dxa"/>
            <w:tcBorders>
              <w:top w:val="single" w:color="auto" w:sz="4" w:space="0"/>
              <w:left w:val="single" w:color="auto" w:sz="4" w:space="0"/>
              <w:right w:val="single" w:color="auto" w:sz="4" w:space="0"/>
            </w:tcBorders>
            <w:shd w:val="clear" w:color="auto" w:fill="auto"/>
            <w:vAlign w:val="center"/>
          </w:tcPr>
          <w:p w14:paraId="20BF05A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平面布置</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3D8ECFA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p>
          <w:p w14:paraId="4D3E984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周边环境（建筑、地理等环境因素）变化不影响</w:t>
            </w:r>
            <w:r>
              <w:rPr>
                <w:rFonts w:hint="eastAsia" w:cs="宋体"/>
                <w:color w:val="000000" w:themeColor="text1"/>
                <w:spacing w:val="0"/>
                <w:sz w:val="18"/>
                <w:szCs w:val="18"/>
                <w:highlight w:val="none"/>
                <w:lang w:eastAsia="zh-CN"/>
                <w14:textFill>
                  <w14:solidFill>
                    <w14:schemeClr w14:val="tx1"/>
                  </w14:solidFill>
                </w14:textFill>
              </w:rPr>
              <w:t>厂站</w:t>
            </w:r>
            <w:r>
              <w:rPr>
                <w:rFonts w:hint="eastAsia" w:eastAsia="宋体" w:cs="宋体"/>
                <w:color w:val="000000" w:themeColor="text1"/>
                <w:spacing w:val="0"/>
                <w:sz w:val="18"/>
                <w:szCs w:val="18"/>
                <w:highlight w:val="none"/>
                <w14:textFill>
                  <w14:solidFill>
                    <w14:schemeClr w14:val="tx1"/>
                  </w14:solidFill>
                </w14:textFill>
              </w:rPr>
              <w:t>安全运行，站内、外构建筑物安全间距符合《汽车加油加气加氢站技术标准》（GB50156）、《液化天然气</w:t>
            </w:r>
            <w:r>
              <w:rPr>
                <w:rFonts w:hint="eastAsia" w:cs="宋体"/>
                <w:color w:val="000000" w:themeColor="text1"/>
                <w:spacing w:val="0"/>
                <w:sz w:val="18"/>
                <w:szCs w:val="18"/>
                <w:highlight w:val="none"/>
                <w:lang w:eastAsia="zh-CN"/>
                <w14:textFill>
                  <w14:solidFill>
                    <w14:schemeClr w14:val="tx1"/>
                  </w14:solidFill>
                </w14:textFill>
              </w:rPr>
              <w:t>（</w:t>
            </w:r>
            <w:r>
              <w:rPr>
                <w:rFonts w:hint="eastAsia" w:eastAsia="宋体" w:cs="宋体"/>
                <w:color w:val="000000" w:themeColor="text1"/>
                <w:spacing w:val="0"/>
                <w:sz w:val="18"/>
                <w:szCs w:val="18"/>
                <w:highlight w:val="none"/>
                <w14:textFill>
                  <w14:solidFill>
                    <w14:schemeClr w14:val="tx1"/>
                  </w14:solidFill>
                </w14:textFill>
              </w:rPr>
              <w:t>LNG</w:t>
            </w:r>
            <w:r>
              <w:rPr>
                <w:rFonts w:hint="eastAsia" w:cs="宋体"/>
                <w:color w:val="000000" w:themeColor="text1"/>
                <w:spacing w:val="0"/>
                <w:sz w:val="18"/>
                <w:szCs w:val="18"/>
                <w:highlight w:val="none"/>
                <w:lang w:eastAsia="zh-CN"/>
                <w14:textFill>
                  <w14:solidFill>
                    <w14:schemeClr w14:val="tx1"/>
                  </w14:solidFill>
                </w14:textFill>
              </w:rPr>
              <w:t>）</w:t>
            </w:r>
            <w:r>
              <w:rPr>
                <w:rFonts w:hint="eastAsia" w:eastAsia="宋体" w:cs="宋体"/>
                <w:color w:val="000000" w:themeColor="text1"/>
                <w:spacing w:val="0"/>
                <w:sz w:val="18"/>
                <w:szCs w:val="18"/>
                <w:highlight w:val="none"/>
                <w14:textFill>
                  <w14:solidFill>
                    <w14:schemeClr w14:val="tx1"/>
                  </w14:solidFill>
                </w14:textFill>
              </w:rPr>
              <w:t>汽车加气站技术规范》（NB/T1001）等城镇燃气设计相关规范要求。</w:t>
            </w:r>
          </w:p>
          <w:p w14:paraId="63046A7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生产区与生产辅助区按照规范要求分区布置。</w:t>
            </w:r>
          </w:p>
          <w:p w14:paraId="174D95E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生产区内不得种植油性植物，种植植物不得影响消防救援。</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8872049">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20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390C88C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现场检查并查阅资料：</w:t>
            </w:r>
            <w:r>
              <w:rPr>
                <w:rFonts w:hint="eastAsia" w:eastAsia="宋体" w:cs="宋体"/>
                <w:color w:val="000000" w:themeColor="text1"/>
                <w:spacing w:val="0"/>
                <w:sz w:val="18"/>
                <w:szCs w:val="18"/>
                <w:highlight w:val="none"/>
                <w14:textFill>
                  <w14:solidFill>
                    <w14:schemeClr w14:val="tx1"/>
                  </w14:solidFill>
                </w14:textFill>
              </w:rPr>
              <w:t>站内、外构建筑物安全间距</w:t>
            </w:r>
            <w:r>
              <w:rPr>
                <w:rFonts w:hint="eastAsia" w:eastAsia="宋体" w:cs="宋体"/>
                <w:color w:val="000000" w:themeColor="text1"/>
                <w:spacing w:val="0"/>
                <w:sz w:val="18"/>
                <w:szCs w:val="18"/>
                <w:highlight w:val="none"/>
                <w:lang w:val="en-US" w:eastAsia="zh-CN"/>
                <w14:textFill>
                  <w14:solidFill>
                    <w14:schemeClr w14:val="tx1"/>
                  </w14:solidFill>
                </w14:textFill>
              </w:rPr>
              <w:t>不</w:t>
            </w:r>
            <w:r>
              <w:rPr>
                <w:rFonts w:hint="eastAsia" w:eastAsia="宋体" w:cs="宋体"/>
                <w:color w:val="000000" w:themeColor="text1"/>
                <w:spacing w:val="0"/>
                <w:sz w:val="18"/>
                <w:szCs w:val="18"/>
                <w:highlight w:val="none"/>
                <w14:textFill>
                  <w14:solidFill>
                    <w14:schemeClr w14:val="tx1"/>
                  </w14:solidFill>
                </w14:textFill>
              </w:rPr>
              <w:t>符合</w:t>
            </w:r>
            <w:r>
              <w:rPr>
                <w:rFonts w:hint="eastAsia" w:eastAsia="宋体" w:cs="宋体"/>
                <w:color w:val="000000" w:themeColor="text1"/>
                <w:spacing w:val="0"/>
                <w:sz w:val="18"/>
                <w:szCs w:val="18"/>
                <w:highlight w:val="none"/>
                <w:lang w:val="en-US" w:eastAsia="zh-CN"/>
                <w14:textFill>
                  <w14:solidFill>
                    <w14:schemeClr w14:val="tx1"/>
                  </w14:solidFill>
                </w14:textFill>
              </w:rPr>
              <w:t>要求，不得分；其他</w:t>
            </w:r>
            <w:r>
              <w:rPr>
                <w:rFonts w:hint="eastAsia" w:cs="宋体"/>
                <w:color w:val="000000" w:themeColor="text1"/>
                <w:sz w:val="18"/>
                <w:szCs w:val="18"/>
                <w:highlight w:val="none"/>
                <w14:textFill>
                  <w14:solidFill>
                    <w14:schemeClr w14:val="tx1"/>
                  </w14:solidFill>
                </w14:textFill>
              </w:rPr>
              <w:t>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5B666E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20A32B1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7EE995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674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923" w:type="dxa"/>
            <w:vMerge w:val="continue"/>
            <w:tcBorders>
              <w:left w:val="single" w:color="auto" w:sz="4" w:space="0"/>
              <w:right w:val="single" w:color="auto" w:sz="4" w:space="0"/>
            </w:tcBorders>
            <w:shd w:val="clear" w:color="auto" w:fill="auto"/>
            <w:vAlign w:val="center"/>
          </w:tcPr>
          <w:p w14:paraId="50162C3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593E944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2"/>
                <w:sz w:val="18"/>
                <w:szCs w:val="18"/>
                <w:highlight w:val="none"/>
                <w14:textFill>
                  <w14:solidFill>
                    <w14:schemeClr w14:val="tx1"/>
                  </w14:solidFill>
                </w14:textFill>
              </w:rPr>
              <w:t>站区管理</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4C09B364">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2"/>
                <w:sz w:val="18"/>
                <w:szCs w:val="18"/>
                <w:highlight w:val="none"/>
                <w14:textFill>
                  <w14:solidFill>
                    <w14:schemeClr w14:val="tx1"/>
                  </w14:solidFill>
                </w14:textFill>
              </w:rPr>
            </w:pPr>
          </w:p>
          <w:p w14:paraId="4E518F22">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工艺流程图及工艺参数上墙，悬挂岗位职责、操作规程和应急处理措施等。</w:t>
            </w:r>
          </w:p>
          <w:p w14:paraId="264D9ED4">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生产区入口和外墙有“禁火、限速、禁止使用电子设备”等安全警示标志生产区有安全风险等级四色图；安全标志醒目、清晰，无损坏现象等，站区设置风向标。</w:t>
            </w:r>
          </w:p>
          <w:p w14:paraId="1976F163">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机动车辆进出生产区应进行检查登记，安装防火罩；生产区内不得停放非生产运输车辆。</w:t>
            </w:r>
          </w:p>
          <w:p w14:paraId="7D84A86A">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生产区入口处安装声光报警人体静电消除装置，进入生产区人员按规定触摸释放静电。</w:t>
            </w:r>
          </w:p>
          <w:p w14:paraId="04E48B58">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按规定穿戴防静电工作服、安全帽、不带钉的鞋。</w:t>
            </w:r>
          </w:p>
          <w:p w14:paraId="033FC182">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对工艺装置区定时巡检，有完整的运行记录、巡检记录、交接班记录等。</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BFFF16E">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20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7A71E6BD">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查资料：</w:t>
            </w:r>
          </w:p>
          <w:p w14:paraId="4868E3A3">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运行记录、巡</w:t>
            </w:r>
            <w:r>
              <w:rPr>
                <w:rFonts w:hint="eastAsia" w:cs="宋体"/>
                <w:color w:val="000000" w:themeColor="text1"/>
                <w:spacing w:val="-3"/>
                <w:sz w:val="18"/>
                <w:szCs w:val="18"/>
                <w:highlight w:val="none"/>
                <w14:textFill>
                  <w14:solidFill>
                    <w14:schemeClr w14:val="tx1"/>
                  </w14:solidFill>
                </w14:textFill>
              </w:rPr>
              <w:t>检记录、</w:t>
            </w:r>
            <w:r>
              <w:rPr>
                <w:rFonts w:hint="eastAsia" w:cs="宋体"/>
                <w:color w:val="000000" w:themeColor="text1"/>
                <w:sz w:val="18"/>
                <w:szCs w:val="18"/>
                <w:highlight w:val="none"/>
                <w14:textFill>
                  <w14:solidFill>
                    <w14:schemeClr w14:val="tx1"/>
                  </w14:solidFill>
                </w14:textFill>
              </w:rPr>
              <w:t xml:space="preserve"> 交接班记录</w:t>
            </w:r>
          </w:p>
          <w:p w14:paraId="4D7AA2B3">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w:t>
            </w:r>
          </w:p>
          <w:p w14:paraId="36A0BE57">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记录不完善一处扣0.5分。现场一处不符合扣1分。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D59DD8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00C4B81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6BE88A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571D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62FB5C7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446F57A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装卸区</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6E6C87AE">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面向装卸管的一侧设固定防撞设施。</w:t>
            </w:r>
          </w:p>
          <w:p w14:paraId="25311A7A">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卸车前检查随车资料、检查“三证”（危险货物道路运输许可证、运输车辆营运证、押运人员上岗资格）、检查随车压力容器使用登记证；有卸车记录。</w:t>
            </w:r>
          </w:p>
          <w:p w14:paraId="727127F3">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在卸车作业时，应停靠在设有固定防撞装置的固定车位处，并应采取防止车辆移动的措施，装卸系统上应设置防止装卸用管拉脱的联锁保护装置。</w:t>
            </w:r>
          </w:p>
          <w:p w14:paraId="0A1F9B94">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槽车在站内指定地点停靠，停靠点设有明显的黄色边界线；槽车停靠后设置三角木等防滑措施。</w:t>
            </w:r>
          </w:p>
          <w:p w14:paraId="490060C1">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装卸软管有维护记录、耐压试验至少一年一次并记录。</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57789FE">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lang w:val="en-US"/>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27E4CE4C">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24EF9918">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E158DC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6C42E06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B52671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5A2B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761854C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5E341B6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工艺装置</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7A3E87C5">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p>
          <w:p w14:paraId="3AFE6413">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阀门悬挂开关状态标志牌，常开阀门悬挂常开（禁止关闭）、常闭悬挂（禁止打开）标志牌、工艺管道设置介质流向标识等。</w:t>
            </w:r>
          </w:p>
          <w:p w14:paraId="3FA50CB3">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安全阀悬挂校验铭牌，在校验有效期内，铅封完好；根部阀处于开启状态。</w:t>
            </w:r>
          </w:p>
          <w:p w14:paraId="288680A0">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设置固定防爆照明设施，爆炸危险场所中电气设备的选型和保护设置符合设计要求。</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619DB36">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lang w:val="en-US"/>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6C2FC53C">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5C95FFD2">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5A8CB8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51A8A17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C1F343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2314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2A86E72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2983801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储罐区</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187B4E9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设置温度、压力、罐容或液位显示等监测装置，有超限报警功能且功能完好。</w:t>
            </w:r>
          </w:p>
          <w:p w14:paraId="4A98E83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储罐液相进、出口管上有紧急切断阀，切断阀功能完好。</w:t>
            </w:r>
          </w:p>
          <w:p w14:paraId="19CCFDF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有储罐基础、地面沉降观测记录。</w:t>
            </w:r>
          </w:p>
          <w:p w14:paraId="318580F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外壁漆膜无脱落，外壁无凹陷、锈蚀、异常结霜等现象。</w:t>
            </w:r>
          </w:p>
          <w:p w14:paraId="33246F8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防液堤完好，堤内无积水和杂物，管道穿堤孔洞有套管、空隙填实。</w:t>
            </w:r>
          </w:p>
          <w:p w14:paraId="7C3663B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防液堤内设集液池，集液池内设潜水泵，集液池内的积</w:t>
            </w:r>
          </w:p>
          <w:p w14:paraId="70114DE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14:textFill>
                  <w14:solidFill>
                    <w14:schemeClr w14:val="tx1"/>
                  </w14:solidFill>
                </w14:textFill>
              </w:rPr>
            </w:pPr>
            <w:r>
              <w:rPr>
                <w:rFonts w:hint="eastAsia" w:cs="宋体"/>
                <w:color w:val="000000" w:themeColor="text1"/>
                <w:spacing w:val="-2"/>
                <w:sz w:val="18"/>
                <w:szCs w:val="18"/>
                <w:highlight w:val="none"/>
                <w14:textFill>
                  <w14:solidFill>
                    <w14:schemeClr w14:val="tx1"/>
                  </w14:solidFill>
                </w14:textFill>
              </w:rPr>
              <w:t>水未漫溢至防液堤内，池内积水及时清除。</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207B022">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40348B6A">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56EA2FB1">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668B79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10C872C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4848682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43E0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119388D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7CE439D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烃泵</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5BA44E7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泵无异常响声、振动等现象；外表干净，附件完整。</w:t>
            </w:r>
          </w:p>
          <w:p w14:paraId="7E67D66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运行记录完整，有检修计划，定期进行检修。</w:t>
            </w:r>
          </w:p>
          <w:p w14:paraId="71BD6F4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cs="宋体"/>
                <w:color w:val="000000" w:themeColor="text1"/>
                <w:spacing w:val="0"/>
                <w:sz w:val="18"/>
                <w:szCs w:val="18"/>
                <w:highlight w:val="none"/>
                <w14:textFill>
                  <w14:solidFill>
                    <w14:schemeClr w14:val="tx1"/>
                  </w14:solidFill>
                </w14:textFill>
              </w:rPr>
              <w:t>烃泵出口管上有紧急切断阀，切断阀功能完好。</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D0A2941">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18804EC0">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5DA71254">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B7BEA8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74E8CD4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38E9FD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5857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0DA0D65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658FF6D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加气区</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0117657D">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罩棚立柱上有醒目“严禁烟火、禁止打手机、限速”等安全警示标志。</w:t>
            </w:r>
          </w:p>
          <w:p w14:paraId="180B1622">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加气枪软管长度符合规范要求，软管无破损、裂纹、泄漏等现象，软管上安装拉断阀。</w:t>
            </w:r>
          </w:p>
          <w:p w14:paraId="0D150687">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每台加气机有紧急切断阀，操作方便，功能完好。</w:t>
            </w:r>
          </w:p>
          <w:p w14:paraId="057030F3">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加气作业符合相关规范要求；对充装前后检查情况和充装情况进行记录。</w:t>
            </w:r>
          </w:p>
          <w:p w14:paraId="576338B4">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车辆拉手刹、熄火后方可加气。</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92E7C2D">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51F2FB14">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693543D5">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0B60A7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161606D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A3E789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7641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4CD1679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54A02DE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公用辅助</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09BFBBDE">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按照要求配置消防、应急救援设施，设施完好、在有效期内，有相应检查记录。</w:t>
            </w:r>
          </w:p>
          <w:p w14:paraId="21D16EEB">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按规范要求设置备用发电机或第二路电源。发电机能正常启动运行，具有自启动功能，发电机房通风良好，室内无其他可燃物和杂物堆放；有维保记录。发电机用柴油应单独存放，油箱设液位显示装置，严禁超量储存。</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954E278">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5EE50FBD">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2BB32299">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1624A1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5F610CB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77D3B7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1FDA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70B0317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3EB8C47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监控及数据采集系统</w:t>
            </w: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44CD05BB">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温度、压力、流量等工艺参数有远传、报警，联锁设置符合规范要求；气化区、储罐区或有可能发生液化天然气泄漏的区域设置低温检测报警装置和相关</w:t>
            </w:r>
            <w:r>
              <w:rPr>
                <w:rFonts w:hint="eastAsia" w:cs="宋体"/>
                <w:color w:val="000000" w:themeColor="text1"/>
                <w:spacing w:val="-1"/>
                <w:sz w:val="18"/>
                <w:szCs w:val="18"/>
                <w:highlight w:val="none"/>
                <w:lang w:eastAsia="zh-CN"/>
                <w14:textFill>
                  <w14:solidFill>
                    <w14:schemeClr w14:val="tx1"/>
                  </w14:solidFill>
                </w14:textFill>
              </w:rPr>
              <w:t>联锁</w:t>
            </w:r>
            <w:r>
              <w:rPr>
                <w:rFonts w:hint="eastAsia" w:eastAsia="宋体" w:cs="宋体"/>
                <w:color w:val="000000" w:themeColor="text1"/>
                <w:spacing w:val="-1"/>
                <w:sz w:val="18"/>
                <w:szCs w:val="18"/>
                <w:highlight w:val="none"/>
                <w14:textFill>
                  <w14:solidFill>
                    <w14:schemeClr w14:val="tx1"/>
                  </w14:solidFill>
                </w14:textFill>
              </w:rPr>
              <w:t>装置。</w:t>
            </w:r>
          </w:p>
          <w:p w14:paraId="207C30AF">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应设置全站紧急停车系统并符合规范要求。</w:t>
            </w:r>
          </w:p>
          <w:p w14:paraId="025B306A">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可燃气体泄漏报警装置正常有效、信号接入控制室；可燃气体探测探头位置标签和分布图与现场对应。</w:t>
            </w:r>
          </w:p>
          <w:p w14:paraId="1C4AB15E">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按照规范要求安装视频监控且监控图像清晰，覆盖站区出入口、主要工艺装置、装卸区四周无死角，监控视频储存不得小于 90 天；报警功能完善。</w:t>
            </w:r>
          </w:p>
          <w:p w14:paraId="1C163A18">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有 UPS 不间断电源，供电时间不低于 0.5 小时，有定期测试记录。</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7B9E24B">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lang w:val="en-US"/>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6A41E608">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w:t>
            </w:r>
            <w:r>
              <w:rPr>
                <w:rFonts w:hint="eastAsia" w:cs="宋体"/>
                <w:b w:val="0"/>
                <w:bCs w:val="0"/>
                <w:color w:val="000000" w:themeColor="text1"/>
                <w:sz w:val="18"/>
                <w:szCs w:val="18"/>
                <w:highlight w:val="none"/>
                <w:lang w:val="en-US" w:eastAsia="zh-CN"/>
                <w14:textFill>
                  <w14:solidFill>
                    <w14:schemeClr w14:val="tx1"/>
                  </w14:solidFill>
                </w14:textFill>
              </w:rPr>
              <w:t>未设紧急停车、监控系统、可燃气体探测探头、未联锁和UPS不间断电源等，本项不得分；其他</w:t>
            </w:r>
            <w:r>
              <w:rPr>
                <w:rFonts w:hint="eastAsia" w:eastAsia="宋体" w:cs="宋体"/>
                <w:color w:val="000000" w:themeColor="text1"/>
                <w:spacing w:val="0"/>
                <w:sz w:val="18"/>
                <w:szCs w:val="18"/>
                <w:highlight w:val="none"/>
                <w14:textFill>
                  <w14:solidFill>
                    <w14:schemeClr w14:val="tx1"/>
                  </w14:solidFill>
                </w14:textFill>
              </w:rPr>
              <w:t>一处不符合扣1分。</w:t>
            </w:r>
          </w:p>
          <w:p w14:paraId="26EA1610">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417D7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3BE130D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0FB525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5DAC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3" w:type="dxa"/>
            <w:vMerge w:val="continue"/>
            <w:tcBorders>
              <w:left w:val="single" w:color="auto" w:sz="4" w:space="0"/>
              <w:right w:val="single" w:color="auto" w:sz="4" w:space="0"/>
            </w:tcBorders>
            <w:shd w:val="clear" w:color="auto" w:fill="auto"/>
            <w:vAlign w:val="center"/>
          </w:tcPr>
          <w:p w14:paraId="5D480C9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29A048D6">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检测检验维保记录</w:t>
            </w:r>
          </w:p>
          <w:p w14:paraId="71281C9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4588" w:type="dxa"/>
            <w:tcBorders>
              <w:top w:val="single" w:color="auto" w:sz="4" w:space="0"/>
              <w:left w:val="single" w:color="auto" w:sz="4" w:space="0"/>
              <w:bottom w:val="single" w:color="auto" w:sz="4" w:space="0"/>
              <w:right w:val="single" w:color="auto" w:sz="4" w:space="0"/>
            </w:tcBorders>
            <w:shd w:val="clear" w:color="auto" w:fill="auto"/>
            <w:vAlign w:val="center"/>
          </w:tcPr>
          <w:p w14:paraId="42E28ADC">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充装许可期内，充装单位年度监督检查合格。</w:t>
            </w:r>
          </w:p>
          <w:p w14:paraId="553278AF">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有防雷、防静电检测合格报告且报告在有效期内。</w:t>
            </w:r>
          </w:p>
          <w:p w14:paraId="304CC377">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有气质检测合格报告。</w:t>
            </w:r>
          </w:p>
          <w:p w14:paraId="2CE4B1BC">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特种设备有安装监督检验报告、使用登记证；定期检验报告在有效期内，有年度检查报告。</w:t>
            </w:r>
          </w:p>
          <w:p w14:paraId="26754A2C">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阀门、过滤器、调压装置等设备有维保记录。</w:t>
            </w:r>
          </w:p>
          <w:p w14:paraId="1C189AF9">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变配电柜、发电机、空压机、控制柜等辅助生产设备有定期维保记录。</w:t>
            </w:r>
          </w:p>
          <w:p w14:paraId="644E8502">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压力表、可燃气体探测探头、计量器具等按规定开展检定或校准。</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2617950">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lang w:val="en-US"/>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100D657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查资料：</w:t>
            </w:r>
          </w:p>
          <w:p w14:paraId="2B66A6F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运行记录、巡</w:t>
            </w:r>
            <w:r>
              <w:rPr>
                <w:rFonts w:hint="eastAsia" w:cs="宋体"/>
                <w:color w:val="000000" w:themeColor="text1"/>
                <w:spacing w:val="-3"/>
                <w:sz w:val="18"/>
                <w:szCs w:val="18"/>
                <w:highlight w:val="none"/>
                <w14:textFill>
                  <w14:solidFill>
                    <w14:schemeClr w14:val="tx1"/>
                  </w14:solidFill>
                </w14:textFill>
              </w:rPr>
              <w:t>检记录、</w:t>
            </w:r>
            <w:r>
              <w:rPr>
                <w:rFonts w:hint="eastAsia" w:cs="宋体"/>
                <w:color w:val="000000" w:themeColor="text1"/>
                <w:sz w:val="18"/>
                <w:szCs w:val="18"/>
                <w:highlight w:val="none"/>
                <w14:textFill>
                  <w14:solidFill>
                    <w14:schemeClr w14:val="tx1"/>
                  </w14:solidFill>
                </w14:textFill>
              </w:rPr>
              <w:t xml:space="preserve"> 交接班记录</w:t>
            </w:r>
          </w:p>
          <w:p w14:paraId="06FD89D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w:t>
            </w:r>
          </w:p>
          <w:p w14:paraId="31E219F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记录不完善一处扣</w:t>
            </w:r>
            <w:r>
              <w:rPr>
                <w:rFonts w:hint="default" w:cs="宋体"/>
                <w:color w:val="000000" w:themeColor="text1"/>
                <w:spacing w:val="0"/>
                <w:sz w:val="18"/>
                <w:szCs w:val="18"/>
                <w:highlight w:val="none"/>
                <w:lang w:val="en-US"/>
                <w14:textFill>
                  <w14:solidFill>
                    <w14:schemeClr w14:val="tx1"/>
                  </w14:solidFill>
                </w14:textFill>
              </w:rPr>
              <w:t>1</w:t>
            </w:r>
            <w:r>
              <w:rPr>
                <w:rFonts w:hint="eastAsia" w:eastAsia="宋体" w:cs="宋体"/>
                <w:color w:val="000000" w:themeColor="text1"/>
                <w:spacing w:val="0"/>
                <w:sz w:val="18"/>
                <w:szCs w:val="18"/>
                <w:highlight w:val="none"/>
                <w14:textFill>
                  <w14:solidFill>
                    <w14:schemeClr w14:val="tx1"/>
                  </w14:solidFill>
                </w14:textFill>
              </w:rPr>
              <w:t>分。现场一处不符合扣1分。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1BB7AB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00860C4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16B3AD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55A5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5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38108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小计</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47D81C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100</w:t>
            </w:r>
          </w:p>
        </w:tc>
        <w:tc>
          <w:tcPr>
            <w:tcW w:w="5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0AC41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得分小计</w:t>
            </w: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041F192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A50B16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bl>
    <w:p w14:paraId="14F34D1A">
      <w:pPr>
        <w:keepNext w:val="0"/>
        <w:keepLines w:val="0"/>
        <w:pageBreakBefore w:val="0"/>
        <w:widowControl w:val="0"/>
        <w:kinsoku/>
        <w:wordWrap/>
        <w:overflowPunct/>
        <w:topLinePunct w:val="0"/>
        <w:autoSpaceDE/>
        <w:autoSpaceDN/>
        <w:bidi w:val="0"/>
        <w:adjustRightInd w:val="0"/>
        <w:snapToGrid w:val="0"/>
        <w:ind w:firstLine="0" w:firstLineChars="0"/>
        <w:rPr>
          <w:rFonts w:hint="eastAsia" w:eastAsia="仿宋_GB2312"/>
          <w:color w:val="000000" w:themeColor="text1"/>
          <w:highlight w:val="none"/>
          <w14:textFill>
            <w14:solidFill>
              <w14:schemeClr w14:val="tx1"/>
            </w14:solidFill>
          </w14:textFill>
        </w:rPr>
      </w:pPr>
    </w:p>
    <w:p w14:paraId="12AED196">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6  </w:t>
      </w:r>
      <w:r>
        <w:rPr>
          <w:rFonts w:hint="eastAsia"/>
          <w:color w:val="000000" w:themeColor="text1"/>
          <w:highlight w:val="none"/>
          <w14:textFill>
            <w14:solidFill>
              <w14:schemeClr w14:val="tx1"/>
            </w14:solidFill>
          </w14:textFill>
        </w:rPr>
        <w:t>压缩天然气加气站（</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分）</w:t>
      </w:r>
    </w:p>
    <w:tbl>
      <w:tblPr>
        <w:tblStyle w:val="18"/>
        <w:tblW w:w="14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026"/>
        <w:gridCol w:w="4603"/>
        <w:gridCol w:w="660"/>
        <w:gridCol w:w="4830"/>
        <w:gridCol w:w="900"/>
        <w:gridCol w:w="510"/>
        <w:gridCol w:w="879"/>
      </w:tblGrid>
      <w:tr w14:paraId="44AE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05255AE">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w:t>
            </w:r>
          </w:p>
          <w:p w14:paraId="528C705C">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类目</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F354AC6">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w:t>
            </w:r>
          </w:p>
          <w:p w14:paraId="02D0AB08">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项目</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4E381629">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考评内容</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648AB3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标准分值</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73EECF84">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考评办法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75951F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自评/评审描述</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4C57C77F">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空项</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240C77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实际</w:t>
            </w:r>
          </w:p>
          <w:p w14:paraId="73B66192">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得分</w:t>
            </w:r>
          </w:p>
        </w:tc>
      </w:tr>
      <w:tr w14:paraId="5FEE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restart"/>
            <w:tcBorders>
              <w:top w:val="single" w:color="auto" w:sz="4" w:space="0"/>
              <w:left w:val="single" w:color="auto" w:sz="4" w:space="0"/>
              <w:right w:val="single" w:color="auto" w:sz="4" w:space="0"/>
            </w:tcBorders>
            <w:shd w:val="clear" w:color="auto" w:fill="auto"/>
            <w:vAlign w:val="center"/>
          </w:tcPr>
          <w:p w14:paraId="1E072B4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A.4.5.</w:t>
            </w:r>
            <w:r>
              <w:rPr>
                <w:rFonts w:hint="eastAsia" w:cs="宋体"/>
                <w:color w:val="000000" w:themeColor="text1"/>
                <w:sz w:val="18"/>
                <w:szCs w:val="18"/>
                <w:highlight w:val="none"/>
                <w:lang w:val="en-US" w:eastAsia="zh-CN"/>
                <w14:textFill>
                  <w14:solidFill>
                    <w14:schemeClr w14:val="tx1"/>
                  </w14:solidFill>
                </w14:textFill>
              </w:rPr>
              <w:t>6</w:t>
            </w:r>
            <w:r>
              <w:rPr>
                <w:rFonts w:hint="eastAsia" w:cs="宋体"/>
                <w:color w:val="000000" w:themeColor="text1"/>
                <w:sz w:val="18"/>
                <w:szCs w:val="18"/>
                <w:highlight w:val="none"/>
                <w14:textFill>
                  <w14:solidFill>
                    <w14:schemeClr w14:val="tx1"/>
                  </w14:solidFill>
                </w14:textFill>
              </w:rPr>
              <w:t>压缩天然气加气站</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6D84070">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平面布置</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0E6809B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周边环境（建筑、地理等环境因素）变化不影响</w:t>
            </w:r>
            <w:r>
              <w:rPr>
                <w:rFonts w:hint="eastAsia" w:cs="宋体"/>
                <w:color w:val="000000" w:themeColor="text1"/>
                <w:spacing w:val="0"/>
                <w:sz w:val="18"/>
                <w:szCs w:val="18"/>
                <w:highlight w:val="none"/>
                <w:lang w:eastAsia="zh-CN"/>
                <w14:textFill>
                  <w14:solidFill>
                    <w14:schemeClr w14:val="tx1"/>
                  </w14:solidFill>
                </w14:textFill>
              </w:rPr>
              <w:t>厂站</w:t>
            </w:r>
            <w:r>
              <w:rPr>
                <w:rFonts w:hint="eastAsia" w:eastAsia="宋体" w:cs="宋体"/>
                <w:color w:val="000000" w:themeColor="text1"/>
                <w:spacing w:val="0"/>
                <w:sz w:val="18"/>
                <w:szCs w:val="18"/>
                <w:highlight w:val="none"/>
                <w14:textFill>
                  <w14:solidFill>
                    <w14:schemeClr w14:val="tx1"/>
                  </w14:solidFill>
                </w14:textFill>
              </w:rPr>
              <w:t>安全运行，站内、外构建筑物安全间距符合《汽车加油加气加氢站技术标准》（GB50156）、《建筑设计防火规范》（GB50016）等相关规范要求。</w:t>
            </w:r>
          </w:p>
          <w:p w14:paraId="701C7D1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生产区与生产辅助区按照规范要求分区布置。</w:t>
            </w:r>
          </w:p>
          <w:p w14:paraId="3362AA0F">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生产区内不得种植油性植物，种植植物不得影响消防救援。</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B084FF4">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20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566F0810">
            <w:pPr>
              <w:pStyle w:val="26"/>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现场检查并查阅资料：</w:t>
            </w:r>
            <w:r>
              <w:rPr>
                <w:rFonts w:hint="eastAsia" w:eastAsia="宋体" w:cs="宋体"/>
                <w:color w:val="000000" w:themeColor="text1"/>
                <w:spacing w:val="0"/>
                <w:sz w:val="18"/>
                <w:szCs w:val="18"/>
                <w:highlight w:val="none"/>
                <w14:textFill>
                  <w14:solidFill>
                    <w14:schemeClr w14:val="tx1"/>
                  </w14:solidFill>
                </w14:textFill>
              </w:rPr>
              <w:t>站内、外构建筑物安全间距</w:t>
            </w:r>
            <w:r>
              <w:rPr>
                <w:rFonts w:hint="eastAsia" w:eastAsia="宋体" w:cs="宋体"/>
                <w:color w:val="000000" w:themeColor="text1"/>
                <w:spacing w:val="0"/>
                <w:sz w:val="18"/>
                <w:szCs w:val="18"/>
                <w:highlight w:val="none"/>
                <w:lang w:val="en-US" w:eastAsia="zh-CN"/>
                <w14:textFill>
                  <w14:solidFill>
                    <w14:schemeClr w14:val="tx1"/>
                  </w14:solidFill>
                </w14:textFill>
              </w:rPr>
              <w:t>不</w:t>
            </w:r>
            <w:r>
              <w:rPr>
                <w:rFonts w:hint="eastAsia" w:eastAsia="宋体" w:cs="宋体"/>
                <w:color w:val="000000" w:themeColor="text1"/>
                <w:spacing w:val="0"/>
                <w:sz w:val="18"/>
                <w:szCs w:val="18"/>
                <w:highlight w:val="none"/>
                <w14:textFill>
                  <w14:solidFill>
                    <w14:schemeClr w14:val="tx1"/>
                  </w14:solidFill>
                </w14:textFill>
              </w:rPr>
              <w:t>符合</w:t>
            </w:r>
            <w:r>
              <w:rPr>
                <w:rFonts w:hint="eastAsia" w:eastAsia="宋体" w:cs="宋体"/>
                <w:color w:val="000000" w:themeColor="text1"/>
                <w:spacing w:val="0"/>
                <w:sz w:val="18"/>
                <w:szCs w:val="18"/>
                <w:highlight w:val="none"/>
                <w:lang w:val="en-US" w:eastAsia="zh-CN"/>
                <w14:textFill>
                  <w14:solidFill>
                    <w14:schemeClr w14:val="tx1"/>
                  </w14:solidFill>
                </w14:textFill>
              </w:rPr>
              <w:t>要求，不得分；其他</w:t>
            </w:r>
            <w:r>
              <w:rPr>
                <w:rFonts w:hint="eastAsia" w:cs="宋体"/>
                <w:color w:val="000000" w:themeColor="text1"/>
                <w:sz w:val="18"/>
                <w:szCs w:val="18"/>
                <w:highlight w:val="none"/>
                <w14:textFill>
                  <w14:solidFill>
                    <w14:schemeClr w14:val="tx1"/>
                  </w14:solidFill>
                </w14:textFill>
              </w:rPr>
              <w:t>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69E3964">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58025237">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0457E57">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宋体"/>
                <w:color w:val="000000" w:themeColor="text1"/>
                <w:sz w:val="18"/>
                <w:szCs w:val="18"/>
                <w:highlight w:val="none"/>
                <w14:textFill>
                  <w14:solidFill>
                    <w14:schemeClr w14:val="tx1"/>
                  </w14:solidFill>
                </w14:textFill>
              </w:rPr>
            </w:pPr>
          </w:p>
        </w:tc>
      </w:tr>
      <w:tr w14:paraId="652E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923" w:type="dxa"/>
            <w:vMerge w:val="continue"/>
            <w:tcBorders>
              <w:left w:val="single" w:color="auto" w:sz="4" w:space="0"/>
              <w:right w:val="single" w:color="auto" w:sz="4" w:space="0"/>
            </w:tcBorders>
            <w:shd w:val="clear" w:color="auto" w:fill="auto"/>
            <w:vAlign w:val="top"/>
          </w:tcPr>
          <w:p w14:paraId="2232B9A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top w:val="single" w:color="auto" w:sz="4" w:space="0"/>
              <w:left w:val="single" w:color="auto" w:sz="4" w:space="0"/>
              <w:right w:val="single" w:color="auto" w:sz="4" w:space="0"/>
            </w:tcBorders>
            <w:shd w:val="clear" w:color="auto" w:fill="auto"/>
            <w:vAlign w:val="center"/>
          </w:tcPr>
          <w:p w14:paraId="5D4D31B1">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eastAsia="宋体" w:cs="宋体"/>
                <w:color w:val="000000" w:themeColor="text1"/>
                <w:spacing w:val="-2"/>
                <w:sz w:val="18"/>
                <w:szCs w:val="18"/>
                <w:highlight w:val="none"/>
                <w14:textFill>
                  <w14:solidFill>
                    <w14:schemeClr w14:val="tx1"/>
                  </w14:solidFill>
                </w14:textFill>
              </w:rPr>
              <w:t>站区管理</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7EB5BF4B">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color w:val="000000" w:themeColor="text1"/>
                <w:spacing w:val="-2"/>
                <w:sz w:val="18"/>
                <w:szCs w:val="18"/>
                <w:highlight w:val="none"/>
                <w14:textFill>
                  <w14:solidFill>
                    <w14:schemeClr w14:val="tx1"/>
                  </w14:solidFill>
                </w14:textFill>
              </w:rPr>
            </w:pPr>
            <w:r>
              <w:rPr>
                <w:rFonts w:hint="eastAsia" w:eastAsia="宋体" w:cs="宋体"/>
                <w:color w:val="000000" w:themeColor="text1"/>
                <w:spacing w:val="-2"/>
                <w:sz w:val="18"/>
                <w:szCs w:val="18"/>
                <w:highlight w:val="none"/>
                <w14:textFill>
                  <w14:solidFill>
                    <w14:schemeClr w14:val="tx1"/>
                  </w14:solidFill>
                </w14:textFill>
              </w:rPr>
              <w:t>工艺流程图及工艺参数上墙，悬挂岗位职责，有操作规程、应急处理措施等。</w:t>
            </w:r>
          </w:p>
          <w:p w14:paraId="617B2C6B">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2"/>
                <w:sz w:val="18"/>
                <w:szCs w:val="18"/>
                <w:highlight w:val="none"/>
                <w14:textFill>
                  <w14:solidFill>
                    <w14:schemeClr w14:val="tx1"/>
                  </w14:solidFill>
                </w14:textFill>
              </w:rPr>
            </w:pPr>
            <w:r>
              <w:rPr>
                <w:rFonts w:hint="eastAsia" w:eastAsia="宋体" w:cs="宋体"/>
                <w:b w:val="0"/>
                <w:bCs w:val="0"/>
                <w:color w:val="000000" w:themeColor="text1"/>
                <w:spacing w:val="-2"/>
                <w:sz w:val="18"/>
                <w:szCs w:val="18"/>
                <w:highlight w:val="none"/>
                <w14:textFill>
                  <w14:solidFill>
                    <w14:schemeClr w14:val="tx1"/>
                  </w14:solidFill>
                </w14:textFill>
              </w:rPr>
              <w:t>生产区入口和外墙有“禁火、限速、禁止使用电子设备”等安全警示标志；生产区有安全风险等级四色图，安全标志醒目、清晰，无损坏等；站区设置风向标。</w:t>
            </w:r>
          </w:p>
          <w:p w14:paraId="5D1BFCE5">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2"/>
                <w:sz w:val="18"/>
                <w:szCs w:val="18"/>
                <w:highlight w:val="none"/>
                <w14:textFill>
                  <w14:solidFill>
                    <w14:schemeClr w14:val="tx1"/>
                  </w14:solidFill>
                </w14:textFill>
              </w:rPr>
            </w:pPr>
            <w:r>
              <w:rPr>
                <w:rFonts w:hint="eastAsia" w:eastAsia="宋体" w:cs="宋体"/>
                <w:b w:val="0"/>
                <w:bCs w:val="0"/>
                <w:color w:val="000000" w:themeColor="text1"/>
                <w:spacing w:val="-2"/>
                <w:sz w:val="18"/>
                <w:szCs w:val="18"/>
                <w:highlight w:val="none"/>
                <w14:textFill>
                  <w14:solidFill>
                    <w14:schemeClr w14:val="tx1"/>
                  </w14:solidFill>
                </w14:textFill>
              </w:rPr>
              <w:t>机动车辆进出生产区（不包括加气区）应进行检查登记，安装防火罩；生产区内不得停放非生产运输车辆。</w:t>
            </w:r>
          </w:p>
          <w:p w14:paraId="12B4ECEC">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2"/>
                <w:sz w:val="18"/>
                <w:szCs w:val="18"/>
                <w:highlight w:val="none"/>
                <w14:textFill>
                  <w14:solidFill>
                    <w14:schemeClr w14:val="tx1"/>
                  </w14:solidFill>
                </w14:textFill>
              </w:rPr>
            </w:pPr>
            <w:r>
              <w:rPr>
                <w:rFonts w:hint="eastAsia" w:eastAsia="宋体" w:cs="宋体"/>
                <w:b w:val="0"/>
                <w:bCs w:val="0"/>
                <w:color w:val="000000" w:themeColor="text1"/>
                <w:spacing w:val="-2"/>
                <w:sz w:val="18"/>
                <w:szCs w:val="18"/>
                <w:highlight w:val="none"/>
                <w14:textFill>
                  <w14:solidFill>
                    <w14:schemeClr w14:val="tx1"/>
                  </w14:solidFill>
                </w14:textFill>
              </w:rPr>
              <w:t>生产区入口处安装声光报警人体静电消除装置，进入生产区人员按规定触摸释放静电。</w:t>
            </w:r>
          </w:p>
          <w:p w14:paraId="051448BA">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b w:val="0"/>
                <w:bCs w:val="0"/>
                <w:color w:val="000000" w:themeColor="text1"/>
                <w:spacing w:val="-2"/>
                <w:sz w:val="18"/>
                <w:szCs w:val="18"/>
                <w:highlight w:val="none"/>
                <w14:textFill>
                  <w14:solidFill>
                    <w14:schemeClr w14:val="tx1"/>
                  </w14:solidFill>
                </w14:textFill>
              </w:rPr>
            </w:pPr>
            <w:r>
              <w:rPr>
                <w:rFonts w:hint="eastAsia" w:eastAsia="宋体" w:cs="宋体"/>
                <w:b w:val="0"/>
                <w:bCs w:val="0"/>
                <w:color w:val="000000" w:themeColor="text1"/>
                <w:spacing w:val="-2"/>
                <w:sz w:val="18"/>
                <w:szCs w:val="18"/>
                <w:highlight w:val="none"/>
                <w14:textFill>
                  <w14:solidFill>
                    <w14:schemeClr w14:val="tx1"/>
                  </w14:solidFill>
                </w14:textFill>
              </w:rPr>
              <w:t>按规定穿戴防静电工作服、安全帽、严禁携带非防爆型电子设备和火种进入</w:t>
            </w:r>
            <w:r>
              <w:rPr>
                <w:rFonts w:hint="eastAsia" w:cs="宋体"/>
                <w:b w:val="0"/>
                <w:bCs w:val="0"/>
                <w:color w:val="000000" w:themeColor="text1"/>
                <w:spacing w:val="-2"/>
                <w:sz w:val="18"/>
                <w:szCs w:val="18"/>
                <w:highlight w:val="none"/>
                <w:lang w:eastAsia="zh-CN"/>
                <w14:textFill>
                  <w14:solidFill>
                    <w14:schemeClr w14:val="tx1"/>
                  </w14:solidFill>
                </w14:textFill>
              </w:rPr>
              <w:t>。</w:t>
            </w:r>
          </w:p>
          <w:p w14:paraId="764475BD">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宋体"/>
                <w:b w:val="0"/>
                <w:bCs w:val="0"/>
                <w:color w:val="000000" w:themeColor="text1"/>
                <w:spacing w:val="-2"/>
                <w:kern w:val="2"/>
                <w:sz w:val="18"/>
                <w:szCs w:val="18"/>
                <w:highlight w:val="none"/>
                <w:lang w:val="en-US" w:eastAsia="zh-CN" w:bidi="ar-SA"/>
                <w14:textFill>
                  <w14:solidFill>
                    <w14:schemeClr w14:val="tx1"/>
                  </w14:solidFill>
                </w14:textFill>
              </w:rPr>
            </w:pPr>
            <w:r>
              <w:rPr>
                <w:rFonts w:hint="eastAsia" w:eastAsia="宋体" w:cs="宋体"/>
                <w:b w:val="0"/>
                <w:bCs w:val="0"/>
                <w:color w:val="000000" w:themeColor="text1"/>
                <w:spacing w:val="-2"/>
                <w:sz w:val="18"/>
                <w:szCs w:val="18"/>
                <w:highlight w:val="none"/>
                <w14:textFill>
                  <w14:solidFill>
                    <w14:schemeClr w14:val="tx1"/>
                  </w14:solidFill>
                </w14:textFill>
              </w:rPr>
              <w:t>对工艺装置区定时巡检，有完整的运行记录、巡检记录、交接班记录等。</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3047806">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01AA0ED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查资料：</w:t>
            </w:r>
          </w:p>
          <w:p w14:paraId="406D269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运行记录、巡</w:t>
            </w:r>
            <w:r>
              <w:rPr>
                <w:rFonts w:hint="eastAsia" w:cs="宋体"/>
                <w:color w:val="000000" w:themeColor="text1"/>
                <w:spacing w:val="-3"/>
                <w:sz w:val="18"/>
                <w:szCs w:val="18"/>
                <w:highlight w:val="none"/>
                <w14:textFill>
                  <w14:solidFill>
                    <w14:schemeClr w14:val="tx1"/>
                  </w14:solidFill>
                </w14:textFill>
              </w:rPr>
              <w:t>检记录、</w:t>
            </w:r>
            <w:r>
              <w:rPr>
                <w:rFonts w:hint="eastAsia" w:cs="宋体"/>
                <w:color w:val="000000" w:themeColor="text1"/>
                <w:sz w:val="18"/>
                <w:szCs w:val="18"/>
                <w:highlight w:val="none"/>
                <w14:textFill>
                  <w14:solidFill>
                    <w14:schemeClr w14:val="tx1"/>
                  </w14:solidFill>
                </w14:textFill>
              </w:rPr>
              <w:t xml:space="preserve"> 交接班记录</w:t>
            </w:r>
          </w:p>
          <w:p w14:paraId="09FBACE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w:t>
            </w:r>
          </w:p>
          <w:p w14:paraId="1F15EA1B">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记录不完善一处扣0.5分。现场一处不符合扣1分。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43C37B1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top"/>
          </w:tcPr>
          <w:p w14:paraId="1814484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top"/>
          </w:tcPr>
          <w:p w14:paraId="09745EE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18A2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6B5D7B8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617986E0">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工艺装置</w:t>
            </w:r>
          </w:p>
          <w:p w14:paraId="087E1CB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6FF67300">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阀门悬挂开关状态标志牌，常开阀门悬挂常开（禁止关闭）、常闭悬挂（禁止打开）标志牌、工艺管道设置介质流向标识等。</w:t>
            </w:r>
          </w:p>
          <w:p w14:paraId="110BB1B4">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安全阀悬挂校验铭牌，在校验有效期内，铅封完好；根部阀处于开启状态。</w:t>
            </w:r>
          </w:p>
          <w:p w14:paraId="3971FDFF">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设置固定防爆照明设施，爆炸危险场所中电气设备的选型和保护设置符合设计要求。</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747DEAD">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29106D4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7688200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274EA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FC8998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CCB4A6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63B6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4411858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750EC4E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压缩装置区</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14EC7319">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0"/>
                <w:sz w:val="18"/>
                <w:szCs w:val="18"/>
                <w:highlight w:val="none"/>
                <w:lang w:val="en-US" w:eastAsia="zh-CN"/>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压缩机正常工作，无异常响声、异常振动等现象；外表干净，附件完整，放散管设置符合规范要求。</w:t>
            </w:r>
          </w:p>
          <w:p w14:paraId="11E19CC3">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0"/>
                <w:sz w:val="18"/>
                <w:szCs w:val="18"/>
                <w:highlight w:val="none"/>
                <w:lang w:val="en-US" w:eastAsia="zh-CN"/>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运行记录完整，有检修计划，定期进行检修。</w:t>
            </w:r>
          </w:p>
          <w:p w14:paraId="68D0E976">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0"/>
                <w:sz w:val="18"/>
                <w:szCs w:val="18"/>
                <w:highlight w:val="none"/>
                <w:lang w:val="en-US" w:eastAsia="zh-CN"/>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压缩机室的工艺设施设置符合规范要求。</w:t>
            </w:r>
          </w:p>
          <w:p w14:paraId="4DF3DA3B">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0"/>
                <w:sz w:val="18"/>
                <w:szCs w:val="18"/>
                <w:highlight w:val="none"/>
                <w:lang w:val="en-US" w:eastAsia="zh-CN"/>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压缩机运动部件外侧有防护罩，防护罩单独接地。</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1DCADA0F">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0AD443A9">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1707D7EE">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E30F82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8C22D6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D6AE8F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2965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60FC6C2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331A3C4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pacing w:val="-2"/>
                <w:sz w:val="18"/>
                <w:szCs w:val="18"/>
                <w:highlight w:val="none"/>
                <w:lang w:val="en-US" w:eastAsia="zh-CN"/>
                <w14:textFill>
                  <w14:solidFill>
                    <w14:schemeClr w14:val="tx1"/>
                  </w14:solidFill>
                </w14:textFill>
              </w:rPr>
              <w:t>废物管理</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655EDE6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2"/>
                <w:sz w:val="18"/>
                <w:szCs w:val="18"/>
                <w:highlight w:val="none"/>
                <w:lang w:val="en-US" w:eastAsia="zh-CN"/>
                <w14:textFill>
                  <w14:solidFill>
                    <w14:schemeClr w14:val="tx1"/>
                  </w14:solidFill>
                </w14:textFill>
              </w:rPr>
            </w:pPr>
            <w:r>
              <w:rPr>
                <w:rFonts w:hint="eastAsia" w:cs="宋体"/>
                <w:color w:val="000000" w:themeColor="text1"/>
                <w:spacing w:val="-2"/>
                <w:sz w:val="18"/>
                <w:szCs w:val="18"/>
                <w:highlight w:val="none"/>
                <w:lang w:val="en-US" w:eastAsia="zh-CN"/>
                <w14:textFill>
                  <w14:solidFill>
                    <w14:schemeClr w14:val="tx1"/>
                  </w14:solidFill>
                </w14:textFill>
              </w:rPr>
              <w:t>危废专区存放，有专人管理，设有明显标识；存放地点通风良好，远离火源和人员密集的办公场所，现场配备灭火器；危废严禁超量储存。</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CDD9373">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4AE41B4A">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58F09CF9">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BF867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36C0CD3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0A3D33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16A4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29CF8E2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108662E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pacing w:val="0"/>
                <w:sz w:val="18"/>
                <w:szCs w:val="18"/>
                <w:highlight w:val="none"/>
                <w:lang w:eastAsia="zh-CN"/>
                <w14:textFill>
                  <w14:solidFill>
                    <w14:schemeClr w14:val="tx1"/>
                  </w14:solidFill>
                </w14:textFill>
              </w:rPr>
              <w:t>脱硫脱水装置</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453A9E6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lang w:eastAsia="zh-CN"/>
                <w14:textFill>
                  <w14:solidFill>
                    <w14:schemeClr w14:val="tx1"/>
                  </w14:solidFill>
                </w14:textFill>
              </w:rPr>
            </w:pPr>
            <w:r>
              <w:rPr>
                <w:rFonts w:hint="eastAsia" w:cs="宋体"/>
                <w:color w:val="000000" w:themeColor="text1"/>
                <w:spacing w:val="0"/>
                <w:sz w:val="18"/>
                <w:szCs w:val="18"/>
                <w:highlight w:val="none"/>
                <w:lang w:eastAsia="zh-CN"/>
                <w14:textFill>
                  <w14:solidFill>
                    <w14:schemeClr w14:val="tx1"/>
                  </w14:solidFill>
                </w14:textFill>
              </w:rPr>
              <w:t>脱硫、脱水的工艺设施，设置要符合规范要求。</w:t>
            </w:r>
          </w:p>
          <w:p w14:paraId="26F9F1E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pacing w:val="0"/>
                <w:sz w:val="18"/>
                <w:szCs w:val="18"/>
                <w:highlight w:val="none"/>
                <w:lang w:eastAsia="zh-CN"/>
                <w14:textFill>
                  <w14:solidFill>
                    <w14:schemeClr w14:val="tx1"/>
                  </w14:solidFill>
                </w14:textFill>
              </w:rPr>
            </w:pPr>
            <w:r>
              <w:rPr>
                <w:rFonts w:hint="eastAsia" w:cs="宋体"/>
                <w:color w:val="000000" w:themeColor="text1"/>
                <w:spacing w:val="0"/>
                <w:sz w:val="18"/>
                <w:szCs w:val="18"/>
                <w:highlight w:val="none"/>
                <w:lang w:eastAsia="zh-CN"/>
                <w14:textFill>
                  <w14:solidFill>
                    <w14:schemeClr w14:val="tx1"/>
                  </w14:solidFill>
                </w14:textFill>
              </w:rPr>
              <w:t>脱硫、脱水装置运行平稳，无异常声响、泄漏现象等。</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6E6E2208">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45236F87">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1213A5CE">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83FCA6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037509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46E4E9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4CD9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6B316FD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387A48B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储气瓶</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204F32B9">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0"/>
                <w:sz w:val="18"/>
                <w:szCs w:val="18"/>
                <w:highlight w:val="none"/>
                <w:lang w:val="en-US" w:eastAsia="zh-CN"/>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气瓶办理使用登记，在定期检验有效期内，气瓶及附属设备的外表无明显锈蚀现象、凹陷。</w:t>
            </w:r>
          </w:p>
          <w:p w14:paraId="77292391">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0"/>
                <w:sz w:val="18"/>
                <w:szCs w:val="18"/>
                <w:highlight w:val="none"/>
                <w:lang w:val="en-US" w:eastAsia="zh-CN"/>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储气瓶固定在独立支架上，支架稳固。</w:t>
            </w:r>
          </w:p>
          <w:p w14:paraId="36857E64">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0"/>
                <w:sz w:val="18"/>
                <w:szCs w:val="18"/>
                <w:highlight w:val="none"/>
                <w:lang w:val="en-US" w:eastAsia="zh-CN"/>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储气瓶的管道接口端不宜朝向办公区、加气岛和邻近的站外建筑物。否则，应采取有效措施。</w:t>
            </w:r>
          </w:p>
          <w:p w14:paraId="62C7EB51">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0"/>
                <w:sz w:val="18"/>
                <w:szCs w:val="18"/>
                <w:highlight w:val="none"/>
                <w:lang w:val="en-US" w:eastAsia="zh-CN"/>
                <w14:textFill>
                  <w14:solidFill>
                    <w14:schemeClr w14:val="tx1"/>
                  </w14:solidFill>
                </w14:textFill>
              </w:rPr>
            </w:pPr>
            <w:r>
              <w:rPr>
                <w:rFonts w:hint="eastAsia" w:cs="宋体"/>
                <w:color w:val="000000" w:themeColor="text1"/>
                <w:spacing w:val="0"/>
                <w:sz w:val="18"/>
                <w:szCs w:val="18"/>
                <w:highlight w:val="none"/>
                <w:lang w:val="en-US" w:eastAsia="zh-CN"/>
                <w14:textFill>
                  <w14:solidFill>
                    <w14:schemeClr w14:val="tx1"/>
                  </w14:solidFill>
                </w14:textFill>
              </w:rPr>
              <w:t>储气瓶设有排污装置的，排污管道的根部切断阀和操作用切断阀应完好。</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C348BE2">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17D78D3E">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64062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689874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A9F557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5130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38BCA5D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5C579EE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储气井</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30C84CA8">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井口固定牢靠，无地面开裂现象。</w:t>
            </w:r>
          </w:p>
          <w:p w14:paraId="48764344">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进气总管和每个储气井均有切断阀，切断阀功能完好。</w:t>
            </w:r>
          </w:p>
          <w:p w14:paraId="3B9D6320">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储气井设排污装置，排污管道的根部切断阀和操作用切断阀功能完好。</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51A70A6C">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2D513C37">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768FF256">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C18CC2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6AE096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F4076F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4137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72C460B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47F837C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装卸区</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6A21271A">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面向装卸管的一侧设固定防撞设施。</w:t>
            </w:r>
          </w:p>
          <w:p w14:paraId="5828A49C">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卸车前检查随车资料、检查“三证”（危险货物道路运输许可证、运输车辆营运证、押运人员上岗资格）、检查随车压力容器使用登记证；有卸车记录。</w:t>
            </w:r>
          </w:p>
          <w:p w14:paraId="5BA4BDE9">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CNG 运输车在站内指定地点停靠，停靠点设有明显的黄色边界线；停靠后设置三角木等防滑措施。</w:t>
            </w:r>
          </w:p>
          <w:p w14:paraId="70B81FED">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卸气枪上软管上安装拉断阀，有维护记录、耐压试验记录。</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5543D18F">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042DA9D9">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p w14:paraId="0BDD5824">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2C79B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B1E816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47AC91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30ED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3" w:type="dxa"/>
            <w:vMerge w:val="continue"/>
            <w:tcBorders>
              <w:left w:val="single" w:color="auto" w:sz="4" w:space="0"/>
              <w:right w:val="single" w:color="auto" w:sz="4" w:space="0"/>
            </w:tcBorders>
            <w:shd w:val="clear" w:color="auto" w:fill="auto"/>
            <w:vAlign w:val="center"/>
          </w:tcPr>
          <w:p w14:paraId="65FA998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0E270E8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b w:val="0"/>
                <w:bCs w:val="0"/>
                <w:color w:val="000000" w:themeColor="text1"/>
                <w:spacing w:val="-1"/>
                <w:sz w:val="18"/>
                <w:szCs w:val="18"/>
                <w:highlight w:val="none"/>
                <w:lang w:val="en-US" w:eastAsia="zh-CN"/>
                <w14:textFill>
                  <w14:solidFill>
                    <w14:schemeClr w14:val="tx1"/>
                  </w14:solidFill>
                </w14:textFill>
              </w:rPr>
              <w:t>加气区</w:t>
            </w: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2EAEBDC6">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b w:val="0"/>
                <w:bCs w:val="0"/>
                <w:color w:val="000000" w:themeColor="text1"/>
                <w:spacing w:val="-1"/>
                <w:sz w:val="18"/>
                <w:szCs w:val="18"/>
                <w:highlight w:val="none"/>
                <w:lang w:val="en-US" w:eastAsia="zh-CN"/>
                <w14:textFill>
                  <w14:solidFill>
                    <w14:schemeClr w14:val="tx1"/>
                  </w14:solidFill>
                </w14:textFill>
              </w:rPr>
            </w:pPr>
            <w:r>
              <w:rPr>
                <w:rFonts w:hint="eastAsia" w:cs="宋体"/>
                <w:b w:val="0"/>
                <w:bCs w:val="0"/>
                <w:color w:val="000000" w:themeColor="text1"/>
                <w:spacing w:val="-1"/>
                <w:sz w:val="18"/>
                <w:szCs w:val="18"/>
                <w:highlight w:val="none"/>
                <w:lang w:val="en-US" w:eastAsia="zh-CN"/>
                <w14:textFill>
                  <w14:solidFill>
                    <w14:schemeClr w14:val="tx1"/>
                  </w14:solidFill>
                </w14:textFill>
              </w:rPr>
              <w:t>罩棚立柱上有醒目的“严禁烟火、禁止打手机、限速” 等安全警示标志。</w:t>
            </w:r>
          </w:p>
          <w:p w14:paraId="003BA79E">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b w:val="0"/>
                <w:bCs w:val="0"/>
                <w:color w:val="000000" w:themeColor="text1"/>
                <w:spacing w:val="-1"/>
                <w:sz w:val="18"/>
                <w:szCs w:val="18"/>
                <w:highlight w:val="none"/>
                <w:lang w:val="en-US" w:eastAsia="zh-CN"/>
                <w14:textFill>
                  <w14:solidFill>
                    <w14:schemeClr w14:val="tx1"/>
                  </w14:solidFill>
                </w14:textFill>
              </w:rPr>
            </w:pPr>
            <w:r>
              <w:rPr>
                <w:rFonts w:hint="eastAsia" w:cs="宋体"/>
                <w:b w:val="0"/>
                <w:bCs w:val="0"/>
                <w:color w:val="000000" w:themeColor="text1"/>
                <w:spacing w:val="-1"/>
                <w:sz w:val="18"/>
                <w:szCs w:val="18"/>
                <w:highlight w:val="none"/>
                <w:lang w:val="en-US" w:eastAsia="zh-CN"/>
                <w14:textFill>
                  <w14:solidFill>
                    <w14:schemeClr w14:val="tx1"/>
                  </w14:solidFill>
                </w14:textFill>
              </w:rPr>
              <w:t>加气枪软管长度符合要求，软管无破损、裂纹、泄漏等现象，软管上安装拉断阀。</w:t>
            </w:r>
          </w:p>
          <w:p w14:paraId="29B72429">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b w:val="0"/>
                <w:bCs w:val="0"/>
                <w:color w:val="000000" w:themeColor="text1"/>
                <w:spacing w:val="-1"/>
                <w:sz w:val="18"/>
                <w:szCs w:val="18"/>
                <w:highlight w:val="none"/>
                <w:lang w:val="en-US" w:eastAsia="zh-CN"/>
                <w14:textFill>
                  <w14:solidFill>
                    <w14:schemeClr w14:val="tx1"/>
                  </w14:solidFill>
                </w14:textFill>
              </w:rPr>
            </w:pPr>
            <w:r>
              <w:rPr>
                <w:rFonts w:hint="eastAsia" w:cs="宋体"/>
                <w:b w:val="0"/>
                <w:bCs w:val="0"/>
                <w:color w:val="000000" w:themeColor="text1"/>
                <w:spacing w:val="-1"/>
                <w:sz w:val="18"/>
                <w:szCs w:val="18"/>
                <w:highlight w:val="none"/>
                <w:lang w:val="en-US" w:eastAsia="zh-CN"/>
                <w14:textFill>
                  <w14:solidFill>
                    <w14:schemeClr w14:val="tx1"/>
                  </w14:solidFill>
                </w14:textFill>
              </w:rPr>
              <w:t>每台加气机有紧急切断阀，操作方便，功能完好。</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D9593EA">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70F3D402">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A391F4D">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2F958B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37D31D9">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0797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3" w:type="dxa"/>
            <w:vMerge w:val="continue"/>
            <w:tcBorders>
              <w:left w:val="single" w:color="auto" w:sz="4" w:space="0"/>
              <w:right w:val="single" w:color="auto" w:sz="4" w:space="0"/>
            </w:tcBorders>
            <w:shd w:val="clear" w:color="auto" w:fill="auto"/>
            <w:vAlign w:val="center"/>
          </w:tcPr>
          <w:p w14:paraId="1CBFCF5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00F647F5">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公用辅助设施</w:t>
            </w:r>
          </w:p>
          <w:p w14:paraId="79A59AB2">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6C431A4D">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按照要求配置消防、应急救援设施，设施完好、在有效期内，有相应检查记录。</w:t>
            </w:r>
          </w:p>
          <w:p w14:paraId="6FC10A77">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356" w:firstLineChars="200"/>
              <w:rPr>
                <w:rFonts w:hint="eastAsia" w:ascii="宋体" w:hAnsi="宋体" w:eastAsia="宋体" w:cs="宋体"/>
                <w:color w:val="000000" w:themeColor="text1"/>
                <w:spacing w:val="-1"/>
                <w:kern w:val="2"/>
                <w:sz w:val="18"/>
                <w:szCs w:val="18"/>
                <w:highlight w:val="none"/>
                <w:lang w:val="en-US" w:eastAsia="zh-CN" w:bidi="ar-SA"/>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按规范要求设置备用发电机或第二路电源。发电机能正常启动运行，具有自启动功能，发电机房通风良好，室内无其他可燃物和杂物堆放；有维保记录。发电机用柴油应单独存放，油箱设液位显示装置，严禁超量储存。</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68581C5D">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4BAAF2E8">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A0EB5B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40DF5817">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C3B148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1327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3" w:type="dxa"/>
            <w:vMerge w:val="continue"/>
            <w:tcBorders>
              <w:left w:val="single" w:color="auto" w:sz="4" w:space="0"/>
              <w:right w:val="single" w:color="auto" w:sz="4" w:space="0"/>
            </w:tcBorders>
            <w:shd w:val="clear" w:color="auto" w:fill="auto"/>
            <w:vAlign w:val="center"/>
          </w:tcPr>
          <w:p w14:paraId="0F080DA2">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right w:val="single" w:color="auto" w:sz="4" w:space="0"/>
            </w:tcBorders>
            <w:shd w:val="clear" w:color="auto" w:fill="auto"/>
            <w:vAlign w:val="center"/>
          </w:tcPr>
          <w:p w14:paraId="7E06EAB3">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监控及数据采集系统</w:t>
            </w:r>
          </w:p>
          <w:p w14:paraId="35B0BFDB">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1822E517">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温度、压力、流量等工艺参数有远传、报警，联锁设置符合规范要求。</w:t>
            </w:r>
          </w:p>
          <w:p w14:paraId="7928FABD">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应设置全站紧急停车系统并符合规范要求。</w:t>
            </w:r>
          </w:p>
          <w:p w14:paraId="640B77CA">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可燃气体泄漏报警装置正常有效、信号接入控制室或值班室；可燃气体探测探头位置标签和分布图与现场对应。</w:t>
            </w:r>
          </w:p>
          <w:p w14:paraId="19C1442C">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按照规范要求安装视频监控且监控图像清晰，覆盖站区出入口、主要工艺装置、装卸区，四周无死角，监控视频储存不得小于 90 天；报警功能完善。</w:t>
            </w:r>
          </w:p>
          <w:p w14:paraId="09A54DCE">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val="en-US" w:eastAsia="zh-CN"/>
                <w14:textFill>
                  <w14:solidFill>
                    <w14:schemeClr w14:val="tx1"/>
                  </w14:solidFill>
                </w14:textFill>
              </w:rPr>
              <w:t>有UPS不间断电源，供电时间不低于 0.5 小时，有定期测试记录。</w:t>
            </w:r>
          </w:p>
          <w:p w14:paraId="2B8A25E4">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356" w:firstLineChars="200"/>
              <w:rPr>
                <w:rFonts w:hint="eastAsia" w:cs="宋体"/>
                <w:color w:val="000000" w:themeColor="text1"/>
                <w:spacing w:val="-1"/>
                <w:sz w:val="18"/>
                <w:szCs w:val="18"/>
                <w:highlight w:val="none"/>
                <w:lang w:val="en-US" w:eastAsia="zh-CN"/>
                <w14:textFill>
                  <w14:solidFill>
                    <w14:schemeClr w14:val="tx1"/>
                  </w14:solidFill>
                </w14:textFill>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6140BA9A">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7C8BE2BD">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w:t>
            </w:r>
            <w:r>
              <w:rPr>
                <w:rFonts w:hint="eastAsia" w:cs="宋体"/>
                <w:b w:val="0"/>
                <w:bCs w:val="0"/>
                <w:color w:val="000000" w:themeColor="text1"/>
                <w:sz w:val="18"/>
                <w:szCs w:val="18"/>
                <w:highlight w:val="none"/>
                <w:lang w:val="en-US" w:eastAsia="zh-CN"/>
                <w14:textFill>
                  <w14:solidFill>
                    <w14:schemeClr w14:val="tx1"/>
                  </w14:solidFill>
                </w14:textFill>
              </w:rPr>
              <w:t>未设紧急停车、监控系统、可燃气体探测探头、未联锁和UPS不间断电源等，本项不得分；其他</w:t>
            </w:r>
            <w:r>
              <w:rPr>
                <w:rFonts w:hint="eastAsia" w:eastAsia="宋体" w:cs="宋体"/>
                <w:color w:val="000000" w:themeColor="text1"/>
                <w:spacing w:val="0"/>
                <w:sz w:val="18"/>
                <w:szCs w:val="18"/>
                <w:highlight w:val="none"/>
                <w14:textFill>
                  <w14:solidFill>
                    <w14:schemeClr w14:val="tx1"/>
                  </w14:solidFill>
                </w14:textFill>
              </w:rPr>
              <w:t>一处不符合扣1分。</w:t>
            </w:r>
          </w:p>
          <w:p w14:paraId="67F020CD">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7C280A3">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39168EF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0524DB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6B5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continue"/>
            <w:tcBorders>
              <w:left w:val="single" w:color="auto" w:sz="4" w:space="0"/>
              <w:right w:val="single" w:color="auto" w:sz="4" w:space="0"/>
            </w:tcBorders>
            <w:shd w:val="clear" w:color="auto" w:fill="auto"/>
            <w:vAlign w:val="center"/>
          </w:tcPr>
          <w:p w14:paraId="7C9AB9A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1026" w:type="dxa"/>
            <w:tcBorders>
              <w:left w:val="single" w:color="auto" w:sz="4" w:space="0"/>
              <w:bottom w:val="single" w:color="auto" w:sz="4" w:space="0"/>
              <w:right w:val="single" w:color="auto" w:sz="4" w:space="0"/>
            </w:tcBorders>
            <w:shd w:val="clear" w:color="auto" w:fill="auto"/>
            <w:vAlign w:val="center"/>
          </w:tcPr>
          <w:p w14:paraId="257DDCEE">
            <w:pPr>
              <w:pStyle w:val="28"/>
              <w:keepNext w:val="0"/>
              <w:keepLines w:val="0"/>
              <w:pageBreakBefore w:val="0"/>
              <w:widowControl w:val="0"/>
              <w:kinsoku/>
              <w:wordWrap/>
              <w:overflowPunct/>
              <w:topLinePunct w:val="0"/>
              <w:autoSpaceDE/>
              <w:autoSpaceDN/>
              <w:bidi w:val="0"/>
              <w:adjustRightInd w:val="0"/>
              <w:snapToGrid w:val="0"/>
              <w:spacing w:before="0" w:line="240" w:lineRule="auto"/>
              <w:rPr>
                <w:rFonts w:hint="eastAsia" w:eastAsia="宋体" w:cs="宋体"/>
                <w:b w:val="0"/>
                <w:bCs w:val="0"/>
                <w:color w:val="000000" w:themeColor="text1"/>
                <w:spacing w:val="-1"/>
                <w:sz w:val="18"/>
                <w:szCs w:val="18"/>
                <w:highlight w:val="none"/>
                <w14:textFill>
                  <w14:solidFill>
                    <w14:schemeClr w14:val="tx1"/>
                  </w14:solidFill>
                </w14:textFill>
              </w:rPr>
            </w:pPr>
            <w:r>
              <w:rPr>
                <w:rFonts w:hint="eastAsia" w:eastAsia="宋体" w:cs="宋体"/>
                <w:b w:val="0"/>
                <w:bCs w:val="0"/>
                <w:color w:val="000000" w:themeColor="text1"/>
                <w:spacing w:val="-1"/>
                <w:sz w:val="18"/>
                <w:szCs w:val="18"/>
                <w:highlight w:val="none"/>
                <w14:textFill>
                  <w14:solidFill>
                    <w14:schemeClr w14:val="tx1"/>
                  </w14:solidFill>
                </w14:textFill>
              </w:rPr>
              <w:t>检测检验维保记录</w:t>
            </w:r>
          </w:p>
          <w:p w14:paraId="4341F504">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4603" w:type="dxa"/>
            <w:tcBorders>
              <w:top w:val="single" w:color="auto" w:sz="4" w:space="0"/>
              <w:left w:val="single" w:color="auto" w:sz="4" w:space="0"/>
              <w:bottom w:val="single" w:color="auto" w:sz="4" w:space="0"/>
              <w:right w:val="single" w:color="auto" w:sz="4" w:space="0"/>
            </w:tcBorders>
            <w:shd w:val="clear" w:color="auto" w:fill="auto"/>
            <w:vAlign w:val="center"/>
          </w:tcPr>
          <w:p w14:paraId="6D4E2BB0">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eastAsia="宋体" w:cs="宋体"/>
                <w:color w:val="000000" w:themeColor="text1"/>
                <w:spacing w:val="-1"/>
                <w:sz w:val="18"/>
                <w:szCs w:val="18"/>
                <w:highlight w:val="none"/>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充装许可期内，充装单位年度监督检查合格。</w:t>
            </w:r>
          </w:p>
          <w:p w14:paraId="313424A3">
            <w:pPr>
              <w:pStyle w:val="28"/>
              <w:keepNext w:val="0"/>
              <w:keepLines w:val="0"/>
              <w:pageBreakBefore w:val="0"/>
              <w:widowControl w:val="0"/>
              <w:tabs>
                <w:tab w:val="right" w:pos="4844"/>
              </w:tabs>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eastAsia="zh-CN"/>
                <w14:textFill>
                  <w14:solidFill>
                    <w14:schemeClr w14:val="tx1"/>
                  </w14:solidFill>
                </w14:textFill>
              </w:rPr>
            </w:pPr>
            <w:r>
              <w:rPr>
                <w:rFonts w:hint="eastAsia" w:eastAsia="宋体" w:cs="宋体"/>
                <w:color w:val="000000" w:themeColor="text1"/>
                <w:spacing w:val="-1"/>
                <w:sz w:val="18"/>
                <w:szCs w:val="18"/>
                <w:highlight w:val="none"/>
                <w14:textFill>
                  <w14:solidFill>
                    <w14:schemeClr w14:val="tx1"/>
                  </w14:solidFill>
                </w14:textFill>
              </w:rPr>
              <w:t>有防雷、防静电检测合格报告且报告在有效期内。</w:t>
            </w:r>
            <w:r>
              <w:rPr>
                <w:rFonts w:hint="eastAsia" w:cs="宋体"/>
                <w:color w:val="000000" w:themeColor="text1"/>
                <w:spacing w:val="-1"/>
                <w:sz w:val="18"/>
                <w:szCs w:val="18"/>
                <w:highlight w:val="none"/>
                <w:lang w:eastAsia="zh-CN"/>
                <w14:textFill>
                  <w14:solidFill>
                    <w14:schemeClr w14:val="tx1"/>
                  </w14:solidFill>
                </w14:textFill>
              </w:rPr>
              <w:tab/>
            </w:r>
          </w:p>
          <w:p w14:paraId="718FFB32">
            <w:pPr>
              <w:pStyle w:val="28"/>
              <w:keepNext w:val="0"/>
              <w:keepLines w:val="0"/>
              <w:pageBreakBefore w:val="0"/>
              <w:widowControl w:val="0"/>
              <w:tabs>
                <w:tab w:val="right" w:pos="4844"/>
              </w:tabs>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eastAsia="zh-CN"/>
                <w14:textFill>
                  <w14:solidFill>
                    <w14:schemeClr w14:val="tx1"/>
                  </w14:solidFill>
                </w14:textFill>
              </w:rPr>
            </w:pPr>
            <w:r>
              <w:rPr>
                <w:rFonts w:hint="eastAsia" w:cs="宋体"/>
                <w:color w:val="000000" w:themeColor="text1"/>
                <w:spacing w:val="-1"/>
                <w:sz w:val="18"/>
                <w:szCs w:val="18"/>
                <w:highlight w:val="none"/>
                <w:lang w:eastAsia="zh-CN"/>
                <w14:textFill>
                  <w14:solidFill>
                    <w14:schemeClr w14:val="tx1"/>
                  </w14:solidFill>
                </w14:textFill>
              </w:rPr>
              <w:t>有气质检测合格报告。</w:t>
            </w:r>
          </w:p>
          <w:p w14:paraId="324ACFBD">
            <w:pPr>
              <w:pStyle w:val="28"/>
              <w:keepNext w:val="0"/>
              <w:keepLines w:val="0"/>
              <w:pageBreakBefore w:val="0"/>
              <w:widowControl w:val="0"/>
              <w:tabs>
                <w:tab w:val="right" w:pos="4844"/>
              </w:tabs>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eastAsia="zh-CN"/>
                <w14:textFill>
                  <w14:solidFill>
                    <w14:schemeClr w14:val="tx1"/>
                  </w14:solidFill>
                </w14:textFill>
              </w:rPr>
            </w:pPr>
            <w:r>
              <w:rPr>
                <w:rFonts w:hint="eastAsia" w:cs="宋体"/>
                <w:color w:val="000000" w:themeColor="text1"/>
                <w:spacing w:val="-1"/>
                <w:sz w:val="18"/>
                <w:szCs w:val="18"/>
                <w:highlight w:val="none"/>
                <w:lang w:eastAsia="zh-CN"/>
                <w14:textFill>
                  <w14:solidFill>
                    <w14:schemeClr w14:val="tx1"/>
                  </w14:solidFill>
                </w14:textFill>
              </w:rPr>
              <w:t>特种设备有安装监督检验报告、使用登记证；定期检验报告在有效期内，有年度检查报告。</w:t>
            </w:r>
          </w:p>
          <w:p w14:paraId="48B99007">
            <w:pPr>
              <w:pStyle w:val="28"/>
              <w:keepNext w:val="0"/>
              <w:keepLines w:val="0"/>
              <w:pageBreakBefore w:val="0"/>
              <w:widowControl w:val="0"/>
              <w:tabs>
                <w:tab w:val="right" w:pos="4844"/>
              </w:tabs>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eastAsia="zh-CN"/>
                <w14:textFill>
                  <w14:solidFill>
                    <w14:schemeClr w14:val="tx1"/>
                  </w14:solidFill>
                </w14:textFill>
              </w:rPr>
            </w:pPr>
            <w:r>
              <w:rPr>
                <w:rFonts w:hint="eastAsia" w:cs="宋体"/>
                <w:color w:val="000000" w:themeColor="text1"/>
                <w:spacing w:val="-1"/>
                <w:sz w:val="18"/>
                <w:szCs w:val="18"/>
                <w:highlight w:val="none"/>
                <w:lang w:eastAsia="zh-CN"/>
                <w14:textFill>
                  <w14:solidFill>
                    <w14:schemeClr w14:val="tx1"/>
                  </w14:solidFill>
                </w14:textFill>
              </w:rPr>
              <w:t>阀门、过滤器、调压装置等设备有维保记录。</w:t>
            </w:r>
          </w:p>
          <w:p w14:paraId="2DB4B126">
            <w:pPr>
              <w:pStyle w:val="28"/>
              <w:keepNext w:val="0"/>
              <w:keepLines w:val="0"/>
              <w:pageBreakBefore w:val="0"/>
              <w:widowControl w:val="0"/>
              <w:tabs>
                <w:tab w:val="right" w:pos="4844"/>
              </w:tabs>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eastAsia="zh-CN"/>
                <w14:textFill>
                  <w14:solidFill>
                    <w14:schemeClr w14:val="tx1"/>
                  </w14:solidFill>
                </w14:textFill>
              </w:rPr>
            </w:pPr>
            <w:r>
              <w:rPr>
                <w:rFonts w:hint="eastAsia" w:cs="宋体"/>
                <w:color w:val="000000" w:themeColor="text1"/>
                <w:spacing w:val="-1"/>
                <w:sz w:val="18"/>
                <w:szCs w:val="18"/>
                <w:highlight w:val="none"/>
                <w:lang w:eastAsia="zh-CN"/>
                <w14:textFill>
                  <w14:solidFill>
                    <w14:schemeClr w14:val="tx1"/>
                  </w14:solidFill>
                </w14:textFill>
              </w:rPr>
              <w:t>变配电柜、发电机、空压机、控制柜等辅助生产设备有定期维保记录。</w:t>
            </w:r>
          </w:p>
          <w:p w14:paraId="273C8186">
            <w:pPr>
              <w:pStyle w:val="28"/>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cs="宋体"/>
                <w:color w:val="000000" w:themeColor="text1"/>
                <w:spacing w:val="-1"/>
                <w:sz w:val="18"/>
                <w:szCs w:val="18"/>
                <w:highlight w:val="none"/>
                <w:lang w:val="en-US" w:eastAsia="zh-CN"/>
                <w14:textFill>
                  <w14:solidFill>
                    <w14:schemeClr w14:val="tx1"/>
                  </w14:solidFill>
                </w14:textFill>
              </w:rPr>
            </w:pPr>
            <w:r>
              <w:rPr>
                <w:rFonts w:hint="eastAsia" w:cs="宋体"/>
                <w:color w:val="000000" w:themeColor="text1"/>
                <w:spacing w:val="-1"/>
                <w:sz w:val="18"/>
                <w:szCs w:val="18"/>
                <w:highlight w:val="none"/>
                <w:lang w:eastAsia="zh-CN"/>
                <w14:textFill>
                  <w14:solidFill>
                    <w14:schemeClr w14:val="tx1"/>
                  </w14:solidFill>
                </w14:textFill>
              </w:rPr>
              <w:t>压力表、可燃气体探测探头、计量器具等按规定开展检定或校准。</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F678C74">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5</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14:paraId="37DBD36F">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查资料：</w:t>
            </w:r>
          </w:p>
          <w:p w14:paraId="1E6D149C">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运行记录、巡</w:t>
            </w:r>
            <w:r>
              <w:rPr>
                <w:rFonts w:hint="eastAsia" w:cs="宋体"/>
                <w:color w:val="000000" w:themeColor="text1"/>
                <w:spacing w:val="-3"/>
                <w:sz w:val="18"/>
                <w:szCs w:val="18"/>
                <w:highlight w:val="none"/>
                <w14:textFill>
                  <w14:solidFill>
                    <w14:schemeClr w14:val="tx1"/>
                  </w14:solidFill>
                </w14:textFill>
              </w:rPr>
              <w:t>检记录、</w:t>
            </w:r>
            <w:r>
              <w:rPr>
                <w:rFonts w:hint="eastAsia" w:cs="宋体"/>
                <w:color w:val="000000" w:themeColor="text1"/>
                <w:sz w:val="18"/>
                <w:szCs w:val="18"/>
                <w:highlight w:val="none"/>
                <w14:textFill>
                  <w14:solidFill>
                    <w14:schemeClr w14:val="tx1"/>
                  </w14:solidFill>
                </w14:textFill>
              </w:rPr>
              <w:t xml:space="preserve"> 交接班记录</w:t>
            </w:r>
          </w:p>
          <w:p w14:paraId="08EBDEF0">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cs="宋体"/>
                <w:color w:val="000000" w:themeColor="text1"/>
                <w:spacing w:val="0"/>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现场检查：</w:t>
            </w:r>
          </w:p>
          <w:p w14:paraId="2CA95305">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rPr>
                <w:rFonts w:hint="eastAsia" w:cs="宋体"/>
                <w:color w:val="000000" w:themeColor="text1"/>
                <w:sz w:val="18"/>
                <w:szCs w:val="18"/>
                <w:highlight w:val="none"/>
                <w14:textFill>
                  <w14:solidFill>
                    <w14:schemeClr w14:val="tx1"/>
                  </w14:solidFill>
                </w14:textFill>
              </w:rPr>
            </w:pPr>
            <w:r>
              <w:rPr>
                <w:rFonts w:hint="eastAsia" w:eastAsia="宋体" w:cs="宋体"/>
                <w:color w:val="000000" w:themeColor="text1"/>
                <w:spacing w:val="0"/>
                <w:sz w:val="18"/>
                <w:szCs w:val="18"/>
                <w:highlight w:val="none"/>
                <w14:textFill>
                  <w14:solidFill>
                    <w14:schemeClr w14:val="tx1"/>
                  </w14:solidFill>
                </w14:textFill>
              </w:rPr>
              <w:t>记录不完善一处扣0.5分。现场一处不符合扣1分。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D5E896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4D94A9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3716A8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r w14:paraId="0441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C7E92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小计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C890D00">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s="宋体"/>
                <w:color w:val="000000" w:themeColor="text1"/>
                <w:sz w:val="18"/>
                <w:szCs w:val="18"/>
                <w:highlight w:val="none"/>
                <w:lang w:val="en-US" w:eastAsia="zh-CN"/>
                <w14:textFill>
                  <w14:solidFill>
                    <w14:schemeClr w14:val="tx1"/>
                  </w14:solidFill>
                </w14:textFill>
              </w:rPr>
            </w:pPr>
            <w:r>
              <w:rPr>
                <w:rFonts w:hint="eastAsia" w:cs="宋体"/>
                <w:color w:val="000000" w:themeColor="text1"/>
                <w:sz w:val="18"/>
                <w:szCs w:val="18"/>
                <w:highlight w:val="none"/>
                <w:lang w:val="en-US" w:eastAsia="zh-CN"/>
                <w14:textFill>
                  <w14:solidFill>
                    <w14:schemeClr w14:val="tx1"/>
                  </w14:solidFill>
                </w14:textFill>
              </w:rPr>
              <w:t>100</w:t>
            </w:r>
          </w:p>
        </w:tc>
        <w:tc>
          <w:tcPr>
            <w:tcW w:w="5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61B30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r>
              <w:rPr>
                <w:rFonts w:hint="eastAsia" w:cs="宋体"/>
                <w:color w:val="000000" w:themeColor="text1"/>
                <w:sz w:val="18"/>
                <w:szCs w:val="18"/>
                <w:highlight w:val="none"/>
                <w14:textFill>
                  <w14:solidFill>
                    <w14:schemeClr w14:val="tx1"/>
                  </w14:solidFill>
                </w14:textFill>
              </w:rPr>
              <w:t>得分小计</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8E1316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8A4C4BA">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s="宋体"/>
                <w:color w:val="000000" w:themeColor="text1"/>
                <w:sz w:val="18"/>
                <w:szCs w:val="18"/>
                <w:highlight w:val="none"/>
                <w14:textFill>
                  <w14:solidFill>
                    <w14:schemeClr w14:val="tx1"/>
                  </w14:solidFill>
                </w14:textFill>
              </w:rPr>
            </w:pPr>
          </w:p>
        </w:tc>
      </w:tr>
    </w:tbl>
    <w:p w14:paraId="3D64D356">
      <w:pPr>
        <w:keepNext w:val="0"/>
        <w:keepLines w:val="0"/>
        <w:pageBreakBefore w:val="0"/>
        <w:widowControl w:val="0"/>
        <w:kinsoku/>
        <w:wordWrap/>
        <w:overflowPunct/>
        <w:topLinePunct w:val="0"/>
        <w:autoSpaceDE/>
        <w:autoSpaceDN/>
        <w:bidi w:val="0"/>
        <w:adjustRightInd w:val="0"/>
        <w:snapToGrid w:val="0"/>
        <w:ind w:firstLine="0" w:firstLineChars="0"/>
        <w:rPr>
          <w:rFonts w:hint="eastAsia" w:eastAsia="仿宋_GB2312"/>
          <w:color w:val="000000" w:themeColor="text1"/>
          <w:highlight w:val="none"/>
          <w14:textFill>
            <w14:solidFill>
              <w14:schemeClr w14:val="tx1"/>
            </w14:solidFill>
          </w14:textFill>
        </w:rPr>
      </w:pPr>
    </w:p>
    <w:p w14:paraId="76938691">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 xml:space="preserve">.4.6 </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燃气管网管理（</w:t>
      </w:r>
      <w:r>
        <w:rPr>
          <w:rFonts w:ascii="黑体" w:hAnsi="黑体" w:eastAsia="黑体" w:cs="Times New Roman"/>
          <w:color w:val="000000" w:themeColor="text1"/>
          <w:highlight w:val="none"/>
          <w14:textFill>
            <w14:solidFill>
              <w14:schemeClr w14:val="tx1"/>
            </w14:solidFill>
          </w14:textFill>
        </w:rPr>
        <w:t>100</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4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09"/>
        <w:gridCol w:w="952"/>
        <w:gridCol w:w="4605"/>
        <w:gridCol w:w="660"/>
        <w:gridCol w:w="4833"/>
        <w:gridCol w:w="920"/>
        <w:gridCol w:w="502"/>
        <w:gridCol w:w="668"/>
      </w:tblGrid>
      <w:tr w14:paraId="62805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0" w:hRule="atLeast"/>
          <w:tblHeader/>
        </w:trPr>
        <w:tc>
          <w:tcPr>
            <w:tcW w:w="809" w:type="dxa"/>
            <w:shd w:val="clear" w:color="auto" w:fill="auto"/>
            <w:vAlign w:val="center"/>
          </w:tcPr>
          <w:p w14:paraId="5C5E214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C5AF35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52" w:type="dxa"/>
            <w:shd w:val="clear" w:color="auto" w:fill="auto"/>
            <w:vAlign w:val="center"/>
          </w:tcPr>
          <w:p w14:paraId="169F96F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A05D9B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05" w:type="dxa"/>
            <w:shd w:val="clear" w:color="auto" w:fill="auto"/>
            <w:vAlign w:val="center"/>
          </w:tcPr>
          <w:p w14:paraId="1DC855F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60" w:type="dxa"/>
            <w:shd w:val="clear" w:color="auto" w:fill="auto"/>
            <w:vAlign w:val="center"/>
          </w:tcPr>
          <w:p w14:paraId="6FAD0F3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0AD3518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33" w:type="dxa"/>
            <w:shd w:val="clear" w:color="auto" w:fill="auto"/>
            <w:vAlign w:val="center"/>
          </w:tcPr>
          <w:p w14:paraId="4251DC3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920" w:type="dxa"/>
            <w:shd w:val="clear" w:color="auto" w:fill="auto"/>
            <w:vAlign w:val="center"/>
          </w:tcPr>
          <w:p w14:paraId="1A562D6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02" w:type="dxa"/>
            <w:shd w:val="clear" w:color="auto" w:fill="auto"/>
            <w:vAlign w:val="center"/>
          </w:tcPr>
          <w:p w14:paraId="5454BF0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68" w:type="dxa"/>
            <w:shd w:val="clear" w:color="auto" w:fill="auto"/>
            <w:vAlign w:val="center"/>
          </w:tcPr>
          <w:p w14:paraId="42F630BD">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671A37D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12E7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restart"/>
            <w:shd w:val="clear" w:color="auto" w:fill="auto"/>
            <w:vAlign w:val="center"/>
          </w:tcPr>
          <w:p w14:paraId="02FC620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 xml:space="preserve">.4.6 </w:t>
            </w:r>
            <w:r>
              <w:rPr>
                <w:rFonts w:hint="eastAsia"/>
                <w:color w:val="000000" w:themeColor="text1"/>
                <w:highlight w:val="none"/>
                <w14:textFill>
                  <w14:solidFill>
                    <w14:schemeClr w14:val="tx1"/>
                  </w14:solidFill>
                </w14:textFill>
              </w:rPr>
              <w:t>燃气管网</w:t>
            </w:r>
          </w:p>
          <w:p w14:paraId="46EAAC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shd w:val="clear" w:color="auto" w:fill="auto"/>
            <w:vAlign w:val="center"/>
          </w:tcPr>
          <w:p w14:paraId="5BF91C7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管道检验</w:t>
            </w:r>
          </w:p>
        </w:tc>
        <w:tc>
          <w:tcPr>
            <w:tcW w:w="4605" w:type="dxa"/>
            <w:shd w:val="clear" w:color="auto" w:fill="auto"/>
            <w:vAlign w:val="center"/>
          </w:tcPr>
          <w:p w14:paraId="4B1F46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《特种设备目录》范围内压力管道按照要求进行检测，</w:t>
            </w:r>
            <w:r>
              <w:rPr>
                <w:color w:val="000000" w:themeColor="text1"/>
                <w:spacing w:val="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确保报告在有效期内。</w:t>
            </w:r>
          </w:p>
        </w:tc>
        <w:tc>
          <w:tcPr>
            <w:tcW w:w="660" w:type="dxa"/>
            <w:shd w:val="clear" w:color="auto" w:fill="auto"/>
            <w:vAlign w:val="center"/>
          </w:tcPr>
          <w:p w14:paraId="23DFAFAE">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33" w:type="dxa"/>
            <w:shd w:val="clear" w:color="auto" w:fill="auto"/>
            <w:vAlign w:val="center"/>
          </w:tcPr>
          <w:p w14:paraId="7A70F83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查阅具备相应资质的单位出具的压力管道监督检验报告。</w:t>
            </w:r>
          </w:p>
          <w:p w14:paraId="33FB9E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未进行检测扣</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分，部分管道未检测，每处扣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561D39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61392C6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2AC24B9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BE7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185597B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shd w:val="clear" w:color="auto" w:fill="auto"/>
            <w:vAlign w:val="center"/>
          </w:tcPr>
          <w:p w14:paraId="261395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管网图档管</w:t>
            </w:r>
            <w:r>
              <w:rPr>
                <w:rFonts w:hint="eastAsia"/>
                <w:color w:val="000000" w:themeColor="text1"/>
                <w:highlight w:val="none"/>
                <w14:textFill>
                  <w14:solidFill>
                    <w14:schemeClr w14:val="tx1"/>
                  </w14:solidFill>
                </w14:textFill>
              </w:rPr>
              <w:t>理</w:t>
            </w:r>
          </w:p>
        </w:tc>
        <w:tc>
          <w:tcPr>
            <w:tcW w:w="4605" w:type="dxa"/>
            <w:shd w:val="clear" w:color="auto" w:fill="auto"/>
            <w:vAlign w:val="center"/>
          </w:tcPr>
          <w:p w14:paraId="0529CF9D">
            <w:pPr>
              <w:pStyle w:val="26"/>
              <w:keepNext w:val="0"/>
              <w:keepLines w:val="0"/>
              <w:pageBreakBefore w:val="0"/>
              <w:widowControl w:val="0"/>
              <w:kinsoku/>
              <w:wordWrap/>
              <w:overflowPunct/>
              <w:topLinePunct w:val="0"/>
              <w:autoSpaceDE/>
              <w:autoSpaceDN/>
              <w:bidi w:val="0"/>
              <w:adjustRightInd w:val="0"/>
              <w:snapToGrid w:val="0"/>
              <w:rPr>
                <w:color w:val="000000" w:themeColor="text1"/>
                <w:spacing w:val="-2"/>
                <w:highlight w:val="none"/>
                <w14:textFill>
                  <w14:solidFill>
                    <w14:schemeClr w14:val="tx1"/>
                  </w14:solidFill>
                </w14:textFill>
              </w:rPr>
            </w:pPr>
            <w:r>
              <w:rPr>
                <w:color w:val="000000" w:themeColor="text1"/>
                <w:highlight w:val="none"/>
                <w14:textFill>
                  <w14:solidFill>
                    <w14:schemeClr w14:val="tx1"/>
                  </w14:solidFill>
                </w14:textFill>
              </w:rPr>
              <w:t>建立管网地理信息系统（</w:t>
            </w:r>
            <w:r>
              <w:rPr>
                <w:rFonts w:ascii="Times New Roman" w:hAnsi="Times New Roman" w:eastAsia="Times New Roman" w:cs="Times New Roman"/>
                <w:color w:val="000000" w:themeColor="text1"/>
                <w:highlight w:val="none"/>
                <w14:textFill>
                  <w14:solidFill>
                    <w14:schemeClr w14:val="tx1"/>
                  </w14:solidFill>
                </w14:textFill>
              </w:rPr>
              <w:t xml:space="preserve">GIS </w:t>
            </w:r>
            <w:r>
              <w:rPr>
                <w:color w:val="000000" w:themeColor="text1"/>
                <w:highlight w:val="none"/>
                <w14:textFill>
                  <w14:solidFill>
                    <w14:schemeClr w14:val="tx1"/>
                  </w14:solidFill>
                </w14:textFill>
              </w:rPr>
              <w:t>系统</w:t>
            </w:r>
            <w:r>
              <w:rPr>
                <w:color w:val="000000" w:themeColor="text1"/>
                <w:spacing w:val="7"/>
                <w:highlight w:val="none"/>
                <w14:textFill>
                  <w14:solidFill>
                    <w14:schemeClr w14:val="tx1"/>
                  </w14:solidFill>
                </w14:textFill>
              </w:rPr>
              <w:t>），</w:t>
            </w:r>
            <w:r>
              <w:rPr>
                <w:color w:val="000000" w:themeColor="text1"/>
                <w:highlight w:val="none"/>
                <w14:textFill>
                  <w14:solidFill>
                    <w14:schemeClr w14:val="tx1"/>
                  </w14:solidFill>
                </w14:textFill>
              </w:rPr>
              <w:t>能够清晰显示管</w:t>
            </w:r>
            <w:r>
              <w:rPr>
                <w:color w:val="000000" w:themeColor="text1"/>
                <w:spacing w:val="-2"/>
                <w:highlight w:val="none"/>
                <w14:textFill>
                  <w14:solidFill>
                    <w14:schemeClr w14:val="tx1"/>
                  </w14:solidFill>
                </w14:textFill>
              </w:rPr>
              <w:t>网</w:t>
            </w:r>
            <w:r>
              <w:rPr>
                <w:rFonts w:hint="eastAsia"/>
                <w:color w:val="000000" w:themeColor="text1"/>
                <w:spacing w:val="-2"/>
                <w:highlight w:val="none"/>
                <w14:textFill>
                  <w14:solidFill>
                    <w14:schemeClr w14:val="tx1"/>
                  </w14:solidFill>
                </w14:textFill>
              </w:rPr>
              <w:t>分布</w:t>
            </w:r>
            <w:r>
              <w:rPr>
                <w:color w:val="000000" w:themeColor="text1"/>
                <w:spacing w:val="-2"/>
                <w:highlight w:val="none"/>
                <w14:textFill>
                  <w14:solidFill>
                    <w14:schemeClr w14:val="tx1"/>
                  </w14:solidFill>
                </w14:textFill>
              </w:rPr>
              <w:t>信息，数据应及时更新。</w:t>
            </w:r>
          </w:p>
        </w:tc>
        <w:tc>
          <w:tcPr>
            <w:tcW w:w="660" w:type="dxa"/>
            <w:shd w:val="clear" w:color="auto" w:fill="auto"/>
            <w:vAlign w:val="center"/>
          </w:tcPr>
          <w:p w14:paraId="6255974F">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4833" w:type="dxa"/>
            <w:shd w:val="clear" w:color="auto" w:fill="auto"/>
            <w:vAlign w:val="center"/>
          </w:tcPr>
          <w:p w14:paraId="5D07751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未建立GIS系统不得分；数据未及时更新扣1分。</w:t>
            </w:r>
          </w:p>
        </w:tc>
        <w:tc>
          <w:tcPr>
            <w:tcW w:w="920" w:type="dxa"/>
            <w:shd w:val="clear" w:color="auto" w:fill="auto"/>
            <w:vAlign w:val="center"/>
          </w:tcPr>
          <w:p w14:paraId="4B3D3C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4AD6AC6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1D630A9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BF9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551D664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shd w:val="clear" w:color="auto" w:fill="auto"/>
            <w:vAlign w:val="center"/>
          </w:tcPr>
          <w:p w14:paraId="793CC89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制度建设</w:t>
            </w:r>
          </w:p>
        </w:tc>
        <w:tc>
          <w:tcPr>
            <w:tcW w:w="4605" w:type="dxa"/>
            <w:shd w:val="clear" w:color="auto" w:fill="auto"/>
            <w:vAlign w:val="center"/>
          </w:tcPr>
          <w:p w14:paraId="01DEF9A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建立管道巡线、泄漏检测、防腐层检测、阴极保护检测等制度；建立管道隐患清单台账。</w:t>
            </w:r>
          </w:p>
        </w:tc>
        <w:tc>
          <w:tcPr>
            <w:tcW w:w="660" w:type="dxa"/>
            <w:shd w:val="clear" w:color="auto" w:fill="auto"/>
            <w:vAlign w:val="center"/>
          </w:tcPr>
          <w:p w14:paraId="62950D90">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02EDF01A">
            <w:pPr>
              <w:pStyle w:val="26"/>
              <w:keepNext w:val="0"/>
              <w:keepLines w:val="0"/>
              <w:pageBreakBefore w:val="0"/>
              <w:widowControl w:val="0"/>
              <w:kinsoku/>
              <w:wordWrap/>
              <w:overflowPunct/>
              <w:topLinePunct w:val="0"/>
              <w:autoSpaceDE/>
              <w:autoSpaceDN/>
              <w:bidi w:val="0"/>
              <w:adjustRightInd w:val="0"/>
              <w:snapToGrid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查文件：</w:t>
            </w:r>
            <w:r>
              <w:rPr>
                <w:rFonts w:hint="eastAsia"/>
                <w:color w:val="000000" w:themeColor="text1"/>
                <w:highlight w:val="none"/>
                <w14:textFill>
                  <w14:solidFill>
                    <w14:schemeClr w14:val="tx1"/>
                  </w14:solidFill>
                </w14:textFill>
              </w:rPr>
              <w:t>管道巡线、泄漏检测、防腐层检测、阴极保护检测</w:t>
            </w:r>
            <w:r>
              <w:rPr>
                <w:rFonts w:hint="eastAsia"/>
                <w:color w:val="000000" w:themeColor="text1"/>
                <w:highlight w:val="none"/>
                <w:lang w:val="en-US" w:eastAsia="zh-CN"/>
                <w14:textFill>
                  <w14:solidFill>
                    <w14:schemeClr w14:val="tx1"/>
                  </w14:solidFill>
                </w14:textFill>
              </w:rPr>
              <w:t>等制度</w:t>
            </w:r>
          </w:p>
          <w:p w14:paraId="5A1D31BF">
            <w:pPr>
              <w:pStyle w:val="26"/>
              <w:keepNext w:val="0"/>
              <w:keepLines w:val="0"/>
              <w:pageBreakBefore w:val="0"/>
              <w:widowControl w:val="0"/>
              <w:kinsoku/>
              <w:wordWrap/>
              <w:overflowPunct/>
              <w:topLinePunct w:val="0"/>
              <w:autoSpaceDE/>
              <w:autoSpaceDN/>
              <w:bidi w:val="0"/>
              <w:adjustRightInd w:val="0"/>
              <w:snapToGrid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缺一项制度扣2分。</w:t>
            </w:r>
          </w:p>
        </w:tc>
        <w:tc>
          <w:tcPr>
            <w:tcW w:w="920" w:type="dxa"/>
            <w:shd w:val="clear" w:color="auto" w:fill="auto"/>
            <w:vAlign w:val="center"/>
          </w:tcPr>
          <w:p w14:paraId="5D9370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3082289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7D9892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CF4E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2CF65A5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restart"/>
            <w:shd w:val="clear" w:color="auto" w:fill="auto"/>
            <w:vAlign w:val="center"/>
          </w:tcPr>
          <w:p w14:paraId="06D3DA38">
            <w:pPr>
              <w:pStyle w:val="26"/>
              <w:keepNext w:val="0"/>
              <w:keepLines w:val="0"/>
              <w:pageBreakBefore w:val="0"/>
              <w:widowControl w:val="0"/>
              <w:kinsoku/>
              <w:wordWrap/>
              <w:overflowPunct/>
              <w:topLinePunct w:val="0"/>
              <w:autoSpaceDE/>
              <w:autoSpaceDN/>
              <w:bidi w:val="0"/>
              <w:adjustRightInd w:val="0"/>
              <w:snapToGrid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埋地管道</w:t>
            </w:r>
          </w:p>
        </w:tc>
        <w:tc>
          <w:tcPr>
            <w:tcW w:w="4605" w:type="dxa"/>
            <w:shd w:val="clear" w:color="auto" w:fill="auto"/>
            <w:vAlign w:val="center"/>
          </w:tcPr>
          <w:p w14:paraId="399BF1B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地下燃气管道</w:t>
            </w:r>
            <w:r>
              <w:rPr>
                <w:rFonts w:hint="eastAsia"/>
                <w:color w:val="000000" w:themeColor="text1"/>
                <w:highlight w:val="none"/>
                <w14:textFill>
                  <w14:solidFill>
                    <w14:schemeClr w14:val="tx1"/>
                  </w14:solidFill>
                </w14:textFill>
              </w:rPr>
              <w:t>埋</w:t>
            </w:r>
            <w:r>
              <w:rPr>
                <w:rFonts w:hint="eastAsia"/>
                <w:color w:val="000000" w:themeColor="text1"/>
                <w:spacing w:val="14"/>
                <w:highlight w:val="none"/>
                <w:lang w:val="en-US" w:eastAsia="zh-CN"/>
                <w14:textFill>
                  <w14:solidFill>
                    <w14:schemeClr w14:val="tx1"/>
                  </w14:solidFill>
                </w14:textFill>
              </w:rPr>
              <w:t>深</w:t>
            </w:r>
            <w:r>
              <w:rPr>
                <w:rFonts w:hint="eastAsia"/>
                <w:color w:val="000000" w:themeColor="text1"/>
                <w:highlight w:val="none"/>
                <w14:textFill>
                  <w14:solidFill>
                    <w14:schemeClr w14:val="tx1"/>
                  </w14:solidFill>
                </w14:textFill>
              </w:rPr>
              <w:t>应符合《城镇燃气设计规范》GB50028的相关要求。</w:t>
            </w:r>
          </w:p>
          <w:p w14:paraId="1B7EF3C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PE管道不得裸露。</w:t>
            </w:r>
          </w:p>
        </w:tc>
        <w:tc>
          <w:tcPr>
            <w:tcW w:w="660" w:type="dxa"/>
            <w:shd w:val="clear" w:color="auto" w:fill="auto"/>
            <w:vAlign w:val="center"/>
          </w:tcPr>
          <w:p w14:paraId="3FE8D587">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18AA2E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查阅竣工资料并结合现场检查</w:t>
            </w:r>
          </w:p>
          <w:p w14:paraId="2ADBCE2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不符合要求，每处扣 2 分</w:t>
            </w:r>
          </w:p>
        </w:tc>
        <w:tc>
          <w:tcPr>
            <w:tcW w:w="920" w:type="dxa"/>
            <w:shd w:val="clear" w:color="auto" w:fill="auto"/>
            <w:vAlign w:val="center"/>
          </w:tcPr>
          <w:p w14:paraId="36AA86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017646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5C68401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CE66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3FB724D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02CF9EC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2BB66BFF">
            <w:pPr>
              <w:pStyle w:val="26"/>
              <w:keepNext w:val="0"/>
              <w:keepLines w:val="0"/>
              <w:pageBreakBefore w:val="0"/>
              <w:widowControl w:val="0"/>
              <w:kinsoku/>
              <w:wordWrap/>
              <w:overflowPunct/>
              <w:topLinePunct w:val="0"/>
              <w:autoSpaceDE/>
              <w:autoSpaceDN/>
              <w:bidi w:val="0"/>
              <w:adjustRightInd w:val="0"/>
              <w:snapToGrid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埋地燃气管道上不得有建筑物和构筑物占压。</w:t>
            </w:r>
          </w:p>
        </w:tc>
        <w:tc>
          <w:tcPr>
            <w:tcW w:w="660" w:type="dxa"/>
            <w:shd w:val="clear" w:color="auto" w:fill="auto"/>
            <w:vAlign w:val="center"/>
          </w:tcPr>
          <w:p w14:paraId="18E08AA9">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45857063">
            <w:pPr>
              <w:pStyle w:val="26"/>
              <w:keepNext w:val="0"/>
              <w:keepLines w:val="0"/>
              <w:pageBreakBefore w:val="0"/>
              <w:widowControl w:val="0"/>
              <w:kinsoku/>
              <w:wordWrap/>
              <w:overflowPunct/>
              <w:topLinePunct w:val="0"/>
              <w:autoSpaceDE/>
              <w:autoSpaceDN/>
              <w:bidi w:val="0"/>
              <w:adjustRightInd w:val="0"/>
              <w:snapToGrid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沿线检查，一处不符合不得分。</w:t>
            </w:r>
          </w:p>
        </w:tc>
        <w:tc>
          <w:tcPr>
            <w:tcW w:w="920" w:type="dxa"/>
            <w:shd w:val="clear" w:color="auto" w:fill="auto"/>
            <w:vAlign w:val="center"/>
          </w:tcPr>
          <w:p w14:paraId="1A7FE1B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303F35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007B518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C5CD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66EE24B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7A6075B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121323E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埋地燃气管道转角、三通、末端、交叉以及穿越河流、铁路、道路等处有警示标志，标志完好无损坏，直线管段路面标志间隔不大于200m，标志符合规范要求。</w:t>
            </w:r>
          </w:p>
        </w:tc>
        <w:tc>
          <w:tcPr>
            <w:tcW w:w="660" w:type="dxa"/>
            <w:shd w:val="clear" w:color="auto" w:fill="auto"/>
            <w:vAlign w:val="center"/>
          </w:tcPr>
          <w:p w14:paraId="509641C1">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6884ADD3">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查阅竣工资</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料、沿线抽查，</w:t>
            </w:r>
            <w:r>
              <w:rPr>
                <w:rFonts w:hint="eastAsia" w:ascii="宋体" w:hAnsi="宋体" w:eastAsia="宋体" w:cstheme="minorBidi"/>
                <w:color w:val="000000" w:themeColor="text1"/>
                <w:spacing w:val="0"/>
                <w:kern w:val="2"/>
                <w:sz w:val="18"/>
                <w:szCs w:val="24"/>
                <w:highlight w:val="none"/>
                <w:lang w:val="en-US" w:eastAsia="zh-CN" w:bidi="ar-SA"/>
                <w14:textFill>
                  <w14:solidFill>
                    <w14:schemeClr w14:val="tx1"/>
                  </w14:solidFill>
                </w14:textFill>
              </w:rPr>
              <w:t>缺少标志、模糊不清或破损，每处扣1分</w:t>
            </w:r>
            <w:r>
              <w:rPr>
                <w:rFonts w:hint="eastAsia" w:cstheme="minorBidi"/>
                <w:color w:val="000000" w:themeColor="text1"/>
                <w:spacing w:val="0"/>
                <w:kern w:val="2"/>
                <w:sz w:val="18"/>
                <w:szCs w:val="24"/>
                <w:highlight w:val="none"/>
                <w:lang w:val="en-US" w:eastAsia="zh-CN" w:bidi="ar-SA"/>
                <w14:textFill>
                  <w14:solidFill>
                    <w14:schemeClr w14:val="tx1"/>
                  </w14:solidFill>
                </w14:textFill>
              </w:rPr>
              <w:t>。</w:t>
            </w:r>
          </w:p>
        </w:tc>
        <w:tc>
          <w:tcPr>
            <w:tcW w:w="920" w:type="dxa"/>
            <w:shd w:val="clear" w:color="auto" w:fill="auto"/>
            <w:vAlign w:val="center"/>
          </w:tcPr>
          <w:p w14:paraId="734356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664F148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347E98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E14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5675A2A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7C33DA8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top"/>
          </w:tcPr>
          <w:p w14:paraId="02D27BBB">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spacing w:val="-2"/>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燃气管道不应在排水管（沟）、供水管渠、热力管沟、</w:t>
            </w:r>
            <w:r>
              <w:rPr>
                <w:color w:val="000000" w:themeColor="text1"/>
                <w:spacing w:val="17"/>
                <w:highlight w:val="none"/>
                <w14:textFill>
                  <w14:solidFill>
                    <w14:schemeClr w14:val="tx1"/>
                  </w14:solidFill>
                </w14:textFill>
              </w:rPr>
              <w:t xml:space="preserve"> </w:t>
            </w:r>
            <w:r>
              <w:rPr>
                <w:color w:val="000000" w:themeColor="text1"/>
                <w:highlight w:val="none"/>
                <w14:textFill>
                  <w14:solidFill>
                    <w14:schemeClr w14:val="tx1"/>
                  </w14:solidFill>
                </w14:textFill>
              </w:rPr>
              <w:t>电缆沟、城市交通隧道、城市轨道交通隧道和地下人行通道等地下构筑物内敷设。当确需穿过时，应采取有效的防护措施。</w:t>
            </w:r>
          </w:p>
        </w:tc>
        <w:tc>
          <w:tcPr>
            <w:tcW w:w="660" w:type="dxa"/>
            <w:shd w:val="clear" w:color="auto" w:fill="auto"/>
            <w:vAlign w:val="center"/>
          </w:tcPr>
          <w:p w14:paraId="79D0C1EC">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4833" w:type="dxa"/>
            <w:shd w:val="clear" w:color="auto" w:fill="auto"/>
            <w:vAlign w:val="center"/>
          </w:tcPr>
          <w:p w14:paraId="4D8F7E6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查阅竣工资料并结合现场检查</w:t>
            </w:r>
          </w:p>
          <w:p w14:paraId="6DC0137B">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一处不符合要求扣1分。</w:t>
            </w:r>
          </w:p>
        </w:tc>
        <w:tc>
          <w:tcPr>
            <w:tcW w:w="920" w:type="dxa"/>
            <w:shd w:val="clear" w:color="auto" w:fill="auto"/>
            <w:vAlign w:val="center"/>
          </w:tcPr>
          <w:p w14:paraId="48FDBB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6D93C44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6B750E5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392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58675F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0473D8A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6F369048">
            <w:pPr>
              <w:pStyle w:val="26"/>
              <w:keepNext w:val="0"/>
              <w:keepLines w:val="0"/>
              <w:pageBreakBefore w:val="0"/>
              <w:widowControl w:val="0"/>
              <w:kinsoku/>
              <w:wordWrap/>
              <w:overflowPunct/>
              <w:topLinePunct w:val="0"/>
              <w:autoSpaceDE/>
              <w:autoSpaceDN/>
              <w:bidi w:val="0"/>
              <w:adjustRightInd w:val="0"/>
              <w:snapToGrid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当穿越铁路、公路、河流和主要干道时，</w:t>
            </w:r>
            <w:r>
              <w:rPr>
                <w:color w:val="000000" w:themeColor="text1"/>
                <w:highlight w:val="none"/>
                <w14:textFill>
                  <w14:solidFill>
                    <w14:schemeClr w14:val="tx1"/>
                  </w14:solidFill>
                </w14:textFill>
              </w:rPr>
              <w:t>应采取有效的</w:t>
            </w:r>
            <w:r>
              <w:rPr>
                <w:rFonts w:hint="eastAsia"/>
                <w:color w:val="000000" w:themeColor="text1"/>
                <w:highlight w:val="none"/>
                <w:lang w:val="en-US" w:eastAsia="zh-CN"/>
                <w14:textFill>
                  <w14:solidFill>
                    <w14:schemeClr w14:val="tx1"/>
                  </w14:solidFill>
                </w14:textFill>
              </w:rPr>
              <w:t>保</w:t>
            </w:r>
            <w:r>
              <w:rPr>
                <w:color w:val="000000" w:themeColor="text1"/>
                <w:highlight w:val="none"/>
                <w14:textFill>
                  <w14:solidFill>
                    <w14:schemeClr w14:val="tx1"/>
                  </w14:solidFill>
                </w14:textFill>
              </w:rPr>
              <w:t>护措施。</w:t>
            </w:r>
          </w:p>
        </w:tc>
        <w:tc>
          <w:tcPr>
            <w:tcW w:w="660" w:type="dxa"/>
            <w:shd w:val="clear" w:color="auto" w:fill="auto"/>
            <w:vAlign w:val="center"/>
          </w:tcPr>
          <w:p w14:paraId="554D8635">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3AFE1D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查阅竣工资料并结合现场检查</w:t>
            </w:r>
          </w:p>
          <w:p w14:paraId="142C8B8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一处不符合要求扣1分。</w:t>
            </w:r>
          </w:p>
        </w:tc>
        <w:tc>
          <w:tcPr>
            <w:tcW w:w="920" w:type="dxa"/>
            <w:shd w:val="clear" w:color="auto" w:fill="auto"/>
            <w:vAlign w:val="center"/>
          </w:tcPr>
          <w:p w14:paraId="25BBEEC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4F7F8DE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3449524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2EA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0C91C64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restart"/>
            <w:shd w:val="clear" w:color="auto" w:fill="auto"/>
            <w:vAlign w:val="center"/>
          </w:tcPr>
          <w:p w14:paraId="47B00574">
            <w:pPr>
              <w:pStyle w:val="26"/>
              <w:keepNext w:val="0"/>
              <w:keepLines w:val="0"/>
              <w:pageBreakBefore w:val="0"/>
              <w:widowControl w:val="0"/>
              <w:kinsoku/>
              <w:wordWrap/>
              <w:overflowPunct/>
              <w:topLinePunct w:val="0"/>
              <w:autoSpaceDE/>
              <w:autoSpaceDN/>
              <w:bidi w:val="0"/>
              <w:adjustRightInd w:val="0"/>
              <w:snapToGrid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架空管道</w:t>
            </w:r>
          </w:p>
        </w:tc>
        <w:tc>
          <w:tcPr>
            <w:tcW w:w="4605" w:type="dxa"/>
            <w:shd w:val="clear" w:color="auto" w:fill="auto"/>
            <w:vAlign w:val="center"/>
          </w:tcPr>
          <w:p w14:paraId="6EC7FC1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架空管道无锈蚀、泄漏现象，不得圈围 、暗封。</w:t>
            </w:r>
          </w:p>
        </w:tc>
        <w:tc>
          <w:tcPr>
            <w:tcW w:w="660" w:type="dxa"/>
            <w:shd w:val="clear" w:color="auto" w:fill="auto"/>
            <w:vAlign w:val="center"/>
          </w:tcPr>
          <w:p w14:paraId="47E39007">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33" w:type="dxa"/>
            <w:shd w:val="clear" w:color="auto" w:fill="auto"/>
            <w:vAlign w:val="center"/>
          </w:tcPr>
          <w:p w14:paraId="1BA737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775DA4DF">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7FE704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0E24889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707E92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35BF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15C18F2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01B3DDB7">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5C75E76F">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当燃气管道架空敷设、燃气管道出地敷设时，应采取防止车辆冲撞等外力损害的措施。</w:t>
            </w:r>
          </w:p>
        </w:tc>
        <w:tc>
          <w:tcPr>
            <w:tcW w:w="660" w:type="dxa"/>
            <w:shd w:val="clear" w:color="auto" w:fill="auto"/>
            <w:vAlign w:val="center"/>
          </w:tcPr>
          <w:p w14:paraId="161FEF1F">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2</w:t>
            </w:r>
          </w:p>
        </w:tc>
        <w:tc>
          <w:tcPr>
            <w:tcW w:w="4833" w:type="dxa"/>
            <w:shd w:val="clear" w:color="auto" w:fill="auto"/>
            <w:vAlign w:val="center"/>
          </w:tcPr>
          <w:p w14:paraId="7091F8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10F26874">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059018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021A7F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339789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80DB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237E7C9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00B1BFE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top"/>
          </w:tcPr>
          <w:p w14:paraId="5E30B4CB">
            <w:pPr>
              <w:pStyle w:val="28"/>
              <w:keepNext w:val="0"/>
              <w:keepLines w:val="0"/>
              <w:pageBreakBefore w:val="0"/>
              <w:widowControl w:val="0"/>
              <w:kinsoku/>
              <w:wordWrap/>
              <w:overflowPunct/>
              <w:topLinePunct w:val="0"/>
              <w:autoSpaceDE/>
              <w:autoSpaceDN/>
              <w:bidi w:val="0"/>
              <w:adjustRightInd w:val="0"/>
              <w:snapToGrid w:val="0"/>
              <w:spacing w:before="287" w:line="221" w:lineRule="auto"/>
              <w:ind w:firstLine="0" w:firstLineChars="0"/>
              <w:rPr>
                <w:rFonts w:hint="eastAsia" w:ascii="宋体" w:hAnsi="宋体" w:eastAsia="宋体" w:cs="Times New Roman"/>
                <w:color w:val="000000" w:themeColor="text1"/>
                <w:spacing w:val="-1"/>
                <w:kern w:val="2"/>
                <w:sz w:val="18"/>
                <w:szCs w:val="18"/>
                <w:highlight w:val="none"/>
                <w:lang w:val="en-US" w:eastAsia="zh-CN" w:bidi="ar-SA"/>
                <w14:textFill>
                  <w14:solidFill>
                    <w14:schemeClr w14:val="tx1"/>
                  </w14:solidFill>
                </w14:textFill>
              </w:rPr>
            </w:pPr>
            <w:r>
              <w:rPr>
                <w:rFonts w:hint="eastAsia" w:ascii="宋体" w:hAnsi="宋体" w:eastAsia="宋体" w:cs="Times New Roman"/>
                <w:color w:val="000000" w:themeColor="text1"/>
                <w:spacing w:val="-1"/>
                <w:kern w:val="2"/>
                <w:sz w:val="18"/>
                <w:szCs w:val="18"/>
                <w:highlight w:val="none"/>
                <w:lang w:val="en-US" w:eastAsia="zh-CN" w:bidi="ar-SA"/>
                <w14:textFill>
                  <w14:solidFill>
                    <w14:schemeClr w14:val="tx1"/>
                  </w14:solidFill>
                </w14:textFill>
              </w:rPr>
              <w:t>燃气管道穿过墙体和楼板时，有钢质套管；套管与管道之间的间隙采用柔性防腐、防水、不燃或阻燃材料密封。</w:t>
            </w:r>
          </w:p>
        </w:tc>
        <w:tc>
          <w:tcPr>
            <w:tcW w:w="660" w:type="dxa"/>
            <w:shd w:val="clear" w:color="auto" w:fill="auto"/>
            <w:vAlign w:val="center"/>
          </w:tcPr>
          <w:p w14:paraId="4AF410B6">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33" w:type="dxa"/>
            <w:shd w:val="clear" w:color="auto" w:fill="auto"/>
            <w:vAlign w:val="center"/>
          </w:tcPr>
          <w:p w14:paraId="0B72D1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2B0D64E4">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2825289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2F99F6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1C4353F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759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33DA397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04B0E8A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top"/>
          </w:tcPr>
          <w:p w14:paraId="62A62C4B">
            <w:pPr>
              <w:pStyle w:val="28"/>
              <w:keepNext w:val="0"/>
              <w:keepLines w:val="0"/>
              <w:pageBreakBefore w:val="0"/>
              <w:widowControl w:val="0"/>
              <w:kinsoku/>
              <w:wordWrap/>
              <w:overflowPunct/>
              <w:topLinePunct w:val="0"/>
              <w:autoSpaceDE/>
              <w:autoSpaceDN/>
              <w:bidi w:val="0"/>
              <w:adjustRightInd w:val="0"/>
              <w:snapToGrid w:val="0"/>
              <w:spacing w:before="287" w:line="221" w:lineRule="auto"/>
              <w:ind w:firstLine="0" w:firstLineChars="0"/>
              <w:rPr>
                <w:rFonts w:hint="eastAsia" w:ascii="宋体" w:hAnsi="宋体" w:eastAsia="宋体" w:cs="Times New Roman"/>
                <w:color w:val="000000" w:themeColor="text1"/>
                <w:spacing w:val="-1"/>
                <w:kern w:val="2"/>
                <w:sz w:val="18"/>
                <w:szCs w:val="18"/>
                <w:highlight w:val="none"/>
                <w:lang w:val="en-US" w:eastAsia="zh-CN" w:bidi="ar-SA"/>
                <w14:textFill>
                  <w14:solidFill>
                    <w14:schemeClr w14:val="tx1"/>
                  </w14:solidFill>
                </w14:textFill>
              </w:rPr>
            </w:pPr>
            <w:r>
              <w:rPr>
                <w:rFonts w:hint="eastAsia" w:ascii="宋体" w:hAnsi="宋体" w:eastAsia="宋体" w:cs="Times New Roman"/>
                <w:color w:val="000000" w:themeColor="text1"/>
                <w:spacing w:val="-1"/>
                <w:kern w:val="2"/>
                <w:sz w:val="18"/>
                <w:szCs w:val="18"/>
                <w:highlight w:val="none"/>
                <w:lang w:val="en-US" w:eastAsia="zh-CN" w:bidi="ar-SA"/>
                <w14:textFill>
                  <w14:solidFill>
                    <w14:schemeClr w14:val="tx1"/>
                  </w14:solidFill>
                </w14:textFill>
              </w:rPr>
              <w:t>管道上有燃气警示标志，有起警示作用的色标或色环。</w:t>
            </w:r>
          </w:p>
        </w:tc>
        <w:tc>
          <w:tcPr>
            <w:tcW w:w="660" w:type="dxa"/>
            <w:shd w:val="clear" w:color="auto" w:fill="auto"/>
            <w:vAlign w:val="center"/>
          </w:tcPr>
          <w:p w14:paraId="7BB11D50">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33" w:type="dxa"/>
            <w:shd w:val="clear" w:color="auto" w:fill="auto"/>
            <w:vAlign w:val="center"/>
          </w:tcPr>
          <w:p w14:paraId="7A646AF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4E2AD5AF">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21B0565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0EC761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3BBBE3C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3826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0F00B49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61BEF04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01EA562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高层建筑敷设燃气管道应有管道支撑和管道变形补偿的措施。</w:t>
            </w:r>
          </w:p>
        </w:tc>
        <w:tc>
          <w:tcPr>
            <w:tcW w:w="660" w:type="dxa"/>
            <w:shd w:val="clear" w:color="auto" w:fill="auto"/>
            <w:vAlign w:val="center"/>
          </w:tcPr>
          <w:p w14:paraId="71369EB0">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33" w:type="dxa"/>
            <w:shd w:val="clear" w:color="auto" w:fill="auto"/>
            <w:vAlign w:val="center"/>
          </w:tcPr>
          <w:p w14:paraId="6808866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7BB2BE4B">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2CBEC9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74821BB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0C9E17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8D8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5D43A6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restart"/>
            <w:shd w:val="clear" w:color="auto" w:fill="auto"/>
            <w:vAlign w:val="center"/>
          </w:tcPr>
          <w:p w14:paraId="2FD2DB7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default" w:ascii="宋体" w:hAnsi="宋体" w:eastAsia="宋体" w:cstheme="minorBidi"/>
                <w:b w:val="0"/>
                <w:bCs w:val="0"/>
                <w:color w:val="000000" w:themeColor="text1"/>
                <w:kern w:val="2"/>
                <w:sz w:val="18"/>
                <w:szCs w:val="24"/>
                <w:highlight w:val="none"/>
                <w:lang w:val="en-US" w:eastAsia="zh-CN" w:bidi="ar-SA"/>
                <w14:textFill>
                  <w14:solidFill>
                    <w14:schemeClr w14:val="tx1"/>
                  </w14:solidFill>
                </w14:textFill>
              </w:rPr>
              <w:t>管道运行</w:t>
            </w:r>
          </w:p>
        </w:tc>
        <w:tc>
          <w:tcPr>
            <w:tcW w:w="4605" w:type="dxa"/>
            <w:shd w:val="clear" w:color="auto" w:fill="auto"/>
            <w:vAlign w:val="center"/>
          </w:tcPr>
          <w:p w14:paraId="690C84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巡检管理</w:t>
            </w:r>
          </w:p>
          <w:p w14:paraId="1C37B8B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spacing w:val="-3"/>
                <w:highlight w:val="none"/>
                <w14:textFill>
                  <w14:solidFill>
                    <w14:schemeClr w14:val="tx1"/>
                  </w14:solidFill>
                </w14:textFill>
              </w:rPr>
            </w:pPr>
            <w:r>
              <w:rPr>
                <w:color w:val="000000" w:themeColor="text1"/>
                <w:highlight w:val="none"/>
                <w14:textFill>
                  <w14:solidFill>
                    <w14:schemeClr w14:val="tx1"/>
                  </w14:solidFill>
                </w14:textFill>
              </w:rPr>
              <w:t>明确巡线内容、巡线频次、</w:t>
            </w:r>
            <w:r>
              <w:rPr>
                <w:color w:val="000000" w:themeColor="text1"/>
                <w:spacing w:val="-3"/>
                <w:highlight w:val="none"/>
                <w14:textFill>
                  <w14:solidFill>
                    <w14:schemeClr w14:val="tx1"/>
                  </w14:solidFill>
                </w14:textFill>
              </w:rPr>
              <w:t>信息反馈、</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隐患处理等要求</w:t>
            </w:r>
            <w:r>
              <w:rPr>
                <w:rFonts w:hint="eastAsia"/>
                <w:color w:val="000000" w:themeColor="text1"/>
                <w:spacing w:val="-3"/>
                <w:highlight w:val="none"/>
                <w14:textFill>
                  <w14:solidFill>
                    <w14:schemeClr w14:val="tx1"/>
                  </w14:solidFill>
                </w14:textFill>
              </w:rPr>
              <w:t>；</w:t>
            </w:r>
          </w:p>
          <w:p w14:paraId="7B2414B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spacing w:val="-3"/>
                <w:highlight w:val="none"/>
                <w14:textFill>
                  <w14:solidFill>
                    <w14:schemeClr w14:val="tx1"/>
                  </w14:solidFill>
                </w14:textFill>
              </w:rPr>
            </w:pPr>
            <w:r>
              <w:rPr>
                <w:rFonts w:hint="eastAsia"/>
                <w:color w:val="000000" w:themeColor="text1"/>
                <w:spacing w:val="-3"/>
                <w:highlight w:val="none"/>
                <w14:textFill>
                  <w14:solidFill>
                    <w14:schemeClr w14:val="tx1"/>
                  </w14:solidFill>
                </w14:textFill>
              </w:rPr>
              <w:t>配备有与管网规模对应数量的专职的巡线人员；配备巡线工具、巡线车辆、定位系统、泄漏检测等必要的巡线设备。</w:t>
            </w:r>
          </w:p>
          <w:p w14:paraId="1CA4BBB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spacing w:val="-3"/>
                <w:highlight w:val="none"/>
                <w:lang w:val="en-US" w:eastAsia="zh-CN"/>
                <w14:textFill>
                  <w14:solidFill>
                    <w14:schemeClr w14:val="tx1"/>
                  </w14:solidFill>
                </w14:textFill>
              </w:rPr>
            </w:pPr>
            <w:r>
              <w:rPr>
                <w:rFonts w:hint="eastAsia"/>
                <w:color w:val="000000" w:themeColor="text1"/>
                <w:spacing w:val="-3"/>
                <w:highlight w:val="none"/>
                <w:lang w:val="en-US" w:eastAsia="zh-CN"/>
                <w14:textFill>
                  <w14:solidFill>
                    <w14:schemeClr w14:val="tx1"/>
                  </w14:solidFill>
                </w14:textFill>
              </w:rPr>
              <w:t>管道巡查记录应真实、完整、准确；能清楚反映巡线中发现的隐患，发现的隐患有对应的告知、处理记录。</w:t>
            </w:r>
          </w:p>
        </w:tc>
        <w:tc>
          <w:tcPr>
            <w:tcW w:w="660" w:type="dxa"/>
            <w:shd w:val="clear" w:color="auto" w:fill="auto"/>
            <w:vAlign w:val="center"/>
          </w:tcPr>
          <w:p w14:paraId="55C85A1E">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33" w:type="dxa"/>
            <w:shd w:val="clear" w:color="auto" w:fill="auto"/>
            <w:vAlign w:val="center"/>
          </w:tcPr>
          <w:p w14:paraId="220CE3C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1E45E9C7">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巡线制度</w:t>
            </w:r>
          </w:p>
          <w:p w14:paraId="4FDC5DFB">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管网基本信息资料</w:t>
            </w:r>
          </w:p>
          <w:p w14:paraId="2360E2B4">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抽查1个班组的管线巡查计划</w:t>
            </w:r>
          </w:p>
          <w:p w14:paraId="0F82F11B">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至少抽查管线巡查巡检作业记录各1份（覆盖各项业务）；</w:t>
            </w:r>
          </w:p>
          <w:p w14:paraId="4F5C1D9F">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抽查1个班组管网隐患台账</w:t>
            </w:r>
          </w:p>
          <w:p w14:paraId="699D0EE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无完整的巡线记录扣2分。</w:t>
            </w:r>
          </w:p>
          <w:p w14:paraId="184E15D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询问：</w:t>
            </w:r>
          </w:p>
          <w:p w14:paraId="74FE0BD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1、抽查1个巡查班组1名巡查人员对相应岗位业务相关工作标准掌握情况（包括隐患管理）。</w:t>
            </w:r>
          </w:p>
          <w:p w14:paraId="2176110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查现场：</w:t>
            </w:r>
          </w:p>
          <w:p w14:paraId="4D1BF95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抽查1名巡查人员的现场作业情况。</w:t>
            </w:r>
          </w:p>
          <w:p w14:paraId="38459607">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1、管线巡查、巡检、调压柜（箱）管理人员不熟悉相关工作要求的，每人每次扣1分；</w:t>
            </w:r>
          </w:p>
          <w:p w14:paraId="1D5E55C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2、管线巡查、巡检、调压柜（箱）巡查巡检等记录不完善的，每类作业记录扣1分；</w:t>
            </w:r>
          </w:p>
          <w:p w14:paraId="4D714DC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3、管线巡查、巡检、调压柜（箱）管理人员作业不符合操作规程或标准化工作要求的，每人次扣1分；</w:t>
            </w:r>
          </w:p>
          <w:p w14:paraId="750D93A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4、燃气管网隐患台账缺失的，扣1分；未按要求落实燃气管网隐患跟进、整改的，扣2分；</w:t>
            </w:r>
          </w:p>
          <w:p w14:paraId="00D8F43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p>
        </w:tc>
        <w:tc>
          <w:tcPr>
            <w:tcW w:w="920" w:type="dxa"/>
            <w:shd w:val="clear" w:color="auto" w:fill="auto"/>
            <w:vAlign w:val="center"/>
          </w:tcPr>
          <w:p w14:paraId="396021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1B487F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3BD8AB5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8258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2F05C6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6836DC3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top"/>
          </w:tcPr>
          <w:p w14:paraId="370E949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管道泄漏检查</w:t>
            </w:r>
          </w:p>
          <w:p w14:paraId="66241F2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企业应按照《城镇燃气管网泄漏检测技术规程》</w:t>
            </w:r>
            <w:r>
              <w:rPr>
                <w:color w:val="000000" w:themeColor="text1"/>
                <w:highlight w:val="none"/>
                <w14:textFill>
                  <w14:solidFill>
                    <w14:schemeClr w14:val="tx1"/>
                  </w14:solidFill>
                </w14:textFill>
              </w:rPr>
              <w:t>CJJ/T215</w:t>
            </w:r>
            <w:r>
              <w:rPr>
                <w:rFonts w:hint="eastAsia"/>
                <w:color w:val="000000" w:themeColor="text1"/>
                <w:highlight w:val="none"/>
                <w14:textFill>
                  <w14:solidFill>
                    <w14:schemeClr w14:val="tx1"/>
                  </w14:solidFill>
                </w14:textFill>
              </w:rPr>
              <w:t>的规定进行泄漏检测，配备泄漏检测仪器和人员，制定并实施检测计划，统计分析泄漏检查情况；穿越管段检测装置完好有效；泄漏检测资料完整。</w:t>
            </w:r>
          </w:p>
        </w:tc>
        <w:tc>
          <w:tcPr>
            <w:tcW w:w="660" w:type="dxa"/>
            <w:shd w:val="clear" w:color="auto" w:fill="auto"/>
            <w:vAlign w:val="center"/>
          </w:tcPr>
          <w:p w14:paraId="46453508">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4ECDD293">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cs="Times New Roman"/>
                <w:color w:val="000000" w:themeColor="text1"/>
                <w:spacing w:val="-1"/>
                <w:szCs w:val="18"/>
                <w:highlight w:val="none"/>
                <w14:textFill>
                  <w14:solidFill>
                    <w14:schemeClr w14:val="tx1"/>
                  </w14:solidFill>
                </w14:textFill>
              </w:rPr>
            </w:pPr>
            <w:r>
              <w:rPr>
                <w:rFonts w:cs="Times New Roman"/>
                <w:color w:val="000000" w:themeColor="text1"/>
                <w:spacing w:val="-1"/>
                <w:szCs w:val="18"/>
                <w:highlight w:val="none"/>
                <w14:textFill>
                  <w14:solidFill>
                    <w14:schemeClr w14:val="tx1"/>
                  </w14:solidFill>
                </w14:textFill>
              </w:rPr>
              <w:t>查资料：</w:t>
            </w:r>
          </w:p>
          <w:p w14:paraId="133F66B0">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rPr>
                <w:rFonts w:cs="Times New Roman"/>
                <w:color w:val="000000" w:themeColor="text1"/>
                <w:spacing w:val="-1"/>
                <w:szCs w:val="18"/>
                <w:highlight w:val="none"/>
                <w14:textFill>
                  <w14:solidFill>
                    <w14:schemeClr w14:val="tx1"/>
                  </w14:solidFill>
                </w14:textFill>
              </w:rPr>
            </w:pPr>
            <w:r>
              <w:rPr>
                <w:rFonts w:hint="eastAsia" w:cs="Times New Roman"/>
                <w:color w:val="000000" w:themeColor="text1"/>
                <w:spacing w:val="-1"/>
                <w:szCs w:val="18"/>
                <w:highlight w:val="none"/>
                <w:lang w:val="en-US" w:eastAsia="zh-CN"/>
                <w14:textFill>
                  <w14:solidFill>
                    <w14:schemeClr w14:val="tx1"/>
                  </w14:solidFill>
                </w14:textFill>
              </w:rPr>
              <w:t>1.</w:t>
            </w:r>
            <w:r>
              <w:rPr>
                <w:rFonts w:cs="Times New Roman"/>
                <w:color w:val="000000" w:themeColor="text1"/>
                <w:spacing w:val="-1"/>
                <w:szCs w:val="18"/>
                <w:highlight w:val="none"/>
                <w14:textFill>
                  <w14:solidFill>
                    <w14:schemeClr w14:val="tx1"/>
                  </w14:solidFill>
                </w14:textFill>
              </w:rPr>
              <w:t>泄漏检测仪器台账；</w:t>
            </w:r>
          </w:p>
          <w:p w14:paraId="0BACFC58">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rPr>
                <w:rFonts w:cs="Times New Roman"/>
                <w:color w:val="000000" w:themeColor="text1"/>
                <w:spacing w:val="-1"/>
                <w:szCs w:val="18"/>
                <w:highlight w:val="none"/>
                <w14:textFill>
                  <w14:solidFill>
                    <w14:schemeClr w14:val="tx1"/>
                  </w14:solidFill>
                </w14:textFill>
              </w:rPr>
            </w:pPr>
            <w:r>
              <w:rPr>
                <w:rFonts w:hint="eastAsia" w:cs="Times New Roman"/>
                <w:color w:val="000000" w:themeColor="text1"/>
                <w:spacing w:val="-1"/>
                <w:szCs w:val="18"/>
                <w:highlight w:val="none"/>
                <w:lang w:val="en-US" w:eastAsia="zh-CN"/>
                <w14:textFill>
                  <w14:solidFill>
                    <w14:schemeClr w14:val="tx1"/>
                  </w14:solidFill>
                </w14:textFill>
              </w:rPr>
              <w:t>2.</w:t>
            </w:r>
            <w:r>
              <w:rPr>
                <w:rFonts w:cs="Times New Roman"/>
                <w:color w:val="000000" w:themeColor="text1"/>
                <w:spacing w:val="-1"/>
                <w:szCs w:val="18"/>
                <w:highlight w:val="none"/>
                <w14:textFill>
                  <w14:solidFill>
                    <w14:schemeClr w14:val="tx1"/>
                  </w14:solidFill>
                </w14:textFill>
              </w:rPr>
              <w:t>检测计划</w:t>
            </w:r>
          </w:p>
          <w:p w14:paraId="259C4EE8">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rPr>
                <w:rFonts w:cs="Times New Roman"/>
                <w:color w:val="000000" w:themeColor="text1"/>
                <w:spacing w:val="-1"/>
                <w:szCs w:val="18"/>
                <w:highlight w:val="none"/>
                <w14:textFill>
                  <w14:solidFill>
                    <w14:schemeClr w14:val="tx1"/>
                  </w14:solidFill>
                </w14:textFill>
              </w:rPr>
            </w:pPr>
            <w:r>
              <w:rPr>
                <w:rFonts w:hint="eastAsia" w:cs="Times New Roman"/>
                <w:color w:val="000000" w:themeColor="text1"/>
                <w:spacing w:val="-1"/>
                <w:szCs w:val="18"/>
                <w:highlight w:val="none"/>
                <w:lang w:val="en-US" w:eastAsia="zh-CN"/>
                <w14:textFill>
                  <w14:solidFill>
                    <w14:schemeClr w14:val="tx1"/>
                  </w14:solidFill>
                </w14:textFill>
              </w:rPr>
              <w:t>3.</w:t>
            </w:r>
            <w:r>
              <w:rPr>
                <w:rFonts w:cs="Times New Roman"/>
                <w:color w:val="000000" w:themeColor="text1"/>
                <w:spacing w:val="-1"/>
                <w:szCs w:val="18"/>
                <w:highlight w:val="none"/>
                <w14:textFill>
                  <w14:solidFill>
                    <w14:schemeClr w14:val="tx1"/>
                  </w14:solidFill>
                </w14:textFill>
              </w:rPr>
              <w:t>检查记录。</w:t>
            </w:r>
          </w:p>
          <w:p w14:paraId="4AA0D61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cs="Times New Roman"/>
                <w:color w:val="000000" w:themeColor="text1"/>
                <w:spacing w:val="-1"/>
                <w:szCs w:val="18"/>
                <w:highlight w:val="none"/>
                <w14:textFill>
                  <w14:solidFill>
                    <w14:schemeClr w14:val="tx1"/>
                  </w14:solidFill>
                </w14:textFill>
              </w:rPr>
              <w:t>未进行统</w:t>
            </w:r>
            <w:r>
              <w:rPr>
                <w:rFonts w:hint="eastAsia" w:cs="Times New Roman"/>
                <w:color w:val="000000" w:themeColor="text1"/>
                <w:spacing w:val="-1"/>
                <w:szCs w:val="18"/>
                <w:highlight w:val="none"/>
                <w:lang w:val="en-US" w:eastAsia="zh-CN"/>
                <w14:textFill>
                  <w14:solidFill>
                    <w14:schemeClr w14:val="tx1"/>
                  </w14:solidFill>
                </w14:textFill>
              </w:rPr>
              <w:t>计</w:t>
            </w:r>
            <w:r>
              <w:rPr>
                <w:rFonts w:cs="Times New Roman"/>
                <w:color w:val="000000" w:themeColor="text1"/>
                <w:spacing w:val="-1"/>
                <w:szCs w:val="18"/>
                <w:highlight w:val="none"/>
                <w14:textFill>
                  <w14:solidFill>
                    <w14:schemeClr w14:val="tx1"/>
                  </w14:solidFill>
                </w14:textFill>
              </w:rPr>
              <w:t>分析的，扣</w:t>
            </w:r>
            <w:r>
              <w:rPr>
                <w:rFonts w:hint="eastAsia" w:cs="Times New Roman"/>
                <w:color w:val="000000" w:themeColor="text1"/>
                <w:spacing w:val="-1"/>
                <w:szCs w:val="18"/>
                <w:highlight w:val="none"/>
                <w14:textFill>
                  <w14:solidFill>
                    <w14:schemeClr w14:val="tx1"/>
                  </w14:solidFill>
                </w14:textFill>
              </w:rPr>
              <w:t>1</w:t>
            </w:r>
            <w:r>
              <w:rPr>
                <w:rFonts w:cs="Times New Roman"/>
                <w:color w:val="000000" w:themeColor="text1"/>
                <w:spacing w:val="-1"/>
                <w:szCs w:val="18"/>
                <w:highlight w:val="none"/>
                <w14:textFill>
                  <w14:solidFill>
                    <w14:schemeClr w14:val="tx1"/>
                  </w14:solidFill>
                </w14:textFill>
              </w:rPr>
              <w:t>分；未配备仪器的，扣</w:t>
            </w:r>
            <w:r>
              <w:rPr>
                <w:rFonts w:hint="eastAsia" w:cs="Times New Roman"/>
                <w:color w:val="000000" w:themeColor="text1"/>
                <w:spacing w:val="-1"/>
                <w:szCs w:val="18"/>
                <w:highlight w:val="none"/>
                <w:lang w:val="en-US" w:eastAsia="zh-CN"/>
                <w14:textFill>
                  <w14:solidFill>
                    <w14:schemeClr w14:val="tx1"/>
                  </w14:solidFill>
                </w14:textFill>
              </w:rPr>
              <w:t>1</w:t>
            </w:r>
            <w:r>
              <w:rPr>
                <w:rFonts w:cs="Times New Roman"/>
                <w:color w:val="000000" w:themeColor="text1"/>
                <w:spacing w:val="-1"/>
                <w:szCs w:val="18"/>
                <w:highlight w:val="none"/>
                <w14:textFill>
                  <w14:solidFill>
                    <w14:schemeClr w14:val="tx1"/>
                  </w14:solidFill>
                </w14:textFill>
              </w:rPr>
              <w:t>分；未配备人员或人员不能正确操作的，扣</w:t>
            </w:r>
            <w:r>
              <w:rPr>
                <w:rFonts w:hint="eastAsia" w:cs="Times New Roman"/>
                <w:color w:val="000000" w:themeColor="text1"/>
                <w:spacing w:val="-1"/>
                <w:szCs w:val="18"/>
                <w:highlight w:val="none"/>
                <w:lang w:val="en-US" w:eastAsia="zh-CN"/>
                <w14:textFill>
                  <w14:solidFill>
                    <w14:schemeClr w14:val="tx1"/>
                  </w14:solidFill>
                </w14:textFill>
              </w:rPr>
              <w:t>1</w:t>
            </w:r>
            <w:r>
              <w:rPr>
                <w:rFonts w:cs="Times New Roman"/>
                <w:color w:val="000000" w:themeColor="text1"/>
                <w:spacing w:val="-1"/>
                <w:szCs w:val="18"/>
                <w:highlight w:val="none"/>
                <w14:textFill>
                  <w14:solidFill>
                    <w14:schemeClr w14:val="tx1"/>
                  </w14:solidFill>
                </w14:textFill>
              </w:rPr>
              <w:t>分；泄漏检测仪器未定期检验的，扣</w:t>
            </w:r>
            <w:r>
              <w:rPr>
                <w:rFonts w:hint="eastAsia" w:cs="Times New Roman"/>
                <w:color w:val="000000" w:themeColor="text1"/>
                <w:spacing w:val="-1"/>
                <w:szCs w:val="18"/>
                <w:highlight w:val="none"/>
                <w:lang w:val="en-US" w:eastAsia="zh-CN"/>
                <w14:textFill>
                  <w14:solidFill>
                    <w14:schemeClr w14:val="tx1"/>
                  </w14:solidFill>
                </w14:textFill>
              </w:rPr>
              <w:t>1</w:t>
            </w:r>
            <w:r>
              <w:rPr>
                <w:rFonts w:cs="Times New Roman"/>
                <w:color w:val="000000" w:themeColor="text1"/>
                <w:spacing w:val="-1"/>
                <w:szCs w:val="18"/>
                <w:highlight w:val="none"/>
                <w14:textFill>
                  <w14:solidFill>
                    <w14:schemeClr w14:val="tx1"/>
                  </w14:solidFill>
                </w14:textFill>
              </w:rPr>
              <w:t>分；穿越管段检测装置缺失或功能失效的，扣</w:t>
            </w:r>
            <w:r>
              <w:rPr>
                <w:rFonts w:hint="eastAsia" w:cs="Times New Roman"/>
                <w:color w:val="000000" w:themeColor="text1"/>
                <w:spacing w:val="-1"/>
                <w:szCs w:val="18"/>
                <w:highlight w:val="none"/>
                <w:lang w:val="en-US" w:eastAsia="zh-CN"/>
                <w14:textFill>
                  <w14:solidFill>
                    <w14:schemeClr w14:val="tx1"/>
                  </w14:solidFill>
                </w14:textFill>
              </w:rPr>
              <w:t>1</w:t>
            </w:r>
            <w:r>
              <w:rPr>
                <w:rFonts w:cs="Times New Roman"/>
                <w:color w:val="000000" w:themeColor="text1"/>
                <w:spacing w:val="-1"/>
                <w:szCs w:val="18"/>
                <w:highlight w:val="none"/>
                <w14:textFill>
                  <w14:solidFill>
                    <w14:schemeClr w14:val="tx1"/>
                  </w14:solidFill>
                </w14:textFill>
              </w:rPr>
              <w:t>分；未按计划实施的，扣</w:t>
            </w:r>
            <w:r>
              <w:rPr>
                <w:rFonts w:hint="eastAsia" w:cs="Times New Roman"/>
                <w:color w:val="000000" w:themeColor="text1"/>
                <w:spacing w:val="-1"/>
                <w:szCs w:val="18"/>
                <w:highlight w:val="none"/>
                <w:lang w:val="en-US" w:eastAsia="zh-CN"/>
                <w14:textFill>
                  <w14:solidFill>
                    <w14:schemeClr w14:val="tx1"/>
                  </w14:solidFill>
                </w14:textFill>
              </w:rPr>
              <w:t>1</w:t>
            </w:r>
            <w:r>
              <w:rPr>
                <w:rFonts w:cs="Times New Roman"/>
                <w:color w:val="000000" w:themeColor="text1"/>
                <w:spacing w:val="-1"/>
                <w:szCs w:val="18"/>
                <w:highlight w:val="none"/>
                <w14:textFill>
                  <w14:solidFill>
                    <w14:schemeClr w14:val="tx1"/>
                  </w14:solidFill>
                </w14:textFill>
              </w:rPr>
              <w:t>分；记录不完整的，扣</w:t>
            </w:r>
            <w:r>
              <w:rPr>
                <w:rFonts w:hint="eastAsia" w:cs="Times New Roman"/>
                <w:color w:val="000000" w:themeColor="text1"/>
                <w:spacing w:val="-1"/>
                <w:szCs w:val="18"/>
                <w:highlight w:val="none"/>
                <w:lang w:val="en-US" w:eastAsia="zh-CN"/>
                <w14:textFill>
                  <w14:solidFill>
                    <w14:schemeClr w14:val="tx1"/>
                  </w14:solidFill>
                </w14:textFill>
              </w:rPr>
              <w:t>1</w:t>
            </w:r>
            <w:r>
              <w:rPr>
                <w:rFonts w:cs="Times New Roman"/>
                <w:color w:val="000000" w:themeColor="text1"/>
                <w:spacing w:val="-1"/>
                <w:szCs w:val="18"/>
                <w:highlight w:val="none"/>
                <w14:textFill>
                  <w14:solidFill>
                    <w14:schemeClr w14:val="tx1"/>
                  </w14:solidFill>
                </w14:textFill>
              </w:rPr>
              <w:t>分。</w:t>
            </w:r>
          </w:p>
        </w:tc>
        <w:tc>
          <w:tcPr>
            <w:tcW w:w="920" w:type="dxa"/>
            <w:shd w:val="clear" w:color="auto" w:fill="auto"/>
            <w:vAlign w:val="center"/>
          </w:tcPr>
          <w:p w14:paraId="598EAAC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2C5BDE3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2EE315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6C94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38DFD9B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74BD5CD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5222BBCD">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阴保</w:t>
            </w:r>
            <w:r>
              <w:rPr>
                <w:color w:val="000000" w:themeColor="text1"/>
                <w:spacing w:val="-2"/>
                <w:highlight w:val="none"/>
                <w14:textFill>
                  <w14:solidFill>
                    <w14:schemeClr w14:val="tx1"/>
                  </w14:solidFill>
                </w14:textFill>
              </w:rPr>
              <w:t>及防</w:t>
            </w:r>
            <w:r>
              <w:rPr>
                <w:color w:val="000000" w:themeColor="text1"/>
                <w:spacing w:val="-3"/>
                <w:highlight w:val="none"/>
                <w14:textFill>
                  <w14:solidFill>
                    <w14:schemeClr w14:val="tx1"/>
                  </w14:solidFill>
                </w14:textFill>
              </w:rPr>
              <w:t>腐蚀</w:t>
            </w:r>
            <w:r>
              <w:rPr>
                <w:color w:val="000000" w:themeColor="text1"/>
                <w:spacing w:val="-2"/>
                <w:highlight w:val="none"/>
                <w14:textFill>
                  <w14:solidFill>
                    <w14:schemeClr w14:val="tx1"/>
                  </w14:solidFill>
                </w14:textFill>
              </w:rPr>
              <w:t>控制</w:t>
            </w:r>
          </w:p>
          <w:p w14:paraId="2C2D1397">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埋地钢质管道外表面应有完好的防腐层，防腐层的检测应符合《城镇燃气埋地钢质管道腐蚀控制技术规程》（CJJ95）的规定；埋地钢质管道应按规范设置阴极保护系统，阴极保护系统设施应完好；阴极保护系统的检测和维护应符合规定。</w:t>
            </w:r>
          </w:p>
        </w:tc>
        <w:tc>
          <w:tcPr>
            <w:tcW w:w="660" w:type="dxa"/>
            <w:shd w:val="clear" w:color="auto" w:fill="auto"/>
            <w:vAlign w:val="center"/>
          </w:tcPr>
          <w:p w14:paraId="4CE8FAD8">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650A4E2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查</w:t>
            </w:r>
            <w:r>
              <w:rPr>
                <w:rFonts w:hint="eastAsia" w:ascii="宋体" w:hAnsi="宋体" w:eastAsia="宋体" w:cs="宋体"/>
                <w:color w:val="000000" w:themeColor="text1"/>
                <w:sz w:val="18"/>
                <w:szCs w:val="18"/>
                <w:highlight w:val="none"/>
                <w:lang w:val="en-US" w:eastAsia="zh-CN"/>
                <w14:textFill>
                  <w14:solidFill>
                    <w14:schemeClr w14:val="tx1"/>
                  </w14:solidFill>
                </w14:textFill>
              </w:rPr>
              <w:t>文件：</w:t>
            </w:r>
          </w:p>
          <w:p w14:paraId="725C545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lang w:eastAsia="zh-CN"/>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防腐层检测报告</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4A6371D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sz w:val="18"/>
                <w:szCs w:val="18"/>
                <w:highlight w:val="none"/>
                <w:lang w:eastAsia="zh-CN"/>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阴极保护系统的检测报告</w:t>
            </w:r>
          </w:p>
          <w:p w14:paraId="22CAFB64">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从未检测不得分；</w:t>
            </w:r>
            <w:r>
              <w:rPr>
                <w:rFonts w:hint="eastAsia"/>
                <w:color w:val="000000" w:themeColor="text1"/>
                <w:highlight w:val="none"/>
                <w14:textFill>
                  <w14:solidFill>
                    <w14:schemeClr w14:val="tx1"/>
                  </w14:solidFill>
                </w14:textFill>
              </w:rPr>
              <w:t>未按规定要求定期检测的，扣</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分；阴极保护参数不达标的，扣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139EA6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653D2A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1605D4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1B47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36432E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restart"/>
            <w:shd w:val="clear" w:color="auto" w:fill="auto"/>
            <w:vAlign w:val="center"/>
          </w:tcPr>
          <w:p w14:paraId="6D3ABFB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阀井阀室</w:t>
            </w:r>
          </w:p>
        </w:tc>
        <w:tc>
          <w:tcPr>
            <w:tcW w:w="4605" w:type="dxa"/>
            <w:shd w:val="clear" w:color="auto" w:fill="auto"/>
            <w:vAlign w:val="center"/>
          </w:tcPr>
          <w:p w14:paraId="0887AB2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阀井井盖完好，无破损；阀室外墙设置安全警示标志和抢险抢修电话。</w:t>
            </w:r>
          </w:p>
          <w:p w14:paraId="7C0E6F2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阀井（室）无沉降；阀井内无污水、淤泥、积水。</w:t>
            </w:r>
          </w:p>
        </w:tc>
        <w:tc>
          <w:tcPr>
            <w:tcW w:w="660" w:type="dxa"/>
            <w:shd w:val="clear" w:color="auto" w:fill="auto"/>
            <w:vAlign w:val="center"/>
          </w:tcPr>
          <w:p w14:paraId="20BC6C3B">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33" w:type="dxa"/>
            <w:shd w:val="clear" w:color="auto" w:fill="auto"/>
            <w:vAlign w:val="center"/>
          </w:tcPr>
          <w:p w14:paraId="41A634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51649F7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阀门井塌陷，每座扣 1 分；有积 水、杂物，每座扣 0.5 分。</w:t>
            </w:r>
          </w:p>
        </w:tc>
        <w:tc>
          <w:tcPr>
            <w:tcW w:w="920" w:type="dxa"/>
            <w:shd w:val="clear" w:color="auto" w:fill="auto"/>
            <w:vAlign w:val="center"/>
          </w:tcPr>
          <w:p w14:paraId="7539295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0834CBA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241BCC3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E66C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1FFC9F5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2004BFE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7591AED5">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阀门和管道无锈蚀；阀门开关无损坏、缺失；阀井内无明设的PE管段（放散管除外）。阀门燃气泄漏</w:t>
            </w:r>
            <w:r>
              <w:rPr>
                <w:rFonts w:hint="eastAsia"/>
                <w:color w:val="000000" w:themeColor="text1"/>
                <w:highlight w:val="none"/>
                <w:lang w:eastAsia="zh-CN"/>
                <w14:textFill>
                  <w14:solidFill>
                    <w14:schemeClr w14:val="tx1"/>
                  </w14:solidFill>
                </w14:textFill>
              </w:rPr>
              <w:t>。</w:t>
            </w:r>
          </w:p>
        </w:tc>
        <w:tc>
          <w:tcPr>
            <w:tcW w:w="660" w:type="dxa"/>
            <w:shd w:val="clear" w:color="auto" w:fill="auto"/>
            <w:vAlign w:val="center"/>
          </w:tcPr>
          <w:p w14:paraId="097C902A">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33" w:type="dxa"/>
            <w:shd w:val="clear" w:color="auto" w:fill="auto"/>
            <w:vAlign w:val="center"/>
          </w:tcPr>
          <w:p w14:paraId="34840DB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0EE1FD7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454036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6C8B89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6DB04C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5100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2C5BA6E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35858C7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5163AA8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阀室内应安装可燃气体报警控制系统。阀室内有固定照明设施，且电气设施应防爆；阀室内应配备灭火器，灭火器完好有效，有定期检查记录。</w:t>
            </w:r>
          </w:p>
        </w:tc>
        <w:tc>
          <w:tcPr>
            <w:tcW w:w="660" w:type="dxa"/>
            <w:shd w:val="clear" w:color="auto" w:fill="auto"/>
            <w:vAlign w:val="center"/>
          </w:tcPr>
          <w:p w14:paraId="7D62CFA2">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49D83D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3864FE37">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6AF9193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684801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55866B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6CF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667B1A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restart"/>
            <w:shd w:val="clear" w:color="auto" w:fill="auto"/>
            <w:vAlign w:val="center"/>
          </w:tcPr>
          <w:p w14:paraId="008A3BDB">
            <w:pPr>
              <w:keepNext w:val="0"/>
              <w:keepLines w:val="0"/>
              <w:pageBreakBefore w:val="0"/>
              <w:widowControl w:val="0"/>
              <w:kinsoku/>
              <w:wordWrap/>
              <w:overflowPunct/>
              <w:topLinePunct w:val="0"/>
              <w:autoSpaceDE/>
              <w:autoSpaceDN/>
              <w:bidi w:val="0"/>
              <w:adjustRightInd w:val="0"/>
              <w:snapToGrid w:val="0"/>
              <w:ind w:left="0" w:leftChars="0" w:firstLine="0" w:firstLineChars="0"/>
              <w:rPr>
                <w:rFonts w:hint="eastAsia"/>
                <w:color w:val="000000" w:themeColor="text1"/>
                <w:highlight w:val="none"/>
                <w14:textFill>
                  <w14:solidFill>
                    <w14:schemeClr w14:val="tx1"/>
                  </w14:solidFill>
                </w14:textFill>
              </w:rPr>
            </w:pPr>
            <w:r>
              <w:rPr>
                <w:rFonts w:hint="default"/>
                <w:b w:val="0"/>
                <w:bCs w:val="0"/>
                <w:color w:val="000000" w:themeColor="text1"/>
                <w:kern w:val="2"/>
                <w:sz w:val="18"/>
                <w:szCs w:val="24"/>
                <w:highlight w:val="none"/>
                <w14:textFill>
                  <w14:solidFill>
                    <w14:schemeClr w14:val="tx1"/>
                  </w14:solidFill>
                </w14:textFill>
              </w:rPr>
              <w:t>调压设施</w:t>
            </w:r>
          </w:p>
        </w:tc>
        <w:tc>
          <w:tcPr>
            <w:tcW w:w="4605" w:type="dxa"/>
            <w:shd w:val="clear" w:color="auto" w:fill="auto"/>
            <w:vAlign w:val="center"/>
          </w:tcPr>
          <w:p w14:paraId="3AB06781">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近车道旁的调压设备设有防撞装置，并保持完好，调压设施应上锁，调压箱（柜）下方基础牢靠，回填夯实，</w:t>
            </w:r>
            <w:r>
              <w:rPr>
                <w:color w:val="000000" w:themeColor="text1"/>
                <w:spacing w:val="15"/>
                <w:highlight w:val="none"/>
                <w14:textFill>
                  <w14:solidFill>
                    <w14:schemeClr w14:val="tx1"/>
                  </w14:solidFill>
                </w14:textFill>
              </w:rPr>
              <w:t xml:space="preserve"> </w:t>
            </w:r>
            <w:r>
              <w:rPr>
                <w:color w:val="000000" w:themeColor="text1"/>
                <w:highlight w:val="none"/>
                <w14:textFill>
                  <w14:solidFill>
                    <w14:schemeClr w14:val="tx1"/>
                  </w14:solidFill>
                </w14:textFill>
              </w:rPr>
              <w:t>无沉降、掏空等现象。</w:t>
            </w:r>
          </w:p>
        </w:tc>
        <w:tc>
          <w:tcPr>
            <w:tcW w:w="660" w:type="dxa"/>
            <w:shd w:val="clear" w:color="auto" w:fill="auto"/>
            <w:vAlign w:val="center"/>
          </w:tcPr>
          <w:p w14:paraId="3E98D8AE">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2A09E33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7213C47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5E2E6C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41F70E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608AE7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2AA6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5D961D4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166F614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7169FD44">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调压设施周围的围护结构上应设置禁止吸烟和严禁动用明火的明显标志。无人值守的调压设施应清晰地标出方便公众联系的方式。</w:t>
            </w:r>
          </w:p>
        </w:tc>
        <w:tc>
          <w:tcPr>
            <w:tcW w:w="660" w:type="dxa"/>
            <w:shd w:val="clear" w:color="auto" w:fill="auto"/>
            <w:vAlign w:val="center"/>
          </w:tcPr>
          <w:p w14:paraId="2105A992">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33" w:type="dxa"/>
            <w:shd w:val="clear" w:color="auto" w:fill="auto"/>
            <w:vAlign w:val="center"/>
          </w:tcPr>
          <w:p w14:paraId="1E91CD8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62F9B06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215431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539B28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5611ED1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631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042E7E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1E70D48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2E8589F1">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调压站、调压箱、专用调压装置的室外或箱体外进口管道上应设置切断阀门。</w:t>
            </w:r>
          </w:p>
        </w:tc>
        <w:tc>
          <w:tcPr>
            <w:tcW w:w="660" w:type="dxa"/>
            <w:shd w:val="clear" w:color="auto" w:fill="auto"/>
            <w:vAlign w:val="center"/>
          </w:tcPr>
          <w:p w14:paraId="31744988">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33" w:type="dxa"/>
            <w:shd w:val="clear" w:color="auto" w:fill="auto"/>
            <w:vAlign w:val="center"/>
          </w:tcPr>
          <w:p w14:paraId="1C6F1C8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576C4FC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5F76675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7A61EB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5F4EE92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D83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160437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31AAFEF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049BB1BC">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燃气调压站的电气、仪表设备应根据爆炸危险区域进行选型和安装，并应设置过电压保护和雷击保护装置。</w:t>
            </w:r>
          </w:p>
        </w:tc>
        <w:tc>
          <w:tcPr>
            <w:tcW w:w="660" w:type="dxa"/>
            <w:shd w:val="clear" w:color="auto" w:fill="auto"/>
            <w:vAlign w:val="center"/>
          </w:tcPr>
          <w:p w14:paraId="047C5D57">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33" w:type="dxa"/>
            <w:shd w:val="clear" w:color="auto" w:fill="auto"/>
            <w:vAlign w:val="center"/>
          </w:tcPr>
          <w:p w14:paraId="056E12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4F4B0DF7">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1FA04F6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5E88EB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371BA9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9596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699A64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5A8C0B3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34530B50">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调压系统出口压力设定值应保持下游管道压力在系统允许的范围内。调压装置应设置防止燃气出口压力超过下游压力允许值</w:t>
            </w:r>
            <w:r>
              <w:rPr>
                <w:color w:val="000000" w:themeColor="text1"/>
                <w:spacing w:val="-3"/>
                <w:highlight w:val="none"/>
                <w14:textFill>
                  <w14:solidFill>
                    <w14:schemeClr w14:val="tx1"/>
                  </w14:solidFill>
                </w14:textFill>
              </w:rPr>
              <w:t>的安全保护措施。</w:t>
            </w:r>
          </w:p>
        </w:tc>
        <w:tc>
          <w:tcPr>
            <w:tcW w:w="660" w:type="dxa"/>
            <w:shd w:val="clear" w:color="auto" w:fill="auto"/>
            <w:vAlign w:val="center"/>
          </w:tcPr>
          <w:p w14:paraId="73AB557E">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33" w:type="dxa"/>
            <w:shd w:val="clear" w:color="auto" w:fill="auto"/>
            <w:vAlign w:val="center"/>
          </w:tcPr>
          <w:p w14:paraId="4FF37F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72B29A8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0C4C24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6348FBD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7633B46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0DF8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3A4E9D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38C2F9C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05" w:type="dxa"/>
            <w:shd w:val="clear" w:color="auto" w:fill="auto"/>
            <w:vAlign w:val="center"/>
          </w:tcPr>
          <w:p w14:paraId="4BA1CE99">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调压站放散管管口应</w:t>
            </w:r>
            <w:r>
              <w:rPr>
                <w:rFonts w:hint="eastAsia"/>
                <w:color w:val="000000" w:themeColor="text1"/>
                <w:highlight w:val="none"/>
                <w:lang w:eastAsia="zh-CN"/>
                <w14:textFill>
                  <w14:solidFill>
                    <w14:schemeClr w14:val="tx1"/>
                  </w14:solidFill>
                </w14:textFill>
              </w:rPr>
              <w:t>高出</w:t>
            </w:r>
            <w:r>
              <w:rPr>
                <w:color w:val="000000" w:themeColor="text1"/>
                <w:highlight w:val="none"/>
                <w14:textFill>
                  <w14:solidFill>
                    <w14:schemeClr w14:val="tx1"/>
                  </w14:solidFill>
                </w14:textFill>
              </w:rPr>
              <w:t>其屋檐</w:t>
            </w:r>
            <w:r>
              <w:rPr>
                <w:color w:val="000000" w:themeColor="text1"/>
                <w:spacing w:val="-16"/>
                <w:highlight w:val="none"/>
                <w14:textFill>
                  <w14:solidFill>
                    <w14:schemeClr w14:val="tx1"/>
                  </w14:solidFill>
                </w14:textFill>
              </w:rPr>
              <w:t xml:space="preserve"> </w:t>
            </w:r>
            <w:r>
              <w:rPr>
                <w:rFonts w:ascii="Times New Roman" w:hAnsi="Times New Roman" w:eastAsia="Times New Roman" w:cs="Times New Roman"/>
                <w:color w:val="000000" w:themeColor="text1"/>
                <w:highlight w:val="none"/>
                <w14:textFill>
                  <w14:solidFill>
                    <w14:schemeClr w14:val="tx1"/>
                  </w14:solidFill>
                </w14:textFill>
              </w:rPr>
              <w:t>1m</w:t>
            </w:r>
            <w:r>
              <w:rPr>
                <w:rFonts w:ascii="Times New Roman" w:hAnsi="Times New Roman" w:eastAsia="Times New Roman" w:cs="Times New Roman"/>
                <w:color w:val="000000" w:themeColor="text1"/>
                <w:spacing w:val="23"/>
                <w:highlight w:val="none"/>
                <w14:textFill>
                  <w14:solidFill>
                    <w14:schemeClr w14:val="tx1"/>
                  </w14:solidFill>
                </w14:textFill>
              </w:rPr>
              <w:t xml:space="preserve"> </w:t>
            </w:r>
            <w:r>
              <w:rPr>
                <w:color w:val="000000" w:themeColor="text1"/>
                <w:highlight w:val="none"/>
                <w14:textFill>
                  <w14:solidFill>
                    <w14:schemeClr w14:val="tx1"/>
                  </w14:solidFill>
                </w14:textFill>
              </w:rPr>
              <w:t>以上，调压柜的安全</w:t>
            </w:r>
            <w:r>
              <w:rPr>
                <w:color w:val="000000" w:themeColor="text1"/>
                <w:spacing w:val="-1"/>
                <w:highlight w:val="none"/>
                <w14:textFill>
                  <w14:solidFill>
                    <w14:schemeClr w14:val="tx1"/>
                  </w14:solidFill>
                </w14:textFill>
              </w:rPr>
              <w:t>放散管管口距地面的高度不应小于</w:t>
            </w:r>
            <w:r>
              <w:rPr>
                <w:color w:val="000000" w:themeColor="text1"/>
                <w:spacing w:val="-27"/>
                <w:highlight w:val="none"/>
                <w14:textFill>
                  <w14:solidFill>
                    <w14:schemeClr w14:val="tx1"/>
                  </w14:solidFill>
                </w14:textFill>
              </w:rPr>
              <w:t xml:space="preserve"> </w:t>
            </w:r>
            <w:r>
              <w:rPr>
                <w:rFonts w:ascii="Times New Roman" w:hAnsi="Times New Roman" w:eastAsia="Times New Roman" w:cs="Times New Roman"/>
                <w:color w:val="000000" w:themeColor="text1"/>
                <w:spacing w:val="-1"/>
                <w:highlight w:val="none"/>
                <w14:textFill>
                  <w14:solidFill>
                    <w14:schemeClr w14:val="tx1"/>
                  </w14:solidFill>
                </w14:textFill>
              </w:rPr>
              <w:t>4m</w:t>
            </w:r>
            <w:r>
              <w:rPr>
                <w:color w:val="000000" w:themeColor="text1"/>
                <w:spacing w:val="-1"/>
                <w:highlight w:val="none"/>
                <w14:textFill>
                  <w14:solidFill>
                    <w14:schemeClr w14:val="tx1"/>
                  </w14:solidFill>
                </w14:textFill>
              </w:rPr>
              <w:t>。</w:t>
            </w:r>
          </w:p>
        </w:tc>
        <w:tc>
          <w:tcPr>
            <w:tcW w:w="660" w:type="dxa"/>
            <w:shd w:val="clear" w:color="auto" w:fill="auto"/>
            <w:vAlign w:val="center"/>
          </w:tcPr>
          <w:p w14:paraId="733A4DBD">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33" w:type="dxa"/>
            <w:shd w:val="clear" w:color="auto" w:fill="auto"/>
            <w:vAlign w:val="center"/>
          </w:tcPr>
          <w:p w14:paraId="381177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59CF839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一处不符合扣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7708BC3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247FCC5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0489A28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E35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355F978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restart"/>
            <w:shd w:val="clear" w:color="auto" w:fill="auto"/>
            <w:vAlign w:val="center"/>
          </w:tcPr>
          <w:p w14:paraId="08A48B57">
            <w:pPr>
              <w:pStyle w:val="28"/>
              <w:keepNext w:val="0"/>
              <w:keepLines w:val="0"/>
              <w:pageBreakBefore w:val="0"/>
              <w:widowControl w:val="0"/>
              <w:kinsoku/>
              <w:wordWrap/>
              <w:overflowPunct/>
              <w:topLinePunct w:val="0"/>
              <w:autoSpaceDE/>
              <w:autoSpaceDN/>
              <w:bidi w:val="0"/>
              <w:adjustRightInd w:val="0"/>
              <w:snapToGrid w:val="0"/>
              <w:spacing w:before="14" w:line="221" w:lineRule="auto"/>
              <w:ind w:firstLine="0" w:firstLineChars="0"/>
              <w:rPr>
                <w:color w:val="000000" w:themeColor="text1"/>
                <w:spacing w:val="-2"/>
                <w:highlight w:val="none"/>
                <w14:textFill>
                  <w14:solidFill>
                    <w14:schemeClr w14:val="tx1"/>
                  </w14:solidFill>
                </w14:textFill>
              </w:rPr>
            </w:pPr>
            <w:r>
              <w:rPr>
                <w:color w:val="000000" w:themeColor="text1"/>
                <w:spacing w:val="-4"/>
                <w:highlight w:val="none"/>
                <w14:textFill>
                  <w14:solidFill>
                    <w14:schemeClr w14:val="tx1"/>
                  </w14:solidFill>
                </w14:textFill>
              </w:rPr>
              <w:t>管道</w:t>
            </w:r>
            <w:r>
              <w:rPr>
                <w:color w:val="000000" w:themeColor="text1"/>
                <w:spacing w:val="-2"/>
                <w:highlight w:val="none"/>
                <w14:textFill>
                  <w14:solidFill>
                    <w14:schemeClr w14:val="tx1"/>
                  </w14:solidFill>
                </w14:textFill>
              </w:rPr>
              <w:t>评估及老</w:t>
            </w:r>
            <w:r>
              <w:rPr>
                <w:color w:val="000000" w:themeColor="text1"/>
                <w:spacing w:val="-12"/>
                <w:highlight w:val="none"/>
                <w14:textFill>
                  <w14:solidFill>
                    <w14:schemeClr w14:val="tx1"/>
                  </w14:solidFill>
                </w14:textFill>
              </w:rPr>
              <w:t>旧管</w:t>
            </w:r>
            <w:r>
              <w:rPr>
                <w:color w:val="000000" w:themeColor="text1"/>
                <w:spacing w:val="-2"/>
                <w:highlight w:val="none"/>
                <w14:textFill>
                  <w14:solidFill>
                    <w14:schemeClr w14:val="tx1"/>
                  </w14:solidFill>
                </w14:textFill>
              </w:rPr>
              <w:t>道改</w:t>
            </w:r>
            <w:r>
              <w:rPr>
                <w:color w:val="000000" w:themeColor="text1"/>
                <w:highlight w:val="none"/>
                <w14:textFill>
                  <w14:solidFill>
                    <w14:schemeClr w14:val="tx1"/>
                  </w14:solidFill>
                </w14:textFill>
              </w:rPr>
              <w:t>造</w:t>
            </w:r>
          </w:p>
        </w:tc>
        <w:tc>
          <w:tcPr>
            <w:tcW w:w="4605" w:type="dxa"/>
            <w:shd w:val="clear" w:color="auto" w:fill="auto"/>
            <w:vAlign w:val="center"/>
          </w:tcPr>
          <w:p w14:paraId="005BFA5C">
            <w:pPr>
              <w:pStyle w:val="26"/>
              <w:keepNext w:val="0"/>
              <w:keepLines w:val="0"/>
              <w:pageBreakBefore w:val="0"/>
              <w:widowControl w:val="0"/>
              <w:kinsoku/>
              <w:wordWrap/>
              <w:overflowPunct/>
              <w:topLinePunct w:val="0"/>
              <w:autoSpaceDE/>
              <w:autoSpaceDN/>
              <w:bidi w:val="0"/>
              <w:adjustRightInd w:val="0"/>
              <w:snapToGrid w:val="0"/>
              <w:rPr>
                <w:color w:val="000000" w:themeColor="text1"/>
                <w:spacing w:val="-1"/>
                <w:highlight w:val="none"/>
                <w14:textFill>
                  <w14:solidFill>
                    <w14:schemeClr w14:val="tx1"/>
                  </w14:solidFill>
                </w14:textFill>
              </w:rPr>
            </w:pPr>
            <w:r>
              <w:rPr>
                <w:color w:val="000000" w:themeColor="text1"/>
                <w:highlight w:val="none"/>
                <w14:textFill>
                  <w14:solidFill>
                    <w14:schemeClr w14:val="tx1"/>
                  </w14:solidFill>
                </w14:textFill>
              </w:rPr>
              <w:t>建立管道数据台账，对敷设</w:t>
            </w:r>
            <w:r>
              <w:rPr>
                <w:color w:val="000000" w:themeColor="text1"/>
                <w:spacing w:val="-20"/>
                <w:highlight w:val="none"/>
                <w14:textFill>
                  <w14:solidFill>
                    <w14:schemeClr w14:val="tx1"/>
                  </w14:solidFill>
                </w14:textFill>
              </w:rPr>
              <w:t xml:space="preserve"> </w:t>
            </w:r>
            <w:r>
              <w:rPr>
                <w:rFonts w:ascii="Times New Roman" w:hAnsi="Times New Roman" w:eastAsia="Times New Roman" w:cs="Times New Roman"/>
                <w:color w:val="000000" w:themeColor="text1"/>
                <w:highlight w:val="none"/>
                <w14:textFill>
                  <w14:solidFill>
                    <w14:schemeClr w14:val="tx1"/>
                  </w14:solidFill>
                </w14:textFill>
              </w:rPr>
              <w:t xml:space="preserve">20 </w:t>
            </w:r>
            <w:r>
              <w:rPr>
                <w:color w:val="000000" w:themeColor="text1"/>
                <w:highlight w:val="none"/>
                <w14:textFill>
                  <w14:solidFill>
                    <w14:schemeClr w14:val="tx1"/>
                  </w14:solidFill>
                </w14:textFill>
              </w:rPr>
              <w:t>年及以上的钢质管道开展</w:t>
            </w:r>
            <w:r>
              <w:rPr>
                <w:color w:val="000000" w:themeColor="text1"/>
                <w:spacing w:val="-1"/>
                <w:highlight w:val="none"/>
                <w14:textFill>
                  <w14:solidFill>
                    <w14:schemeClr w14:val="tx1"/>
                  </w14:solidFill>
                </w14:textFill>
              </w:rPr>
              <w:t>评估工作。</w:t>
            </w:r>
          </w:p>
        </w:tc>
        <w:tc>
          <w:tcPr>
            <w:tcW w:w="660" w:type="dxa"/>
            <w:shd w:val="clear" w:color="auto" w:fill="auto"/>
            <w:vAlign w:val="center"/>
          </w:tcPr>
          <w:p w14:paraId="1DDEDF7F">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147548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21FFD2BA">
            <w:pPr>
              <w:pStyle w:val="26"/>
              <w:keepNext w:val="0"/>
              <w:keepLines w:val="0"/>
              <w:pageBreakBefore w:val="0"/>
              <w:widowControl w:val="0"/>
              <w:numPr>
                <w:ilvl w:val="0"/>
                <w:numId w:val="2"/>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管道数据台账</w:t>
            </w:r>
            <w:r>
              <w:rPr>
                <w:rFonts w:hint="eastAsia"/>
                <w:color w:val="000000" w:themeColor="text1"/>
                <w:highlight w:val="none"/>
                <w14:textFill>
                  <w14:solidFill>
                    <w14:schemeClr w14:val="tx1"/>
                  </w14:solidFill>
                </w14:textFill>
              </w:rPr>
              <w:t>；2.管道评估记录；</w:t>
            </w:r>
          </w:p>
          <w:p w14:paraId="2FACDCBB">
            <w:pPr>
              <w:pStyle w:val="26"/>
              <w:keepNext w:val="0"/>
              <w:keepLines w:val="0"/>
              <w:pageBreakBefore w:val="0"/>
              <w:widowControl w:val="0"/>
              <w:numPr>
                <w:ilvl w:val="255"/>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未建立管道数据台账扣0.5分；未开展评估，扣1分；</w:t>
            </w:r>
          </w:p>
        </w:tc>
        <w:tc>
          <w:tcPr>
            <w:tcW w:w="920" w:type="dxa"/>
            <w:shd w:val="clear" w:color="auto" w:fill="auto"/>
            <w:vAlign w:val="center"/>
          </w:tcPr>
          <w:p w14:paraId="1FD96D7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21962FC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637F81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CC8A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17D2C4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74F2619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shd w:val="clear" w:color="auto" w:fill="auto"/>
            <w:vAlign w:val="center"/>
          </w:tcPr>
          <w:p w14:paraId="45B839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根据评估结果并结合运行数据，有老旧管道统计表（包括建设时间、长度、管径、连接方式等基本情况）及对应改造计划，明确改造期限和改造范围。</w:t>
            </w:r>
          </w:p>
        </w:tc>
        <w:tc>
          <w:tcPr>
            <w:tcW w:w="660" w:type="dxa"/>
            <w:shd w:val="clear" w:color="auto" w:fill="auto"/>
            <w:vAlign w:val="center"/>
          </w:tcPr>
          <w:p w14:paraId="639C033C">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1FFA6A5A">
            <w:pPr>
              <w:pStyle w:val="26"/>
              <w:keepNext w:val="0"/>
              <w:keepLines w:val="0"/>
              <w:pageBreakBefore w:val="0"/>
              <w:widowControl w:val="0"/>
              <w:kinsoku/>
              <w:wordWrap/>
              <w:overflowPunct/>
              <w:topLinePunct w:val="0"/>
              <w:autoSpaceDE/>
              <w:autoSpaceDN/>
              <w:bidi w:val="0"/>
              <w:adjustRightInd w:val="0"/>
              <w:snapToGrid w:val="0"/>
              <w:ind w:firstLine="2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查资料：管网及附属设施更新改造计划。</w:t>
            </w:r>
          </w:p>
          <w:p w14:paraId="703CD8D2">
            <w:pPr>
              <w:pStyle w:val="26"/>
              <w:keepNext w:val="0"/>
              <w:keepLines w:val="0"/>
              <w:pageBreakBefore w:val="0"/>
              <w:widowControl w:val="0"/>
              <w:kinsoku/>
              <w:wordWrap/>
              <w:overflowPunct/>
              <w:topLinePunct w:val="0"/>
              <w:autoSpaceDE/>
              <w:autoSpaceDN/>
              <w:bidi w:val="0"/>
              <w:adjustRightInd w:val="0"/>
              <w:snapToGrid w:val="0"/>
              <w:ind w:firstLine="251"/>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无管网及附属设施更新改造计划扣</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r>
              <w:rPr>
                <w:rFonts w:hint="eastAsia"/>
                <w:color w:val="000000" w:themeColor="text1"/>
                <w:highlight w:val="none"/>
                <w:lang w:val="en-US" w:eastAsia="zh-CN"/>
                <w14:textFill>
                  <w14:solidFill>
                    <w14:schemeClr w14:val="tx1"/>
                  </w14:solidFill>
                </w14:textFill>
              </w:rPr>
              <w:t>未按计划实施扣1分。</w:t>
            </w:r>
          </w:p>
        </w:tc>
        <w:tc>
          <w:tcPr>
            <w:tcW w:w="920" w:type="dxa"/>
            <w:shd w:val="clear" w:color="auto" w:fill="auto"/>
            <w:vAlign w:val="center"/>
          </w:tcPr>
          <w:p w14:paraId="455132D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485AF1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6ACADA7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9D0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67" w:hRule="atLeast"/>
        </w:trPr>
        <w:tc>
          <w:tcPr>
            <w:tcW w:w="809" w:type="dxa"/>
            <w:vMerge w:val="continue"/>
            <w:shd w:val="clear" w:color="auto" w:fill="auto"/>
            <w:vAlign w:val="center"/>
          </w:tcPr>
          <w:p w14:paraId="209272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vMerge w:val="continue"/>
            <w:shd w:val="clear" w:color="auto" w:fill="auto"/>
            <w:vAlign w:val="center"/>
          </w:tcPr>
          <w:p w14:paraId="41CF79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shd w:val="clear" w:color="auto" w:fill="auto"/>
            <w:vAlign w:val="center"/>
          </w:tcPr>
          <w:p w14:paraId="5F9094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废弃的燃气管道及设施应及时拆除；不能立即拆除的，应及时处置，并应设置明显的标识或采取有效封堵，管道内不应存有燃气。暂时停用的输配管道应保压并按在用管道进行管理。</w:t>
            </w:r>
          </w:p>
        </w:tc>
        <w:tc>
          <w:tcPr>
            <w:tcW w:w="660" w:type="dxa"/>
            <w:shd w:val="clear" w:color="auto" w:fill="auto"/>
            <w:vAlign w:val="center"/>
          </w:tcPr>
          <w:p w14:paraId="0E9963DF">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tcPr>
          <w:p w14:paraId="7F888F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199CD2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1、查看废弃管网管理制度。</w:t>
            </w:r>
          </w:p>
          <w:p w14:paraId="7ACC7C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2、查看1处废弃管网档案资料。</w:t>
            </w:r>
          </w:p>
          <w:p w14:paraId="4DC106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查现场：</w:t>
            </w:r>
          </w:p>
          <w:p w14:paraId="1E9B9D1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抽查1处管网更新改造作业，查看废弃管网处置情况。</w:t>
            </w:r>
          </w:p>
          <w:p w14:paraId="5D4C8D85">
            <w:pPr>
              <w:pStyle w:val="26"/>
              <w:keepNext w:val="0"/>
              <w:keepLines w:val="0"/>
              <w:pageBreakBefore w:val="0"/>
              <w:widowControl w:val="0"/>
              <w:kinsoku/>
              <w:wordWrap/>
              <w:overflowPunct/>
              <w:topLinePunct w:val="0"/>
              <w:autoSpaceDE/>
              <w:autoSpaceDN/>
              <w:bidi w:val="0"/>
              <w:adjustRightInd w:val="0"/>
              <w:snapToGrid w:val="0"/>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未明确废弃管网管理要求的或内容不完善的，扣1分；</w:t>
            </w:r>
          </w:p>
          <w:p w14:paraId="41363B53">
            <w:pPr>
              <w:pStyle w:val="26"/>
              <w:keepNext w:val="0"/>
              <w:keepLines w:val="0"/>
              <w:pageBreakBefore w:val="0"/>
              <w:widowControl w:val="0"/>
              <w:kinsoku/>
              <w:wordWrap/>
              <w:overflowPunct/>
              <w:topLinePunct w:val="0"/>
              <w:autoSpaceDE/>
              <w:autoSpaceDN/>
              <w:bidi w:val="0"/>
              <w:adjustRightInd w:val="0"/>
              <w:snapToGrid w:val="0"/>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废弃管网处置不符合管理要求的，扣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p w14:paraId="250B929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废弃管网档案资料不完整的，扣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tc>
        <w:tc>
          <w:tcPr>
            <w:tcW w:w="920" w:type="dxa"/>
            <w:shd w:val="clear" w:color="auto" w:fill="auto"/>
            <w:vAlign w:val="center"/>
          </w:tcPr>
          <w:p w14:paraId="6E8340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48BC1C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7A294B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9646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4C52CA0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shd w:val="clear" w:color="auto" w:fill="auto"/>
            <w:vAlign w:val="center"/>
          </w:tcPr>
          <w:p w14:paraId="3B240280">
            <w:pPr>
              <w:pStyle w:val="28"/>
              <w:keepNext w:val="0"/>
              <w:keepLines w:val="0"/>
              <w:pageBreakBefore w:val="0"/>
              <w:widowControl w:val="0"/>
              <w:kinsoku/>
              <w:wordWrap/>
              <w:overflowPunct/>
              <w:topLinePunct w:val="0"/>
              <w:autoSpaceDE/>
              <w:autoSpaceDN/>
              <w:bidi w:val="0"/>
              <w:adjustRightInd w:val="0"/>
              <w:snapToGrid w:val="0"/>
              <w:spacing w:before="183" w:line="222" w:lineRule="auto"/>
              <w:ind w:firstLine="0" w:firstLineChars="0"/>
              <w:rPr>
                <w:color w:val="000000" w:themeColor="text1"/>
                <w:spacing w:val="-2"/>
                <w:highlight w:val="none"/>
                <w14:textFill>
                  <w14:solidFill>
                    <w14:schemeClr w14:val="tx1"/>
                  </w14:solidFill>
                </w14:textFill>
              </w:rPr>
            </w:pPr>
            <w:r>
              <w:rPr>
                <w:color w:val="000000" w:themeColor="text1"/>
                <w:spacing w:val="-4"/>
                <w:highlight w:val="none"/>
                <w14:textFill>
                  <w14:solidFill>
                    <w14:schemeClr w14:val="tx1"/>
                  </w14:solidFill>
                </w14:textFill>
              </w:rPr>
              <w:t>维护与抢</w:t>
            </w:r>
            <w:r>
              <w:rPr>
                <w:color w:val="000000" w:themeColor="text1"/>
                <w:highlight w:val="none"/>
                <w14:textFill>
                  <w14:solidFill>
                    <w14:schemeClr w14:val="tx1"/>
                  </w14:solidFill>
                </w14:textFill>
              </w:rPr>
              <w:t>险</w:t>
            </w:r>
          </w:p>
        </w:tc>
        <w:tc>
          <w:tcPr>
            <w:tcW w:w="4605" w:type="dxa"/>
            <w:shd w:val="clear" w:color="auto" w:fill="auto"/>
            <w:vAlign w:val="center"/>
          </w:tcPr>
          <w:p w14:paraId="16F8988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企业应配置燃气设施维抢修人员，配备必要的防护用品、车辆器材、通讯设备和检测仪器等。设置并向社会公布24h报修电话，抢修人员应24h值班；接到燃气报警后应立即组织抢修。</w:t>
            </w:r>
          </w:p>
        </w:tc>
        <w:tc>
          <w:tcPr>
            <w:tcW w:w="660" w:type="dxa"/>
            <w:shd w:val="clear" w:color="auto" w:fill="auto"/>
            <w:vAlign w:val="center"/>
          </w:tcPr>
          <w:p w14:paraId="2D3513FC">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4833" w:type="dxa"/>
            <w:shd w:val="clear" w:color="auto" w:fill="auto"/>
            <w:vAlign w:val="center"/>
          </w:tcPr>
          <w:p w14:paraId="28029236">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01E9169">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1.抢险人员花名册；</w:t>
            </w:r>
          </w:p>
          <w:p w14:paraId="30BBE8AA">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2.抢险器材清单； </w:t>
            </w:r>
          </w:p>
          <w:p w14:paraId="5F123214">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3.值班记录表                 </w:t>
            </w:r>
          </w:p>
          <w:p w14:paraId="7D617A3E">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24532416">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1.抢险电话；</w:t>
            </w:r>
          </w:p>
          <w:p w14:paraId="2648B790">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2.抢险车载器材、仪器仪表。</w:t>
            </w:r>
          </w:p>
          <w:p w14:paraId="712EFDEF">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未配置抢修人员或配置抢险器材扣1分；</w:t>
            </w:r>
          </w:p>
          <w:p w14:paraId="19280D12">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未设置24小时电话，扣1分；</w:t>
            </w:r>
          </w:p>
          <w:p w14:paraId="27229D03">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抢险人员未24小时值班，扣1分；</w:t>
            </w:r>
          </w:p>
          <w:p w14:paraId="6202799B">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车载抢险器材不齐1项扣1分。</w:t>
            </w:r>
          </w:p>
        </w:tc>
        <w:tc>
          <w:tcPr>
            <w:tcW w:w="920" w:type="dxa"/>
            <w:shd w:val="clear" w:color="auto" w:fill="auto"/>
            <w:vAlign w:val="center"/>
          </w:tcPr>
          <w:p w14:paraId="1E67E4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0FB863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163343C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F635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1C843C5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shd w:val="clear" w:color="auto" w:fill="auto"/>
            <w:vAlign w:val="center"/>
          </w:tcPr>
          <w:p w14:paraId="7CC23998">
            <w:pPr>
              <w:pStyle w:val="28"/>
              <w:keepNext w:val="0"/>
              <w:keepLines w:val="0"/>
              <w:pageBreakBefore w:val="0"/>
              <w:widowControl w:val="0"/>
              <w:kinsoku/>
              <w:wordWrap/>
              <w:overflowPunct/>
              <w:topLinePunct w:val="0"/>
              <w:autoSpaceDE/>
              <w:autoSpaceDN/>
              <w:bidi w:val="0"/>
              <w:adjustRightInd w:val="0"/>
              <w:snapToGrid w:val="0"/>
              <w:spacing w:before="183" w:line="222" w:lineRule="auto"/>
              <w:ind w:firstLine="0" w:firstLineChars="0"/>
              <w:rPr>
                <w:rFonts w:hint="default"/>
                <w:color w:val="000000" w:themeColor="text1"/>
                <w:spacing w:val="-4"/>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燃气设施</w:t>
            </w:r>
            <w:r>
              <w:rPr>
                <w:color w:val="000000" w:themeColor="text1"/>
                <w:spacing w:val="-4"/>
                <w:highlight w:val="none"/>
                <w14:textFill>
                  <w14:solidFill>
                    <w14:schemeClr w14:val="tx1"/>
                  </w14:solidFill>
                </w14:textFill>
              </w:rPr>
              <w:t>保护安全宣传</w:t>
            </w:r>
          </w:p>
        </w:tc>
        <w:tc>
          <w:tcPr>
            <w:tcW w:w="4605" w:type="dxa"/>
            <w:shd w:val="clear" w:color="auto" w:fill="auto"/>
            <w:vAlign w:val="center"/>
          </w:tcPr>
          <w:p w14:paraId="40A7F1F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对管道沿线居民和单位开展燃气设施保护宣传和教育活动；印刷和发放燃气设施保护安全宣传单。</w:t>
            </w:r>
          </w:p>
        </w:tc>
        <w:tc>
          <w:tcPr>
            <w:tcW w:w="660" w:type="dxa"/>
            <w:shd w:val="clear" w:color="auto" w:fill="auto"/>
            <w:vAlign w:val="center"/>
          </w:tcPr>
          <w:p w14:paraId="19A21947">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33" w:type="dxa"/>
            <w:shd w:val="clear" w:color="auto" w:fill="auto"/>
            <w:vAlign w:val="center"/>
          </w:tcPr>
          <w:p w14:paraId="21B28645">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2945DF7">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1、查看燃气设施安全保护宣传培训计划。</w:t>
            </w:r>
          </w:p>
          <w:p w14:paraId="19100FD2">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2、抽查1份燃气设施安全保护宣传培训记录。</w:t>
            </w:r>
          </w:p>
          <w:p w14:paraId="05241524">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未制定燃气设施安全保护宣传培训计划的或制定的计划不完善的，扣1分；</w:t>
            </w:r>
          </w:p>
          <w:p w14:paraId="65D4ADA8">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燃气设施保护宣传针对性不强的，扣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530FDEED">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p>
        </w:tc>
        <w:tc>
          <w:tcPr>
            <w:tcW w:w="502" w:type="dxa"/>
            <w:shd w:val="clear" w:color="auto" w:fill="auto"/>
            <w:vAlign w:val="center"/>
          </w:tcPr>
          <w:p w14:paraId="7035EB27">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p>
        </w:tc>
        <w:tc>
          <w:tcPr>
            <w:tcW w:w="668" w:type="dxa"/>
            <w:shd w:val="clear" w:color="auto" w:fill="auto"/>
            <w:vAlign w:val="center"/>
          </w:tcPr>
          <w:p w14:paraId="5D78CD2F">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p>
        </w:tc>
      </w:tr>
      <w:tr w14:paraId="26BF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09" w:type="dxa"/>
            <w:vMerge w:val="continue"/>
            <w:shd w:val="clear" w:color="auto" w:fill="auto"/>
            <w:vAlign w:val="center"/>
          </w:tcPr>
          <w:p w14:paraId="62D1D49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52" w:type="dxa"/>
            <w:shd w:val="clear" w:color="auto" w:fill="auto"/>
            <w:vAlign w:val="center"/>
          </w:tcPr>
          <w:p w14:paraId="43F8CCF2">
            <w:pPr>
              <w:pStyle w:val="28"/>
              <w:keepNext w:val="0"/>
              <w:keepLines w:val="0"/>
              <w:pageBreakBefore w:val="0"/>
              <w:widowControl w:val="0"/>
              <w:kinsoku/>
              <w:wordWrap/>
              <w:overflowPunct/>
              <w:topLinePunct w:val="0"/>
              <w:autoSpaceDE/>
              <w:autoSpaceDN/>
              <w:bidi w:val="0"/>
              <w:adjustRightInd w:val="0"/>
              <w:snapToGrid w:val="0"/>
              <w:spacing w:before="52" w:line="241" w:lineRule="auto"/>
              <w:ind w:firstLine="0" w:firstLineChars="0"/>
              <w:rPr>
                <w:rFonts w:hint="default"/>
                <w:color w:val="000000" w:themeColor="text1"/>
                <w:spacing w:val="-4"/>
                <w:highlight w:val="none"/>
                <w14:textFill>
                  <w14:solidFill>
                    <w14:schemeClr w14:val="tx1"/>
                  </w14:solidFill>
                </w14:textFill>
              </w:rPr>
            </w:pPr>
            <w:r>
              <w:rPr>
                <w:color w:val="000000" w:themeColor="text1"/>
                <w:spacing w:val="-3"/>
                <w:highlight w:val="none"/>
                <w14:textFill>
                  <w14:solidFill>
                    <w14:schemeClr w14:val="tx1"/>
                  </w14:solidFill>
                </w14:textFill>
              </w:rPr>
              <w:t>其他检测</w:t>
            </w:r>
          </w:p>
        </w:tc>
        <w:tc>
          <w:tcPr>
            <w:tcW w:w="4605" w:type="dxa"/>
            <w:shd w:val="clear" w:color="auto" w:fill="auto"/>
            <w:vAlign w:val="center"/>
          </w:tcPr>
          <w:p w14:paraId="4DF592F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定期对管网末端加臭剂浓度进行检测，有检测记录，检测结果符合相关规定。</w:t>
            </w:r>
          </w:p>
        </w:tc>
        <w:tc>
          <w:tcPr>
            <w:tcW w:w="660" w:type="dxa"/>
            <w:shd w:val="clear" w:color="auto" w:fill="auto"/>
            <w:vAlign w:val="center"/>
          </w:tcPr>
          <w:p w14:paraId="21DBA074">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33" w:type="dxa"/>
            <w:shd w:val="clear" w:color="auto" w:fill="auto"/>
            <w:vAlign w:val="center"/>
          </w:tcPr>
          <w:p w14:paraId="4BD65538">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3A2C355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加臭检测记录</w:t>
            </w:r>
            <w:r>
              <w:rPr>
                <w:rFonts w:hint="eastAsia"/>
                <w:color w:val="000000" w:themeColor="text1"/>
                <w:highlight w:val="none"/>
                <w14:textFill>
                  <w14:solidFill>
                    <w14:schemeClr w14:val="tx1"/>
                  </w14:solidFill>
                </w14:textFill>
              </w:rPr>
              <w:t>；</w:t>
            </w:r>
          </w:p>
          <w:p w14:paraId="7EEA5B1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无检测记录不得分；检测结果不符合规定扣</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分。</w:t>
            </w:r>
          </w:p>
        </w:tc>
        <w:tc>
          <w:tcPr>
            <w:tcW w:w="920" w:type="dxa"/>
            <w:shd w:val="clear" w:color="auto" w:fill="auto"/>
            <w:vAlign w:val="center"/>
          </w:tcPr>
          <w:p w14:paraId="24E3278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02" w:type="dxa"/>
            <w:shd w:val="clear" w:color="auto" w:fill="auto"/>
            <w:vAlign w:val="center"/>
          </w:tcPr>
          <w:p w14:paraId="2E27221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5652E5E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236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4" w:hRule="atLeast"/>
        </w:trPr>
        <w:tc>
          <w:tcPr>
            <w:tcW w:w="6366" w:type="dxa"/>
            <w:gridSpan w:val="3"/>
            <w:shd w:val="clear" w:color="auto" w:fill="auto"/>
            <w:vAlign w:val="center"/>
          </w:tcPr>
          <w:p w14:paraId="1531C0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60" w:type="dxa"/>
            <w:shd w:val="clear" w:color="auto" w:fill="auto"/>
            <w:vAlign w:val="center"/>
          </w:tcPr>
          <w:p w14:paraId="36565A6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c>
          <w:tcPr>
            <w:tcW w:w="5753" w:type="dxa"/>
            <w:gridSpan w:val="2"/>
            <w:shd w:val="clear" w:color="auto" w:fill="auto"/>
            <w:vAlign w:val="center"/>
          </w:tcPr>
          <w:p w14:paraId="19C7529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02" w:type="dxa"/>
            <w:shd w:val="clear" w:color="auto" w:fill="auto"/>
            <w:vAlign w:val="center"/>
          </w:tcPr>
          <w:p w14:paraId="3652AC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68" w:type="dxa"/>
            <w:shd w:val="clear" w:color="auto" w:fill="auto"/>
            <w:vAlign w:val="center"/>
          </w:tcPr>
          <w:p w14:paraId="3AC48E1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3B04B308">
      <w:pPr>
        <w:keepNext w:val="0"/>
        <w:keepLines w:val="0"/>
        <w:pageBreakBefore w:val="0"/>
        <w:widowControl w:val="0"/>
        <w:kinsoku/>
        <w:wordWrap/>
        <w:overflowPunct/>
        <w:topLinePunct w:val="0"/>
        <w:autoSpaceDE/>
        <w:autoSpaceDN/>
        <w:bidi w:val="0"/>
        <w:adjustRightInd w:val="0"/>
        <w:snapToGrid w:val="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 xml:space="preserve"> </w:t>
      </w:r>
    </w:p>
    <w:p w14:paraId="205A58A0">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hint="eastAsia" w:ascii="黑体" w:hAnsi="黑体" w:eastAsia="黑体" w:cs="Times New Roman"/>
          <w:color w:val="000000" w:themeColor="text1"/>
          <w:highlight w:val="none"/>
          <w:lang w:val="en-US" w:eastAsia="zh-CN"/>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4.7用气用户安全管理（</w:t>
      </w:r>
      <w:r>
        <w:rPr>
          <w:rFonts w:hint="eastAsia" w:ascii="黑体" w:hAnsi="黑体" w:eastAsia="黑体" w:cs="Times New Roman"/>
          <w:color w:val="000000" w:themeColor="text1"/>
          <w:highlight w:val="none"/>
          <w:lang w:val="en-US" w:eastAsia="zh-CN"/>
          <w14:textFill>
            <w14:solidFill>
              <w14:schemeClr w14:val="tx1"/>
            </w14:solidFill>
          </w14:textFill>
        </w:rPr>
        <w:t>10</w:t>
      </w:r>
      <w:r>
        <w:rPr>
          <w:rFonts w:hint="eastAsia" w:ascii="黑体" w:hAnsi="黑体" w:eastAsia="黑体" w:cs="Times New Roman"/>
          <w:color w:val="000000" w:themeColor="text1"/>
          <w:highlight w:val="none"/>
          <w14:textFill>
            <w14:solidFill>
              <w14:schemeClr w14:val="tx1"/>
            </w14:solidFill>
          </w14:textFill>
        </w:rPr>
        <w:t>0分）</w:t>
      </w:r>
    </w:p>
    <w:tbl>
      <w:tblPr>
        <w:tblStyle w:val="17"/>
        <w:tblW w:w="13919"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01"/>
        <w:gridCol w:w="960"/>
        <w:gridCol w:w="4620"/>
        <w:gridCol w:w="645"/>
        <w:gridCol w:w="4845"/>
        <w:gridCol w:w="930"/>
        <w:gridCol w:w="495"/>
        <w:gridCol w:w="623"/>
      </w:tblGrid>
      <w:tr w14:paraId="6AE9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Header/>
        </w:trPr>
        <w:tc>
          <w:tcPr>
            <w:tcW w:w="801" w:type="dxa"/>
            <w:tcBorders>
              <w:tl2br w:val="nil"/>
              <w:tr2bl w:val="nil"/>
            </w:tcBorders>
            <w:shd w:val="clear" w:color="auto" w:fill="auto"/>
            <w:vAlign w:val="center"/>
          </w:tcPr>
          <w:p w14:paraId="2DFF411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079CB81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60" w:type="dxa"/>
            <w:tcBorders>
              <w:tl2br w:val="nil"/>
              <w:tr2bl w:val="nil"/>
            </w:tcBorders>
            <w:shd w:val="clear" w:color="auto" w:fill="auto"/>
            <w:vAlign w:val="center"/>
          </w:tcPr>
          <w:p w14:paraId="6DCE3AE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DC252D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20" w:type="dxa"/>
            <w:tcBorders>
              <w:tl2br w:val="nil"/>
              <w:tr2bl w:val="nil"/>
            </w:tcBorders>
            <w:shd w:val="clear" w:color="auto" w:fill="auto"/>
            <w:vAlign w:val="center"/>
          </w:tcPr>
          <w:p w14:paraId="25F6B33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45" w:type="dxa"/>
            <w:tcBorders>
              <w:tl2br w:val="nil"/>
              <w:tr2bl w:val="nil"/>
            </w:tcBorders>
            <w:shd w:val="clear" w:color="auto" w:fill="auto"/>
            <w:vAlign w:val="center"/>
          </w:tcPr>
          <w:p w14:paraId="514B8140">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0049B9C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45" w:type="dxa"/>
            <w:tcBorders>
              <w:tl2br w:val="nil"/>
              <w:tr2bl w:val="nil"/>
            </w:tcBorders>
            <w:shd w:val="clear" w:color="auto" w:fill="auto"/>
            <w:vAlign w:val="center"/>
          </w:tcPr>
          <w:p w14:paraId="3D6F9B3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930" w:type="dxa"/>
            <w:tcBorders>
              <w:tl2br w:val="nil"/>
              <w:tr2bl w:val="nil"/>
            </w:tcBorders>
            <w:shd w:val="clear" w:color="auto" w:fill="auto"/>
            <w:vAlign w:val="center"/>
          </w:tcPr>
          <w:p w14:paraId="3046AF4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495" w:type="dxa"/>
            <w:tcBorders>
              <w:tl2br w:val="nil"/>
              <w:tr2bl w:val="nil"/>
            </w:tcBorders>
            <w:shd w:val="clear" w:color="auto" w:fill="auto"/>
            <w:vAlign w:val="center"/>
          </w:tcPr>
          <w:p w14:paraId="32B9490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23" w:type="dxa"/>
            <w:tcBorders>
              <w:tl2br w:val="nil"/>
              <w:tr2bl w:val="nil"/>
            </w:tcBorders>
            <w:shd w:val="clear" w:color="auto" w:fill="auto"/>
            <w:vAlign w:val="center"/>
          </w:tcPr>
          <w:p w14:paraId="188CAA46">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4932C4A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1E85B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restart"/>
            <w:tcBorders>
              <w:tl2br w:val="nil"/>
              <w:tr2bl w:val="nil"/>
            </w:tcBorders>
            <w:shd w:val="clear" w:color="auto" w:fill="auto"/>
            <w:vAlign w:val="center"/>
          </w:tcPr>
          <w:p w14:paraId="49A7DF1F">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A 4.7用气用户安全管理</w:t>
            </w:r>
          </w:p>
        </w:tc>
        <w:tc>
          <w:tcPr>
            <w:tcW w:w="960" w:type="dxa"/>
            <w:vMerge w:val="restart"/>
            <w:tcBorders>
              <w:tl2br w:val="nil"/>
              <w:tr2bl w:val="nil"/>
            </w:tcBorders>
            <w:shd w:val="clear" w:color="auto" w:fill="auto"/>
            <w:vAlign w:val="center"/>
          </w:tcPr>
          <w:p w14:paraId="5450029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ascii="宋体" w:hAnsi="宋体" w:eastAsia="宋体" w:cstheme="minorBidi"/>
                <w:b w:val="0"/>
                <w:bCs w:val="0"/>
                <w:color w:val="000000" w:themeColor="text1"/>
                <w:kern w:val="2"/>
                <w:sz w:val="18"/>
                <w:szCs w:val="24"/>
                <w:highlight w:val="none"/>
                <w:lang w:val="en-US" w:eastAsia="zh-CN" w:bidi="ar-SA"/>
                <w14:textFill>
                  <w14:solidFill>
                    <w14:schemeClr w14:val="tx1"/>
                  </w14:solidFill>
                </w14:textFill>
              </w:rPr>
              <w:t>用户安全宣传</w:t>
            </w:r>
          </w:p>
        </w:tc>
        <w:tc>
          <w:tcPr>
            <w:tcW w:w="4620" w:type="dxa"/>
            <w:tcBorders>
              <w:tl2br w:val="nil"/>
              <w:tr2bl w:val="nil"/>
            </w:tcBorders>
            <w:shd w:val="clear" w:color="auto" w:fill="auto"/>
            <w:vAlign w:val="center"/>
          </w:tcPr>
          <w:p w14:paraId="7EDD9E43">
            <w:pPr>
              <w:pStyle w:val="26"/>
              <w:keepNext w:val="0"/>
              <w:keepLines w:val="0"/>
              <w:pageBreakBefore w:val="0"/>
              <w:widowControl w:val="0"/>
              <w:kinsoku/>
              <w:wordWrap/>
              <w:overflowPunct/>
              <w:topLinePunct w:val="0"/>
              <w:autoSpaceDE/>
              <w:autoSpaceDN/>
              <w:bidi w:val="0"/>
              <w:adjustRightInd w:val="0"/>
              <w:snapToGrid w:val="0"/>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pPr>
            <w:r>
              <w:rPr>
                <w:rFonts w:hint="eastAsia"/>
                <w:bCs/>
                <w:color w:val="000000" w:themeColor="text1"/>
                <w:kern w:val="0"/>
                <w:sz w:val="16"/>
                <w:szCs w:val="16"/>
                <w:highlight w:val="none"/>
                <w14:textFill>
                  <w14:solidFill>
                    <w14:schemeClr w14:val="tx1"/>
                  </w14:solidFill>
                </w14:textFill>
              </w:rPr>
              <w:t>企</w:t>
            </w:r>
            <w:r>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t>业应建立完整的用户档案；</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与用户签订供用气合同，明确双方的安全责任和管理责任；</w:t>
            </w:r>
            <w:r>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t>向用户发放燃气安全用气手册；</w:t>
            </w:r>
          </w:p>
          <w:p w14:paraId="58914A13">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p>
        </w:tc>
        <w:tc>
          <w:tcPr>
            <w:tcW w:w="645" w:type="dxa"/>
            <w:tcBorders>
              <w:tl2br w:val="nil"/>
              <w:tr2bl w:val="nil"/>
            </w:tcBorders>
            <w:shd w:val="clear" w:color="auto" w:fill="auto"/>
            <w:vAlign w:val="center"/>
          </w:tcPr>
          <w:p w14:paraId="3B9EC139">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4845" w:type="dxa"/>
            <w:tcBorders>
              <w:tl2br w:val="nil"/>
              <w:tr2bl w:val="nil"/>
            </w:tcBorders>
            <w:shd w:val="clear" w:color="auto" w:fill="auto"/>
            <w:vAlign w:val="center"/>
          </w:tcPr>
          <w:p w14:paraId="57AA819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查文件：</w:t>
            </w:r>
          </w:p>
          <w:p w14:paraId="1EABA5B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燃气用户安全手册；</w:t>
            </w:r>
          </w:p>
          <w:p w14:paraId="6B4A78C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查资料： </w:t>
            </w:r>
          </w:p>
          <w:p w14:paraId="70B0897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抽查2份燃气用户供用气合同及用户档案。</w:t>
            </w:r>
          </w:p>
          <w:p w14:paraId="4662407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未与用户签订供用气合同的或未明确双方安全责任、管理责任的，每户扣2分；</w:t>
            </w:r>
          </w:p>
          <w:p w14:paraId="355D261C">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未发放燃气用户安全手册的，每户扣1分</w:t>
            </w:r>
            <w:r>
              <w:rPr>
                <w:rFonts w:hint="eastAsia"/>
                <w:color w:val="000000" w:themeColor="text1"/>
                <w:highlight w:val="none"/>
                <w:lang w:eastAsia="zh-CN"/>
                <w14:textFill>
                  <w14:solidFill>
                    <w14:schemeClr w14:val="tx1"/>
                  </w14:solidFill>
                </w14:textFill>
              </w:rPr>
              <w:t>。</w:t>
            </w:r>
          </w:p>
        </w:tc>
        <w:tc>
          <w:tcPr>
            <w:tcW w:w="930" w:type="dxa"/>
            <w:tcBorders>
              <w:tl2br w:val="nil"/>
              <w:tr2bl w:val="nil"/>
            </w:tcBorders>
            <w:shd w:val="clear" w:color="auto" w:fill="auto"/>
            <w:vAlign w:val="center"/>
          </w:tcPr>
          <w:p w14:paraId="7C696A7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95" w:type="dxa"/>
            <w:tcBorders>
              <w:tl2br w:val="nil"/>
              <w:tr2bl w:val="nil"/>
            </w:tcBorders>
            <w:shd w:val="clear" w:color="auto" w:fill="auto"/>
            <w:vAlign w:val="center"/>
          </w:tcPr>
          <w:p w14:paraId="4E6BA7F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23" w:type="dxa"/>
            <w:tcBorders>
              <w:tl2br w:val="nil"/>
              <w:tr2bl w:val="nil"/>
            </w:tcBorders>
            <w:shd w:val="clear" w:color="auto" w:fill="auto"/>
            <w:vAlign w:val="center"/>
          </w:tcPr>
          <w:p w14:paraId="75743C3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0545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13043D1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960" w:type="dxa"/>
            <w:vMerge w:val="continue"/>
            <w:tcBorders>
              <w:tl2br w:val="nil"/>
              <w:tr2bl w:val="nil"/>
            </w:tcBorders>
            <w:shd w:val="clear" w:color="auto" w:fill="auto"/>
            <w:vAlign w:val="center"/>
          </w:tcPr>
          <w:p w14:paraId="3EF2F9D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620" w:type="dxa"/>
            <w:tcBorders>
              <w:tl2br w:val="nil"/>
              <w:tr2bl w:val="nil"/>
            </w:tcBorders>
            <w:shd w:val="clear" w:color="auto" w:fill="auto"/>
            <w:vAlign w:val="center"/>
          </w:tcPr>
          <w:p w14:paraId="1E2ED00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企</w:t>
            </w:r>
            <w:r>
              <w:rPr>
                <w:rFonts w:hint="eastAsia"/>
                <w:color w:val="000000" w:themeColor="text1"/>
                <w:highlight w:val="none"/>
                <w14:textFill>
                  <w14:solidFill>
                    <w14:schemeClr w14:val="tx1"/>
                  </w14:solidFill>
                </w14:textFill>
              </w:rPr>
              <w:t>业应面向市民和用户</w:t>
            </w:r>
            <w:r>
              <w:rPr>
                <w:rFonts w:hint="eastAsia"/>
                <w:color w:val="000000" w:themeColor="text1"/>
                <w:highlight w:val="none"/>
                <w:lang w:eastAsia="zh-CN"/>
                <w14:textFill>
                  <w14:solidFill>
                    <w14:schemeClr w14:val="tx1"/>
                  </w14:solidFill>
                </w14:textFill>
              </w:rPr>
              <w:t>开展</w:t>
            </w:r>
            <w:r>
              <w:rPr>
                <w:rFonts w:hint="eastAsia"/>
                <w:color w:val="000000" w:themeColor="text1"/>
                <w:highlight w:val="none"/>
                <w14:textFill>
                  <w14:solidFill>
                    <w14:schemeClr w14:val="tx1"/>
                  </w14:solidFill>
                </w14:textFill>
              </w:rPr>
              <w:t>多种形式的宣传活动，宣传的内容应符合 《燃气服务导则》（ GB/T28885）的相关要求。</w:t>
            </w:r>
          </w:p>
        </w:tc>
        <w:tc>
          <w:tcPr>
            <w:tcW w:w="645" w:type="dxa"/>
            <w:tcBorders>
              <w:tl2br w:val="nil"/>
              <w:tr2bl w:val="nil"/>
            </w:tcBorders>
            <w:shd w:val="clear" w:color="auto" w:fill="auto"/>
            <w:vAlign w:val="center"/>
          </w:tcPr>
          <w:p w14:paraId="6AB7BD99">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45" w:type="dxa"/>
            <w:tcBorders>
              <w:tl2br w:val="nil"/>
              <w:tr2bl w:val="nil"/>
            </w:tcBorders>
            <w:shd w:val="clear" w:color="auto" w:fill="auto"/>
            <w:vAlign w:val="center"/>
          </w:tcPr>
          <w:p w14:paraId="7A50E9B4">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查资料：</w:t>
            </w:r>
          </w:p>
          <w:p w14:paraId="753C844E">
            <w:pPr>
              <w:pStyle w:val="26"/>
              <w:keepNext w:val="0"/>
              <w:keepLines w:val="0"/>
              <w:pageBreakBefore w:val="0"/>
              <w:widowControl w:val="0"/>
              <w:numPr>
                <w:ilvl w:val="-1"/>
                <w:numId w:val="0"/>
              </w:numPr>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燃气安全宣传计划</w:t>
            </w:r>
            <w:r>
              <w:rPr>
                <w:rFonts w:hint="eastAsia"/>
                <w:color w:val="000000" w:themeColor="text1"/>
                <w:highlight w:val="none"/>
                <w:lang w:val="en-US" w:eastAsia="zh-CN"/>
                <w14:textFill>
                  <w14:solidFill>
                    <w14:schemeClr w14:val="tx1"/>
                  </w14:solidFill>
                </w14:textFill>
              </w:rPr>
              <w:t>及实施。</w:t>
            </w:r>
          </w:p>
          <w:p w14:paraId="29EB940E">
            <w:pPr>
              <w:pStyle w:val="26"/>
              <w:keepNext w:val="0"/>
              <w:keepLines w:val="0"/>
              <w:pageBreakBefore w:val="0"/>
              <w:widowControl w:val="0"/>
              <w:numPr>
                <w:ilvl w:val="-1"/>
                <w:numId w:val="0"/>
              </w:numPr>
              <w:kinsoku/>
              <w:wordWrap/>
              <w:overflowPunct/>
              <w:topLinePunct w:val="0"/>
              <w:autoSpaceDE/>
              <w:autoSpaceDN/>
              <w:bidi w:val="0"/>
              <w:adjustRightInd w:val="0"/>
              <w:snapToGrid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燃气安全宣传资料。</w:t>
            </w:r>
          </w:p>
          <w:p w14:paraId="2510F3D2">
            <w:pPr>
              <w:pStyle w:val="26"/>
              <w:keepNext w:val="0"/>
              <w:keepLines w:val="0"/>
              <w:pageBreakBefore w:val="0"/>
              <w:widowControl w:val="0"/>
              <w:numPr>
                <w:ilvl w:val="-1"/>
                <w:numId w:val="0"/>
              </w:numPr>
              <w:kinsoku/>
              <w:wordWrap/>
              <w:overflowPunct/>
              <w:topLinePunct w:val="0"/>
              <w:autoSpaceDE/>
              <w:autoSpaceDN/>
              <w:bidi w:val="0"/>
              <w:adjustRightInd w:val="0"/>
              <w:snapToGrid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未制定燃气安全宣传计划的，扣 5 分；宣传形式未面向市民和用户的，扣 3 分；</w:t>
            </w:r>
          </w:p>
          <w:p w14:paraId="0CA393E4">
            <w:pPr>
              <w:pStyle w:val="26"/>
              <w:keepNext w:val="0"/>
              <w:keepLines w:val="0"/>
              <w:pageBreakBefore w:val="0"/>
              <w:widowControl w:val="0"/>
              <w:numPr>
                <w:ilvl w:val="0"/>
                <w:numId w:val="0"/>
              </w:numPr>
              <w:kinsoku/>
              <w:wordWrap/>
              <w:overflowPunct/>
              <w:topLinePunct w:val="0"/>
              <w:autoSpaceDE/>
              <w:autoSpaceDN/>
              <w:bidi w:val="0"/>
              <w:adjustRightInd w:val="0"/>
              <w:snapToGrid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发放的宣传材料内容未满足 GB/T 28885 相关要求的，扣 2 分。</w:t>
            </w:r>
          </w:p>
        </w:tc>
        <w:tc>
          <w:tcPr>
            <w:tcW w:w="930" w:type="dxa"/>
            <w:tcBorders>
              <w:tl2br w:val="nil"/>
              <w:tr2bl w:val="nil"/>
            </w:tcBorders>
            <w:shd w:val="clear" w:color="auto" w:fill="auto"/>
            <w:vAlign w:val="center"/>
          </w:tcPr>
          <w:p w14:paraId="0B4EE97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95" w:type="dxa"/>
            <w:tcBorders>
              <w:tl2br w:val="nil"/>
              <w:tr2bl w:val="nil"/>
            </w:tcBorders>
            <w:shd w:val="clear" w:color="auto" w:fill="auto"/>
            <w:vAlign w:val="center"/>
          </w:tcPr>
          <w:p w14:paraId="06D84F3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23" w:type="dxa"/>
            <w:tcBorders>
              <w:tl2br w:val="nil"/>
              <w:tr2bl w:val="nil"/>
            </w:tcBorders>
            <w:shd w:val="clear" w:color="auto" w:fill="auto"/>
            <w:vAlign w:val="center"/>
          </w:tcPr>
          <w:p w14:paraId="14EDAFF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68FF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6B41B45C">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val="en-US" w:eastAsia="zh-CN"/>
                <w14:textFill>
                  <w14:solidFill>
                    <w14:schemeClr w14:val="tx1"/>
                  </w14:solidFill>
                </w14:textFill>
              </w:rPr>
            </w:pPr>
          </w:p>
        </w:tc>
        <w:tc>
          <w:tcPr>
            <w:tcW w:w="960" w:type="dxa"/>
            <w:tcBorders>
              <w:tl2br w:val="nil"/>
              <w:tr2bl w:val="nil"/>
            </w:tcBorders>
            <w:shd w:val="clear" w:color="auto" w:fill="auto"/>
            <w:vAlign w:val="center"/>
          </w:tcPr>
          <w:p w14:paraId="37E031AF">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 xml:space="preserve"> 燃气用户设施及安全供气</w:t>
            </w:r>
          </w:p>
        </w:tc>
        <w:tc>
          <w:tcPr>
            <w:tcW w:w="4620" w:type="dxa"/>
            <w:tcBorders>
              <w:tl2br w:val="nil"/>
              <w:tr2bl w:val="nil"/>
            </w:tcBorders>
            <w:shd w:val="clear" w:color="auto" w:fill="auto"/>
            <w:vAlign w:val="top"/>
          </w:tcPr>
          <w:p w14:paraId="47C52E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燃具和用气设备应符合《燃气工程项目规范》（GB55009）“6.1 家庭用燃具和附件；6.2商业燃具、用气设备和附件；6.3烟气排</w:t>
            </w:r>
            <w:r>
              <w:rPr>
                <w:rFonts w:hint="eastAsia"/>
                <w:color w:val="000000" w:themeColor="text1"/>
                <w:highlight w:val="none"/>
                <w:lang w:val="en-US" w:eastAsia="zh-CN"/>
                <w14:textFill>
                  <w14:solidFill>
                    <w14:schemeClr w14:val="tx1"/>
                  </w14:solidFill>
                </w14:textFill>
              </w:rPr>
              <w:t>除</w:t>
            </w:r>
            <w:r>
              <w:rPr>
                <w:rFonts w:hint="eastAsia"/>
                <w:color w:val="000000" w:themeColor="text1"/>
                <w:highlight w:val="none"/>
                <w14:textFill>
                  <w14:solidFill>
                    <w14:schemeClr w14:val="tx1"/>
                  </w14:solidFill>
                </w14:textFill>
              </w:rPr>
              <w:t>”相关规定。</w:t>
            </w:r>
          </w:p>
          <w:p w14:paraId="63BB037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居民用户的室内燃气管道、计量表、燃气燃烧器具、软管、排烟等设施应符合规范的要求，工程施工验收应符合CJJ 94等规范要求。</w:t>
            </w:r>
          </w:p>
          <w:p w14:paraId="16A4CF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商业、工业用户的室内燃气管道、计量表、用气设备、排烟、紧急切断阀、燃气浓度报警器等设施应符合规范的要求，工程施工验收应符合《城镇燃气室内工程施工与质量验收规范》CJJ94等规范要求。</w:t>
            </w:r>
          </w:p>
          <w:p w14:paraId="3CC868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置换、通气作业严格执行操作规程。</w:t>
            </w:r>
          </w:p>
          <w:p w14:paraId="51088613">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若用四氢噻吩对天然气加臭，用户端加臭剂最低含量应不低于8mg/m3。</w:t>
            </w:r>
          </w:p>
        </w:tc>
        <w:tc>
          <w:tcPr>
            <w:tcW w:w="645" w:type="dxa"/>
            <w:tcBorders>
              <w:tl2br w:val="nil"/>
              <w:tr2bl w:val="nil"/>
            </w:tcBorders>
            <w:shd w:val="clear" w:color="auto" w:fill="auto"/>
            <w:vAlign w:val="center"/>
          </w:tcPr>
          <w:p w14:paraId="19997BF8">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4845" w:type="dxa"/>
            <w:tcBorders>
              <w:tl2br w:val="nil"/>
              <w:tr2bl w:val="nil"/>
            </w:tcBorders>
            <w:shd w:val="clear" w:color="auto" w:fill="auto"/>
            <w:vAlign w:val="top"/>
          </w:tcPr>
          <w:p w14:paraId="60B793F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查文件：</w:t>
            </w:r>
          </w:p>
          <w:p w14:paraId="5C515541">
            <w:pPr>
              <w:pStyle w:val="26"/>
              <w:keepNext w:val="0"/>
              <w:keepLines w:val="0"/>
              <w:pageBreakBefore w:val="0"/>
              <w:widowControl w:val="0"/>
              <w:kinsoku/>
              <w:wordWrap/>
              <w:overflowPunct/>
              <w:topLinePunct w:val="0"/>
              <w:autoSpaceDE/>
              <w:autoSpaceDN/>
              <w:bidi w:val="0"/>
              <w:adjustRightInd w:val="0"/>
              <w:snapToGrid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竣工验收报告。</w:t>
            </w:r>
          </w:p>
          <w:p w14:paraId="1B902AC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现场检查：</w:t>
            </w:r>
          </w:p>
          <w:p w14:paraId="62F46BB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因设计、施工导致居民用户设施不符合规范的，每户扣0.5分；导致商业、工业用户设施不符合规范的，每户扣0.5分；</w:t>
            </w:r>
          </w:p>
          <w:p w14:paraId="17FB5F95">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用户的燃具和用气设备不符合</w:t>
            </w:r>
            <w:r>
              <w:rPr>
                <w:rFonts w:hint="eastAsia"/>
                <w:color w:val="000000" w:themeColor="text1"/>
                <w:highlight w:val="none"/>
                <w14:textFill>
                  <w14:solidFill>
                    <w14:schemeClr w14:val="tx1"/>
                  </w14:solidFill>
                </w14:textFill>
              </w:rPr>
              <w:t>GB55009</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6.1、6，2、6.3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规定的，企业未进行隐患告知、未采取措施，每户扣0.5分。</w:t>
            </w:r>
          </w:p>
          <w:p w14:paraId="675E01FD">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用户端加臭剂含量低于8mg/m</w:t>
            </w:r>
            <w:r>
              <w:rPr>
                <w:rFonts w:hint="eastAsia"/>
                <w:color w:val="000000" w:themeColor="text1"/>
                <w:sz w:val="21"/>
                <w:szCs w:val="32"/>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，扣2分。</w:t>
            </w:r>
          </w:p>
        </w:tc>
        <w:tc>
          <w:tcPr>
            <w:tcW w:w="930" w:type="dxa"/>
            <w:tcBorders>
              <w:tl2br w:val="nil"/>
              <w:tr2bl w:val="nil"/>
            </w:tcBorders>
            <w:shd w:val="clear" w:color="auto" w:fill="auto"/>
            <w:vAlign w:val="top"/>
          </w:tcPr>
          <w:p w14:paraId="62CDA6E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01C93682">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c>
          <w:tcPr>
            <w:tcW w:w="495" w:type="dxa"/>
            <w:tcBorders>
              <w:tl2br w:val="nil"/>
              <w:tr2bl w:val="nil"/>
            </w:tcBorders>
            <w:shd w:val="clear" w:color="auto" w:fill="auto"/>
            <w:vAlign w:val="center"/>
          </w:tcPr>
          <w:p w14:paraId="5804274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23" w:type="dxa"/>
            <w:tcBorders>
              <w:tl2br w:val="nil"/>
              <w:tr2bl w:val="nil"/>
            </w:tcBorders>
            <w:shd w:val="clear" w:color="auto" w:fill="auto"/>
            <w:vAlign w:val="center"/>
          </w:tcPr>
          <w:p w14:paraId="1110FD2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05003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7CD930B4">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val="en-US" w:eastAsia="zh-CN"/>
                <w14:textFill>
                  <w14:solidFill>
                    <w14:schemeClr w14:val="tx1"/>
                  </w14:solidFill>
                </w14:textFill>
              </w:rPr>
            </w:pPr>
          </w:p>
        </w:tc>
        <w:tc>
          <w:tcPr>
            <w:tcW w:w="960" w:type="dxa"/>
            <w:tcBorders>
              <w:tl2br w:val="nil"/>
              <w:tr2bl w:val="nil"/>
            </w:tcBorders>
            <w:shd w:val="clear" w:color="auto" w:fill="auto"/>
            <w:vAlign w:val="center"/>
          </w:tcPr>
          <w:p w14:paraId="2BE49870">
            <w:pPr>
              <w:keepNext w:val="0"/>
              <w:keepLines w:val="0"/>
              <w:pageBreakBefore w:val="0"/>
              <w:widowControl w:val="0"/>
              <w:kinsoku/>
              <w:wordWrap/>
              <w:overflowPunct/>
              <w:topLinePunct w:val="0"/>
              <w:autoSpaceDE/>
              <w:autoSpaceDN/>
              <w:bidi w:val="0"/>
              <w:adjustRightInd w:val="0"/>
              <w:snapToGrid w:val="0"/>
              <w:spacing w:beforeLines="50"/>
              <w:ind w:firstLine="0" w:firstLineChars="0"/>
              <w:rPr>
                <w:rFonts w:hint="eastAsia"/>
                <w:color w:val="000000" w:themeColor="text1"/>
                <w:highlight w:val="none"/>
                <w14:textFill>
                  <w14:solidFill>
                    <w14:schemeClr w14:val="tx1"/>
                  </w14:solidFill>
                </w14:textFill>
              </w:rPr>
            </w:pPr>
            <w:r>
              <w:rPr>
                <w:rFonts w:hint="default"/>
                <w:b w:val="0"/>
                <w:bCs w:val="0"/>
                <w:color w:val="000000" w:themeColor="text1"/>
                <w:kern w:val="2"/>
                <w:sz w:val="18"/>
                <w:szCs w:val="24"/>
                <w:highlight w:val="none"/>
                <w14:textFill>
                  <w14:solidFill>
                    <w14:schemeClr w14:val="tx1"/>
                  </w14:solidFill>
                </w14:textFill>
              </w:rPr>
              <w:t>通气点火</w:t>
            </w:r>
          </w:p>
        </w:tc>
        <w:tc>
          <w:tcPr>
            <w:tcW w:w="4620" w:type="dxa"/>
            <w:tcBorders>
              <w:tl2br w:val="nil"/>
              <w:tr2bl w:val="nil"/>
            </w:tcBorders>
            <w:shd w:val="clear" w:color="auto" w:fill="auto"/>
            <w:vAlign w:val="center"/>
          </w:tcPr>
          <w:p w14:paraId="78F88C03">
            <w:pPr>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t>通</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气点火前应进行安全检查，检查内容包括室内管道、连接管道、用气环境、燃气设施（灶具应具备</w:t>
            </w:r>
            <w:r>
              <w:rPr>
                <w:rFonts w:hint="eastAsia" w:cstheme="minorBidi"/>
                <w:color w:val="000000" w:themeColor="text1"/>
                <w:kern w:val="2"/>
                <w:sz w:val="18"/>
                <w:szCs w:val="24"/>
                <w:highlight w:val="none"/>
                <w:lang w:val="en-US" w:eastAsia="zh-CN" w:bidi="ar-SA"/>
                <w14:textFill>
                  <w14:solidFill>
                    <w14:schemeClr w14:val="tx1"/>
                  </w14:solidFill>
                </w14:textFill>
              </w:rPr>
              <w:t>熄火保护</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功能，热水器应加装烟道、燃气专用软管）、气密性检查等内容。</w:t>
            </w:r>
          </w:p>
          <w:p w14:paraId="1CC4946A">
            <w:pPr>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符合通气条件的进行通气。</w:t>
            </w:r>
          </w:p>
          <w:p w14:paraId="042B2CB7">
            <w:pPr>
              <w:pStyle w:val="26"/>
              <w:keepNext w:val="0"/>
              <w:keepLines w:val="0"/>
              <w:pageBreakBefore w:val="0"/>
              <w:widowControl w:val="0"/>
              <w:kinsoku/>
              <w:wordWrap/>
              <w:overflowPunct/>
              <w:topLinePunct w:val="0"/>
              <w:autoSpaceDE/>
              <w:autoSpaceDN/>
              <w:bidi w:val="0"/>
              <w:adjustRightInd w:val="0"/>
              <w:snapToGrid w:val="0"/>
              <w:rPr>
                <w:rFonts w:hint="eastAsia"/>
                <w:bCs/>
                <w:color w:val="000000" w:themeColor="text1"/>
                <w:kern w:val="0"/>
                <w:sz w:val="16"/>
                <w:szCs w:val="16"/>
                <w:highlight w:val="none"/>
                <w14:textFill>
                  <w14:solidFill>
                    <w14:schemeClr w14:val="tx1"/>
                  </w14:solidFill>
                </w14:textFill>
              </w:rPr>
            </w:pPr>
          </w:p>
        </w:tc>
        <w:tc>
          <w:tcPr>
            <w:tcW w:w="645" w:type="dxa"/>
            <w:tcBorders>
              <w:tl2br w:val="nil"/>
              <w:tr2bl w:val="nil"/>
            </w:tcBorders>
            <w:shd w:val="clear" w:color="auto" w:fill="auto"/>
            <w:vAlign w:val="center"/>
          </w:tcPr>
          <w:p w14:paraId="11EBE9DB">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45" w:type="dxa"/>
            <w:tcBorders>
              <w:tl2br w:val="nil"/>
              <w:tr2bl w:val="nil"/>
            </w:tcBorders>
            <w:shd w:val="clear" w:color="auto" w:fill="auto"/>
            <w:vAlign w:val="center"/>
          </w:tcPr>
          <w:p w14:paraId="6CF9DD60">
            <w:pPr>
              <w:pStyle w:val="26"/>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查资料：</w:t>
            </w:r>
          </w:p>
          <w:p w14:paraId="3C3157A7">
            <w:pPr>
              <w:pStyle w:val="26"/>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1.点火前的安全检查记录。</w:t>
            </w:r>
          </w:p>
          <w:p w14:paraId="2B7A1621">
            <w:pPr>
              <w:pStyle w:val="26"/>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2.点火作业记录。</w:t>
            </w:r>
          </w:p>
          <w:p w14:paraId="277E69D8">
            <w:pPr>
              <w:pStyle w:val="26"/>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现场检查：</w:t>
            </w:r>
          </w:p>
          <w:p w14:paraId="69A87695">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1.不满足安全用气条件的且进行通气点火的，每户扣2分；</w:t>
            </w:r>
          </w:p>
          <w:p w14:paraId="2130FDA8">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0" w:line="240" w:lineRule="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2.点火作业人员对操作规程不熟悉的，每人扣1分。</w:t>
            </w:r>
          </w:p>
        </w:tc>
        <w:tc>
          <w:tcPr>
            <w:tcW w:w="930" w:type="dxa"/>
            <w:tcBorders>
              <w:tl2br w:val="nil"/>
              <w:tr2bl w:val="nil"/>
            </w:tcBorders>
            <w:shd w:val="clear" w:color="auto" w:fill="auto"/>
            <w:vAlign w:val="center"/>
          </w:tcPr>
          <w:p w14:paraId="7BDDAC8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95" w:type="dxa"/>
            <w:tcBorders>
              <w:tl2br w:val="nil"/>
              <w:tr2bl w:val="nil"/>
            </w:tcBorders>
            <w:shd w:val="clear" w:color="auto" w:fill="auto"/>
            <w:vAlign w:val="center"/>
          </w:tcPr>
          <w:p w14:paraId="2403C08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23" w:type="dxa"/>
            <w:tcBorders>
              <w:tl2br w:val="nil"/>
              <w:tr2bl w:val="nil"/>
            </w:tcBorders>
            <w:shd w:val="clear" w:color="auto" w:fill="auto"/>
            <w:vAlign w:val="center"/>
          </w:tcPr>
          <w:p w14:paraId="767F571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2E49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restart"/>
            <w:tcBorders>
              <w:tl2br w:val="nil"/>
              <w:tr2bl w:val="nil"/>
            </w:tcBorders>
            <w:shd w:val="clear" w:color="auto" w:fill="auto"/>
            <w:vAlign w:val="center"/>
          </w:tcPr>
          <w:p w14:paraId="4AC3421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A 4.7用气用户安全管理</w:t>
            </w:r>
          </w:p>
        </w:tc>
        <w:tc>
          <w:tcPr>
            <w:tcW w:w="960" w:type="dxa"/>
            <w:tcBorders>
              <w:tl2br w:val="nil"/>
              <w:tr2bl w:val="nil"/>
            </w:tcBorders>
            <w:shd w:val="clear" w:color="auto" w:fill="auto"/>
            <w:vAlign w:val="center"/>
          </w:tcPr>
          <w:p w14:paraId="78B91802">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kern w:val="0"/>
                <w:sz w:val="16"/>
                <w:szCs w:val="16"/>
                <w:highlight w:val="none"/>
                <w14:textFill>
                  <w14:solidFill>
                    <w14:schemeClr w14:val="tx1"/>
                  </w14:solidFill>
                </w14:textFill>
              </w:rPr>
            </w:pPr>
            <w:r>
              <w:rPr>
                <w:rFonts w:hint="eastAsia"/>
                <w:color w:val="000000" w:themeColor="text1"/>
                <w:highlight w:val="none"/>
                <w14:textFill>
                  <w14:solidFill>
                    <w14:schemeClr w14:val="tx1"/>
                  </w14:solidFill>
                </w14:textFill>
              </w:rPr>
              <w:t>用户报修维修管理</w:t>
            </w:r>
          </w:p>
        </w:tc>
        <w:tc>
          <w:tcPr>
            <w:tcW w:w="4620" w:type="dxa"/>
            <w:tcBorders>
              <w:tl2br w:val="nil"/>
              <w:tr2bl w:val="nil"/>
            </w:tcBorders>
            <w:shd w:val="clear" w:color="auto" w:fill="auto"/>
            <w:vAlign w:val="top"/>
          </w:tcPr>
          <w:p w14:paraId="177089E6">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企业应制定报修、抢修、维修管理制度，明确报修、抢修和维修的程序及时间要求。</w:t>
            </w:r>
          </w:p>
          <w:p w14:paraId="4E10EA05">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企业应对外公布24小时报修电话，</w:t>
            </w:r>
            <w:r>
              <w:rPr>
                <w:rFonts w:hint="eastAsia"/>
                <w:bCs/>
                <w:color w:val="000000" w:themeColor="text1"/>
                <w:kern w:val="0"/>
                <w:sz w:val="18"/>
                <w:szCs w:val="18"/>
                <w:highlight w:val="none"/>
                <w14:textFill>
                  <w14:solidFill>
                    <w14:schemeClr w14:val="tx1"/>
                  </w14:solidFill>
                </w14:textFill>
              </w:rPr>
              <w:t>电话具有录音功能，可以存储并调取电话录音。</w:t>
            </w:r>
          </w:p>
          <w:p w14:paraId="7C50CE3B">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热线员工熟悉应急处置程序</w:t>
            </w:r>
            <w:r>
              <w:rPr>
                <w:rFonts w:hint="eastAsia"/>
                <w:color w:val="000000" w:themeColor="text1"/>
                <w:szCs w:val="18"/>
                <w:highlight w:val="none"/>
                <w:lang w:eastAsia="zh-CN"/>
                <w14:textFill>
                  <w14:solidFill>
                    <w14:schemeClr w14:val="tx1"/>
                  </w14:solidFill>
                </w14:textFill>
              </w:rPr>
              <w:t>：</w:t>
            </w:r>
            <w:r>
              <w:rPr>
                <w:rFonts w:hint="eastAsia"/>
                <w:color w:val="000000" w:themeColor="text1"/>
                <w:szCs w:val="18"/>
                <w:highlight w:val="none"/>
                <w14:textFill>
                  <w14:solidFill>
                    <w14:schemeClr w14:val="tx1"/>
                  </w14:solidFill>
                </w14:textFill>
              </w:rPr>
              <w:t>时间、地点、情况和报修记录等报修信息清晰、完整；对抢修、抢险工单要及时跟进，确保抢修、抢险工单在规定时间内得到妥善处置或控制险情。</w:t>
            </w:r>
          </w:p>
          <w:p w14:paraId="1E045198">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企业应制定职责范围内用户燃气设施故障、燃气泄漏报警的接报和处理程序，报修内容和处理结果应有记录。</w:t>
            </w:r>
          </w:p>
          <w:p w14:paraId="1D20C3CC">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bCs/>
                <w:color w:val="000000" w:themeColor="text1"/>
                <w:kern w:val="0"/>
                <w:sz w:val="18"/>
                <w:szCs w:val="18"/>
                <w:highlight w:val="none"/>
                <w14:textFill>
                  <w14:solidFill>
                    <w14:schemeClr w14:val="tx1"/>
                  </w14:solidFill>
                </w14:textFill>
              </w:rPr>
            </w:pPr>
            <w:r>
              <w:rPr>
                <w:rFonts w:hint="eastAsia"/>
                <w:bCs/>
                <w:color w:val="000000" w:themeColor="text1"/>
                <w:kern w:val="0"/>
                <w:sz w:val="18"/>
                <w:szCs w:val="18"/>
                <w:highlight w:val="none"/>
                <w14:textFill>
                  <w14:solidFill>
                    <w14:schemeClr w14:val="tx1"/>
                  </w14:solidFill>
                </w14:textFill>
              </w:rPr>
              <w:t>检维修人员经燃气主管部门专业培训考核合格，取得专业培训考核合格证书。</w:t>
            </w:r>
          </w:p>
          <w:p w14:paraId="623209BA">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szCs w:val="18"/>
                <w:highlight w:val="none"/>
                <w14:textFill>
                  <w14:solidFill>
                    <w14:schemeClr w14:val="tx1"/>
                  </w14:solidFill>
                </w14:textFill>
              </w:rPr>
            </w:pPr>
            <w:r>
              <w:rPr>
                <w:rFonts w:hint="eastAsia"/>
                <w:bCs/>
                <w:color w:val="000000" w:themeColor="text1"/>
                <w:kern w:val="0"/>
                <w:sz w:val="18"/>
                <w:szCs w:val="18"/>
                <w:highlight w:val="none"/>
                <w14:textFill>
                  <w14:solidFill>
                    <w14:schemeClr w14:val="tx1"/>
                  </w14:solidFill>
                </w14:textFill>
              </w:rPr>
              <w:t>检维修人员按照报修、抢修和维修管理制度，在规定的时间内上门进行处置；按照应急抢险相关管理规定开展应急抢险工作。</w:t>
            </w:r>
          </w:p>
          <w:p w14:paraId="0F3F1B9C">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除紧急事故外，影响用户用气的停气与降压作业应提前48小时予以公告或通知用户；恢复供气前应通知用户。</w:t>
            </w:r>
          </w:p>
          <w:p w14:paraId="739AA5C0">
            <w:pPr>
              <w:pStyle w:val="26"/>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企业应保留燃气设施维修记录。</w:t>
            </w:r>
          </w:p>
        </w:tc>
        <w:tc>
          <w:tcPr>
            <w:tcW w:w="645" w:type="dxa"/>
            <w:tcBorders>
              <w:tl2br w:val="nil"/>
              <w:tr2bl w:val="nil"/>
            </w:tcBorders>
            <w:shd w:val="clear" w:color="auto" w:fill="auto"/>
            <w:vAlign w:val="center"/>
          </w:tcPr>
          <w:p w14:paraId="672455FA">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4845" w:type="dxa"/>
            <w:tcBorders>
              <w:tl2br w:val="nil"/>
              <w:tr2bl w:val="nil"/>
            </w:tcBorders>
            <w:shd w:val="clear" w:color="auto" w:fill="auto"/>
            <w:vAlign w:val="top"/>
          </w:tcPr>
          <w:p w14:paraId="3D1E65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6A2695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1.燃气用户报修、抢修、维修管理制度；</w:t>
            </w:r>
          </w:p>
          <w:p w14:paraId="7E5E7C2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2.燃气用户报修、抢修、维修记录；</w:t>
            </w:r>
          </w:p>
          <w:p w14:paraId="2EDE5807">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3.燃气用户报修、抢修、维修售后跟踪记录</w:t>
            </w:r>
            <w:r>
              <w:rPr>
                <w:rFonts w:hint="eastAsia"/>
                <w:color w:val="000000" w:themeColor="text1"/>
                <w:highlight w:val="none"/>
                <w:lang w:eastAsia="zh-CN"/>
                <w14:textFill>
                  <w14:solidFill>
                    <w14:schemeClr w14:val="tx1"/>
                  </w14:solidFill>
                </w14:textFill>
              </w:rPr>
              <w:t>。</w:t>
            </w:r>
          </w:p>
          <w:p w14:paraId="35D7CB9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4.维修人员资质证书；</w:t>
            </w:r>
          </w:p>
          <w:p w14:paraId="080FE84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未制定相关制度的，扣 2 分；制度不明确的，每处扣 0.5分。</w:t>
            </w:r>
          </w:p>
          <w:p w14:paraId="132D15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未设置并公布报修电话的，扣4分；未设置用户燃气设施故障接报和处理程序的，扣3分；</w:t>
            </w:r>
            <w:r>
              <w:rPr>
                <w:rFonts w:hint="eastAsia"/>
                <w:color w:val="000000" w:themeColor="text1"/>
                <w:highlight w:val="none"/>
                <w:lang w:val="en-US" w:eastAsia="zh-CN"/>
                <w14:textFill>
                  <w14:solidFill>
                    <w14:schemeClr w14:val="tx1"/>
                  </w14:solidFill>
                </w14:textFill>
              </w:rPr>
              <w:t>热线员工不熟悉应急处置程序的，一人扣5分；</w:t>
            </w:r>
            <w:r>
              <w:rPr>
                <w:rFonts w:hint="eastAsia"/>
                <w:color w:val="000000" w:themeColor="text1"/>
                <w:highlight w:val="none"/>
                <w14:textFill>
                  <w14:solidFill>
                    <w14:schemeClr w14:val="tx1"/>
                  </w14:solidFill>
                </w14:textFill>
              </w:rPr>
              <w:t>燃气泄漏报警未立即派出维修人员处理的，扣2分；处理结果没有跟踪记录的，扣2分。</w:t>
            </w:r>
          </w:p>
          <w:p w14:paraId="5CFD8B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检</w:t>
            </w:r>
            <w:r>
              <w:rPr>
                <w:rFonts w:hint="eastAsia"/>
                <w:color w:val="000000" w:themeColor="text1"/>
                <w:highlight w:val="none"/>
                <w14:textFill>
                  <w14:solidFill>
                    <w14:schemeClr w14:val="tx1"/>
                  </w14:solidFill>
                </w14:textFill>
              </w:rPr>
              <w:t>维修人员未持证上岗的，每人扣0.5分；维修工具不适用的，每件扣0.2分；维修记录不齐全的，每项扣0.2分。</w:t>
            </w:r>
          </w:p>
          <w:p w14:paraId="5725A11D">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停气或降压作业未提前48小时公告的，每次扣1分；用户停气后恢复供气未通知用户的，每次扣1分；未保留维修记录的，每户扣0.5分。</w:t>
            </w:r>
          </w:p>
        </w:tc>
        <w:tc>
          <w:tcPr>
            <w:tcW w:w="930" w:type="dxa"/>
            <w:tcBorders>
              <w:tl2br w:val="nil"/>
              <w:tr2bl w:val="nil"/>
            </w:tcBorders>
            <w:shd w:val="clear" w:color="auto" w:fill="auto"/>
            <w:vAlign w:val="center"/>
          </w:tcPr>
          <w:p w14:paraId="400B607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95" w:type="dxa"/>
            <w:tcBorders>
              <w:tl2br w:val="nil"/>
              <w:tr2bl w:val="nil"/>
            </w:tcBorders>
            <w:shd w:val="clear" w:color="auto" w:fill="auto"/>
            <w:vAlign w:val="center"/>
          </w:tcPr>
          <w:p w14:paraId="23D0EE3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23" w:type="dxa"/>
            <w:tcBorders>
              <w:tl2br w:val="nil"/>
              <w:tr2bl w:val="nil"/>
            </w:tcBorders>
            <w:shd w:val="clear" w:color="auto" w:fill="auto"/>
            <w:vAlign w:val="center"/>
          </w:tcPr>
          <w:p w14:paraId="6FA74B6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4C27E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06F4FE8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960" w:type="dxa"/>
            <w:tcBorders>
              <w:tl2br w:val="nil"/>
              <w:tr2bl w:val="nil"/>
            </w:tcBorders>
            <w:shd w:val="clear" w:color="auto" w:fill="auto"/>
            <w:vAlign w:val="center"/>
          </w:tcPr>
          <w:p w14:paraId="0A3774CB">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用户燃气设施的拆除、改装、迁移</w:t>
            </w:r>
          </w:p>
        </w:tc>
        <w:tc>
          <w:tcPr>
            <w:tcW w:w="4620" w:type="dxa"/>
            <w:tcBorders>
              <w:tl2br w:val="nil"/>
              <w:tr2bl w:val="nil"/>
            </w:tcBorders>
            <w:shd w:val="clear" w:color="auto" w:fill="auto"/>
            <w:vAlign w:val="top"/>
          </w:tcPr>
          <w:p w14:paraId="164D9D79">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 xml:space="preserve">改造应符合相关规范、规程的要求，施工作业人员具备相应资格，工具齐全有效；改造后气密性试验合格并记录。 </w:t>
            </w:r>
          </w:p>
        </w:tc>
        <w:tc>
          <w:tcPr>
            <w:tcW w:w="645" w:type="dxa"/>
            <w:tcBorders>
              <w:tl2br w:val="nil"/>
              <w:tr2bl w:val="nil"/>
            </w:tcBorders>
            <w:shd w:val="clear" w:color="auto" w:fill="auto"/>
            <w:vAlign w:val="center"/>
          </w:tcPr>
          <w:p w14:paraId="680F0D9B">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4845" w:type="dxa"/>
            <w:tcBorders>
              <w:tl2br w:val="nil"/>
              <w:tr2bl w:val="nil"/>
            </w:tcBorders>
            <w:shd w:val="clear" w:color="auto" w:fill="auto"/>
            <w:vAlign w:val="top"/>
          </w:tcPr>
          <w:p w14:paraId="16C766D5">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53B534D">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1.燃气用户燃气设施拆除改装、迁移管理制度；</w:t>
            </w:r>
          </w:p>
          <w:p w14:paraId="7F170B9A">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2.燃气设施拆除改装、迁移作业人员资质证书；</w:t>
            </w:r>
          </w:p>
          <w:p w14:paraId="09F9F595">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3.燃气设施改装、迁移施工记录（包括气密性试验）</w:t>
            </w:r>
          </w:p>
          <w:p w14:paraId="18DA3055">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269D17EB">
            <w:pPr>
              <w:pStyle w:val="26"/>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改造不符合规范、规程要求的，每户扣1分；施工人员不具备相应资质的，每人次扣0.5分；气密性试验无记录的，每户扣0.5分。</w:t>
            </w:r>
          </w:p>
        </w:tc>
        <w:tc>
          <w:tcPr>
            <w:tcW w:w="930" w:type="dxa"/>
            <w:tcBorders>
              <w:tl2br w:val="nil"/>
              <w:tr2bl w:val="nil"/>
            </w:tcBorders>
            <w:shd w:val="clear" w:color="auto" w:fill="auto"/>
            <w:vAlign w:val="center"/>
          </w:tcPr>
          <w:p w14:paraId="4A04DC3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495" w:type="dxa"/>
            <w:tcBorders>
              <w:tl2br w:val="nil"/>
              <w:tr2bl w:val="nil"/>
            </w:tcBorders>
            <w:shd w:val="clear" w:color="auto" w:fill="auto"/>
            <w:vAlign w:val="center"/>
          </w:tcPr>
          <w:p w14:paraId="7F3DDF5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23" w:type="dxa"/>
            <w:tcBorders>
              <w:tl2br w:val="nil"/>
              <w:tr2bl w:val="nil"/>
            </w:tcBorders>
            <w:shd w:val="clear" w:color="auto" w:fill="auto"/>
            <w:vAlign w:val="center"/>
          </w:tcPr>
          <w:p w14:paraId="7E6766F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r>
      <w:tr w14:paraId="03AB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restart"/>
            <w:tcBorders>
              <w:tl2br w:val="nil"/>
              <w:tr2bl w:val="nil"/>
            </w:tcBorders>
            <w:shd w:val="clear" w:color="auto" w:fill="auto"/>
            <w:vAlign w:val="center"/>
          </w:tcPr>
          <w:p w14:paraId="013D666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A 4.7用气用户安全管理</w:t>
            </w:r>
          </w:p>
        </w:tc>
        <w:tc>
          <w:tcPr>
            <w:tcW w:w="960" w:type="dxa"/>
            <w:tcBorders>
              <w:tl2br w:val="nil"/>
              <w:tr2bl w:val="nil"/>
            </w:tcBorders>
            <w:shd w:val="clear" w:color="auto" w:fill="auto"/>
            <w:vAlign w:val="center"/>
          </w:tcPr>
          <w:p w14:paraId="57EA064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用户安全检查</w:t>
            </w:r>
          </w:p>
        </w:tc>
        <w:tc>
          <w:tcPr>
            <w:tcW w:w="4620" w:type="dxa"/>
            <w:tcBorders>
              <w:tl2br w:val="nil"/>
              <w:tr2bl w:val="nil"/>
            </w:tcBorders>
            <w:shd w:val="clear" w:color="auto" w:fill="auto"/>
          </w:tcPr>
          <w:p w14:paraId="248DE6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企业应对燃气用户开展安全检查，检查内容、周期应符合《城镇燃气设施运行、维护和抢修安全技术规程》（CJJ51）、《</w:t>
            </w:r>
            <w:r>
              <w:rPr>
                <w:rFonts w:hint="eastAsia"/>
                <w:color w:val="000000" w:themeColor="text1"/>
                <w:highlight w:val="none"/>
                <w:lang w:eastAsia="zh-CN"/>
                <w14:textFill>
                  <w14:solidFill>
                    <w14:schemeClr w14:val="tx1"/>
                  </w14:solidFill>
                </w14:textFill>
              </w:rPr>
              <w:t>玉溪市</w:t>
            </w:r>
            <w:r>
              <w:rPr>
                <w:rFonts w:hint="eastAsia"/>
                <w:color w:val="000000" w:themeColor="text1"/>
                <w:highlight w:val="none"/>
                <w14:textFill>
                  <w14:solidFill>
                    <w14:schemeClr w14:val="tx1"/>
                  </w14:solidFill>
                </w14:textFill>
              </w:rPr>
              <w:t>城镇燃气管理条例》、《燃气服务导则》等相关规定。</w:t>
            </w:r>
          </w:p>
          <w:p w14:paraId="6DB5624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商业用户、工业用户、采暖及制冷用户每年检查不得少于1次，管道燃气经营者应当对燃气用户的燃气设施每年至少进行一次免费入户安全检查</w:t>
            </w:r>
            <w:r>
              <w:rPr>
                <w:rFonts w:hint="eastAsia"/>
                <w:color w:val="000000" w:themeColor="text1"/>
                <w:highlight w:val="none"/>
                <w:lang w:eastAsia="zh-CN"/>
                <w14:textFill>
                  <w14:solidFill>
                    <w14:schemeClr w14:val="tx1"/>
                  </w14:solidFill>
                </w14:textFill>
              </w:rPr>
              <w:t>。</w:t>
            </w:r>
          </w:p>
          <w:p w14:paraId="1021942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检查人员应具备相应的工作能力并持证上岗，应配备适用的入户检查仪器设备，并处于良好的状态。</w:t>
            </w:r>
          </w:p>
          <w:p w14:paraId="5000427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企业在显眼处张贴有安检标贴、警示、操作指示及紧急处理程序等标贴。</w:t>
            </w:r>
          </w:p>
          <w:p w14:paraId="6AB6DBC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企业对用户设施的入户检查应有记录，检查记录应当经燃气用户确认，检查内容应包含下列内容：</w:t>
            </w:r>
          </w:p>
          <w:p w14:paraId="5FD391B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应确认用户燃气设施完好，安装应符合规范要求；</w:t>
            </w:r>
          </w:p>
          <w:p w14:paraId="347295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管道不应被擅自改动或作为其他电气设备的接地线使用，应无锈蚀、重物搭挂，连接软管应安装牢固且不应超长及老化，阀门应完好有效；</w:t>
            </w:r>
          </w:p>
          <w:p w14:paraId="658E959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不得有燃气泄漏；</w:t>
            </w:r>
          </w:p>
          <w:p w14:paraId="6BB3F9F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用气设备、燃气燃烧器具前燃气压力应正常。</w:t>
            </w:r>
          </w:p>
          <w:p w14:paraId="6267880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对于到访不遇用户、拒绝安检用户及不签收隐患告知书用户等情况应有记录，有回访复查记录，周期内入户率有统计分析。</w:t>
            </w:r>
          </w:p>
          <w:p w14:paraId="7BDB19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企业应履行隐患告知义务，将检查出的隐患及时以书面形式告知用户，并留存告知文件副本。</w:t>
            </w:r>
          </w:p>
        </w:tc>
        <w:tc>
          <w:tcPr>
            <w:tcW w:w="645" w:type="dxa"/>
            <w:tcBorders>
              <w:tl2br w:val="nil"/>
              <w:tr2bl w:val="nil"/>
            </w:tcBorders>
            <w:shd w:val="clear" w:color="auto" w:fill="auto"/>
            <w:vAlign w:val="center"/>
          </w:tcPr>
          <w:p w14:paraId="0400C38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4845" w:type="dxa"/>
            <w:tcBorders>
              <w:tl2br w:val="nil"/>
              <w:tr2bl w:val="nil"/>
            </w:tcBorders>
            <w:shd w:val="clear" w:color="auto" w:fill="auto"/>
          </w:tcPr>
          <w:p w14:paraId="74801A6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D8893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1.用户安检制度；</w:t>
            </w:r>
          </w:p>
          <w:p w14:paraId="5AA2062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2.工作流程</w:t>
            </w:r>
          </w:p>
          <w:p w14:paraId="07C003B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安检计划</w:t>
            </w:r>
          </w:p>
          <w:p w14:paraId="494CC2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.作业人员持证情况；</w:t>
            </w:r>
          </w:p>
          <w:p w14:paraId="61A0FB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.安检单、安检记录；</w:t>
            </w:r>
          </w:p>
          <w:p w14:paraId="627789C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.燃气用户安全隐患整改台账（包括隐患告知书、整改记录以及后期跟踪记录等）</w:t>
            </w:r>
          </w:p>
          <w:p w14:paraId="015EA0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未建立用户检查制度、工作流程、检查计划的，扣5分；检查内容、周期不符合规定的，扣5分；检查人员未持证上岗的，每人次扣0.5分；仪器设备不适用的，每台扣0.5分；仪器设备状态异常的，每台扣0.5分。</w:t>
            </w:r>
          </w:p>
          <w:p w14:paraId="6AAC82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入户检查记录的，扣5分；记录保存周期不足的，每户扣0.5分；到访不遇用户未回访或无回访复查记录的，每户扣0.5分；未建立入户率统计分析的，扣4分；未履行告知义务，将检查出的隐患及时以书面形式告知用户的，每户扣0.5分；未留存告知文件副本的，每户扣0.5分。</w:t>
            </w:r>
          </w:p>
          <w:p w14:paraId="589207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30" w:type="dxa"/>
            <w:tcBorders>
              <w:tl2br w:val="nil"/>
              <w:tr2bl w:val="nil"/>
            </w:tcBorders>
            <w:shd w:val="clear" w:color="auto" w:fill="auto"/>
          </w:tcPr>
          <w:p w14:paraId="0D7B37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95" w:type="dxa"/>
            <w:tcBorders>
              <w:tl2br w:val="nil"/>
              <w:tr2bl w:val="nil"/>
            </w:tcBorders>
            <w:shd w:val="clear" w:color="auto" w:fill="auto"/>
          </w:tcPr>
          <w:p w14:paraId="5DD09F9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23" w:type="dxa"/>
            <w:tcBorders>
              <w:tl2br w:val="nil"/>
              <w:tr2bl w:val="nil"/>
            </w:tcBorders>
            <w:shd w:val="clear" w:color="auto" w:fill="auto"/>
          </w:tcPr>
          <w:p w14:paraId="076C184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5FDB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60678418">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p>
        </w:tc>
        <w:tc>
          <w:tcPr>
            <w:tcW w:w="960" w:type="dxa"/>
            <w:tcBorders>
              <w:tl2br w:val="nil"/>
              <w:tr2bl w:val="nil"/>
            </w:tcBorders>
            <w:shd w:val="clear" w:color="auto" w:fill="auto"/>
            <w:vAlign w:val="center"/>
          </w:tcPr>
          <w:p w14:paraId="202C49AF">
            <w:pPr>
              <w:pStyle w:val="26"/>
              <w:keepNext w:val="0"/>
              <w:keepLines w:val="0"/>
              <w:pageBreakBefore w:val="0"/>
              <w:widowControl w:val="0"/>
              <w:kinsoku/>
              <w:wordWrap/>
              <w:overflowPunct/>
              <w:topLinePunct w:val="0"/>
              <w:autoSpaceDE/>
              <w:autoSpaceDN/>
              <w:bidi w:val="0"/>
              <w:adjustRightInd w:val="0"/>
              <w:snapToGrid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用户隐患管理</w:t>
            </w:r>
          </w:p>
        </w:tc>
        <w:tc>
          <w:tcPr>
            <w:tcW w:w="4620" w:type="dxa"/>
            <w:tcBorders>
              <w:tl2br w:val="nil"/>
              <w:tr2bl w:val="nil"/>
            </w:tcBorders>
            <w:shd w:val="clear" w:color="auto" w:fill="auto"/>
          </w:tcPr>
          <w:p w14:paraId="1A14DA13">
            <w:pPr>
              <w:pStyle w:val="26"/>
              <w:keepNext w:val="0"/>
              <w:keepLines w:val="0"/>
              <w:pageBreakBefore w:val="0"/>
              <w:widowControl w:val="0"/>
              <w:kinsoku/>
              <w:wordWrap/>
              <w:overflowPunct/>
              <w:topLinePunct w:val="0"/>
              <w:autoSpaceDE/>
              <w:autoSpaceDN/>
              <w:bidi w:val="0"/>
              <w:adjustRightInd w:val="0"/>
              <w:snapToGrid w:val="0"/>
              <w:rPr>
                <w:rFonts w:ascii="宋体" w:hAnsi="宋体" w:eastAsia="宋体" w:cstheme="minorBidi"/>
                <w:b w:val="0"/>
                <w:bCs w:val="0"/>
                <w:color w:val="000000" w:themeColor="text1"/>
                <w:kern w:val="2"/>
                <w:sz w:val="18"/>
                <w:szCs w:val="24"/>
                <w:highlight w:val="none"/>
                <w:lang w:val="en-US" w:eastAsia="zh-CN" w:bidi="ar-SA"/>
                <w14:textFill>
                  <w14:solidFill>
                    <w14:schemeClr w14:val="tx1"/>
                  </w14:solidFill>
                </w14:textFill>
              </w:rPr>
            </w:pPr>
            <w:r>
              <w:rPr>
                <w:rFonts w:hint="eastAsia" w:cstheme="minorBidi"/>
                <w:b w:val="0"/>
                <w:bCs w:val="0"/>
                <w:color w:val="000000" w:themeColor="text1"/>
                <w:kern w:val="2"/>
                <w:sz w:val="18"/>
                <w:szCs w:val="24"/>
                <w:highlight w:val="none"/>
                <w:lang w:val="en-US" w:eastAsia="zh-CN" w:bidi="ar-SA"/>
                <w14:textFill>
                  <w14:solidFill>
                    <w14:schemeClr w14:val="tx1"/>
                  </w14:solidFill>
                </w14:textFill>
              </w:rPr>
              <w:t>企业应</w:t>
            </w:r>
            <w:r>
              <w:rPr>
                <w:rFonts w:ascii="宋体" w:hAnsi="宋体" w:eastAsia="宋体" w:cstheme="minorBidi"/>
                <w:b w:val="0"/>
                <w:bCs w:val="0"/>
                <w:color w:val="000000" w:themeColor="text1"/>
                <w:kern w:val="2"/>
                <w:sz w:val="18"/>
                <w:szCs w:val="24"/>
                <w:highlight w:val="none"/>
                <w:lang w:val="en-US" w:eastAsia="zh-CN" w:bidi="ar-SA"/>
                <w14:textFill>
                  <w14:solidFill>
                    <w14:schemeClr w14:val="tx1"/>
                  </w14:solidFill>
                </w14:textFill>
              </w:rPr>
              <w:t>分别制定居民用户、非居民用户安全隐患分级标准，进行分级管理。</w:t>
            </w:r>
          </w:p>
          <w:p w14:paraId="0409CE68">
            <w:pPr>
              <w:pStyle w:val="26"/>
              <w:keepNext w:val="0"/>
              <w:keepLines w:val="0"/>
              <w:pageBreakBefore w:val="0"/>
              <w:widowControl w:val="0"/>
              <w:kinsoku/>
              <w:wordWrap/>
              <w:overflowPunct/>
              <w:topLinePunct w:val="0"/>
              <w:autoSpaceDE/>
              <w:autoSpaceDN/>
              <w:bidi w:val="0"/>
              <w:adjustRightInd w:val="0"/>
              <w:snapToGrid w:val="0"/>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应及时整改属于主体责任范围内的隐患；属于用户责任范围内的隐患，应下达隐患整改通知书，由用户签收，督促用户整改。</w:t>
            </w:r>
          </w:p>
          <w:p w14:paraId="077BC87B">
            <w:pPr>
              <w:pStyle w:val="26"/>
              <w:keepNext w:val="0"/>
              <w:keepLines w:val="0"/>
              <w:pageBreakBefore w:val="0"/>
              <w:widowControl w:val="0"/>
              <w:kinsoku/>
              <w:wordWrap/>
              <w:overflowPunct/>
              <w:topLinePunct w:val="0"/>
              <w:autoSpaceDE/>
              <w:autoSpaceDN/>
              <w:bidi w:val="0"/>
              <w:adjustRightInd w:val="0"/>
              <w:snapToGrid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企业在对燃气用户进行安全检查时，发现有下列情形之一，不按规定采取书面告知用户整改等措施的，判定为重大隐患：</w:t>
            </w:r>
          </w:p>
          <w:p w14:paraId="7DB2D984">
            <w:pPr>
              <w:pStyle w:val="26"/>
              <w:keepNext w:val="0"/>
              <w:keepLines w:val="0"/>
              <w:pageBreakBefore w:val="0"/>
              <w:widowControl w:val="0"/>
              <w:kinsoku/>
              <w:wordWrap/>
              <w:overflowPunct/>
              <w:topLinePunct w:val="0"/>
              <w:autoSpaceDE/>
              <w:autoSpaceDN/>
              <w:bidi w:val="0"/>
              <w:adjustRightInd w:val="0"/>
              <w:snapToGrid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a</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燃气相对密度大于等于0.75的燃气管道、调压装置和燃具等设置在地下室、半地下室、地下箱体及其他密闭地下空间内；</w:t>
            </w:r>
          </w:p>
          <w:p w14:paraId="6F3ED5CD">
            <w:pPr>
              <w:pStyle w:val="26"/>
              <w:keepNext w:val="0"/>
              <w:keepLines w:val="0"/>
              <w:pageBreakBefore w:val="0"/>
              <w:widowControl w:val="0"/>
              <w:kinsoku/>
              <w:wordWrap/>
              <w:overflowPunct/>
              <w:topLinePunct w:val="0"/>
              <w:autoSpaceDE/>
              <w:autoSpaceDN/>
              <w:bidi w:val="0"/>
              <w:adjustRightInd w:val="0"/>
              <w:snapToGrid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b</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燃气引入管、立管、水平干管设置在卫生间内；</w:t>
            </w:r>
          </w:p>
          <w:p w14:paraId="05216C76">
            <w:pPr>
              <w:pStyle w:val="26"/>
              <w:keepNext w:val="0"/>
              <w:keepLines w:val="0"/>
              <w:pageBreakBefore w:val="0"/>
              <w:widowControl w:val="0"/>
              <w:kinsoku/>
              <w:wordWrap/>
              <w:overflowPunct/>
              <w:topLinePunct w:val="0"/>
              <w:autoSpaceDE/>
              <w:autoSpaceDN/>
              <w:bidi w:val="0"/>
              <w:adjustRightInd w:val="0"/>
              <w:snapToGrid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c</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燃气管道及附件、燃具设置在卧室、旅馆建筑客房等人员居住和休息的房间内；</w:t>
            </w:r>
          </w:p>
          <w:p w14:paraId="1CF6F3C3">
            <w:pPr>
              <w:pStyle w:val="26"/>
              <w:keepNext w:val="0"/>
              <w:keepLines w:val="0"/>
              <w:pageBreakBefore w:val="0"/>
              <w:widowControl w:val="0"/>
              <w:kinsoku/>
              <w:wordWrap/>
              <w:overflowPunct/>
              <w:topLinePunct w:val="0"/>
              <w:autoSpaceDE/>
              <w:autoSpaceDN/>
              <w:bidi w:val="0"/>
              <w:adjustRightInd w:val="0"/>
              <w:snapToGrid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d</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14:textFill>
                  <w14:solidFill>
                    <w14:schemeClr w14:val="tx1"/>
                  </w14:solidFill>
                </w14:textFill>
              </w:rPr>
              <w:t>使用国家明令淘汰的燃气燃烧器具、连接管。</w:t>
            </w:r>
          </w:p>
          <w:p w14:paraId="777C99CA">
            <w:pPr>
              <w:pStyle w:val="26"/>
              <w:keepNext w:val="0"/>
              <w:keepLines w:val="0"/>
              <w:pageBreakBefore w:val="0"/>
              <w:widowControl w:val="0"/>
              <w:kinsoku/>
              <w:wordWrap/>
              <w:overflowPunct/>
              <w:topLinePunct w:val="0"/>
              <w:autoSpaceDE/>
              <w:autoSpaceDN/>
              <w:bidi w:val="0"/>
              <w:adjustRightInd w:val="0"/>
              <w:snapToGrid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企业对用户设施的入户检查应有记录，对于到访不遇用户应有记录，有回访复查记录，周期内入户率有统计分析。</w:t>
            </w:r>
          </w:p>
        </w:tc>
        <w:tc>
          <w:tcPr>
            <w:tcW w:w="645" w:type="dxa"/>
            <w:tcBorders>
              <w:tl2br w:val="nil"/>
              <w:tr2bl w:val="nil"/>
            </w:tcBorders>
            <w:shd w:val="clear" w:color="auto" w:fill="auto"/>
            <w:vAlign w:val="center"/>
          </w:tcPr>
          <w:p w14:paraId="3381D0E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45" w:type="dxa"/>
            <w:tcBorders>
              <w:tl2br w:val="nil"/>
              <w:tr2bl w:val="nil"/>
            </w:tcBorders>
            <w:shd w:val="clear" w:color="auto" w:fill="auto"/>
          </w:tcPr>
          <w:p w14:paraId="1353AE9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4363B20F">
            <w:pPr>
              <w:pStyle w:val="26"/>
              <w:keepNext w:val="0"/>
              <w:keepLines w:val="0"/>
              <w:pageBreakBefore w:val="0"/>
              <w:widowControl w:val="0"/>
              <w:numPr>
                <w:ilvl w:val="0"/>
                <w:numId w:val="3"/>
              </w:numPr>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bCs/>
                <w:color w:val="000000" w:themeColor="text1"/>
                <w:kern w:val="0"/>
                <w:sz w:val="18"/>
                <w:szCs w:val="18"/>
                <w:highlight w:val="none"/>
                <w14:textFill>
                  <w14:solidFill>
                    <w14:schemeClr w14:val="tx1"/>
                  </w14:solidFill>
                </w14:textFill>
              </w:rPr>
              <w:t>安全隐患分级标准</w:t>
            </w:r>
          </w:p>
          <w:p w14:paraId="25EA55FE">
            <w:pPr>
              <w:pStyle w:val="26"/>
              <w:keepNext w:val="0"/>
              <w:keepLines w:val="0"/>
              <w:pageBreakBefore w:val="0"/>
              <w:widowControl w:val="0"/>
              <w:numPr>
                <w:ilvl w:val="0"/>
                <w:numId w:val="3"/>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隐患台帐。</w:t>
            </w:r>
          </w:p>
          <w:p w14:paraId="2872A2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未建立用户隐患整改流程的，扣5分；未对用户隐患进行分级的，每户扣1分；未对隐患分类统计分析的，扣2分；未统计隐患和整改率的，扣2分。</w:t>
            </w:r>
          </w:p>
          <w:p w14:paraId="6EE4271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属于燃气经营企业责任范围内的隐患未及时修复的，扣2分；</w:t>
            </w:r>
          </w:p>
          <w:p w14:paraId="3FE760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属于用户责任范围内的隐患，入户安检人员未及时下达隐患限期整改通知书的，每户扣2分；用户违反安全用气规定的未及时采取措施，每户扣2分；</w:t>
            </w:r>
          </w:p>
          <w:p w14:paraId="26F64DA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针对高风险隐患（重大隐患）未采取特别的措施，如停气、向主管部门报告备案等的，扣2分；</w:t>
            </w:r>
          </w:p>
          <w:p w14:paraId="366584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对未安检到的用户，未粘贴“到访不遇单”的，每户扣1分，对于到访不遇用户无回访复查记录的，每户扣1分，周期内入户率未统计分析的，扣2分。</w:t>
            </w:r>
          </w:p>
        </w:tc>
        <w:tc>
          <w:tcPr>
            <w:tcW w:w="930" w:type="dxa"/>
            <w:tcBorders>
              <w:tl2br w:val="nil"/>
              <w:tr2bl w:val="nil"/>
            </w:tcBorders>
            <w:shd w:val="clear" w:color="auto" w:fill="auto"/>
          </w:tcPr>
          <w:p w14:paraId="14D9F4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95" w:type="dxa"/>
            <w:tcBorders>
              <w:tl2br w:val="nil"/>
              <w:tr2bl w:val="nil"/>
            </w:tcBorders>
            <w:shd w:val="clear" w:color="auto" w:fill="auto"/>
          </w:tcPr>
          <w:p w14:paraId="505BF5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23" w:type="dxa"/>
            <w:tcBorders>
              <w:tl2br w:val="nil"/>
              <w:tr2bl w:val="nil"/>
            </w:tcBorders>
            <w:shd w:val="clear" w:color="auto" w:fill="auto"/>
          </w:tcPr>
          <w:p w14:paraId="101F52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5D6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restart"/>
            <w:tcBorders>
              <w:tl2br w:val="nil"/>
              <w:tr2bl w:val="nil"/>
            </w:tcBorders>
            <w:shd w:val="clear" w:color="auto" w:fill="auto"/>
            <w:vAlign w:val="center"/>
          </w:tcPr>
          <w:p w14:paraId="51F6E3B6">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A 4.7用气用户安全管理</w:t>
            </w:r>
          </w:p>
        </w:tc>
        <w:tc>
          <w:tcPr>
            <w:tcW w:w="960" w:type="dxa"/>
            <w:vMerge w:val="restart"/>
            <w:tcBorders>
              <w:tl2br w:val="nil"/>
              <w:tr2bl w:val="nil"/>
            </w:tcBorders>
            <w:shd w:val="clear" w:color="auto" w:fill="auto"/>
            <w:vAlign w:val="center"/>
          </w:tcPr>
          <w:p w14:paraId="7241DF65">
            <w:pPr>
              <w:pStyle w:val="26"/>
              <w:keepNext w:val="0"/>
              <w:keepLines w:val="0"/>
              <w:pageBreakBefore w:val="0"/>
              <w:widowControl w:val="0"/>
              <w:kinsoku/>
              <w:wordWrap/>
              <w:overflowPunct/>
              <w:topLinePunct w:val="0"/>
              <w:autoSpaceDE/>
              <w:autoSpaceDN/>
              <w:bidi w:val="0"/>
              <w:adjustRightInd w:val="0"/>
              <w:snapToGrid w:val="0"/>
              <w:rPr>
                <w:rFonts w:hint="eastAsia" w:eastAsia="宋体"/>
                <w:b/>
                <w:bCs/>
                <w:color w:val="000000" w:themeColor="text1"/>
                <w:highlight w:val="none"/>
                <w:lang w:val="en-US" w:eastAsia="zh-CN"/>
                <w14:textFill>
                  <w14:solidFill>
                    <w14:schemeClr w14:val="tx1"/>
                  </w14:solidFill>
                </w14:textFill>
              </w:rPr>
            </w:pPr>
            <w:r>
              <w:rPr>
                <w:rFonts w:hint="eastAsia" w:eastAsia="宋体"/>
                <w:b w:val="0"/>
                <w:bCs w:val="0"/>
                <w:color w:val="000000" w:themeColor="text1"/>
                <w:highlight w:val="none"/>
                <w:lang w:val="en-US" w:eastAsia="zh-CN"/>
                <w14:textFill>
                  <w14:solidFill>
                    <w14:schemeClr w14:val="tx1"/>
                  </w14:solidFill>
                </w14:textFill>
              </w:rPr>
              <w:t>燃气报警器管理</w:t>
            </w:r>
          </w:p>
        </w:tc>
        <w:tc>
          <w:tcPr>
            <w:tcW w:w="4620" w:type="dxa"/>
            <w:tcBorders>
              <w:tl2br w:val="nil"/>
              <w:tr2bl w:val="nil"/>
            </w:tcBorders>
            <w:shd w:val="clear" w:color="auto" w:fill="auto"/>
          </w:tcPr>
          <w:p w14:paraId="4341080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b w:val="0"/>
                <w:bCs w:val="0"/>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b w:val="0"/>
                <w:bCs w:val="0"/>
                <w:color w:val="000000" w:themeColor="text1"/>
                <w:kern w:val="2"/>
                <w:sz w:val="18"/>
                <w:szCs w:val="24"/>
                <w:highlight w:val="none"/>
                <w:lang w:val="en-US" w:eastAsia="zh-CN" w:bidi="ar-SA"/>
                <w14:textFill>
                  <w14:solidFill>
                    <w14:schemeClr w14:val="tx1"/>
                  </w14:solidFill>
                </w14:textFill>
              </w:rPr>
              <w:t>餐饮经营场所、学校、医院、农贸市场等人员密集场所内生产经营单位使用燃气的，必须安装合格的可燃气体泄漏报警和紧急切断装置，必须能正常使用，有检查记录，不得超期使用。</w:t>
            </w:r>
          </w:p>
          <w:p w14:paraId="669CBB16">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ascii="宋体" w:hAnsi="宋体" w:eastAsia="宋体" w:cstheme="minorBidi"/>
                <w:b w:val="0"/>
                <w:bCs w:val="0"/>
                <w:color w:val="000000" w:themeColor="text1"/>
                <w:kern w:val="2"/>
                <w:sz w:val="18"/>
                <w:szCs w:val="24"/>
                <w:highlight w:val="none"/>
                <w:lang w:val="en-US" w:eastAsia="zh-CN" w:bidi="ar-SA"/>
                <w14:textFill>
                  <w14:solidFill>
                    <w14:schemeClr w14:val="tx1"/>
                  </w14:solidFill>
                </w14:textFill>
              </w:rPr>
              <w:t>小型餐饮厨房，可选择独立式可燃气体探测器。</w:t>
            </w:r>
          </w:p>
        </w:tc>
        <w:tc>
          <w:tcPr>
            <w:tcW w:w="645" w:type="dxa"/>
            <w:tcBorders>
              <w:tl2br w:val="nil"/>
              <w:tr2bl w:val="nil"/>
            </w:tcBorders>
            <w:shd w:val="clear" w:color="auto" w:fill="auto"/>
            <w:vAlign w:val="center"/>
          </w:tcPr>
          <w:p w14:paraId="1D4C59D8">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845" w:type="dxa"/>
            <w:tcBorders>
              <w:tl2br w:val="nil"/>
              <w:tr2bl w:val="nil"/>
            </w:tcBorders>
            <w:shd w:val="clear" w:color="auto" w:fill="auto"/>
          </w:tcPr>
          <w:p w14:paraId="695B1CCD">
            <w:pPr>
              <w:pStyle w:val="26"/>
              <w:keepNext w:val="0"/>
              <w:keepLines w:val="0"/>
              <w:pageBreakBefore w:val="0"/>
              <w:widowControl w:val="0"/>
              <w:kinsoku/>
              <w:wordWrap/>
              <w:overflowPunct/>
              <w:topLinePunct w:val="0"/>
              <w:autoSpaceDE/>
              <w:autoSpaceDN/>
              <w:bidi w:val="0"/>
              <w:adjustRightInd w:val="0"/>
              <w:snapToGrid w:val="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现场检查：</w:t>
            </w:r>
          </w:p>
          <w:p w14:paraId="212F9728">
            <w:pPr>
              <w:pStyle w:val="26"/>
              <w:keepNext w:val="0"/>
              <w:keepLines w:val="0"/>
              <w:pageBreakBefore w:val="0"/>
              <w:widowControl w:val="0"/>
              <w:kinsoku/>
              <w:wordWrap/>
              <w:overflowPunct/>
              <w:topLinePunct w:val="0"/>
              <w:autoSpaceDE/>
              <w:autoSpaceDN/>
              <w:bidi w:val="0"/>
              <w:adjustRightInd w:val="0"/>
              <w:snapToGrid w:val="0"/>
              <w:rPr>
                <w:rFonts w:hint="default"/>
                <w:color w:val="000000" w:themeColor="text1"/>
                <w:highlight w:val="none"/>
                <w:lang w:val="en-US" w:eastAsia="zh-CN"/>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未安装燃气泄漏报警和切断装置或装置失效，</w:t>
            </w:r>
            <w:r>
              <w:rPr>
                <w:rFonts w:hint="eastAsia" w:cstheme="minorBidi"/>
                <w:color w:val="000000" w:themeColor="text1"/>
                <w:kern w:val="2"/>
                <w:sz w:val="18"/>
                <w:szCs w:val="24"/>
                <w:highlight w:val="none"/>
                <w:lang w:val="en-US" w:eastAsia="zh-CN" w:bidi="ar-SA"/>
                <w14:textFill>
                  <w14:solidFill>
                    <w14:schemeClr w14:val="tx1"/>
                  </w14:solidFill>
                </w14:textFill>
              </w:rPr>
              <w:t>每户</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扣</w:t>
            </w:r>
            <w:r>
              <w:rPr>
                <w:rFonts w:hint="eastAsia" w:cstheme="minorBidi"/>
                <w:color w:val="000000" w:themeColor="text1"/>
                <w:kern w:val="2"/>
                <w:sz w:val="18"/>
                <w:szCs w:val="24"/>
                <w:highlight w:val="none"/>
                <w:lang w:val="en-US" w:eastAsia="zh-CN" w:bidi="ar-SA"/>
                <w14:textFill>
                  <w14:solidFill>
                    <w14:schemeClr w14:val="tx1"/>
                  </w14:solidFill>
                </w14:textFill>
              </w:rPr>
              <w:t>3</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 xml:space="preserve"> 分；可燃气体探测器未定期检测或过期，</w:t>
            </w:r>
            <w:r>
              <w:rPr>
                <w:rFonts w:hint="eastAsia" w:cstheme="minorBidi"/>
                <w:color w:val="000000" w:themeColor="text1"/>
                <w:kern w:val="2"/>
                <w:sz w:val="18"/>
                <w:szCs w:val="24"/>
                <w:highlight w:val="none"/>
                <w:lang w:val="en-US" w:eastAsia="zh-CN" w:bidi="ar-SA"/>
                <w14:textFill>
                  <w14:solidFill>
                    <w14:schemeClr w14:val="tx1"/>
                  </w14:solidFill>
                </w14:textFill>
              </w:rPr>
              <w:t>每户</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扣</w:t>
            </w:r>
            <w:r>
              <w:rPr>
                <w:rFonts w:hint="eastAsia" w:cstheme="minorBidi"/>
                <w:color w:val="000000" w:themeColor="text1"/>
                <w:kern w:val="2"/>
                <w:sz w:val="18"/>
                <w:szCs w:val="24"/>
                <w:highlight w:val="none"/>
                <w:lang w:val="en-US" w:eastAsia="zh-CN" w:bidi="ar-SA"/>
                <w14:textFill>
                  <w14:solidFill>
                    <w14:schemeClr w14:val="tx1"/>
                  </w14:solidFill>
                </w14:textFill>
              </w:rPr>
              <w:t>2</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 xml:space="preserve"> 分</w:t>
            </w:r>
            <w:r>
              <w:rPr>
                <w:rFonts w:hint="eastAsia" w:cstheme="minorBidi"/>
                <w:color w:val="000000" w:themeColor="text1"/>
                <w:kern w:val="2"/>
                <w:sz w:val="18"/>
                <w:szCs w:val="24"/>
                <w:highlight w:val="none"/>
                <w:lang w:val="en-US" w:eastAsia="zh-CN" w:bidi="ar-SA"/>
                <w14:textFill>
                  <w14:solidFill>
                    <w14:schemeClr w14:val="tx1"/>
                  </w14:solidFill>
                </w14:textFill>
              </w:rPr>
              <w:t>。</w:t>
            </w:r>
          </w:p>
        </w:tc>
        <w:tc>
          <w:tcPr>
            <w:tcW w:w="930" w:type="dxa"/>
            <w:tcBorders>
              <w:tl2br w:val="nil"/>
              <w:tr2bl w:val="nil"/>
            </w:tcBorders>
            <w:shd w:val="clear" w:color="auto" w:fill="auto"/>
          </w:tcPr>
          <w:p w14:paraId="179A9A3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95" w:type="dxa"/>
            <w:tcBorders>
              <w:tl2br w:val="nil"/>
              <w:tr2bl w:val="nil"/>
            </w:tcBorders>
            <w:shd w:val="clear" w:color="auto" w:fill="auto"/>
          </w:tcPr>
          <w:p w14:paraId="33888A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23" w:type="dxa"/>
            <w:tcBorders>
              <w:tl2br w:val="nil"/>
              <w:tr2bl w:val="nil"/>
            </w:tcBorders>
            <w:shd w:val="clear" w:color="auto" w:fill="auto"/>
          </w:tcPr>
          <w:p w14:paraId="728934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14F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0A39DB37">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p>
        </w:tc>
        <w:tc>
          <w:tcPr>
            <w:tcW w:w="960" w:type="dxa"/>
            <w:vMerge w:val="continue"/>
            <w:tcBorders>
              <w:tl2br w:val="nil"/>
              <w:tr2bl w:val="nil"/>
            </w:tcBorders>
            <w:shd w:val="clear" w:color="auto" w:fill="auto"/>
            <w:vAlign w:val="center"/>
          </w:tcPr>
          <w:p w14:paraId="2AA6A2B8">
            <w:pPr>
              <w:pStyle w:val="26"/>
              <w:keepNext w:val="0"/>
              <w:keepLines w:val="0"/>
              <w:pageBreakBefore w:val="0"/>
              <w:widowControl w:val="0"/>
              <w:kinsoku/>
              <w:wordWrap/>
              <w:overflowPunct/>
              <w:topLinePunct w:val="0"/>
              <w:autoSpaceDE/>
              <w:autoSpaceDN/>
              <w:bidi w:val="0"/>
              <w:adjustRightInd w:val="0"/>
              <w:snapToGrid w:val="0"/>
              <w:rPr>
                <w:rFonts w:hint="eastAsia" w:eastAsia="宋体"/>
                <w:b/>
                <w:bCs/>
                <w:color w:val="000000" w:themeColor="text1"/>
                <w:highlight w:val="none"/>
                <w:lang w:val="en-US" w:eastAsia="zh-CN"/>
                <w14:textFill>
                  <w14:solidFill>
                    <w14:schemeClr w14:val="tx1"/>
                  </w14:solidFill>
                </w14:textFill>
              </w:rPr>
            </w:pPr>
          </w:p>
        </w:tc>
        <w:tc>
          <w:tcPr>
            <w:tcW w:w="4620" w:type="dxa"/>
            <w:tcBorders>
              <w:tl2br w:val="nil"/>
              <w:tr2bl w:val="nil"/>
            </w:tcBorders>
            <w:shd w:val="clear" w:color="auto" w:fill="auto"/>
          </w:tcPr>
          <w:p w14:paraId="1B1A0191">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ascii="宋体" w:hAnsi="宋体" w:eastAsia="宋体" w:cstheme="minorBidi"/>
                <w:b w:val="0"/>
                <w:bCs w:val="0"/>
                <w:color w:val="000000" w:themeColor="text1"/>
                <w:kern w:val="2"/>
                <w:sz w:val="18"/>
                <w:szCs w:val="24"/>
                <w:highlight w:val="none"/>
                <w:lang w:val="en-US" w:eastAsia="zh-CN" w:bidi="ar-SA"/>
                <w14:textFill>
                  <w14:solidFill>
                    <w14:schemeClr w14:val="tx1"/>
                  </w14:solidFill>
                </w14:textFill>
              </w:rPr>
              <w:t>高度大于 100m 的民用建筑，用气场所应安装燃气泄漏报警装置，并在引入管处设紧急自动切断装置。</w:t>
            </w:r>
          </w:p>
        </w:tc>
        <w:tc>
          <w:tcPr>
            <w:tcW w:w="645" w:type="dxa"/>
            <w:tcBorders>
              <w:tl2br w:val="nil"/>
              <w:tr2bl w:val="nil"/>
            </w:tcBorders>
            <w:shd w:val="clear" w:color="auto" w:fill="auto"/>
            <w:vAlign w:val="center"/>
          </w:tcPr>
          <w:p w14:paraId="5C4E8E8F">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45" w:type="dxa"/>
            <w:tcBorders>
              <w:tl2br w:val="nil"/>
              <w:tr2bl w:val="nil"/>
            </w:tcBorders>
            <w:shd w:val="clear" w:color="auto" w:fill="auto"/>
          </w:tcPr>
          <w:p w14:paraId="0F3EE591">
            <w:pPr>
              <w:pStyle w:val="26"/>
              <w:keepNext w:val="0"/>
              <w:keepLines w:val="0"/>
              <w:pageBreakBefore w:val="0"/>
              <w:widowControl w:val="0"/>
              <w:kinsoku/>
              <w:wordWrap/>
              <w:overflowPunct/>
              <w:topLinePunct w:val="0"/>
              <w:autoSpaceDE/>
              <w:autoSpaceDN/>
              <w:bidi w:val="0"/>
              <w:adjustRightInd w:val="0"/>
              <w:snapToGrid w:val="0"/>
              <w:rPr>
                <w:rFonts w:hint="eastAsia"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现场检查：</w:t>
            </w:r>
          </w:p>
          <w:p w14:paraId="6A10D6B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用气场所未安装燃气泄漏报警装置或引入管处未设紧急自动切断装置</w:t>
            </w:r>
            <w:r>
              <w:rPr>
                <w:rFonts w:hint="eastAsia" w:cstheme="minorBidi"/>
                <w:color w:val="000000" w:themeColor="text1"/>
                <w:kern w:val="2"/>
                <w:sz w:val="18"/>
                <w:szCs w:val="24"/>
                <w:highlight w:val="none"/>
                <w:lang w:val="en-US" w:eastAsia="zh-CN" w:bidi="ar-SA"/>
                <w14:textFill>
                  <w14:solidFill>
                    <w14:schemeClr w14:val="tx1"/>
                  </w14:solidFill>
                </w14:textFill>
              </w:rPr>
              <w:t>的，每处</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扣 2 分</w:t>
            </w:r>
            <w:r>
              <w:rPr>
                <w:rFonts w:hint="eastAsia" w:cstheme="minorBidi"/>
                <w:color w:val="000000" w:themeColor="text1"/>
                <w:kern w:val="2"/>
                <w:sz w:val="18"/>
                <w:szCs w:val="24"/>
                <w:highlight w:val="none"/>
                <w:lang w:val="en-US" w:eastAsia="zh-CN" w:bidi="ar-SA"/>
                <w14:textFill>
                  <w14:solidFill>
                    <w14:schemeClr w14:val="tx1"/>
                  </w14:solidFill>
                </w14:textFill>
              </w:rPr>
              <w:t>。</w:t>
            </w:r>
          </w:p>
        </w:tc>
        <w:tc>
          <w:tcPr>
            <w:tcW w:w="930" w:type="dxa"/>
            <w:tcBorders>
              <w:tl2br w:val="nil"/>
              <w:tr2bl w:val="nil"/>
            </w:tcBorders>
            <w:shd w:val="clear" w:color="auto" w:fill="auto"/>
          </w:tcPr>
          <w:p w14:paraId="04F2C7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95" w:type="dxa"/>
            <w:tcBorders>
              <w:tl2br w:val="nil"/>
              <w:tr2bl w:val="nil"/>
            </w:tcBorders>
            <w:shd w:val="clear" w:color="auto" w:fill="auto"/>
          </w:tcPr>
          <w:p w14:paraId="3D1F5A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23" w:type="dxa"/>
            <w:tcBorders>
              <w:tl2br w:val="nil"/>
              <w:tr2bl w:val="nil"/>
            </w:tcBorders>
            <w:shd w:val="clear" w:color="auto" w:fill="auto"/>
          </w:tcPr>
          <w:p w14:paraId="41E9072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E749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6381" w:type="dxa"/>
            <w:gridSpan w:val="3"/>
            <w:tcBorders>
              <w:tl2br w:val="nil"/>
              <w:tr2bl w:val="nil"/>
            </w:tcBorders>
            <w:shd w:val="clear" w:color="auto" w:fill="auto"/>
            <w:vAlign w:val="center"/>
          </w:tcPr>
          <w:p w14:paraId="48C115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45" w:type="dxa"/>
            <w:tcBorders>
              <w:tl2br w:val="nil"/>
              <w:tr2bl w:val="nil"/>
            </w:tcBorders>
            <w:shd w:val="clear" w:color="auto" w:fill="auto"/>
            <w:vAlign w:val="center"/>
          </w:tcPr>
          <w:p w14:paraId="7913E77A">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100</w:t>
            </w:r>
          </w:p>
        </w:tc>
        <w:tc>
          <w:tcPr>
            <w:tcW w:w="5775" w:type="dxa"/>
            <w:gridSpan w:val="2"/>
            <w:tcBorders>
              <w:tl2br w:val="nil"/>
              <w:tr2bl w:val="nil"/>
            </w:tcBorders>
            <w:shd w:val="clear" w:color="auto" w:fill="auto"/>
            <w:vAlign w:val="center"/>
          </w:tcPr>
          <w:p w14:paraId="3263A89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495" w:type="dxa"/>
            <w:tcBorders>
              <w:tl2br w:val="nil"/>
              <w:tr2bl w:val="nil"/>
            </w:tcBorders>
            <w:shd w:val="clear" w:color="auto" w:fill="auto"/>
          </w:tcPr>
          <w:p w14:paraId="1F85EB0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23" w:type="dxa"/>
            <w:tcBorders>
              <w:tl2br w:val="nil"/>
              <w:tr2bl w:val="nil"/>
            </w:tcBorders>
            <w:shd w:val="clear" w:color="auto" w:fill="auto"/>
          </w:tcPr>
          <w:p w14:paraId="40D2B0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AA9B8FA">
      <w:pPr>
        <w:keepNext w:val="0"/>
        <w:keepLines w:val="0"/>
        <w:pageBreakBefore w:val="0"/>
        <w:widowControl w:val="0"/>
        <w:kinsoku/>
        <w:wordWrap/>
        <w:overflowPunct/>
        <w:topLinePunct w:val="0"/>
        <w:autoSpaceDE/>
        <w:autoSpaceDN/>
        <w:bidi w:val="0"/>
        <w:adjustRightInd w:val="0"/>
        <w:snapToGrid w:val="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eastAsiaTheme="minorEastAsia"/>
          <w:color w:val="000000" w:themeColor="text1"/>
          <w:szCs w:val="21"/>
          <w:highlight w:val="none"/>
          <w:lang w:bidi="ar"/>
          <w14:textFill>
            <w14:solidFill>
              <w14:schemeClr w14:val="tx1"/>
            </w14:solidFill>
          </w14:textFill>
        </w:rPr>
        <w:t xml:space="preserve"> </w:t>
      </w:r>
    </w:p>
    <w:p w14:paraId="6DDD6E12">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bookmarkStart w:id="16" w:name="_Toc7653"/>
      <w:bookmarkStart w:id="17" w:name="_Toc10468"/>
    </w:p>
    <w:p w14:paraId="46070CF4">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18" w:name="_Toc19251"/>
      <w:r>
        <w:rPr>
          <w:rFonts w:hint="eastAsia"/>
          <w:color w:val="000000" w:themeColor="text1"/>
          <w:highlight w:val="none"/>
          <w14:textFill>
            <w14:solidFill>
              <w14:schemeClr w14:val="tx1"/>
            </w14:solidFill>
          </w14:textFill>
        </w:rPr>
        <w:t>A.5</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安全风险管控及隐患排查治理（1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0分）</w:t>
      </w:r>
      <w:bookmarkEnd w:id="16"/>
      <w:bookmarkEnd w:id="17"/>
      <w:bookmarkEnd w:id="18"/>
    </w:p>
    <w:p w14:paraId="0443ABA8">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A.5.1</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安全风险管理（35分）</w:t>
      </w:r>
    </w:p>
    <w:tbl>
      <w:tblPr>
        <w:tblStyle w:val="17"/>
        <w:tblW w:w="1391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01"/>
        <w:gridCol w:w="960"/>
        <w:gridCol w:w="4605"/>
        <w:gridCol w:w="703"/>
        <w:gridCol w:w="4802"/>
        <w:gridCol w:w="915"/>
        <w:gridCol w:w="525"/>
        <w:gridCol w:w="608"/>
      </w:tblGrid>
      <w:tr w14:paraId="3896A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Header/>
        </w:trPr>
        <w:tc>
          <w:tcPr>
            <w:tcW w:w="801" w:type="dxa"/>
            <w:tcBorders>
              <w:tl2br w:val="nil"/>
              <w:tr2bl w:val="nil"/>
            </w:tcBorders>
            <w:shd w:val="clear" w:color="auto" w:fill="auto"/>
            <w:vAlign w:val="center"/>
          </w:tcPr>
          <w:p w14:paraId="4B2B02B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2BC04C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60" w:type="dxa"/>
            <w:tcBorders>
              <w:tl2br w:val="nil"/>
              <w:tr2bl w:val="nil"/>
            </w:tcBorders>
            <w:shd w:val="clear" w:color="auto" w:fill="auto"/>
            <w:vAlign w:val="center"/>
          </w:tcPr>
          <w:p w14:paraId="7E03058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1B0FAB3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05" w:type="dxa"/>
            <w:tcBorders>
              <w:tl2br w:val="nil"/>
              <w:tr2bl w:val="nil"/>
            </w:tcBorders>
            <w:shd w:val="clear" w:color="auto" w:fill="auto"/>
            <w:vAlign w:val="center"/>
          </w:tcPr>
          <w:p w14:paraId="49F1900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703" w:type="dxa"/>
            <w:tcBorders>
              <w:tl2br w:val="nil"/>
              <w:tr2bl w:val="nil"/>
            </w:tcBorders>
            <w:shd w:val="clear" w:color="auto" w:fill="auto"/>
            <w:vAlign w:val="center"/>
          </w:tcPr>
          <w:p w14:paraId="0850393B">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006AC41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02" w:type="dxa"/>
            <w:tcBorders>
              <w:tl2br w:val="nil"/>
              <w:tr2bl w:val="nil"/>
            </w:tcBorders>
            <w:shd w:val="clear" w:color="auto" w:fill="auto"/>
            <w:vAlign w:val="center"/>
          </w:tcPr>
          <w:p w14:paraId="4670DC7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915" w:type="dxa"/>
            <w:tcBorders>
              <w:tl2br w:val="nil"/>
              <w:tr2bl w:val="nil"/>
            </w:tcBorders>
            <w:shd w:val="clear" w:color="auto" w:fill="auto"/>
            <w:vAlign w:val="center"/>
          </w:tcPr>
          <w:p w14:paraId="56666F8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25" w:type="dxa"/>
            <w:tcBorders>
              <w:tl2br w:val="nil"/>
              <w:tr2bl w:val="nil"/>
            </w:tcBorders>
            <w:shd w:val="clear" w:color="auto" w:fill="auto"/>
            <w:vAlign w:val="center"/>
          </w:tcPr>
          <w:p w14:paraId="15564C4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08" w:type="dxa"/>
            <w:tcBorders>
              <w:tl2br w:val="nil"/>
              <w:tr2bl w:val="nil"/>
            </w:tcBorders>
            <w:shd w:val="clear" w:color="auto" w:fill="auto"/>
            <w:vAlign w:val="center"/>
          </w:tcPr>
          <w:p w14:paraId="36F1C2C0">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1D4B665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305C5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restart"/>
            <w:tcBorders>
              <w:tl2br w:val="nil"/>
              <w:tr2bl w:val="nil"/>
            </w:tcBorders>
            <w:shd w:val="clear" w:color="auto" w:fill="auto"/>
            <w:vAlign w:val="center"/>
          </w:tcPr>
          <w:p w14:paraId="7168AC6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A.5.1 安全风险管理</w:t>
            </w:r>
          </w:p>
        </w:tc>
        <w:tc>
          <w:tcPr>
            <w:tcW w:w="960" w:type="dxa"/>
            <w:tcBorders>
              <w:tl2br w:val="nil"/>
              <w:tr2bl w:val="nil"/>
            </w:tcBorders>
            <w:shd w:val="clear" w:color="auto" w:fill="auto"/>
            <w:vAlign w:val="center"/>
          </w:tcPr>
          <w:p w14:paraId="5DC014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A.5.1.1</w:t>
            </w:r>
            <w:r>
              <w:rPr>
                <w:rFonts w:hint="eastAsia"/>
                <w:color w:val="000000" w:themeColor="text1"/>
                <w:highlight w:val="none"/>
                <w:lang w:val="en-US" w:eastAsia="zh-CN"/>
                <w14:textFill>
                  <w14:solidFill>
                    <w14:schemeClr w14:val="tx1"/>
                  </w14:solidFill>
                </w14:textFill>
              </w:rPr>
              <w:t>安全</w:t>
            </w:r>
            <w:r>
              <w:rPr>
                <w:rFonts w:hint="eastAsia"/>
                <w:color w:val="000000" w:themeColor="text1"/>
                <w:highlight w:val="none"/>
                <w14:textFill>
                  <w14:solidFill>
                    <w14:schemeClr w14:val="tx1"/>
                  </w14:solidFill>
                </w14:textFill>
              </w:rPr>
              <w:t>风险辨识</w:t>
            </w:r>
          </w:p>
        </w:tc>
        <w:tc>
          <w:tcPr>
            <w:tcW w:w="4605" w:type="dxa"/>
            <w:tcBorders>
              <w:tl2br w:val="nil"/>
              <w:tr2bl w:val="nil"/>
            </w:tcBorders>
            <w:shd w:val="clear" w:color="auto" w:fill="auto"/>
          </w:tcPr>
          <w:p w14:paraId="55DBFEC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企业应组织全员对本单位风险进行全面、系统地辨识。</w:t>
            </w:r>
          </w:p>
          <w:p w14:paraId="186063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风险辨识范围应覆盖本单位所有活动及区域并考虑正常、异常和紧急三种状态及过去、现在和将来三种时态。风险辨识应采用适宜的方法和程序，且与现场实际相符。</w:t>
            </w:r>
          </w:p>
          <w:p w14:paraId="083AD68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企业应对风险辨识资料进行统计、分析、整理和归档。</w:t>
            </w:r>
          </w:p>
        </w:tc>
        <w:tc>
          <w:tcPr>
            <w:tcW w:w="703" w:type="dxa"/>
            <w:tcBorders>
              <w:tl2br w:val="nil"/>
              <w:tr2bl w:val="nil"/>
            </w:tcBorders>
            <w:shd w:val="clear" w:color="auto" w:fill="auto"/>
            <w:vAlign w:val="center"/>
          </w:tcPr>
          <w:p w14:paraId="705F4A1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02" w:type="dxa"/>
            <w:tcBorders>
              <w:tl2br w:val="nil"/>
              <w:tr2bl w:val="nil"/>
            </w:tcBorders>
            <w:shd w:val="clear" w:color="auto" w:fill="auto"/>
            <w:vAlign w:val="center"/>
          </w:tcPr>
          <w:p w14:paraId="1A196059">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31A3287">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风险评价管理制度，各部门和有关人员的职责与任务。</w:t>
            </w:r>
          </w:p>
          <w:p w14:paraId="50E0B264">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2255F3A">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1.各类风险评估技术标准及实施办法。</w:t>
            </w:r>
          </w:p>
          <w:p w14:paraId="48AE6589">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2.作业活动清单、生产设备设施清单以及作业场所清单；</w:t>
            </w:r>
          </w:p>
          <w:p w14:paraId="2AF9C77D">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3.各级安全风险清单。</w:t>
            </w:r>
          </w:p>
          <w:p w14:paraId="1C66ABBA">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49E8DFC0">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1.抽查1名基层从业人员是否了解安全风险基本常识及概念；</w:t>
            </w:r>
          </w:p>
          <w:p w14:paraId="5FDAB985">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2.抽查1名小组成员对风险辨识、评估能力的掌握情况。</w:t>
            </w:r>
          </w:p>
          <w:p w14:paraId="683C7D0F">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未组织全员进行全面、系统辨识风险的，不得分，风险辨识不符合规定和实际的，每处扣1分；辨识资料的统计、分析、整理和归档有缺失的，每缺一份扣0.5分。</w:t>
            </w:r>
          </w:p>
        </w:tc>
        <w:tc>
          <w:tcPr>
            <w:tcW w:w="915" w:type="dxa"/>
            <w:tcBorders>
              <w:tl2br w:val="nil"/>
              <w:tr2bl w:val="nil"/>
            </w:tcBorders>
            <w:shd w:val="clear" w:color="auto" w:fill="auto"/>
          </w:tcPr>
          <w:p w14:paraId="61108C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25" w:type="dxa"/>
            <w:tcBorders>
              <w:tl2br w:val="nil"/>
              <w:tr2bl w:val="nil"/>
            </w:tcBorders>
            <w:shd w:val="clear" w:color="auto" w:fill="auto"/>
          </w:tcPr>
          <w:p w14:paraId="77AFC86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tcPr>
          <w:p w14:paraId="5D414C1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2DC2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17B193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tcBorders>
              <w:tl2br w:val="nil"/>
              <w:tr2bl w:val="nil"/>
            </w:tcBorders>
            <w:shd w:val="clear" w:color="auto" w:fill="auto"/>
            <w:vAlign w:val="center"/>
          </w:tcPr>
          <w:p w14:paraId="04BF89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A.5.1.2</w:t>
            </w:r>
            <w:r>
              <w:rPr>
                <w:rFonts w:hint="eastAsia"/>
                <w:color w:val="000000" w:themeColor="text1"/>
                <w:highlight w:val="none"/>
                <w:lang w:val="en-US" w:eastAsia="zh-CN"/>
                <w14:textFill>
                  <w14:solidFill>
                    <w14:schemeClr w14:val="tx1"/>
                  </w14:solidFill>
                </w14:textFill>
              </w:rPr>
              <w:t>安全</w:t>
            </w:r>
            <w:r>
              <w:rPr>
                <w:rFonts w:hint="eastAsia"/>
                <w:color w:val="000000" w:themeColor="text1"/>
                <w:highlight w:val="none"/>
                <w14:textFill>
                  <w14:solidFill>
                    <w14:schemeClr w14:val="tx1"/>
                  </w14:solidFill>
                </w14:textFill>
              </w:rPr>
              <w:t>风险评估</w:t>
            </w:r>
          </w:p>
        </w:tc>
        <w:tc>
          <w:tcPr>
            <w:tcW w:w="4605" w:type="dxa"/>
            <w:tcBorders>
              <w:tl2br w:val="nil"/>
              <w:tr2bl w:val="nil"/>
            </w:tcBorders>
            <w:shd w:val="clear" w:color="auto" w:fill="auto"/>
            <w:vAlign w:val="center"/>
          </w:tcPr>
          <w:p w14:paraId="1D1FD68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企业应明确风险评估的目的、范围、频次、准则和工作程序等。</w:t>
            </w:r>
          </w:p>
          <w:p w14:paraId="175EE07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选定合适的风险评价方法，定期对所辨识出的作业活动、设备设施、物料，尤其是非常规的活动和状态的安全风险进行分析、评估。在进行风险评估时，至少应从影响人、财产和环境三个方面的可能性和严重程度进行分析。</w:t>
            </w:r>
          </w:p>
        </w:tc>
        <w:tc>
          <w:tcPr>
            <w:tcW w:w="703" w:type="dxa"/>
            <w:tcBorders>
              <w:tl2br w:val="nil"/>
              <w:tr2bl w:val="nil"/>
            </w:tcBorders>
            <w:shd w:val="clear" w:color="auto" w:fill="auto"/>
            <w:vAlign w:val="center"/>
          </w:tcPr>
          <w:p w14:paraId="4E5A8A1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02" w:type="dxa"/>
            <w:tcBorders>
              <w:tl2br w:val="nil"/>
              <w:tr2bl w:val="nil"/>
            </w:tcBorders>
            <w:shd w:val="clear" w:color="auto" w:fill="auto"/>
          </w:tcPr>
          <w:p w14:paraId="73FA5767">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E9FFBE6">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1.风险评价记录；</w:t>
            </w:r>
          </w:p>
          <w:p w14:paraId="52352B00">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2.风险清单及管控措施；</w:t>
            </w:r>
          </w:p>
          <w:p w14:paraId="6E5548DA">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290AB754">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1.抽查1名从业人员对本岗位存在的风险及对应采取的控制措施的掌握情况。</w:t>
            </w:r>
          </w:p>
          <w:p w14:paraId="16E92404">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查现场：</w:t>
            </w:r>
          </w:p>
          <w:p w14:paraId="20D80A59">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1.重点区域重大安全风险公告栏的设置情况。</w:t>
            </w:r>
          </w:p>
          <w:p w14:paraId="1A406E80">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未明确风险评估的目的、范围、频次、准则和工作程序等，每缺失一项扣2分；风险评估不符合规定和实际的，每处扣2分。</w:t>
            </w:r>
          </w:p>
        </w:tc>
        <w:tc>
          <w:tcPr>
            <w:tcW w:w="915" w:type="dxa"/>
            <w:tcBorders>
              <w:tl2br w:val="nil"/>
              <w:tr2bl w:val="nil"/>
            </w:tcBorders>
            <w:shd w:val="clear" w:color="auto" w:fill="auto"/>
            <w:vAlign w:val="center"/>
          </w:tcPr>
          <w:p w14:paraId="539D1B0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25" w:type="dxa"/>
            <w:tcBorders>
              <w:tl2br w:val="nil"/>
              <w:tr2bl w:val="nil"/>
            </w:tcBorders>
            <w:shd w:val="clear" w:color="auto" w:fill="auto"/>
          </w:tcPr>
          <w:p w14:paraId="2692A5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tcPr>
          <w:p w14:paraId="46BCAE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39D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4383192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tcBorders>
              <w:tl2br w:val="nil"/>
              <w:tr2bl w:val="nil"/>
            </w:tcBorders>
            <w:shd w:val="clear" w:color="auto" w:fill="auto"/>
            <w:vAlign w:val="center"/>
          </w:tcPr>
          <w:p w14:paraId="10A1671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A.5.1.3</w:t>
            </w:r>
            <w:r>
              <w:rPr>
                <w:rFonts w:hint="eastAsia"/>
                <w:color w:val="000000" w:themeColor="text1"/>
                <w:highlight w:val="none"/>
                <w:lang w:val="en-US" w:eastAsia="zh-CN"/>
                <w14:textFill>
                  <w14:solidFill>
                    <w14:schemeClr w14:val="tx1"/>
                  </w14:solidFill>
                </w14:textFill>
              </w:rPr>
              <w:t>安全</w:t>
            </w:r>
            <w:r>
              <w:rPr>
                <w:rFonts w:hint="eastAsia"/>
                <w:color w:val="000000" w:themeColor="text1"/>
                <w:highlight w:val="none"/>
                <w14:textFill>
                  <w14:solidFill>
                    <w14:schemeClr w14:val="tx1"/>
                  </w14:solidFill>
                </w14:textFill>
              </w:rPr>
              <w:t>风险控制</w:t>
            </w:r>
          </w:p>
          <w:p w14:paraId="703808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tcBorders>
              <w:tl2br w:val="nil"/>
              <w:tr2bl w:val="nil"/>
            </w:tcBorders>
            <w:shd w:val="clear" w:color="auto" w:fill="auto"/>
            <w:vAlign w:val="center"/>
          </w:tcPr>
          <w:p w14:paraId="074608C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企业应选择工程技术措施、管理措施、个体防护措施等，对风险进行控制。</w:t>
            </w:r>
          </w:p>
          <w:p w14:paraId="7BCA7E6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企业应构建安全风险分级管控和隐患排查治理双重预防机制， 根据风险评估结果及生产经营状况等， 确定相应的风险等级，风险等级从高到低依次分为重大风险、较大风险、一般风险和低风险四个等级，对应使用红、橙、黄、蓝四色标注， 并对其进行分级分类管理， 实施安全风险差异化动态管理，制定并落实 相应的风险管控措施。</w:t>
            </w:r>
          </w:p>
          <w:p w14:paraId="22FDFC9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企业应当在醒目位置和重点区域分别设置安全风险公告栏，制作岗位安全风险告知卡， 标明主要安全风险、可能引发事故隐患类别、事故后果、管控措施、应急措施及报告方式等内容；对存在重大安全风险的工作场所、岗位和有关设备设施，强化危险源监测和预警；根据 生产组织、工艺等行业特点，逐级编制并发布风险分布图；应将风险管控纳入年度教育和培训计划并组织实施，确保从业人员熟悉掌握相关知识技能。</w:t>
            </w:r>
          </w:p>
        </w:tc>
        <w:tc>
          <w:tcPr>
            <w:tcW w:w="703" w:type="dxa"/>
            <w:tcBorders>
              <w:tl2br w:val="nil"/>
              <w:tr2bl w:val="nil"/>
            </w:tcBorders>
            <w:shd w:val="clear" w:color="auto" w:fill="auto"/>
            <w:vAlign w:val="center"/>
          </w:tcPr>
          <w:p w14:paraId="0308CFF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02" w:type="dxa"/>
            <w:tcBorders>
              <w:tl2br w:val="nil"/>
              <w:tr2bl w:val="nil"/>
            </w:tcBorders>
            <w:shd w:val="clear" w:color="auto" w:fill="auto"/>
          </w:tcPr>
          <w:p w14:paraId="4A0DB880">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02D1F69">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1.重大风险清单；</w:t>
            </w:r>
          </w:p>
          <w:p w14:paraId="74EC97B4">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2.风险控制措施；</w:t>
            </w:r>
          </w:p>
          <w:p w14:paraId="57AD7926">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3.风险管理培训教育计划；</w:t>
            </w:r>
          </w:p>
          <w:p w14:paraId="5ACD41B9">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4.风险管理培训教育记录；</w:t>
            </w:r>
          </w:p>
          <w:p w14:paraId="790A333E">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5.风险评价记录</w:t>
            </w:r>
          </w:p>
          <w:p w14:paraId="27810A51">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6.风险评价报告。</w:t>
            </w:r>
          </w:p>
          <w:p w14:paraId="52CA5BF4">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053A0034">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1.重大风险控制措施现场落实情况；</w:t>
            </w:r>
          </w:p>
          <w:p w14:paraId="6F4D8478">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2.现场风险等级四色分布图设置 情况。</w:t>
            </w:r>
          </w:p>
          <w:p w14:paraId="62FD4DE4">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32D780C6">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对本岗位的危险、有害因素及采取的控制措施了解情况。制定的风险控制措施不适合的，或者未达到控制目的的，或者未落实控制措施的，每项扣3分；未告知从业人员评估结果和控制措施或从业人员未掌握的，每人次扣1分。</w:t>
            </w:r>
          </w:p>
        </w:tc>
        <w:tc>
          <w:tcPr>
            <w:tcW w:w="915" w:type="dxa"/>
            <w:tcBorders>
              <w:tl2br w:val="nil"/>
              <w:tr2bl w:val="nil"/>
            </w:tcBorders>
            <w:shd w:val="clear" w:color="auto" w:fill="auto"/>
            <w:vAlign w:val="center"/>
          </w:tcPr>
          <w:p w14:paraId="2A0E7F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25" w:type="dxa"/>
            <w:tcBorders>
              <w:tl2br w:val="nil"/>
              <w:tr2bl w:val="nil"/>
            </w:tcBorders>
            <w:shd w:val="clear" w:color="auto" w:fill="auto"/>
          </w:tcPr>
          <w:p w14:paraId="6D0D86C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tcPr>
          <w:p w14:paraId="5E1CF7B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1843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801" w:type="dxa"/>
            <w:vMerge w:val="continue"/>
            <w:tcBorders>
              <w:tl2br w:val="nil"/>
              <w:tr2bl w:val="nil"/>
            </w:tcBorders>
            <w:shd w:val="clear" w:color="auto" w:fill="auto"/>
            <w:vAlign w:val="center"/>
          </w:tcPr>
          <w:p w14:paraId="2E384B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tcBorders>
              <w:tl2br w:val="nil"/>
              <w:tr2bl w:val="nil"/>
            </w:tcBorders>
            <w:shd w:val="clear" w:color="auto" w:fill="auto"/>
            <w:vAlign w:val="center"/>
          </w:tcPr>
          <w:p w14:paraId="434B35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A.5.1.4变更管理</w:t>
            </w:r>
          </w:p>
        </w:tc>
        <w:tc>
          <w:tcPr>
            <w:tcW w:w="4605" w:type="dxa"/>
            <w:tcBorders>
              <w:tl2br w:val="nil"/>
              <w:tr2bl w:val="nil"/>
            </w:tcBorders>
            <w:shd w:val="clear" w:color="auto" w:fill="auto"/>
          </w:tcPr>
          <w:p w14:paraId="4E85662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企业应在变更前对变更过程及变更后可能产生的风险进行分析，制定控制措施，履行审批及验收程序，并告知和培训相关从业人员。</w:t>
            </w:r>
          </w:p>
        </w:tc>
        <w:tc>
          <w:tcPr>
            <w:tcW w:w="703" w:type="dxa"/>
            <w:tcBorders>
              <w:tl2br w:val="nil"/>
              <w:tr2bl w:val="nil"/>
            </w:tcBorders>
            <w:shd w:val="clear" w:color="auto" w:fill="auto"/>
            <w:vAlign w:val="center"/>
          </w:tcPr>
          <w:p w14:paraId="3E6207A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02" w:type="dxa"/>
            <w:tcBorders>
              <w:tl2br w:val="nil"/>
              <w:tr2bl w:val="nil"/>
            </w:tcBorders>
            <w:shd w:val="clear" w:color="auto" w:fill="auto"/>
          </w:tcPr>
          <w:p w14:paraId="7BBCB1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C6964C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1.变更管理制度；</w:t>
            </w:r>
          </w:p>
          <w:p w14:paraId="7E296A57">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2.变更管理记录。</w:t>
            </w:r>
          </w:p>
          <w:p w14:paraId="6CE6E1B9">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6E90CB70">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查看变更实施现场。</w:t>
            </w:r>
          </w:p>
          <w:p w14:paraId="6A0FEFE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未在变更前对变更过程及变更后可能产生的风险进行分析，或者未制定控制措施的，每处扣2分；未履行审批及验收程序的，每处扣2分：未告知和培训相关从业人员的，每人扣1分。</w:t>
            </w:r>
          </w:p>
        </w:tc>
        <w:tc>
          <w:tcPr>
            <w:tcW w:w="915" w:type="dxa"/>
            <w:tcBorders>
              <w:tl2br w:val="nil"/>
              <w:tr2bl w:val="nil"/>
            </w:tcBorders>
            <w:shd w:val="clear" w:color="auto" w:fill="auto"/>
            <w:vAlign w:val="center"/>
          </w:tcPr>
          <w:p w14:paraId="20B3DB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25" w:type="dxa"/>
            <w:tcBorders>
              <w:tl2br w:val="nil"/>
              <w:tr2bl w:val="nil"/>
            </w:tcBorders>
            <w:shd w:val="clear" w:color="auto" w:fill="auto"/>
          </w:tcPr>
          <w:p w14:paraId="6EEF4D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tcPr>
          <w:p w14:paraId="221E753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C352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6366" w:type="dxa"/>
            <w:gridSpan w:val="3"/>
            <w:tcBorders>
              <w:tl2br w:val="nil"/>
              <w:tr2bl w:val="nil"/>
            </w:tcBorders>
            <w:shd w:val="clear" w:color="auto" w:fill="auto"/>
            <w:vAlign w:val="center"/>
          </w:tcPr>
          <w:p w14:paraId="2350A4F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703" w:type="dxa"/>
            <w:tcBorders>
              <w:tl2br w:val="nil"/>
              <w:tr2bl w:val="nil"/>
            </w:tcBorders>
            <w:shd w:val="clear" w:color="auto" w:fill="auto"/>
            <w:vAlign w:val="center"/>
          </w:tcPr>
          <w:p w14:paraId="798EF7A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5717" w:type="dxa"/>
            <w:gridSpan w:val="2"/>
            <w:tcBorders>
              <w:tl2br w:val="nil"/>
              <w:tr2bl w:val="nil"/>
            </w:tcBorders>
            <w:shd w:val="clear" w:color="auto" w:fill="auto"/>
            <w:vAlign w:val="center"/>
          </w:tcPr>
          <w:p w14:paraId="73731D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25" w:type="dxa"/>
            <w:tcBorders>
              <w:tl2br w:val="nil"/>
              <w:tr2bl w:val="nil"/>
            </w:tcBorders>
            <w:shd w:val="clear" w:color="auto" w:fill="auto"/>
          </w:tcPr>
          <w:p w14:paraId="198C924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tcPr>
          <w:p w14:paraId="1657FC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75E1D47">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p>
    <w:p w14:paraId="5017C3CC">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.5.</w:t>
      </w:r>
      <w:r>
        <w:rPr>
          <w:rFonts w:hint="eastAsia" w:ascii="黑体" w:hAnsi="黑体" w:eastAsia="黑体" w:cs="Times New Roman"/>
          <w:color w:val="000000" w:themeColor="text1"/>
          <w:highlight w:val="none"/>
          <w14:textFill>
            <w14:solidFill>
              <w14:schemeClr w14:val="tx1"/>
            </w14:solidFill>
          </w14:textFill>
        </w:rPr>
        <w:t>2</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隐患排查治理（</w:t>
      </w:r>
      <w:r>
        <w:rPr>
          <w:rFonts w:ascii="黑体" w:hAnsi="黑体" w:eastAsia="黑体" w:cs="Times New Roman"/>
          <w:color w:val="000000" w:themeColor="text1"/>
          <w:highlight w:val="none"/>
          <w14:textFill>
            <w14:solidFill>
              <w14:schemeClr w14:val="tx1"/>
            </w14:solidFill>
          </w14:textFill>
        </w:rPr>
        <w:t>60</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Layout w:type="fixed"/>
        <w:tblCellMar>
          <w:top w:w="15" w:type="dxa"/>
          <w:left w:w="15" w:type="dxa"/>
          <w:bottom w:w="15" w:type="dxa"/>
          <w:right w:w="15" w:type="dxa"/>
        </w:tblCellMar>
      </w:tblPr>
      <w:tblGrid>
        <w:gridCol w:w="801"/>
        <w:gridCol w:w="960"/>
        <w:gridCol w:w="4590"/>
        <w:gridCol w:w="720"/>
        <w:gridCol w:w="4808"/>
        <w:gridCol w:w="892"/>
        <w:gridCol w:w="555"/>
        <w:gridCol w:w="593"/>
      </w:tblGrid>
      <w:tr w14:paraId="3C36D526">
        <w:tblPrEx>
          <w:tblCellMar>
            <w:top w:w="15" w:type="dxa"/>
            <w:left w:w="15" w:type="dxa"/>
            <w:bottom w:w="15" w:type="dxa"/>
            <w:right w:w="15" w:type="dxa"/>
          </w:tblCellMar>
        </w:tblPrEx>
        <w:trPr>
          <w:trHeight w:val="717" w:hRule="atLeast"/>
          <w:tblHeader/>
        </w:trPr>
        <w:tc>
          <w:tcPr>
            <w:tcW w:w="801" w:type="dxa"/>
            <w:tcBorders>
              <w:top w:val="single" w:color="000000" w:sz="4" w:space="0"/>
              <w:left w:val="single" w:color="000000" w:sz="4" w:space="0"/>
              <w:bottom w:val="single" w:color="auto" w:sz="4" w:space="0"/>
              <w:right w:val="single" w:color="000000" w:sz="4" w:space="0"/>
            </w:tcBorders>
            <w:shd w:val="clear" w:color="auto" w:fill="auto"/>
            <w:vAlign w:val="center"/>
          </w:tcPr>
          <w:p w14:paraId="5146055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5DF3A9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60" w:type="dxa"/>
            <w:tcBorders>
              <w:top w:val="single" w:color="000000" w:sz="4" w:space="0"/>
              <w:left w:val="nil"/>
              <w:bottom w:val="single" w:color="auto" w:sz="4" w:space="0"/>
              <w:right w:val="single" w:color="000000" w:sz="4" w:space="0"/>
            </w:tcBorders>
            <w:shd w:val="clear" w:color="auto" w:fill="auto"/>
            <w:vAlign w:val="center"/>
          </w:tcPr>
          <w:p w14:paraId="0B60493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034B401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90" w:type="dxa"/>
            <w:tcBorders>
              <w:top w:val="single" w:color="000000" w:sz="4" w:space="0"/>
              <w:left w:val="nil"/>
              <w:bottom w:val="single" w:color="000000" w:sz="4" w:space="0"/>
              <w:right w:val="single" w:color="000000" w:sz="4" w:space="0"/>
            </w:tcBorders>
            <w:shd w:val="clear" w:color="auto" w:fill="auto"/>
            <w:vAlign w:val="center"/>
          </w:tcPr>
          <w:p w14:paraId="3A6DB58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720" w:type="dxa"/>
            <w:tcBorders>
              <w:top w:val="single" w:color="000000" w:sz="4" w:space="0"/>
              <w:left w:val="nil"/>
              <w:bottom w:val="single" w:color="000000" w:sz="4" w:space="0"/>
              <w:right w:val="single" w:color="000000" w:sz="4" w:space="0"/>
            </w:tcBorders>
            <w:shd w:val="clear" w:color="auto" w:fill="auto"/>
            <w:vAlign w:val="center"/>
          </w:tcPr>
          <w:p w14:paraId="546AA38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518548A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08" w:type="dxa"/>
            <w:tcBorders>
              <w:top w:val="single" w:color="000000" w:sz="4" w:space="0"/>
              <w:left w:val="nil"/>
              <w:bottom w:val="single" w:color="000000" w:sz="4" w:space="0"/>
              <w:right w:val="single" w:color="000000" w:sz="4" w:space="0"/>
            </w:tcBorders>
            <w:shd w:val="clear" w:color="auto" w:fill="auto"/>
            <w:vAlign w:val="center"/>
          </w:tcPr>
          <w:p w14:paraId="542C593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92" w:type="dxa"/>
            <w:tcBorders>
              <w:top w:val="single" w:color="000000" w:sz="4" w:space="0"/>
              <w:left w:val="nil"/>
              <w:bottom w:val="single" w:color="auto" w:sz="4" w:space="0"/>
              <w:right w:val="single" w:color="000000" w:sz="4" w:space="0"/>
            </w:tcBorders>
            <w:shd w:val="clear" w:color="auto" w:fill="auto"/>
            <w:vAlign w:val="center"/>
          </w:tcPr>
          <w:p w14:paraId="2A57700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55" w:type="dxa"/>
            <w:tcBorders>
              <w:top w:val="single" w:color="000000" w:sz="4" w:space="0"/>
              <w:left w:val="nil"/>
              <w:bottom w:val="single" w:color="auto" w:sz="4" w:space="0"/>
              <w:right w:val="single" w:color="000000" w:sz="4" w:space="0"/>
            </w:tcBorders>
            <w:shd w:val="clear" w:color="auto" w:fill="auto"/>
            <w:vAlign w:val="center"/>
          </w:tcPr>
          <w:p w14:paraId="3673575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93" w:type="dxa"/>
            <w:tcBorders>
              <w:top w:val="single" w:color="000000" w:sz="4" w:space="0"/>
              <w:left w:val="nil"/>
              <w:bottom w:val="single" w:color="auto" w:sz="4" w:space="0"/>
              <w:right w:val="single" w:color="000000" w:sz="4" w:space="0"/>
            </w:tcBorders>
            <w:shd w:val="clear" w:color="auto" w:fill="auto"/>
            <w:vAlign w:val="center"/>
          </w:tcPr>
          <w:p w14:paraId="4502F9B3">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3E97154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5198651B">
        <w:tblPrEx>
          <w:tblCellMar>
            <w:top w:w="15" w:type="dxa"/>
            <w:left w:w="15" w:type="dxa"/>
            <w:bottom w:w="15" w:type="dxa"/>
            <w:right w:w="15" w:type="dxa"/>
          </w:tblCellMar>
        </w:tblPrEx>
        <w:trPr>
          <w:trHeight w:val="1005"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279C989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A.5.2隐患排查治理</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6955C94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A.5.2.1隐患排查</w:t>
            </w:r>
          </w:p>
        </w:tc>
        <w:tc>
          <w:tcPr>
            <w:tcW w:w="4590" w:type="dxa"/>
            <w:tcBorders>
              <w:top w:val="single" w:color="000000" w:sz="4" w:space="0"/>
              <w:left w:val="nil"/>
              <w:bottom w:val="single" w:color="000000" w:sz="4" w:space="0"/>
              <w:right w:val="single" w:color="000000" w:sz="4" w:space="0"/>
            </w:tcBorders>
            <w:shd w:val="clear" w:color="auto" w:fill="auto"/>
          </w:tcPr>
          <w:p w14:paraId="15AE8A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企业应建立健全并落实生产安全事故隐患排查治理制度，</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逐级建立并落实从主要负责人到每个从业人员的事故隐患排查治理和防控责任制。并按照有关规定组织开展事故隐患排查治理工作，及时发现并消除隐患，实行隐患闭环管理。</w:t>
            </w:r>
          </w:p>
          <w:p w14:paraId="1345291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依据有关法律法规、标准规范等，组织制定各部门、岗位、场所设备设施的隐患排查治理标准或排查清单，明确排查的时限、范围、内容、频次和要求，并组织开展相应的培训。排查的范围应包括所有与生产经营相关的场所、人员、设备设施和活动，包括承包商和供应商等相关方服务范围。</w:t>
            </w:r>
          </w:p>
          <w:p w14:paraId="26E8380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有关规定，结合安全生产的需要和特点，采用综合检查、专业检查、季节性检查、节假日检查、日常检查等不同方式进行事故隐患排查。对排查出的事故隐患，按照事故隐患的等级进行记录，建立事故隐患信息档案，并按照职责分工实施监控治理。组织有关专业技术人员对本单位可能存在的重大事故隐患做出认定，并按照有关规定进行管理。</w:t>
            </w:r>
          </w:p>
          <w:p w14:paraId="1B8D89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企业应将相关方排查出的隐患统一纳入本企业隐患管理。</w:t>
            </w:r>
          </w:p>
        </w:tc>
        <w:tc>
          <w:tcPr>
            <w:tcW w:w="720" w:type="dxa"/>
            <w:tcBorders>
              <w:top w:val="single" w:color="000000" w:sz="4" w:space="0"/>
              <w:left w:val="nil"/>
              <w:bottom w:val="single" w:color="000000" w:sz="4" w:space="0"/>
              <w:right w:val="single" w:color="000000" w:sz="4" w:space="0"/>
            </w:tcBorders>
            <w:shd w:val="clear" w:color="auto" w:fill="auto"/>
            <w:vAlign w:val="center"/>
          </w:tcPr>
          <w:p w14:paraId="393097F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4808" w:type="dxa"/>
            <w:tcBorders>
              <w:top w:val="single" w:color="000000" w:sz="4" w:space="0"/>
              <w:left w:val="nil"/>
              <w:bottom w:val="single" w:color="000000" w:sz="4" w:space="0"/>
              <w:right w:val="single" w:color="auto" w:sz="4" w:space="0"/>
            </w:tcBorders>
            <w:shd w:val="clear" w:color="auto" w:fill="auto"/>
          </w:tcPr>
          <w:p w14:paraId="55676C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B266AE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1.事故隐患排查治理制度；</w:t>
            </w:r>
          </w:p>
          <w:p w14:paraId="676E0D65">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2.事故隐患排查计划；</w:t>
            </w:r>
          </w:p>
          <w:p w14:paraId="31E6050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3.事故隐患排查表；</w:t>
            </w:r>
          </w:p>
          <w:p w14:paraId="7AB61355">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4.事故隐患排查记录（班组、生产部门、公司级检查至少各1份）。</w:t>
            </w:r>
          </w:p>
          <w:p w14:paraId="42FFFD87">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无该项制度的，扣5分；排查制度有缺失的，每项扣2分。</w:t>
            </w:r>
          </w:p>
          <w:p w14:paraId="14145EA3">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未明确隐患排查治理标准或排查清单的，或者排查的时限、范围、内容、频次和要求等不符合规定的，每项扣2分。</w:t>
            </w:r>
          </w:p>
          <w:p w14:paraId="6F19A5E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未按方案排查的，不得分；有未排查出隐患的，每处扣2分；排查人员不能胜任的，每人次扣2分。</w:t>
            </w:r>
          </w:p>
          <w:p w14:paraId="27413D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未划分事故隐患等级的，扣3分；未建立事故隐患信息档案的，扣5分；事故隐患信息档案有缺失的，每缺失一项扣2分；未将相关方排查出的隐患统一纳入本企业隐患管理的，扣5分。</w:t>
            </w:r>
          </w:p>
        </w:tc>
        <w:tc>
          <w:tcPr>
            <w:tcW w:w="892" w:type="dxa"/>
            <w:tcBorders>
              <w:top w:val="single" w:color="auto" w:sz="4" w:space="0"/>
              <w:left w:val="nil"/>
              <w:bottom w:val="single" w:color="auto" w:sz="4" w:space="0"/>
              <w:right w:val="single" w:color="000000" w:sz="4" w:space="0"/>
            </w:tcBorders>
            <w:shd w:val="clear" w:color="auto" w:fill="auto"/>
            <w:vAlign w:val="center"/>
          </w:tcPr>
          <w:p w14:paraId="0CCB20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5" w:type="dxa"/>
            <w:tcBorders>
              <w:top w:val="single" w:color="auto" w:sz="4" w:space="0"/>
              <w:left w:val="nil"/>
              <w:bottom w:val="single" w:color="auto" w:sz="4" w:space="0"/>
              <w:right w:val="single" w:color="000000" w:sz="4" w:space="0"/>
            </w:tcBorders>
            <w:shd w:val="clear" w:color="auto" w:fill="auto"/>
          </w:tcPr>
          <w:p w14:paraId="01E2BC3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op w:val="single" w:color="auto" w:sz="4" w:space="0"/>
              <w:left w:val="nil"/>
              <w:bottom w:val="single" w:color="auto" w:sz="4" w:space="0"/>
              <w:right w:val="single" w:color="auto" w:sz="4" w:space="0"/>
            </w:tcBorders>
            <w:shd w:val="clear" w:color="auto" w:fill="auto"/>
          </w:tcPr>
          <w:p w14:paraId="120EFF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07448FC">
        <w:tblPrEx>
          <w:tblCellMar>
            <w:top w:w="15" w:type="dxa"/>
            <w:left w:w="15" w:type="dxa"/>
            <w:bottom w:w="15" w:type="dxa"/>
            <w:right w:w="15" w:type="dxa"/>
          </w:tblCellMar>
        </w:tblPrEx>
        <w:trPr>
          <w:trHeight w:val="2050"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087714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43444D7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A.5.2.2 隐患治理</w:t>
            </w:r>
          </w:p>
        </w:tc>
        <w:tc>
          <w:tcPr>
            <w:tcW w:w="4590" w:type="dxa"/>
            <w:tcBorders>
              <w:top w:val="single" w:color="000000" w:sz="4" w:space="0"/>
              <w:left w:val="nil"/>
              <w:bottom w:val="single" w:color="000000" w:sz="4" w:space="0"/>
              <w:right w:val="single" w:color="000000" w:sz="4" w:space="0"/>
            </w:tcBorders>
            <w:shd w:val="clear" w:color="auto" w:fill="auto"/>
          </w:tcPr>
          <w:p w14:paraId="3D963A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企业应根据隐患排查的结果，制定隐患治理方案，对隐患及时进行治理。</w:t>
            </w:r>
          </w:p>
          <w:p w14:paraId="600BD0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企业应按照责任分工立即或限期组织整改一般事故隐患。企业主要负责人应组织制定并实施重大隐患治理方案。治理方案应包括目标和任务、方法和措施、经费和物资、机构和人员、时限和要求、应急预案。</w:t>
            </w:r>
          </w:p>
          <w:p w14:paraId="54DD73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在事故隐患治理过程中，应当采取相应的监控防范措施。重大事故隐患排除前或者排除过程中无法保证安全的，应当从危险区域撤出作业人员，疏散可能危及的人员，设置警戒标志，暂时停产或停止使用相关设备、设施。</w:t>
            </w:r>
          </w:p>
        </w:tc>
        <w:tc>
          <w:tcPr>
            <w:tcW w:w="720" w:type="dxa"/>
            <w:tcBorders>
              <w:top w:val="single" w:color="000000" w:sz="4" w:space="0"/>
              <w:left w:val="nil"/>
              <w:bottom w:val="single" w:color="000000" w:sz="4" w:space="0"/>
              <w:right w:val="single" w:color="000000" w:sz="4" w:space="0"/>
            </w:tcBorders>
            <w:shd w:val="clear" w:color="auto" w:fill="auto"/>
            <w:vAlign w:val="center"/>
          </w:tcPr>
          <w:p w14:paraId="5A2A71B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4808" w:type="dxa"/>
            <w:tcBorders>
              <w:top w:val="single" w:color="000000" w:sz="4" w:space="0"/>
              <w:left w:val="nil"/>
              <w:bottom w:val="single" w:color="000000" w:sz="4" w:space="0"/>
              <w:right w:val="single" w:color="auto" w:sz="4" w:space="0"/>
            </w:tcBorders>
            <w:shd w:val="clear" w:color="auto" w:fill="auto"/>
          </w:tcPr>
          <w:p w14:paraId="59B0A1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92E7C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1.隐患治理台账（或电子系统）； </w:t>
            </w:r>
          </w:p>
          <w:p w14:paraId="77800008">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2.隐患治理档案（或电子系统）；</w:t>
            </w:r>
          </w:p>
          <w:p w14:paraId="2B1F272B">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3.隐患复查记录；</w:t>
            </w:r>
          </w:p>
          <w:p w14:paraId="55D38838">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4.重大事故隐患的治理方案。</w:t>
            </w:r>
          </w:p>
          <w:p w14:paraId="1D69810E">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隐患治理方案的，扣3分；治理方案不健全的，每缺失一项扣3分；未按照“五落实”要求组织整改一般隐患的，每处扣2分；企业主要负责人未组织制定并实施重大事故隐患治理方案的，每处扣3分；隐患项目未按期治理的，每项扣1分；重大隐患整改前未采取有效防控措施的，每处扣5分。</w:t>
            </w:r>
          </w:p>
        </w:tc>
        <w:tc>
          <w:tcPr>
            <w:tcW w:w="892" w:type="dxa"/>
            <w:tcBorders>
              <w:top w:val="single" w:color="auto" w:sz="4" w:space="0"/>
              <w:left w:val="nil"/>
              <w:bottom w:val="single" w:color="auto" w:sz="4" w:space="0"/>
              <w:right w:val="single" w:color="000000" w:sz="4" w:space="0"/>
            </w:tcBorders>
            <w:shd w:val="clear" w:color="auto" w:fill="auto"/>
            <w:vAlign w:val="center"/>
          </w:tcPr>
          <w:p w14:paraId="0D0AE09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5" w:type="dxa"/>
            <w:tcBorders>
              <w:top w:val="single" w:color="auto" w:sz="4" w:space="0"/>
              <w:left w:val="nil"/>
              <w:bottom w:val="single" w:color="auto" w:sz="4" w:space="0"/>
              <w:right w:val="single" w:color="000000" w:sz="4" w:space="0"/>
            </w:tcBorders>
            <w:shd w:val="clear" w:color="auto" w:fill="auto"/>
          </w:tcPr>
          <w:p w14:paraId="23DBE9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op w:val="single" w:color="auto" w:sz="4" w:space="0"/>
              <w:left w:val="nil"/>
              <w:bottom w:val="single" w:color="auto" w:sz="4" w:space="0"/>
              <w:right w:val="single" w:color="auto" w:sz="4" w:space="0"/>
            </w:tcBorders>
            <w:shd w:val="clear" w:color="auto" w:fill="auto"/>
          </w:tcPr>
          <w:p w14:paraId="2E1642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617E604">
        <w:tblPrEx>
          <w:tblCellMar>
            <w:top w:w="15" w:type="dxa"/>
            <w:left w:w="15" w:type="dxa"/>
            <w:bottom w:w="15" w:type="dxa"/>
            <w:right w:w="15" w:type="dxa"/>
          </w:tblCellMar>
        </w:tblPrEx>
        <w:trPr>
          <w:trHeight w:val="1440"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58E6055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420C30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A.5.2.3 验收与评估</w:t>
            </w:r>
          </w:p>
        </w:tc>
        <w:tc>
          <w:tcPr>
            <w:tcW w:w="4590" w:type="dxa"/>
            <w:tcBorders>
              <w:top w:val="single" w:color="000000" w:sz="4" w:space="0"/>
              <w:left w:val="nil"/>
              <w:bottom w:val="single" w:color="000000" w:sz="4" w:space="0"/>
              <w:right w:val="single" w:color="000000" w:sz="4" w:space="0"/>
            </w:tcBorders>
            <w:shd w:val="clear" w:color="auto" w:fill="auto"/>
          </w:tcPr>
          <w:p w14:paraId="5E8978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事故隐患治理完成后，企业应按照有关规定对治理情况进行评估、验收。</w:t>
            </w:r>
          </w:p>
          <w:p w14:paraId="19E670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重大隐患事故治理工作结束后，企业应组织本单位的安全管理人员和有关技术人员验收，或者委托专家、委托安全生产中介机构验收。未验收合格的，不得恢复生产经营活动或投入使用。</w:t>
            </w:r>
          </w:p>
        </w:tc>
        <w:tc>
          <w:tcPr>
            <w:tcW w:w="720" w:type="dxa"/>
            <w:tcBorders>
              <w:top w:val="single" w:color="000000" w:sz="4" w:space="0"/>
              <w:left w:val="nil"/>
              <w:bottom w:val="single" w:color="000000" w:sz="4" w:space="0"/>
              <w:right w:val="single" w:color="000000" w:sz="4" w:space="0"/>
            </w:tcBorders>
            <w:shd w:val="clear" w:color="auto" w:fill="auto"/>
            <w:vAlign w:val="center"/>
          </w:tcPr>
          <w:p w14:paraId="6FEF79F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4808" w:type="dxa"/>
            <w:tcBorders>
              <w:top w:val="single" w:color="000000" w:sz="4" w:space="0"/>
              <w:left w:val="nil"/>
              <w:bottom w:val="single" w:color="000000" w:sz="4" w:space="0"/>
              <w:right w:val="single" w:color="auto" w:sz="4" w:space="0"/>
            </w:tcBorders>
            <w:shd w:val="clear" w:color="auto" w:fill="auto"/>
          </w:tcPr>
          <w:p w14:paraId="5D887B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3FB212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重大事故隐患整治验收记录；</w:t>
            </w:r>
          </w:p>
          <w:p w14:paraId="3012947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未进行评估验证的，每项扣2分；评估验收结果与实际不符的，每处扣3分。</w:t>
            </w:r>
          </w:p>
        </w:tc>
        <w:tc>
          <w:tcPr>
            <w:tcW w:w="892" w:type="dxa"/>
            <w:tcBorders>
              <w:top w:val="single" w:color="auto" w:sz="4" w:space="0"/>
              <w:left w:val="nil"/>
              <w:bottom w:val="single" w:color="auto" w:sz="4" w:space="0"/>
              <w:right w:val="single" w:color="000000" w:sz="4" w:space="0"/>
            </w:tcBorders>
            <w:shd w:val="clear" w:color="auto" w:fill="auto"/>
            <w:vAlign w:val="center"/>
          </w:tcPr>
          <w:p w14:paraId="400735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5" w:type="dxa"/>
            <w:tcBorders>
              <w:top w:val="single" w:color="auto" w:sz="4" w:space="0"/>
              <w:left w:val="nil"/>
              <w:bottom w:val="single" w:color="auto" w:sz="4" w:space="0"/>
              <w:right w:val="single" w:color="000000" w:sz="4" w:space="0"/>
            </w:tcBorders>
            <w:shd w:val="clear" w:color="auto" w:fill="auto"/>
          </w:tcPr>
          <w:p w14:paraId="5EF78F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op w:val="single" w:color="auto" w:sz="4" w:space="0"/>
              <w:left w:val="nil"/>
              <w:bottom w:val="single" w:color="auto" w:sz="4" w:space="0"/>
              <w:right w:val="single" w:color="auto" w:sz="4" w:space="0"/>
            </w:tcBorders>
            <w:shd w:val="clear" w:color="auto" w:fill="auto"/>
          </w:tcPr>
          <w:p w14:paraId="72A45E6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4693BD8">
        <w:tblPrEx>
          <w:tblCellMar>
            <w:top w:w="15" w:type="dxa"/>
            <w:left w:w="15" w:type="dxa"/>
            <w:bottom w:w="15" w:type="dxa"/>
            <w:right w:w="15" w:type="dxa"/>
          </w:tblCellMar>
        </w:tblPrEx>
        <w:trPr>
          <w:trHeight w:val="90"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5AE75A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0CB973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A.5.2.4 信息记录、通报和报送</w:t>
            </w:r>
          </w:p>
        </w:tc>
        <w:tc>
          <w:tcPr>
            <w:tcW w:w="4590" w:type="dxa"/>
            <w:tcBorders>
              <w:top w:val="single" w:color="000000" w:sz="4" w:space="0"/>
              <w:left w:val="nil"/>
              <w:bottom w:val="single" w:color="000000" w:sz="4" w:space="0"/>
              <w:right w:val="single" w:color="000000" w:sz="4" w:space="0"/>
            </w:tcBorders>
            <w:shd w:val="clear" w:color="auto" w:fill="auto"/>
          </w:tcPr>
          <w:p w14:paraId="225BDA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企业应如实记录事故隐患排查治理情况，至少每月进行统计分析，及时将事故隐患排查情况向从业人员通报。</w:t>
            </w:r>
          </w:p>
          <w:p w14:paraId="46C9F0A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运用事故隐患自查、自改、自报信息系统，通过信息系统对事故隐患排查、报告、治理、销账等过程进行电子化管理和统计分析，并按照当地安全监管部门和有关部门的要求，定期或实时报送隐患排查治理情况。</w:t>
            </w:r>
          </w:p>
        </w:tc>
        <w:tc>
          <w:tcPr>
            <w:tcW w:w="720" w:type="dxa"/>
            <w:tcBorders>
              <w:top w:val="single" w:color="000000" w:sz="4" w:space="0"/>
              <w:left w:val="nil"/>
              <w:bottom w:val="single" w:color="000000" w:sz="4" w:space="0"/>
              <w:right w:val="single" w:color="000000" w:sz="4" w:space="0"/>
            </w:tcBorders>
            <w:shd w:val="clear" w:color="auto" w:fill="auto"/>
            <w:vAlign w:val="center"/>
          </w:tcPr>
          <w:p w14:paraId="7E0E057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08" w:type="dxa"/>
            <w:tcBorders>
              <w:top w:val="single" w:color="000000" w:sz="4" w:space="0"/>
              <w:left w:val="nil"/>
              <w:bottom w:val="single" w:color="000000" w:sz="4" w:space="0"/>
              <w:right w:val="single" w:color="auto" w:sz="4" w:space="0"/>
            </w:tcBorders>
            <w:shd w:val="clear" w:color="auto" w:fill="auto"/>
          </w:tcPr>
          <w:p w14:paraId="00C74B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1CF2B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1.隐患治理台账；</w:t>
            </w:r>
          </w:p>
          <w:p w14:paraId="657BCC57">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2.统计分析和通报情况；</w:t>
            </w:r>
          </w:p>
          <w:p w14:paraId="4DF88EC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3.书面报告。</w:t>
            </w:r>
          </w:p>
          <w:p w14:paraId="540E93E0">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隐患台账、档案、记录等不健全的，扣2分；未定期统计分析和定期通报的，扣2分；未按规定及时上报的，扣3分。</w:t>
            </w:r>
          </w:p>
        </w:tc>
        <w:tc>
          <w:tcPr>
            <w:tcW w:w="892" w:type="dxa"/>
            <w:tcBorders>
              <w:top w:val="single" w:color="auto" w:sz="4" w:space="0"/>
              <w:left w:val="nil"/>
              <w:bottom w:val="single" w:color="auto" w:sz="4" w:space="0"/>
              <w:right w:val="single" w:color="000000" w:sz="4" w:space="0"/>
            </w:tcBorders>
            <w:shd w:val="clear" w:color="auto" w:fill="auto"/>
            <w:vAlign w:val="center"/>
          </w:tcPr>
          <w:p w14:paraId="618F03C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5" w:type="dxa"/>
            <w:tcBorders>
              <w:top w:val="single" w:color="auto" w:sz="4" w:space="0"/>
              <w:left w:val="nil"/>
              <w:bottom w:val="single" w:color="auto" w:sz="4" w:space="0"/>
              <w:right w:val="single" w:color="000000" w:sz="4" w:space="0"/>
            </w:tcBorders>
            <w:shd w:val="clear" w:color="auto" w:fill="auto"/>
          </w:tcPr>
          <w:p w14:paraId="4CB944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op w:val="single" w:color="auto" w:sz="4" w:space="0"/>
              <w:left w:val="nil"/>
              <w:bottom w:val="single" w:color="auto" w:sz="4" w:space="0"/>
              <w:right w:val="single" w:color="auto" w:sz="4" w:space="0"/>
            </w:tcBorders>
            <w:shd w:val="clear" w:color="auto" w:fill="auto"/>
          </w:tcPr>
          <w:p w14:paraId="1E313B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01957FB">
        <w:tblPrEx>
          <w:tblCellMar>
            <w:top w:w="15" w:type="dxa"/>
            <w:left w:w="15" w:type="dxa"/>
            <w:bottom w:w="15" w:type="dxa"/>
            <w:right w:w="15" w:type="dxa"/>
          </w:tblCellMar>
        </w:tblPrEx>
        <w:trPr>
          <w:trHeight w:val="90" w:hRule="atLeast"/>
        </w:trPr>
        <w:tc>
          <w:tcPr>
            <w:tcW w:w="635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F5845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720" w:type="dxa"/>
            <w:tcBorders>
              <w:top w:val="single" w:color="000000" w:sz="4" w:space="0"/>
              <w:left w:val="nil"/>
              <w:bottom w:val="single" w:color="000000" w:sz="4" w:space="0"/>
              <w:right w:val="single" w:color="000000" w:sz="4" w:space="0"/>
            </w:tcBorders>
            <w:shd w:val="clear" w:color="auto" w:fill="auto"/>
            <w:vAlign w:val="center"/>
          </w:tcPr>
          <w:p w14:paraId="574B814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w:t>
            </w:r>
          </w:p>
        </w:tc>
        <w:tc>
          <w:tcPr>
            <w:tcW w:w="5700" w:type="dxa"/>
            <w:gridSpan w:val="2"/>
            <w:tcBorders>
              <w:top w:val="single" w:color="000000" w:sz="4" w:space="0"/>
              <w:left w:val="nil"/>
              <w:bottom w:val="single" w:color="000000" w:sz="4" w:space="0"/>
              <w:right w:val="single" w:color="000000" w:sz="4" w:space="0"/>
            </w:tcBorders>
            <w:shd w:val="clear" w:color="auto" w:fill="auto"/>
          </w:tcPr>
          <w:p w14:paraId="3836F9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55" w:type="dxa"/>
            <w:tcBorders>
              <w:top w:val="single" w:color="auto" w:sz="4" w:space="0"/>
              <w:left w:val="nil"/>
              <w:bottom w:val="single" w:color="auto" w:sz="4" w:space="0"/>
              <w:right w:val="single" w:color="000000" w:sz="4" w:space="0"/>
            </w:tcBorders>
            <w:shd w:val="clear" w:color="auto" w:fill="auto"/>
          </w:tcPr>
          <w:p w14:paraId="4AF5DDB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op w:val="single" w:color="auto" w:sz="4" w:space="0"/>
              <w:left w:val="nil"/>
              <w:bottom w:val="single" w:color="auto" w:sz="4" w:space="0"/>
              <w:right w:val="single" w:color="auto" w:sz="4" w:space="0"/>
            </w:tcBorders>
            <w:shd w:val="clear" w:color="auto" w:fill="auto"/>
          </w:tcPr>
          <w:p w14:paraId="33F1CB3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0DEE283A">
      <w:pPr>
        <w:keepNext w:val="0"/>
        <w:keepLines w:val="0"/>
        <w:pageBreakBefore w:val="0"/>
        <w:widowControl w:val="0"/>
        <w:kinsoku/>
        <w:wordWrap/>
        <w:overflowPunct/>
        <w:topLinePunct w:val="0"/>
        <w:autoSpaceDE/>
        <w:autoSpaceDN/>
        <w:bidi w:val="0"/>
        <w:adjustRightInd w:val="0"/>
        <w:snapToGrid w:val="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eastAsiaTheme="minorEastAsia"/>
          <w:color w:val="000000" w:themeColor="text1"/>
          <w:szCs w:val="21"/>
          <w:highlight w:val="none"/>
          <w:lang w:bidi="ar"/>
          <w14:textFill>
            <w14:solidFill>
              <w14:schemeClr w14:val="tx1"/>
            </w14:solidFill>
          </w14:textFill>
        </w:rPr>
        <w:t xml:space="preserve"> </w:t>
      </w:r>
    </w:p>
    <w:p w14:paraId="4FAF9E8F">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.5.</w:t>
      </w:r>
      <w:r>
        <w:rPr>
          <w:rFonts w:hint="eastAsia" w:ascii="黑体" w:hAnsi="黑体" w:eastAsia="黑体" w:cs="Times New Roman"/>
          <w:color w:val="000000" w:themeColor="text1"/>
          <w:highlight w:val="none"/>
          <w14:textFill>
            <w14:solidFill>
              <w14:schemeClr w14:val="tx1"/>
            </w14:solidFill>
          </w14:textFill>
        </w:rPr>
        <w:t>3</w:t>
      </w:r>
      <w:r>
        <w:rPr>
          <w:rFonts w:ascii="黑体" w:hAnsi="黑体" w:eastAsia="黑体" w:cs="Times New Roman"/>
          <w:color w:val="000000" w:themeColor="text1"/>
          <w:highlight w:val="none"/>
          <w14:textFill>
            <w14:solidFill>
              <w14:schemeClr w14:val="tx1"/>
            </w14:solidFill>
          </w14:textFill>
        </w:rPr>
        <w:t xml:space="preserve"> </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预测预警（</w:t>
      </w:r>
      <w:r>
        <w:rPr>
          <w:rFonts w:ascii="黑体" w:hAnsi="黑体" w:eastAsia="黑体" w:cs="Times New Roman"/>
          <w:color w:val="000000" w:themeColor="text1"/>
          <w:highlight w:val="none"/>
          <w14:textFill>
            <w14:solidFill>
              <w14:schemeClr w14:val="tx1"/>
            </w14:solidFill>
          </w14:textFill>
        </w:rPr>
        <w:t>5</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Layout w:type="fixed"/>
        <w:tblCellMar>
          <w:top w:w="15" w:type="dxa"/>
          <w:left w:w="15" w:type="dxa"/>
          <w:bottom w:w="15" w:type="dxa"/>
          <w:right w:w="15" w:type="dxa"/>
        </w:tblCellMar>
      </w:tblPr>
      <w:tblGrid>
        <w:gridCol w:w="801"/>
        <w:gridCol w:w="960"/>
        <w:gridCol w:w="4605"/>
        <w:gridCol w:w="690"/>
        <w:gridCol w:w="4845"/>
        <w:gridCol w:w="885"/>
        <w:gridCol w:w="525"/>
        <w:gridCol w:w="608"/>
      </w:tblGrid>
      <w:tr w14:paraId="3C271E4E">
        <w:tblPrEx>
          <w:tblCellMar>
            <w:top w:w="15" w:type="dxa"/>
            <w:left w:w="15" w:type="dxa"/>
            <w:bottom w:w="15" w:type="dxa"/>
            <w:right w:w="15" w:type="dxa"/>
          </w:tblCellMar>
        </w:tblPrEx>
        <w:trPr>
          <w:trHeight w:val="717" w:hRule="atLeast"/>
          <w:tblHeader/>
        </w:trPr>
        <w:tc>
          <w:tcPr>
            <w:tcW w:w="801" w:type="dxa"/>
            <w:tcBorders>
              <w:top w:val="single" w:color="000000" w:sz="4" w:space="0"/>
              <w:left w:val="single" w:color="000000" w:sz="4" w:space="0"/>
              <w:bottom w:val="single" w:color="auto" w:sz="4" w:space="0"/>
              <w:right w:val="single" w:color="000000" w:sz="4" w:space="0"/>
            </w:tcBorders>
            <w:shd w:val="clear" w:color="auto" w:fill="auto"/>
            <w:vAlign w:val="center"/>
          </w:tcPr>
          <w:p w14:paraId="53A4495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7BF899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60" w:type="dxa"/>
            <w:tcBorders>
              <w:top w:val="single" w:color="000000" w:sz="4" w:space="0"/>
              <w:left w:val="nil"/>
              <w:bottom w:val="single" w:color="auto" w:sz="4" w:space="0"/>
              <w:right w:val="single" w:color="000000" w:sz="4" w:space="0"/>
            </w:tcBorders>
            <w:shd w:val="clear" w:color="auto" w:fill="auto"/>
            <w:vAlign w:val="center"/>
          </w:tcPr>
          <w:p w14:paraId="4F74DD3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E04EA8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05" w:type="dxa"/>
            <w:tcBorders>
              <w:top w:val="single" w:color="000000" w:sz="4" w:space="0"/>
              <w:left w:val="nil"/>
              <w:bottom w:val="single" w:color="000000" w:sz="4" w:space="0"/>
              <w:right w:val="single" w:color="000000" w:sz="4" w:space="0"/>
            </w:tcBorders>
            <w:shd w:val="clear" w:color="auto" w:fill="auto"/>
            <w:vAlign w:val="center"/>
          </w:tcPr>
          <w:p w14:paraId="47A0579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90" w:type="dxa"/>
            <w:tcBorders>
              <w:top w:val="single" w:color="000000" w:sz="4" w:space="0"/>
              <w:left w:val="nil"/>
              <w:bottom w:val="single" w:color="000000" w:sz="4" w:space="0"/>
              <w:right w:val="single" w:color="000000" w:sz="4" w:space="0"/>
            </w:tcBorders>
            <w:shd w:val="clear" w:color="auto" w:fill="auto"/>
            <w:vAlign w:val="center"/>
          </w:tcPr>
          <w:p w14:paraId="069B92B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63BFADE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45" w:type="dxa"/>
            <w:tcBorders>
              <w:top w:val="single" w:color="000000" w:sz="4" w:space="0"/>
              <w:left w:val="nil"/>
              <w:bottom w:val="single" w:color="000000" w:sz="4" w:space="0"/>
              <w:right w:val="single" w:color="000000" w:sz="4" w:space="0"/>
            </w:tcBorders>
            <w:shd w:val="clear" w:color="auto" w:fill="auto"/>
            <w:vAlign w:val="center"/>
          </w:tcPr>
          <w:p w14:paraId="5166F18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85" w:type="dxa"/>
            <w:tcBorders>
              <w:top w:val="single" w:color="000000" w:sz="4" w:space="0"/>
              <w:left w:val="nil"/>
              <w:bottom w:val="single" w:color="auto" w:sz="4" w:space="0"/>
              <w:right w:val="single" w:color="000000" w:sz="4" w:space="0"/>
            </w:tcBorders>
            <w:shd w:val="clear" w:color="auto" w:fill="auto"/>
            <w:vAlign w:val="center"/>
          </w:tcPr>
          <w:p w14:paraId="369661E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25" w:type="dxa"/>
            <w:tcBorders>
              <w:top w:val="single" w:color="000000" w:sz="4" w:space="0"/>
              <w:left w:val="nil"/>
              <w:bottom w:val="single" w:color="auto" w:sz="4" w:space="0"/>
              <w:right w:val="single" w:color="000000" w:sz="4" w:space="0"/>
            </w:tcBorders>
            <w:shd w:val="clear" w:color="auto" w:fill="auto"/>
            <w:vAlign w:val="center"/>
          </w:tcPr>
          <w:p w14:paraId="45ED274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08" w:type="dxa"/>
            <w:tcBorders>
              <w:top w:val="single" w:color="000000" w:sz="4" w:space="0"/>
              <w:left w:val="nil"/>
              <w:bottom w:val="single" w:color="auto" w:sz="4" w:space="0"/>
              <w:right w:val="single" w:color="000000" w:sz="4" w:space="0"/>
            </w:tcBorders>
            <w:shd w:val="clear" w:color="auto" w:fill="auto"/>
            <w:vAlign w:val="center"/>
          </w:tcPr>
          <w:p w14:paraId="478689A8">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33A5292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108357BA">
        <w:tblPrEx>
          <w:tblCellMar>
            <w:top w:w="15" w:type="dxa"/>
            <w:left w:w="15" w:type="dxa"/>
            <w:bottom w:w="15" w:type="dxa"/>
            <w:right w:w="15" w:type="dxa"/>
          </w:tblCellMar>
        </w:tblPrEx>
        <w:trPr>
          <w:trHeight w:val="1310" w:hRule="atLeast"/>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3E6FB33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A.5.3预测预警</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0931BF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tcBorders>
              <w:top w:val="single" w:color="000000" w:sz="4" w:space="0"/>
              <w:left w:val="nil"/>
              <w:bottom w:val="single" w:color="000000" w:sz="4" w:space="0"/>
              <w:right w:val="single" w:color="000000" w:sz="4" w:space="0"/>
            </w:tcBorders>
            <w:shd w:val="clear" w:color="auto" w:fill="auto"/>
          </w:tcPr>
          <w:p w14:paraId="37331FF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企业应根据生产经营状况、风险管理及事故隐患排查治理、事故事件等情况，运用定量或定性的安全生产预测预警技术，建立体现企业安全生产状况及发展趋势的安全生产预测预警体系。</w:t>
            </w:r>
          </w:p>
        </w:tc>
        <w:tc>
          <w:tcPr>
            <w:tcW w:w="690" w:type="dxa"/>
            <w:tcBorders>
              <w:top w:val="single" w:color="000000" w:sz="4" w:space="0"/>
              <w:left w:val="nil"/>
              <w:bottom w:val="single" w:color="000000" w:sz="4" w:space="0"/>
              <w:right w:val="single" w:color="000000" w:sz="4" w:space="0"/>
            </w:tcBorders>
            <w:shd w:val="clear" w:color="auto" w:fill="auto"/>
            <w:vAlign w:val="center"/>
          </w:tcPr>
          <w:p w14:paraId="552FDE7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45" w:type="dxa"/>
            <w:tcBorders>
              <w:top w:val="single" w:color="000000" w:sz="4" w:space="0"/>
              <w:left w:val="nil"/>
              <w:bottom w:val="single" w:color="000000" w:sz="4" w:space="0"/>
              <w:right w:val="single" w:color="auto" w:sz="4" w:space="0"/>
            </w:tcBorders>
            <w:shd w:val="clear" w:color="auto" w:fill="auto"/>
          </w:tcPr>
          <w:p w14:paraId="4ECC19B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6A7371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1.双重预防机制建立情况</w:t>
            </w:r>
          </w:p>
          <w:p w14:paraId="139262A3">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2.安全生产预测预警工作开展情况。</w:t>
            </w:r>
          </w:p>
          <w:p w14:paraId="6E912E81">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未开展安全生产预测预警工作的，不得分；与企业实际不符的，每项扣1分。</w:t>
            </w:r>
          </w:p>
        </w:tc>
        <w:tc>
          <w:tcPr>
            <w:tcW w:w="885" w:type="dxa"/>
            <w:tcBorders>
              <w:top w:val="single" w:color="auto" w:sz="4" w:space="0"/>
              <w:left w:val="nil"/>
              <w:bottom w:val="single" w:color="auto" w:sz="4" w:space="0"/>
              <w:right w:val="single" w:color="000000" w:sz="4" w:space="0"/>
            </w:tcBorders>
            <w:shd w:val="clear" w:color="auto" w:fill="auto"/>
            <w:vAlign w:val="center"/>
          </w:tcPr>
          <w:p w14:paraId="3D31EC6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25" w:type="dxa"/>
            <w:tcBorders>
              <w:top w:val="single" w:color="auto" w:sz="4" w:space="0"/>
              <w:left w:val="nil"/>
              <w:bottom w:val="single" w:color="auto" w:sz="4" w:space="0"/>
              <w:right w:val="single" w:color="000000" w:sz="4" w:space="0"/>
            </w:tcBorders>
            <w:shd w:val="clear" w:color="auto" w:fill="auto"/>
          </w:tcPr>
          <w:p w14:paraId="0E8E078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op w:val="single" w:color="auto" w:sz="4" w:space="0"/>
              <w:left w:val="nil"/>
              <w:bottom w:val="single" w:color="auto" w:sz="4" w:space="0"/>
              <w:right w:val="single" w:color="auto" w:sz="4" w:space="0"/>
            </w:tcBorders>
            <w:shd w:val="clear" w:color="auto" w:fill="auto"/>
          </w:tcPr>
          <w:p w14:paraId="30512B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1563051">
        <w:tblPrEx>
          <w:tblCellMar>
            <w:top w:w="15" w:type="dxa"/>
            <w:left w:w="15" w:type="dxa"/>
            <w:bottom w:w="15" w:type="dxa"/>
            <w:right w:w="15" w:type="dxa"/>
          </w:tblCellMar>
        </w:tblPrEx>
        <w:trPr>
          <w:trHeight w:val="452" w:hRule="atLeast"/>
        </w:trPr>
        <w:tc>
          <w:tcPr>
            <w:tcW w:w="636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ED01AA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90" w:type="dxa"/>
            <w:tcBorders>
              <w:top w:val="single" w:color="000000" w:sz="4" w:space="0"/>
              <w:left w:val="nil"/>
              <w:bottom w:val="single" w:color="000000" w:sz="4" w:space="0"/>
              <w:right w:val="single" w:color="000000" w:sz="4" w:space="0"/>
            </w:tcBorders>
            <w:shd w:val="clear" w:color="auto" w:fill="auto"/>
            <w:vAlign w:val="center"/>
          </w:tcPr>
          <w:p w14:paraId="232B6E5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5730" w:type="dxa"/>
            <w:gridSpan w:val="2"/>
            <w:tcBorders>
              <w:top w:val="single" w:color="000000" w:sz="4" w:space="0"/>
              <w:left w:val="nil"/>
              <w:bottom w:val="single" w:color="000000" w:sz="4" w:space="0"/>
              <w:right w:val="single" w:color="000000" w:sz="4" w:space="0"/>
            </w:tcBorders>
            <w:shd w:val="clear" w:color="auto" w:fill="auto"/>
            <w:vAlign w:val="center"/>
          </w:tcPr>
          <w:p w14:paraId="7F0C0A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25" w:type="dxa"/>
            <w:tcBorders>
              <w:top w:val="single" w:color="auto" w:sz="4" w:space="0"/>
              <w:left w:val="nil"/>
              <w:bottom w:val="single" w:color="auto" w:sz="4" w:space="0"/>
              <w:right w:val="single" w:color="000000" w:sz="4" w:space="0"/>
            </w:tcBorders>
            <w:shd w:val="clear" w:color="auto" w:fill="auto"/>
          </w:tcPr>
          <w:p w14:paraId="73D46E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op w:val="single" w:color="auto" w:sz="4" w:space="0"/>
              <w:left w:val="nil"/>
              <w:bottom w:val="single" w:color="auto" w:sz="4" w:space="0"/>
              <w:right w:val="single" w:color="auto" w:sz="4" w:space="0"/>
            </w:tcBorders>
            <w:shd w:val="clear" w:color="auto" w:fill="auto"/>
          </w:tcPr>
          <w:p w14:paraId="06D1A5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4FD2618B">
      <w:pPr>
        <w:keepNext w:val="0"/>
        <w:keepLines w:val="0"/>
        <w:pageBreakBefore w:val="0"/>
        <w:widowControl w:val="0"/>
        <w:kinsoku/>
        <w:wordWrap/>
        <w:overflowPunct/>
        <w:topLinePunct w:val="0"/>
        <w:autoSpaceDE/>
        <w:autoSpaceDN/>
        <w:bidi w:val="0"/>
        <w:adjustRightInd w:val="0"/>
        <w:snapToGrid w:val="0"/>
        <w:ind w:firstLine="422"/>
        <w:rPr>
          <w:rFonts w:ascii="Times New Roman" w:hAnsi="Times New Roman" w:cs="Times New Roman" w:eastAsiaTheme="minorEastAsia"/>
          <w:b/>
          <w:bCs/>
          <w:color w:val="000000" w:themeColor="text1"/>
          <w:szCs w:val="21"/>
          <w:highlight w:val="none"/>
          <w:lang w:bidi="ar"/>
          <w14:textFill>
            <w14:solidFill>
              <w14:schemeClr w14:val="tx1"/>
            </w14:solidFill>
          </w14:textFill>
        </w:rPr>
      </w:pPr>
    </w:p>
    <w:p w14:paraId="676EA8E2">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bookmarkStart w:id="19" w:name="_Toc21111"/>
    </w:p>
    <w:p w14:paraId="038EBFDF">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20" w:name="_Toc32159"/>
      <w:r>
        <w:rPr>
          <w:rFonts w:hint="eastAsia"/>
          <w:color w:val="000000" w:themeColor="text1"/>
          <w:highlight w:val="none"/>
          <w14:textFill>
            <w14:solidFill>
              <w14:schemeClr w14:val="tx1"/>
            </w14:solidFill>
          </w14:textFill>
        </w:rPr>
        <w:t xml:space="preserve">A.6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专项管理（130分）</w:t>
      </w:r>
      <w:bookmarkEnd w:id="19"/>
      <w:bookmarkEnd w:id="20"/>
    </w:p>
    <w:p w14:paraId="3E27AFEE">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A.6.1</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特种设备管理（</w:t>
      </w:r>
      <w:r>
        <w:rPr>
          <w:rFonts w:hint="eastAsia" w:ascii="黑体" w:hAnsi="黑体" w:eastAsia="黑体" w:cs="Times New Roman"/>
          <w:color w:val="000000" w:themeColor="text1"/>
          <w:highlight w:val="none"/>
          <w:lang w:val="en-US" w:eastAsia="zh-CN"/>
          <w14:textFill>
            <w14:solidFill>
              <w14:schemeClr w14:val="tx1"/>
            </w14:solidFill>
          </w14:textFill>
        </w:rPr>
        <w:t>15</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16"/>
        <w:gridCol w:w="960"/>
        <w:gridCol w:w="4605"/>
        <w:gridCol w:w="675"/>
        <w:gridCol w:w="4845"/>
        <w:gridCol w:w="870"/>
        <w:gridCol w:w="540"/>
        <w:gridCol w:w="608"/>
      </w:tblGrid>
      <w:tr w14:paraId="34F41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2" w:hRule="atLeast"/>
          <w:tblHeader/>
        </w:trPr>
        <w:tc>
          <w:tcPr>
            <w:tcW w:w="816" w:type="dxa"/>
            <w:tcBorders>
              <w:tl2br w:val="nil"/>
              <w:tr2bl w:val="nil"/>
            </w:tcBorders>
            <w:shd w:val="clear" w:color="auto" w:fill="auto"/>
            <w:vAlign w:val="center"/>
          </w:tcPr>
          <w:p w14:paraId="3B26319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ED8F36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60" w:type="dxa"/>
            <w:tcBorders>
              <w:tl2br w:val="nil"/>
              <w:tr2bl w:val="nil"/>
            </w:tcBorders>
            <w:shd w:val="clear" w:color="auto" w:fill="auto"/>
            <w:vAlign w:val="center"/>
          </w:tcPr>
          <w:p w14:paraId="467FB91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0A63BB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05" w:type="dxa"/>
            <w:tcBorders>
              <w:tl2br w:val="nil"/>
              <w:tr2bl w:val="nil"/>
            </w:tcBorders>
            <w:shd w:val="clear" w:color="auto" w:fill="auto"/>
            <w:vAlign w:val="center"/>
          </w:tcPr>
          <w:p w14:paraId="704131E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75" w:type="dxa"/>
            <w:tcBorders>
              <w:tl2br w:val="nil"/>
              <w:tr2bl w:val="nil"/>
            </w:tcBorders>
            <w:shd w:val="clear" w:color="auto" w:fill="auto"/>
            <w:vAlign w:val="center"/>
          </w:tcPr>
          <w:p w14:paraId="7C60EEA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30331BA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45" w:type="dxa"/>
            <w:tcBorders>
              <w:tl2br w:val="nil"/>
              <w:tr2bl w:val="nil"/>
            </w:tcBorders>
            <w:shd w:val="clear" w:color="auto" w:fill="auto"/>
            <w:vAlign w:val="center"/>
          </w:tcPr>
          <w:p w14:paraId="2110843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70" w:type="dxa"/>
            <w:tcBorders>
              <w:tl2br w:val="nil"/>
              <w:tr2bl w:val="nil"/>
            </w:tcBorders>
            <w:shd w:val="clear" w:color="auto" w:fill="auto"/>
            <w:vAlign w:val="center"/>
          </w:tcPr>
          <w:p w14:paraId="433E22E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40" w:type="dxa"/>
            <w:tcBorders>
              <w:tl2br w:val="nil"/>
              <w:tr2bl w:val="nil"/>
            </w:tcBorders>
            <w:shd w:val="clear" w:color="auto" w:fill="auto"/>
            <w:vAlign w:val="center"/>
          </w:tcPr>
          <w:p w14:paraId="25C296D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08" w:type="dxa"/>
            <w:tcBorders>
              <w:tl2br w:val="nil"/>
              <w:tr2bl w:val="nil"/>
            </w:tcBorders>
            <w:shd w:val="clear" w:color="auto" w:fill="auto"/>
            <w:vAlign w:val="center"/>
          </w:tcPr>
          <w:p w14:paraId="73AF1AAE">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3552A3B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2930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7" w:hRule="atLeast"/>
        </w:trPr>
        <w:tc>
          <w:tcPr>
            <w:tcW w:w="816" w:type="dxa"/>
            <w:vMerge w:val="restart"/>
            <w:tcBorders>
              <w:tl2br w:val="nil"/>
              <w:tr2bl w:val="nil"/>
            </w:tcBorders>
            <w:shd w:val="clear" w:color="auto" w:fill="auto"/>
            <w:vAlign w:val="center"/>
          </w:tcPr>
          <w:p w14:paraId="08FF57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ascii="宋体" w:hAnsi="宋体" w:eastAsia="宋体" w:cstheme="minorBidi"/>
                <w:color w:val="000000" w:themeColor="text1"/>
                <w:highlight w:val="none"/>
                <w14:textFill>
                  <w14:solidFill>
                    <w14:schemeClr w14:val="tx1"/>
                  </w14:solidFill>
                </w14:textFill>
              </w:rPr>
              <w:t>A.6.1</w:t>
            </w:r>
            <w:r>
              <w:rPr>
                <w:rFonts w:hint="eastAsia" w:eastAsia="宋体"/>
                <w:color w:val="000000" w:themeColor="text1"/>
                <w:highlight w:val="none"/>
                <w14:textFill>
                  <w14:solidFill>
                    <w14:schemeClr w14:val="tx1"/>
                  </w14:solidFill>
                </w14:textFill>
              </w:rPr>
              <w:t>特种设备管理</w:t>
            </w:r>
          </w:p>
        </w:tc>
        <w:tc>
          <w:tcPr>
            <w:tcW w:w="960" w:type="dxa"/>
            <w:vMerge w:val="restart"/>
            <w:tcBorders>
              <w:tl2br w:val="nil"/>
              <w:tr2bl w:val="nil"/>
            </w:tcBorders>
            <w:shd w:val="clear" w:color="auto" w:fill="auto"/>
            <w:vAlign w:val="center"/>
          </w:tcPr>
          <w:p w14:paraId="36DCD3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tcBorders>
              <w:tl2br w:val="nil"/>
              <w:tr2bl w:val="nil"/>
            </w:tcBorders>
            <w:shd w:val="clear" w:color="auto" w:fill="auto"/>
            <w:vAlign w:val="center"/>
          </w:tcPr>
          <w:p w14:paraId="1A3D9AB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企业应按照《特种设备安全监察条例》《特种设备使用单位落实使用安全主体责任监督管理规定</w:t>
            </w:r>
            <w:r>
              <w:rPr>
                <w:rFonts w:hint="eastAsia"/>
                <w:color w:val="000000" w:themeColor="text1"/>
                <w:highlight w:val="none"/>
                <w:lang w:eastAsia="zh-CN"/>
                <w14:textFill>
                  <w14:solidFill>
                    <w14:schemeClr w14:val="tx1"/>
                  </w14:solidFill>
                </w14:textFill>
              </w:rPr>
              <w:t>》等</w:t>
            </w:r>
            <w:r>
              <w:rPr>
                <w:rFonts w:hint="eastAsia"/>
                <w:color w:val="000000" w:themeColor="text1"/>
                <w:highlight w:val="none"/>
                <w14:textFill>
                  <w14:solidFill>
                    <w14:schemeClr w14:val="tx1"/>
                  </w14:solidFill>
                </w14:textFill>
              </w:rPr>
              <w:t>相关规定，对特种设备进行规范管理</w:t>
            </w:r>
            <w:r>
              <w:rPr>
                <w:rFonts w:hint="eastAsia"/>
                <w:color w:val="000000" w:themeColor="text1"/>
                <w:highlight w:val="none"/>
                <w:lang w:eastAsia="zh-CN"/>
                <w14:textFill>
                  <w14:solidFill>
                    <w14:schemeClr w14:val="tx1"/>
                  </w14:solidFill>
                </w14:textFill>
              </w:rPr>
              <w:t>。</w:t>
            </w:r>
          </w:p>
          <w:p w14:paraId="4C1CD9F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建立特种设备台账和档案。</w:t>
            </w:r>
          </w:p>
          <w:p w14:paraId="466C048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特种设备投入使用前或者投入使用后三十日内，企业应向特种设备监督管理部门登记注册。</w:t>
            </w:r>
          </w:p>
          <w:p w14:paraId="7316E02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登记标志应当置于或者附着于该特种设备的显著位置。 </w:t>
            </w:r>
          </w:p>
        </w:tc>
        <w:tc>
          <w:tcPr>
            <w:tcW w:w="675" w:type="dxa"/>
            <w:tcBorders>
              <w:tl2br w:val="nil"/>
              <w:tr2bl w:val="nil"/>
            </w:tcBorders>
            <w:shd w:val="clear" w:color="auto" w:fill="auto"/>
            <w:vAlign w:val="center"/>
          </w:tcPr>
          <w:p w14:paraId="37873D67">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845" w:type="dxa"/>
            <w:tcBorders>
              <w:tl2br w:val="nil"/>
              <w:tr2bl w:val="nil"/>
            </w:tcBorders>
            <w:shd w:val="clear" w:color="auto" w:fill="auto"/>
            <w:vAlign w:val="center"/>
          </w:tcPr>
          <w:p w14:paraId="19A5B1B1">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查文件：</w:t>
            </w:r>
          </w:p>
          <w:p w14:paraId="121ED070">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1.特种设备管理制度；</w:t>
            </w:r>
          </w:p>
          <w:p w14:paraId="00B56132">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2.特种设备台账</w:t>
            </w:r>
            <w:r>
              <w:rPr>
                <w:rFonts w:hint="eastAsia"/>
                <w:color w:val="000000" w:themeColor="text1"/>
                <w:highlight w:val="none"/>
                <w14:textFill>
                  <w14:solidFill>
                    <w14:schemeClr w14:val="tx1"/>
                  </w14:solidFill>
                </w14:textFill>
              </w:rPr>
              <w:t>和定期检验报告</w:t>
            </w:r>
            <w:r>
              <w:rPr>
                <w:rFonts w:hint="eastAsia"/>
                <w:color w:val="000000" w:themeColor="text1"/>
                <w:highlight w:val="none"/>
                <w:lang w:eastAsia="zh-CN"/>
                <w14:textFill>
                  <w14:solidFill>
                    <w14:schemeClr w14:val="tx1"/>
                  </w14:solidFill>
                </w14:textFill>
              </w:rPr>
              <w:t>。</w:t>
            </w:r>
          </w:p>
          <w:p w14:paraId="4EAE44B1">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现场检查：登记标志。</w:t>
            </w:r>
          </w:p>
          <w:p w14:paraId="743F000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未办理安装告知的，扣</w:t>
            </w:r>
            <w:r>
              <w:rPr>
                <w:rFonts w:hint="eastAsia"/>
                <w:color w:val="000000" w:themeColor="text1"/>
                <w:highlight w:val="none"/>
                <w14:textFill>
                  <w14:solidFill>
                    <w14:schemeClr w14:val="tx1"/>
                  </w14:solidFill>
                </w14:textFill>
              </w:rPr>
              <w:t>1</w:t>
            </w:r>
            <w:r>
              <w:rPr>
                <w:rFonts w:hint="eastAsia" w:eastAsia="宋体"/>
                <w:color w:val="000000" w:themeColor="text1"/>
                <w:highlight w:val="none"/>
                <w14:textFill>
                  <w14:solidFill>
                    <w14:schemeClr w14:val="tx1"/>
                  </w14:solidFill>
                </w14:textFill>
              </w:rPr>
              <w:t>分；未按规定办理特种设备使用登记的，不得分；登记标志未置于该特种设备的显著位置，每个扣</w:t>
            </w:r>
            <w:r>
              <w:rPr>
                <w:rFonts w:eastAsia="宋体"/>
                <w:color w:val="000000" w:themeColor="text1"/>
                <w:highlight w:val="none"/>
                <w14:textFill>
                  <w14:solidFill>
                    <w14:schemeClr w14:val="tx1"/>
                  </w14:solidFill>
                </w14:textFill>
              </w:rPr>
              <w:t>0.5</w:t>
            </w:r>
            <w:r>
              <w:rPr>
                <w:rFonts w:hint="eastAsia" w:eastAsia="宋体"/>
                <w:color w:val="000000" w:themeColor="text1"/>
                <w:highlight w:val="none"/>
                <w14:textFill>
                  <w14:solidFill>
                    <w14:schemeClr w14:val="tx1"/>
                  </w14:solidFill>
                </w14:textFill>
              </w:rPr>
              <w:t>分。</w:t>
            </w:r>
          </w:p>
        </w:tc>
        <w:tc>
          <w:tcPr>
            <w:tcW w:w="870" w:type="dxa"/>
            <w:tcBorders>
              <w:tl2br w:val="nil"/>
              <w:tr2bl w:val="nil"/>
            </w:tcBorders>
            <w:shd w:val="clear" w:color="auto" w:fill="auto"/>
            <w:vAlign w:val="center"/>
          </w:tcPr>
          <w:p w14:paraId="59FBEA8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0" w:type="dxa"/>
            <w:tcBorders>
              <w:tl2br w:val="nil"/>
              <w:tr2bl w:val="nil"/>
            </w:tcBorders>
            <w:shd w:val="clear" w:color="auto" w:fill="auto"/>
            <w:vAlign w:val="center"/>
          </w:tcPr>
          <w:p w14:paraId="72F823D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vAlign w:val="center"/>
          </w:tcPr>
          <w:p w14:paraId="7A4A170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E68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816" w:type="dxa"/>
            <w:vMerge w:val="continue"/>
            <w:tcBorders>
              <w:tl2br w:val="nil"/>
              <w:tr2bl w:val="nil"/>
            </w:tcBorders>
            <w:shd w:val="clear" w:color="auto" w:fill="auto"/>
            <w:vAlign w:val="center"/>
          </w:tcPr>
          <w:p w14:paraId="29097B2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vMerge w:val="continue"/>
            <w:tcBorders>
              <w:tl2br w:val="nil"/>
              <w:tr2bl w:val="nil"/>
            </w:tcBorders>
            <w:shd w:val="clear" w:color="auto" w:fill="auto"/>
            <w:vAlign w:val="center"/>
          </w:tcPr>
          <w:p w14:paraId="5EA58F90">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p>
        </w:tc>
        <w:tc>
          <w:tcPr>
            <w:tcW w:w="4605" w:type="dxa"/>
            <w:tcBorders>
              <w:tl2br w:val="nil"/>
              <w:tr2bl w:val="nil"/>
            </w:tcBorders>
            <w:shd w:val="clear" w:color="auto" w:fill="auto"/>
            <w:vAlign w:val="center"/>
          </w:tcPr>
          <w:p w14:paraId="30E88269">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企业应当建立特种设备安全技术档案，应包括以下内容：特种设备的设计文件、产品质量合格证明、安装及使用维护保养说明、监督检验证明等技术资料和文件；特种设备的定期检验和定期自行检查记录；特种设备及其附属仪器仪表的维护保养记录；特种设备的运行故障和事故记录。</w:t>
            </w:r>
          </w:p>
        </w:tc>
        <w:tc>
          <w:tcPr>
            <w:tcW w:w="675" w:type="dxa"/>
            <w:tcBorders>
              <w:tl2br w:val="nil"/>
              <w:tr2bl w:val="nil"/>
            </w:tcBorders>
            <w:shd w:val="clear" w:color="auto" w:fill="auto"/>
            <w:vAlign w:val="center"/>
          </w:tcPr>
          <w:p w14:paraId="5C90956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4845" w:type="dxa"/>
            <w:tcBorders>
              <w:tl2br w:val="nil"/>
              <w:tr2bl w:val="nil"/>
            </w:tcBorders>
            <w:shd w:val="clear" w:color="auto" w:fill="auto"/>
          </w:tcPr>
          <w:p w14:paraId="4EBCD120">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查文件：</w:t>
            </w:r>
            <w:r>
              <w:rPr>
                <w:rFonts w:eastAsia="宋体"/>
                <w:color w:val="000000" w:themeColor="text1"/>
                <w:highlight w:val="none"/>
                <w14:textFill>
                  <w14:solidFill>
                    <w14:schemeClr w14:val="tx1"/>
                  </w14:solidFill>
                </w14:textFill>
              </w:rPr>
              <w:t xml:space="preserve">         </w:t>
            </w:r>
          </w:p>
          <w:p w14:paraId="499821C7">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1.特种设备台账和安全技术档案。</w:t>
            </w:r>
          </w:p>
          <w:p w14:paraId="49468C6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1.未建立台账或档案，扣1分；</w:t>
            </w:r>
          </w:p>
          <w:p w14:paraId="0ED2468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2.台账和档案内容不符合要求，一项扣0.5分。</w:t>
            </w:r>
          </w:p>
        </w:tc>
        <w:tc>
          <w:tcPr>
            <w:tcW w:w="870" w:type="dxa"/>
            <w:tcBorders>
              <w:tl2br w:val="nil"/>
              <w:tr2bl w:val="nil"/>
            </w:tcBorders>
            <w:shd w:val="clear" w:color="auto" w:fill="auto"/>
            <w:vAlign w:val="center"/>
          </w:tcPr>
          <w:p w14:paraId="622ECFC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0" w:type="dxa"/>
            <w:tcBorders>
              <w:tl2br w:val="nil"/>
              <w:tr2bl w:val="nil"/>
            </w:tcBorders>
            <w:shd w:val="clear" w:color="auto" w:fill="auto"/>
            <w:vAlign w:val="center"/>
          </w:tcPr>
          <w:p w14:paraId="5810C1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vAlign w:val="center"/>
          </w:tcPr>
          <w:p w14:paraId="5ED61D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EC1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816" w:type="dxa"/>
            <w:vMerge w:val="continue"/>
            <w:tcBorders>
              <w:tl2br w:val="nil"/>
              <w:tr2bl w:val="nil"/>
            </w:tcBorders>
            <w:shd w:val="clear" w:color="auto" w:fill="auto"/>
            <w:vAlign w:val="center"/>
          </w:tcPr>
          <w:p w14:paraId="408798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vMerge w:val="continue"/>
            <w:tcBorders>
              <w:tl2br w:val="nil"/>
              <w:tr2bl w:val="nil"/>
            </w:tcBorders>
            <w:shd w:val="clear" w:color="auto" w:fill="auto"/>
            <w:vAlign w:val="center"/>
          </w:tcPr>
          <w:p w14:paraId="404FD7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tcBorders>
              <w:tl2br w:val="nil"/>
              <w:tr2bl w:val="nil"/>
            </w:tcBorders>
            <w:shd w:val="clear" w:color="auto" w:fill="auto"/>
            <w:vAlign w:val="center"/>
          </w:tcPr>
          <w:p w14:paraId="071FF29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企业应对特种设备进行经常性维护保养和定期自行检查，对特种设备的安全附件、安全保护装置进行定期校验、检修，确保齐全有效，并作出记录。</w:t>
            </w:r>
          </w:p>
        </w:tc>
        <w:tc>
          <w:tcPr>
            <w:tcW w:w="675" w:type="dxa"/>
            <w:tcBorders>
              <w:tl2br w:val="nil"/>
              <w:tr2bl w:val="nil"/>
            </w:tcBorders>
            <w:shd w:val="clear" w:color="auto" w:fill="auto"/>
            <w:vAlign w:val="center"/>
          </w:tcPr>
          <w:p w14:paraId="42BE1765">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45" w:type="dxa"/>
            <w:tcBorders>
              <w:tl2br w:val="nil"/>
              <w:tr2bl w:val="nil"/>
            </w:tcBorders>
            <w:shd w:val="clear" w:color="auto" w:fill="auto"/>
          </w:tcPr>
          <w:p w14:paraId="76B87D0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615D259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校验报告、检修记录。</w:t>
            </w:r>
          </w:p>
          <w:p w14:paraId="097E3DC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未定期校验或无校验报告，1台次扣1分；</w:t>
            </w:r>
          </w:p>
          <w:p w14:paraId="2D185C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未定期检修或未保存记录，1台次扣1分。</w:t>
            </w:r>
          </w:p>
        </w:tc>
        <w:tc>
          <w:tcPr>
            <w:tcW w:w="870" w:type="dxa"/>
            <w:tcBorders>
              <w:tl2br w:val="nil"/>
              <w:tr2bl w:val="nil"/>
            </w:tcBorders>
            <w:shd w:val="clear" w:color="auto" w:fill="auto"/>
            <w:vAlign w:val="center"/>
          </w:tcPr>
          <w:p w14:paraId="357E525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0" w:type="dxa"/>
            <w:tcBorders>
              <w:tl2br w:val="nil"/>
              <w:tr2bl w:val="nil"/>
            </w:tcBorders>
            <w:shd w:val="clear" w:color="auto" w:fill="auto"/>
            <w:vAlign w:val="center"/>
          </w:tcPr>
          <w:p w14:paraId="1D4DA4B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vAlign w:val="center"/>
          </w:tcPr>
          <w:p w14:paraId="5F71B0D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0CC5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816" w:type="dxa"/>
            <w:vMerge w:val="continue"/>
            <w:tcBorders>
              <w:tl2br w:val="nil"/>
              <w:tr2bl w:val="nil"/>
            </w:tcBorders>
            <w:shd w:val="clear" w:color="auto" w:fill="auto"/>
            <w:vAlign w:val="center"/>
          </w:tcPr>
          <w:p w14:paraId="01C8E6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vMerge w:val="continue"/>
            <w:tcBorders>
              <w:tl2br w:val="nil"/>
              <w:tr2bl w:val="nil"/>
            </w:tcBorders>
            <w:shd w:val="clear" w:color="auto" w:fill="auto"/>
            <w:vAlign w:val="center"/>
          </w:tcPr>
          <w:p w14:paraId="4BF556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tcBorders>
              <w:tl2br w:val="nil"/>
              <w:tr2bl w:val="nil"/>
            </w:tcBorders>
            <w:shd w:val="clear" w:color="auto" w:fill="auto"/>
            <w:vAlign w:val="center"/>
          </w:tcPr>
          <w:p w14:paraId="72F31CA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企业应按照安全技术规范要求，在检验合格有效期届满前一个月向特种设备检验机构提出定期检验要求，定期检验标志置于特种设备的显著位置。</w:t>
            </w:r>
          </w:p>
        </w:tc>
        <w:tc>
          <w:tcPr>
            <w:tcW w:w="675" w:type="dxa"/>
            <w:tcBorders>
              <w:tl2br w:val="nil"/>
              <w:tr2bl w:val="nil"/>
            </w:tcBorders>
            <w:shd w:val="clear" w:color="auto" w:fill="auto"/>
            <w:vAlign w:val="center"/>
          </w:tcPr>
          <w:p w14:paraId="55690812">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45" w:type="dxa"/>
            <w:tcBorders>
              <w:tl2br w:val="nil"/>
              <w:tr2bl w:val="nil"/>
            </w:tcBorders>
            <w:shd w:val="clear" w:color="auto" w:fill="auto"/>
          </w:tcPr>
          <w:p w14:paraId="2B92A0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BF62E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1.特种设备档案；</w:t>
            </w:r>
          </w:p>
          <w:p w14:paraId="0429468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2.定期检验资料。</w:t>
            </w:r>
          </w:p>
          <w:p w14:paraId="6FBDAD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存在未检验或检验不合格或无检验报告的在用特种设备，1台次扣1分；</w:t>
            </w:r>
          </w:p>
        </w:tc>
        <w:tc>
          <w:tcPr>
            <w:tcW w:w="870" w:type="dxa"/>
            <w:tcBorders>
              <w:tl2br w:val="nil"/>
              <w:tr2bl w:val="nil"/>
            </w:tcBorders>
            <w:shd w:val="clear" w:color="auto" w:fill="auto"/>
            <w:vAlign w:val="center"/>
          </w:tcPr>
          <w:p w14:paraId="2A4FA2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0" w:type="dxa"/>
            <w:tcBorders>
              <w:tl2br w:val="nil"/>
              <w:tr2bl w:val="nil"/>
            </w:tcBorders>
            <w:shd w:val="clear" w:color="auto" w:fill="auto"/>
            <w:vAlign w:val="center"/>
          </w:tcPr>
          <w:p w14:paraId="5341F9E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vAlign w:val="center"/>
          </w:tcPr>
          <w:p w14:paraId="76E3265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E18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7" w:hRule="atLeast"/>
        </w:trPr>
        <w:tc>
          <w:tcPr>
            <w:tcW w:w="816" w:type="dxa"/>
            <w:vMerge w:val="continue"/>
            <w:tcBorders>
              <w:tl2br w:val="nil"/>
              <w:tr2bl w:val="nil"/>
            </w:tcBorders>
            <w:shd w:val="clear" w:color="auto" w:fill="auto"/>
            <w:vAlign w:val="center"/>
          </w:tcPr>
          <w:p w14:paraId="3AB56A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vMerge w:val="continue"/>
            <w:tcBorders>
              <w:tl2br w:val="nil"/>
              <w:tr2bl w:val="nil"/>
            </w:tcBorders>
            <w:shd w:val="clear" w:color="auto" w:fill="auto"/>
            <w:vAlign w:val="center"/>
          </w:tcPr>
          <w:p w14:paraId="7B424731">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p>
        </w:tc>
        <w:tc>
          <w:tcPr>
            <w:tcW w:w="4605" w:type="dxa"/>
            <w:tcBorders>
              <w:tl2br w:val="nil"/>
              <w:tr2bl w:val="nil"/>
            </w:tcBorders>
            <w:shd w:val="clear" w:color="auto" w:fill="auto"/>
            <w:vAlign w:val="center"/>
          </w:tcPr>
          <w:p w14:paraId="7E5AFE65">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p>
          <w:p w14:paraId="5915988C">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p>
          <w:p w14:paraId="698DF3C1">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w:t>
            </w:r>
            <w:r>
              <w:rPr>
                <w:rFonts w:hint="eastAsia" w:eastAsia="宋体"/>
                <w:color w:val="000000" w:themeColor="text1"/>
                <w:highlight w:val="none"/>
                <w14:textFill>
                  <w14:solidFill>
                    <w14:schemeClr w14:val="tx1"/>
                  </w14:solidFill>
                </w14:textFill>
              </w:rPr>
              <w:t>业应建立健全特种设备管理制度、特种设备操作规程和应急处置方案。</w:t>
            </w:r>
          </w:p>
        </w:tc>
        <w:tc>
          <w:tcPr>
            <w:tcW w:w="675" w:type="dxa"/>
            <w:tcBorders>
              <w:tl2br w:val="nil"/>
              <w:tr2bl w:val="nil"/>
            </w:tcBorders>
            <w:shd w:val="clear" w:color="auto" w:fill="auto"/>
            <w:vAlign w:val="center"/>
          </w:tcPr>
          <w:p w14:paraId="6DD4A3D8">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45" w:type="dxa"/>
            <w:tcBorders>
              <w:tl2br w:val="nil"/>
              <w:tr2bl w:val="nil"/>
            </w:tcBorders>
            <w:shd w:val="clear" w:color="auto" w:fill="auto"/>
          </w:tcPr>
          <w:p w14:paraId="34EA0D38">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查文件：</w:t>
            </w:r>
          </w:p>
          <w:p w14:paraId="0C40D1AB">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1.特种设备管理制度、操作规程；</w:t>
            </w:r>
          </w:p>
          <w:p w14:paraId="2366DA00">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eastAsia="宋体"/>
                <w:color w:val="000000" w:themeColor="text1"/>
                <w:highlight w:val="none"/>
                <w14:textFill>
                  <w14:solidFill>
                    <w14:schemeClr w14:val="tx1"/>
                  </w14:solidFill>
                </w14:textFill>
              </w:rPr>
              <w:t>特种设备应急预案。</w:t>
            </w:r>
          </w:p>
          <w:p w14:paraId="3A570FBF">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无特种设备应急预案扣1分；未进行演练，1项扣1分。</w:t>
            </w:r>
          </w:p>
          <w:p w14:paraId="5F0ED1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r>
              <w:rPr>
                <w:rFonts w:hint="eastAsia" w:eastAsia="宋体"/>
                <w:color w:val="000000" w:themeColor="text1"/>
                <w:highlight w:val="none"/>
                <w14:textFill>
                  <w14:solidFill>
                    <w14:schemeClr w14:val="tx1"/>
                  </w14:solidFill>
                </w14:textFill>
              </w:rPr>
              <w:t>特种设备管理制度</w:t>
            </w:r>
            <w:r>
              <w:rPr>
                <w:rFonts w:hint="eastAsia"/>
                <w:color w:val="000000" w:themeColor="text1"/>
                <w:highlight w:val="none"/>
                <w14:textFill>
                  <w14:solidFill>
                    <w14:schemeClr w14:val="tx1"/>
                  </w14:solidFill>
                </w14:textFill>
              </w:rPr>
              <w:t>扣1分，无</w:t>
            </w:r>
            <w:r>
              <w:rPr>
                <w:rFonts w:hint="eastAsia" w:eastAsia="宋体"/>
                <w:color w:val="000000" w:themeColor="text1"/>
                <w:highlight w:val="none"/>
                <w14:textFill>
                  <w14:solidFill>
                    <w14:schemeClr w14:val="tx1"/>
                  </w14:solidFill>
                </w14:textFill>
              </w:rPr>
              <w:t>特种设备操作规程</w:t>
            </w:r>
            <w:r>
              <w:rPr>
                <w:rFonts w:hint="eastAsia"/>
                <w:color w:val="000000" w:themeColor="text1"/>
                <w:highlight w:val="none"/>
                <w14:textFill>
                  <w14:solidFill>
                    <w14:schemeClr w14:val="tx1"/>
                  </w14:solidFill>
                </w14:textFill>
              </w:rPr>
              <w:t>或</w:t>
            </w:r>
            <w:r>
              <w:rPr>
                <w:rFonts w:hint="eastAsia" w:eastAsia="宋体"/>
                <w:color w:val="000000" w:themeColor="text1"/>
                <w:highlight w:val="none"/>
                <w14:textFill>
                  <w14:solidFill>
                    <w14:schemeClr w14:val="tx1"/>
                  </w14:solidFill>
                </w14:textFill>
              </w:rPr>
              <w:t>规程的内容不符合要求的，扣</w:t>
            </w:r>
            <w:r>
              <w:rPr>
                <w:rFonts w:hint="eastAsia"/>
                <w:color w:val="000000" w:themeColor="text1"/>
                <w:highlight w:val="none"/>
                <w14:textFill>
                  <w14:solidFill>
                    <w14:schemeClr w14:val="tx1"/>
                  </w14:solidFill>
                </w14:textFill>
              </w:rPr>
              <w:t>0.5</w:t>
            </w:r>
            <w:r>
              <w:rPr>
                <w:rFonts w:hint="eastAsia" w:eastAsia="宋体"/>
                <w:color w:val="000000" w:themeColor="text1"/>
                <w:highlight w:val="none"/>
                <w14:textFill>
                  <w14:solidFill>
                    <w14:schemeClr w14:val="tx1"/>
                  </w14:solidFill>
                </w14:textFill>
              </w:rPr>
              <w:t>分。</w:t>
            </w:r>
          </w:p>
        </w:tc>
        <w:tc>
          <w:tcPr>
            <w:tcW w:w="870" w:type="dxa"/>
            <w:tcBorders>
              <w:tl2br w:val="nil"/>
              <w:tr2bl w:val="nil"/>
            </w:tcBorders>
            <w:shd w:val="clear" w:color="auto" w:fill="auto"/>
            <w:vAlign w:val="center"/>
          </w:tcPr>
          <w:p w14:paraId="55F8A7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0" w:type="dxa"/>
            <w:tcBorders>
              <w:tl2br w:val="nil"/>
              <w:tr2bl w:val="nil"/>
            </w:tcBorders>
            <w:shd w:val="clear" w:color="auto" w:fill="auto"/>
            <w:vAlign w:val="center"/>
          </w:tcPr>
          <w:p w14:paraId="074F20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vAlign w:val="center"/>
          </w:tcPr>
          <w:p w14:paraId="7D9236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C33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816" w:type="dxa"/>
            <w:vMerge w:val="restart"/>
            <w:tcBorders>
              <w:tl2br w:val="nil"/>
              <w:tr2bl w:val="nil"/>
            </w:tcBorders>
            <w:shd w:val="clear" w:color="auto" w:fill="auto"/>
            <w:vAlign w:val="center"/>
          </w:tcPr>
          <w:p w14:paraId="516CEE7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vMerge w:val="restart"/>
            <w:tcBorders>
              <w:tl2br w:val="nil"/>
              <w:tr2bl w:val="nil"/>
            </w:tcBorders>
            <w:shd w:val="clear" w:color="auto" w:fill="auto"/>
            <w:vAlign w:val="center"/>
          </w:tcPr>
          <w:p w14:paraId="408B04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tcBorders>
              <w:tl2br w:val="nil"/>
              <w:tr2bl w:val="nil"/>
            </w:tcBorders>
            <w:shd w:val="clear" w:color="auto" w:fill="auto"/>
            <w:vAlign w:val="center"/>
          </w:tcPr>
          <w:p w14:paraId="5240EE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特种设备存在严重事故隐患，无改造、维修价值，或者超过安全技术规范规定使用年限，企业应及时予以报废，并向原登记的特种设备监督管理部门办理注销。</w:t>
            </w:r>
          </w:p>
        </w:tc>
        <w:tc>
          <w:tcPr>
            <w:tcW w:w="675" w:type="dxa"/>
            <w:tcBorders>
              <w:tl2br w:val="nil"/>
              <w:tr2bl w:val="nil"/>
            </w:tcBorders>
            <w:shd w:val="clear" w:color="auto" w:fill="auto"/>
            <w:vAlign w:val="center"/>
          </w:tcPr>
          <w:p w14:paraId="14E23539">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45" w:type="dxa"/>
            <w:tcBorders>
              <w:tl2br w:val="nil"/>
              <w:tr2bl w:val="nil"/>
            </w:tcBorders>
            <w:shd w:val="clear" w:color="auto" w:fill="auto"/>
          </w:tcPr>
          <w:p w14:paraId="7F8056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查文件：</w:t>
            </w:r>
          </w:p>
          <w:p w14:paraId="1FE6B4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1.特种设备档案和事故隐患台账；</w:t>
            </w:r>
          </w:p>
          <w:p w14:paraId="3C8BB7A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2.报废的特种设备注销手续。</w:t>
            </w:r>
          </w:p>
          <w:p w14:paraId="069368F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现场检查：</w:t>
            </w:r>
          </w:p>
          <w:p w14:paraId="23F4491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特种设备是否有报废但仍在使用的现象。</w:t>
            </w:r>
          </w:p>
          <w:p w14:paraId="3A42CC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未及时报废，1台次扣1分</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已报废的特种设备，仍在现场使用，1台次扣1分</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未办理注销手续，1台次扣1分。</w:t>
            </w:r>
          </w:p>
        </w:tc>
        <w:tc>
          <w:tcPr>
            <w:tcW w:w="870" w:type="dxa"/>
            <w:tcBorders>
              <w:tl2br w:val="nil"/>
              <w:tr2bl w:val="nil"/>
            </w:tcBorders>
            <w:shd w:val="clear" w:color="auto" w:fill="auto"/>
            <w:vAlign w:val="center"/>
          </w:tcPr>
          <w:p w14:paraId="30C412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0" w:type="dxa"/>
            <w:tcBorders>
              <w:tl2br w:val="nil"/>
              <w:tr2bl w:val="nil"/>
            </w:tcBorders>
            <w:shd w:val="clear" w:color="auto" w:fill="auto"/>
            <w:vAlign w:val="center"/>
          </w:tcPr>
          <w:p w14:paraId="2338F8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vAlign w:val="center"/>
          </w:tcPr>
          <w:p w14:paraId="0FBDC0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C81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816" w:type="dxa"/>
            <w:vMerge w:val="continue"/>
            <w:tcBorders>
              <w:tl2br w:val="nil"/>
              <w:tr2bl w:val="nil"/>
            </w:tcBorders>
            <w:shd w:val="clear" w:color="auto" w:fill="auto"/>
            <w:vAlign w:val="center"/>
          </w:tcPr>
          <w:p w14:paraId="377572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vMerge w:val="continue"/>
            <w:tcBorders>
              <w:tl2br w:val="nil"/>
              <w:tr2bl w:val="nil"/>
            </w:tcBorders>
            <w:shd w:val="clear" w:color="auto" w:fill="auto"/>
            <w:vAlign w:val="center"/>
          </w:tcPr>
          <w:p w14:paraId="50CD92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05" w:type="dxa"/>
            <w:tcBorders>
              <w:tl2br w:val="nil"/>
              <w:tr2bl w:val="nil"/>
            </w:tcBorders>
            <w:shd w:val="clear" w:color="auto" w:fill="auto"/>
            <w:vAlign w:val="center"/>
          </w:tcPr>
          <w:p w14:paraId="097727B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特种设备管理与操作人员应经具有培训资质的单位培训，持有相应资质的上岗证。</w:t>
            </w:r>
          </w:p>
        </w:tc>
        <w:tc>
          <w:tcPr>
            <w:tcW w:w="675" w:type="dxa"/>
            <w:tcBorders>
              <w:tl2br w:val="nil"/>
              <w:tr2bl w:val="nil"/>
            </w:tcBorders>
            <w:shd w:val="clear" w:color="auto" w:fill="auto"/>
            <w:vAlign w:val="center"/>
          </w:tcPr>
          <w:p w14:paraId="207493A2">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45" w:type="dxa"/>
            <w:tcBorders>
              <w:tl2br w:val="nil"/>
              <w:tr2bl w:val="nil"/>
            </w:tcBorders>
            <w:shd w:val="clear" w:color="auto" w:fill="auto"/>
          </w:tcPr>
          <w:p w14:paraId="7F5C156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查资料：</w:t>
            </w:r>
          </w:p>
          <w:p w14:paraId="65611D3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特种设备管理与操作人员</w:t>
            </w:r>
            <w:r>
              <w:rPr>
                <w:color w:val="000000" w:themeColor="text1"/>
                <w:highlight w:val="none"/>
                <w14:textFill>
                  <w14:solidFill>
                    <w14:schemeClr w14:val="tx1"/>
                  </w14:solidFill>
                </w14:textFill>
              </w:rPr>
              <w:t>资格证</w:t>
            </w:r>
            <w:r>
              <w:rPr>
                <w:rFonts w:hint="eastAsia"/>
                <w:color w:val="000000" w:themeColor="text1"/>
                <w:highlight w:val="none"/>
                <w14:textFill>
                  <w14:solidFill>
                    <w14:schemeClr w14:val="tx1"/>
                  </w14:solidFill>
                </w14:textFill>
              </w:rPr>
              <w:t>。</w:t>
            </w:r>
          </w:p>
          <w:p w14:paraId="173E8D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存在无证上岗情况扣</w:t>
            </w:r>
            <w:r>
              <w:rPr>
                <w:rFonts w:hint="eastAsia"/>
                <w:b/>
                <w:bCs/>
                <w:color w:val="000000" w:themeColor="text1"/>
                <w:highlight w:val="none"/>
                <w:lang w:val="en-US" w:eastAsia="zh-CN"/>
                <w14:textFill>
                  <w14:solidFill>
                    <w14:schemeClr w14:val="tx1"/>
                  </w14:solidFill>
                </w14:textFill>
              </w:rPr>
              <w:t>20</w:t>
            </w:r>
            <w:r>
              <w:rPr>
                <w:rFonts w:hint="eastAsia"/>
                <w:b/>
                <w:bCs/>
                <w:color w:val="000000" w:themeColor="text1"/>
                <w:highlight w:val="none"/>
                <w14:textFill>
                  <w14:solidFill>
                    <w14:schemeClr w14:val="tx1"/>
                  </w14:solidFill>
                </w14:textFill>
              </w:rPr>
              <w:t>分（二级要素否决项）</w:t>
            </w:r>
            <w:r>
              <w:rPr>
                <w:rFonts w:hint="eastAsia"/>
                <w:b/>
                <w:bCs/>
                <w:color w:val="000000" w:themeColor="text1"/>
                <w:highlight w:val="none"/>
                <w:lang w:eastAsia="zh-CN"/>
                <w14:textFill>
                  <w14:solidFill>
                    <w14:schemeClr w14:val="tx1"/>
                  </w14:solidFill>
                </w14:textFill>
              </w:rPr>
              <w:t>。</w:t>
            </w:r>
          </w:p>
        </w:tc>
        <w:tc>
          <w:tcPr>
            <w:tcW w:w="870" w:type="dxa"/>
            <w:tcBorders>
              <w:tl2br w:val="nil"/>
              <w:tr2bl w:val="nil"/>
            </w:tcBorders>
            <w:shd w:val="clear" w:color="auto" w:fill="auto"/>
            <w:vAlign w:val="center"/>
          </w:tcPr>
          <w:p w14:paraId="6054327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0" w:type="dxa"/>
            <w:tcBorders>
              <w:tl2br w:val="nil"/>
              <w:tr2bl w:val="nil"/>
            </w:tcBorders>
            <w:shd w:val="clear" w:color="auto" w:fill="auto"/>
            <w:vAlign w:val="center"/>
          </w:tcPr>
          <w:p w14:paraId="09FA49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vAlign w:val="center"/>
          </w:tcPr>
          <w:p w14:paraId="054810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CC75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6381" w:type="dxa"/>
            <w:gridSpan w:val="3"/>
            <w:tcBorders>
              <w:tl2br w:val="nil"/>
              <w:tr2bl w:val="nil"/>
            </w:tcBorders>
            <w:shd w:val="clear" w:color="auto" w:fill="auto"/>
            <w:vAlign w:val="center"/>
          </w:tcPr>
          <w:p w14:paraId="46481CB0">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小计</w:t>
            </w:r>
          </w:p>
        </w:tc>
        <w:tc>
          <w:tcPr>
            <w:tcW w:w="675" w:type="dxa"/>
            <w:tcBorders>
              <w:tl2br w:val="nil"/>
              <w:tr2bl w:val="nil"/>
            </w:tcBorders>
            <w:shd w:val="clear" w:color="auto" w:fill="auto"/>
            <w:vAlign w:val="center"/>
          </w:tcPr>
          <w:p w14:paraId="2E2703F7">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4845" w:type="dxa"/>
            <w:tcBorders>
              <w:tl2br w:val="nil"/>
              <w:tr2bl w:val="nil"/>
            </w:tcBorders>
            <w:shd w:val="clear" w:color="auto" w:fill="auto"/>
            <w:vAlign w:val="center"/>
          </w:tcPr>
          <w:p w14:paraId="5FD96F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得分小计</w:t>
            </w:r>
          </w:p>
        </w:tc>
        <w:tc>
          <w:tcPr>
            <w:tcW w:w="870" w:type="dxa"/>
            <w:tcBorders>
              <w:tl2br w:val="nil"/>
              <w:tr2bl w:val="nil"/>
            </w:tcBorders>
            <w:shd w:val="clear" w:color="auto" w:fill="auto"/>
            <w:vAlign w:val="center"/>
          </w:tcPr>
          <w:p w14:paraId="2644F8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0" w:type="dxa"/>
            <w:tcBorders>
              <w:tl2br w:val="nil"/>
              <w:tr2bl w:val="nil"/>
            </w:tcBorders>
            <w:shd w:val="clear" w:color="auto" w:fill="auto"/>
            <w:vAlign w:val="center"/>
          </w:tcPr>
          <w:p w14:paraId="46BAC70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8" w:type="dxa"/>
            <w:tcBorders>
              <w:tl2br w:val="nil"/>
              <w:tr2bl w:val="nil"/>
            </w:tcBorders>
            <w:shd w:val="clear" w:color="auto" w:fill="auto"/>
            <w:vAlign w:val="center"/>
          </w:tcPr>
          <w:p w14:paraId="5E66825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1C480F63">
      <w:pPr>
        <w:keepNext w:val="0"/>
        <w:keepLines w:val="0"/>
        <w:pageBreakBefore w:val="0"/>
        <w:widowControl w:val="0"/>
        <w:kinsoku/>
        <w:wordWrap/>
        <w:overflowPunct/>
        <w:topLinePunct w:val="0"/>
        <w:autoSpaceDE/>
        <w:autoSpaceDN/>
        <w:bidi w:val="0"/>
        <w:adjustRightInd w:val="0"/>
        <w:snapToGrid w:val="0"/>
        <w:ind w:firstLine="361"/>
        <w:rPr>
          <w:rFonts w:ascii="宋体" w:hAnsi="宋体" w:cs="宋体"/>
          <w:b/>
          <w:bCs/>
          <w:color w:val="000000" w:themeColor="text1"/>
          <w:sz w:val="18"/>
          <w:szCs w:val="18"/>
          <w:highlight w:val="none"/>
          <w14:textFill>
            <w14:solidFill>
              <w14:schemeClr w14:val="tx1"/>
            </w14:solidFill>
          </w14:textFill>
        </w:rPr>
      </w:pPr>
    </w:p>
    <w:p w14:paraId="0DFCD3DC">
      <w:pPr>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bookmarkStart w:id="21" w:name="_Toc4921"/>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6</w:t>
      </w:r>
      <w:r>
        <w:rPr>
          <w:rFonts w:ascii="黑体" w:hAnsi="黑体" w:eastAsia="黑体" w:cs="Times New Roman"/>
          <w:color w:val="000000" w:themeColor="text1"/>
          <w:highlight w:val="none"/>
          <w14:textFill>
            <w14:solidFill>
              <w14:schemeClr w14:val="tx1"/>
            </w14:solidFill>
          </w14:textFill>
        </w:rPr>
        <w:t xml:space="preserve">.2 </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重大危险源辨识与管理（2</w:t>
      </w:r>
      <w:r>
        <w:rPr>
          <w:rFonts w:ascii="黑体" w:hAnsi="黑体" w:eastAsia="黑体" w:cs="Times New Roman"/>
          <w:color w:val="000000" w:themeColor="text1"/>
          <w:highlight w:val="none"/>
          <w14:textFill>
            <w14:solidFill>
              <w14:schemeClr w14:val="tx1"/>
            </w14:solidFill>
          </w14:textFill>
        </w:rPr>
        <w:t>0</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31"/>
        <w:gridCol w:w="930"/>
        <w:gridCol w:w="4688"/>
        <w:gridCol w:w="620"/>
        <w:gridCol w:w="4847"/>
        <w:gridCol w:w="855"/>
        <w:gridCol w:w="555"/>
        <w:gridCol w:w="593"/>
      </w:tblGrid>
      <w:tr w14:paraId="68D39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blHeader/>
        </w:trPr>
        <w:tc>
          <w:tcPr>
            <w:tcW w:w="831" w:type="dxa"/>
            <w:tcBorders>
              <w:tl2br w:val="nil"/>
              <w:tr2bl w:val="nil"/>
            </w:tcBorders>
            <w:shd w:val="clear" w:color="auto" w:fill="auto"/>
            <w:vAlign w:val="center"/>
          </w:tcPr>
          <w:p w14:paraId="5037005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42B0873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30" w:type="dxa"/>
            <w:tcBorders>
              <w:tl2br w:val="nil"/>
              <w:tr2bl w:val="nil"/>
            </w:tcBorders>
            <w:shd w:val="clear" w:color="auto" w:fill="auto"/>
            <w:vAlign w:val="center"/>
          </w:tcPr>
          <w:p w14:paraId="2CC151B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DE0B36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88" w:type="dxa"/>
            <w:tcBorders>
              <w:tl2br w:val="nil"/>
              <w:tr2bl w:val="nil"/>
            </w:tcBorders>
            <w:shd w:val="clear" w:color="auto" w:fill="auto"/>
            <w:vAlign w:val="center"/>
          </w:tcPr>
          <w:p w14:paraId="560EAF8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20" w:type="dxa"/>
            <w:tcBorders>
              <w:tl2br w:val="nil"/>
              <w:tr2bl w:val="nil"/>
            </w:tcBorders>
            <w:shd w:val="clear" w:color="auto" w:fill="auto"/>
            <w:vAlign w:val="center"/>
          </w:tcPr>
          <w:p w14:paraId="10E4562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4847" w:type="dxa"/>
            <w:tcBorders>
              <w:tl2br w:val="nil"/>
              <w:tr2bl w:val="nil"/>
            </w:tcBorders>
            <w:shd w:val="clear" w:color="auto" w:fill="auto"/>
            <w:vAlign w:val="center"/>
          </w:tcPr>
          <w:p w14:paraId="0AC9B0F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55" w:type="dxa"/>
            <w:tcBorders>
              <w:tl2br w:val="nil"/>
              <w:tr2bl w:val="nil"/>
            </w:tcBorders>
            <w:shd w:val="clear" w:color="auto" w:fill="auto"/>
            <w:vAlign w:val="center"/>
          </w:tcPr>
          <w:p w14:paraId="4F36018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55" w:type="dxa"/>
            <w:tcBorders>
              <w:tl2br w:val="nil"/>
              <w:tr2bl w:val="nil"/>
            </w:tcBorders>
            <w:shd w:val="clear" w:color="auto" w:fill="auto"/>
            <w:vAlign w:val="center"/>
          </w:tcPr>
          <w:p w14:paraId="0ED8FB9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93" w:type="dxa"/>
            <w:tcBorders>
              <w:tl2br w:val="nil"/>
              <w:tr2bl w:val="nil"/>
            </w:tcBorders>
            <w:shd w:val="clear" w:color="auto" w:fill="auto"/>
            <w:vAlign w:val="center"/>
          </w:tcPr>
          <w:p w14:paraId="701EBAD3">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00ACC83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5942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20" w:hRule="atLeast"/>
        </w:trPr>
        <w:tc>
          <w:tcPr>
            <w:tcW w:w="831" w:type="dxa"/>
            <w:vMerge w:val="restart"/>
            <w:tcBorders>
              <w:tl2br w:val="nil"/>
              <w:tr2bl w:val="nil"/>
            </w:tcBorders>
            <w:shd w:val="clear" w:color="auto" w:fill="auto"/>
            <w:vAlign w:val="center"/>
          </w:tcPr>
          <w:p w14:paraId="749D42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A.5.2 重大危险源辨识与管理</w:t>
            </w:r>
          </w:p>
        </w:tc>
        <w:tc>
          <w:tcPr>
            <w:tcW w:w="930" w:type="dxa"/>
            <w:tcBorders>
              <w:tl2br w:val="nil"/>
              <w:tr2bl w:val="nil"/>
            </w:tcBorders>
            <w:shd w:val="clear" w:color="auto" w:fill="auto"/>
            <w:vAlign w:val="center"/>
          </w:tcPr>
          <w:p w14:paraId="56A158E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A.5.2.1辨识与评估</w:t>
            </w:r>
          </w:p>
        </w:tc>
        <w:tc>
          <w:tcPr>
            <w:tcW w:w="4688" w:type="dxa"/>
            <w:tcBorders>
              <w:tl2br w:val="nil"/>
              <w:tr2bl w:val="nil"/>
            </w:tcBorders>
            <w:shd w:val="clear" w:color="auto" w:fill="auto"/>
          </w:tcPr>
          <w:p w14:paraId="2B82FCC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企业应全面辨识重大危险源，对确定的重大危险源制定安全管理技术措施和应急预案。</w:t>
            </w:r>
          </w:p>
          <w:p w14:paraId="67B5A0E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企业应依据《危险化学品重大危险源辨识》（GB 18218）规定，辨识并确定重大危险源。</w:t>
            </w:r>
          </w:p>
        </w:tc>
        <w:tc>
          <w:tcPr>
            <w:tcW w:w="620" w:type="dxa"/>
            <w:tcBorders>
              <w:tl2br w:val="nil"/>
              <w:tr2bl w:val="nil"/>
            </w:tcBorders>
            <w:shd w:val="clear" w:color="auto" w:fill="auto"/>
            <w:vAlign w:val="center"/>
          </w:tcPr>
          <w:p w14:paraId="3F3EDA5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47" w:type="dxa"/>
            <w:tcBorders>
              <w:tl2br w:val="nil"/>
              <w:tr2bl w:val="nil"/>
            </w:tcBorders>
            <w:shd w:val="clear" w:color="auto" w:fill="auto"/>
          </w:tcPr>
          <w:p w14:paraId="0E8BC6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A59FD4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1.重大危险源管理制度的建立和执行情况；</w:t>
            </w:r>
          </w:p>
          <w:p w14:paraId="4E609C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2．安全评价报告或安全评估报告；</w:t>
            </w:r>
          </w:p>
          <w:p w14:paraId="7A0CBE3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3.重大危险源应急预案。</w:t>
            </w:r>
          </w:p>
          <w:p w14:paraId="211FF5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未建立重大危险源管理制度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扣2分；未全面辨识重大危险源的，不得分；未建立重大危险源档案，扣5分；档案内容，每遗漏一项或一项不符合扣1分。</w:t>
            </w:r>
          </w:p>
        </w:tc>
        <w:tc>
          <w:tcPr>
            <w:tcW w:w="855" w:type="dxa"/>
            <w:tcBorders>
              <w:tl2br w:val="nil"/>
              <w:tr2bl w:val="nil"/>
            </w:tcBorders>
            <w:shd w:val="clear" w:color="auto" w:fill="auto"/>
            <w:vAlign w:val="center"/>
          </w:tcPr>
          <w:p w14:paraId="2BE7F7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5" w:type="dxa"/>
            <w:tcBorders>
              <w:tl2br w:val="nil"/>
              <w:tr2bl w:val="nil"/>
            </w:tcBorders>
            <w:shd w:val="clear" w:color="auto" w:fill="auto"/>
          </w:tcPr>
          <w:p w14:paraId="488CBC1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l2br w:val="nil"/>
              <w:tr2bl w:val="nil"/>
            </w:tcBorders>
            <w:shd w:val="clear" w:color="auto" w:fill="auto"/>
          </w:tcPr>
          <w:p w14:paraId="1879FB6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1C26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831" w:type="dxa"/>
            <w:vMerge w:val="continue"/>
            <w:tcBorders>
              <w:tl2br w:val="nil"/>
              <w:tr2bl w:val="nil"/>
            </w:tcBorders>
            <w:shd w:val="clear" w:color="auto" w:fill="auto"/>
            <w:vAlign w:val="center"/>
          </w:tcPr>
          <w:p w14:paraId="77938D7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30" w:type="dxa"/>
            <w:tcBorders>
              <w:tl2br w:val="nil"/>
              <w:tr2bl w:val="nil"/>
            </w:tcBorders>
            <w:shd w:val="clear" w:color="auto" w:fill="auto"/>
            <w:vAlign w:val="center"/>
          </w:tcPr>
          <w:p w14:paraId="0E3623E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A.6.2.2登记建档</w:t>
            </w:r>
          </w:p>
        </w:tc>
        <w:tc>
          <w:tcPr>
            <w:tcW w:w="4688" w:type="dxa"/>
            <w:tcBorders>
              <w:tl2br w:val="nil"/>
              <w:tr2bl w:val="nil"/>
            </w:tcBorders>
            <w:shd w:val="clear" w:color="auto" w:fill="auto"/>
          </w:tcPr>
          <w:p w14:paraId="487DEE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企业应对重大危险源进行登记建档，按照相关规定向相关部门备案。</w:t>
            </w:r>
          </w:p>
        </w:tc>
        <w:tc>
          <w:tcPr>
            <w:tcW w:w="620" w:type="dxa"/>
            <w:tcBorders>
              <w:tl2br w:val="nil"/>
              <w:tr2bl w:val="nil"/>
            </w:tcBorders>
            <w:shd w:val="clear" w:color="auto" w:fill="auto"/>
            <w:vAlign w:val="center"/>
          </w:tcPr>
          <w:p w14:paraId="3E5AB85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47" w:type="dxa"/>
            <w:tcBorders>
              <w:tl2br w:val="nil"/>
              <w:tr2bl w:val="nil"/>
            </w:tcBorders>
            <w:shd w:val="clear" w:color="auto" w:fill="auto"/>
          </w:tcPr>
          <w:p w14:paraId="2E3A80A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3CB9F06">
            <w:pPr>
              <w:pStyle w:val="26"/>
              <w:keepNext w:val="0"/>
              <w:keepLines w:val="0"/>
              <w:pageBreakBefore w:val="0"/>
              <w:widowControl w:val="0"/>
              <w:numPr>
                <w:ilvl w:val="0"/>
                <w:numId w:val="4"/>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重大危险源档案。</w:t>
            </w:r>
          </w:p>
          <w:p w14:paraId="33EFB99A">
            <w:pPr>
              <w:pStyle w:val="26"/>
              <w:keepNext w:val="0"/>
              <w:keepLines w:val="0"/>
              <w:pageBreakBefore w:val="0"/>
              <w:widowControl w:val="0"/>
              <w:numPr>
                <w:ilvl w:val="0"/>
                <w:numId w:val="4"/>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备案回执单</w:t>
            </w:r>
          </w:p>
          <w:p w14:paraId="6FFBC9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无重大危险源档案资料的，不得分；档案资料不全的，每处扣2分；未备案的扣3分，备案内容不符合要求，一项扣1分。</w:t>
            </w:r>
          </w:p>
        </w:tc>
        <w:tc>
          <w:tcPr>
            <w:tcW w:w="855" w:type="dxa"/>
            <w:tcBorders>
              <w:tl2br w:val="nil"/>
              <w:tr2bl w:val="nil"/>
            </w:tcBorders>
            <w:shd w:val="clear" w:color="auto" w:fill="auto"/>
            <w:vAlign w:val="center"/>
          </w:tcPr>
          <w:p w14:paraId="2A2FAFA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5" w:type="dxa"/>
            <w:tcBorders>
              <w:tl2br w:val="nil"/>
              <w:tr2bl w:val="nil"/>
            </w:tcBorders>
            <w:shd w:val="clear" w:color="auto" w:fill="auto"/>
          </w:tcPr>
          <w:p w14:paraId="449158A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l2br w:val="nil"/>
              <w:tr2bl w:val="nil"/>
            </w:tcBorders>
            <w:shd w:val="clear" w:color="auto" w:fill="auto"/>
          </w:tcPr>
          <w:p w14:paraId="22E509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F1D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3" w:hRule="atLeast"/>
        </w:trPr>
        <w:tc>
          <w:tcPr>
            <w:tcW w:w="831" w:type="dxa"/>
            <w:vMerge w:val="continue"/>
            <w:tcBorders>
              <w:tl2br w:val="nil"/>
              <w:tr2bl w:val="nil"/>
            </w:tcBorders>
            <w:shd w:val="clear" w:color="auto" w:fill="auto"/>
            <w:vAlign w:val="center"/>
          </w:tcPr>
          <w:p w14:paraId="2C23DE0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30" w:type="dxa"/>
            <w:tcBorders>
              <w:tl2br w:val="nil"/>
              <w:tr2bl w:val="nil"/>
            </w:tcBorders>
            <w:shd w:val="clear" w:color="auto" w:fill="auto"/>
            <w:vAlign w:val="center"/>
          </w:tcPr>
          <w:p w14:paraId="7FA3258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A.6.2.3监控与管理</w:t>
            </w:r>
          </w:p>
        </w:tc>
        <w:tc>
          <w:tcPr>
            <w:tcW w:w="4688" w:type="dxa"/>
            <w:tcBorders>
              <w:tl2br w:val="nil"/>
              <w:tr2bl w:val="nil"/>
            </w:tcBorders>
            <w:shd w:val="clear" w:color="auto" w:fill="auto"/>
            <w:vAlign w:val="center"/>
          </w:tcPr>
          <w:p w14:paraId="76D46A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企业应设置重大危险源监控系统，进行日常监控，重大危险源安全监控系统应符合《危险化学品重大危险源安全监控通用技术规范》（AQ 3035）的技术要求。</w:t>
            </w:r>
          </w:p>
          <w:p w14:paraId="19EE40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企业应建立重大危险源包保责任制度，重大危险源专项应急预案，每年至少进行一次演练；重大危险源现场处置方案， 每半年至少进行一次演练。</w:t>
            </w:r>
          </w:p>
        </w:tc>
        <w:tc>
          <w:tcPr>
            <w:tcW w:w="620" w:type="dxa"/>
            <w:tcBorders>
              <w:tl2br w:val="nil"/>
              <w:tr2bl w:val="nil"/>
            </w:tcBorders>
            <w:shd w:val="clear" w:color="auto" w:fill="auto"/>
            <w:vAlign w:val="center"/>
          </w:tcPr>
          <w:p w14:paraId="2956910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47" w:type="dxa"/>
            <w:tcBorders>
              <w:tl2br w:val="nil"/>
              <w:tr2bl w:val="nil"/>
            </w:tcBorders>
            <w:shd w:val="clear" w:color="auto" w:fill="auto"/>
            <w:vAlign w:val="center"/>
          </w:tcPr>
          <w:p w14:paraId="300BDF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79BB3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重大危险源包保责任制度</w:t>
            </w:r>
          </w:p>
          <w:p w14:paraId="39F4AE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重大危险源现场处置方案</w:t>
            </w:r>
          </w:p>
          <w:p w14:paraId="0DF8240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2B46C9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1.重大危险源安全监控报警系统，重要参数远传和连续记录、视频监控系统等；</w:t>
            </w:r>
          </w:p>
          <w:p w14:paraId="3BEDC2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未按规定设置监控系统的，每缺少一处扣2分；监控系统不符合规定的，每项扣2分。</w:t>
            </w:r>
          </w:p>
          <w:p w14:paraId="1DA5B09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未建立重大危险源包保责任制度的，扣 2 分；未制定重大危险源专项应急预案或未定期演练的，扣 2 分；</w:t>
            </w:r>
          </w:p>
          <w:p w14:paraId="37916C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55" w:type="dxa"/>
            <w:tcBorders>
              <w:tl2br w:val="nil"/>
              <w:tr2bl w:val="nil"/>
            </w:tcBorders>
            <w:shd w:val="clear" w:color="auto" w:fill="auto"/>
            <w:vAlign w:val="center"/>
          </w:tcPr>
          <w:p w14:paraId="54ECDF3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5" w:type="dxa"/>
            <w:tcBorders>
              <w:tl2br w:val="nil"/>
              <w:tr2bl w:val="nil"/>
            </w:tcBorders>
            <w:shd w:val="clear" w:color="auto" w:fill="auto"/>
            <w:vAlign w:val="center"/>
          </w:tcPr>
          <w:p w14:paraId="53F1F5B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l2br w:val="nil"/>
              <w:tr2bl w:val="nil"/>
            </w:tcBorders>
            <w:shd w:val="clear" w:color="auto" w:fill="auto"/>
          </w:tcPr>
          <w:p w14:paraId="38281A8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B2E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449" w:type="dxa"/>
            <w:gridSpan w:val="3"/>
            <w:tcBorders>
              <w:tl2br w:val="nil"/>
              <w:tr2bl w:val="nil"/>
            </w:tcBorders>
            <w:shd w:val="clear" w:color="auto" w:fill="auto"/>
            <w:vAlign w:val="center"/>
          </w:tcPr>
          <w:p w14:paraId="2D50EA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20" w:type="dxa"/>
            <w:tcBorders>
              <w:tl2br w:val="nil"/>
              <w:tr2bl w:val="nil"/>
            </w:tcBorders>
            <w:shd w:val="clear" w:color="auto" w:fill="auto"/>
            <w:vAlign w:val="center"/>
          </w:tcPr>
          <w:p w14:paraId="5344BE5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5702" w:type="dxa"/>
            <w:gridSpan w:val="2"/>
            <w:tcBorders>
              <w:tl2br w:val="nil"/>
              <w:tr2bl w:val="nil"/>
            </w:tcBorders>
            <w:shd w:val="clear" w:color="auto" w:fill="auto"/>
            <w:vAlign w:val="center"/>
          </w:tcPr>
          <w:p w14:paraId="15A495C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55" w:type="dxa"/>
            <w:tcBorders>
              <w:tl2br w:val="nil"/>
              <w:tr2bl w:val="nil"/>
            </w:tcBorders>
            <w:shd w:val="clear" w:color="auto" w:fill="auto"/>
            <w:vAlign w:val="center"/>
          </w:tcPr>
          <w:p w14:paraId="56C1374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l2br w:val="nil"/>
              <w:tr2bl w:val="nil"/>
            </w:tcBorders>
            <w:shd w:val="clear" w:color="auto" w:fill="auto"/>
          </w:tcPr>
          <w:p w14:paraId="2EE9EBE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0D482312">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p>
    <w:p w14:paraId="47E0162B">
      <w:pPr>
        <w:pStyle w:val="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A.6.3  安全生产信息化建设（45分）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16"/>
        <w:gridCol w:w="973"/>
        <w:gridCol w:w="4667"/>
        <w:gridCol w:w="615"/>
        <w:gridCol w:w="4845"/>
        <w:gridCol w:w="840"/>
        <w:gridCol w:w="564"/>
        <w:gridCol w:w="640"/>
      </w:tblGrid>
      <w:tr w14:paraId="75AE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3" w:hRule="atLeast"/>
          <w:tblHeader/>
        </w:trPr>
        <w:tc>
          <w:tcPr>
            <w:tcW w:w="816" w:type="dxa"/>
            <w:tcBorders>
              <w:tl2br w:val="nil"/>
              <w:tr2bl w:val="nil"/>
            </w:tcBorders>
            <w:shd w:val="clear" w:color="auto" w:fill="auto"/>
            <w:vAlign w:val="center"/>
          </w:tcPr>
          <w:p w14:paraId="33C4E137">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0BD4801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73" w:type="dxa"/>
            <w:tcBorders>
              <w:tl2br w:val="nil"/>
              <w:tr2bl w:val="nil"/>
            </w:tcBorders>
            <w:shd w:val="clear" w:color="auto" w:fill="auto"/>
            <w:vAlign w:val="center"/>
          </w:tcPr>
          <w:p w14:paraId="727AEA4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44A0CE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67" w:type="dxa"/>
            <w:tcBorders>
              <w:tl2br w:val="nil"/>
              <w:tr2bl w:val="nil"/>
            </w:tcBorders>
            <w:shd w:val="clear" w:color="auto" w:fill="auto"/>
            <w:vAlign w:val="center"/>
          </w:tcPr>
          <w:p w14:paraId="4FF7CF8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15" w:type="dxa"/>
            <w:tcBorders>
              <w:tl2br w:val="nil"/>
              <w:tr2bl w:val="nil"/>
            </w:tcBorders>
            <w:shd w:val="clear" w:color="auto" w:fill="auto"/>
            <w:vAlign w:val="center"/>
          </w:tcPr>
          <w:p w14:paraId="4C9220F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7FAEF76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45" w:type="dxa"/>
            <w:tcBorders>
              <w:tl2br w:val="nil"/>
              <w:tr2bl w:val="nil"/>
            </w:tcBorders>
            <w:shd w:val="clear" w:color="auto" w:fill="auto"/>
            <w:vAlign w:val="center"/>
          </w:tcPr>
          <w:p w14:paraId="3322F66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40" w:type="dxa"/>
            <w:tcBorders>
              <w:tl2br w:val="nil"/>
              <w:tr2bl w:val="nil"/>
            </w:tcBorders>
            <w:shd w:val="clear" w:color="auto" w:fill="auto"/>
            <w:vAlign w:val="center"/>
          </w:tcPr>
          <w:p w14:paraId="4EF2229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2955D6B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564" w:type="dxa"/>
            <w:tcBorders>
              <w:tl2br w:val="nil"/>
              <w:tr2bl w:val="nil"/>
            </w:tcBorders>
            <w:shd w:val="clear" w:color="auto" w:fill="auto"/>
            <w:vAlign w:val="center"/>
          </w:tcPr>
          <w:p w14:paraId="23806D3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4C9D6F5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05A53F8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717F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9" w:hRule="atLeast"/>
        </w:trPr>
        <w:tc>
          <w:tcPr>
            <w:tcW w:w="816" w:type="dxa"/>
            <w:vMerge w:val="restart"/>
            <w:tcBorders>
              <w:tl2br w:val="nil"/>
              <w:tr2bl w:val="nil"/>
            </w:tcBorders>
            <w:shd w:val="clear" w:color="auto" w:fill="auto"/>
            <w:vAlign w:val="center"/>
          </w:tcPr>
          <w:p w14:paraId="196A3FE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11DECF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A.6.3安全生产信息化建设</w:t>
            </w:r>
          </w:p>
        </w:tc>
        <w:tc>
          <w:tcPr>
            <w:tcW w:w="973" w:type="dxa"/>
            <w:tcBorders>
              <w:tl2br w:val="nil"/>
              <w:tr2bl w:val="nil"/>
            </w:tcBorders>
            <w:shd w:val="clear" w:color="auto" w:fill="auto"/>
            <w:vAlign w:val="center"/>
          </w:tcPr>
          <w:p w14:paraId="3E8B370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A.6.3.1</w:t>
            </w:r>
            <w:r>
              <w:rPr>
                <w:color w:val="000000" w:themeColor="text1"/>
                <w:highlight w:val="none"/>
                <w14:textFill>
                  <w14:solidFill>
                    <w14:schemeClr w14:val="tx1"/>
                  </w14:solidFill>
                </w14:textFill>
              </w:rPr>
              <w:t>城镇燃气工程信息管理系统</w:t>
            </w:r>
          </w:p>
        </w:tc>
        <w:tc>
          <w:tcPr>
            <w:tcW w:w="4667" w:type="dxa"/>
            <w:tcBorders>
              <w:tl2br w:val="nil"/>
              <w:tr2bl w:val="nil"/>
            </w:tcBorders>
            <w:shd w:val="clear" w:color="auto" w:fill="auto"/>
          </w:tcPr>
          <w:p w14:paraId="29C6E580">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城镇燃气工程信息管理系统</w:t>
            </w:r>
            <w:r>
              <w:rPr>
                <w:rFonts w:hint="eastAsia"/>
                <w:color w:val="000000" w:themeColor="text1"/>
                <w:highlight w:val="none"/>
                <w14:textFill>
                  <w14:solidFill>
                    <w14:schemeClr w14:val="tx1"/>
                  </w14:solidFill>
                </w14:textFill>
              </w:rPr>
              <w:t>：</w:t>
            </w:r>
          </w:p>
          <w:p w14:paraId="5B6E7214">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燃气供应系统应设置信息管理系统，并应具备数据采集与监控功能。燃气自动化控制系统、基础网络设施及信息管理系统等应达到国家信息安全的要求。</w:t>
            </w:r>
          </w:p>
          <w:p w14:paraId="10B143C4">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highlight w:val="none"/>
                <w14:textFill>
                  <w14:solidFill>
                    <w14:schemeClr w14:val="tx1"/>
                  </w14:solidFill>
                </w14:textFill>
              </w:rPr>
            </w:pPr>
          </w:p>
        </w:tc>
        <w:tc>
          <w:tcPr>
            <w:tcW w:w="615" w:type="dxa"/>
            <w:tcBorders>
              <w:tl2br w:val="nil"/>
              <w:tr2bl w:val="nil"/>
            </w:tcBorders>
            <w:shd w:val="clear" w:color="auto" w:fill="auto"/>
            <w:vAlign w:val="center"/>
          </w:tcPr>
          <w:p w14:paraId="0F28BF78">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45" w:type="dxa"/>
            <w:tcBorders>
              <w:tl2br w:val="nil"/>
              <w:tr2bl w:val="nil"/>
            </w:tcBorders>
            <w:shd w:val="clear" w:color="auto" w:fill="auto"/>
          </w:tcPr>
          <w:p w14:paraId="6EABA2B3">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1F57C878">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燃气</w:t>
            </w:r>
            <w:r>
              <w:rPr>
                <w:rFonts w:hint="eastAsia"/>
                <w:color w:val="000000" w:themeColor="text1"/>
                <w:highlight w:val="none"/>
                <w:lang w:eastAsia="zh-CN"/>
                <w14:textFill>
                  <w14:solidFill>
                    <w14:schemeClr w14:val="tx1"/>
                  </w14:solidFill>
                </w14:textFill>
              </w:rPr>
              <w:t>企业</w:t>
            </w:r>
            <w:r>
              <w:rPr>
                <w:rFonts w:hint="eastAsia"/>
                <w:color w:val="000000" w:themeColor="text1"/>
                <w:highlight w:val="none"/>
                <w14:textFill>
                  <w14:solidFill>
                    <w14:schemeClr w14:val="tx1"/>
                  </w14:solidFill>
                </w14:textFill>
              </w:rPr>
              <w:t>是否设置了燃气供应</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w:t>
            </w:r>
          </w:p>
          <w:p w14:paraId="29A0AAAC">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是否具备</w:t>
            </w:r>
            <w:r>
              <w:rPr>
                <w:color w:val="000000" w:themeColor="text1"/>
                <w:highlight w:val="none"/>
                <w14:textFill>
                  <w14:solidFill>
                    <w14:schemeClr w14:val="tx1"/>
                  </w14:solidFill>
                </w14:textFill>
              </w:rPr>
              <w:t>数据采集与监控功能</w:t>
            </w:r>
            <w:r>
              <w:rPr>
                <w:rFonts w:hint="eastAsia"/>
                <w:color w:val="000000" w:themeColor="text1"/>
                <w:highlight w:val="none"/>
                <w14:textFill>
                  <w14:solidFill>
                    <w14:schemeClr w14:val="tx1"/>
                  </w14:solidFill>
                </w14:textFill>
              </w:rPr>
              <w:t>，是否具备</w:t>
            </w:r>
            <w:r>
              <w:rPr>
                <w:color w:val="000000" w:themeColor="text1"/>
                <w:highlight w:val="none"/>
                <w14:textFill>
                  <w14:solidFill>
                    <w14:schemeClr w14:val="tx1"/>
                  </w14:solidFill>
                </w14:textFill>
              </w:rPr>
              <w:t>燃气自动化控制</w:t>
            </w:r>
            <w:r>
              <w:rPr>
                <w:rFonts w:hint="eastAsia"/>
                <w:color w:val="000000" w:themeColor="text1"/>
                <w:highlight w:val="none"/>
                <w14:textFill>
                  <w14:solidFill>
                    <w14:schemeClr w14:val="tx1"/>
                  </w14:solidFill>
                </w14:textFill>
              </w:rPr>
              <w:t>的功能。</w:t>
            </w:r>
            <w:r>
              <w:rPr>
                <w:color w:val="000000" w:themeColor="text1"/>
                <w:highlight w:val="none"/>
                <w14:textFill>
                  <w14:solidFill>
                    <w14:schemeClr w14:val="tx1"/>
                  </w14:solidFill>
                </w14:textFill>
              </w:rPr>
              <w:t>数据采集</w:t>
            </w:r>
            <w:r>
              <w:rPr>
                <w:rFonts w:hint="eastAsia"/>
                <w:color w:val="000000" w:themeColor="text1"/>
                <w:highlight w:val="none"/>
                <w14:textFill>
                  <w14:solidFill>
                    <w14:schemeClr w14:val="tx1"/>
                  </w14:solidFill>
                </w14:textFill>
              </w:rPr>
              <w:t>应具备采集门站、储配站、供应站、管网、重要燃气用气场所的温度、压力、流量、燃气泄漏报警等参数。</w:t>
            </w:r>
          </w:p>
          <w:p w14:paraId="36F4B650">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燃气自动化控制系统</w:t>
            </w:r>
            <w:r>
              <w:rPr>
                <w:rFonts w:hint="eastAsia"/>
                <w:color w:val="000000" w:themeColor="text1"/>
                <w:highlight w:val="none"/>
                <w14:textFill>
                  <w14:solidFill>
                    <w14:schemeClr w14:val="tx1"/>
                  </w14:solidFill>
                </w14:textFill>
              </w:rPr>
              <w:t>是否具备远程</w:t>
            </w:r>
            <w:r>
              <w:rPr>
                <w:color w:val="000000" w:themeColor="text1"/>
                <w:highlight w:val="none"/>
                <w14:textFill>
                  <w14:solidFill>
                    <w14:schemeClr w14:val="tx1"/>
                  </w14:solidFill>
                </w14:textFill>
              </w:rPr>
              <w:t>数据采集</w:t>
            </w:r>
            <w:r>
              <w:rPr>
                <w:rFonts w:hint="eastAsia"/>
                <w:color w:val="000000" w:themeColor="text1"/>
                <w:highlight w:val="none"/>
                <w14:textFill>
                  <w14:solidFill>
                    <w14:schemeClr w14:val="tx1"/>
                  </w14:solidFill>
                </w14:textFill>
              </w:rPr>
              <w:t>和自动控制功能。当</w:t>
            </w:r>
            <w:r>
              <w:rPr>
                <w:color w:val="000000" w:themeColor="text1"/>
                <w:highlight w:val="none"/>
                <w14:textFill>
                  <w14:solidFill>
                    <w14:schemeClr w14:val="tx1"/>
                  </w14:solidFill>
                </w14:textFill>
              </w:rPr>
              <w:t>采集</w:t>
            </w:r>
            <w:r>
              <w:rPr>
                <w:rFonts w:hint="eastAsia"/>
                <w:color w:val="000000" w:themeColor="text1"/>
                <w:highlight w:val="none"/>
                <w14:textFill>
                  <w14:solidFill>
                    <w14:schemeClr w14:val="tx1"/>
                  </w14:solidFill>
                </w14:textFill>
              </w:rPr>
              <w:t>的数据发生异常</w:t>
            </w:r>
            <w:r>
              <w:rPr>
                <w:rFonts w:hint="eastAsia"/>
                <w:color w:val="000000" w:themeColor="text1"/>
                <w:highlight w:val="none"/>
                <w:lang w:eastAsia="zh-CN"/>
                <w14:textFill>
                  <w14:solidFill>
                    <w14:schemeClr w14:val="tx1"/>
                  </w14:solidFill>
                </w14:textFill>
              </w:rPr>
              <w:t>时</w:t>
            </w:r>
            <w:r>
              <w:rPr>
                <w:rFonts w:hint="eastAsia"/>
                <w:color w:val="000000" w:themeColor="text1"/>
                <w:highlight w:val="none"/>
                <w14:textFill>
                  <w14:solidFill>
                    <w14:schemeClr w14:val="tx1"/>
                  </w14:solidFill>
                </w14:textFill>
              </w:rPr>
              <w:t>，应具备自动控制和处置的功能。</w:t>
            </w:r>
          </w:p>
          <w:p w14:paraId="033C2CA6">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基础网络设施及信息管理系统</w:t>
            </w:r>
            <w:r>
              <w:rPr>
                <w:rFonts w:hint="eastAsia"/>
                <w:color w:val="000000" w:themeColor="text1"/>
                <w:highlight w:val="none"/>
                <w14:textFill>
                  <w14:solidFill>
                    <w14:schemeClr w14:val="tx1"/>
                  </w14:solidFill>
                </w14:textFill>
              </w:rPr>
              <w:t>是否</w:t>
            </w:r>
            <w:r>
              <w:rPr>
                <w:color w:val="000000" w:themeColor="text1"/>
                <w:highlight w:val="none"/>
                <w14:textFill>
                  <w14:solidFill>
                    <w14:schemeClr w14:val="tx1"/>
                  </w14:solidFill>
                </w14:textFill>
              </w:rPr>
              <w:t>达到国家信息安全的要求</w:t>
            </w:r>
            <w:r>
              <w:rPr>
                <w:rFonts w:hint="eastAsia"/>
                <w:color w:val="000000" w:themeColor="text1"/>
                <w:highlight w:val="none"/>
                <w14:textFill>
                  <w14:solidFill>
                    <w14:schemeClr w14:val="tx1"/>
                  </w14:solidFill>
                </w14:textFill>
              </w:rPr>
              <w:t>，要求燃气供应</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基础网络设施</w:t>
            </w:r>
            <w:r>
              <w:rPr>
                <w:rFonts w:hint="eastAsia"/>
                <w:color w:val="000000" w:themeColor="text1"/>
                <w:highlight w:val="none"/>
                <w14:textFill>
                  <w14:solidFill>
                    <w14:schemeClr w14:val="tx1"/>
                  </w14:solidFill>
                </w14:textFill>
              </w:rPr>
              <w:t>核心供应设备、数据转换器、PLC控制器、DDC控制器、数据平台存储器、CPU数据处理器应采用国内生产设备。</w:t>
            </w:r>
          </w:p>
          <w:p w14:paraId="50A0822E">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w:t>
            </w:r>
            <w:r>
              <w:rPr>
                <w:rFonts w:hint="eastAsia"/>
                <w:color w:val="000000" w:themeColor="text1"/>
                <w:highlight w:val="none"/>
                <w:lang w:eastAsia="zh-CN"/>
                <w14:textFill>
                  <w14:solidFill>
                    <w14:schemeClr w14:val="tx1"/>
                  </w14:solidFill>
                </w14:textFill>
              </w:rPr>
              <w:t>企业</w:t>
            </w:r>
            <w:r>
              <w:rPr>
                <w:rFonts w:hint="eastAsia"/>
                <w:color w:val="000000" w:themeColor="text1"/>
                <w:highlight w:val="none"/>
                <w14:textFill>
                  <w14:solidFill>
                    <w14:schemeClr w14:val="tx1"/>
                  </w14:solidFill>
                </w14:textFill>
              </w:rPr>
              <w:t>没有根据自身的燃气设施情况设置燃气供应</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平台的，不得分；设置了燃气供应</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平台的，缺少相应的</w:t>
            </w:r>
            <w:r>
              <w:rPr>
                <w:color w:val="000000" w:themeColor="text1"/>
                <w:highlight w:val="none"/>
                <w14:textFill>
                  <w14:solidFill>
                    <w14:schemeClr w14:val="tx1"/>
                  </w14:solidFill>
                </w14:textFill>
              </w:rPr>
              <w:t>数据采集与监控功能</w:t>
            </w:r>
            <w:r>
              <w:rPr>
                <w:rFonts w:hint="eastAsia"/>
                <w:color w:val="000000" w:themeColor="text1"/>
                <w:highlight w:val="none"/>
                <w14:textFill>
                  <w14:solidFill>
                    <w14:schemeClr w14:val="tx1"/>
                  </w14:solidFill>
                </w14:textFill>
              </w:rPr>
              <w:t>的，每处扣1分。</w:t>
            </w:r>
          </w:p>
        </w:tc>
        <w:tc>
          <w:tcPr>
            <w:tcW w:w="840" w:type="dxa"/>
            <w:tcBorders>
              <w:tl2br w:val="nil"/>
              <w:tr2bl w:val="nil"/>
            </w:tcBorders>
            <w:shd w:val="clear" w:color="auto" w:fill="auto"/>
            <w:vAlign w:val="center"/>
          </w:tcPr>
          <w:p w14:paraId="15FA9C4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4" w:type="dxa"/>
            <w:tcBorders>
              <w:tl2br w:val="nil"/>
              <w:tr2bl w:val="nil"/>
            </w:tcBorders>
            <w:shd w:val="clear" w:color="auto" w:fill="auto"/>
            <w:vAlign w:val="center"/>
          </w:tcPr>
          <w:p w14:paraId="4699E0E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4B3135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32A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89" w:hRule="atLeast"/>
        </w:trPr>
        <w:tc>
          <w:tcPr>
            <w:tcW w:w="816" w:type="dxa"/>
            <w:vMerge w:val="continue"/>
            <w:tcBorders>
              <w:tl2br w:val="nil"/>
              <w:tr2bl w:val="nil"/>
            </w:tcBorders>
            <w:shd w:val="clear" w:color="auto" w:fill="auto"/>
            <w:vAlign w:val="center"/>
          </w:tcPr>
          <w:p w14:paraId="1F234A57">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973" w:type="dxa"/>
            <w:tcBorders>
              <w:tl2br w:val="nil"/>
              <w:tr2bl w:val="nil"/>
            </w:tcBorders>
            <w:shd w:val="clear" w:color="auto" w:fill="auto"/>
            <w:vAlign w:val="center"/>
          </w:tcPr>
          <w:p w14:paraId="3C501BD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A.6.3.2数据、信息平台、通信</w:t>
            </w:r>
          </w:p>
        </w:tc>
        <w:tc>
          <w:tcPr>
            <w:tcW w:w="4667" w:type="dxa"/>
            <w:tcBorders>
              <w:tl2br w:val="nil"/>
              <w:tr2bl w:val="nil"/>
            </w:tcBorders>
            <w:shd w:val="clear" w:color="auto" w:fill="auto"/>
          </w:tcPr>
          <w:p w14:paraId="21D32B0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数据、信息平台、通信：</w:t>
            </w:r>
          </w:p>
          <w:p w14:paraId="13A5254D">
            <w:pPr>
              <w:pStyle w:val="26"/>
              <w:keepNext w:val="0"/>
              <w:keepLines w:val="0"/>
              <w:pageBreakBefore w:val="0"/>
              <w:widowControl w:val="0"/>
              <w:numPr>
                <w:ilvl w:val="-1"/>
                <w:numId w:val="0"/>
              </w:numPr>
              <w:kinsoku/>
              <w:wordWrap/>
              <w:overflowPunct/>
              <w:topLinePunct w:val="0"/>
              <w:autoSpaceDE/>
              <w:autoSpaceDN/>
              <w:bidi w:val="0"/>
              <w:adjustRightInd w:val="0"/>
              <w:snapToGrid w:val="0"/>
              <w:ind w:left="0" w:firstLine="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基础数据应覆盖城镇燃气供应系统的气源、输配及应用，数据应能实现量化考核，数据管理应基于国产商用密码算法。</w:t>
            </w:r>
          </w:p>
          <w:p w14:paraId="210A7A67">
            <w:pPr>
              <w:pStyle w:val="26"/>
              <w:keepNext w:val="0"/>
              <w:keepLines w:val="0"/>
              <w:pageBreakBefore w:val="0"/>
              <w:widowControl w:val="0"/>
              <w:numPr>
                <w:ilvl w:val="-1"/>
                <w:numId w:val="0"/>
              </w:numPr>
              <w:kinsoku/>
              <w:wordWrap/>
              <w:overflowPunct/>
              <w:topLinePunct w:val="0"/>
              <w:autoSpaceDE/>
              <w:autoSpaceDN/>
              <w:bidi w:val="0"/>
              <w:adjustRightInd w:val="0"/>
              <w:snapToGrid w:val="0"/>
              <w:ind w:left="0" w:firstLine="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设备设施的数据内容应包含空间拓扑关系数据、属性数据、过程管理数据、运行工况数据。空间拓扑关系数据应以地理信息系统为基础构建。</w:t>
            </w:r>
          </w:p>
          <w:p w14:paraId="4B8BDFB3">
            <w:pPr>
              <w:pStyle w:val="26"/>
              <w:keepNext w:val="0"/>
              <w:keepLines w:val="0"/>
              <w:pageBreakBefore w:val="0"/>
              <w:widowControl w:val="0"/>
              <w:numPr>
                <w:ilvl w:val="-1"/>
                <w:numId w:val="0"/>
              </w:numPr>
              <w:kinsoku/>
              <w:wordWrap/>
              <w:overflowPunct/>
              <w:topLinePunct w:val="0"/>
              <w:autoSpaceDE/>
              <w:autoSpaceDN/>
              <w:bidi w:val="0"/>
              <w:adjustRightInd w:val="0"/>
              <w:snapToGrid w:val="0"/>
              <w:ind w:left="0" w:firstLine="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信息系统平台能支持智能系统的开发和集成、应采用可扩展构架。信息接口协议应保证传输内容的完整性、独立性、安全性。</w:t>
            </w:r>
          </w:p>
          <w:p w14:paraId="46AF272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15" w:type="dxa"/>
            <w:tcBorders>
              <w:tl2br w:val="nil"/>
              <w:tr2bl w:val="nil"/>
            </w:tcBorders>
            <w:shd w:val="clear" w:color="auto" w:fill="auto"/>
            <w:vAlign w:val="center"/>
          </w:tcPr>
          <w:p w14:paraId="6DAAD26C">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45" w:type="dxa"/>
            <w:tcBorders>
              <w:tl2br w:val="nil"/>
              <w:tr2bl w:val="nil"/>
            </w:tcBorders>
            <w:shd w:val="clear" w:color="auto" w:fill="auto"/>
          </w:tcPr>
          <w:p w14:paraId="695EB66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545CDEFE">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燃气供应</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基础数据是否覆盖城镇燃气供应系统的气源、输配及应用，数据是否应能实现量化考核，数据管理是否应基于国产商用密码算法。</w:t>
            </w:r>
          </w:p>
          <w:p w14:paraId="039E7A28">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燃气供应</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是否以地理信息系统为基础构建，是否包含属性数据、过程管理数据、运行工况数据。</w:t>
            </w:r>
          </w:p>
          <w:p w14:paraId="65B6B6CE">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信息系统平台是否能支持智能系统的开发和集成、是否采用可扩展构架。</w:t>
            </w:r>
          </w:p>
          <w:p w14:paraId="57E56582">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燃气供应</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基础数据没有覆盖城镇燃气供应系统的气源、输配及应用的，缺少一项扣2分。燃气供应</w:t>
            </w:r>
            <w:r>
              <w:rPr>
                <w:color w:val="000000" w:themeColor="text1"/>
                <w:highlight w:val="none"/>
                <w14:textFill>
                  <w14:solidFill>
                    <w14:schemeClr w14:val="tx1"/>
                  </w14:solidFill>
                </w14:textFill>
              </w:rPr>
              <w:t>信息管理系统</w:t>
            </w:r>
            <w:r>
              <w:rPr>
                <w:rFonts w:hint="eastAsia"/>
                <w:color w:val="000000" w:themeColor="text1"/>
                <w:highlight w:val="none"/>
                <w14:textFill>
                  <w14:solidFill>
                    <w14:schemeClr w14:val="tx1"/>
                  </w14:solidFill>
                </w14:textFill>
              </w:rPr>
              <w:t>没有以地理信息系统为基础构建的，扣2分，没有包含属性数据、过程管理数据、运行工况数据，缺少一项扣1分。信息系统平台不具备智能系统的开发和集成的，扣1分。</w:t>
            </w:r>
          </w:p>
        </w:tc>
        <w:tc>
          <w:tcPr>
            <w:tcW w:w="840" w:type="dxa"/>
            <w:tcBorders>
              <w:tl2br w:val="nil"/>
              <w:tr2bl w:val="nil"/>
            </w:tcBorders>
            <w:shd w:val="clear" w:color="auto" w:fill="auto"/>
            <w:vAlign w:val="center"/>
          </w:tcPr>
          <w:p w14:paraId="1277E1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4" w:type="dxa"/>
            <w:tcBorders>
              <w:tl2br w:val="nil"/>
              <w:tr2bl w:val="nil"/>
            </w:tcBorders>
            <w:shd w:val="clear" w:color="auto" w:fill="auto"/>
            <w:vAlign w:val="center"/>
          </w:tcPr>
          <w:p w14:paraId="3B4D3AC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7995D7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D8D0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9" w:hRule="atLeast"/>
        </w:trPr>
        <w:tc>
          <w:tcPr>
            <w:tcW w:w="816" w:type="dxa"/>
            <w:vMerge w:val="continue"/>
            <w:tcBorders>
              <w:tl2br w:val="nil"/>
              <w:tr2bl w:val="nil"/>
            </w:tcBorders>
            <w:shd w:val="clear" w:color="auto" w:fill="auto"/>
            <w:vAlign w:val="center"/>
          </w:tcPr>
          <w:p w14:paraId="6B83CB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73" w:type="dxa"/>
            <w:tcBorders>
              <w:tl2br w:val="nil"/>
              <w:tr2bl w:val="nil"/>
            </w:tcBorders>
            <w:shd w:val="clear" w:color="auto" w:fill="auto"/>
            <w:vAlign w:val="center"/>
          </w:tcPr>
          <w:p w14:paraId="0E6804C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A.6.3.3监测与监控系统、生产过程监控系统</w:t>
            </w:r>
          </w:p>
        </w:tc>
        <w:tc>
          <w:tcPr>
            <w:tcW w:w="4667" w:type="dxa"/>
            <w:tcBorders>
              <w:tl2br w:val="nil"/>
              <w:tr2bl w:val="nil"/>
            </w:tcBorders>
            <w:shd w:val="clear" w:color="auto" w:fill="auto"/>
          </w:tcPr>
          <w:p w14:paraId="251E2E5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监测与监控系统、生产过程监控系统：</w:t>
            </w:r>
          </w:p>
          <w:p w14:paraId="35B0B8E7">
            <w:pPr>
              <w:pStyle w:val="26"/>
              <w:keepNext w:val="0"/>
              <w:keepLines w:val="0"/>
              <w:pageBreakBefore w:val="0"/>
              <w:widowControl w:val="0"/>
              <w:numPr>
                <w:ilvl w:val="-1"/>
                <w:numId w:val="0"/>
              </w:numPr>
              <w:kinsoku/>
              <w:wordWrap/>
              <w:overflowPunct/>
              <w:topLinePunct w:val="0"/>
              <w:autoSpaceDE/>
              <w:autoSpaceDN/>
              <w:bidi w:val="0"/>
              <w:adjustRightInd w:val="0"/>
              <w:snapToGrid w:val="0"/>
              <w:ind w:left="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城镇燃气监测与监控系统、生产过程监控系统应设置中心站、通信网络、本地站。跨区经营的单位应设置备用中心站。</w:t>
            </w:r>
          </w:p>
          <w:p w14:paraId="34FF5522">
            <w:pPr>
              <w:pStyle w:val="26"/>
              <w:keepNext w:val="0"/>
              <w:keepLines w:val="0"/>
              <w:pageBreakBefore w:val="0"/>
              <w:widowControl w:val="0"/>
              <w:numPr>
                <w:ilvl w:val="-1"/>
                <w:numId w:val="0"/>
              </w:numPr>
              <w:kinsoku/>
              <w:wordWrap/>
              <w:overflowPunct/>
              <w:topLinePunct w:val="0"/>
              <w:autoSpaceDE/>
              <w:autoSpaceDN/>
              <w:bidi w:val="0"/>
              <w:adjustRightInd w:val="0"/>
              <w:snapToGrid w:val="0"/>
              <w:ind w:left="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中心站设置要求应遵循《城镇燃气自动化系统技术规范》CJJ/T259-2016第4.1节的要求，本地站设置应遵循《城镇燃气自动化系统技术规范》CJJ/T259-2016第4.2节的要求。</w:t>
            </w:r>
          </w:p>
          <w:p w14:paraId="6FFCCB82">
            <w:pPr>
              <w:pStyle w:val="26"/>
              <w:keepNext w:val="0"/>
              <w:keepLines w:val="0"/>
              <w:pageBreakBefore w:val="0"/>
              <w:widowControl w:val="0"/>
              <w:numPr>
                <w:ilvl w:val="-1"/>
                <w:numId w:val="0"/>
              </w:numPr>
              <w:kinsoku/>
              <w:wordWrap/>
              <w:overflowPunct/>
              <w:topLinePunct w:val="0"/>
              <w:autoSpaceDE/>
              <w:autoSpaceDN/>
              <w:bidi w:val="0"/>
              <w:adjustRightInd w:val="0"/>
              <w:snapToGrid w:val="0"/>
              <w:ind w:left="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门站、储配站、调压站、加气站等燃气重要设施的本地监控数据应满足《城镇燃气自动化系统技术规范》CJJ/T259-2016附录A 本地站监控参数表的要求。本地站监控数据应与中心站的数据实现共享和互通。</w:t>
            </w:r>
          </w:p>
          <w:p w14:paraId="4736236A">
            <w:pPr>
              <w:pStyle w:val="26"/>
              <w:keepNext w:val="0"/>
              <w:keepLines w:val="0"/>
              <w:pageBreakBefore w:val="0"/>
              <w:widowControl w:val="0"/>
              <w:numPr>
                <w:ilvl w:val="-1"/>
                <w:numId w:val="0"/>
              </w:numPr>
              <w:kinsoku/>
              <w:wordWrap/>
              <w:overflowPunct/>
              <w:topLinePunct w:val="0"/>
              <w:autoSpaceDE/>
              <w:autoSpaceDN/>
              <w:bidi w:val="0"/>
              <w:adjustRightInd w:val="0"/>
              <w:snapToGrid w:val="0"/>
              <w:ind w:left="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4.燃气</w:t>
            </w:r>
            <w:r>
              <w:rPr>
                <w:rFonts w:hint="eastAsia"/>
                <w:color w:val="000000" w:themeColor="text1"/>
                <w:highlight w:val="none"/>
                <w14:textFill>
                  <w14:solidFill>
                    <w14:schemeClr w14:val="tx1"/>
                  </w14:solidFill>
                </w14:textFill>
              </w:rPr>
              <w:t>企业应对</w:t>
            </w:r>
            <w:r>
              <w:rPr>
                <w:rFonts w:hint="eastAsia"/>
                <w:color w:val="000000" w:themeColor="text1"/>
                <w:highlight w:val="none"/>
                <w:lang w:eastAsia="zh-CN"/>
                <w14:textFill>
                  <w14:solidFill>
                    <w14:schemeClr w14:val="tx1"/>
                  </w14:solidFill>
                </w14:textFill>
              </w:rPr>
              <w:t>厂站</w:t>
            </w:r>
            <w:r>
              <w:rPr>
                <w:rFonts w:hint="eastAsia"/>
                <w:color w:val="000000" w:themeColor="text1"/>
                <w:highlight w:val="none"/>
                <w14:textFill>
                  <w14:solidFill>
                    <w14:schemeClr w14:val="tx1"/>
                  </w14:solidFill>
                </w14:textFill>
              </w:rPr>
              <w:t>设置数据采集与监控系统，监控和报警设备应设置有值班人员的场所，配备可靠性较高的不间断电源和后备电源，场所应符合相关规定；设集中调度监控中心的，调度监控中心与远端站点通信系统应采用主备通信方式。监控设备符合防爆标准，有效存储时间不少于90天。</w:t>
            </w:r>
          </w:p>
          <w:p w14:paraId="668F0A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生产过程监控系统应有管网分布示意图和</w:t>
            </w:r>
            <w:r>
              <w:rPr>
                <w:rFonts w:hint="eastAsia"/>
                <w:color w:val="000000" w:themeColor="text1"/>
                <w:highlight w:val="none"/>
                <w:lang w:eastAsia="zh-CN"/>
                <w14:textFill>
                  <w14:solidFill>
                    <w14:schemeClr w14:val="tx1"/>
                  </w14:solidFill>
                </w14:textFill>
              </w:rPr>
              <w:t>厂站</w:t>
            </w:r>
            <w:r>
              <w:rPr>
                <w:rFonts w:hint="eastAsia"/>
                <w:color w:val="000000" w:themeColor="text1"/>
                <w:highlight w:val="none"/>
                <w14:textFill>
                  <w14:solidFill>
                    <w14:schemeClr w14:val="tx1"/>
                  </w14:solidFill>
                </w14:textFill>
              </w:rPr>
              <w:t>工艺流程图，动态显示采集工艺参数（压力、温度、液位、流量等）和设备状态，应以颜色或文字注释反映设备状态变化；系统应有事件记录功能和事件报警功能，事件记录和事件报警应可检索或查询。系统应有数据通讯状态诊断、生产运行日志。</w:t>
            </w:r>
          </w:p>
          <w:p w14:paraId="3921936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6.燃气</w:t>
            </w:r>
            <w:r>
              <w:rPr>
                <w:rFonts w:hint="eastAsia"/>
                <w:color w:val="000000" w:themeColor="text1"/>
                <w:highlight w:val="none"/>
                <w14:textFill>
                  <w14:solidFill>
                    <w14:schemeClr w14:val="tx1"/>
                  </w14:solidFill>
                </w14:textFill>
              </w:rPr>
              <w:t>企业应定期对数据采集与监控系统及设备进行巡检，及时修正一次仪表和二次仪表偏差；及时处置各类报警信号，并对报警系统进行定期分析。</w:t>
            </w:r>
          </w:p>
        </w:tc>
        <w:tc>
          <w:tcPr>
            <w:tcW w:w="615" w:type="dxa"/>
            <w:tcBorders>
              <w:tl2br w:val="nil"/>
              <w:tr2bl w:val="nil"/>
            </w:tcBorders>
            <w:shd w:val="clear" w:color="auto" w:fill="auto"/>
            <w:vAlign w:val="center"/>
          </w:tcPr>
          <w:p w14:paraId="7E073C5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45" w:type="dxa"/>
            <w:tcBorders>
              <w:tl2br w:val="nil"/>
              <w:tr2bl w:val="nil"/>
            </w:tcBorders>
            <w:shd w:val="clear" w:color="auto" w:fill="auto"/>
          </w:tcPr>
          <w:p w14:paraId="5ADF484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2C321CA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中心站设置要求应遵循《城镇燃气自动化系统技术规范》CJJ/T259-2016第4.1节的要求；</w:t>
            </w:r>
          </w:p>
          <w:p w14:paraId="1314E55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本地站设置应遵循《城镇燃气自动化系统技术规范》CJJ/T259-2016第4.2节的要求；</w:t>
            </w:r>
          </w:p>
          <w:p w14:paraId="43674D2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本地监控数据应满足《城镇燃气自动化系统技术规范》CJJ/T259-2016附录A 本地站监控参数表的要求。</w:t>
            </w:r>
          </w:p>
          <w:p w14:paraId="0D4BD087">
            <w:pPr>
              <w:pStyle w:val="26"/>
              <w:keepNext w:val="0"/>
              <w:keepLines w:val="0"/>
              <w:pageBreakBefore w:val="0"/>
              <w:widowControl w:val="0"/>
              <w:kinsoku/>
              <w:wordWrap/>
              <w:overflowPunct/>
              <w:topLinePunct w:val="0"/>
              <w:autoSpaceDE/>
              <w:autoSpaceDN/>
              <w:bidi w:val="0"/>
              <w:adjustRightInd w:val="0"/>
              <w:snapToGrid w:val="0"/>
              <w:spacing w:before="0" w:line="24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查文件：</w:t>
            </w:r>
            <w:r>
              <w:rPr>
                <w:rFonts w:hint="eastAsia"/>
                <w:color w:val="000000" w:themeColor="text1"/>
                <w:highlight w:val="none"/>
                <w:lang w:eastAsia="zh-CN"/>
                <w14:textFill>
                  <w14:solidFill>
                    <w14:schemeClr w14:val="tx1"/>
                  </w14:solidFill>
                </w14:textFill>
              </w:rPr>
              <w:t>厂站</w:t>
            </w:r>
            <w:r>
              <w:rPr>
                <w:rFonts w:hint="eastAsia"/>
                <w:color w:val="000000" w:themeColor="text1"/>
                <w:highlight w:val="none"/>
                <w14:textFill>
                  <w14:solidFill>
                    <w14:schemeClr w14:val="tx1"/>
                  </w14:solidFill>
                </w14:textFill>
              </w:rPr>
              <w:t>工艺流程图；事件、报警记录；监控报警系统维修记录。</w:t>
            </w:r>
          </w:p>
          <w:p w14:paraId="26842046">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现场检查：根据工艺流程图进行现场核查；生产过程数据采集情况；工艺参数报警、联锁功能检查；生产运行日志查询。</w:t>
            </w:r>
          </w:p>
          <w:p w14:paraId="6C7951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w:t>
            </w:r>
            <w:r>
              <w:rPr>
                <w:rFonts w:hint="eastAsia"/>
                <w:color w:val="000000" w:themeColor="text1"/>
                <w:highlight w:val="none"/>
                <w:lang w:eastAsia="zh-CN"/>
                <w14:textFill>
                  <w14:solidFill>
                    <w14:schemeClr w14:val="tx1"/>
                  </w14:solidFill>
                </w14:textFill>
              </w:rPr>
              <w:t>企业</w:t>
            </w:r>
            <w:r>
              <w:rPr>
                <w:rFonts w:hint="eastAsia"/>
                <w:color w:val="000000" w:themeColor="text1"/>
                <w:highlight w:val="none"/>
                <w14:textFill>
                  <w14:solidFill>
                    <w14:schemeClr w14:val="tx1"/>
                  </w14:solidFill>
                </w14:textFill>
              </w:rPr>
              <w:t>没有设置监测与监控系统、生产过程监控系统，不得分；设置了监测与监控系统、生产过程监控系统的，不满足《城镇燃气自动化系统技术规范》CJJ/T259-2016监控参数要求的，每处扣1分。缺流程图或流程图与实际不符合的，扣1分；无数据采集功能的，扣2分；数据采集不全的，每项扣1分；无设备动态显示或显示不正确的，扣1分； 无事件记录或报警功能的，扣2分；事件记录或报警不全的，每项扣1分；不具备查询和检索功能的，扣1分；生产过程监控系统缺乏维护维修的，每处扣2分。生产过程监控系统</w:t>
            </w:r>
            <w:r>
              <w:rPr>
                <w:color w:val="000000" w:themeColor="text1"/>
                <w:highlight w:val="none"/>
                <w14:textFill>
                  <w14:solidFill>
                    <w14:schemeClr w14:val="tx1"/>
                  </w14:solidFill>
                </w14:textFill>
              </w:rPr>
              <w:t>不能有效使用的，不</w:t>
            </w:r>
            <w:r>
              <w:rPr>
                <w:rFonts w:hint="eastAsia"/>
                <w:color w:val="000000" w:themeColor="text1"/>
                <w:highlight w:val="none"/>
                <w14:textFill>
                  <w14:solidFill>
                    <w14:schemeClr w14:val="tx1"/>
                  </w14:solidFill>
                </w14:textFill>
              </w:rPr>
              <w:t>得分。</w:t>
            </w:r>
          </w:p>
        </w:tc>
        <w:tc>
          <w:tcPr>
            <w:tcW w:w="840" w:type="dxa"/>
            <w:tcBorders>
              <w:tl2br w:val="nil"/>
              <w:tr2bl w:val="nil"/>
            </w:tcBorders>
            <w:shd w:val="clear" w:color="auto" w:fill="auto"/>
            <w:vAlign w:val="center"/>
          </w:tcPr>
          <w:p w14:paraId="0C8D57B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4" w:type="dxa"/>
            <w:tcBorders>
              <w:tl2br w:val="nil"/>
              <w:tr2bl w:val="nil"/>
            </w:tcBorders>
            <w:shd w:val="clear" w:color="auto" w:fill="auto"/>
            <w:vAlign w:val="center"/>
          </w:tcPr>
          <w:p w14:paraId="6CD947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012C36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763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816" w:type="dxa"/>
            <w:vMerge w:val="continue"/>
            <w:tcBorders>
              <w:tl2br w:val="nil"/>
              <w:tr2bl w:val="nil"/>
            </w:tcBorders>
            <w:shd w:val="clear" w:color="auto" w:fill="auto"/>
            <w:vAlign w:val="center"/>
          </w:tcPr>
          <w:p w14:paraId="74CEED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73" w:type="dxa"/>
            <w:tcBorders>
              <w:tl2br w:val="nil"/>
              <w:tr2bl w:val="nil"/>
            </w:tcBorders>
            <w:shd w:val="clear" w:color="auto" w:fill="auto"/>
            <w:vAlign w:val="center"/>
          </w:tcPr>
          <w:p w14:paraId="6CF1AC0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A.6.3.4管网地理信息管理系统</w:t>
            </w:r>
          </w:p>
        </w:tc>
        <w:tc>
          <w:tcPr>
            <w:tcW w:w="4667" w:type="dxa"/>
            <w:tcBorders>
              <w:tl2br w:val="nil"/>
              <w:tr2bl w:val="nil"/>
            </w:tcBorders>
            <w:shd w:val="clear" w:color="auto" w:fill="auto"/>
          </w:tcPr>
          <w:p w14:paraId="6C84C74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地理信息系统：</w:t>
            </w:r>
          </w:p>
          <w:p w14:paraId="6379832F">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地理信息系统应能满足城镇燃气供应系统的空间拓扑关系和属性数据模型建设的需求。</w:t>
            </w:r>
          </w:p>
          <w:p w14:paraId="2CDB87B2">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地理信息系统应支持矢量数据、多媒体数据、栅格数据等多源数据格式。</w:t>
            </w:r>
          </w:p>
          <w:p w14:paraId="3EEE830A">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地理信息系统应具备数据储存、定位查询、统计分析、更新维护、数据输出、规划设计、事故分析等功能。</w:t>
            </w:r>
          </w:p>
          <w:p w14:paraId="50574F72">
            <w:pPr>
              <w:pStyle w:val="26"/>
              <w:keepNext w:val="0"/>
              <w:keepLines w:val="0"/>
              <w:pageBreakBefore w:val="0"/>
              <w:widowControl w:val="0"/>
              <w:kinsoku/>
              <w:wordWrap/>
              <w:overflowPunct/>
              <w:topLinePunct w:val="0"/>
              <w:autoSpaceDE/>
              <w:autoSpaceDN/>
              <w:bidi w:val="0"/>
              <w:adjustRightInd w:val="0"/>
              <w:snapToGrid w:val="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地理信息化系统能够为城镇燃气智能应用提供可视化平台环境及地图服务接口。</w:t>
            </w:r>
          </w:p>
          <w:p w14:paraId="6B11BC80">
            <w:pPr>
              <w:pStyle w:val="26"/>
              <w:keepNext w:val="0"/>
              <w:keepLines w:val="0"/>
              <w:pageBreakBefore w:val="0"/>
              <w:widowControl w:val="0"/>
              <w:kinsoku/>
              <w:wordWrap/>
              <w:overflowPunct/>
              <w:topLinePunct w:val="0"/>
              <w:autoSpaceDE/>
              <w:autoSpaceDN/>
              <w:bidi w:val="0"/>
              <w:adjustRightInd w:val="0"/>
              <w:snapToGrid w:val="0"/>
              <w:jc w:val="left"/>
              <w:rPr>
                <w:color w:val="000000" w:themeColor="text1"/>
                <w:highlight w:val="none"/>
                <w14:textFill>
                  <w14:solidFill>
                    <w14:schemeClr w14:val="tx1"/>
                  </w14:solidFill>
                </w14:textFill>
              </w:rPr>
            </w:pPr>
          </w:p>
        </w:tc>
        <w:tc>
          <w:tcPr>
            <w:tcW w:w="615" w:type="dxa"/>
            <w:tcBorders>
              <w:tl2br w:val="nil"/>
              <w:tr2bl w:val="nil"/>
            </w:tcBorders>
            <w:shd w:val="clear" w:color="auto" w:fill="auto"/>
            <w:vAlign w:val="center"/>
          </w:tcPr>
          <w:p w14:paraId="1F86DE6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45" w:type="dxa"/>
            <w:tcBorders>
              <w:tl2br w:val="nil"/>
              <w:tr2bl w:val="nil"/>
            </w:tcBorders>
            <w:shd w:val="clear" w:color="auto" w:fill="auto"/>
          </w:tcPr>
          <w:p w14:paraId="7CF53778">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2464DB33">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现场登录地理信息系统，是否具备城镇燃气供应系统的空间拓扑关系和属性数据模型建设的需求。</w:t>
            </w:r>
          </w:p>
          <w:p w14:paraId="02064F96">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地理信息系统是否支持矢量数据、多媒体数据、栅格数据等多源数据格式。</w:t>
            </w:r>
          </w:p>
          <w:p w14:paraId="5313EAE1">
            <w:pPr>
              <w:pStyle w:val="26"/>
              <w:keepNext w:val="0"/>
              <w:keepLines w:val="0"/>
              <w:pageBreakBefore w:val="0"/>
              <w:widowControl w:val="0"/>
              <w:kinsoku/>
              <w:wordWrap/>
              <w:overflowPunct/>
              <w:topLinePunct w:val="0"/>
              <w:autoSpaceDE/>
              <w:autoSpaceDN/>
              <w:bidi w:val="0"/>
              <w:adjustRightInd w:val="0"/>
              <w:snapToGrid w:val="0"/>
              <w:spacing w:before="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地理信息系统是否具备数据储存、定位查询、统计分析、更新维护、数据输出、规划设计、事故分析等功能。</w:t>
            </w:r>
          </w:p>
          <w:p w14:paraId="49CA21CE">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地理信息化系统是否能够为城镇燃气智能应用提供可视化平台环境及地图服务接口。</w:t>
            </w:r>
          </w:p>
          <w:p w14:paraId="2EDAF71E">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抽查2份新建（改造、废弃）燃气管道竣工资料及相应的管道完整性、GIS系统数据录入情况；抽查巡检系统的使用记录。</w:t>
            </w:r>
          </w:p>
          <w:p w14:paraId="02611A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未建体系不得分；地理信息系统建设不满足上述要求的，每处扣2分。新建、改造、废弃燃气管道未按照管道完整性数据、GIS系统要求的采集、上传数据的，每处扣2分；未使用巡检系统的，扣2分。</w:t>
            </w:r>
          </w:p>
          <w:p w14:paraId="3E9E6B59">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p>
        </w:tc>
        <w:tc>
          <w:tcPr>
            <w:tcW w:w="840" w:type="dxa"/>
            <w:tcBorders>
              <w:tl2br w:val="nil"/>
              <w:tr2bl w:val="nil"/>
            </w:tcBorders>
            <w:shd w:val="clear" w:color="auto" w:fill="auto"/>
            <w:vAlign w:val="center"/>
          </w:tcPr>
          <w:p w14:paraId="207A0F6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4" w:type="dxa"/>
            <w:tcBorders>
              <w:tl2br w:val="nil"/>
              <w:tr2bl w:val="nil"/>
            </w:tcBorders>
            <w:shd w:val="clear" w:color="auto" w:fill="auto"/>
            <w:vAlign w:val="center"/>
          </w:tcPr>
          <w:p w14:paraId="7218598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7712604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DD3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8" w:hRule="atLeast"/>
        </w:trPr>
        <w:tc>
          <w:tcPr>
            <w:tcW w:w="816" w:type="dxa"/>
            <w:vMerge w:val="continue"/>
            <w:tcBorders>
              <w:tl2br w:val="nil"/>
              <w:tr2bl w:val="nil"/>
            </w:tcBorders>
            <w:shd w:val="clear" w:color="auto" w:fill="auto"/>
            <w:vAlign w:val="center"/>
          </w:tcPr>
          <w:p w14:paraId="44A44D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73" w:type="dxa"/>
            <w:tcBorders>
              <w:tl2br w:val="nil"/>
              <w:tr2bl w:val="nil"/>
            </w:tcBorders>
            <w:shd w:val="clear" w:color="auto" w:fill="auto"/>
            <w:vAlign w:val="center"/>
          </w:tcPr>
          <w:p w14:paraId="42E5417A">
            <w:pPr>
              <w:pStyle w:val="26"/>
              <w:keepNext w:val="0"/>
              <w:keepLines w:val="0"/>
              <w:pageBreakBefore w:val="0"/>
              <w:widowControl w:val="0"/>
              <w:kinsoku/>
              <w:wordWrap/>
              <w:overflowPunct/>
              <w:topLinePunct w:val="0"/>
              <w:autoSpaceDE/>
              <w:autoSpaceDN/>
              <w:bidi w:val="0"/>
              <w:adjustRightInd w:val="0"/>
              <w:snapToGrid w:val="0"/>
              <w:spacing w:line="24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A.6.3.5客户服务系统</w:t>
            </w:r>
          </w:p>
        </w:tc>
        <w:tc>
          <w:tcPr>
            <w:tcW w:w="4667" w:type="dxa"/>
            <w:tcBorders>
              <w:tl2br w:val="nil"/>
              <w:tr2bl w:val="nil"/>
            </w:tcBorders>
            <w:shd w:val="clear" w:color="auto" w:fill="auto"/>
          </w:tcPr>
          <w:p w14:paraId="647D218C">
            <w:pPr>
              <w:pStyle w:val="26"/>
              <w:keepNext w:val="0"/>
              <w:keepLines w:val="0"/>
              <w:pageBreakBefore w:val="0"/>
              <w:widowControl w:val="0"/>
              <w:kinsoku/>
              <w:wordWrap/>
              <w:overflowPunct/>
              <w:topLinePunct w:val="0"/>
              <w:autoSpaceDE/>
              <w:autoSpaceDN/>
              <w:bidi w:val="0"/>
              <w:adjustRightInd w:val="0"/>
              <w:snapToGrid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CIS系统，建立客户信息；按时开展居民安检、非居民巡检、更换到期表等业务并及时将作业结果上传至CIS系统；将安检、非居民巡检及其他上门服务作业查出的隐患录入CIS系统，并对应隐患告知书编号，建立隐患池；对用户下达的隐患和录入系统的隐患照片须相对应，且照片清晰，根据隐患分类建立对应的作业单转办至相关处置班组闭合隐患，并及时将隐患处置结果上传至CIS系统。</w:t>
            </w:r>
          </w:p>
        </w:tc>
        <w:tc>
          <w:tcPr>
            <w:tcW w:w="615" w:type="dxa"/>
            <w:tcBorders>
              <w:tl2br w:val="nil"/>
              <w:tr2bl w:val="nil"/>
            </w:tcBorders>
            <w:shd w:val="clear" w:color="auto" w:fill="auto"/>
            <w:vAlign w:val="center"/>
          </w:tcPr>
          <w:p w14:paraId="7C71713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45" w:type="dxa"/>
            <w:tcBorders>
              <w:tl2br w:val="nil"/>
              <w:tr2bl w:val="nil"/>
            </w:tcBorders>
            <w:shd w:val="clear" w:color="auto" w:fill="auto"/>
          </w:tcPr>
          <w:p w14:paraId="2DE30DCF">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查CIS系统：             </w:t>
            </w:r>
          </w:p>
          <w:p w14:paraId="4C3EA465">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未建客服服务系统不得分；</w:t>
            </w:r>
          </w:p>
          <w:p w14:paraId="22A98E10">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未规范建立用户信息，发现一户扣1分；</w:t>
            </w:r>
          </w:p>
          <w:p w14:paraId="7ADB86C3">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未按照检查周期要求开展检查，无对应时间的检查记录扣2分；        </w:t>
            </w:r>
          </w:p>
          <w:p w14:paraId="0DB87F58">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未将作业结果规范上传系统扣2分；                           未根据客户端现场情况勾选隐患项、下达隐患告知书扣2分；</w:t>
            </w:r>
          </w:p>
          <w:p w14:paraId="7A9CCE3E">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须企业整改的隐患未及时处理扣2分；</w:t>
            </w:r>
          </w:p>
          <w:p w14:paraId="3D8FDD69">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隐患处置结果未及时上传系统扣1分。</w:t>
            </w:r>
          </w:p>
          <w:p w14:paraId="2C63EA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40" w:type="dxa"/>
            <w:tcBorders>
              <w:tl2br w:val="nil"/>
              <w:tr2bl w:val="nil"/>
            </w:tcBorders>
            <w:shd w:val="clear" w:color="auto" w:fill="auto"/>
            <w:vAlign w:val="center"/>
          </w:tcPr>
          <w:p w14:paraId="3EF6A5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4" w:type="dxa"/>
            <w:tcBorders>
              <w:tl2br w:val="nil"/>
              <w:tr2bl w:val="nil"/>
            </w:tcBorders>
            <w:shd w:val="clear" w:color="auto" w:fill="auto"/>
            <w:vAlign w:val="center"/>
          </w:tcPr>
          <w:p w14:paraId="634A40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701E95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B8A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9" w:hRule="atLeast"/>
        </w:trPr>
        <w:tc>
          <w:tcPr>
            <w:tcW w:w="6456" w:type="dxa"/>
            <w:gridSpan w:val="3"/>
            <w:tcBorders>
              <w:tl2br w:val="nil"/>
              <w:tr2bl w:val="nil"/>
            </w:tcBorders>
            <w:shd w:val="clear" w:color="auto" w:fill="auto"/>
            <w:vAlign w:val="center"/>
          </w:tcPr>
          <w:p w14:paraId="0D4C77E9">
            <w:pPr>
              <w:pStyle w:val="26"/>
              <w:keepNext w:val="0"/>
              <w:keepLines w:val="0"/>
              <w:pageBreakBefore w:val="0"/>
              <w:widowControl w:val="0"/>
              <w:kinsoku/>
              <w:wordWrap/>
              <w:overflowPunct/>
              <w:topLinePunct w:val="0"/>
              <w:autoSpaceDE/>
              <w:autoSpaceDN/>
              <w:bidi w:val="0"/>
              <w:adjustRightInd w:val="0"/>
              <w:snapToGrid w:val="0"/>
              <w:spacing w:line="24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15" w:type="dxa"/>
            <w:tcBorders>
              <w:tl2br w:val="nil"/>
              <w:tr2bl w:val="nil"/>
            </w:tcBorders>
            <w:shd w:val="clear" w:color="auto" w:fill="auto"/>
            <w:vAlign w:val="center"/>
          </w:tcPr>
          <w:p w14:paraId="46B2317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w:t>
            </w:r>
          </w:p>
        </w:tc>
        <w:tc>
          <w:tcPr>
            <w:tcW w:w="4845" w:type="dxa"/>
            <w:tcBorders>
              <w:tl2br w:val="nil"/>
              <w:tr2bl w:val="nil"/>
            </w:tcBorders>
            <w:shd w:val="clear" w:color="auto" w:fill="auto"/>
            <w:vAlign w:val="center"/>
          </w:tcPr>
          <w:p w14:paraId="6CBF4A0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40" w:type="dxa"/>
            <w:tcBorders>
              <w:tl2br w:val="nil"/>
              <w:tr2bl w:val="nil"/>
            </w:tcBorders>
            <w:shd w:val="clear" w:color="auto" w:fill="auto"/>
            <w:vAlign w:val="center"/>
          </w:tcPr>
          <w:p w14:paraId="28EB400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4" w:type="dxa"/>
            <w:tcBorders>
              <w:tl2br w:val="nil"/>
              <w:tr2bl w:val="nil"/>
            </w:tcBorders>
            <w:shd w:val="clear" w:color="auto" w:fill="auto"/>
            <w:vAlign w:val="center"/>
          </w:tcPr>
          <w:p w14:paraId="35EC7A7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3241BFB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0DFA6573">
      <w:pPr>
        <w:pStyle w:val="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lang w:val="en-US"/>
          <w14:textFill>
            <w14:solidFill>
              <w14:schemeClr w14:val="tx1"/>
            </w14:solidFill>
          </w14:textFill>
        </w:rPr>
      </w:pPr>
    </w:p>
    <w:p w14:paraId="04FB9998">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p>
    <w:p w14:paraId="1ECA35FB">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6</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4</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ascii="黑体" w:hAnsi="黑体" w:eastAsia="黑体" w:cs="Times New Roman"/>
          <w:color w:val="000000" w:themeColor="text1"/>
          <w:highlight w:val="none"/>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反恐防控（1</w:t>
      </w:r>
      <w:r>
        <w:rPr>
          <w:rFonts w:ascii="黑体" w:hAnsi="黑体" w:eastAsia="黑体" w:cs="Times New Roman"/>
          <w:color w:val="000000" w:themeColor="text1"/>
          <w:highlight w:val="none"/>
          <w14:textFill>
            <w14:solidFill>
              <w14:schemeClr w14:val="tx1"/>
            </w14:solidFill>
          </w14:textFill>
        </w:rPr>
        <w:t>5</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31"/>
        <w:gridCol w:w="960"/>
        <w:gridCol w:w="4665"/>
        <w:gridCol w:w="600"/>
        <w:gridCol w:w="4860"/>
        <w:gridCol w:w="840"/>
        <w:gridCol w:w="570"/>
        <w:gridCol w:w="593"/>
      </w:tblGrid>
      <w:tr w14:paraId="66C59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blHeader/>
        </w:trPr>
        <w:tc>
          <w:tcPr>
            <w:tcW w:w="831" w:type="dxa"/>
            <w:tcBorders>
              <w:tl2br w:val="nil"/>
              <w:tr2bl w:val="nil"/>
            </w:tcBorders>
            <w:shd w:val="clear" w:color="auto" w:fill="auto"/>
            <w:vAlign w:val="center"/>
          </w:tcPr>
          <w:p w14:paraId="2A7443E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0D5ED08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60" w:type="dxa"/>
            <w:tcBorders>
              <w:tl2br w:val="nil"/>
              <w:tr2bl w:val="nil"/>
            </w:tcBorders>
            <w:shd w:val="clear" w:color="auto" w:fill="auto"/>
            <w:vAlign w:val="center"/>
          </w:tcPr>
          <w:p w14:paraId="0770C36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2262C3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65" w:type="dxa"/>
            <w:tcBorders>
              <w:tl2br w:val="nil"/>
              <w:tr2bl w:val="nil"/>
            </w:tcBorders>
            <w:shd w:val="clear" w:color="auto" w:fill="auto"/>
            <w:vAlign w:val="center"/>
          </w:tcPr>
          <w:p w14:paraId="6F9988C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l2br w:val="nil"/>
              <w:tr2bl w:val="nil"/>
            </w:tcBorders>
            <w:shd w:val="clear" w:color="auto" w:fill="auto"/>
            <w:vAlign w:val="center"/>
          </w:tcPr>
          <w:p w14:paraId="6B2B764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2466AF5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60" w:type="dxa"/>
            <w:tcBorders>
              <w:tl2br w:val="nil"/>
              <w:tr2bl w:val="nil"/>
            </w:tcBorders>
            <w:shd w:val="clear" w:color="auto" w:fill="auto"/>
            <w:vAlign w:val="center"/>
          </w:tcPr>
          <w:p w14:paraId="68B2268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40" w:type="dxa"/>
            <w:tcBorders>
              <w:tl2br w:val="nil"/>
              <w:tr2bl w:val="nil"/>
            </w:tcBorders>
            <w:shd w:val="clear" w:color="auto" w:fill="auto"/>
            <w:vAlign w:val="center"/>
          </w:tcPr>
          <w:p w14:paraId="23948EB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70" w:type="dxa"/>
            <w:tcBorders>
              <w:tl2br w:val="nil"/>
              <w:tr2bl w:val="nil"/>
            </w:tcBorders>
            <w:shd w:val="clear" w:color="auto" w:fill="auto"/>
            <w:vAlign w:val="center"/>
          </w:tcPr>
          <w:p w14:paraId="19AB9C0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93" w:type="dxa"/>
            <w:tcBorders>
              <w:tl2br w:val="nil"/>
              <w:tr2bl w:val="nil"/>
            </w:tcBorders>
            <w:shd w:val="clear" w:color="auto" w:fill="auto"/>
            <w:vAlign w:val="center"/>
          </w:tcPr>
          <w:p w14:paraId="68AE0A48">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703DBA7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0CC34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10" w:hRule="atLeast"/>
        </w:trPr>
        <w:tc>
          <w:tcPr>
            <w:tcW w:w="831" w:type="dxa"/>
            <w:vMerge w:val="restart"/>
            <w:tcBorders>
              <w:tl2br w:val="nil"/>
              <w:tr2bl w:val="nil"/>
            </w:tcBorders>
            <w:shd w:val="clear" w:color="auto" w:fill="auto"/>
            <w:vAlign w:val="center"/>
          </w:tcPr>
          <w:p w14:paraId="015E36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反恐防控</w:t>
            </w:r>
          </w:p>
        </w:tc>
        <w:tc>
          <w:tcPr>
            <w:tcW w:w="960" w:type="dxa"/>
            <w:vMerge w:val="restart"/>
            <w:tcBorders>
              <w:tl2br w:val="nil"/>
              <w:tr2bl w:val="nil"/>
            </w:tcBorders>
            <w:shd w:val="clear" w:color="auto" w:fill="auto"/>
            <w:vAlign w:val="center"/>
          </w:tcPr>
          <w:p w14:paraId="4627AA3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65" w:type="dxa"/>
            <w:vMerge w:val="restart"/>
            <w:tcBorders>
              <w:tl2br w:val="nil"/>
              <w:tr2bl w:val="nil"/>
            </w:tcBorders>
            <w:shd w:val="clear" w:color="auto" w:fill="auto"/>
          </w:tcPr>
          <w:p w14:paraId="2BD47C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建立健全内保和反恐制度，明确燃气</w:t>
            </w:r>
            <w:r>
              <w:rPr>
                <w:rFonts w:hint="eastAsia"/>
                <w:color w:val="000000" w:themeColor="text1"/>
                <w:highlight w:val="none"/>
                <w14:textFill>
                  <w14:solidFill>
                    <w14:schemeClr w14:val="tx1"/>
                  </w14:solidFill>
                </w14:textFill>
              </w:rPr>
              <w:t>厂</w:t>
            </w:r>
            <w:r>
              <w:rPr>
                <w:color w:val="000000" w:themeColor="text1"/>
                <w:highlight w:val="none"/>
                <w14:textFill>
                  <w14:solidFill>
                    <w14:schemeClr w14:val="tx1"/>
                  </w14:solidFill>
                </w14:textFill>
              </w:rPr>
              <w:t>站</w:t>
            </w:r>
            <w:r>
              <w:rPr>
                <w:rFonts w:hint="eastAsia"/>
                <w:color w:val="000000" w:themeColor="text1"/>
                <w:highlight w:val="none"/>
                <w14:textFill>
                  <w14:solidFill>
                    <w14:schemeClr w14:val="tx1"/>
                  </w14:solidFill>
                </w14:textFill>
              </w:rPr>
              <w:t>、主要燃气调度中心</w:t>
            </w:r>
            <w:r>
              <w:rPr>
                <w:color w:val="000000" w:themeColor="text1"/>
                <w:highlight w:val="none"/>
                <w14:textFill>
                  <w14:solidFill>
                    <w14:schemeClr w14:val="tx1"/>
                  </w14:solidFill>
                </w14:textFill>
              </w:rPr>
              <w:t>场所等的内保和反恐要求；</w:t>
            </w:r>
          </w:p>
          <w:p w14:paraId="34D294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制定针对性的反恐工作应急预案并定期开展演练；</w:t>
            </w:r>
          </w:p>
          <w:p w14:paraId="144887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配齐反恐工具、防护用品，加强反恐日常装备的检查维保，保障工具及防护用品的有效性；</w:t>
            </w:r>
          </w:p>
          <w:p w14:paraId="3332DBB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重点部位外来人员、车辆管控及反恐、治安巡检巡查</w:t>
            </w:r>
            <w:r>
              <w:rPr>
                <w:color w:val="000000" w:themeColor="text1"/>
                <w:highlight w:val="none"/>
                <w14:textFill>
                  <w14:solidFill>
                    <w14:schemeClr w14:val="tx1"/>
                  </w14:solidFill>
                </w14:textFill>
              </w:rPr>
              <w:t>；</w:t>
            </w:r>
          </w:p>
          <w:p w14:paraId="1CE1F3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燃气厂站</w:t>
            </w:r>
            <w:r>
              <w:rPr>
                <w:color w:val="000000" w:themeColor="text1"/>
                <w:highlight w:val="none"/>
                <w14:textFill>
                  <w14:solidFill>
                    <w14:schemeClr w14:val="tx1"/>
                  </w14:solidFill>
                </w14:textFill>
              </w:rPr>
              <w:t>设置入侵报警系统（周界报警系统、告警器系统和紧急报警装置）、视频监控、实体防护装置和防护设施，各类设备设施有效，监控视频存储时间满足要求；</w:t>
            </w:r>
          </w:p>
          <w:p w14:paraId="03163E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二级以上防范目标须设置防冲撞装置（阻车钉、阻车障）、防爆设施（防爆桶、防爆毯）</w:t>
            </w:r>
          </w:p>
          <w:p w14:paraId="12543EB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反恐怖防范目标报警系统信息本地保存时间不少于180天，并具备与公安机关联动的接口；视频信息保存时间不少于90天；</w:t>
            </w:r>
          </w:p>
          <w:p w14:paraId="3799CD4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一类防范目标视频监控系统的备用电源供电时间应满足摄像机和录像设备正常工作24 h的需要，入侵报警系统备用电源供电时间应满足正常工作48 h的需要；</w:t>
            </w:r>
          </w:p>
          <w:p w14:paraId="2F7EC5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建立入侵报警系统、安防监控设施等的安全管理台账，定期进行维保和检查测试，确保完好有效；</w:t>
            </w:r>
          </w:p>
          <w:p w14:paraId="00F085D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default"/>
                <w:color w:val="000000" w:themeColor="text1"/>
                <w:highlight w:val="none"/>
                <w:lang w:val="en-US"/>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w:t>
            </w:r>
            <w:r>
              <w:rPr>
                <w:rFonts w:hint="eastAsia"/>
                <w:color w:val="000000" w:themeColor="text1"/>
                <w:szCs w:val="18"/>
                <w:highlight w:val="none"/>
                <w14:textFill>
                  <w14:solidFill>
                    <w14:schemeClr w14:val="tx1"/>
                  </w14:solidFill>
                </w14:textFill>
              </w:rPr>
              <w:t>反恐重点部位须根据标准配备专兼职保安人员。</w:t>
            </w:r>
            <w:r>
              <w:rPr>
                <w:color w:val="000000" w:themeColor="text1"/>
                <w:highlight w:val="none"/>
                <w14:textFill>
                  <w14:solidFill>
                    <w14:schemeClr w14:val="tx1"/>
                  </w14:solidFill>
                </w14:textFill>
              </w:rPr>
              <w:t>保安掌握反恐应急处置技能；</w:t>
            </w:r>
          </w:p>
          <w:p w14:paraId="09B6689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default"/>
                <w:color w:val="000000" w:themeColor="text1"/>
                <w:highlight w:val="none"/>
                <w:lang w:val="en-US"/>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燃气厂站</w:t>
            </w:r>
            <w:r>
              <w:rPr>
                <w:color w:val="000000" w:themeColor="text1"/>
                <w:highlight w:val="none"/>
                <w14:textFill>
                  <w14:solidFill>
                    <w14:schemeClr w14:val="tx1"/>
                  </w14:solidFill>
                </w14:textFill>
              </w:rPr>
              <w:t>值班人员应掌握反恐应急处置技能、安防系统运行维护基本技能。</w:t>
            </w:r>
          </w:p>
          <w:p w14:paraId="66444A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0" w:type="dxa"/>
            <w:vMerge w:val="restart"/>
            <w:tcBorders>
              <w:tl2br w:val="nil"/>
              <w:tr2bl w:val="nil"/>
            </w:tcBorders>
            <w:shd w:val="clear" w:color="auto" w:fill="auto"/>
            <w:vAlign w:val="center"/>
          </w:tcPr>
          <w:p w14:paraId="420598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4860" w:type="dxa"/>
            <w:vMerge w:val="restart"/>
            <w:tcBorders>
              <w:tl2br w:val="nil"/>
              <w:tr2bl w:val="nil"/>
            </w:tcBorders>
            <w:shd w:val="clear" w:color="auto" w:fill="auto"/>
          </w:tcPr>
          <w:p w14:paraId="4AC39D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未建立内保和反恐管理制度的或管理制度内容不完善的，扣1分；</w:t>
            </w:r>
          </w:p>
          <w:p w14:paraId="220E96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未建立反恐工作应急预案的或预案内容存在问题的，扣1分；</w:t>
            </w:r>
          </w:p>
          <w:p w14:paraId="24BE46D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未定期开展反恐应急演练的，扣2分；</w:t>
            </w:r>
          </w:p>
          <w:p w14:paraId="4C7FAEB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反恐机具、用品配备不齐全的或机具、用品存在故障的，扣2分；</w:t>
            </w:r>
          </w:p>
          <w:p w14:paraId="6BF2D3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未严格按要求落实外来车辆、人员进出管理的，扣1分；</w:t>
            </w:r>
            <w:r>
              <w:rPr>
                <w:rFonts w:hint="eastAsia"/>
                <w:bCs/>
                <w:color w:val="000000" w:themeColor="text1"/>
                <w:szCs w:val="18"/>
                <w:highlight w:val="none"/>
                <w14:textFill>
                  <w14:solidFill>
                    <w14:schemeClr w14:val="tx1"/>
                  </w14:solidFill>
                </w14:textFill>
              </w:rPr>
              <w:t>未开展反恐、治安巡查扣1分。</w:t>
            </w:r>
          </w:p>
          <w:p w14:paraId="35FAF2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未按要求设置入侵报警系统、视频监控、实体防护装置和防护设施的或设置有缺失的或上述系统存在故障未及时修复的，每处扣1分；</w:t>
            </w:r>
          </w:p>
          <w:p w14:paraId="0CE530B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w:t>
            </w:r>
            <w:r>
              <w:rPr>
                <w:rFonts w:hint="eastAsia"/>
                <w:bCs/>
                <w:color w:val="000000" w:themeColor="text1"/>
                <w:szCs w:val="18"/>
                <w:highlight w:val="none"/>
                <w14:textFill>
                  <w14:solidFill>
                    <w14:schemeClr w14:val="tx1"/>
                  </w14:solidFill>
                </w14:textFill>
              </w:rPr>
              <w:t>二级以上防范目标未设置防冲撞装置扣1分；未设置防爆设施扣1分。</w:t>
            </w:r>
          </w:p>
          <w:p w14:paraId="1424D3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报警系统信息、视频信息保存时限不满足要求的，每处扣2分；</w:t>
            </w:r>
          </w:p>
          <w:p w14:paraId="276514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default"/>
                <w:color w:val="000000" w:themeColor="text1"/>
                <w:highlight w:val="none"/>
                <w:lang w:val="en-US"/>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安防系统备用电源供电时间不符合要求的，每处扣2分；</w:t>
            </w:r>
          </w:p>
          <w:p w14:paraId="57585C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default"/>
                <w:color w:val="000000" w:themeColor="text1"/>
                <w:highlight w:val="none"/>
                <w:lang w:val="en-US"/>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未建立入侵报警系统、安防监控设施等设备的安全管理台账的，扣1分；未对入侵报警系统、安防监控设施等定期进行维保和检查测试的，每处扣2分；</w:t>
            </w:r>
          </w:p>
          <w:p w14:paraId="4E96C34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default"/>
                <w:color w:val="000000" w:themeColor="text1"/>
                <w:highlight w:val="none"/>
                <w:lang w:val="en-US"/>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未按规范配备专兼职保安员扣2分；保安未持证上岗扣1分；未政审扣1分；</w:t>
            </w:r>
            <w:r>
              <w:rPr>
                <w:color w:val="000000" w:themeColor="text1"/>
                <w:highlight w:val="none"/>
                <w14:textFill>
                  <w14:solidFill>
                    <w14:schemeClr w14:val="tx1"/>
                  </w14:solidFill>
                </w14:textFill>
              </w:rPr>
              <w:t>保安不清楚反恐应急处置要求的，扣2分；</w:t>
            </w:r>
          </w:p>
          <w:p w14:paraId="7BF7BC4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default"/>
                <w:color w:val="000000" w:themeColor="text1"/>
                <w:highlight w:val="none"/>
                <w:lang w:val="en-US"/>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燃气</w:t>
            </w:r>
            <w:r>
              <w:rPr>
                <w:rFonts w:hint="eastAsia"/>
                <w:color w:val="000000" w:themeColor="text1"/>
                <w:highlight w:val="none"/>
                <w14:textFill>
                  <w14:solidFill>
                    <w14:schemeClr w14:val="tx1"/>
                  </w14:solidFill>
                </w14:textFill>
              </w:rPr>
              <w:t>厂</w:t>
            </w:r>
            <w:r>
              <w:rPr>
                <w:color w:val="000000" w:themeColor="text1"/>
                <w:highlight w:val="none"/>
                <w14:textFill>
                  <w14:solidFill>
                    <w14:schemeClr w14:val="tx1"/>
                  </w14:solidFill>
                </w14:textFill>
              </w:rPr>
              <w:t>站值班人员不清楚反恐应急处置或安防系统运行维护基本技能的，扣1分。</w:t>
            </w:r>
          </w:p>
        </w:tc>
        <w:tc>
          <w:tcPr>
            <w:tcW w:w="840" w:type="dxa"/>
            <w:tcBorders>
              <w:tl2br w:val="nil"/>
              <w:tr2bl w:val="nil"/>
            </w:tcBorders>
            <w:shd w:val="clear" w:color="auto" w:fill="auto"/>
            <w:vAlign w:val="center"/>
          </w:tcPr>
          <w:p w14:paraId="6F4B04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l2br w:val="nil"/>
              <w:tr2bl w:val="nil"/>
            </w:tcBorders>
            <w:shd w:val="clear" w:color="auto" w:fill="auto"/>
          </w:tcPr>
          <w:p w14:paraId="649A1EC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l2br w:val="nil"/>
              <w:tr2bl w:val="nil"/>
            </w:tcBorders>
            <w:shd w:val="clear" w:color="auto" w:fill="auto"/>
          </w:tcPr>
          <w:p w14:paraId="219163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375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6" w:hRule="atLeast"/>
        </w:trPr>
        <w:tc>
          <w:tcPr>
            <w:tcW w:w="831" w:type="dxa"/>
            <w:vMerge w:val="continue"/>
            <w:tcBorders>
              <w:tl2br w:val="nil"/>
              <w:tr2bl w:val="nil"/>
            </w:tcBorders>
            <w:shd w:val="clear" w:color="auto" w:fill="auto"/>
            <w:vAlign w:val="center"/>
          </w:tcPr>
          <w:p w14:paraId="5DE2103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60" w:type="dxa"/>
            <w:vMerge w:val="continue"/>
            <w:tcBorders>
              <w:tl2br w:val="nil"/>
              <w:tr2bl w:val="nil"/>
            </w:tcBorders>
            <w:shd w:val="clear" w:color="auto" w:fill="auto"/>
            <w:vAlign w:val="center"/>
          </w:tcPr>
          <w:p w14:paraId="122CD69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65" w:type="dxa"/>
            <w:vMerge w:val="continue"/>
            <w:tcBorders>
              <w:tl2br w:val="nil"/>
              <w:tr2bl w:val="nil"/>
            </w:tcBorders>
            <w:shd w:val="clear" w:color="auto" w:fill="auto"/>
          </w:tcPr>
          <w:p w14:paraId="1BA902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0" w:type="dxa"/>
            <w:vMerge w:val="continue"/>
            <w:tcBorders>
              <w:tl2br w:val="nil"/>
              <w:tr2bl w:val="nil"/>
            </w:tcBorders>
            <w:shd w:val="clear" w:color="auto" w:fill="auto"/>
            <w:vAlign w:val="center"/>
          </w:tcPr>
          <w:p w14:paraId="7DF8784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860" w:type="dxa"/>
            <w:vMerge w:val="continue"/>
            <w:tcBorders>
              <w:tl2br w:val="nil"/>
              <w:tr2bl w:val="nil"/>
            </w:tcBorders>
            <w:shd w:val="clear" w:color="auto" w:fill="auto"/>
          </w:tcPr>
          <w:p w14:paraId="5243244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40" w:type="dxa"/>
            <w:tcBorders>
              <w:tl2br w:val="nil"/>
              <w:tr2bl w:val="nil"/>
            </w:tcBorders>
            <w:shd w:val="clear" w:color="auto" w:fill="auto"/>
            <w:vAlign w:val="center"/>
          </w:tcPr>
          <w:p w14:paraId="127D49C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l2br w:val="nil"/>
              <w:tr2bl w:val="nil"/>
            </w:tcBorders>
            <w:shd w:val="clear" w:color="auto" w:fill="auto"/>
          </w:tcPr>
          <w:p w14:paraId="2F158D9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l2br w:val="nil"/>
              <w:tr2bl w:val="nil"/>
            </w:tcBorders>
            <w:shd w:val="clear" w:color="auto" w:fill="auto"/>
          </w:tcPr>
          <w:p w14:paraId="772F290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69F3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2" w:hRule="atLeast"/>
        </w:trPr>
        <w:tc>
          <w:tcPr>
            <w:tcW w:w="6456" w:type="dxa"/>
            <w:gridSpan w:val="3"/>
            <w:tcBorders>
              <w:tl2br w:val="nil"/>
              <w:tr2bl w:val="nil"/>
            </w:tcBorders>
            <w:shd w:val="clear" w:color="auto" w:fill="auto"/>
            <w:vAlign w:val="center"/>
          </w:tcPr>
          <w:p w14:paraId="18FB40C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l2br w:val="nil"/>
              <w:tr2bl w:val="nil"/>
            </w:tcBorders>
            <w:shd w:val="clear" w:color="auto" w:fill="auto"/>
            <w:vAlign w:val="center"/>
          </w:tcPr>
          <w:p w14:paraId="3A777B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5700" w:type="dxa"/>
            <w:gridSpan w:val="2"/>
            <w:tcBorders>
              <w:tl2br w:val="nil"/>
              <w:tr2bl w:val="nil"/>
            </w:tcBorders>
            <w:shd w:val="clear" w:color="auto" w:fill="auto"/>
            <w:vAlign w:val="center"/>
          </w:tcPr>
          <w:p w14:paraId="0041F18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70" w:type="dxa"/>
            <w:tcBorders>
              <w:tl2br w:val="nil"/>
              <w:tr2bl w:val="nil"/>
            </w:tcBorders>
            <w:shd w:val="clear" w:color="auto" w:fill="auto"/>
          </w:tcPr>
          <w:p w14:paraId="2F56EF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3" w:type="dxa"/>
            <w:tcBorders>
              <w:tl2br w:val="nil"/>
              <w:tr2bl w:val="nil"/>
            </w:tcBorders>
            <w:shd w:val="clear" w:color="auto" w:fill="auto"/>
          </w:tcPr>
          <w:p w14:paraId="47FAEF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1FCF58F4">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7D6D8402">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p>
    <w:p w14:paraId="766BC553">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p>
    <w:p w14:paraId="7FA38875">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6</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5</w:t>
      </w:r>
      <w:r>
        <w:rPr>
          <w:rFonts w:ascii="黑体" w:hAnsi="黑体" w:eastAsia="黑体" w:cs="Times New Roman"/>
          <w:color w:val="000000" w:themeColor="text1"/>
          <w:highlight w:val="none"/>
          <w14:textFill>
            <w14:solidFill>
              <w14:schemeClr w14:val="tx1"/>
            </w14:solidFill>
          </w14:textFill>
        </w:rPr>
        <w:t xml:space="preserve"> </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ascii="黑体" w:hAnsi="黑体" w:eastAsia="黑体" w:cs="Times New Roman"/>
          <w:color w:val="000000" w:themeColor="text1"/>
          <w:highlight w:val="none"/>
          <w14:textFill>
            <w14:solidFill>
              <w14:schemeClr w14:val="tx1"/>
            </w14:solidFill>
          </w14:textFill>
        </w:rPr>
        <w:t>第三方施工管控</w:t>
      </w:r>
      <w:r>
        <w:rPr>
          <w:rFonts w:hint="eastAsia" w:ascii="黑体" w:hAnsi="黑体" w:eastAsia="黑体" w:cs="Times New Roman"/>
          <w:color w:val="000000" w:themeColor="text1"/>
          <w:highlight w:val="none"/>
          <w14:textFill>
            <w14:solidFill>
              <w14:schemeClr w14:val="tx1"/>
            </w14:solidFill>
          </w14:textFill>
        </w:rPr>
        <w:t>（3</w:t>
      </w:r>
      <w:r>
        <w:rPr>
          <w:rFonts w:hint="eastAsia" w:ascii="黑体" w:hAnsi="黑体" w:eastAsia="黑体" w:cs="Times New Roman"/>
          <w:color w:val="000000" w:themeColor="text1"/>
          <w:highlight w:val="none"/>
          <w:lang w:val="en-US" w:eastAsia="zh-CN"/>
          <w14:textFill>
            <w14:solidFill>
              <w14:schemeClr w14:val="tx1"/>
            </w14:solidFill>
          </w14:textFill>
        </w:rPr>
        <w:t>5</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46"/>
        <w:gridCol w:w="945"/>
        <w:gridCol w:w="4680"/>
        <w:gridCol w:w="570"/>
        <w:gridCol w:w="4890"/>
        <w:gridCol w:w="840"/>
        <w:gridCol w:w="570"/>
        <w:gridCol w:w="578"/>
      </w:tblGrid>
      <w:tr w14:paraId="27E5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blHeader/>
        </w:trPr>
        <w:tc>
          <w:tcPr>
            <w:tcW w:w="846" w:type="dxa"/>
            <w:tcBorders>
              <w:tl2br w:val="nil"/>
              <w:tr2bl w:val="nil"/>
            </w:tcBorders>
            <w:shd w:val="clear" w:color="auto" w:fill="auto"/>
            <w:vAlign w:val="center"/>
          </w:tcPr>
          <w:p w14:paraId="794FDE2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40C2A28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45" w:type="dxa"/>
            <w:tcBorders>
              <w:tl2br w:val="nil"/>
              <w:tr2bl w:val="nil"/>
            </w:tcBorders>
            <w:shd w:val="clear" w:color="auto" w:fill="auto"/>
            <w:vAlign w:val="center"/>
          </w:tcPr>
          <w:p w14:paraId="0620A77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7176D0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80" w:type="dxa"/>
            <w:tcBorders>
              <w:tl2br w:val="nil"/>
              <w:tr2bl w:val="nil"/>
            </w:tcBorders>
            <w:shd w:val="clear" w:color="auto" w:fill="auto"/>
            <w:vAlign w:val="center"/>
          </w:tcPr>
          <w:p w14:paraId="08C62A4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70" w:type="dxa"/>
            <w:tcBorders>
              <w:tl2br w:val="nil"/>
              <w:tr2bl w:val="nil"/>
            </w:tcBorders>
            <w:shd w:val="clear" w:color="auto" w:fill="auto"/>
            <w:vAlign w:val="center"/>
          </w:tcPr>
          <w:p w14:paraId="3B6B529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11A1C80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90" w:type="dxa"/>
            <w:tcBorders>
              <w:tl2br w:val="nil"/>
              <w:tr2bl w:val="nil"/>
            </w:tcBorders>
            <w:shd w:val="clear" w:color="auto" w:fill="auto"/>
            <w:vAlign w:val="center"/>
          </w:tcPr>
          <w:p w14:paraId="36AA0AA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40" w:type="dxa"/>
            <w:tcBorders>
              <w:tl2br w:val="nil"/>
              <w:tr2bl w:val="nil"/>
            </w:tcBorders>
            <w:shd w:val="clear" w:color="auto" w:fill="auto"/>
            <w:vAlign w:val="center"/>
          </w:tcPr>
          <w:p w14:paraId="1D6456D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70" w:type="dxa"/>
            <w:tcBorders>
              <w:tl2br w:val="nil"/>
              <w:tr2bl w:val="nil"/>
            </w:tcBorders>
            <w:shd w:val="clear" w:color="auto" w:fill="auto"/>
            <w:vAlign w:val="center"/>
          </w:tcPr>
          <w:p w14:paraId="0FF86CD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78" w:type="dxa"/>
            <w:tcBorders>
              <w:tl2br w:val="nil"/>
              <w:tr2bl w:val="nil"/>
            </w:tcBorders>
            <w:shd w:val="clear" w:color="auto" w:fill="auto"/>
            <w:vAlign w:val="center"/>
          </w:tcPr>
          <w:p w14:paraId="3018FFF9">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24462A9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0FBD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2" w:hRule="atLeast"/>
        </w:trPr>
        <w:tc>
          <w:tcPr>
            <w:tcW w:w="846" w:type="dxa"/>
            <w:vMerge w:val="restart"/>
            <w:tcBorders>
              <w:tl2br w:val="nil"/>
              <w:tr2bl w:val="nil"/>
            </w:tcBorders>
            <w:shd w:val="clear" w:color="auto" w:fill="auto"/>
            <w:vAlign w:val="center"/>
          </w:tcPr>
          <w:p w14:paraId="75042A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A.6.5</w:t>
            </w:r>
            <w:r>
              <w:rPr>
                <w:color w:val="000000" w:themeColor="text1"/>
                <w:highlight w:val="none"/>
                <w14:textFill>
                  <w14:solidFill>
                    <w14:schemeClr w14:val="tx1"/>
                  </w14:solidFill>
                </w14:textFill>
              </w:rPr>
              <w:t>第三方施工管控</w:t>
            </w:r>
          </w:p>
        </w:tc>
        <w:tc>
          <w:tcPr>
            <w:tcW w:w="945" w:type="dxa"/>
            <w:tcBorders>
              <w:tl2br w:val="nil"/>
              <w:tr2bl w:val="nil"/>
            </w:tcBorders>
            <w:shd w:val="clear" w:color="auto" w:fill="auto"/>
            <w:vAlign w:val="center"/>
          </w:tcPr>
          <w:p w14:paraId="420CEE2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第三方施工管控制度建设</w:t>
            </w:r>
          </w:p>
        </w:tc>
        <w:tc>
          <w:tcPr>
            <w:tcW w:w="4680" w:type="dxa"/>
            <w:tcBorders>
              <w:tl2br w:val="nil"/>
              <w:tr2bl w:val="nil"/>
            </w:tcBorders>
            <w:shd w:val="clear" w:color="auto" w:fill="auto"/>
          </w:tcPr>
          <w:p w14:paraId="1AD9D8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燃气企业应</w:t>
            </w:r>
            <w:r>
              <w:rPr>
                <w:color w:val="000000" w:themeColor="text1"/>
                <w:highlight w:val="none"/>
                <w14:textFill>
                  <w14:solidFill>
                    <w14:schemeClr w14:val="tx1"/>
                  </w14:solidFill>
                </w14:textFill>
              </w:rPr>
              <w:t>建立管道周边第三方施工单位的管控制度，制度明确施工工地的巡检周期和责任部门</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企业应根据施工内容安排专人定期巡查巡检。</w:t>
            </w:r>
          </w:p>
        </w:tc>
        <w:tc>
          <w:tcPr>
            <w:tcW w:w="570" w:type="dxa"/>
            <w:tcBorders>
              <w:tl2br w:val="nil"/>
              <w:tr2bl w:val="nil"/>
            </w:tcBorders>
            <w:shd w:val="clear" w:color="auto" w:fill="auto"/>
            <w:vAlign w:val="center"/>
          </w:tcPr>
          <w:p w14:paraId="78FBA268">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4890" w:type="dxa"/>
            <w:tcBorders>
              <w:tl2br w:val="nil"/>
              <w:tr2bl w:val="nil"/>
            </w:tcBorders>
            <w:shd w:val="clear" w:color="auto" w:fill="auto"/>
          </w:tcPr>
          <w:p w14:paraId="3D36FB17">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28CE4B17">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color w:val="000000" w:themeColor="text1"/>
                <w:spacing w:val="-3"/>
                <w:highlight w:val="none"/>
                <w14:textFill>
                  <w14:solidFill>
                    <w14:schemeClr w14:val="tx1"/>
                  </w14:solidFill>
                </w14:textFill>
              </w:rPr>
            </w:pPr>
            <w:r>
              <w:rPr>
                <w:color w:val="000000" w:themeColor="text1"/>
                <w:highlight w:val="none"/>
                <w14:textFill>
                  <w14:solidFill>
                    <w14:schemeClr w14:val="tx1"/>
                  </w14:solidFill>
                </w14:textFill>
              </w:rPr>
              <w:t>第三方施工管控</w:t>
            </w:r>
            <w:r>
              <w:rPr>
                <w:color w:val="000000" w:themeColor="text1"/>
                <w:spacing w:val="-3"/>
                <w:highlight w:val="none"/>
                <w14:textFill>
                  <w14:solidFill>
                    <w14:schemeClr w14:val="tx1"/>
                  </w14:solidFill>
                </w14:textFill>
              </w:rPr>
              <w:t>制度</w:t>
            </w:r>
          </w:p>
          <w:p w14:paraId="58F3549E">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第三方施工工地巡检记录</w:t>
            </w:r>
          </w:p>
          <w:p w14:paraId="3295533A">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无制度扣</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分；无巡检记录扣</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巡检</w:t>
            </w:r>
            <w:r>
              <w:rPr>
                <w:rFonts w:hint="eastAsia"/>
                <w:color w:val="000000" w:themeColor="text1"/>
                <w:highlight w:val="none"/>
                <w14:textFill>
                  <w14:solidFill>
                    <w14:schemeClr w14:val="tx1"/>
                  </w14:solidFill>
                </w14:textFill>
              </w:rPr>
              <w:t>记录不全扣1分。</w:t>
            </w:r>
          </w:p>
        </w:tc>
        <w:tc>
          <w:tcPr>
            <w:tcW w:w="840" w:type="dxa"/>
            <w:tcBorders>
              <w:tl2br w:val="nil"/>
              <w:tr2bl w:val="nil"/>
            </w:tcBorders>
            <w:shd w:val="clear" w:color="auto" w:fill="auto"/>
            <w:vAlign w:val="center"/>
          </w:tcPr>
          <w:p w14:paraId="52E449C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l2br w:val="nil"/>
              <w:tr2bl w:val="nil"/>
            </w:tcBorders>
            <w:shd w:val="clear" w:color="auto" w:fill="auto"/>
          </w:tcPr>
          <w:p w14:paraId="73BA86B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l2br w:val="nil"/>
              <w:tr2bl w:val="nil"/>
            </w:tcBorders>
            <w:shd w:val="clear" w:color="auto" w:fill="auto"/>
          </w:tcPr>
          <w:p w14:paraId="33BBD1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342E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2" w:hRule="atLeast"/>
        </w:trPr>
        <w:tc>
          <w:tcPr>
            <w:tcW w:w="846" w:type="dxa"/>
            <w:vMerge w:val="continue"/>
            <w:tcBorders>
              <w:tl2br w:val="nil"/>
              <w:tr2bl w:val="nil"/>
            </w:tcBorders>
            <w:shd w:val="clear" w:color="auto" w:fill="auto"/>
            <w:vAlign w:val="center"/>
          </w:tcPr>
          <w:p w14:paraId="0431431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945" w:type="dxa"/>
            <w:tcBorders>
              <w:tl2br w:val="nil"/>
              <w:tr2bl w:val="nil"/>
            </w:tcBorders>
            <w:shd w:val="clear" w:color="auto" w:fill="auto"/>
            <w:vAlign w:val="center"/>
          </w:tcPr>
          <w:p w14:paraId="0CDBF53E">
            <w:pPr>
              <w:pStyle w:val="26"/>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eastAsia" w:ascii="宋体" w:hAnsi="宋体" w:eastAsiaTheme="minorEastAsia" w:cstheme="minorBidi"/>
                <w:color w:val="000000" w:themeColor="text1"/>
                <w:kern w:val="2"/>
                <w:sz w:val="18"/>
                <w:szCs w:val="24"/>
                <w:highlight w:val="none"/>
                <w:lang w:val="en-US" w:eastAsia="zh-CN" w:bidi="ar-SA"/>
                <w14:textFill>
                  <w14:solidFill>
                    <w14:schemeClr w14:val="tx1"/>
                  </w14:solidFill>
                </w14:textFill>
              </w:rPr>
            </w:pPr>
            <w:r>
              <w:rPr>
                <w:rFonts w:hint="default" w:ascii="宋体" w:hAnsi="宋体" w:eastAsiaTheme="minorEastAsia" w:cstheme="minorBidi"/>
                <w:color w:val="000000" w:themeColor="text1"/>
                <w:kern w:val="2"/>
                <w:sz w:val="18"/>
                <w:szCs w:val="24"/>
                <w:highlight w:val="none"/>
                <w:lang w:val="en-US" w:eastAsia="zh-CN" w:bidi="ar-SA"/>
                <w14:textFill>
                  <w14:solidFill>
                    <w14:schemeClr w14:val="tx1"/>
                  </w14:solidFill>
                </w14:textFill>
              </w:rPr>
              <w:t>严禁违规施工</w:t>
            </w:r>
          </w:p>
        </w:tc>
        <w:tc>
          <w:tcPr>
            <w:tcW w:w="4680" w:type="dxa"/>
            <w:tcBorders>
              <w:tl2br w:val="nil"/>
              <w:tr2bl w:val="nil"/>
            </w:tcBorders>
            <w:shd w:val="clear" w:color="auto" w:fill="auto"/>
            <w:vAlign w:val="top"/>
          </w:tcPr>
          <w:p w14:paraId="6F3682DF">
            <w:pPr>
              <w:pStyle w:val="26"/>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eastAsia" w:ascii="宋体" w:hAnsi="宋体" w:eastAsiaTheme="minorEastAsia"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在燃气管道保护范围内</w:t>
            </w:r>
            <w:r>
              <w:rPr>
                <w:rFonts w:hint="default" w:ascii="宋体" w:hAnsi="宋体" w:eastAsiaTheme="minorEastAsia" w:cstheme="minorBidi"/>
                <w:color w:val="000000" w:themeColor="text1"/>
                <w:kern w:val="2"/>
                <w:sz w:val="18"/>
                <w:szCs w:val="24"/>
                <w:highlight w:val="none"/>
                <w:lang w:val="en-US" w:eastAsia="zh-CN" w:bidi="ar-SA"/>
                <w14:textFill>
                  <w14:solidFill>
                    <w14:schemeClr w14:val="tx1"/>
                  </w14:solidFill>
                </w14:textFill>
              </w:rPr>
              <w:t>不允许从事《燃气工程项目规范》GB55009中判定为会危及输配管道及附属设施安全的活动。</w:t>
            </w:r>
          </w:p>
        </w:tc>
        <w:tc>
          <w:tcPr>
            <w:tcW w:w="570" w:type="dxa"/>
            <w:tcBorders>
              <w:tl2br w:val="nil"/>
              <w:tr2bl w:val="nil"/>
            </w:tcBorders>
            <w:shd w:val="clear" w:color="auto" w:fill="auto"/>
            <w:vAlign w:val="center"/>
          </w:tcPr>
          <w:p w14:paraId="2090F713">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5</w:t>
            </w:r>
          </w:p>
        </w:tc>
        <w:tc>
          <w:tcPr>
            <w:tcW w:w="4890" w:type="dxa"/>
            <w:tcBorders>
              <w:tl2br w:val="nil"/>
              <w:tr2bl w:val="nil"/>
            </w:tcBorders>
            <w:shd w:val="clear" w:color="auto" w:fill="auto"/>
            <w:vAlign w:val="top"/>
          </w:tcPr>
          <w:p w14:paraId="15E0E43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现场检查：</w:t>
            </w:r>
          </w:p>
          <w:p w14:paraId="753BD44E">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b w:val="0"/>
                <w:bCs w:val="0"/>
                <w:color w:val="000000" w:themeColor="text1"/>
                <w:highlight w:val="none"/>
                <w14:textFill>
                  <w14:solidFill>
                    <w14:schemeClr w14:val="tx1"/>
                  </w14:solidFill>
                </w14:textFill>
              </w:rPr>
              <w:t>抽查第三方</w:t>
            </w:r>
            <w:r>
              <w:rPr>
                <w:b w:val="0"/>
                <w:bCs w:val="0"/>
                <w:color w:val="000000" w:themeColor="text1"/>
                <w:highlight w:val="none"/>
                <w14:textFill>
                  <w14:solidFill>
                    <w14:schemeClr w14:val="tx1"/>
                  </w14:solidFill>
                </w14:textFill>
              </w:rPr>
              <w:t>施工区域</w:t>
            </w: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发现</w:t>
            </w:r>
            <w:r>
              <w:rPr>
                <w:rFonts w:hint="eastAsia"/>
                <w:b w:val="0"/>
                <w:bCs w:val="0"/>
                <w:color w:val="000000" w:themeColor="text1"/>
                <w:highlight w:val="none"/>
                <w14:textFill>
                  <w14:solidFill>
                    <w14:schemeClr w14:val="tx1"/>
                  </w14:solidFill>
                </w14:textFill>
              </w:rPr>
              <w:t>一</w:t>
            </w:r>
            <w:r>
              <w:rPr>
                <w:rFonts w:hint="eastAsia"/>
                <w:b w:val="0"/>
                <w:bCs w:val="0"/>
                <w:color w:val="000000" w:themeColor="text1"/>
                <w:highlight w:val="none"/>
                <w:lang w:val="en-US" w:eastAsia="zh-CN"/>
                <w14:textFill>
                  <w14:solidFill>
                    <w14:schemeClr w14:val="tx1"/>
                  </w14:solidFill>
                </w14:textFill>
              </w:rPr>
              <w:t>起管道保护范围内严禁从事危及管道及附属设施安全的活动的，不得分</w:t>
            </w:r>
          </w:p>
        </w:tc>
        <w:tc>
          <w:tcPr>
            <w:tcW w:w="840" w:type="dxa"/>
            <w:tcBorders>
              <w:tl2br w:val="nil"/>
              <w:tr2bl w:val="nil"/>
            </w:tcBorders>
            <w:shd w:val="clear" w:color="auto" w:fill="auto"/>
            <w:vAlign w:val="center"/>
          </w:tcPr>
          <w:p w14:paraId="46FA1F0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l2br w:val="nil"/>
              <w:tr2bl w:val="nil"/>
            </w:tcBorders>
            <w:shd w:val="clear" w:color="auto" w:fill="auto"/>
          </w:tcPr>
          <w:p w14:paraId="59A2205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l2br w:val="nil"/>
              <w:tr2bl w:val="nil"/>
            </w:tcBorders>
            <w:shd w:val="clear" w:color="auto" w:fill="auto"/>
          </w:tcPr>
          <w:p w14:paraId="17B2842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E51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2" w:hRule="atLeast"/>
        </w:trPr>
        <w:tc>
          <w:tcPr>
            <w:tcW w:w="846" w:type="dxa"/>
            <w:vMerge w:val="continue"/>
            <w:tcBorders>
              <w:tl2br w:val="nil"/>
              <w:tr2bl w:val="nil"/>
            </w:tcBorders>
            <w:shd w:val="clear" w:color="auto" w:fill="auto"/>
            <w:vAlign w:val="center"/>
          </w:tcPr>
          <w:p w14:paraId="07AD4D6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945" w:type="dxa"/>
            <w:tcBorders>
              <w:tl2br w:val="nil"/>
              <w:tr2bl w:val="nil"/>
            </w:tcBorders>
            <w:shd w:val="clear" w:color="auto" w:fill="auto"/>
            <w:vAlign w:val="center"/>
          </w:tcPr>
          <w:p w14:paraId="6B1BC059">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台账管理</w:t>
            </w:r>
          </w:p>
        </w:tc>
        <w:tc>
          <w:tcPr>
            <w:tcW w:w="4680" w:type="dxa"/>
            <w:tcBorders>
              <w:tl2br w:val="nil"/>
              <w:tr2bl w:val="nil"/>
            </w:tcBorders>
            <w:shd w:val="clear" w:color="auto" w:fill="auto"/>
            <w:vAlign w:val="top"/>
          </w:tcPr>
          <w:p w14:paraId="58D8A101">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燃气企业应建立管道周边第三方施工工地台账并动态更新。与第三方施工单位建立联络机制，</w:t>
            </w:r>
            <w:r>
              <w:rPr>
                <w:rFonts w:hint="eastAsia"/>
                <w:color w:val="000000" w:themeColor="text1"/>
                <w:highlight w:val="none"/>
                <w:lang w:eastAsia="zh-CN"/>
                <w14:textFill>
                  <w14:solidFill>
                    <w14:schemeClr w14:val="tx1"/>
                  </w14:solidFill>
                </w14:textFill>
              </w:rPr>
              <w:t>在施工前对第三方施工单位就管道路由、埋深等管道安全技术进行现场交底</w:t>
            </w:r>
            <w:r>
              <w:rPr>
                <w:rFonts w:hint="eastAsia"/>
                <w:color w:val="000000" w:themeColor="text1"/>
                <w:highlight w:val="none"/>
                <w14:textFill>
                  <w14:solidFill>
                    <w14:schemeClr w14:val="tx1"/>
                  </w14:solidFill>
                </w14:textFill>
              </w:rPr>
              <w:t>。</w:t>
            </w:r>
          </w:p>
        </w:tc>
        <w:tc>
          <w:tcPr>
            <w:tcW w:w="570" w:type="dxa"/>
            <w:tcBorders>
              <w:tl2br w:val="nil"/>
              <w:tr2bl w:val="nil"/>
            </w:tcBorders>
            <w:shd w:val="clear" w:color="auto" w:fill="auto"/>
            <w:vAlign w:val="center"/>
          </w:tcPr>
          <w:p w14:paraId="239B13F0">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4890" w:type="dxa"/>
            <w:tcBorders>
              <w:tl2br w:val="nil"/>
              <w:tr2bl w:val="nil"/>
            </w:tcBorders>
            <w:shd w:val="clear" w:color="auto" w:fill="auto"/>
            <w:vAlign w:val="top"/>
          </w:tcPr>
          <w:p w14:paraId="6C43BA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6E962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工地施工台账。</w:t>
            </w:r>
          </w:p>
          <w:p w14:paraId="008D2BF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无台账或台账未动态更新不得分</w:t>
            </w:r>
            <w:r>
              <w:rPr>
                <w:rFonts w:hint="eastAsia"/>
                <w:color w:val="000000" w:themeColor="text1"/>
                <w:highlight w:val="none"/>
                <w14:textFill>
                  <w14:solidFill>
                    <w14:schemeClr w14:val="tx1"/>
                  </w14:solidFill>
                </w14:textFill>
              </w:rPr>
              <w:t>。</w:t>
            </w:r>
          </w:p>
          <w:p w14:paraId="28A0CC8D">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4A93E7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l2br w:val="nil"/>
              <w:tr2bl w:val="nil"/>
            </w:tcBorders>
            <w:shd w:val="clear" w:color="auto" w:fill="auto"/>
          </w:tcPr>
          <w:p w14:paraId="64C6B63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l2br w:val="nil"/>
              <w:tr2bl w:val="nil"/>
            </w:tcBorders>
            <w:shd w:val="clear" w:color="auto" w:fill="auto"/>
          </w:tcPr>
          <w:p w14:paraId="6C40CBE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59FC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1" w:hRule="atLeast"/>
        </w:trPr>
        <w:tc>
          <w:tcPr>
            <w:tcW w:w="846" w:type="dxa"/>
            <w:vMerge w:val="continue"/>
            <w:tcBorders>
              <w:tl2br w:val="nil"/>
              <w:tr2bl w:val="nil"/>
            </w:tcBorders>
            <w:shd w:val="clear" w:color="auto" w:fill="auto"/>
            <w:vAlign w:val="center"/>
          </w:tcPr>
          <w:p w14:paraId="49390A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45" w:type="dxa"/>
            <w:tcBorders>
              <w:tl2br w:val="nil"/>
              <w:tr2bl w:val="nil"/>
            </w:tcBorders>
            <w:shd w:val="clear" w:color="auto" w:fill="auto"/>
            <w:vAlign w:val="center"/>
          </w:tcPr>
          <w:p w14:paraId="1138D105">
            <w:pPr>
              <w:pStyle w:val="26"/>
              <w:keepNext w:val="0"/>
              <w:keepLines w:val="0"/>
              <w:pageBreakBefore w:val="0"/>
              <w:widowControl w:val="0"/>
              <w:kinsoku/>
              <w:wordWrap/>
              <w:overflowPunct/>
              <w:topLinePunct w:val="0"/>
              <w:autoSpaceDE/>
              <w:autoSpaceDN/>
              <w:bidi w:val="0"/>
              <w:adjustRightInd w:val="0"/>
              <w:snapToGrid w:val="0"/>
              <w:spacing w:line="24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落实安全责任</w:t>
            </w:r>
          </w:p>
        </w:tc>
        <w:tc>
          <w:tcPr>
            <w:tcW w:w="4680" w:type="dxa"/>
            <w:tcBorders>
              <w:tl2br w:val="nil"/>
              <w:tr2bl w:val="nil"/>
            </w:tcBorders>
            <w:shd w:val="clear" w:color="auto" w:fill="auto"/>
            <w:vAlign w:val="top"/>
          </w:tcPr>
          <w:p w14:paraId="574833AA">
            <w:pPr>
              <w:pStyle w:val="26"/>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default"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按照《燃气工程项目规范》（GB55009）的要求，在燃气管道保护范围内从事敷设管道、打桩、顶进、挖掘、钻探等可能影响燃气设施安全</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的活动时；在燃气管道控制范围内从事危及燃气设施安全的活动，或进行管道穿</w:t>
            </w:r>
            <w:r>
              <w:rPr>
                <w:rFonts w:hint="eastAsia" w:cstheme="minorBidi"/>
                <w:color w:val="000000" w:themeColor="text1"/>
                <w:kern w:val="2"/>
                <w:sz w:val="18"/>
                <w:szCs w:val="24"/>
                <w:highlight w:val="none"/>
                <w:lang w:val="en-US" w:eastAsia="zh-CN" w:bidi="ar-SA"/>
                <w14:textFill>
                  <w14:solidFill>
                    <w14:schemeClr w14:val="tx1"/>
                  </w14:solidFill>
                </w14:textFill>
              </w:rPr>
              <w:t>（</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跨</w:t>
            </w:r>
            <w:r>
              <w:rPr>
                <w:rFonts w:hint="eastAsia" w:cstheme="minorBidi"/>
                <w:color w:val="000000" w:themeColor="text1"/>
                <w:kern w:val="2"/>
                <w:sz w:val="18"/>
                <w:szCs w:val="24"/>
                <w:highlight w:val="none"/>
                <w:lang w:val="en-US" w:eastAsia="zh-CN" w:bidi="ar-SA"/>
                <w14:textFill>
                  <w14:solidFill>
                    <w14:schemeClr w14:val="tx1"/>
                  </w14:solidFill>
                </w14:textFill>
              </w:rPr>
              <w:t>）</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越作业时，</w:t>
            </w:r>
            <w:r>
              <w:rPr>
                <w:rFonts w:hint="eastAsia" w:cstheme="minorBidi"/>
                <w:color w:val="000000" w:themeColor="text1"/>
                <w:kern w:val="2"/>
                <w:sz w:val="18"/>
                <w:szCs w:val="24"/>
                <w:highlight w:val="none"/>
                <w:lang w:val="en-US" w:eastAsia="zh-CN" w:bidi="ar-SA"/>
                <w14:textFill>
                  <w14:solidFill>
                    <w14:schemeClr w14:val="tx1"/>
                  </w14:solidFill>
                </w14:textFill>
              </w:rPr>
              <w:t>企业</w:t>
            </w:r>
            <w:r>
              <w:rPr>
                <w:rFonts w:hint="eastAsia"/>
                <w:color w:val="000000" w:themeColor="text1"/>
                <w:highlight w:val="none"/>
                <w:lang w:val="en-US" w:eastAsia="zh-CN"/>
                <w14:textFill>
                  <w14:solidFill>
                    <w14:schemeClr w14:val="tx1"/>
                  </w14:solidFill>
                </w14:textFill>
              </w:rPr>
              <w:t>应对第三方单位制定的专项燃气设施保护方案、安全保护措施以及应急预案进行审核。</w:t>
            </w:r>
          </w:p>
        </w:tc>
        <w:tc>
          <w:tcPr>
            <w:tcW w:w="570" w:type="dxa"/>
            <w:tcBorders>
              <w:tl2br w:val="nil"/>
              <w:tr2bl w:val="nil"/>
            </w:tcBorders>
            <w:shd w:val="clear" w:color="auto" w:fill="auto"/>
            <w:vAlign w:val="center"/>
          </w:tcPr>
          <w:p w14:paraId="00D87E98">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16</w:t>
            </w:r>
          </w:p>
        </w:tc>
        <w:tc>
          <w:tcPr>
            <w:tcW w:w="4890" w:type="dxa"/>
            <w:tcBorders>
              <w:tl2br w:val="nil"/>
              <w:tr2bl w:val="nil"/>
            </w:tcBorders>
            <w:shd w:val="clear" w:color="auto" w:fill="auto"/>
            <w:vAlign w:val="top"/>
          </w:tcPr>
          <w:p w14:paraId="39701B8A">
            <w:pPr>
              <w:pStyle w:val="26"/>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查资料：</w:t>
            </w:r>
          </w:p>
          <w:p w14:paraId="09914EAA">
            <w:pPr>
              <w:pStyle w:val="26"/>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第三方施工档案检查。（档案应包括但不仅限于以下资料；燃气管道及附属设施保护方案、专项应急预案、安全协议、隐患告知书、安全交底记录、管道图纸、施工方案、现场施工影像记录等）</w:t>
            </w:r>
          </w:p>
          <w:p w14:paraId="5E228708">
            <w:pPr>
              <w:pStyle w:val="26"/>
              <w:rPr>
                <w:rFonts w:hint="eastAsia"/>
                <w:b/>
                <w:bCs/>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没有档案，不得分（二级要素否决项）</w:t>
            </w:r>
            <w:r>
              <w:rPr>
                <w:rFonts w:hint="eastAsia"/>
                <w:b/>
                <w:bCs/>
                <w:color w:val="000000" w:themeColor="text1"/>
                <w:highlight w:val="none"/>
                <w:lang w:eastAsia="zh-CN"/>
                <w14:textFill>
                  <w14:solidFill>
                    <w14:schemeClr w14:val="tx1"/>
                  </w14:solidFill>
                </w14:textFill>
              </w:rPr>
              <w:t>。</w:t>
            </w:r>
          </w:p>
          <w:p w14:paraId="3C2164B8">
            <w:pPr>
              <w:pStyle w:val="26"/>
              <w:widowControl w:val="0"/>
              <w:jc w:val="center"/>
              <w:rPr>
                <w:rFonts w:hint="default"/>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档案内容不全，不得分；</w:t>
            </w:r>
          </w:p>
          <w:p w14:paraId="69C9522E">
            <w:pPr>
              <w:pStyle w:val="26"/>
              <w:widowControl w:val="0"/>
              <w:jc w:val="center"/>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保护方案未进行</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审核</w:t>
            </w:r>
            <w:r>
              <w:rPr>
                <w:rFonts w:hint="eastAsia"/>
                <w:b w:val="0"/>
                <w:bCs w:val="0"/>
                <w:color w:val="000000" w:themeColor="text1"/>
                <w:highlight w:val="none"/>
                <w:lang w:val="en-US" w:eastAsia="zh-CN"/>
                <w14:textFill>
                  <w14:solidFill>
                    <w14:schemeClr w14:val="tx1"/>
                  </w14:solidFill>
                </w14:textFill>
              </w:rPr>
              <w:t>批准的，不得分；</w:t>
            </w:r>
          </w:p>
          <w:p w14:paraId="4F2F3719">
            <w:pPr>
              <w:pStyle w:val="26"/>
              <w:rPr>
                <w:rFonts w:hint="eastAsia"/>
                <w:b/>
                <w:bCs/>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预案没有针对性，</w:t>
            </w:r>
            <w:r>
              <w:rPr>
                <w:rFonts w:hint="eastAsia"/>
                <w:color w:val="000000" w:themeColor="text1"/>
                <w:highlight w:val="none"/>
                <w:lang w:val="en-US" w:eastAsia="zh-CN"/>
                <w14:textFill>
                  <w14:solidFill>
                    <w14:schemeClr w14:val="tx1"/>
                  </w14:solidFill>
                </w14:textFill>
              </w:rPr>
              <w:t>每处</w:t>
            </w:r>
            <w:r>
              <w:rPr>
                <w:rFonts w:hint="eastAsia"/>
                <w:color w:val="000000" w:themeColor="text1"/>
                <w:highlight w:val="none"/>
                <w:lang w:eastAsia="zh-CN"/>
                <w14:textFill>
                  <w14:solidFill>
                    <w14:schemeClr w14:val="tx1"/>
                  </w14:solidFill>
                </w14:textFill>
              </w:rPr>
              <w:t>扣</w:t>
            </w:r>
            <w:r>
              <w:rPr>
                <w:rFonts w:hint="eastAsia"/>
                <w:color w:val="000000" w:themeColor="text1"/>
                <w:highlight w:val="none"/>
                <w:lang w:val="en-US" w:eastAsia="zh-CN"/>
                <w14:textFill>
                  <w14:solidFill>
                    <w14:schemeClr w14:val="tx1"/>
                  </w14:solidFill>
                </w14:textFill>
              </w:rPr>
              <w:t>2分。</w:t>
            </w:r>
          </w:p>
          <w:p w14:paraId="3686FDB6">
            <w:pPr>
              <w:pStyle w:val="26"/>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现场检查：</w:t>
            </w:r>
          </w:p>
          <w:p w14:paraId="7572D7B2">
            <w:pPr>
              <w:pStyle w:val="26"/>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检查施工现场是否按照保护方案做好安全保护措施；</w:t>
            </w:r>
          </w:p>
          <w:p w14:paraId="45C60191">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default" w:ascii="宋体" w:hAnsi="宋体" w:eastAsia="宋体" w:cstheme="minorBidi"/>
                <w:b/>
                <w:bCs/>
                <w:color w:val="000000" w:themeColor="text1"/>
                <w:kern w:val="2"/>
                <w:sz w:val="18"/>
                <w:szCs w:val="24"/>
                <w:highlight w:val="none"/>
                <w:lang w:val="en-US" w:eastAsia="zh-CN" w:bidi="ar-SA"/>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未按保护方案做好安全保护措施的，不得分。</w:t>
            </w:r>
          </w:p>
        </w:tc>
        <w:tc>
          <w:tcPr>
            <w:tcW w:w="840" w:type="dxa"/>
            <w:tcBorders>
              <w:tl2br w:val="nil"/>
              <w:tr2bl w:val="nil"/>
            </w:tcBorders>
            <w:shd w:val="clear" w:color="auto" w:fill="auto"/>
            <w:vAlign w:val="center"/>
          </w:tcPr>
          <w:p w14:paraId="3E29CD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l2br w:val="nil"/>
              <w:tr2bl w:val="nil"/>
            </w:tcBorders>
            <w:shd w:val="clear" w:color="auto" w:fill="auto"/>
          </w:tcPr>
          <w:p w14:paraId="33F515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l2br w:val="nil"/>
              <w:tr2bl w:val="nil"/>
            </w:tcBorders>
            <w:shd w:val="clear" w:color="auto" w:fill="auto"/>
          </w:tcPr>
          <w:p w14:paraId="26491C3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103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1" w:hRule="atLeast"/>
        </w:trPr>
        <w:tc>
          <w:tcPr>
            <w:tcW w:w="846" w:type="dxa"/>
            <w:vMerge w:val="continue"/>
            <w:tcBorders>
              <w:tl2br w:val="nil"/>
              <w:tr2bl w:val="nil"/>
            </w:tcBorders>
            <w:shd w:val="clear" w:color="auto" w:fill="auto"/>
            <w:vAlign w:val="center"/>
          </w:tcPr>
          <w:p w14:paraId="03B6E69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45" w:type="dxa"/>
            <w:tcBorders>
              <w:tl2br w:val="nil"/>
              <w:tr2bl w:val="nil"/>
            </w:tcBorders>
            <w:shd w:val="clear" w:color="auto" w:fill="auto"/>
            <w:vAlign w:val="center"/>
          </w:tcPr>
          <w:p w14:paraId="614FB963">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安全警示标志</w:t>
            </w:r>
          </w:p>
        </w:tc>
        <w:tc>
          <w:tcPr>
            <w:tcW w:w="4680" w:type="dxa"/>
            <w:tcBorders>
              <w:tl2br w:val="nil"/>
              <w:tr2bl w:val="nil"/>
            </w:tcBorders>
            <w:shd w:val="clear" w:color="auto" w:fill="auto"/>
            <w:vAlign w:val="top"/>
          </w:tcPr>
          <w:p w14:paraId="1E72E3C4">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第三方</w:t>
            </w:r>
            <w:r>
              <w:rPr>
                <w:color w:val="000000" w:themeColor="text1"/>
                <w:highlight w:val="none"/>
                <w14:textFill>
                  <w14:solidFill>
                    <w14:schemeClr w14:val="tx1"/>
                  </w14:solidFill>
                </w14:textFill>
              </w:rPr>
              <w:t>施工区域有明显燃气管道标识</w:t>
            </w:r>
            <w:r>
              <w:rPr>
                <w:rFonts w:hint="eastAsia"/>
                <w:color w:val="000000" w:themeColor="text1"/>
                <w:highlight w:val="none"/>
                <w:lang w:eastAsia="zh-CN"/>
                <w14:textFill>
                  <w14:solidFill>
                    <w14:schemeClr w14:val="tx1"/>
                  </w14:solidFill>
                </w14:textFill>
              </w:rPr>
              <w:t>；</w:t>
            </w:r>
          </w:p>
          <w:p w14:paraId="42B56E35">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施工单位</w:t>
            </w:r>
            <w:r>
              <w:rPr>
                <w:rFonts w:hint="eastAsia"/>
                <w:color w:val="000000" w:themeColor="text1"/>
                <w:highlight w:val="none"/>
                <w:lang w:val="en-US" w:eastAsia="zh-CN"/>
                <w14:textFill>
                  <w14:solidFill>
                    <w14:schemeClr w14:val="tx1"/>
                  </w14:solidFill>
                </w14:textFill>
              </w:rPr>
              <w:t>应</w:t>
            </w:r>
            <w:r>
              <w:rPr>
                <w:color w:val="000000" w:themeColor="text1"/>
                <w:highlight w:val="none"/>
                <w14:textFill>
                  <w14:solidFill>
                    <w14:schemeClr w14:val="tx1"/>
                  </w14:solidFill>
                </w14:textFill>
              </w:rPr>
              <w:t>在燃气管道保护范围及控制范围设置安全警示标志</w:t>
            </w:r>
            <w:r>
              <w:rPr>
                <w:rFonts w:hint="eastAsia"/>
                <w:color w:val="000000" w:themeColor="text1"/>
                <w:highlight w:val="none"/>
                <w:lang w:eastAsia="zh-CN"/>
                <w14:textFill>
                  <w14:solidFill>
                    <w14:schemeClr w14:val="tx1"/>
                  </w14:solidFill>
                </w14:textFill>
              </w:rPr>
              <w:t>。</w:t>
            </w:r>
          </w:p>
        </w:tc>
        <w:tc>
          <w:tcPr>
            <w:tcW w:w="570" w:type="dxa"/>
            <w:tcBorders>
              <w:tl2br w:val="nil"/>
              <w:tr2bl w:val="nil"/>
            </w:tcBorders>
            <w:shd w:val="clear" w:color="auto" w:fill="auto"/>
            <w:vAlign w:val="center"/>
          </w:tcPr>
          <w:p w14:paraId="2680603D">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890" w:type="dxa"/>
            <w:tcBorders>
              <w:tl2br w:val="nil"/>
              <w:tr2bl w:val="nil"/>
            </w:tcBorders>
            <w:shd w:val="clear" w:color="auto" w:fill="auto"/>
            <w:vAlign w:val="top"/>
          </w:tcPr>
          <w:p w14:paraId="0037757B">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rPr>
                <w:rFonts w:hint="default" w:cstheme="minorBidi"/>
                <w:color w:val="000000" w:themeColor="text1"/>
                <w:szCs w:val="24"/>
                <w:highlight w:val="none"/>
                <w14:textFill>
                  <w14:solidFill>
                    <w14:schemeClr w14:val="tx1"/>
                  </w14:solidFill>
                </w14:textFill>
              </w:rPr>
            </w:pPr>
            <w:r>
              <w:rPr>
                <w:color w:val="000000" w:themeColor="text1"/>
                <w:spacing w:val="-4"/>
                <w:highlight w:val="none"/>
                <w14:textFill>
                  <w14:solidFill>
                    <w14:schemeClr w14:val="tx1"/>
                  </w14:solidFill>
                </w14:textFill>
              </w:rPr>
              <w:t>查</w:t>
            </w:r>
            <w:r>
              <w:rPr>
                <w:rFonts w:hint="default" w:cstheme="minorBidi"/>
                <w:color w:val="000000" w:themeColor="text1"/>
                <w:spacing w:val="0"/>
                <w:szCs w:val="24"/>
                <w:highlight w:val="none"/>
                <w14:textFill>
                  <w14:solidFill>
                    <w14:schemeClr w14:val="tx1"/>
                  </w14:solidFill>
                </w14:textFill>
              </w:rPr>
              <w:t>阅</w:t>
            </w:r>
            <w:r>
              <w:rPr>
                <w:rFonts w:hint="default" w:cstheme="minorBidi"/>
                <w:color w:val="000000" w:themeColor="text1"/>
                <w:szCs w:val="24"/>
                <w:highlight w:val="none"/>
                <w14:textFill>
                  <w14:solidFill>
                    <w14:schemeClr w14:val="tx1"/>
                  </w14:solidFill>
                </w14:textFill>
              </w:rPr>
              <w:t>资料：</w:t>
            </w:r>
          </w:p>
          <w:p w14:paraId="1E416F53">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rFonts w:hint="default" w:cstheme="minorBidi"/>
                <w:color w:val="000000" w:themeColor="text1"/>
                <w:szCs w:val="24"/>
                <w:highlight w:val="none"/>
                <w14:textFill>
                  <w14:solidFill>
                    <w14:schemeClr w14:val="tx1"/>
                  </w14:solidFill>
                </w14:textFill>
              </w:rPr>
            </w:pPr>
            <w:r>
              <w:rPr>
                <w:rFonts w:hint="eastAsia" w:cstheme="minorBidi"/>
                <w:color w:val="000000" w:themeColor="text1"/>
                <w:szCs w:val="24"/>
                <w:highlight w:val="none"/>
                <w:lang w:val="en-US" w:eastAsia="zh-CN"/>
                <w14:textFill>
                  <w14:solidFill>
                    <w14:schemeClr w14:val="tx1"/>
                  </w14:solidFill>
                </w14:textFill>
              </w:rPr>
              <w:t>第三方施工档案</w:t>
            </w:r>
            <w:r>
              <w:rPr>
                <w:rFonts w:hint="default" w:cstheme="minorBidi"/>
                <w:color w:val="000000" w:themeColor="text1"/>
                <w:szCs w:val="24"/>
                <w:highlight w:val="none"/>
                <w14:textFill>
                  <w14:solidFill>
                    <w14:schemeClr w14:val="tx1"/>
                  </w14:solidFill>
                </w14:textFill>
              </w:rPr>
              <w:t>；</w:t>
            </w:r>
          </w:p>
          <w:p w14:paraId="30FE6BF4">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color w:val="000000" w:themeColor="text1"/>
                <w:highlight w:val="none"/>
                <w14:textFill>
                  <w14:solidFill>
                    <w14:schemeClr w14:val="tx1"/>
                  </w14:solidFill>
                </w14:textFill>
              </w:rPr>
            </w:pPr>
            <w:r>
              <w:rPr>
                <w:rFonts w:hint="eastAsia" w:cstheme="minorBidi"/>
                <w:color w:val="000000" w:themeColor="text1"/>
                <w:szCs w:val="24"/>
                <w:highlight w:val="none"/>
                <w:lang w:val="en-US" w:eastAsia="zh-CN"/>
                <w14:textFill>
                  <w14:solidFill>
                    <w14:schemeClr w14:val="tx1"/>
                  </w14:solidFill>
                </w14:textFill>
              </w:rPr>
              <w:t>现场施工影像记录中现场未按规定要求设置标识的；</w:t>
            </w:r>
            <w:r>
              <w:rPr>
                <w:rFonts w:hint="default" w:cstheme="minorBidi"/>
                <w:color w:val="000000" w:themeColor="text1"/>
                <w:szCs w:val="24"/>
                <w:highlight w:val="none"/>
                <w14:textFill>
                  <w14:solidFill>
                    <w14:schemeClr w14:val="tx1"/>
                  </w14:solidFill>
                </w14:textFill>
              </w:rPr>
              <w:t>不得分</w:t>
            </w:r>
            <w:r>
              <w:rPr>
                <w:color w:val="000000" w:themeColor="text1"/>
                <w:highlight w:val="none"/>
                <w14:textFill>
                  <w14:solidFill>
                    <w14:schemeClr w14:val="tx1"/>
                  </w14:solidFill>
                </w14:textFill>
              </w:rPr>
              <w:t>。</w:t>
            </w:r>
          </w:p>
          <w:p w14:paraId="14C882E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799DD989">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抽查第三方</w:t>
            </w:r>
            <w:r>
              <w:rPr>
                <w:color w:val="000000" w:themeColor="text1"/>
                <w:highlight w:val="none"/>
                <w14:textFill>
                  <w14:solidFill>
                    <w14:schemeClr w14:val="tx1"/>
                  </w14:solidFill>
                </w14:textFill>
              </w:rPr>
              <w:t>施工</w:t>
            </w:r>
            <w:r>
              <w:rPr>
                <w:rFonts w:hint="eastAsia"/>
                <w:color w:val="000000" w:themeColor="text1"/>
                <w:highlight w:val="none"/>
                <w:lang w:eastAsia="zh-CN"/>
                <w14:textFill>
                  <w14:solidFill>
                    <w14:schemeClr w14:val="tx1"/>
                  </w14:solidFill>
                </w14:textFill>
              </w:rPr>
              <w:t>工地</w:t>
            </w:r>
            <w:r>
              <w:rPr>
                <w:rFonts w:hint="eastAsia"/>
                <w:color w:val="000000" w:themeColor="text1"/>
                <w:highlight w:val="none"/>
                <w14:textFill>
                  <w14:solidFill>
                    <w14:schemeClr w14:val="tx1"/>
                  </w14:solidFill>
                </w14:textFill>
              </w:rPr>
              <w:t>，一处无</w:t>
            </w:r>
            <w:r>
              <w:rPr>
                <w:color w:val="000000" w:themeColor="text1"/>
                <w:highlight w:val="none"/>
                <w14:textFill>
                  <w14:solidFill>
                    <w14:schemeClr w14:val="tx1"/>
                  </w14:solidFill>
                </w14:textFill>
              </w:rPr>
              <w:t>燃气管道标识</w:t>
            </w:r>
            <w:r>
              <w:rPr>
                <w:rFonts w:hint="eastAsia"/>
                <w:color w:val="000000" w:themeColor="text1"/>
                <w:highlight w:val="none"/>
                <w:lang w:val="en-US" w:eastAsia="zh-CN"/>
                <w14:textFill>
                  <w14:solidFill>
                    <w14:schemeClr w14:val="tx1"/>
                  </w14:solidFill>
                </w14:textFill>
              </w:rPr>
              <w:t>不得分</w:t>
            </w:r>
            <w:r>
              <w:rPr>
                <w:rFonts w:hint="eastAsia"/>
                <w:color w:val="000000" w:themeColor="text1"/>
                <w:highlight w:val="none"/>
                <w:lang w:eastAsia="zh-CN"/>
                <w14:textFill>
                  <w14:solidFill>
                    <w14:schemeClr w14:val="tx1"/>
                  </w14:solidFill>
                </w14:textFill>
              </w:rPr>
              <w:t>；</w:t>
            </w:r>
          </w:p>
          <w:p w14:paraId="66B8A0FF">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燃气管道标识与实际管道位置不符扣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14:paraId="02769B72">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sz w:val="18"/>
                <w:highlight w:val="none"/>
                <w14:textFill>
                  <w14:solidFill>
                    <w14:schemeClr w14:val="tx1"/>
                  </w14:solidFill>
                </w14:textFill>
              </w:rPr>
              <w:t>现场无</w:t>
            </w:r>
            <w:r>
              <w:rPr>
                <w:color w:val="000000" w:themeColor="text1"/>
                <w:highlight w:val="none"/>
                <w14:textFill>
                  <w14:solidFill>
                    <w14:schemeClr w14:val="tx1"/>
                  </w14:solidFill>
                </w14:textFill>
              </w:rPr>
              <w:t>安全</w:t>
            </w:r>
            <w:r>
              <w:rPr>
                <w:color w:val="000000" w:themeColor="text1"/>
                <w:sz w:val="18"/>
                <w:highlight w:val="none"/>
                <w14:textFill>
                  <w14:solidFill>
                    <w14:schemeClr w14:val="tx1"/>
                  </w14:solidFill>
                </w14:textFill>
              </w:rPr>
              <w:t>警示标志</w:t>
            </w:r>
            <w:r>
              <w:rPr>
                <w:rFonts w:hint="eastAsia"/>
                <w:color w:val="000000" w:themeColor="text1"/>
                <w:sz w:val="18"/>
                <w:highlight w:val="none"/>
                <w:lang w:val="en-US" w:eastAsia="zh-CN"/>
                <w14:textFill>
                  <w14:solidFill>
                    <w14:schemeClr w14:val="tx1"/>
                  </w14:solidFill>
                </w14:textFill>
              </w:rPr>
              <w:t>不得分</w:t>
            </w:r>
            <w:r>
              <w:rPr>
                <w:color w:val="000000" w:themeColor="text1"/>
                <w:sz w:val="18"/>
                <w:highlight w:val="none"/>
                <w14:textFill>
                  <w14:solidFill>
                    <w14:schemeClr w14:val="tx1"/>
                  </w14:solidFill>
                </w14:textFill>
              </w:rPr>
              <w:t>。</w:t>
            </w:r>
          </w:p>
        </w:tc>
        <w:tc>
          <w:tcPr>
            <w:tcW w:w="840" w:type="dxa"/>
            <w:tcBorders>
              <w:tl2br w:val="nil"/>
              <w:tr2bl w:val="nil"/>
            </w:tcBorders>
            <w:shd w:val="clear" w:color="auto" w:fill="auto"/>
            <w:vAlign w:val="center"/>
          </w:tcPr>
          <w:p w14:paraId="7A22997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l2br w:val="nil"/>
              <w:tr2bl w:val="nil"/>
            </w:tcBorders>
            <w:shd w:val="clear" w:color="auto" w:fill="auto"/>
          </w:tcPr>
          <w:p w14:paraId="49AD1D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l2br w:val="nil"/>
              <w:tr2bl w:val="nil"/>
            </w:tcBorders>
            <w:shd w:val="clear" w:color="auto" w:fill="auto"/>
          </w:tcPr>
          <w:p w14:paraId="266969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690213A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ECC2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1" w:hRule="atLeast"/>
        </w:trPr>
        <w:tc>
          <w:tcPr>
            <w:tcW w:w="846" w:type="dxa"/>
            <w:vMerge w:val="continue"/>
            <w:tcBorders>
              <w:tl2br w:val="nil"/>
              <w:tr2bl w:val="nil"/>
            </w:tcBorders>
            <w:shd w:val="clear" w:color="auto" w:fill="auto"/>
            <w:vAlign w:val="center"/>
          </w:tcPr>
          <w:p w14:paraId="6D93FC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45" w:type="dxa"/>
            <w:tcBorders>
              <w:tl2br w:val="nil"/>
              <w:tr2bl w:val="nil"/>
            </w:tcBorders>
            <w:shd w:val="clear" w:color="auto" w:fill="auto"/>
            <w:vAlign w:val="center"/>
          </w:tcPr>
          <w:p w14:paraId="59C2C023">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安全交底</w:t>
            </w:r>
          </w:p>
        </w:tc>
        <w:tc>
          <w:tcPr>
            <w:tcW w:w="4680" w:type="dxa"/>
            <w:tcBorders>
              <w:tl2br w:val="nil"/>
              <w:tr2bl w:val="nil"/>
            </w:tcBorders>
            <w:shd w:val="clear" w:color="auto" w:fill="auto"/>
            <w:vAlign w:val="top"/>
          </w:tcPr>
          <w:p w14:paraId="2CDB575C">
            <w:pPr>
              <w:pStyle w:val="26"/>
              <w:keepNext w:val="0"/>
              <w:keepLines w:val="0"/>
              <w:pageBreakBefore w:val="0"/>
              <w:widowControl w:val="0"/>
              <w:kinsoku/>
              <w:wordWrap/>
              <w:overflowPunct/>
              <w:topLinePunct w:val="0"/>
              <w:autoSpaceDE/>
              <w:autoSpaceDN/>
              <w:bidi w:val="0"/>
              <w:adjustRightInd w:val="0"/>
              <w:snapToGrid w:val="0"/>
              <w:ind w:firstLine="0" w:firstLineChars="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企业应当对在管道有交叉或控制区内的第三方施工单位进行书面告知、安全交底或培训，现场张贴报警电话或燃气公司联系人。</w:t>
            </w:r>
          </w:p>
        </w:tc>
        <w:tc>
          <w:tcPr>
            <w:tcW w:w="570" w:type="dxa"/>
            <w:tcBorders>
              <w:tl2br w:val="nil"/>
              <w:tr2bl w:val="nil"/>
            </w:tcBorders>
            <w:shd w:val="clear" w:color="auto" w:fill="auto"/>
            <w:vAlign w:val="center"/>
          </w:tcPr>
          <w:p w14:paraId="659F05FC">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2</w:t>
            </w:r>
          </w:p>
        </w:tc>
        <w:tc>
          <w:tcPr>
            <w:tcW w:w="4890" w:type="dxa"/>
            <w:tcBorders>
              <w:tl2br w:val="nil"/>
              <w:tr2bl w:val="nil"/>
            </w:tcBorders>
            <w:shd w:val="clear" w:color="auto" w:fill="auto"/>
            <w:vAlign w:val="top"/>
          </w:tcPr>
          <w:p w14:paraId="63AB192F">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rPr>
                <w:rFonts w:hint="default" w:cstheme="minorBidi"/>
                <w:color w:val="000000" w:themeColor="text1"/>
                <w:szCs w:val="24"/>
                <w:highlight w:val="none"/>
                <w14:textFill>
                  <w14:solidFill>
                    <w14:schemeClr w14:val="tx1"/>
                  </w14:solidFill>
                </w14:textFill>
              </w:rPr>
            </w:pPr>
            <w:r>
              <w:rPr>
                <w:color w:val="000000" w:themeColor="text1"/>
                <w:spacing w:val="-4"/>
                <w:highlight w:val="none"/>
                <w14:textFill>
                  <w14:solidFill>
                    <w14:schemeClr w14:val="tx1"/>
                  </w14:solidFill>
                </w14:textFill>
              </w:rPr>
              <w:t>查</w:t>
            </w:r>
            <w:r>
              <w:rPr>
                <w:rFonts w:hint="default" w:cstheme="minorBidi"/>
                <w:color w:val="000000" w:themeColor="text1"/>
                <w:spacing w:val="0"/>
                <w:szCs w:val="24"/>
                <w:highlight w:val="none"/>
                <w14:textFill>
                  <w14:solidFill>
                    <w14:schemeClr w14:val="tx1"/>
                  </w14:solidFill>
                </w14:textFill>
              </w:rPr>
              <w:t>阅</w:t>
            </w:r>
            <w:r>
              <w:rPr>
                <w:rFonts w:hint="default" w:cstheme="minorBidi"/>
                <w:color w:val="000000" w:themeColor="text1"/>
                <w:szCs w:val="24"/>
                <w:highlight w:val="none"/>
                <w14:textFill>
                  <w14:solidFill>
                    <w14:schemeClr w14:val="tx1"/>
                  </w14:solidFill>
                </w14:textFill>
              </w:rPr>
              <w:t>资料：</w:t>
            </w:r>
          </w:p>
          <w:p w14:paraId="1723C3FA">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rFonts w:hint="default" w:cstheme="minorBidi"/>
                <w:color w:val="000000" w:themeColor="text1"/>
                <w:szCs w:val="24"/>
                <w:highlight w:val="none"/>
                <w14:textFill>
                  <w14:solidFill>
                    <w14:schemeClr w14:val="tx1"/>
                  </w14:solidFill>
                </w14:textFill>
              </w:rPr>
            </w:pPr>
            <w:r>
              <w:rPr>
                <w:rFonts w:hint="eastAsia" w:cstheme="minorBidi"/>
                <w:color w:val="000000" w:themeColor="text1"/>
                <w:szCs w:val="24"/>
                <w:highlight w:val="none"/>
                <w:lang w:val="en-US" w:eastAsia="zh-CN"/>
                <w14:textFill>
                  <w14:solidFill>
                    <w14:schemeClr w14:val="tx1"/>
                  </w14:solidFill>
                </w14:textFill>
              </w:rPr>
              <w:t>第三方施工档案</w:t>
            </w:r>
            <w:r>
              <w:rPr>
                <w:rFonts w:hint="default" w:cstheme="minorBidi"/>
                <w:color w:val="000000" w:themeColor="text1"/>
                <w:szCs w:val="24"/>
                <w:highlight w:val="none"/>
                <w14:textFill>
                  <w14:solidFill>
                    <w14:schemeClr w14:val="tx1"/>
                  </w14:solidFill>
                </w14:textFill>
              </w:rPr>
              <w:t>；</w:t>
            </w:r>
          </w:p>
          <w:p w14:paraId="0C1621B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rFonts w:hint="eastAsia" w:eastAsia="宋体" w:cstheme="minorBidi"/>
                <w:color w:val="000000" w:themeColor="text1"/>
                <w:szCs w:val="24"/>
                <w:highlight w:val="none"/>
                <w:lang w:eastAsia="zh-CN"/>
                <w14:textFill>
                  <w14:solidFill>
                    <w14:schemeClr w14:val="tx1"/>
                  </w14:solidFill>
                </w14:textFill>
              </w:rPr>
            </w:pPr>
            <w:r>
              <w:rPr>
                <w:rFonts w:hint="default" w:cstheme="minorBidi"/>
                <w:color w:val="000000" w:themeColor="text1"/>
                <w:szCs w:val="24"/>
                <w:highlight w:val="none"/>
                <w14:textFill>
                  <w14:solidFill>
                    <w14:schemeClr w14:val="tx1"/>
                  </w14:solidFill>
                </w14:textFill>
              </w:rPr>
              <w:t>无交底、告知资料</w:t>
            </w:r>
            <w:r>
              <w:rPr>
                <w:rFonts w:hint="eastAsia" w:cstheme="minorBidi"/>
                <w:color w:val="000000" w:themeColor="text1"/>
                <w:szCs w:val="24"/>
                <w:highlight w:val="none"/>
                <w:lang w:eastAsia="zh-CN"/>
                <w14:textFill>
                  <w14:solidFill>
                    <w14:schemeClr w14:val="tx1"/>
                  </w14:solidFill>
                </w14:textFill>
              </w:rPr>
              <w:t>、</w:t>
            </w:r>
            <w:r>
              <w:rPr>
                <w:rFonts w:hint="eastAsia" w:cstheme="minorBidi"/>
                <w:color w:val="000000" w:themeColor="text1"/>
                <w:szCs w:val="24"/>
                <w:highlight w:val="none"/>
                <w:lang w:val="en-US" w:eastAsia="zh-CN"/>
                <w14:textFill>
                  <w14:solidFill>
                    <w14:schemeClr w14:val="tx1"/>
                  </w14:solidFill>
                </w14:textFill>
              </w:rPr>
              <w:t>现场施工影像记录；</w:t>
            </w:r>
            <w:r>
              <w:rPr>
                <w:rFonts w:hint="default" w:cstheme="minorBidi"/>
                <w:color w:val="000000" w:themeColor="text1"/>
                <w:szCs w:val="24"/>
                <w:highlight w:val="none"/>
                <w14:textFill>
                  <w14:solidFill>
                    <w14:schemeClr w14:val="tx1"/>
                  </w14:solidFill>
                </w14:textFill>
              </w:rPr>
              <w:t>不得分</w:t>
            </w:r>
            <w:r>
              <w:rPr>
                <w:color w:val="000000" w:themeColor="text1"/>
                <w:highlight w:val="none"/>
                <w14:textFill>
                  <w14:solidFill>
                    <w14:schemeClr w14:val="tx1"/>
                  </w14:solidFill>
                </w14:textFill>
              </w:rPr>
              <w:t>。</w:t>
            </w:r>
          </w:p>
          <w:p w14:paraId="036A204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rFonts w:hint="eastAsia" w:cstheme="minorBidi"/>
                <w:color w:val="000000" w:themeColor="text1"/>
                <w:szCs w:val="24"/>
                <w:highlight w:val="none"/>
                <w:lang w:eastAsia="zh-CN"/>
                <w14:textFill>
                  <w14:solidFill>
                    <w14:schemeClr w14:val="tx1"/>
                  </w14:solidFill>
                </w14:textFill>
              </w:rPr>
            </w:pPr>
            <w:r>
              <w:rPr>
                <w:rFonts w:hint="eastAsia" w:cstheme="minorBidi"/>
                <w:color w:val="000000" w:themeColor="text1"/>
                <w:szCs w:val="24"/>
                <w:highlight w:val="none"/>
                <w:lang w:eastAsia="zh-CN"/>
                <w14:textFill>
                  <w14:solidFill>
                    <w14:schemeClr w14:val="tx1"/>
                  </w14:solidFill>
                </w14:textFill>
              </w:rPr>
              <w:t>现场检查：</w:t>
            </w:r>
          </w:p>
          <w:p w14:paraId="04AA3F2A">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rFonts w:hint="eastAsia"/>
                <w:color w:val="000000" w:themeColor="text1"/>
                <w:highlight w:val="none"/>
                <w:lang w:eastAsia="zh-CN"/>
                <w14:textFill>
                  <w14:solidFill>
                    <w14:schemeClr w14:val="tx1"/>
                  </w14:solidFill>
                </w14:textFill>
              </w:rPr>
            </w:pPr>
            <w:r>
              <w:rPr>
                <w:rFonts w:hint="eastAsia" w:cstheme="minorBidi"/>
                <w:color w:val="000000" w:themeColor="text1"/>
                <w:szCs w:val="24"/>
                <w:highlight w:val="none"/>
                <w:lang w:eastAsia="zh-CN"/>
                <w14:textFill>
                  <w14:solidFill>
                    <w14:schemeClr w14:val="tx1"/>
                  </w14:solidFill>
                </w14:textFill>
              </w:rPr>
              <w:t>抽查一个</w:t>
            </w:r>
            <w:r>
              <w:rPr>
                <w:rFonts w:hint="eastAsia"/>
                <w:color w:val="000000" w:themeColor="text1"/>
                <w:highlight w:val="none"/>
                <w14:textFill>
                  <w14:solidFill>
                    <w14:schemeClr w14:val="tx1"/>
                  </w14:solidFill>
                </w14:textFill>
              </w:rPr>
              <w:t>第三方</w:t>
            </w:r>
            <w:r>
              <w:rPr>
                <w:color w:val="000000" w:themeColor="text1"/>
                <w:highlight w:val="none"/>
                <w14:textFill>
                  <w14:solidFill>
                    <w14:schemeClr w14:val="tx1"/>
                  </w14:solidFill>
                </w14:textFill>
              </w:rPr>
              <w:t>施工</w:t>
            </w:r>
            <w:r>
              <w:rPr>
                <w:rFonts w:hint="eastAsia"/>
                <w:color w:val="000000" w:themeColor="text1"/>
                <w:highlight w:val="none"/>
                <w:lang w:eastAsia="zh-CN"/>
                <w14:textFill>
                  <w14:solidFill>
                    <w14:schemeClr w14:val="tx1"/>
                  </w14:solidFill>
                </w14:textFill>
              </w:rPr>
              <w:t>工地。</w:t>
            </w:r>
          </w:p>
          <w:p w14:paraId="3762268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rFonts w:hint="default" w:ascii="宋体" w:hAnsi="宋体" w:eastAsia="宋体" w:cs="Times New Roman"/>
                <w:color w:val="000000" w:themeColor="text1"/>
                <w:spacing w:val="-6"/>
                <w:kern w:val="2"/>
                <w:sz w:val="18"/>
                <w:szCs w:val="18"/>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现场未</w:t>
            </w:r>
            <w:r>
              <w:rPr>
                <w:color w:val="000000" w:themeColor="text1"/>
                <w:highlight w:val="none"/>
                <w14:textFill>
                  <w14:solidFill>
                    <w14:schemeClr w14:val="tx1"/>
                  </w14:solidFill>
                </w14:textFill>
              </w:rPr>
              <w:t>张贴报警电话或燃气公司联系人</w:t>
            </w:r>
            <w:r>
              <w:rPr>
                <w:rFonts w:hint="eastAsia"/>
                <w:color w:val="000000" w:themeColor="text1"/>
                <w:highlight w:val="none"/>
                <w:lang w:val="en-US" w:eastAsia="zh-CN"/>
                <w14:textFill>
                  <w14:solidFill>
                    <w14:schemeClr w14:val="tx1"/>
                  </w14:solidFill>
                </w14:textFill>
              </w:rPr>
              <w:t>及联系方式</w:t>
            </w:r>
            <w:r>
              <w:rPr>
                <w:rFonts w:hint="eastAsia"/>
                <w:color w:val="000000" w:themeColor="text1"/>
                <w:highlight w:val="none"/>
                <w:lang w:eastAsia="zh-CN"/>
                <w14:textFill>
                  <w14:solidFill>
                    <w14:schemeClr w14:val="tx1"/>
                  </w14:solidFill>
                </w14:textFill>
              </w:rPr>
              <w:t>，不得分。</w:t>
            </w:r>
          </w:p>
        </w:tc>
        <w:tc>
          <w:tcPr>
            <w:tcW w:w="840" w:type="dxa"/>
            <w:tcBorders>
              <w:tl2br w:val="nil"/>
              <w:tr2bl w:val="nil"/>
            </w:tcBorders>
            <w:shd w:val="clear" w:color="auto" w:fill="auto"/>
            <w:vAlign w:val="center"/>
          </w:tcPr>
          <w:p w14:paraId="7A8D51E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l2br w:val="nil"/>
              <w:tr2bl w:val="nil"/>
            </w:tcBorders>
            <w:shd w:val="clear" w:color="auto" w:fill="auto"/>
          </w:tcPr>
          <w:p w14:paraId="3308B09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l2br w:val="nil"/>
              <w:tr2bl w:val="nil"/>
            </w:tcBorders>
            <w:shd w:val="clear" w:color="auto" w:fill="auto"/>
          </w:tcPr>
          <w:p w14:paraId="47C5F20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2BCA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1" w:hRule="atLeast"/>
        </w:trPr>
        <w:tc>
          <w:tcPr>
            <w:tcW w:w="846" w:type="dxa"/>
            <w:vMerge w:val="continue"/>
            <w:tcBorders>
              <w:tl2br w:val="nil"/>
              <w:tr2bl w:val="nil"/>
            </w:tcBorders>
            <w:shd w:val="clear" w:color="auto" w:fill="auto"/>
            <w:vAlign w:val="center"/>
          </w:tcPr>
          <w:p w14:paraId="55A4876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45" w:type="dxa"/>
            <w:tcBorders>
              <w:tl2br w:val="nil"/>
              <w:tr2bl w:val="nil"/>
            </w:tcBorders>
            <w:shd w:val="clear" w:color="auto" w:fill="auto"/>
            <w:vAlign w:val="center"/>
          </w:tcPr>
          <w:p w14:paraId="402ACF6B">
            <w:pPr>
              <w:pStyle w:val="2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旁站监护</w:t>
            </w:r>
          </w:p>
        </w:tc>
        <w:tc>
          <w:tcPr>
            <w:tcW w:w="4680" w:type="dxa"/>
            <w:tcBorders>
              <w:tl2br w:val="nil"/>
              <w:tr2bl w:val="nil"/>
            </w:tcBorders>
            <w:shd w:val="clear" w:color="auto" w:fill="auto"/>
            <w:vAlign w:val="top"/>
          </w:tcPr>
          <w:p w14:paraId="151D5BF6">
            <w:pPr>
              <w:pStyle w:val="26"/>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在管道保护区内进行钻探、开挖等施工的，企业应根据实际安排专人进行现场技术指导，监督施工。</w:t>
            </w:r>
          </w:p>
        </w:tc>
        <w:tc>
          <w:tcPr>
            <w:tcW w:w="570" w:type="dxa"/>
            <w:tcBorders>
              <w:tl2br w:val="nil"/>
              <w:tr2bl w:val="nil"/>
            </w:tcBorders>
            <w:shd w:val="clear" w:color="auto" w:fill="auto"/>
            <w:vAlign w:val="center"/>
          </w:tcPr>
          <w:p w14:paraId="0468F95F">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2</w:t>
            </w:r>
          </w:p>
        </w:tc>
        <w:tc>
          <w:tcPr>
            <w:tcW w:w="4890" w:type="dxa"/>
            <w:tcBorders>
              <w:tl2br w:val="nil"/>
              <w:tr2bl w:val="nil"/>
            </w:tcBorders>
            <w:shd w:val="clear" w:color="auto" w:fill="auto"/>
            <w:vAlign w:val="top"/>
          </w:tcPr>
          <w:p w14:paraId="7C815204">
            <w:pPr>
              <w:spacing w:line="240" w:lineRule="auto"/>
              <w:ind w:left="0" w:leftChars="0" w:firstLine="0" w:firstLineChars="0"/>
              <w:jc w:val="both"/>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查资料：</w:t>
            </w:r>
          </w:p>
          <w:p w14:paraId="6A9C7346">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rFonts w:hint="eastAsia" w:eastAsia="宋体" w:cstheme="minorBidi"/>
                <w:color w:val="000000" w:themeColor="text1"/>
                <w:szCs w:val="24"/>
                <w:highlight w:val="none"/>
                <w:lang w:eastAsia="zh-CN"/>
                <w14:textFill>
                  <w14:solidFill>
                    <w14:schemeClr w14:val="tx1"/>
                  </w14:solidFill>
                </w14:textFill>
              </w:rPr>
            </w:pPr>
            <w:r>
              <w:rPr>
                <w:rFonts w:hint="eastAsia" w:cstheme="minorBidi"/>
                <w:color w:val="000000" w:themeColor="text1"/>
                <w:szCs w:val="24"/>
                <w:highlight w:val="none"/>
                <w:lang w:val="en-US" w:eastAsia="zh-CN"/>
                <w14:textFill>
                  <w14:solidFill>
                    <w14:schemeClr w14:val="tx1"/>
                  </w14:solidFill>
                </w14:textFill>
              </w:rPr>
              <w:t>第三施方工档案</w:t>
            </w:r>
            <w:r>
              <w:rPr>
                <w:rFonts w:hint="eastAsia" w:cstheme="minorBidi"/>
                <w:color w:val="000000" w:themeColor="text1"/>
                <w:szCs w:val="24"/>
                <w:highlight w:val="none"/>
                <w:lang w:eastAsia="zh-CN"/>
                <w14:textFill>
                  <w14:solidFill>
                    <w14:schemeClr w14:val="tx1"/>
                  </w14:solidFill>
                </w14:textFill>
              </w:rPr>
              <w:t>。</w:t>
            </w:r>
          </w:p>
          <w:p w14:paraId="55D13A7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rPr>
                <w:rFonts w:hint="default" w:cstheme="minorBidi"/>
                <w:b/>
                <w:bCs/>
                <w:color w:val="000000" w:themeColor="text1"/>
                <w:szCs w:val="24"/>
                <w:highlight w:val="none"/>
                <w14:textFill>
                  <w14:solidFill>
                    <w14:schemeClr w14:val="tx1"/>
                  </w14:solidFill>
                </w14:textFill>
              </w:rPr>
            </w:pPr>
            <w:r>
              <w:rPr>
                <w:rFonts w:hint="eastAsia" w:cstheme="minorBidi"/>
                <w:color w:val="000000" w:themeColor="text1"/>
                <w:szCs w:val="24"/>
                <w:highlight w:val="none"/>
                <w:lang w:val="en-US" w:eastAsia="zh-CN"/>
                <w14:textFill>
                  <w14:solidFill>
                    <w14:schemeClr w14:val="tx1"/>
                  </w14:solidFill>
                </w14:textFill>
              </w:rPr>
              <w:t>现场施工影像记录中未见企业安排专人到达现场的；</w:t>
            </w:r>
            <w:r>
              <w:rPr>
                <w:rFonts w:hint="default" w:cstheme="minorBidi"/>
                <w:color w:val="000000" w:themeColor="text1"/>
                <w:szCs w:val="24"/>
                <w:highlight w:val="none"/>
                <w14:textFill>
                  <w14:solidFill>
                    <w14:schemeClr w14:val="tx1"/>
                  </w14:solidFill>
                </w14:textFill>
              </w:rPr>
              <w:t>不得分</w:t>
            </w:r>
          </w:p>
          <w:p w14:paraId="532FD9AF">
            <w:pPr>
              <w:spacing w:line="240" w:lineRule="auto"/>
              <w:ind w:left="0" w:leftChars="0" w:firstLine="0" w:firstLineChars="0"/>
              <w:jc w:val="both"/>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现场检查：</w:t>
            </w:r>
          </w:p>
          <w:p w14:paraId="763EC35E">
            <w:pPr>
              <w:spacing w:line="240" w:lineRule="auto"/>
              <w:ind w:left="0" w:leftChars="0" w:firstLine="0" w:firstLineChars="0"/>
              <w:rPr>
                <w:rFonts w:hint="eastAsia" w:ascii="宋体" w:hAnsi="宋体" w:eastAsia="宋体"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18"/>
                <w:highlight w:val="none"/>
                <w:lang w:val="en-US" w:eastAsia="zh-CN"/>
                <w14:textFill>
                  <w14:solidFill>
                    <w14:schemeClr w14:val="tx1"/>
                  </w14:solidFill>
                </w14:textFill>
              </w:rPr>
              <w:t>企业未派遣专人进行现场指导、监督的，</w:t>
            </w:r>
            <w:r>
              <w:rPr>
                <w:color w:val="000000" w:themeColor="text1"/>
                <w:sz w:val="18"/>
                <w:highlight w:val="none"/>
                <w14:textFill>
                  <w14:solidFill>
                    <w14:schemeClr w14:val="tx1"/>
                  </w14:solidFill>
                </w14:textFill>
              </w:rPr>
              <w:t>不得分。</w:t>
            </w:r>
          </w:p>
        </w:tc>
        <w:tc>
          <w:tcPr>
            <w:tcW w:w="840" w:type="dxa"/>
            <w:tcBorders>
              <w:tl2br w:val="nil"/>
              <w:tr2bl w:val="nil"/>
            </w:tcBorders>
            <w:shd w:val="clear" w:color="auto" w:fill="auto"/>
            <w:vAlign w:val="center"/>
          </w:tcPr>
          <w:p w14:paraId="4FFC1312">
            <w:pPr>
              <w:pStyle w:val="26"/>
              <w:keepNext w:val="0"/>
              <w:keepLines w:val="0"/>
              <w:pageBreakBefore w:val="0"/>
              <w:widowControl w:val="0"/>
              <w:kinsoku/>
              <w:wordWrap/>
              <w:overflowPunct/>
              <w:topLinePunct w:val="0"/>
              <w:autoSpaceDE/>
              <w:autoSpaceDN/>
              <w:bidi w:val="0"/>
              <w:adjustRightInd w:val="0"/>
              <w:snapToGrid w:val="0"/>
              <w:ind w:firstLine="0" w:firstLineChars="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c>
          <w:tcPr>
            <w:tcW w:w="570" w:type="dxa"/>
            <w:tcBorders>
              <w:tl2br w:val="nil"/>
              <w:tr2bl w:val="nil"/>
            </w:tcBorders>
            <w:shd w:val="clear" w:color="auto" w:fill="auto"/>
          </w:tcPr>
          <w:p w14:paraId="47745D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l2br w:val="nil"/>
              <w:tr2bl w:val="nil"/>
            </w:tcBorders>
            <w:shd w:val="clear" w:color="auto" w:fill="auto"/>
          </w:tcPr>
          <w:p w14:paraId="077727F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BDC7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2" w:hRule="atLeast"/>
        </w:trPr>
        <w:tc>
          <w:tcPr>
            <w:tcW w:w="6471" w:type="dxa"/>
            <w:gridSpan w:val="3"/>
            <w:tcBorders>
              <w:tl2br w:val="nil"/>
              <w:tr2bl w:val="nil"/>
            </w:tcBorders>
            <w:shd w:val="clear" w:color="auto" w:fill="auto"/>
            <w:vAlign w:val="center"/>
          </w:tcPr>
          <w:p w14:paraId="1AEF8D6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70" w:type="dxa"/>
            <w:tcBorders>
              <w:tl2br w:val="nil"/>
              <w:tr2bl w:val="nil"/>
            </w:tcBorders>
            <w:shd w:val="clear" w:color="auto" w:fill="auto"/>
            <w:vAlign w:val="center"/>
          </w:tcPr>
          <w:p w14:paraId="35FC1BA8">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35</w:t>
            </w:r>
          </w:p>
        </w:tc>
        <w:tc>
          <w:tcPr>
            <w:tcW w:w="5730" w:type="dxa"/>
            <w:gridSpan w:val="2"/>
            <w:tcBorders>
              <w:tl2br w:val="nil"/>
              <w:tr2bl w:val="nil"/>
            </w:tcBorders>
            <w:shd w:val="clear" w:color="auto" w:fill="auto"/>
            <w:vAlign w:val="center"/>
          </w:tcPr>
          <w:p w14:paraId="0D37A24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70" w:type="dxa"/>
            <w:tcBorders>
              <w:tl2br w:val="nil"/>
              <w:tr2bl w:val="nil"/>
            </w:tcBorders>
            <w:shd w:val="clear" w:color="auto" w:fill="auto"/>
          </w:tcPr>
          <w:p w14:paraId="43F61F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l2br w:val="nil"/>
              <w:tr2bl w:val="nil"/>
            </w:tcBorders>
            <w:shd w:val="clear" w:color="auto" w:fill="auto"/>
          </w:tcPr>
          <w:p w14:paraId="7E35B18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4F5D2103">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p>
    <w:bookmarkEnd w:id="21"/>
    <w:p w14:paraId="023A8908">
      <w:pPr>
        <w:pStyle w:val="3"/>
        <w:keepNext w:val="0"/>
        <w:keepLines w:val="0"/>
        <w:pageBreakBefore w:val="0"/>
        <w:widowControl w:val="0"/>
        <w:kinsoku/>
        <w:wordWrap/>
        <w:overflowPunct/>
        <w:topLinePunct w:val="0"/>
        <w:autoSpaceDE/>
        <w:autoSpaceDN/>
        <w:bidi w:val="0"/>
        <w:adjustRightInd w:val="0"/>
        <w:snapToGrid w:val="0"/>
        <w:spacing w:before="120" w:after="120"/>
        <w:ind w:firstLineChars="0"/>
        <w:rPr>
          <w:rFonts w:hint="eastAsia"/>
          <w:color w:val="000000" w:themeColor="text1"/>
          <w:highlight w:val="none"/>
          <w14:textFill>
            <w14:solidFill>
              <w14:schemeClr w14:val="tx1"/>
            </w14:solidFill>
          </w14:textFill>
        </w:rPr>
      </w:pPr>
      <w:bookmarkStart w:id="22" w:name="_Toc30672"/>
      <w:bookmarkStart w:id="23" w:name="_Toc30447"/>
      <w:r>
        <w:rPr>
          <w:rFonts w:hint="eastAsia"/>
          <w:color w:val="000000" w:themeColor="text1"/>
          <w:highlight w:val="none"/>
          <w14:textFill>
            <w14:solidFill>
              <w14:schemeClr w14:val="tx1"/>
            </w14:solidFill>
          </w14:textFill>
        </w:rPr>
        <w:t xml:space="preserve">A.7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应急管理（60分）</w:t>
      </w:r>
      <w:bookmarkEnd w:id="22"/>
      <w:bookmarkEnd w:id="23"/>
    </w:p>
    <w:p w14:paraId="58AC3C7C">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bookmarkStart w:id="24" w:name="_Toc7919"/>
      <w:r>
        <w:rPr>
          <w:rFonts w:hint="eastAsia" w:ascii="黑体" w:hAnsi="黑体" w:eastAsia="黑体" w:cs="Times New Roman"/>
          <w:color w:val="000000" w:themeColor="text1"/>
          <w:highlight w:val="none"/>
          <w:lang w:val="en-US" w:eastAsia="zh-CN"/>
          <w14:textFill>
            <w14:solidFill>
              <w14:schemeClr w14:val="tx1"/>
            </w14:solidFill>
          </w14:textFill>
        </w:rPr>
        <w:t>A</w:t>
      </w:r>
      <w:r>
        <w:rPr>
          <w:rFonts w:hint="eastAsia"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lang w:val="en-US" w:eastAsia="zh-CN"/>
          <w14:textFill>
            <w14:solidFill>
              <w14:schemeClr w14:val="tx1"/>
            </w14:solidFill>
          </w14:textFill>
        </w:rPr>
        <w:t>7</w:t>
      </w:r>
      <w:r>
        <w:rPr>
          <w:rFonts w:hint="eastAsia" w:ascii="黑体" w:hAnsi="黑体" w:eastAsia="黑体" w:cs="Times New Roman"/>
          <w:color w:val="000000" w:themeColor="text1"/>
          <w:highlight w:val="none"/>
          <w14:textFill>
            <w14:solidFill>
              <w14:schemeClr w14:val="tx1"/>
            </w14:solidFill>
          </w14:textFill>
        </w:rPr>
        <w:t>.1应急准备（40分）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195"/>
        <w:gridCol w:w="4194"/>
        <w:gridCol w:w="676"/>
        <w:gridCol w:w="4856"/>
        <w:gridCol w:w="1730"/>
        <w:gridCol w:w="726"/>
      </w:tblGrid>
      <w:tr w14:paraId="033A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41" w:type="dxa"/>
            <w:vAlign w:val="center"/>
          </w:tcPr>
          <w:p w14:paraId="4293366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考评类目</w:t>
            </w:r>
          </w:p>
        </w:tc>
        <w:tc>
          <w:tcPr>
            <w:tcW w:w="1212" w:type="dxa"/>
            <w:vAlign w:val="center"/>
          </w:tcPr>
          <w:p w14:paraId="1D0635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考评项目</w:t>
            </w:r>
          </w:p>
        </w:tc>
        <w:tc>
          <w:tcPr>
            <w:tcW w:w="4272" w:type="dxa"/>
            <w:vAlign w:val="center"/>
          </w:tcPr>
          <w:p w14:paraId="093EBA1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考评内容</w:t>
            </w:r>
          </w:p>
        </w:tc>
        <w:tc>
          <w:tcPr>
            <w:tcW w:w="684" w:type="dxa"/>
            <w:vAlign w:val="center"/>
          </w:tcPr>
          <w:p w14:paraId="04903C0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标准</w:t>
            </w:r>
          </w:p>
          <w:p w14:paraId="1570F87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分值</w:t>
            </w:r>
          </w:p>
        </w:tc>
        <w:tc>
          <w:tcPr>
            <w:tcW w:w="4975" w:type="dxa"/>
            <w:vAlign w:val="center"/>
          </w:tcPr>
          <w:p w14:paraId="437CFC8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考评办法</w:t>
            </w:r>
          </w:p>
        </w:tc>
        <w:tc>
          <w:tcPr>
            <w:tcW w:w="1767" w:type="dxa"/>
            <w:vAlign w:val="center"/>
          </w:tcPr>
          <w:p w14:paraId="1EAC203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自评/评审 描述</w:t>
            </w:r>
          </w:p>
        </w:tc>
        <w:tc>
          <w:tcPr>
            <w:tcW w:w="735" w:type="dxa"/>
            <w:vAlign w:val="center"/>
          </w:tcPr>
          <w:p w14:paraId="7CDA9E4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实际</w:t>
            </w:r>
          </w:p>
          <w:p w14:paraId="3C73457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w:t>
            </w:r>
          </w:p>
        </w:tc>
      </w:tr>
      <w:tr w14:paraId="0195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vAlign w:val="center"/>
          </w:tcPr>
          <w:p w14:paraId="7578F6B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A7</w:t>
            </w: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.1</w:t>
            </w:r>
          </w:p>
          <w:p w14:paraId="3F50558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应急准备</w:t>
            </w:r>
          </w:p>
        </w:tc>
        <w:tc>
          <w:tcPr>
            <w:tcW w:w="1212" w:type="dxa"/>
            <w:vAlign w:val="center"/>
          </w:tcPr>
          <w:p w14:paraId="71FA689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1应急救援组织</w:t>
            </w:r>
          </w:p>
        </w:tc>
        <w:tc>
          <w:tcPr>
            <w:tcW w:w="4272" w:type="dxa"/>
            <w:vAlign w:val="center"/>
          </w:tcPr>
          <w:p w14:paraId="5FB900A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按照有关规定建立安全生产应急管理组织机构或指定专人负责应急管理工作，建立与本单位安全生产特点相适应的专（兼）职应急救援队伍。不具备应急抢修能力的企业，应与具备资质的专业应急抢修单位签订应急抢修服务协议。</w:t>
            </w:r>
          </w:p>
        </w:tc>
        <w:tc>
          <w:tcPr>
            <w:tcW w:w="684" w:type="dxa"/>
            <w:vAlign w:val="center"/>
          </w:tcPr>
          <w:p w14:paraId="7DCCFD4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4975" w:type="dxa"/>
            <w:vAlign w:val="center"/>
          </w:tcPr>
          <w:p w14:paraId="7D14586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3E9E832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1.应急预案；</w:t>
            </w:r>
          </w:p>
          <w:p w14:paraId="6829FF0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2.应急抢修服务协议。</w:t>
            </w:r>
          </w:p>
          <w:p w14:paraId="412910B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未建立机构或指定专人负责的，不得分；</w:t>
            </w:r>
          </w:p>
          <w:p w14:paraId="386684E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专人或协议应急抢修队伍能力不能满足要求的，扣3分。</w:t>
            </w:r>
          </w:p>
        </w:tc>
        <w:tc>
          <w:tcPr>
            <w:tcW w:w="1767" w:type="dxa"/>
          </w:tcPr>
          <w:p w14:paraId="3FC702D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3D3E3E7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76DB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14:paraId="3238789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12" w:type="dxa"/>
            <w:vAlign w:val="center"/>
          </w:tcPr>
          <w:p w14:paraId="18E05C4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应急预案</w:t>
            </w:r>
          </w:p>
        </w:tc>
        <w:tc>
          <w:tcPr>
            <w:tcW w:w="4272" w:type="dxa"/>
            <w:vAlign w:val="center"/>
          </w:tcPr>
          <w:p w14:paraId="730BB6D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企业应在开展风险评估和应急资源调查的基础上，建立生产安全事故应急预案体系，制定符合《生产经营单位生产安全事故应急预案编制导则》（GB/T29639）要求的生产安全事故 应急预案，针对风险较大的重点场所（设施）制定现场处置方案，并编制重点岗位、人员应急处置卡。</w:t>
            </w:r>
          </w:p>
          <w:p w14:paraId="4031758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企业应按照有关规定将应急预案报当地燃气管理部门备案，并通报应急救援队伍、周边企业等有关应急协作单位。</w:t>
            </w:r>
          </w:p>
          <w:p w14:paraId="6935814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企业应定期评估应急预案，及时根据评估结果或实际情况的变化进行修订和完善，并按照有关规定将修订的应急预案及时报当地主管部门备案。</w:t>
            </w:r>
          </w:p>
        </w:tc>
        <w:tc>
          <w:tcPr>
            <w:tcW w:w="684" w:type="dxa"/>
            <w:vAlign w:val="center"/>
          </w:tcPr>
          <w:p w14:paraId="74CFAF8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4975" w:type="dxa"/>
            <w:vAlign w:val="center"/>
          </w:tcPr>
          <w:p w14:paraId="659617F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5887D28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1.应急预案；</w:t>
            </w:r>
          </w:p>
          <w:p w14:paraId="29A96B9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2.应急救援预案培训记录； </w:t>
            </w:r>
          </w:p>
          <w:p w14:paraId="5FDB6FE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3.应急救援预案演练记录；</w:t>
            </w:r>
          </w:p>
          <w:p w14:paraId="3D6BE0C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4.应急救援预案演练评价报告；</w:t>
            </w:r>
          </w:p>
          <w:p w14:paraId="0BAC1A2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5.应急救援预案评审修订规定；</w:t>
            </w:r>
          </w:p>
          <w:p w14:paraId="4D9FB9C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6.应急救援预案评审记录。</w:t>
            </w:r>
          </w:p>
          <w:p w14:paraId="57A992A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7.应急救援预案备案回执；</w:t>
            </w:r>
          </w:p>
          <w:p w14:paraId="7866E0F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8.应急协作单位收到预案的回执。</w:t>
            </w:r>
          </w:p>
          <w:p w14:paraId="12CFC04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询问：</w:t>
            </w:r>
          </w:p>
          <w:p w14:paraId="05C1017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相关人员是否了解应急预案和应急处置方案或应急处置卡。</w:t>
            </w:r>
          </w:p>
          <w:p w14:paraId="0E88AA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无完整预案的，不得分；应急预案的格式和内容不符合有关规定的，每个扣5分；无重点作业岗位应急处置方案或应急处置卡的，不得分；未在重点作业岗位公布应急处置方案或应急处置卡的，每处扣2分；有关人员不熟悉应急预案和应急处置方案或应急处置卡的，每人次扣2分。</w:t>
            </w:r>
          </w:p>
          <w:p w14:paraId="2C833D8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未评审或无记录的，不得分；未及时修订的，不得分；未根据评审结果或实际情况的变化修订的，每项扣1分；修订后未正式发布或培训的，每个预案扣1分。</w:t>
            </w:r>
          </w:p>
          <w:p w14:paraId="087EA74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未进行备案的，每个扣5分；未通报有关应急协作单位的，每缺少一个单位扣1分。</w:t>
            </w:r>
          </w:p>
        </w:tc>
        <w:tc>
          <w:tcPr>
            <w:tcW w:w="1767" w:type="dxa"/>
          </w:tcPr>
          <w:p w14:paraId="0533C7A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474BD95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511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14:paraId="3C000C4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12" w:type="dxa"/>
            <w:vAlign w:val="center"/>
          </w:tcPr>
          <w:p w14:paraId="065B618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3应急设施、装备、物资</w:t>
            </w:r>
          </w:p>
        </w:tc>
        <w:tc>
          <w:tcPr>
            <w:tcW w:w="4272" w:type="dxa"/>
            <w:vAlign w:val="center"/>
          </w:tcPr>
          <w:p w14:paraId="1B37C58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根据可能发生的事故种类特点，按照有关规定设置应急设施，配备应急装备，储备应急物资，建立管理台账，安排专人管理，并定期检查、维护、保养，确保其完好、可靠。应急救援物资配备应符合《危险化学品单位应急救援物资配备要求》GB30077的要求。</w:t>
            </w:r>
          </w:p>
        </w:tc>
        <w:tc>
          <w:tcPr>
            <w:tcW w:w="684" w:type="dxa"/>
            <w:vAlign w:val="center"/>
          </w:tcPr>
          <w:p w14:paraId="338C453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4975" w:type="dxa"/>
            <w:vAlign w:val="center"/>
          </w:tcPr>
          <w:p w14:paraId="6A444AC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241519D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1.应急救援预案；</w:t>
            </w:r>
          </w:p>
          <w:p w14:paraId="468DD26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2.应急救援器材台账；</w:t>
            </w:r>
          </w:p>
          <w:p w14:paraId="31F72F0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3.消防设施、器材台账；</w:t>
            </w:r>
          </w:p>
          <w:p w14:paraId="466CD80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4.应急救援器材、消防设施及器材检查维护记录。</w:t>
            </w:r>
          </w:p>
          <w:p w14:paraId="781A421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05E955D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1.应急救援器材、消防设施及器材数量及完整性；</w:t>
            </w:r>
          </w:p>
          <w:p w14:paraId="5C96076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2.疏散通道、安全出口、消防通道符合性。</w:t>
            </w:r>
          </w:p>
          <w:p w14:paraId="26CD10B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应急设施、应急装备、应急物资等应急资源配置有缺失的，每个扣1分；未建立台账管理的，或者台账内容有缺失的，每个扣1分；无检查、维护、保养记录的，扣5分；每缺少一项记录的，扣1分；有一处不完好、可靠的，扣1分。</w:t>
            </w:r>
          </w:p>
        </w:tc>
        <w:tc>
          <w:tcPr>
            <w:tcW w:w="1767" w:type="dxa"/>
          </w:tcPr>
          <w:p w14:paraId="2F1F4E5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275E85D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155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141" w:type="dxa"/>
            <w:vMerge w:val="continue"/>
            <w:vAlign w:val="center"/>
          </w:tcPr>
          <w:p w14:paraId="189C0EE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12" w:type="dxa"/>
            <w:vAlign w:val="center"/>
          </w:tcPr>
          <w:p w14:paraId="4493124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应急演练</w:t>
            </w:r>
          </w:p>
        </w:tc>
        <w:tc>
          <w:tcPr>
            <w:tcW w:w="4272" w:type="dxa"/>
            <w:vAlign w:val="center"/>
          </w:tcPr>
          <w:p w14:paraId="13CD2A9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企业应按照《生产安全事故应急演练指南》（AQ/T 9007）的要求，定期组织各级应急演练，演练周期应符合有关规定和预案要求，做到一线从业人员参与应急演练全覆盖，并按照《生产安全事故应急演练评估指南》（ AQ/T 9009）的要求对演练进行总结和评估，根据评估结论和演练发现的问题，修订、完善应急预案，改进应急管理工作。</w:t>
            </w:r>
          </w:p>
        </w:tc>
        <w:tc>
          <w:tcPr>
            <w:tcW w:w="684" w:type="dxa"/>
            <w:vAlign w:val="center"/>
          </w:tcPr>
          <w:p w14:paraId="1214C0E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p>
        </w:tc>
        <w:tc>
          <w:tcPr>
            <w:tcW w:w="4975" w:type="dxa"/>
            <w:vAlign w:val="center"/>
          </w:tcPr>
          <w:p w14:paraId="6AE2921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28CF1E2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1.应急救援预案；</w:t>
            </w:r>
          </w:p>
          <w:p w14:paraId="3B8F73D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询问：</w:t>
            </w:r>
          </w:p>
          <w:p w14:paraId="38723F5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作业人员是否清楚内部、外部报警电话。</w:t>
            </w:r>
          </w:p>
          <w:p w14:paraId="6D21679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现场查验：</w:t>
            </w:r>
          </w:p>
          <w:p w14:paraId="2BDFC4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1.企业报警电话设置情况；</w:t>
            </w:r>
          </w:p>
          <w:p w14:paraId="0012703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2.各岗位报警电话位置情况；</w:t>
            </w:r>
          </w:p>
          <w:p w14:paraId="72E2A7D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3.报警电话通讯情况。</w:t>
            </w:r>
          </w:p>
          <w:p w14:paraId="1DA38BB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4.企业是否建立生产安全事故应急救援信息系统，是否与所在地安全监管部门系统互联互通</w:t>
            </w:r>
          </w:p>
          <w:p w14:paraId="0FE89C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未建立生产安全事故应急救援信息系统，或未与所在地安全监管部门系统互联互通的，不得分。</w:t>
            </w:r>
          </w:p>
        </w:tc>
        <w:tc>
          <w:tcPr>
            <w:tcW w:w="1767" w:type="dxa"/>
          </w:tcPr>
          <w:p w14:paraId="66C67F1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4C91EEA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D94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5" w:type="dxa"/>
            <w:gridSpan w:val="3"/>
          </w:tcPr>
          <w:p w14:paraId="34E96A2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合计</w:t>
            </w:r>
          </w:p>
        </w:tc>
        <w:tc>
          <w:tcPr>
            <w:tcW w:w="684" w:type="dxa"/>
          </w:tcPr>
          <w:p w14:paraId="3F2AEFF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40</w:t>
            </w:r>
          </w:p>
        </w:tc>
        <w:tc>
          <w:tcPr>
            <w:tcW w:w="4975" w:type="dxa"/>
          </w:tcPr>
          <w:p w14:paraId="523EAA5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得分小计</w:t>
            </w:r>
          </w:p>
        </w:tc>
        <w:tc>
          <w:tcPr>
            <w:tcW w:w="1767" w:type="dxa"/>
          </w:tcPr>
          <w:p w14:paraId="07B2DFA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0ADD6F6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490645D4">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4EB40A05">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lang w:val="en-US" w:eastAsia="zh-CN"/>
          <w14:textFill>
            <w14:solidFill>
              <w14:schemeClr w14:val="tx1"/>
            </w14:solidFill>
          </w14:textFill>
        </w:rPr>
        <w:t>A</w:t>
      </w:r>
      <w:r>
        <w:rPr>
          <w:rFonts w:hint="eastAsia"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lang w:val="en-US" w:eastAsia="zh-CN"/>
          <w14:textFill>
            <w14:solidFill>
              <w14:schemeClr w14:val="tx1"/>
            </w14:solidFill>
          </w14:textFill>
        </w:rPr>
        <w:t>7</w:t>
      </w:r>
      <w:r>
        <w:rPr>
          <w:rFonts w:hint="eastAsia" w:ascii="黑体" w:hAnsi="黑体" w:eastAsia="黑体" w:cs="Times New Roman"/>
          <w:color w:val="000000" w:themeColor="text1"/>
          <w:highlight w:val="none"/>
          <w14:textFill>
            <w14:solidFill>
              <w14:schemeClr w14:val="tx1"/>
            </w14:solidFill>
          </w14:textFill>
        </w:rPr>
        <w:t>.2应急处置（15分）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92"/>
        <w:gridCol w:w="4180"/>
        <w:gridCol w:w="677"/>
        <w:gridCol w:w="4866"/>
        <w:gridCol w:w="1733"/>
        <w:gridCol w:w="727"/>
      </w:tblGrid>
      <w:tr w14:paraId="3BC3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41" w:type="dxa"/>
            <w:vAlign w:val="center"/>
          </w:tcPr>
          <w:p w14:paraId="6CE6B309">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考评类目</w:t>
            </w:r>
          </w:p>
        </w:tc>
        <w:tc>
          <w:tcPr>
            <w:tcW w:w="1212" w:type="dxa"/>
            <w:vAlign w:val="center"/>
          </w:tcPr>
          <w:p w14:paraId="1781F38D">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考评项目</w:t>
            </w:r>
          </w:p>
        </w:tc>
        <w:tc>
          <w:tcPr>
            <w:tcW w:w="4272" w:type="dxa"/>
            <w:vAlign w:val="center"/>
          </w:tcPr>
          <w:p w14:paraId="4094ACBD">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考评内容</w:t>
            </w:r>
          </w:p>
        </w:tc>
        <w:tc>
          <w:tcPr>
            <w:tcW w:w="684" w:type="dxa"/>
            <w:vAlign w:val="center"/>
          </w:tcPr>
          <w:p w14:paraId="214A13E6">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标准</w:t>
            </w:r>
          </w:p>
          <w:p w14:paraId="5B33F5F4">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分值</w:t>
            </w:r>
          </w:p>
        </w:tc>
        <w:tc>
          <w:tcPr>
            <w:tcW w:w="4975" w:type="dxa"/>
            <w:vAlign w:val="center"/>
          </w:tcPr>
          <w:p w14:paraId="75FC9FCB">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考评办法</w:t>
            </w:r>
          </w:p>
        </w:tc>
        <w:tc>
          <w:tcPr>
            <w:tcW w:w="1767" w:type="dxa"/>
            <w:vAlign w:val="center"/>
          </w:tcPr>
          <w:p w14:paraId="55789C7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自评/评审 描述</w:t>
            </w:r>
          </w:p>
        </w:tc>
        <w:tc>
          <w:tcPr>
            <w:tcW w:w="735" w:type="dxa"/>
            <w:vAlign w:val="center"/>
          </w:tcPr>
          <w:p w14:paraId="1C210736">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实际</w:t>
            </w:r>
          </w:p>
          <w:p w14:paraId="7CD12CE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w:t>
            </w:r>
          </w:p>
        </w:tc>
      </w:tr>
      <w:tr w14:paraId="3721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Align w:val="center"/>
          </w:tcPr>
          <w:p w14:paraId="2BDED10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A.7</w:t>
            </w: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.2</w:t>
            </w:r>
          </w:p>
          <w:p w14:paraId="6E15857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应急处置</w:t>
            </w:r>
          </w:p>
        </w:tc>
        <w:tc>
          <w:tcPr>
            <w:tcW w:w="1212" w:type="dxa"/>
            <w:vAlign w:val="center"/>
          </w:tcPr>
          <w:p w14:paraId="230713A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272" w:type="dxa"/>
            <w:vAlign w:val="center"/>
          </w:tcPr>
          <w:p w14:paraId="1CC95B9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生事故后，企业应按应急处置预案，立即启动应急响应程序，发出警报，采取阻断或者隔离事故源、危险源等措施。严重危及人身安全时，迅速停止现场人员作业，采取必要的或者可能的应急措施后撤离危险区域。</w:t>
            </w:r>
          </w:p>
          <w:p w14:paraId="229A834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立即按规定和程序报告本企业有关负责人，有关负责人要立即将事故发生的时间、地点、当前状态等简要信息向所在地县级以上地方人民政府负有安全生产监督管理职责的有关部门报告，并按规定及时补报、续报有关情况；情况紧急时，事故现场有关人员可以直接向有关部门报告；对可能引发其他次生事故灾害'的，应当及时报告相关主管部门。</w:t>
            </w:r>
          </w:p>
          <w:p w14:paraId="03A8061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研判事故危害及发展趋势，将可能危及周边生命、财产、环境安全的危险性和防护措施等告知相关单位与人员；遇有重大紧急情况时，应当立即采取通告本单位从业人员、封闭事故现场、通知周边人员疏散、转移重要物资、避免或者减轻环境危害等措施。请求周边应急救援队伍参加事故救援。准备事故救援技术资料，维护事故现 场秩序，保护事故证据，做好向所在地人民政府及其负有安全生产监督管理职责的部门移交救援工作指挥权的各项准备。</w:t>
            </w:r>
          </w:p>
        </w:tc>
        <w:tc>
          <w:tcPr>
            <w:tcW w:w="684" w:type="dxa"/>
            <w:vAlign w:val="center"/>
          </w:tcPr>
          <w:p w14:paraId="50F5C2F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4975" w:type="dxa"/>
            <w:vAlign w:val="center"/>
          </w:tcPr>
          <w:p w14:paraId="1CC5B4D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3AF5DCB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1.应急预案；</w:t>
            </w:r>
          </w:p>
          <w:p w14:paraId="034DF66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2.事故台账和调查报告；</w:t>
            </w:r>
          </w:p>
          <w:p w14:paraId="427512E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3.事故或事件后，对预案评审的报告。</w:t>
            </w:r>
          </w:p>
          <w:p w14:paraId="5178979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询问：</w:t>
            </w:r>
          </w:p>
          <w:p w14:paraId="630C00C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1.企业负责人、各职能部门负责人是否了解事故时各自的职责。</w:t>
            </w:r>
          </w:p>
          <w:p w14:paraId="05E84B4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2.事故抢救人员是否了解事故现场防护器具的配备、使用规定及抢救知识。</w:t>
            </w:r>
          </w:p>
          <w:p w14:paraId="2348F78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3.相关人员是否了解有发生害物大量外泄事故或火灾爆炸事故时应采取的措施。</w:t>
            </w:r>
          </w:p>
          <w:p w14:paraId="1215CDC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未及时启动应急响应程序的，扣10分；应急处置未达到预案要求的，或者应急处置不当的，每次扣3分。</w:t>
            </w:r>
          </w:p>
        </w:tc>
        <w:tc>
          <w:tcPr>
            <w:tcW w:w="1767" w:type="dxa"/>
          </w:tcPr>
          <w:p w14:paraId="5B0BB85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6F6D2CA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C2E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5" w:type="dxa"/>
            <w:gridSpan w:val="3"/>
          </w:tcPr>
          <w:p w14:paraId="2FB8678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合计</w:t>
            </w:r>
          </w:p>
        </w:tc>
        <w:tc>
          <w:tcPr>
            <w:tcW w:w="684" w:type="dxa"/>
          </w:tcPr>
          <w:p w14:paraId="4BFA758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4975" w:type="dxa"/>
          </w:tcPr>
          <w:p w14:paraId="50EB6B4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得分小计</w:t>
            </w:r>
          </w:p>
        </w:tc>
        <w:tc>
          <w:tcPr>
            <w:tcW w:w="1767" w:type="dxa"/>
          </w:tcPr>
          <w:p w14:paraId="1F2FADF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01C5CC1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44DD8D8E">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5666F9D5">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lang w:val="en-US" w:eastAsia="zh-CN"/>
          <w14:textFill>
            <w14:solidFill>
              <w14:schemeClr w14:val="tx1"/>
            </w14:solidFill>
          </w14:textFill>
        </w:rPr>
        <w:t>A</w:t>
      </w:r>
      <w:r>
        <w:rPr>
          <w:rFonts w:hint="eastAsia"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lang w:val="en-US" w:eastAsia="zh-CN"/>
          <w14:textFill>
            <w14:solidFill>
              <w14:schemeClr w14:val="tx1"/>
            </w14:solidFill>
          </w14:textFill>
        </w:rPr>
        <w:t>7</w:t>
      </w:r>
      <w:r>
        <w:rPr>
          <w:rFonts w:hint="eastAsia" w:ascii="黑体" w:hAnsi="黑体" w:eastAsia="黑体" w:cs="Times New Roman"/>
          <w:color w:val="000000" w:themeColor="text1"/>
          <w:highlight w:val="none"/>
          <w14:textFill>
            <w14:solidFill>
              <w14:schemeClr w14:val="tx1"/>
            </w14:solidFill>
          </w14:textFill>
        </w:rPr>
        <w:t>.3 应急评估（5分）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92"/>
        <w:gridCol w:w="4180"/>
        <w:gridCol w:w="677"/>
        <w:gridCol w:w="4866"/>
        <w:gridCol w:w="1733"/>
        <w:gridCol w:w="727"/>
      </w:tblGrid>
      <w:tr w14:paraId="4066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Align w:val="center"/>
          </w:tcPr>
          <w:p w14:paraId="68741C9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考评类目</w:t>
            </w:r>
          </w:p>
        </w:tc>
        <w:tc>
          <w:tcPr>
            <w:tcW w:w="1212" w:type="dxa"/>
            <w:vAlign w:val="center"/>
          </w:tcPr>
          <w:p w14:paraId="19E19ACB">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考评项目</w:t>
            </w:r>
          </w:p>
        </w:tc>
        <w:tc>
          <w:tcPr>
            <w:tcW w:w="4272" w:type="dxa"/>
            <w:vAlign w:val="center"/>
          </w:tcPr>
          <w:p w14:paraId="1AC103F9">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考评内容</w:t>
            </w:r>
          </w:p>
        </w:tc>
        <w:tc>
          <w:tcPr>
            <w:tcW w:w="684" w:type="dxa"/>
            <w:vAlign w:val="center"/>
          </w:tcPr>
          <w:p w14:paraId="4B3CB315">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标准</w:t>
            </w:r>
          </w:p>
          <w:p w14:paraId="5D25661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分值</w:t>
            </w:r>
          </w:p>
        </w:tc>
        <w:tc>
          <w:tcPr>
            <w:tcW w:w="4975" w:type="dxa"/>
            <w:vAlign w:val="center"/>
          </w:tcPr>
          <w:p w14:paraId="3295E05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考评办法</w:t>
            </w:r>
          </w:p>
        </w:tc>
        <w:tc>
          <w:tcPr>
            <w:tcW w:w="1767" w:type="dxa"/>
            <w:vAlign w:val="center"/>
          </w:tcPr>
          <w:p w14:paraId="7B139634">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自评/评审 描述</w:t>
            </w:r>
          </w:p>
        </w:tc>
        <w:tc>
          <w:tcPr>
            <w:tcW w:w="735" w:type="dxa"/>
            <w:vAlign w:val="center"/>
          </w:tcPr>
          <w:p w14:paraId="4A48968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实际</w:t>
            </w:r>
          </w:p>
          <w:p w14:paraId="4ACCBB76">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w:t>
            </w:r>
          </w:p>
        </w:tc>
      </w:tr>
      <w:tr w14:paraId="0EDE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Align w:val="center"/>
          </w:tcPr>
          <w:p w14:paraId="215F54A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A.7</w:t>
            </w: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.3</w:t>
            </w:r>
          </w:p>
          <w:p w14:paraId="13D8BE8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应急评估</w:t>
            </w:r>
          </w:p>
        </w:tc>
        <w:tc>
          <w:tcPr>
            <w:tcW w:w="1212" w:type="dxa"/>
            <w:vAlign w:val="center"/>
          </w:tcPr>
          <w:p w14:paraId="1010A3E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272" w:type="dxa"/>
            <w:vAlign w:val="center"/>
          </w:tcPr>
          <w:p w14:paraId="7BAFD66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企业应当对应急准备、应急处置工作实施评估。完成险情或事故应急处置后，企业应当主动配合现场指挥部开展应急处置评估。</w:t>
            </w:r>
          </w:p>
        </w:tc>
        <w:tc>
          <w:tcPr>
            <w:tcW w:w="684" w:type="dxa"/>
            <w:vAlign w:val="center"/>
          </w:tcPr>
          <w:p w14:paraId="2720E8F5">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4975" w:type="dxa"/>
            <w:vAlign w:val="center"/>
          </w:tcPr>
          <w:p w14:paraId="6D0E7D9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0996BE3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1.应急救援预案评审修订规定；</w:t>
            </w:r>
          </w:p>
          <w:p w14:paraId="361FD44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2.应急救援预案评审记录。</w:t>
            </w:r>
          </w:p>
          <w:p w14:paraId="397E437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未进行评估的，不得分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评估工作与实际不符的,扣2分。</w:t>
            </w:r>
          </w:p>
        </w:tc>
        <w:tc>
          <w:tcPr>
            <w:tcW w:w="1767" w:type="dxa"/>
          </w:tcPr>
          <w:p w14:paraId="011C12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564F78C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71CF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5" w:type="dxa"/>
            <w:gridSpan w:val="3"/>
          </w:tcPr>
          <w:p w14:paraId="7BD6728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合计</w:t>
            </w:r>
          </w:p>
        </w:tc>
        <w:tc>
          <w:tcPr>
            <w:tcW w:w="684" w:type="dxa"/>
          </w:tcPr>
          <w:p w14:paraId="101FCDE1">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4975" w:type="dxa"/>
          </w:tcPr>
          <w:p w14:paraId="78D1D92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得分小计</w:t>
            </w:r>
          </w:p>
        </w:tc>
        <w:tc>
          <w:tcPr>
            <w:tcW w:w="1767" w:type="dxa"/>
          </w:tcPr>
          <w:p w14:paraId="3837096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3283ECC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5B717FDE">
      <w:pPr>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p w14:paraId="393FC95B">
      <w:pPr>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bookmarkStart w:id="25" w:name="_Toc24112"/>
      <w:r>
        <w:rPr>
          <w:rFonts w:hint="eastAsia"/>
          <w:color w:val="000000" w:themeColor="text1"/>
          <w:highlight w:val="none"/>
          <w14:textFill>
            <w14:solidFill>
              <w14:schemeClr w14:val="tx1"/>
            </w14:solidFill>
          </w14:textFill>
        </w:rPr>
        <w:br w:type="page"/>
      </w:r>
    </w:p>
    <w:p w14:paraId="7B2433FC">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26" w:name="_Toc16843"/>
      <w:r>
        <w:rPr>
          <w:rFonts w:hint="eastAsia"/>
          <w:color w:val="000000" w:themeColor="text1"/>
          <w:highlight w:val="none"/>
          <w14:textFill>
            <w14:solidFill>
              <w14:schemeClr w14:val="tx1"/>
            </w14:solidFill>
          </w14:textFill>
        </w:rPr>
        <w:t>A.8</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事故事件（</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分）</w:t>
      </w:r>
      <w:bookmarkEnd w:id="24"/>
      <w:bookmarkEnd w:id="25"/>
      <w:bookmarkEnd w:id="26"/>
    </w:p>
    <w:p w14:paraId="23066168">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 xml:space="preserve">A.8.1 </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报告（10分）</w:t>
      </w:r>
    </w:p>
    <w:tbl>
      <w:tblPr>
        <w:tblStyle w:val="17"/>
        <w:tblW w:w="13919" w:type="dxa"/>
        <w:tblInd w:w="93" w:type="dxa"/>
        <w:tblLayout w:type="fixed"/>
        <w:tblCellMar>
          <w:top w:w="15" w:type="dxa"/>
          <w:left w:w="15" w:type="dxa"/>
          <w:bottom w:w="15" w:type="dxa"/>
          <w:right w:w="15" w:type="dxa"/>
        </w:tblCellMar>
      </w:tblPr>
      <w:tblGrid>
        <w:gridCol w:w="861"/>
        <w:gridCol w:w="930"/>
        <w:gridCol w:w="4695"/>
        <w:gridCol w:w="540"/>
        <w:gridCol w:w="4920"/>
        <w:gridCol w:w="825"/>
        <w:gridCol w:w="570"/>
        <w:gridCol w:w="578"/>
      </w:tblGrid>
      <w:tr w14:paraId="7D52A941">
        <w:tblPrEx>
          <w:tblCellMar>
            <w:top w:w="15" w:type="dxa"/>
            <w:left w:w="15" w:type="dxa"/>
            <w:bottom w:w="15" w:type="dxa"/>
            <w:right w:w="15" w:type="dxa"/>
          </w:tblCellMar>
        </w:tblPrEx>
        <w:trPr>
          <w:trHeight w:val="757" w:hRule="atLeast"/>
          <w:tblHeader/>
        </w:trPr>
        <w:tc>
          <w:tcPr>
            <w:tcW w:w="8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3D695A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09B66DD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30" w:type="dxa"/>
            <w:tcBorders>
              <w:top w:val="single" w:color="000000" w:sz="4" w:space="0"/>
              <w:left w:val="nil"/>
              <w:bottom w:val="single" w:color="auto" w:sz="4" w:space="0"/>
              <w:right w:val="single" w:color="000000" w:sz="4" w:space="0"/>
            </w:tcBorders>
            <w:shd w:val="clear" w:color="auto" w:fill="auto"/>
            <w:vAlign w:val="center"/>
          </w:tcPr>
          <w:p w14:paraId="5C19BD4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1A38A8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95" w:type="dxa"/>
            <w:tcBorders>
              <w:top w:val="single" w:color="000000" w:sz="4" w:space="0"/>
              <w:left w:val="nil"/>
              <w:bottom w:val="single" w:color="000000" w:sz="4" w:space="0"/>
              <w:right w:val="single" w:color="000000" w:sz="4" w:space="0"/>
            </w:tcBorders>
            <w:shd w:val="clear" w:color="auto" w:fill="auto"/>
            <w:vAlign w:val="center"/>
          </w:tcPr>
          <w:p w14:paraId="49DFD23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7EC5374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0B33B1D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920" w:type="dxa"/>
            <w:tcBorders>
              <w:top w:val="single" w:color="000000" w:sz="4" w:space="0"/>
              <w:left w:val="nil"/>
              <w:bottom w:val="single" w:color="000000" w:sz="4" w:space="0"/>
              <w:right w:val="single" w:color="000000" w:sz="4" w:space="0"/>
            </w:tcBorders>
            <w:shd w:val="clear" w:color="auto" w:fill="auto"/>
            <w:vAlign w:val="center"/>
          </w:tcPr>
          <w:p w14:paraId="2E74E29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25" w:type="dxa"/>
            <w:tcBorders>
              <w:top w:val="single" w:color="000000" w:sz="4" w:space="0"/>
              <w:left w:val="nil"/>
              <w:bottom w:val="single" w:color="auto" w:sz="4" w:space="0"/>
              <w:right w:val="single" w:color="000000" w:sz="4" w:space="0"/>
            </w:tcBorders>
            <w:shd w:val="clear" w:color="auto" w:fill="auto"/>
            <w:vAlign w:val="center"/>
          </w:tcPr>
          <w:p w14:paraId="6C8FF42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70" w:type="dxa"/>
            <w:tcBorders>
              <w:top w:val="single" w:color="000000" w:sz="4" w:space="0"/>
              <w:left w:val="nil"/>
              <w:bottom w:val="single" w:color="auto" w:sz="4" w:space="0"/>
              <w:right w:val="single" w:color="000000" w:sz="4" w:space="0"/>
            </w:tcBorders>
            <w:shd w:val="clear" w:color="auto" w:fill="auto"/>
            <w:vAlign w:val="center"/>
          </w:tcPr>
          <w:p w14:paraId="558006F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78" w:type="dxa"/>
            <w:tcBorders>
              <w:top w:val="single" w:color="000000" w:sz="4" w:space="0"/>
              <w:left w:val="nil"/>
              <w:bottom w:val="single" w:color="auto" w:sz="4" w:space="0"/>
              <w:right w:val="single" w:color="000000" w:sz="4" w:space="0"/>
            </w:tcBorders>
            <w:shd w:val="clear" w:color="auto" w:fill="auto"/>
            <w:vAlign w:val="center"/>
          </w:tcPr>
          <w:p w14:paraId="77216A0B">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7605F61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0D659C44">
        <w:tblPrEx>
          <w:tblCellMar>
            <w:top w:w="15" w:type="dxa"/>
            <w:left w:w="15" w:type="dxa"/>
            <w:bottom w:w="15" w:type="dxa"/>
            <w:right w:w="15" w:type="dxa"/>
          </w:tblCellMar>
        </w:tblPrEx>
        <w:trPr>
          <w:trHeight w:val="1310" w:hRule="atLeast"/>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10A326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报告</w:t>
            </w:r>
          </w:p>
        </w:tc>
        <w:tc>
          <w:tcPr>
            <w:tcW w:w="930" w:type="dxa"/>
            <w:tcBorders>
              <w:top w:val="single" w:color="000000" w:sz="4" w:space="0"/>
              <w:left w:val="nil"/>
              <w:bottom w:val="single" w:color="000000" w:sz="4" w:space="0"/>
              <w:right w:val="single" w:color="000000" w:sz="4" w:space="0"/>
            </w:tcBorders>
            <w:shd w:val="clear" w:color="auto" w:fill="auto"/>
            <w:vAlign w:val="center"/>
          </w:tcPr>
          <w:p w14:paraId="3D7507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shd w:val="clear" w:color="auto" w:fill="auto"/>
          </w:tcPr>
          <w:p w14:paraId="53A9EA94">
            <w:pPr>
              <w:pStyle w:val="26"/>
              <w:keepNext w:val="0"/>
              <w:keepLines w:val="0"/>
              <w:pageBreakBefore w:val="0"/>
              <w:widowControl w:val="0"/>
              <w:kinsoku/>
              <w:wordWrap/>
              <w:overflowPunct/>
              <w:topLinePunct w:val="0"/>
              <w:autoSpaceDE/>
              <w:autoSpaceDN/>
              <w:bidi w:val="0"/>
              <w:adjustRightInd w:val="0"/>
              <w:snapToGrid w:val="0"/>
              <w:spacing w:before="0" w:line="36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企业应制定事故管理制度，规定事故分类、分级标准，明确事故报告程序、事故内外部报告的责任人、时限、内容等。并教育、指导从业人员严格按照有关规定的程序报告发生的生产安全事故事件。</w:t>
            </w:r>
          </w:p>
          <w:p w14:paraId="7CDB8823">
            <w:pPr>
              <w:pStyle w:val="26"/>
              <w:keepNext w:val="0"/>
              <w:keepLines w:val="0"/>
              <w:pageBreakBefore w:val="0"/>
              <w:widowControl w:val="0"/>
              <w:kinsoku/>
              <w:wordWrap/>
              <w:overflowPunct/>
              <w:topLinePunct w:val="0"/>
              <w:autoSpaceDE/>
              <w:autoSpaceDN/>
              <w:bidi w:val="0"/>
              <w:adjustRightInd w:val="0"/>
              <w:snapToGrid w:val="0"/>
              <w:spacing w:before="0" w:line="36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企业应妥善保护事故现场及有关证据。</w:t>
            </w:r>
          </w:p>
          <w:p w14:paraId="0F1EECF6">
            <w:pPr>
              <w:pStyle w:val="26"/>
              <w:keepNext w:val="0"/>
              <w:keepLines w:val="0"/>
              <w:pageBreakBefore w:val="0"/>
              <w:widowControl w:val="0"/>
              <w:kinsoku/>
              <w:wordWrap/>
              <w:overflowPunct/>
              <w:topLinePunct w:val="0"/>
              <w:autoSpaceDE/>
              <w:autoSpaceDN/>
              <w:bidi w:val="0"/>
              <w:adjustRightInd w:val="0"/>
              <w:snapToGrid w:val="0"/>
              <w:spacing w:before="0" w:line="36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事故报告后出现新情况的 应及时补报。 </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54B060E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920" w:type="dxa"/>
            <w:tcBorders>
              <w:top w:val="single" w:color="000000" w:sz="4" w:space="0"/>
              <w:left w:val="nil"/>
              <w:bottom w:val="single" w:color="000000" w:sz="4" w:space="0"/>
              <w:right w:val="single" w:color="auto" w:sz="4" w:space="0"/>
            </w:tcBorders>
            <w:shd w:val="clear" w:color="auto" w:fill="auto"/>
          </w:tcPr>
          <w:p w14:paraId="1FC8B87B">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60312F5D">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事故管理制度。</w:t>
            </w:r>
          </w:p>
          <w:p w14:paraId="64A3CFB9">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事故调查处理报告。</w:t>
            </w:r>
          </w:p>
          <w:p w14:paraId="07B983D2">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4F67A8C7">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从业人员是否了解事故报告程序。</w:t>
            </w:r>
          </w:p>
          <w:p w14:paraId="248044B8">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有关人员是否清楚事故调查要求，了解事故原因、事故教训、防范措施等。</w:t>
            </w:r>
          </w:p>
          <w:p w14:paraId="6759CEC8">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未按制度进行事故报告的，不得分；报告内容不全的，每项扣2分。</w:t>
            </w:r>
          </w:p>
        </w:tc>
        <w:tc>
          <w:tcPr>
            <w:tcW w:w="825" w:type="dxa"/>
            <w:tcBorders>
              <w:top w:val="single" w:color="auto" w:sz="4" w:space="0"/>
              <w:left w:val="nil"/>
              <w:bottom w:val="single" w:color="auto" w:sz="4" w:space="0"/>
              <w:right w:val="single" w:color="000000" w:sz="4" w:space="0"/>
            </w:tcBorders>
            <w:shd w:val="clear" w:color="auto" w:fill="auto"/>
            <w:vAlign w:val="center"/>
          </w:tcPr>
          <w:p w14:paraId="232F50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0" w:type="dxa"/>
            <w:tcBorders>
              <w:top w:val="single" w:color="auto" w:sz="4" w:space="0"/>
              <w:left w:val="nil"/>
              <w:bottom w:val="single" w:color="auto" w:sz="4" w:space="0"/>
              <w:right w:val="single" w:color="000000" w:sz="4" w:space="0"/>
            </w:tcBorders>
            <w:shd w:val="clear" w:color="auto" w:fill="auto"/>
          </w:tcPr>
          <w:p w14:paraId="468EE0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shd w:val="clear" w:color="auto" w:fill="auto"/>
          </w:tcPr>
          <w:p w14:paraId="0B0DCF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CAE6FAE">
        <w:tblPrEx>
          <w:tblCellMar>
            <w:top w:w="15" w:type="dxa"/>
            <w:left w:w="15" w:type="dxa"/>
            <w:bottom w:w="15" w:type="dxa"/>
            <w:right w:w="15" w:type="dxa"/>
          </w:tblCellMar>
        </w:tblPrEx>
        <w:trPr>
          <w:trHeight w:val="452" w:hRule="atLeast"/>
        </w:trPr>
        <w:tc>
          <w:tcPr>
            <w:tcW w:w="648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DD5B20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8A6D8C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745" w:type="dxa"/>
            <w:gridSpan w:val="2"/>
            <w:tcBorders>
              <w:top w:val="single" w:color="000000" w:sz="4" w:space="0"/>
              <w:left w:val="nil"/>
              <w:bottom w:val="single" w:color="000000" w:sz="4" w:space="0"/>
              <w:right w:val="single" w:color="000000" w:sz="4" w:space="0"/>
            </w:tcBorders>
            <w:shd w:val="clear" w:color="auto" w:fill="auto"/>
            <w:vAlign w:val="center"/>
          </w:tcPr>
          <w:p w14:paraId="7F6C7D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70" w:type="dxa"/>
            <w:tcBorders>
              <w:top w:val="single" w:color="auto" w:sz="4" w:space="0"/>
              <w:left w:val="nil"/>
              <w:bottom w:val="single" w:color="auto" w:sz="4" w:space="0"/>
              <w:right w:val="single" w:color="000000" w:sz="4" w:space="0"/>
            </w:tcBorders>
            <w:shd w:val="clear" w:color="auto" w:fill="auto"/>
          </w:tcPr>
          <w:p w14:paraId="5BD8056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shd w:val="clear" w:color="auto" w:fill="auto"/>
          </w:tcPr>
          <w:p w14:paraId="6528644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24767AA0">
      <w:pPr>
        <w:keepNext w:val="0"/>
        <w:keepLines w:val="0"/>
        <w:pageBreakBefore w:val="0"/>
        <w:widowControl w:val="0"/>
        <w:kinsoku/>
        <w:wordWrap/>
        <w:overflowPunct/>
        <w:topLinePunct w:val="0"/>
        <w:autoSpaceDE/>
        <w:autoSpaceDN/>
        <w:bidi w:val="0"/>
        <w:adjustRightInd w:val="0"/>
        <w:snapToGrid w:val="0"/>
        <w:ind w:firstLine="560"/>
        <w:rPr>
          <w:rFonts w:ascii="Times New Roman" w:hAnsi="Times New Roman" w:cs="宋体"/>
          <w:color w:val="000000" w:themeColor="text1"/>
          <w:sz w:val="28"/>
          <w:szCs w:val="28"/>
          <w:highlight w:val="none"/>
          <w14:textFill>
            <w14:solidFill>
              <w14:schemeClr w14:val="tx1"/>
            </w14:solidFill>
          </w14:textFill>
        </w:rPr>
      </w:pPr>
      <w:r>
        <w:rPr>
          <w:rFonts w:hint="eastAsia" w:ascii="Times New Roman" w:hAnsi="Times New Roman" w:cs="宋体"/>
          <w:color w:val="000000" w:themeColor="text1"/>
          <w:sz w:val="28"/>
          <w:szCs w:val="28"/>
          <w:highlight w:val="none"/>
          <w:lang w:bidi="ar"/>
          <w14:textFill>
            <w14:solidFill>
              <w14:schemeClr w14:val="tx1"/>
            </w14:solidFill>
          </w14:textFill>
        </w:rPr>
        <w:t xml:space="preserve"> </w:t>
      </w:r>
    </w:p>
    <w:p w14:paraId="76F4FE12">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8</w:t>
      </w:r>
      <w:r>
        <w:rPr>
          <w:rFonts w:ascii="黑体" w:hAnsi="黑体" w:eastAsia="黑体" w:cs="Times New Roman"/>
          <w:color w:val="000000" w:themeColor="text1"/>
          <w:highlight w:val="none"/>
          <w14:textFill>
            <w14:solidFill>
              <w14:schemeClr w14:val="tx1"/>
            </w14:solidFill>
          </w14:textFill>
        </w:rPr>
        <w:t xml:space="preserve">.2 </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调查和处理（</w:t>
      </w:r>
      <w:r>
        <w:rPr>
          <w:rFonts w:ascii="黑体" w:hAnsi="黑体" w:eastAsia="黑体" w:cs="Times New Roman"/>
          <w:color w:val="000000" w:themeColor="text1"/>
          <w:highlight w:val="none"/>
          <w14:textFill>
            <w14:solidFill>
              <w14:schemeClr w14:val="tx1"/>
            </w14:solidFill>
          </w14:textFill>
        </w:rPr>
        <w:t>10</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Layout w:type="fixed"/>
        <w:tblCellMar>
          <w:top w:w="15" w:type="dxa"/>
          <w:left w:w="15" w:type="dxa"/>
          <w:bottom w:w="15" w:type="dxa"/>
          <w:right w:w="15" w:type="dxa"/>
        </w:tblCellMar>
      </w:tblPr>
      <w:tblGrid>
        <w:gridCol w:w="861"/>
        <w:gridCol w:w="915"/>
        <w:gridCol w:w="4710"/>
        <w:gridCol w:w="555"/>
        <w:gridCol w:w="4905"/>
        <w:gridCol w:w="810"/>
        <w:gridCol w:w="600"/>
        <w:gridCol w:w="563"/>
      </w:tblGrid>
      <w:tr w14:paraId="632A65CB">
        <w:tblPrEx>
          <w:tblCellMar>
            <w:top w:w="15" w:type="dxa"/>
            <w:left w:w="15" w:type="dxa"/>
            <w:bottom w:w="15" w:type="dxa"/>
            <w:right w:w="15" w:type="dxa"/>
          </w:tblCellMar>
        </w:tblPrEx>
        <w:trPr>
          <w:trHeight w:val="757" w:hRule="atLeast"/>
          <w:tblHeader/>
        </w:trPr>
        <w:tc>
          <w:tcPr>
            <w:tcW w:w="8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ABB22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12FD8DC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15" w:type="dxa"/>
            <w:tcBorders>
              <w:top w:val="single" w:color="000000" w:sz="4" w:space="0"/>
              <w:left w:val="nil"/>
              <w:bottom w:val="single" w:color="auto" w:sz="4" w:space="0"/>
              <w:right w:val="single" w:color="000000" w:sz="4" w:space="0"/>
            </w:tcBorders>
            <w:shd w:val="clear" w:color="auto" w:fill="auto"/>
            <w:vAlign w:val="center"/>
          </w:tcPr>
          <w:p w14:paraId="567EEEE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48DA72B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67653DF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519559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4905" w:type="dxa"/>
            <w:tcBorders>
              <w:top w:val="single" w:color="000000" w:sz="4" w:space="0"/>
              <w:left w:val="nil"/>
              <w:bottom w:val="single" w:color="000000" w:sz="4" w:space="0"/>
              <w:right w:val="single" w:color="000000" w:sz="4" w:space="0"/>
            </w:tcBorders>
            <w:shd w:val="clear" w:color="auto" w:fill="auto"/>
            <w:vAlign w:val="center"/>
          </w:tcPr>
          <w:p w14:paraId="6F41E4A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10" w:type="dxa"/>
            <w:tcBorders>
              <w:top w:val="single" w:color="000000" w:sz="4" w:space="0"/>
              <w:left w:val="nil"/>
              <w:bottom w:val="single" w:color="auto" w:sz="4" w:space="0"/>
              <w:right w:val="single" w:color="000000" w:sz="4" w:space="0"/>
            </w:tcBorders>
            <w:shd w:val="clear" w:color="auto" w:fill="auto"/>
            <w:vAlign w:val="center"/>
          </w:tcPr>
          <w:p w14:paraId="193805E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600" w:type="dxa"/>
            <w:tcBorders>
              <w:top w:val="single" w:color="000000" w:sz="4" w:space="0"/>
              <w:left w:val="nil"/>
              <w:bottom w:val="single" w:color="auto" w:sz="4" w:space="0"/>
              <w:right w:val="single" w:color="000000" w:sz="4" w:space="0"/>
            </w:tcBorders>
            <w:shd w:val="clear" w:color="auto" w:fill="auto"/>
            <w:vAlign w:val="center"/>
          </w:tcPr>
          <w:p w14:paraId="058ED42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63" w:type="dxa"/>
            <w:tcBorders>
              <w:top w:val="single" w:color="000000" w:sz="4" w:space="0"/>
              <w:left w:val="nil"/>
              <w:bottom w:val="single" w:color="auto" w:sz="4" w:space="0"/>
              <w:right w:val="single" w:color="000000" w:sz="4" w:space="0"/>
            </w:tcBorders>
            <w:shd w:val="clear" w:color="auto" w:fill="auto"/>
            <w:vAlign w:val="center"/>
          </w:tcPr>
          <w:p w14:paraId="36FA9BC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6EFF749F">
        <w:tblPrEx>
          <w:tblCellMar>
            <w:top w:w="15" w:type="dxa"/>
            <w:left w:w="15" w:type="dxa"/>
            <w:bottom w:w="15" w:type="dxa"/>
            <w:right w:w="15" w:type="dxa"/>
          </w:tblCellMar>
        </w:tblPrEx>
        <w:trPr>
          <w:trHeight w:val="90" w:hRule="atLeast"/>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4145BB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调查和处理</w:t>
            </w:r>
          </w:p>
        </w:tc>
        <w:tc>
          <w:tcPr>
            <w:tcW w:w="915" w:type="dxa"/>
            <w:tcBorders>
              <w:top w:val="single" w:color="000000" w:sz="4" w:space="0"/>
              <w:left w:val="nil"/>
              <w:bottom w:val="single" w:color="000000" w:sz="4" w:space="0"/>
              <w:right w:val="single" w:color="000000" w:sz="4" w:space="0"/>
            </w:tcBorders>
            <w:shd w:val="clear" w:color="auto" w:fill="auto"/>
            <w:vAlign w:val="center"/>
          </w:tcPr>
          <w:p w14:paraId="4172C1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710" w:type="dxa"/>
            <w:tcBorders>
              <w:top w:val="single" w:color="000000" w:sz="4" w:space="0"/>
              <w:left w:val="nil"/>
              <w:bottom w:val="single" w:color="000000" w:sz="4" w:space="0"/>
              <w:right w:val="single" w:color="000000" w:sz="4" w:space="0"/>
            </w:tcBorders>
            <w:shd w:val="clear" w:color="auto" w:fill="auto"/>
          </w:tcPr>
          <w:p w14:paraId="4E95F38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企业发生事故后，及时启动生产安全事故应急预案；组织现场人员采取应急措施进行先期处置。</w:t>
            </w:r>
          </w:p>
          <w:p w14:paraId="7A35C3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企业内应组织事故调查，按“四不放过”原则进行处理。</w:t>
            </w:r>
          </w:p>
          <w:p w14:paraId="336BA9D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DB2349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905" w:type="dxa"/>
            <w:tcBorders>
              <w:top w:val="single" w:color="000000" w:sz="4" w:space="0"/>
              <w:left w:val="nil"/>
              <w:bottom w:val="single" w:color="000000" w:sz="4" w:space="0"/>
              <w:right w:val="single" w:color="auto" w:sz="4" w:space="0"/>
            </w:tcBorders>
            <w:shd w:val="clear" w:color="auto" w:fill="auto"/>
          </w:tcPr>
          <w:p w14:paraId="13E459FB">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394D4686">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1）事故管理制度。</w:t>
            </w:r>
          </w:p>
          <w:p w14:paraId="297C85BC">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2）事故调查处理报告。</w:t>
            </w:r>
          </w:p>
          <w:p w14:paraId="2537DC9B">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2EE34F0C">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1）从业人员是否了解事故报告程序。</w:t>
            </w:r>
          </w:p>
          <w:p w14:paraId="50E3D493">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有关人员是否清楚事故调查要求，了解事故原因、事故教训、防范措施等。事故发生后，无调查报告的，扣5分；未按“四不放过”原则处理的，扣5分；调查报告内容不全的，每项扣1分；相关的文件资料未整理归档的，每次扣1分。</w:t>
            </w:r>
          </w:p>
        </w:tc>
        <w:tc>
          <w:tcPr>
            <w:tcW w:w="810" w:type="dxa"/>
            <w:tcBorders>
              <w:top w:val="single" w:color="auto" w:sz="4" w:space="0"/>
              <w:left w:val="nil"/>
              <w:bottom w:val="single" w:color="auto" w:sz="4" w:space="0"/>
              <w:right w:val="single" w:color="000000" w:sz="4" w:space="0"/>
            </w:tcBorders>
            <w:shd w:val="clear" w:color="auto" w:fill="auto"/>
            <w:vAlign w:val="center"/>
          </w:tcPr>
          <w:p w14:paraId="0A99BB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0" w:type="dxa"/>
            <w:tcBorders>
              <w:top w:val="single" w:color="auto" w:sz="4" w:space="0"/>
              <w:left w:val="nil"/>
              <w:bottom w:val="single" w:color="auto" w:sz="4" w:space="0"/>
              <w:right w:val="single" w:color="000000" w:sz="4" w:space="0"/>
            </w:tcBorders>
            <w:shd w:val="clear" w:color="auto" w:fill="auto"/>
          </w:tcPr>
          <w:p w14:paraId="0C55910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3" w:type="dxa"/>
            <w:tcBorders>
              <w:top w:val="single" w:color="auto" w:sz="4" w:space="0"/>
              <w:left w:val="nil"/>
              <w:bottom w:val="single" w:color="auto" w:sz="4" w:space="0"/>
              <w:right w:val="single" w:color="auto" w:sz="4" w:space="0"/>
            </w:tcBorders>
            <w:shd w:val="clear" w:color="auto" w:fill="auto"/>
          </w:tcPr>
          <w:p w14:paraId="79C1D54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693E907">
        <w:tblPrEx>
          <w:tblCellMar>
            <w:top w:w="15" w:type="dxa"/>
            <w:left w:w="15" w:type="dxa"/>
            <w:bottom w:w="15" w:type="dxa"/>
            <w:right w:w="15" w:type="dxa"/>
          </w:tblCellMar>
        </w:tblPrEx>
        <w:trPr>
          <w:trHeight w:val="452" w:hRule="atLeast"/>
        </w:trPr>
        <w:tc>
          <w:tcPr>
            <w:tcW w:w="648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E883A0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9E5920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715" w:type="dxa"/>
            <w:gridSpan w:val="2"/>
            <w:tcBorders>
              <w:top w:val="single" w:color="000000" w:sz="4" w:space="0"/>
              <w:left w:val="nil"/>
              <w:bottom w:val="single" w:color="000000" w:sz="4" w:space="0"/>
              <w:right w:val="single" w:color="000000" w:sz="4" w:space="0"/>
            </w:tcBorders>
            <w:shd w:val="clear" w:color="auto" w:fill="auto"/>
            <w:vAlign w:val="center"/>
          </w:tcPr>
          <w:p w14:paraId="182405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600" w:type="dxa"/>
            <w:tcBorders>
              <w:top w:val="single" w:color="auto" w:sz="4" w:space="0"/>
              <w:left w:val="nil"/>
              <w:bottom w:val="single" w:color="auto" w:sz="4" w:space="0"/>
              <w:right w:val="single" w:color="000000" w:sz="4" w:space="0"/>
            </w:tcBorders>
            <w:shd w:val="clear" w:color="auto" w:fill="auto"/>
          </w:tcPr>
          <w:p w14:paraId="70744A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3" w:type="dxa"/>
            <w:tcBorders>
              <w:top w:val="single" w:color="auto" w:sz="4" w:space="0"/>
              <w:left w:val="nil"/>
              <w:bottom w:val="single" w:color="auto" w:sz="4" w:space="0"/>
              <w:right w:val="single" w:color="auto" w:sz="4" w:space="0"/>
            </w:tcBorders>
            <w:shd w:val="clear" w:color="auto" w:fill="auto"/>
          </w:tcPr>
          <w:p w14:paraId="23FA1A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40E1BDC5">
      <w:pPr>
        <w:keepNext w:val="0"/>
        <w:keepLines w:val="0"/>
        <w:pageBreakBefore w:val="0"/>
        <w:widowControl w:val="0"/>
        <w:kinsoku/>
        <w:wordWrap/>
        <w:overflowPunct/>
        <w:topLinePunct w:val="0"/>
        <w:autoSpaceDE/>
        <w:autoSpaceDN/>
        <w:bidi w:val="0"/>
        <w:adjustRightInd w:val="0"/>
        <w:snapToGrid w:val="0"/>
        <w:ind w:firstLine="48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lang w:bidi="ar"/>
          <w14:textFill>
            <w14:solidFill>
              <w14:schemeClr w14:val="tx1"/>
            </w14:solidFill>
          </w14:textFill>
        </w:rPr>
        <w:t xml:space="preserve"> </w:t>
      </w:r>
    </w:p>
    <w:p w14:paraId="052423A5">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A.8.3</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管理（</w:t>
      </w:r>
      <w:r>
        <w:rPr>
          <w:rFonts w:hint="eastAsia" w:ascii="黑体" w:hAnsi="黑体" w:eastAsia="黑体" w:cs="Times New Roman"/>
          <w:color w:val="000000" w:themeColor="text1"/>
          <w:highlight w:val="none"/>
          <w:lang w:val="en-US" w:eastAsia="zh-CN"/>
          <w14:textFill>
            <w14:solidFill>
              <w14:schemeClr w14:val="tx1"/>
            </w14:solidFill>
          </w14:textFill>
        </w:rPr>
        <w:t>5</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1" w:type="dxa"/>
        <w:tblLayout w:type="fixed"/>
        <w:tblCellMar>
          <w:top w:w="15" w:type="dxa"/>
          <w:left w:w="15" w:type="dxa"/>
          <w:bottom w:w="15" w:type="dxa"/>
          <w:right w:w="15" w:type="dxa"/>
        </w:tblCellMar>
      </w:tblPr>
      <w:tblGrid>
        <w:gridCol w:w="863"/>
        <w:gridCol w:w="915"/>
        <w:gridCol w:w="4695"/>
        <w:gridCol w:w="555"/>
        <w:gridCol w:w="4920"/>
        <w:gridCol w:w="810"/>
        <w:gridCol w:w="600"/>
        <w:gridCol w:w="561"/>
      </w:tblGrid>
      <w:tr w14:paraId="75C27DD6">
        <w:tblPrEx>
          <w:tblCellMar>
            <w:top w:w="15" w:type="dxa"/>
            <w:left w:w="15" w:type="dxa"/>
            <w:bottom w:w="15" w:type="dxa"/>
            <w:right w:w="15" w:type="dxa"/>
          </w:tblCellMar>
        </w:tblPrEx>
        <w:trPr>
          <w:trHeight w:val="377" w:hRule="atLeast"/>
        </w:trPr>
        <w:tc>
          <w:tcPr>
            <w:tcW w:w="863" w:type="dxa"/>
            <w:tcBorders>
              <w:top w:val="single" w:color="000000" w:sz="4" w:space="0"/>
              <w:left w:val="single" w:color="000000" w:sz="4" w:space="0"/>
              <w:bottom w:val="single" w:color="auto" w:sz="4" w:space="0"/>
              <w:right w:val="single" w:color="000000" w:sz="4" w:space="0"/>
            </w:tcBorders>
            <w:shd w:val="clear" w:color="auto" w:fill="auto"/>
            <w:vAlign w:val="center"/>
          </w:tcPr>
          <w:p w14:paraId="3F3991B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47D0F5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915" w:type="dxa"/>
            <w:tcBorders>
              <w:top w:val="single" w:color="000000" w:sz="4" w:space="0"/>
              <w:left w:val="nil"/>
              <w:bottom w:val="single" w:color="auto" w:sz="4" w:space="0"/>
              <w:right w:val="single" w:color="000000" w:sz="4" w:space="0"/>
            </w:tcBorders>
            <w:shd w:val="clear" w:color="auto" w:fill="auto"/>
            <w:vAlign w:val="center"/>
          </w:tcPr>
          <w:p w14:paraId="1CCFD98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BDBF5A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95" w:type="dxa"/>
            <w:tcBorders>
              <w:top w:val="single" w:color="000000" w:sz="4" w:space="0"/>
              <w:left w:val="nil"/>
              <w:bottom w:val="single" w:color="000000" w:sz="4" w:space="0"/>
              <w:right w:val="single" w:color="000000" w:sz="4" w:space="0"/>
            </w:tcBorders>
            <w:shd w:val="clear" w:color="auto" w:fill="auto"/>
            <w:vAlign w:val="center"/>
          </w:tcPr>
          <w:p w14:paraId="347ED92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A76A2F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7F6DDCD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920" w:type="dxa"/>
            <w:tcBorders>
              <w:top w:val="single" w:color="000000" w:sz="4" w:space="0"/>
              <w:left w:val="nil"/>
              <w:bottom w:val="single" w:color="000000" w:sz="4" w:space="0"/>
              <w:right w:val="single" w:color="000000" w:sz="4" w:space="0"/>
            </w:tcBorders>
            <w:shd w:val="clear" w:color="auto" w:fill="auto"/>
            <w:vAlign w:val="center"/>
          </w:tcPr>
          <w:p w14:paraId="51FFA3F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10" w:type="dxa"/>
            <w:tcBorders>
              <w:top w:val="single" w:color="000000" w:sz="4" w:space="0"/>
              <w:left w:val="nil"/>
              <w:bottom w:val="single" w:color="auto" w:sz="4" w:space="0"/>
              <w:right w:val="single" w:color="000000" w:sz="4" w:space="0"/>
            </w:tcBorders>
            <w:shd w:val="clear" w:color="auto" w:fill="auto"/>
            <w:vAlign w:val="center"/>
          </w:tcPr>
          <w:p w14:paraId="076440B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600" w:type="dxa"/>
            <w:tcBorders>
              <w:top w:val="single" w:color="000000" w:sz="4" w:space="0"/>
              <w:left w:val="nil"/>
              <w:bottom w:val="single" w:color="auto" w:sz="4" w:space="0"/>
              <w:right w:val="single" w:color="000000" w:sz="4" w:space="0"/>
            </w:tcBorders>
            <w:shd w:val="clear" w:color="auto" w:fill="auto"/>
            <w:vAlign w:val="center"/>
          </w:tcPr>
          <w:p w14:paraId="242EAEB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61" w:type="dxa"/>
            <w:tcBorders>
              <w:top w:val="single" w:color="000000" w:sz="4" w:space="0"/>
              <w:left w:val="nil"/>
              <w:bottom w:val="single" w:color="auto" w:sz="4" w:space="0"/>
              <w:right w:val="single" w:color="000000" w:sz="4" w:space="0"/>
            </w:tcBorders>
            <w:shd w:val="clear" w:color="auto" w:fill="auto"/>
            <w:vAlign w:val="center"/>
          </w:tcPr>
          <w:p w14:paraId="46366EA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2B6FB713">
        <w:tblPrEx>
          <w:tblCellMar>
            <w:top w:w="15" w:type="dxa"/>
            <w:left w:w="15" w:type="dxa"/>
            <w:bottom w:w="15" w:type="dxa"/>
            <w:right w:w="15" w:type="dxa"/>
          </w:tblCellMar>
        </w:tblPrEx>
        <w:trPr>
          <w:trHeight w:val="90" w:hRule="atLeast"/>
        </w:trPr>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0757EC1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管理</w:t>
            </w:r>
          </w:p>
        </w:tc>
        <w:tc>
          <w:tcPr>
            <w:tcW w:w="915" w:type="dxa"/>
            <w:tcBorders>
              <w:top w:val="single" w:color="000000" w:sz="4" w:space="0"/>
              <w:left w:val="nil"/>
              <w:bottom w:val="single" w:color="000000" w:sz="4" w:space="0"/>
              <w:right w:val="single" w:color="000000" w:sz="4" w:space="0"/>
            </w:tcBorders>
            <w:shd w:val="clear" w:color="auto" w:fill="auto"/>
            <w:vAlign w:val="center"/>
          </w:tcPr>
          <w:p w14:paraId="369F7B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shd w:val="clear" w:color="auto" w:fill="auto"/>
          </w:tcPr>
          <w:p w14:paraId="5C0CC9F3">
            <w:pPr>
              <w:pStyle w:val="26"/>
              <w:keepNext w:val="0"/>
              <w:keepLines w:val="0"/>
              <w:pageBreakBefore w:val="0"/>
              <w:widowControl w:val="0"/>
              <w:kinsoku/>
              <w:wordWrap/>
              <w:overflowPunct/>
              <w:topLinePunct w:val="0"/>
              <w:autoSpaceDE/>
              <w:autoSpaceDN/>
              <w:bidi w:val="0"/>
              <w:adjustRightInd w:val="0"/>
              <w:snapToGrid w:val="0"/>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企业应建立事故事件档案和管理台账，</w:t>
            </w:r>
            <w:r>
              <w:rPr>
                <w:rFonts w:ascii="Calibri" w:hAnsi="Calibri"/>
                <w:bCs/>
                <w:color w:val="000000" w:themeColor="text1"/>
                <w:kern w:val="0"/>
                <w:sz w:val="16"/>
                <w:szCs w:val="16"/>
                <w:highlight w:val="none"/>
                <w14:textFill>
                  <w14:solidFill>
                    <w14:schemeClr w14:val="tx1"/>
                  </w14:solidFill>
                </w14:textFill>
              </w:rPr>
              <w:t>有事故经过、事故原因分析、事故处理结果和经验教训等内容，并进行事故统计</w:t>
            </w:r>
            <w:r>
              <w:rPr>
                <w:rFonts w:hint="eastAsia" w:ascii="Calibri" w:hAnsi="Calibri"/>
                <w:bCs/>
                <w:color w:val="000000" w:themeColor="text1"/>
                <w:kern w:val="0"/>
                <w:sz w:val="16"/>
                <w:szCs w:val="16"/>
                <w:highlight w:val="none"/>
                <w14:textFill>
                  <w14:solidFill>
                    <w14:schemeClr w14:val="tx1"/>
                  </w14:solidFill>
                </w14:textFill>
              </w:rPr>
              <w:t>。</w:t>
            </w:r>
          </w:p>
          <w:p w14:paraId="250B43A7">
            <w:pPr>
              <w:pStyle w:val="26"/>
              <w:keepNext w:val="0"/>
              <w:keepLines w:val="0"/>
              <w:pageBreakBefore w:val="0"/>
              <w:widowControl w:val="0"/>
              <w:kinsoku/>
              <w:wordWrap/>
              <w:overflowPunct/>
              <w:topLinePunct w:val="0"/>
              <w:autoSpaceDE/>
              <w:autoSpaceDN/>
              <w:bidi w:val="0"/>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企业应将承包商、供应商等相关方在企业内部发生的事故事件纳入本企业事故事件管理。</w:t>
            </w:r>
          </w:p>
          <w:p w14:paraId="387164B5">
            <w:pPr>
              <w:pStyle w:val="26"/>
              <w:keepNext w:val="0"/>
              <w:keepLines w:val="0"/>
              <w:pageBreakBefore w:val="0"/>
              <w:widowControl w:val="0"/>
              <w:kinsoku/>
              <w:wordWrap/>
              <w:overflowPunct/>
              <w:topLinePunct w:val="0"/>
              <w:autoSpaceDE/>
              <w:autoSpaceDN/>
              <w:bidi w:val="0"/>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企业应按照CB/T  15499的有关要求和国家、行业确定的事故统计指标开展事故统计分析。企业应开展事故事件案例警示教育活动，举一反三，汲取教训，制定并落实防范类似事故措施。</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352359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920" w:type="dxa"/>
            <w:tcBorders>
              <w:top w:val="single" w:color="000000" w:sz="4" w:space="0"/>
              <w:left w:val="nil"/>
              <w:bottom w:val="single" w:color="000000" w:sz="4" w:space="0"/>
              <w:right w:val="single" w:color="auto" w:sz="4" w:space="0"/>
            </w:tcBorders>
            <w:shd w:val="clear" w:color="auto" w:fill="auto"/>
          </w:tcPr>
          <w:p w14:paraId="230EEF8B">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3A0C080">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1）事故</w:t>
            </w:r>
            <w:r>
              <w:rPr>
                <w:rFonts w:hint="eastAsia"/>
                <w:color w:val="000000" w:themeColor="text1"/>
                <w:highlight w:val="none"/>
                <w:lang w:eastAsia="zh-CN"/>
                <w14:textFill>
                  <w14:solidFill>
                    <w14:schemeClr w14:val="tx1"/>
                  </w14:solidFill>
                </w14:textFill>
              </w:rPr>
              <w:t>管理台账</w:t>
            </w:r>
            <w:r>
              <w:rPr>
                <w:rFonts w:hint="eastAsia"/>
                <w:color w:val="000000" w:themeColor="text1"/>
                <w:highlight w:val="none"/>
                <w14:textFill>
                  <w14:solidFill>
                    <w14:schemeClr w14:val="tx1"/>
                  </w14:solidFill>
                </w14:textFill>
              </w:rPr>
              <w:t>。</w:t>
            </w:r>
          </w:p>
          <w:p w14:paraId="551E2586">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2）从业人员培训记录。</w:t>
            </w:r>
          </w:p>
          <w:p w14:paraId="4869543F">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225EB21E">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有关人员是否清楚相关事故原因、事故教训等。</w:t>
            </w:r>
          </w:p>
          <w:p w14:paraId="556D476B">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有效开展事故事件管理的，扣5分；未按照有关要求开展事故统计分析的，扣5分；未将承包商、供应商在企业内部发生的事故纳入本企业事故管理的，扣3分；未建立事件事故档案和管理台账的，扣2分；有缺失的，每个扣1分；未有效开展事故案例教育活动的，扣3分。</w:t>
            </w:r>
          </w:p>
        </w:tc>
        <w:tc>
          <w:tcPr>
            <w:tcW w:w="810" w:type="dxa"/>
            <w:tcBorders>
              <w:top w:val="single" w:color="auto" w:sz="4" w:space="0"/>
              <w:left w:val="nil"/>
              <w:bottom w:val="single" w:color="auto" w:sz="4" w:space="0"/>
              <w:right w:val="single" w:color="000000" w:sz="4" w:space="0"/>
            </w:tcBorders>
            <w:shd w:val="clear" w:color="auto" w:fill="auto"/>
            <w:vAlign w:val="center"/>
          </w:tcPr>
          <w:p w14:paraId="2B4E201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0" w:type="dxa"/>
            <w:tcBorders>
              <w:top w:val="single" w:color="auto" w:sz="4" w:space="0"/>
              <w:left w:val="nil"/>
              <w:bottom w:val="single" w:color="auto" w:sz="4" w:space="0"/>
              <w:right w:val="single" w:color="000000" w:sz="4" w:space="0"/>
            </w:tcBorders>
            <w:shd w:val="clear" w:color="auto" w:fill="auto"/>
          </w:tcPr>
          <w:p w14:paraId="2B59BDE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1" w:type="dxa"/>
            <w:tcBorders>
              <w:top w:val="single" w:color="auto" w:sz="4" w:space="0"/>
              <w:left w:val="nil"/>
              <w:bottom w:val="single" w:color="auto" w:sz="4" w:space="0"/>
              <w:right w:val="single" w:color="auto" w:sz="4" w:space="0"/>
            </w:tcBorders>
            <w:shd w:val="clear" w:color="auto" w:fill="auto"/>
          </w:tcPr>
          <w:p w14:paraId="16CD18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AE32152">
        <w:tblPrEx>
          <w:tblCellMar>
            <w:top w:w="15" w:type="dxa"/>
            <w:left w:w="15" w:type="dxa"/>
            <w:bottom w:w="15" w:type="dxa"/>
            <w:right w:w="15" w:type="dxa"/>
          </w:tblCellMar>
        </w:tblPrEx>
        <w:trPr>
          <w:trHeight w:val="452" w:hRule="atLeast"/>
        </w:trPr>
        <w:tc>
          <w:tcPr>
            <w:tcW w:w="647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785E54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A61F137">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5730" w:type="dxa"/>
            <w:gridSpan w:val="2"/>
            <w:tcBorders>
              <w:top w:val="single" w:color="000000" w:sz="4" w:space="0"/>
              <w:left w:val="nil"/>
              <w:bottom w:val="single" w:color="000000" w:sz="4" w:space="0"/>
              <w:right w:val="single" w:color="000000" w:sz="4" w:space="0"/>
            </w:tcBorders>
            <w:shd w:val="clear" w:color="auto" w:fill="auto"/>
            <w:vAlign w:val="center"/>
          </w:tcPr>
          <w:p w14:paraId="48B7E82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600" w:type="dxa"/>
            <w:tcBorders>
              <w:top w:val="single" w:color="auto" w:sz="4" w:space="0"/>
              <w:left w:val="nil"/>
              <w:bottom w:val="single" w:color="auto" w:sz="4" w:space="0"/>
              <w:right w:val="single" w:color="000000" w:sz="4" w:space="0"/>
            </w:tcBorders>
            <w:shd w:val="clear" w:color="auto" w:fill="auto"/>
          </w:tcPr>
          <w:p w14:paraId="05A7779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1" w:type="dxa"/>
            <w:tcBorders>
              <w:top w:val="single" w:color="auto" w:sz="4" w:space="0"/>
              <w:left w:val="nil"/>
              <w:bottom w:val="single" w:color="auto" w:sz="4" w:space="0"/>
              <w:right w:val="single" w:color="auto" w:sz="4" w:space="0"/>
            </w:tcBorders>
            <w:shd w:val="clear" w:color="auto" w:fill="auto"/>
          </w:tcPr>
          <w:p w14:paraId="2B760EE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351900A8">
      <w:pPr>
        <w:keepNext w:val="0"/>
        <w:keepLines w:val="0"/>
        <w:pageBreakBefore w:val="0"/>
        <w:widowControl w:val="0"/>
        <w:kinsoku/>
        <w:wordWrap/>
        <w:overflowPunct/>
        <w:topLinePunct w:val="0"/>
        <w:autoSpaceDE/>
        <w:autoSpaceDN/>
        <w:bidi w:val="0"/>
        <w:adjustRightInd w:val="0"/>
        <w:snapToGrid w:val="0"/>
        <w:ind w:firstLine="562"/>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eastAsiaTheme="minorEastAsia"/>
          <w:b/>
          <w:bCs/>
          <w:color w:val="000000" w:themeColor="text1"/>
          <w:sz w:val="28"/>
          <w:szCs w:val="28"/>
          <w:highlight w:val="none"/>
          <w:lang w:bidi="ar"/>
          <w14:textFill>
            <w14:solidFill>
              <w14:schemeClr w14:val="tx1"/>
            </w14:solidFill>
          </w14:textFill>
        </w:rPr>
        <w:t xml:space="preserve"> </w:t>
      </w:r>
    </w:p>
    <w:p w14:paraId="36A6EB18">
      <w:pPr>
        <w:rPr>
          <w:rFonts w:hint="eastAsia"/>
          <w:color w:val="000000" w:themeColor="text1"/>
          <w:highlight w:val="none"/>
          <w14:textFill>
            <w14:solidFill>
              <w14:schemeClr w14:val="tx1"/>
            </w14:solidFill>
          </w14:textFill>
        </w:rPr>
      </w:pPr>
      <w:bookmarkStart w:id="27" w:name="_Toc30941"/>
      <w:bookmarkStart w:id="28" w:name="_Toc6371"/>
      <w:r>
        <w:rPr>
          <w:rFonts w:hint="eastAsia"/>
          <w:color w:val="000000" w:themeColor="text1"/>
          <w:highlight w:val="none"/>
          <w14:textFill>
            <w14:solidFill>
              <w14:schemeClr w14:val="tx1"/>
            </w14:solidFill>
          </w14:textFill>
        </w:rPr>
        <w:br w:type="page"/>
      </w:r>
    </w:p>
    <w:p w14:paraId="4C06EA29">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29" w:name="_Toc13158"/>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 xml:space="preserve">  </w:t>
      </w:r>
      <w:bookmarkStart w:id="30" w:name="_Hlk503711209"/>
      <w:bookmarkEnd w:id="30"/>
      <w:r>
        <w:rPr>
          <w:rFonts w:hint="eastAsia"/>
          <w:color w:val="000000" w:themeColor="text1"/>
          <w:highlight w:val="none"/>
          <w14:textFill>
            <w14:solidFill>
              <w14:schemeClr w14:val="tx1"/>
            </w14:solidFill>
          </w14:textFill>
        </w:rPr>
        <w:t>持续改进（</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bookmarkEnd w:id="27"/>
      <w:bookmarkEnd w:id="28"/>
      <w:bookmarkEnd w:id="29"/>
    </w:p>
    <w:p w14:paraId="2721F67F">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bookmarkStart w:id="31" w:name="_Hlk503711193"/>
      <w:bookmarkEnd w:id="31"/>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9</w:t>
      </w:r>
      <w:r>
        <w:rPr>
          <w:rFonts w:ascii="黑体" w:hAnsi="黑体" w:eastAsia="黑体" w:cs="Times New Roman"/>
          <w:color w:val="000000" w:themeColor="text1"/>
          <w:highlight w:val="none"/>
          <w14:textFill>
            <w14:solidFill>
              <w14:schemeClr w14:val="tx1"/>
            </w14:solidFill>
          </w14:textFill>
        </w:rPr>
        <w:t>.1</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绩效评定（</w:t>
      </w:r>
      <w:r>
        <w:rPr>
          <w:rFonts w:ascii="黑体" w:hAnsi="黑体" w:eastAsia="黑体" w:cs="Times New Roman"/>
          <w:color w:val="000000" w:themeColor="text1"/>
          <w:highlight w:val="none"/>
          <w14:textFill>
            <w14:solidFill>
              <w14:schemeClr w14:val="tx1"/>
            </w14:solidFill>
          </w14:textFill>
        </w:rPr>
        <w:t>10</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Layout w:type="fixed"/>
        <w:tblCellMar>
          <w:top w:w="15" w:type="dxa"/>
          <w:left w:w="15" w:type="dxa"/>
          <w:bottom w:w="15" w:type="dxa"/>
          <w:right w:w="15" w:type="dxa"/>
        </w:tblCellMar>
      </w:tblPr>
      <w:tblGrid>
        <w:gridCol w:w="861"/>
        <w:gridCol w:w="915"/>
        <w:gridCol w:w="4695"/>
        <w:gridCol w:w="525"/>
        <w:gridCol w:w="4965"/>
        <w:gridCol w:w="810"/>
        <w:gridCol w:w="558"/>
        <w:gridCol w:w="590"/>
      </w:tblGrid>
      <w:tr w14:paraId="2CBC81E3">
        <w:tblPrEx>
          <w:tblCellMar>
            <w:top w:w="15" w:type="dxa"/>
            <w:left w:w="15" w:type="dxa"/>
            <w:bottom w:w="15" w:type="dxa"/>
            <w:right w:w="15" w:type="dxa"/>
          </w:tblCellMar>
        </w:tblPrEx>
        <w:trPr>
          <w:trHeight w:val="757" w:hRule="atLeast"/>
        </w:trPr>
        <w:tc>
          <w:tcPr>
            <w:tcW w:w="8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A160D8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bookmarkStart w:id="32" w:name="_Hlk503711223"/>
            <w:r>
              <w:rPr>
                <w:rFonts w:hint="eastAsia"/>
                <w:color w:val="000000" w:themeColor="text1"/>
                <w:highlight w:val="none"/>
                <w14:textFill>
                  <w14:solidFill>
                    <w14:schemeClr w14:val="tx1"/>
                  </w14:solidFill>
                </w14:textFill>
              </w:rPr>
              <w:t>考评类目</w:t>
            </w:r>
            <w:bookmarkEnd w:id="32"/>
          </w:p>
        </w:tc>
        <w:tc>
          <w:tcPr>
            <w:tcW w:w="915" w:type="dxa"/>
            <w:tcBorders>
              <w:top w:val="single" w:color="000000" w:sz="4" w:space="0"/>
              <w:left w:val="nil"/>
              <w:bottom w:val="single" w:color="auto" w:sz="4" w:space="0"/>
              <w:right w:val="single" w:color="000000" w:sz="4" w:space="0"/>
            </w:tcBorders>
            <w:shd w:val="clear" w:color="auto" w:fill="auto"/>
            <w:vAlign w:val="center"/>
          </w:tcPr>
          <w:p w14:paraId="67AB679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考评项目</w:t>
            </w:r>
          </w:p>
        </w:tc>
        <w:tc>
          <w:tcPr>
            <w:tcW w:w="4695" w:type="dxa"/>
            <w:tcBorders>
              <w:top w:val="single" w:color="000000" w:sz="4" w:space="0"/>
              <w:left w:val="nil"/>
              <w:bottom w:val="single" w:color="000000" w:sz="4" w:space="0"/>
              <w:right w:val="single" w:color="000000" w:sz="4" w:space="0"/>
            </w:tcBorders>
            <w:shd w:val="clear" w:color="auto" w:fill="auto"/>
            <w:vAlign w:val="center"/>
          </w:tcPr>
          <w:p w14:paraId="3A6D416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25" w:type="dxa"/>
            <w:tcBorders>
              <w:top w:val="single" w:color="000000" w:sz="4" w:space="0"/>
              <w:left w:val="nil"/>
              <w:bottom w:val="single" w:color="000000" w:sz="4" w:space="0"/>
              <w:right w:val="single" w:color="000000" w:sz="4" w:space="0"/>
            </w:tcBorders>
            <w:shd w:val="clear" w:color="auto" w:fill="auto"/>
            <w:vAlign w:val="center"/>
          </w:tcPr>
          <w:p w14:paraId="7D08E13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4965" w:type="dxa"/>
            <w:tcBorders>
              <w:top w:val="single" w:color="000000" w:sz="4" w:space="0"/>
              <w:left w:val="nil"/>
              <w:bottom w:val="single" w:color="000000" w:sz="4" w:space="0"/>
              <w:right w:val="single" w:color="000000" w:sz="4" w:space="0"/>
            </w:tcBorders>
            <w:shd w:val="clear" w:color="auto" w:fill="auto"/>
            <w:vAlign w:val="center"/>
          </w:tcPr>
          <w:p w14:paraId="13629A6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10" w:type="dxa"/>
            <w:tcBorders>
              <w:top w:val="single" w:color="000000" w:sz="4" w:space="0"/>
              <w:left w:val="nil"/>
              <w:bottom w:val="single" w:color="auto" w:sz="4" w:space="0"/>
              <w:right w:val="single" w:color="000000" w:sz="4" w:space="0"/>
            </w:tcBorders>
            <w:shd w:val="clear" w:color="auto" w:fill="auto"/>
            <w:vAlign w:val="center"/>
          </w:tcPr>
          <w:p w14:paraId="651765F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58" w:type="dxa"/>
            <w:tcBorders>
              <w:top w:val="single" w:color="000000" w:sz="4" w:space="0"/>
              <w:left w:val="nil"/>
              <w:bottom w:val="single" w:color="auto" w:sz="4" w:space="0"/>
              <w:right w:val="single" w:color="000000" w:sz="4" w:space="0"/>
            </w:tcBorders>
            <w:shd w:val="clear" w:color="auto" w:fill="auto"/>
            <w:vAlign w:val="center"/>
          </w:tcPr>
          <w:p w14:paraId="3A66AFF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90" w:type="dxa"/>
            <w:tcBorders>
              <w:top w:val="single" w:color="000000" w:sz="4" w:space="0"/>
              <w:left w:val="nil"/>
              <w:bottom w:val="single" w:color="auto" w:sz="4" w:space="0"/>
              <w:right w:val="single" w:color="000000" w:sz="4" w:space="0"/>
            </w:tcBorders>
            <w:shd w:val="clear" w:color="auto" w:fill="auto"/>
            <w:vAlign w:val="center"/>
          </w:tcPr>
          <w:p w14:paraId="298C5BEA">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20D8C03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65AE28FE">
        <w:tblPrEx>
          <w:tblCellMar>
            <w:top w:w="15" w:type="dxa"/>
            <w:left w:w="15" w:type="dxa"/>
            <w:bottom w:w="15" w:type="dxa"/>
            <w:right w:w="15" w:type="dxa"/>
          </w:tblCellMar>
        </w:tblPrEx>
        <w:trPr>
          <w:trHeight w:val="1310" w:hRule="atLeast"/>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18BCA8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绩效评定</w:t>
            </w:r>
          </w:p>
        </w:tc>
        <w:tc>
          <w:tcPr>
            <w:tcW w:w="915" w:type="dxa"/>
            <w:tcBorders>
              <w:top w:val="single" w:color="000000" w:sz="4" w:space="0"/>
              <w:left w:val="nil"/>
              <w:bottom w:val="single" w:color="000000" w:sz="4" w:space="0"/>
              <w:right w:val="single" w:color="000000" w:sz="4" w:space="0"/>
            </w:tcBorders>
            <w:shd w:val="clear" w:color="auto" w:fill="auto"/>
            <w:vAlign w:val="center"/>
          </w:tcPr>
          <w:p w14:paraId="163A55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shd w:val="clear" w:color="auto" w:fill="auto"/>
          </w:tcPr>
          <w:p w14:paraId="1C23CD21">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企业每年至少应对本单位安全生产标准化管理体系的运行情况进行一次自评，验证各项安全生产制度措施的适宜性、充分性和有效性，检查安全生产和职业卫生管理目标、指标（事故率等）的完成情况。</w:t>
            </w:r>
          </w:p>
          <w:p w14:paraId="65481104">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企业主要负责人应全面负责组织自评工作，并将自评结果向所有部门、所属单位和从业人员通报。自评结果应形成正式文件，并作为年度安全绩效考评的重要依据。</w:t>
            </w:r>
          </w:p>
          <w:p w14:paraId="0B502BDD">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企业应落实安全生产报告制度，定期向业绩考核等有关部门报告安全生产情况，并向社会公示。</w:t>
            </w:r>
          </w:p>
          <w:p w14:paraId="7839889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企业发生生产安全责任死亡事故，应重新进行安全绩效评定，全面查找安全生产标准化管理体系中存在的缺陷。</w:t>
            </w:r>
          </w:p>
        </w:tc>
        <w:tc>
          <w:tcPr>
            <w:tcW w:w="525" w:type="dxa"/>
            <w:tcBorders>
              <w:top w:val="single" w:color="000000" w:sz="4" w:space="0"/>
              <w:left w:val="nil"/>
              <w:bottom w:val="single" w:color="000000" w:sz="4" w:space="0"/>
              <w:right w:val="single" w:color="000000" w:sz="4" w:space="0"/>
            </w:tcBorders>
            <w:shd w:val="clear" w:color="auto" w:fill="auto"/>
            <w:vAlign w:val="center"/>
          </w:tcPr>
          <w:p w14:paraId="5DC997B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965" w:type="dxa"/>
            <w:tcBorders>
              <w:top w:val="single" w:color="000000" w:sz="4" w:space="0"/>
              <w:left w:val="nil"/>
              <w:bottom w:val="single" w:color="000000" w:sz="4" w:space="0"/>
              <w:right w:val="single" w:color="auto" w:sz="4" w:space="0"/>
            </w:tcBorders>
            <w:shd w:val="clear" w:color="auto" w:fill="auto"/>
          </w:tcPr>
          <w:p w14:paraId="371D22E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7A1C48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1）自评方案、自评报告及通报。</w:t>
            </w:r>
          </w:p>
          <w:p w14:paraId="670B7D1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2）安全生产情况报告、公示材料。</w:t>
            </w:r>
          </w:p>
          <w:p w14:paraId="3417BCA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6562B29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有关人员。</w:t>
            </w:r>
          </w:p>
          <w:p w14:paraId="40D3EDF0">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未开展评定的，不得分；评定工作有缺失的，每项扣2分。</w:t>
            </w:r>
          </w:p>
          <w:p w14:paraId="1481139D">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主要负责人未组织自评的，扣5分；未向相关方报告的，每缺失一个扣2分；未按规定公示的，扣3分；未作为年度考评重要依据的，扣5分；评定结果纳入年度考评每少一项的，扣1分；年度考评每少一个部门、单位、人员的，扣1分；年度考评结果未落实兑现到部门、单位、人员的，每项扣1分。</w:t>
            </w:r>
          </w:p>
          <w:p w14:paraId="59473E6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企业发生安全生产责任死亡事故后未重新进行安全绩效评定，或未全面查找安全生产管理系统中存在缺陷的，扣5分。</w:t>
            </w:r>
          </w:p>
        </w:tc>
        <w:tc>
          <w:tcPr>
            <w:tcW w:w="810" w:type="dxa"/>
            <w:tcBorders>
              <w:top w:val="single" w:color="auto" w:sz="4" w:space="0"/>
              <w:left w:val="nil"/>
              <w:bottom w:val="single" w:color="auto" w:sz="4" w:space="0"/>
              <w:right w:val="single" w:color="000000" w:sz="4" w:space="0"/>
            </w:tcBorders>
            <w:shd w:val="clear" w:color="auto" w:fill="auto"/>
            <w:vAlign w:val="center"/>
          </w:tcPr>
          <w:p w14:paraId="6D2022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58" w:type="dxa"/>
            <w:tcBorders>
              <w:top w:val="single" w:color="auto" w:sz="4" w:space="0"/>
              <w:left w:val="nil"/>
              <w:bottom w:val="single" w:color="auto" w:sz="4" w:space="0"/>
              <w:right w:val="single" w:color="000000" w:sz="4" w:space="0"/>
            </w:tcBorders>
            <w:shd w:val="clear" w:color="auto" w:fill="auto"/>
          </w:tcPr>
          <w:p w14:paraId="369420B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0" w:type="dxa"/>
            <w:tcBorders>
              <w:top w:val="single" w:color="auto" w:sz="4" w:space="0"/>
              <w:left w:val="nil"/>
              <w:bottom w:val="single" w:color="auto" w:sz="4" w:space="0"/>
              <w:right w:val="single" w:color="auto" w:sz="4" w:space="0"/>
            </w:tcBorders>
            <w:shd w:val="clear" w:color="auto" w:fill="auto"/>
          </w:tcPr>
          <w:p w14:paraId="65E27C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DA9EC52">
        <w:tblPrEx>
          <w:tblCellMar>
            <w:top w:w="15" w:type="dxa"/>
            <w:left w:w="15" w:type="dxa"/>
            <w:bottom w:w="15" w:type="dxa"/>
            <w:right w:w="15" w:type="dxa"/>
          </w:tblCellMar>
        </w:tblPrEx>
        <w:trPr>
          <w:trHeight w:val="452" w:hRule="atLeast"/>
        </w:trPr>
        <w:tc>
          <w:tcPr>
            <w:tcW w:w="64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D8C541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25" w:type="dxa"/>
            <w:tcBorders>
              <w:top w:val="single" w:color="000000" w:sz="4" w:space="0"/>
              <w:left w:val="nil"/>
              <w:bottom w:val="single" w:color="000000" w:sz="4" w:space="0"/>
              <w:right w:val="single" w:color="000000" w:sz="4" w:space="0"/>
            </w:tcBorders>
            <w:shd w:val="clear" w:color="auto" w:fill="auto"/>
            <w:vAlign w:val="center"/>
          </w:tcPr>
          <w:p w14:paraId="29B47A1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775" w:type="dxa"/>
            <w:gridSpan w:val="2"/>
            <w:tcBorders>
              <w:top w:val="single" w:color="000000" w:sz="4" w:space="0"/>
              <w:left w:val="nil"/>
              <w:bottom w:val="single" w:color="000000" w:sz="4" w:space="0"/>
              <w:right w:val="single" w:color="000000" w:sz="4" w:space="0"/>
            </w:tcBorders>
            <w:shd w:val="clear" w:color="auto" w:fill="auto"/>
            <w:vAlign w:val="center"/>
          </w:tcPr>
          <w:p w14:paraId="5A3A323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58" w:type="dxa"/>
            <w:tcBorders>
              <w:top w:val="single" w:color="auto" w:sz="4" w:space="0"/>
              <w:left w:val="nil"/>
              <w:bottom w:val="single" w:color="auto" w:sz="4" w:space="0"/>
              <w:right w:val="single" w:color="000000" w:sz="4" w:space="0"/>
            </w:tcBorders>
            <w:shd w:val="clear" w:color="auto" w:fill="auto"/>
          </w:tcPr>
          <w:p w14:paraId="0DA7D7D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0" w:type="dxa"/>
            <w:tcBorders>
              <w:top w:val="single" w:color="auto" w:sz="4" w:space="0"/>
              <w:left w:val="nil"/>
              <w:bottom w:val="single" w:color="auto" w:sz="4" w:space="0"/>
              <w:right w:val="single" w:color="auto" w:sz="4" w:space="0"/>
            </w:tcBorders>
            <w:shd w:val="clear" w:color="auto" w:fill="auto"/>
          </w:tcPr>
          <w:p w14:paraId="34A79A5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378DCDAE">
      <w:pPr>
        <w:keepNext w:val="0"/>
        <w:keepLines w:val="0"/>
        <w:pageBreakBefore w:val="0"/>
        <w:widowControl w:val="0"/>
        <w:kinsoku/>
        <w:wordWrap/>
        <w:overflowPunct/>
        <w:topLinePunct w:val="0"/>
        <w:autoSpaceDE/>
        <w:autoSpaceDN/>
        <w:bidi w:val="0"/>
        <w:adjustRightInd w:val="0"/>
        <w:snapToGrid w:val="0"/>
        <w:ind w:firstLine="48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eastAsiaTheme="minorEastAsia"/>
          <w:color w:val="000000" w:themeColor="text1"/>
          <w:sz w:val="24"/>
          <w:highlight w:val="none"/>
          <w:lang w:bidi="ar"/>
          <w14:textFill>
            <w14:solidFill>
              <w14:schemeClr w14:val="tx1"/>
            </w14:solidFill>
          </w14:textFill>
        </w:rPr>
        <w:t xml:space="preserve"> </w:t>
      </w:r>
    </w:p>
    <w:p w14:paraId="6ED85B7E">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A</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9</w:t>
      </w:r>
      <w:r>
        <w:rPr>
          <w:rFonts w:ascii="黑体" w:hAnsi="黑体" w:eastAsia="黑体" w:cs="Times New Roman"/>
          <w:color w:val="000000" w:themeColor="text1"/>
          <w:highlight w:val="none"/>
          <w14:textFill>
            <w14:solidFill>
              <w14:schemeClr w14:val="tx1"/>
            </w14:solidFill>
          </w14:textFill>
        </w:rPr>
        <w:t>.2</w:t>
      </w:r>
      <w:r>
        <w:rPr>
          <w:rFonts w:hint="eastAsia" w:ascii="黑体" w:hAnsi="黑体"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highlight w:val="none"/>
          <w14:textFill>
            <w14:solidFill>
              <w14:schemeClr w14:val="tx1"/>
            </w14:solidFill>
          </w14:textFill>
        </w:rPr>
        <w:t>持续改进（</w:t>
      </w:r>
      <w:r>
        <w:rPr>
          <w:rFonts w:ascii="黑体" w:hAnsi="黑体" w:eastAsia="黑体" w:cs="Times New Roman"/>
          <w:color w:val="000000" w:themeColor="text1"/>
          <w:highlight w:val="none"/>
          <w14:textFill>
            <w14:solidFill>
              <w14:schemeClr w14:val="tx1"/>
            </w14:solidFill>
          </w14:textFill>
        </w:rPr>
        <w:t>10</w:t>
      </w:r>
      <w:r>
        <w:rPr>
          <w:rFonts w:hint="eastAsia" w:ascii="黑体" w:hAnsi="黑体" w:eastAsia="黑体" w:cs="Times New Roman"/>
          <w:color w:val="000000" w:themeColor="text1"/>
          <w:highlight w:val="none"/>
          <w14:textFill>
            <w14:solidFill>
              <w14:schemeClr w14:val="tx1"/>
            </w14:solidFill>
          </w14:textFill>
        </w:rPr>
        <w:t>分）</w:t>
      </w:r>
    </w:p>
    <w:tbl>
      <w:tblPr>
        <w:tblStyle w:val="17"/>
        <w:tblW w:w="13919" w:type="dxa"/>
        <w:tblInd w:w="93" w:type="dxa"/>
        <w:tblLayout w:type="fixed"/>
        <w:tblCellMar>
          <w:top w:w="15" w:type="dxa"/>
          <w:left w:w="15" w:type="dxa"/>
          <w:bottom w:w="15" w:type="dxa"/>
          <w:right w:w="15" w:type="dxa"/>
        </w:tblCellMar>
      </w:tblPr>
      <w:tblGrid>
        <w:gridCol w:w="876"/>
        <w:gridCol w:w="900"/>
        <w:gridCol w:w="4680"/>
        <w:gridCol w:w="540"/>
        <w:gridCol w:w="4950"/>
        <w:gridCol w:w="827"/>
        <w:gridCol w:w="568"/>
        <w:gridCol w:w="578"/>
      </w:tblGrid>
      <w:tr w14:paraId="2A4B68D9">
        <w:tblPrEx>
          <w:tblCellMar>
            <w:top w:w="15" w:type="dxa"/>
            <w:left w:w="15" w:type="dxa"/>
            <w:bottom w:w="15" w:type="dxa"/>
            <w:right w:w="15" w:type="dxa"/>
          </w:tblCellMar>
        </w:tblPrEx>
        <w:trPr>
          <w:trHeight w:val="757" w:hRule="atLeast"/>
        </w:trPr>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14:paraId="57FBBE6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考评类目</w:t>
            </w:r>
          </w:p>
        </w:tc>
        <w:tc>
          <w:tcPr>
            <w:tcW w:w="900" w:type="dxa"/>
            <w:tcBorders>
              <w:top w:val="single" w:color="000000" w:sz="4" w:space="0"/>
              <w:left w:val="nil"/>
              <w:bottom w:val="single" w:color="auto" w:sz="4" w:space="0"/>
              <w:right w:val="single" w:color="000000" w:sz="4" w:space="0"/>
            </w:tcBorders>
            <w:shd w:val="clear" w:color="auto" w:fill="auto"/>
            <w:vAlign w:val="center"/>
          </w:tcPr>
          <w:p w14:paraId="370A9C9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考评项目</w:t>
            </w:r>
          </w:p>
        </w:tc>
        <w:tc>
          <w:tcPr>
            <w:tcW w:w="4680" w:type="dxa"/>
            <w:tcBorders>
              <w:top w:val="single" w:color="000000" w:sz="4" w:space="0"/>
              <w:left w:val="nil"/>
              <w:bottom w:val="single" w:color="000000" w:sz="4" w:space="0"/>
              <w:right w:val="single" w:color="000000" w:sz="4" w:space="0"/>
            </w:tcBorders>
            <w:shd w:val="clear" w:color="auto" w:fill="auto"/>
            <w:vAlign w:val="center"/>
          </w:tcPr>
          <w:p w14:paraId="430BFE6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DC51A5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4950" w:type="dxa"/>
            <w:tcBorders>
              <w:top w:val="single" w:color="000000" w:sz="4" w:space="0"/>
              <w:left w:val="nil"/>
              <w:bottom w:val="single" w:color="000000" w:sz="4" w:space="0"/>
              <w:right w:val="single" w:color="000000" w:sz="4" w:space="0"/>
            </w:tcBorders>
            <w:shd w:val="clear" w:color="auto" w:fill="auto"/>
            <w:vAlign w:val="center"/>
          </w:tcPr>
          <w:p w14:paraId="73B1A86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27" w:type="dxa"/>
            <w:tcBorders>
              <w:top w:val="single" w:color="000000" w:sz="4" w:space="0"/>
              <w:left w:val="nil"/>
              <w:bottom w:val="single" w:color="auto" w:sz="4" w:space="0"/>
              <w:right w:val="single" w:color="000000" w:sz="4" w:space="0"/>
            </w:tcBorders>
            <w:shd w:val="clear" w:color="auto" w:fill="auto"/>
            <w:vAlign w:val="center"/>
          </w:tcPr>
          <w:p w14:paraId="01C0804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68" w:type="dxa"/>
            <w:tcBorders>
              <w:top w:val="single" w:color="000000" w:sz="4" w:space="0"/>
              <w:left w:val="nil"/>
              <w:bottom w:val="single" w:color="auto" w:sz="4" w:space="0"/>
              <w:right w:val="single" w:color="000000" w:sz="4" w:space="0"/>
            </w:tcBorders>
            <w:shd w:val="clear" w:color="auto" w:fill="auto"/>
            <w:vAlign w:val="center"/>
          </w:tcPr>
          <w:p w14:paraId="1D6C876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78" w:type="dxa"/>
            <w:tcBorders>
              <w:top w:val="single" w:color="000000" w:sz="4" w:space="0"/>
              <w:left w:val="nil"/>
              <w:bottom w:val="single" w:color="auto" w:sz="4" w:space="0"/>
              <w:right w:val="single" w:color="000000" w:sz="4" w:space="0"/>
            </w:tcBorders>
            <w:shd w:val="clear" w:color="auto" w:fill="auto"/>
            <w:vAlign w:val="center"/>
          </w:tcPr>
          <w:p w14:paraId="76BB12D8">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09122D6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34AD58EA">
        <w:tblPrEx>
          <w:tblCellMar>
            <w:top w:w="15" w:type="dxa"/>
            <w:left w:w="15" w:type="dxa"/>
            <w:bottom w:w="15" w:type="dxa"/>
            <w:right w:w="15" w:type="dxa"/>
          </w:tblCellMar>
        </w:tblPrEx>
        <w:trPr>
          <w:trHeight w:val="1310"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49D603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持续改进</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F4A1D0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80" w:type="dxa"/>
            <w:tcBorders>
              <w:top w:val="single" w:color="000000" w:sz="4" w:space="0"/>
              <w:left w:val="nil"/>
              <w:bottom w:val="single" w:color="000000" w:sz="4" w:space="0"/>
              <w:right w:val="single" w:color="000000" w:sz="4" w:space="0"/>
            </w:tcBorders>
            <w:shd w:val="clear" w:color="auto" w:fill="auto"/>
          </w:tcPr>
          <w:p w14:paraId="769971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安全生产标准化的自评结果和安全生产预警系统所反映的趋势，以及绩效评定情况，客观分析企业安全生产标准化运行的质量，及时对安全生产目标、指标、规章制度、操作规程等进行修订完善，研究制定管理措施、技术措施和教育培训措施，并及时纳入安全工作计划，持续改进，不断提高安全生产绩效。</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9277FB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950" w:type="dxa"/>
            <w:tcBorders>
              <w:top w:val="single" w:color="000000" w:sz="4" w:space="0"/>
              <w:left w:val="nil"/>
              <w:bottom w:val="single" w:color="000000" w:sz="4" w:space="0"/>
              <w:right w:val="single" w:color="auto" w:sz="4" w:space="0"/>
            </w:tcBorders>
            <w:shd w:val="clear" w:color="auto" w:fill="auto"/>
          </w:tcPr>
          <w:p w14:paraId="1EB24F8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6C09C8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改进工作方案。</w:t>
            </w:r>
          </w:p>
          <w:p w14:paraId="142CF98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未进行安全生产标准化系统持续改进的，不得分；未制定完善安全生产标准化工作计划和措施的，扣2分；修订完善的记录与安全生产标准化系统评定结果不一致的，每处扣2分。</w:t>
            </w:r>
          </w:p>
        </w:tc>
        <w:tc>
          <w:tcPr>
            <w:tcW w:w="827" w:type="dxa"/>
            <w:tcBorders>
              <w:top w:val="single" w:color="auto" w:sz="4" w:space="0"/>
              <w:left w:val="nil"/>
              <w:bottom w:val="single" w:color="auto" w:sz="4" w:space="0"/>
              <w:right w:val="single" w:color="000000" w:sz="4" w:space="0"/>
            </w:tcBorders>
            <w:shd w:val="clear" w:color="auto" w:fill="auto"/>
            <w:vAlign w:val="center"/>
          </w:tcPr>
          <w:p w14:paraId="71F9C5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8" w:type="dxa"/>
            <w:tcBorders>
              <w:top w:val="single" w:color="auto" w:sz="4" w:space="0"/>
              <w:left w:val="nil"/>
              <w:bottom w:val="single" w:color="auto" w:sz="4" w:space="0"/>
              <w:right w:val="single" w:color="000000" w:sz="4" w:space="0"/>
            </w:tcBorders>
            <w:shd w:val="clear" w:color="auto" w:fill="auto"/>
          </w:tcPr>
          <w:p w14:paraId="534DD4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shd w:val="clear" w:color="auto" w:fill="auto"/>
          </w:tcPr>
          <w:p w14:paraId="76CF83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F5AA84D">
        <w:tblPrEx>
          <w:tblCellMar>
            <w:top w:w="15" w:type="dxa"/>
            <w:left w:w="15" w:type="dxa"/>
            <w:bottom w:w="15" w:type="dxa"/>
            <w:right w:w="15" w:type="dxa"/>
          </w:tblCellMar>
        </w:tblPrEx>
        <w:trPr>
          <w:trHeight w:val="452" w:hRule="atLeast"/>
        </w:trPr>
        <w:tc>
          <w:tcPr>
            <w:tcW w:w="645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FDDD2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06D55D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777" w:type="dxa"/>
            <w:gridSpan w:val="2"/>
            <w:tcBorders>
              <w:top w:val="single" w:color="000000" w:sz="4" w:space="0"/>
              <w:left w:val="nil"/>
              <w:bottom w:val="single" w:color="000000" w:sz="4" w:space="0"/>
              <w:right w:val="single" w:color="000000" w:sz="4" w:space="0"/>
            </w:tcBorders>
            <w:shd w:val="clear" w:color="auto" w:fill="auto"/>
            <w:vAlign w:val="center"/>
          </w:tcPr>
          <w:p w14:paraId="7AE7875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68" w:type="dxa"/>
            <w:tcBorders>
              <w:top w:val="single" w:color="auto" w:sz="4" w:space="0"/>
              <w:left w:val="nil"/>
              <w:bottom w:val="single" w:color="auto" w:sz="4" w:space="0"/>
              <w:right w:val="single" w:color="000000" w:sz="4" w:space="0"/>
            </w:tcBorders>
            <w:shd w:val="clear" w:color="auto" w:fill="auto"/>
          </w:tcPr>
          <w:p w14:paraId="7BF0A34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8" w:type="dxa"/>
            <w:tcBorders>
              <w:top w:val="single" w:color="auto" w:sz="4" w:space="0"/>
              <w:left w:val="nil"/>
              <w:bottom w:val="single" w:color="auto" w:sz="4" w:space="0"/>
              <w:right w:val="single" w:color="auto" w:sz="4" w:space="0"/>
            </w:tcBorders>
            <w:shd w:val="clear" w:color="auto" w:fill="auto"/>
          </w:tcPr>
          <w:p w14:paraId="120EA44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7E3D7115">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p>
    <w:p w14:paraId="17374189">
      <w:pPr>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p>
    <w:p w14:paraId="29EABF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b/>
          <w:bCs/>
          <w:color w:val="000000" w:themeColor="text1"/>
          <w:kern w:val="0"/>
          <w:sz w:val="22"/>
          <w:szCs w:val="22"/>
          <w:highlight w:val="none"/>
          <w:lang w:bidi="ar"/>
          <w14:textFill>
            <w14:solidFill>
              <w14:schemeClr w14:val="tx1"/>
            </w14:solidFill>
          </w14:textFill>
        </w:rPr>
      </w:pPr>
      <w:r>
        <w:rPr>
          <w:rFonts w:hint="eastAsia" w:cs="宋体"/>
          <w:b/>
          <w:bCs/>
          <w:color w:val="000000" w:themeColor="text1"/>
          <w:kern w:val="0"/>
          <w:sz w:val="22"/>
          <w:szCs w:val="22"/>
          <w:highlight w:val="none"/>
          <w:lang w:bidi="ar"/>
          <w14:textFill>
            <w14:solidFill>
              <w14:schemeClr w14:val="tx1"/>
            </w14:solidFill>
          </w14:textFill>
        </w:rPr>
        <w:t>管道燃气和CNG、LNG  经营企业安全生产标准化评审细则要素表</w:t>
      </w:r>
    </w:p>
    <w:p w14:paraId="06C1475E">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bl>
      <w:tblPr>
        <w:tblStyle w:val="17"/>
        <w:tblW w:w="4431" w:type="pct"/>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108" w:type="dxa"/>
          <w:bottom w:w="0" w:type="dxa"/>
          <w:right w:w="108" w:type="dxa"/>
        </w:tblCellMar>
      </w:tblPr>
      <w:tblGrid>
        <w:gridCol w:w="1046"/>
        <w:gridCol w:w="3498"/>
        <w:gridCol w:w="3933"/>
      </w:tblGrid>
      <w:tr w14:paraId="7B7C784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17" w:type="pct"/>
            <w:tcBorders>
              <w:bottom w:val="single" w:color="000000" w:sz="4" w:space="0"/>
              <w:right w:val="single" w:color="000000" w:sz="4" w:space="0"/>
            </w:tcBorders>
            <w:shd w:val="clear" w:color="auto" w:fill="auto"/>
            <w:vAlign w:val="center"/>
          </w:tcPr>
          <w:p w14:paraId="12FA47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b/>
                <w:bCs/>
                <w:color w:val="000000" w:themeColor="text1"/>
                <w:sz w:val="22"/>
                <w:szCs w:val="22"/>
                <w:highlight w:val="none"/>
                <w14:textFill>
                  <w14:solidFill>
                    <w14:schemeClr w14:val="tx1"/>
                  </w14:solidFill>
                </w14:textFill>
              </w:rPr>
            </w:pPr>
            <w:r>
              <w:rPr>
                <w:rFonts w:hint="eastAsia" w:cs="宋体"/>
                <w:b/>
                <w:bCs/>
                <w:color w:val="000000" w:themeColor="text1"/>
                <w:kern w:val="0"/>
                <w:sz w:val="22"/>
                <w:szCs w:val="22"/>
                <w:highlight w:val="none"/>
                <w:lang w:bidi="ar"/>
                <w14:textFill>
                  <w14:solidFill>
                    <w14:schemeClr w14:val="tx1"/>
                  </w14:solidFill>
                </w14:textFill>
              </w:rPr>
              <w:t>序号</w:t>
            </w:r>
          </w:p>
        </w:tc>
        <w:tc>
          <w:tcPr>
            <w:tcW w:w="2062" w:type="pct"/>
            <w:tcBorders>
              <w:left w:val="single" w:color="000000" w:sz="4" w:space="0"/>
              <w:bottom w:val="single" w:color="000000" w:sz="4" w:space="0"/>
              <w:right w:val="single" w:color="000000" w:sz="4" w:space="0"/>
            </w:tcBorders>
            <w:shd w:val="clear" w:color="auto" w:fill="auto"/>
            <w:vAlign w:val="center"/>
          </w:tcPr>
          <w:p w14:paraId="6A879D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b/>
                <w:bCs/>
                <w:color w:val="000000" w:themeColor="text1"/>
                <w:sz w:val="22"/>
                <w:szCs w:val="22"/>
                <w:highlight w:val="none"/>
                <w14:textFill>
                  <w14:solidFill>
                    <w14:schemeClr w14:val="tx1"/>
                  </w14:solidFill>
                </w14:textFill>
              </w:rPr>
            </w:pPr>
            <w:r>
              <w:rPr>
                <w:rFonts w:hint="eastAsia" w:cs="宋体"/>
                <w:b/>
                <w:bCs/>
                <w:color w:val="000000" w:themeColor="text1"/>
                <w:kern w:val="0"/>
                <w:sz w:val="22"/>
                <w:szCs w:val="22"/>
                <w:highlight w:val="none"/>
                <w:lang w:bidi="ar"/>
                <w14:textFill>
                  <w14:solidFill>
                    <w14:schemeClr w14:val="tx1"/>
                  </w14:solidFill>
                </w14:textFill>
              </w:rPr>
              <w:t>一级要素</w:t>
            </w:r>
          </w:p>
        </w:tc>
        <w:tc>
          <w:tcPr>
            <w:tcW w:w="2319" w:type="pct"/>
            <w:tcBorders>
              <w:left w:val="single" w:color="000000" w:sz="4" w:space="0"/>
              <w:bottom w:val="single" w:color="000000" w:sz="4" w:space="0"/>
            </w:tcBorders>
            <w:shd w:val="clear" w:color="auto" w:fill="auto"/>
            <w:vAlign w:val="center"/>
          </w:tcPr>
          <w:p w14:paraId="744CD9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b/>
                <w:bCs/>
                <w:color w:val="000000" w:themeColor="text1"/>
                <w:sz w:val="22"/>
                <w:szCs w:val="22"/>
                <w:highlight w:val="none"/>
                <w14:textFill>
                  <w14:solidFill>
                    <w14:schemeClr w14:val="tx1"/>
                  </w14:solidFill>
                </w14:textFill>
              </w:rPr>
            </w:pPr>
            <w:r>
              <w:rPr>
                <w:rFonts w:hint="eastAsia" w:cs="宋体"/>
                <w:b/>
                <w:bCs/>
                <w:color w:val="000000" w:themeColor="text1"/>
                <w:kern w:val="0"/>
                <w:sz w:val="22"/>
                <w:szCs w:val="22"/>
                <w:highlight w:val="none"/>
                <w:lang w:bidi="ar"/>
                <w14:textFill>
                  <w14:solidFill>
                    <w14:schemeClr w14:val="tx1"/>
                  </w14:solidFill>
                </w14:textFill>
              </w:rPr>
              <w:t>二级要素</w:t>
            </w:r>
          </w:p>
        </w:tc>
      </w:tr>
      <w:tr w14:paraId="50752E0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restart"/>
            <w:tcBorders>
              <w:top w:val="single" w:color="000000" w:sz="4" w:space="0"/>
              <w:bottom w:val="single" w:color="000000" w:sz="4" w:space="0"/>
              <w:right w:val="single" w:color="000000" w:sz="4" w:space="0"/>
            </w:tcBorders>
            <w:shd w:val="clear" w:color="auto" w:fill="auto"/>
            <w:vAlign w:val="center"/>
          </w:tcPr>
          <w:p w14:paraId="53319B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1</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866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A.1目标职责（</w:t>
            </w:r>
            <w:r>
              <w:rPr>
                <w:rFonts w:hint="eastAsia" w:cs="宋体"/>
                <w:color w:val="000000" w:themeColor="text1"/>
                <w:kern w:val="0"/>
                <w:sz w:val="22"/>
                <w:szCs w:val="22"/>
                <w:highlight w:val="none"/>
                <w:lang w:val="en-US" w:eastAsia="zh-CN" w:bidi="ar"/>
                <w14:textFill>
                  <w14:solidFill>
                    <w14:schemeClr w14:val="tx1"/>
                  </w14:solidFill>
                </w14:textFill>
              </w:rPr>
              <w:t>9</w:t>
            </w:r>
            <w:r>
              <w:rPr>
                <w:rFonts w:hint="eastAsia" w:cs="宋体"/>
                <w:color w:val="000000" w:themeColor="text1"/>
                <w:kern w:val="0"/>
                <w:sz w:val="22"/>
                <w:szCs w:val="22"/>
                <w:highlight w:val="none"/>
                <w:lang w:bidi="ar"/>
                <w14:textFill>
                  <w14:solidFill>
                    <w14:schemeClr w14:val="tx1"/>
                  </w14:solidFill>
                </w14:textFill>
              </w:rPr>
              <w:t>0分）</w:t>
            </w:r>
          </w:p>
        </w:tc>
        <w:tc>
          <w:tcPr>
            <w:tcW w:w="2319" w:type="pct"/>
            <w:tcBorders>
              <w:top w:val="single" w:color="000000" w:sz="4" w:space="0"/>
              <w:left w:val="single" w:color="000000" w:sz="4" w:space="0"/>
              <w:bottom w:val="single" w:color="000000" w:sz="4" w:space="0"/>
            </w:tcBorders>
            <w:shd w:val="clear" w:color="auto" w:fill="auto"/>
            <w:vAlign w:val="center"/>
          </w:tcPr>
          <w:p w14:paraId="39296A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A.1.1目标（10分）</w:t>
            </w:r>
          </w:p>
        </w:tc>
      </w:tr>
      <w:tr w14:paraId="0C8D12D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6B0E83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1C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3228C8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A.1.2机构和职责（2</w:t>
            </w:r>
            <w:r>
              <w:rPr>
                <w:rFonts w:hint="eastAsia" w:cs="宋体"/>
                <w:color w:val="000000" w:themeColor="text1"/>
                <w:kern w:val="0"/>
                <w:sz w:val="22"/>
                <w:szCs w:val="22"/>
                <w:highlight w:val="none"/>
                <w:lang w:val="en-US" w:eastAsia="zh-CN" w:bidi="ar"/>
                <w14:textFill>
                  <w14:solidFill>
                    <w14:schemeClr w14:val="tx1"/>
                  </w14:solidFill>
                </w14:textFill>
              </w:rPr>
              <w:t>5</w:t>
            </w:r>
            <w:r>
              <w:rPr>
                <w:rFonts w:hint="eastAsia" w:cs="宋体"/>
                <w:color w:val="000000" w:themeColor="text1"/>
                <w:kern w:val="0"/>
                <w:sz w:val="22"/>
                <w:szCs w:val="22"/>
                <w:highlight w:val="none"/>
                <w:lang w:bidi="ar"/>
                <w14:textFill>
                  <w14:solidFill>
                    <w14:schemeClr w14:val="tx1"/>
                  </w14:solidFill>
                </w14:textFill>
              </w:rPr>
              <w:t>分）</w:t>
            </w:r>
          </w:p>
        </w:tc>
      </w:tr>
      <w:tr w14:paraId="0FF94F2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5A05FE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99C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6FC960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A.1.</w:t>
            </w:r>
            <w:r>
              <w:rPr>
                <w:rFonts w:hint="eastAsia" w:cs="宋体"/>
                <w:color w:val="000000" w:themeColor="text1"/>
                <w:kern w:val="0"/>
                <w:sz w:val="22"/>
                <w:szCs w:val="22"/>
                <w:highlight w:val="none"/>
                <w:lang w:val="en-US" w:eastAsia="zh-CN" w:bidi="ar"/>
                <w14:textFill>
                  <w14:solidFill>
                    <w14:schemeClr w14:val="tx1"/>
                  </w14:solidFill>
                </w14:textFill>
              </w:rPr>
              <w:t>3</w:t>
            </w:r>
            <w:r>
              <w:rPr>
                <w:rFonts w:hint="eastAsia" w:cs="宋体"/>
                <w:color w:val="000000" w:themeColor="text1"/>
                <w:kern w:val="0"/>
                <w:sz w:val="22"/>
                <w:szCs w:val="22"/>
                <w:highlight w:val="none"/>
                <w:lang w:bidi="ar"/>
                <w14:textFill>
                  <w14:solidFill>
                    <w14:schemeClr w14:val="tx1"/>
                  </w14:solidFill>
                </w14:textFill>
              </w:rPr>
              <w:t>安全生产投入（45分）</w:t>
            </w:r>
          </w:p>
        </w:tc>
      </w:tr>
      <w:tr w14:paraId="1E718B0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4C045F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7</w:t>
            </w: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CE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189B1D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A.1.</w:t>
            </w:r>
            <w:r>
              <w:rPr>
                <w:rFonts w:hint="eastAsia" w:cs="宋体"/>
                <w:color w:val="000000" w:themeColor="text1"/>
                <w:kern w:val="0"/>
                <w:sz w:val="22"/>
                <w:szCs w:val="22"/>
                <w:highlight w:val="none"/>
                <w:lang w:val="en-US" w:eastAsia="zh-CN" w:bidi="ar"/>
                <w14:textFill>
                  <w14:solidFill>
                    <w14:schemeClr w14:val="tx1"/>
                  </w14:solidFill>
                </w14:textFill>
              </w:rPr>
              <w:t>4</w:t>
            </w:r>
            <w:r>
              <w:rPr>
                <w:rFonts w:hint="eastAsia" w:cs="宋体"/>
                <w:color w:val="000000" w:themeColor="text1"/>
                <w:kern w:val="0"/>
                <w:sz w:val="22"/>
                <w:szCs w:val="22"/>
                <w:highlight w:val="none"/>
                <w:lang w:bidi="ar"/>
                <w14:textFill>
                  <w14:solidFill>
                    <w14:schemeClr w14:val="tx1"/>
                  </w14:solidFill>
                </w14:textFill>
              </w:rPr>
              <w:t>安全文化建设（10分）</w:t>
            </w:r>
          </w:p>
        </w:tc>
      </w:tr>
      <w:tr w14:paraId="29103F3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restart"/>
            <w:tcBorders>
              <w:top w:val="single" w:color="000000" w:sz="4" w:space="0"/>
              <w:bottom w:val="single" w:color="000000" w:sz="4" w:space="0"/>
              <w:right w:val="single" w:color="000000" w:sz="4" w:space="0"/>
            </w:tcBorders>
            <w:shd w:val="clear" w:color="auto" w:fill="auto"/>
            <w:vAlign w:val="center"/>
          </w:tcPr>
          <w:p w14:paraId="4D848D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2</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CF2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A.2制度化建设（50分）</w:t>
            </w:r>
          </w:p>
        </w:tc>
        <w:tc>
          <w:tcPr>
            <w:tcW w:w="2319" w:type="pct"/>
            <w:tcBorders>
              <w:top w:val="single" w:color="000000" w:sz="4" w:space="0"/>
              <w:left w:val="single" w:color="000000" w:sz="4" w:space="0"/>
              <w:bottom w:val="single" w:color="000000" w:sz="4" w:space="0"/>
            </w:tcBorders>
            <w:shd w:val="clear" w:color="auto" w:fill="auto"/>
            <w:vAlign w:val="center"/>
          </w:tcPr>
          <w:p w14:paraId="4F6CA8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A.2.1法规标准识别（10分）</w:t>
            </w:r>
          </w:p>
        </w:tc>
      </w:tr>
      <w:tr w14:paraId="273DAAC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6D5701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31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44A041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A.2.2规章制度（15分）</w:t>
            </w:r>
          </w:p>
        </w:tc>
      </w:tr>
      <w:tr w14:paraId="1BB5263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651533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78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0818F4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A.2.3操作规程（15分）</w:t>
            </w:r>
          </w:p>
        </w:tc>
      </w:tr>
      <w:tr w14:paraId="35B9AFA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22E2E7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4E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40EE80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A.2.4文档管理（10分）</w:t>
            </w:r>
          </w:p>
        </w:tc>
      </w:tr>
      <w:tr w14:paraId="7BA94B2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restart"/>
            <w:tcBorders>
              <w:top w:val="single" w:color="000000" w:sz="4" w:space="0"/>
              <w:bottom w:val="single" w:color="000000" w:sz="4" w:space="0"/>
              <w:right w:val="single" w:color="000000" w:sz="4" w:space="0"/>
            </w:tcBorders>
            <w:shd w:val="clear" w:color="auto" w:fill="auto"/>
            <w:vAlign w:val="center"/>
          </w:tcPr>
          <w:p w14:paraId="06C786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3</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D67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A.3教育培训（80分）</w:t>
            </w:r>
          </w:p>
        </w:tc>
        <w:tc>
          <w:tcPr>
            <w:tcW w:w="2319" w:type="pct"/>
            <w:tcBorders>
              <w:top w:val="single" w:color="000000" w:sz="4" w:space="0"/>
              <w:left w:val="single" w:color="000000" w:sz="4" w:space="0"/>
              <w:bottom w:val="single" w:color="000000" w:sz="4" w:space="0"/>
            </w:tcBorders>
            <w:shd w:val="clear" w:color="auto" w:fill="auto"/>
            <w:vAlign w:val="center"/>
          </w:tcPr>
          <w:p w14:paraId="32C124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A.3.1教育培训管理（20分）</w:t>
            </w:r>
          </w:p>
        </w:tc>
      </w:tr>
      <w:tr w14:paraId="1006266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7BFED1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92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3096BC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A.3.2人员教育培训（60分）</w:t>
            </w:r>
          </w:p>
        </w:tc>
      </w:tr>
      <w:tr w14:paraId="4929622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restart"/>
            <w:tcBorders>
              <w:top w:val="single" w:color="000000" w:sz="4" w:space="0"/>
              <w:bottom w:val="single" w:color="000000" w:sz="4" w:space="0"/>
              <w:right w:val="single" w:color="000000" w:sz="4" w:space="0"/>
            </w:tcBorders>
            <w:shd w:val="clear" w:color="auto" w:fill="auto"/>
            <w:vAlign w:val="center"/>
          </w:tcPr>
          <w:p w14:paraId="576A23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4</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7C3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A.4现场管理（4</w:t>
            </w:r>
            <w:r>
              <w:rPr>
                <w:rFonts w:hint="eastAsia" w:cs="宋体"/>
                <w:color w:val="000000" w:themeColor="text1"/>
                <w:kern w:val="0"/>
                <w:sz w:val="22"/>
                <w:szCs w:val="22"/>
                <w:highlight w:val="none"/>
                <w:lang w:val="en-US" w:eastAsia="zh-CN" w:bidi="ar"/>
                <w14:textFill>
                  <w14:solidFill>
                    <w14:schemeClr w14:val="tx1"/>
                  </w14:solidFill>
                </w14:textFill>
              </w:rPr>
              <w:t>4</w:t>
            </w:r>
            <w:r>
              <w:rPr>
                <w:rFonts w:hint="eastAsia" w:cs="宋体"/>
                <w:color w:val="000000" w:themeColor="text1"/>
                <w:kern w:val="0"/>
                <w:sz w:val="22"/>
                <w:szCs w:val="22"/>
                <w:highlight w:val="none"/>
                <w:lang w:bidi="ar"/>
                <w14:textFill>
                  <w14:solidFill>
                    <w14:schemeClr w14:val="tx1"/>
                  </w14:solidFill>
                </w14:textFill>
              </w:rPr>
              <w:t>5分）</w:t>
            </w:r>
          </w:p>
        </w:tc>
        <w:tc>
          <w:tcPr>
            <w:tcW w:w="2319" w:type="pct"/>
            <w:tcBorders>
              <w:top w:val="single" w:color="000000" w:sz="4" w:space="0"/>
              <w:left w:val="single" w:color="000000" w:sz="4" w:space="0"/>
              <w:bottom w:val="single" w:color="000000" w:sz="4" w:space="0"/>
            </w:tcBorders>
            <w:shd w:val="clear" w:color="auto" w:fill="auto"/>
            <w:vAlign w:val="center"/>
          </w:tcPr>
          <w:p w14:paraId="5F5735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A.4.1设备设施管理（</w:t>
            </w:r>
            <w:r>
              <w:rPr>
                <w:rFonts w:hint="eastAsia" w:cs="宋体"/>
                <w:color w:val="000000" w:themeColor="text1"/>
                <w:kern w:val="0"/>
                <w:sz w:val="22"/>
                <w:szCs w:val="22"/>
                <w:highlight w:val="none"/>
                <w:lang w:val="en-US" w:eastAsia="zh-CN" w:bidi="ar"/>
                <w14:textFill>
                  <w14:solidFill>
                    <w14:schemeClr w14:val="tx1"/>
                  </w14:solidFill>
                </w14:textFill>
              </w:rPr>
              <w:t>25</w:t>
            </w:r>
            <w:r>
              <w:rPr>
                <w:rFonts w:hint="eastAsia" w:cs="宋体"/>
                <w:color w:val="000000" w:themeColor="text1"/>
                <w:kern w:val="0"/>
                <w:sz w:val="22"/>
                <w:szCs w:val="22"/>
                <w:highlight w:val="none"/>
                <w:lang w:bidi="ar"/>
                <w14:textFill>
                  <w14:solidFill>
                    <w14:schemeClr w14:val="tx1"/>
                  </w14:solidFill>
                </w14:textFill>
              </w:rPr>
              <w:t>分）</w:t>
            </w:r>
          </w:p>
        </w:tc>
      </w:tr>
      <w:tr w14:paraId="3F809D6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1873C0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3FD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72511A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A.4.2作业安全（100分）</w:t>
            </w:r>
          </w:p>
        </w:tc>
      </w:tr>
      <w:tr w14:paraId="51D1F4E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0DCADB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1E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609C8D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A.4.3职业健康（</w:t>
            </w:r>
            <w:r>
              <w:rPr>
                <w:rFonts w:hint="eastAsia" w:cs="宋体"/>
                <w:color w:val="000000" w:themeColor="text1"/>
                <w:kern w:val="0"/>
                <w:sz w:val="22"/>
                <w:szCs w:val="22"/>
                <w:highlight w:val="none"/>
                <w:lang w:val="en-US" w:eastAsia="zh-CN" w:bidi="ar"/>
                <w14:textFill>
                  <w14:solidFill>
                    <w14:schemeClr w14:val="tx1"/>
                  </w14:solidFill>
                </w14:textFill>
              </w:rPr>
              <w:t>10</w:t>
            </w:r>
            <w:r>
              <w:rPr>
                <w:rFonts w:hint="eastAsia" w:cs="宋体"/>
                <w:color w:val="000000" w:themeColor="text1"/>
                <w:kern w:val="0"/>
                <w:sz w:val="22"/>
                <w:szCs w:val="22"/>
                <w:highlight w:val="none"/>
                <w:lang w:bidi="ar"/>
                <w14:textFill>
                  <w14:solidFill>
                    <w14:schemeClr w14:val="tx1"/>
                  </w14:solidFill>
                </w14:textFill>
              </w:rPr>
              <w:t>分）</w:t>
            </w:r>
          </w:p>
        </w:tc>
      </w:tr>
      <w:tr w14:paraId="5AB59D7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3C41B6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25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78E80A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A.4.4警示标志（10分）</w:t>
            </w:r>
          </w:p>
        </w:tc>
      </w:tr>
      <w:tr w14:paraId="539B50F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4FE61F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CF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1D5287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A.4.5燃气厂站管理（100分）</w:t>
            </w:r>
          </w:p>
        </w:tc>
      </w:tr>
      <w:tr w14:paraId="4960C33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2D161D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983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13F570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A.4.6燃气管网管理（100分）</w:t>
            </w:r>
          </w:p>
        </w:tc>
      </w:tr>
      <w:tr w14:paraId="0D52EB4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5FCAFD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83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25BBE9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 4.7用气用户安全管理（100分）</w:t>
            </w:r>
          </w:p>
        </w:tc>
      </w:tr>
      <w:tr w14:paraId="2148333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restart"/>
            <w:tcBorders>
              <w:top w:val="single" w:color="000000" w:sz="4" w:space="0"/>
              <w:bottom w:val="single" w:color="000000" w:sz="4" w:space="0"/>
              <w:right w:val="single" w:color="000000" w:sz="4" w:space="0"/>
            </w:tcBorders>
            <w:shd w:val="clear" w:color="auto" w:fill="auto"/>
            <w:vAlign w:val="center"/>
          </w:tcPr>
          <w:p w14:paraId="544212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5</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8CB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A.5安全风险管控及隐患排查治理（100分）</w:t>
            </w:r>
          </w:p>
        </w:tc>
        <w:tc>
          <w:tcPr>
            <w:tcW w:w="2319" w:type="pct"/>
            <w:tcBorders>
              <w:top w:val="single" w:color="000000" w:sz="4" w:space="0"/>
              <w:left w:val="single" w:color="000000" w:sz="4" w:space="0"/>
              <w:bottom w:val="single" w:color="000000" w:sz="4" w:space="0"/>
            </w:tcBorders>
            <w:shd w:val="clear" w:color="auto" w:fill="auto"/>
            <w:vAlign w:val="center"/>
          </w:tcPr>
          <w:p w14:paraId="1E2323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A.5.1安全风险管理（35分）</w:t>
            </w:r>
          </w:p>
        </w:tc>
      </w:tr>
      <w:tr w14:paraId="559CAE2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3881CF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FE9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18CD08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A.5.</w:t>
            </w:r>
            <w:r>
              <w:rPr>
                <w:rFonts w:hint="eastAsia" w:cs="宋体"/>
                <w:color w:val="000000" w:themeColor="text1"/>
                <w:kern w:val="0"/>
                <w:sz w:val="22"/>
                <w:szCs w:val="22"/>
                <w:highlight w:val="none"/>
                <w:lang w:val="en-US" w:eastAsia="zh-CN" w:bidi="ar"/>
                <w14:textFill>
                  <w14:solidFill>
                    <w14:schemeClr w14:val="tx1"/>
                  </w14:solidFill>
                </w14:textFill>
              </w:rPr>
              <w:t>2</w:t>
            </w:r>
            <w:r>
              <w:rPr>
                <w:rFonts w:hint="eastAsia" w:cs="宋体"/>
                <w:color w:val="000000" w:themeColor="text1"/>
                <w:kern w:val="0"/>
                <w:sz w:val="22"/>
                <w:szCs w:val="22"/>
                <w:highlight w:val="none"/>
                <w:lang w:bidi="ar"/>
                <w14:textFill>
                  <w14:solidFill>
                    <w14:schemeClr w14:val="tx1"/>
                  </w14:solidFill>
                </w14:textFill>
              </w:rPr>
              <w:t>隐患排查治理（60分）</w:t>
            </w:r>
          </w:p>
        </w:tc>
      </w:tr>
      <w:tr w14:paraId="00E8929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492FD8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EE5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2038C2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A.5.</w:t>
            </w:r>
            <w:r>
              <w:rPr>
                <w:rFonts w:hint="eastAsia" w:cs="宋体"/>
                <w:color w:val="000000" w:themeColor="text1"/>
                <w:kern w:val="0"/>
                <w:sz w:val="22"/>
                <w:szCs w:val="22"/>
                <w:highlight w:val="none"/>
                <w:lang w:val="en-US" w:eastAsia="zh-CN" w:bidi="ar"/>
                <w14:textFill>
                  <w14:solidFill>
                    <w14:schemeClr w14:val="tx1"/>
                  </w14:solidFill>
                </w14:textFill>
              </w:rPr>
              <w:t>3</w:t>
            </w:r>
            <w:r>
              <w:rPr>
                <w:rFonts w:hint="eastAsia" w:cs="宋体"/>
                <w:color w:val="000000" w:themeColor="text1"/>
                <w:kern w:val="0"/>
                <w:sz w:val="22"/>
                <w:szCs w:val="22"/>
                <w:highlight w:val="none"/>
                <w:lang w:bidi="ar"/>
                <w14:textFill>
                  <w14:solidFill>
                    <w14:schemeClr w14:val="tx1"/>
                  </w14:solidFill>
                </w14:textFill>
              </w:rPr>
              <w:t>预测预警（5分）</w:t>
            </w:r>
          </w:p>
        </w:tc>
      </w:tr>
      <w:tr w14:paraId="0E5C2B8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restart"/>
            <w:tcBorders>
              <w:top w:val="single" w:color="000000" w:sz="4" w:space="0"/>
              <w:bottom w:val="single" w:color="000000" w:sz="4" w:space="0"/>
              <w:right w:val="single" w:color="000000" w:sz="4" w:space="0"/>
            </w:tcBorders>
            <w:shd w:val="clear" w:color="auto" w:fill="auto"/>
            <w:vAlign w:val="center"/>
          </w:tcPr>
          <w:p w14:paraId="7AD757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6</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F74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A.6专项管理（130分）</w:t>
            </w:r>
          </w:p>
        </w:tc>
        <w:tc>
          <w:tcPr>
            <w:tcW w:w="2319" w:type="pct"/>
            <w:tcBorders>
              <w:top w:val="single" w:color="000000" w:sz="4" w:space="0"/>
              <w:left w:val="single" w:color="000000" w:sz="4" w:space="0"/>
              <w:bottom w:val="single" w:color="000000" w:sz="4" w:space="0"/>
            </w:tcBorders>
            <w:shd w:val="clear" w:color="auto" w:fill="auto"/>
            <w:vAlign w:val="center"/>
          </w:tcPr>
          <w:p w14:paraId="4AF523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A.6.1特种设备管理（</w:t>
            </w:r>
            <w:r>
              <w:rPr>
                <w:rFonts w:hint="eastAsia" w:cs="宋体"/>
                <w:color w:val="000000" w:themeColor="text1"/>
                <w:kern w:val="0"/>
                <w:sz w:val="22"/>
                <w:szCs w:val="22"/>
                <w:highlight w:val="none"/>
                <w:lang w:val="en-US" w:eastAsia="zh-CN" w:bidi="ar"/>
                <w14:textFill>
                  <w14:solidFill>
                    <w14:schemeClr w14:val="tx1"/>
                  </w14:solidFill>
                </w14:textFill>
              </w:rPr>
              <w:t>15</w:t>
            </w:r>
            <w:r>
              <w:rPr>
                <w:rFonts w:hint="eastAsia" w:cs="宋体"/>
                <w:color w:val="000000" w:themeColor="text1"/>
                <w:kern w:val="0"/>
                <w:sz w:val="22"/>
                <w:szCs w:val="22"/>
                <w:highlight w:val="none"/>
                <w:lang w:bidi="ar"/>
                <w14:textFill>
                  <w14:solidFill>
                    <w14:schemeClr w14:val="tx1"/>
                  </w14:solidFill>
                </w14:textFill>
              </w:rPr>
              <w:t>分）</w:t>
            </w:r>
          </w:p>
        </w:tc>
      </w:tr>
      <w:tr w14:paraId="6889311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657F19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kern w:val="0"/>
                <w:sz w:val="22"/>
                <w:szCs w:val="22"/>
                <w:highlight w:val="none"/>
                <w:lang w:bidi="ar"/>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BA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kern w:val="0"/>
                <w:sz w:val="22"/>
                <w:szCs w:val="22"/>
                <w:highlight w:val="none"/>
                <w:lang w:bidi="ar"/>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7A7587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A.6.2重大危险源辨识与管理（20分）</w:t>
            </w:r>
          </w:p>
        </w:tc>
      </w:tr>
      <w:tr w14:paraId="1422C40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2732AF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kern w:val="0"/>
                <w:sz w:val="22"/>
                <w:szCs w:val="22"/>
                <w:highlight w:val="none"/>
                <w:lang w:bidi="ar"/>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80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kern w:val="0"/>
                <w:sz w:val="22"/>
                <w:szCs w:val="22"/>
                <w:highlight w:val="none"/>
                <w:lang w:bidi="ar"/>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159200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A.6.3安全生产信息化建设（</w:t>
            </w:r>
            <w:r>
              <w:rPr>
                <w:rFonts w:hint="eastAsia" w:cs="宋体"/>
                <w:color w:val="000000" w:themeColor="text1"/>
                <w:kern w:val="0"/>
                <w:sz w:val="22"/>
                <w:szCs w:val="22"/>
                <w:highlight w:val="none"/>
                <w:lang w:val="en-US" w:eastAsia="zh-CN" w:bidi="ar"/>
                <w14:textFill>
                  <w14:solidFill>
                    <w14:schemeClr w14:val="tx1"/>
                  </w14:solidFill>
                </w14:textFill>
              </w:rPr>
              <w:t>45</w:t>
            </w:r>
            <w:r>
              <w:rPr>
                <w:rFonts w:hint="eastAsia" w:cs="宋体"/>
                <w:color w:val="000000" w:themeColor="text1"/>
                <w:kern w:val="0"/>
                <w:sz w:val="22"/>
                <w:szCs w:val="22"/>
                <w:highlight w:val="none"/>
                <w:lang w:bidi="ar"/>
                <w14:textFill>
                  <w14:solidFill>
                    <w14:schemeClr w14:val="tx1"/>
                  </w14:solidFill>
                </w14:textFill>
              </w:rPr>
              <w:t>分）</w:t>
            </w:r>
          </w:p>
        </w:tc>
      </w:tr>
      <w:tr w14:paraId="28D9167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4D97B5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kern w:val="0"/>
                <w:sz w:val="22"/>
                <w:szCs w:val="22"/>
                <w:highlight w:val="none"/>
                <w:lang w:bidi="ar"/>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80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kern w:val="0"/>
                <w:sz w:val="22"/>
                <w:szCs w:val="22"/>
                <w:highlight w:val="none"/>
                <w:lang w:bidi="ar"/>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56BABF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A.6.4反恐防控（15分）</w:t>
            </w:r>
          </w:p>
        </w:tc>
      </w:tr>
      <w:tr w14:paraId="595E30A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00681B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kern w:val="0"/>
                <w:sz w:val="22"/>
                <w:szCs w:val="22"/>
                <w:highlight w:val="none"/>
                <w:lang w:bidi="ar"/>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6A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kern w:val="0"/>
                <w:sz w:val="22"/>
                <w:szCs w:val="22"/>
                <w:highlight w:val="none"/>
                <w:lang w:bidi="ar"/>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261C80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kern w:val="0"/>
                <w:sz w:val="22"/>
                <w:szCs w:val="22"/>
                <w:highlight w:val="none"/>
                <w:lang w:bidi="ar"/>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A.6.5第三方施工</w:t>
            </w:r>
            <w:r>
              <w:rPr>
                <w:rFonts w:hint="eastAsia" w:cs="宋体"/>
                <w:color w:val="000000" w:themeColor="text1"/>
                <w:kern w:val="0"/>
                <w:sz w:val="22"/>
                <w:szCs w:val="22"/>
                <w:highlight w:val="none"/>
                <w:lang w:eastAsia="zh-CN" w:bidi="ar"/>
                <w14:textFill>
                  <w14:solidFill>
                    <w14:schemeClr w14:val="tx1"/>
                  </w14:solidFill>
                </w14:textFill>
              </w:rPr>
              <w:t>管控</w:t>
            </w:r>
            <w:r>
              <w:rPr>
                <w:rFonts w:hint="eastAsia" w:cs="宋体"/>
                <w:color w:val="000000" w:themeColor="text1"/>
                <w:kern w:val="0"/>
                <w:sz w:val="22"/>
                <w:szCs w:val="22"/>
                <w:highlight w:val="none"/>
                <w:lang w:bidi="ar"/>
                <w14:textFill>
                  <w14:solidFill>
                    <w14:schemeClr w14:val="tx1"/>
                  </w14:solidFill>
                </w14:textFill>
              </w:rPr>
              <w:t>（</w:t>
            </w:r>
            <w:r>
              <w:rPr>
                <w:rFonts w:hint="eastAsia" w:cs="宋体"/>
                <w:color w:val="000000" w:themeColor="text1"/>
                <w:kern w:val="0"/>
                <w:sz w:val="22"/>
                <w:szCs w:val="22"/>
                <w:highlight w:val="none"/>
                <w:lang w:val="en-US" w:eastAsia="zh-CN" w:bidi="ar"/>
                <w14:textFill>
                  <w14:solidFill>
                    <w14:schemeClr w14:val="tx1"/>
                  </w14:solidFill>
                </w14:textFill>
              </w:rPr>
              <w:t>35</w:t>
            </w:r>
            <w:r>
              <w:rPr>
                <w:rFonts w:hint="eastAsia" w:cs="宋体"/>
                <w:color w:val="000000" w:themeColor="text1"/>
                <w:kern w:val="0"/>
                <w:sz w:val="22"/>
                <w:szCs w:val="22"/>
                <w:highlight w:val="none"/>
                <w:lang w:bidi="ar"/>
                <w14:textFill>
                  <w14:solidFill>
                    <w14:schemeClr w14:val="tx1"/>
                  </w14:solidFill>
                </w14:textFill>
              </w:rPr>
              <w:t>分）</w:t>
            </w:r>
          </w:p>
        </w:tc>
      </w:tr>
      <w:tr w14:paraId="7147F2F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7" w:type="pct"/>
            <w:vMerge w:val="restart"/>
            <w:tcBorders>
              <w:top w:val="single" w:color="000000" w:sz="4" w:space="0"/>
              <w:right w:val="single" w:color="000000" w:sz="4" w:space="0"/>
            </w:tcBorders>
            <w:shd w:val="clear" w:color="auto" w:fill="auto"/>
            <w:vAlign w:val="center"/>
          </w:tcPr>
          <w:p w14:paraId="24C7CE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7</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D762">
            <w:pPr>
              <w:keepNext w:val="0"/>
              <w:keepLines w:val="0"/>
              <w:pageBreakBefore w:val="0"/>
              <w:widowControl w:val="0"/>
              <w:kinsoku/>
              <w:wordWrap/>
              <w:overflowPunct/>
              <w:topLinePunct w:val="0"/>
              <w:autoSpaceDE/>
              <w:autoSpaceDN/>
              <w:bidi w:val="0"/>
              <w:adjustRightInd w:val="0"/>
              <w:snapToGrid w:val="0"/>
              <w:ind w:firstLine="0" w:firstLineChars="0"/>
              <w:rPr>
                <w:rFonts w:cs="宋体"/>
                <w:color w:val="000000" w:themeColor="text1"/>
                <w:sz w:val="22"/>
                <w:szCs w:val="22"/>
                <w:highlight w:val="none"/>
                <w14:textFill>
                  <w14:solidFill>
                    <w14:schemeClr w14:val="tx1"/>
                  </w14:solidFill>
                </w14:textFill>
              </w:rPr>
            </w:pPr>
            <w:r>
              <w:rPr>
                <w:rFonts w:hint="eastAsia"/>
                <w:color w:val="000000" w:themeColor="text1"/>
                <w:sz w:val="21"/>
                <w:szCs w:val="21"/>
                <w:highlight w:val="none"/>
                <w:u w:val="none"/>
                <w:lang w:val="en-US" w:eastAsia="zh-CN"/>
                <w14:textFill>
                  <w14:solidFill>
                    <w14:schemeClr w14:val="tx1"/>
                  </w14:solidFill>
                </w14:textFill>
              </w:rPr>
              <w:t>A</w:t>
            </w:r>
            <w:r>
              <w:rPr>
                <w:rFonts w:hint="eastAsia"/>
                <w:color w:val="000000" w:themeColor="text1"/>
                <w:sz w:val="21"/>
                <w:szCs w:val="21"/>
                <w:highlight w:val="none"/>
                <w:u w:val="none"/>
                <w14:textFill>
                  <w14:solidFill>
                    <w14:schemeClr w14:val="tx1"/>
                  </w14:solidFill>
                </w14:textFill>
              </w:rPr>
              <w:t>.7应急管理（60分）</w:t>
            </w:r>
          </w:p>
        </w:tc>
        <w:tc>
          <w:tcPr>
            <w:tcW w:w="2319" w:type="pct"/>
            <w:tcBorders>
              <w:top w:val="single" w:color="000000" w:sz="4" w:space="0"/>
              <w:left w:val="single" w:color="000000" w:sz="4" w:space="0"/>
              <w:bottom w:val="single" w:color="000000" w:sz="4" w:space="0"/>
            </w:tcBorders>
            <w:shd w:val="clear" w:color="auto" w:fill="auto"/>
            <w:vAlign w:val="center"/>
          </w:tcPr>
          <w:p w14:paraId="31EA92EF">
            <w:pPr>
              <w:keepNext w:val="0"/>
              <w:keepLines w:val="0"/>
              <w:pageBreakBefore w:val="0"/>
              <w:widowControl w:val="0"/>
              <w:kinsoku/>
              <w:wordWrap/>
              <w:overflowPunct/>
              <w:topLinePunct w:val="0"/>
              <w:autoSpaceDE/>
              <w:autoSpaceDN/>
              <w:bidi w:val="0"/>
              <w:adjustRightInd w:val="0"/>
              <w:snapToGrid w:val="0"/>
              <w:ind w:firstLine="0" w:firstLineChars="0"/>
              <w:rPr>
                <w:rFonts w:cs="宋体"/>
                <w:color w:val="000000" w:themeColor="text1"/>
                <w:sz w:val="22"/>
                <w:szCs w:val="22"/>
                <w:highlight w:val="none"/>
                <w14:textFill>
                  <w14:solidFill>
                    <w14:schemeClr w14:val="tx1"/>
                  </w14:solidFill>
                </w14:textFill>
              </w:rPr>
            </w:pPr>
            <w:r>
              <w:rPr>
                <w:rFonts w:hint="eastAsia"/>
                <w:color w:val="000000" w:themeColor="text1"/>
                <w:sz w:val="21"/>
                <w:szCs w:val="21"/>
                <w:highlight w:val="none"/>
                <w:u w:val="none"/>
                <w:lang w:val="en-US" w:eastAsia="zh-CN"/>
                <w14:textFill>
                  <w14:solidFill>
                    <w14:schemeClr w14:val="tx1"/>
                  </w14:solidFill>
                </w14:textFill>
              </w:rPr>
              <w:t>A</w:t>
            </w:r>
            <w:r>
              <w:rPr>
                <w:rFonts w:hint="eastAsia"/>
                <w:color w:val="000000" w:themeColor="text1"/>
                <w:sz w:val="21"/>
                <w:szCs w:val="21"/>
                <w:highlight w:val="none"/>
                <w:u w:val="none"/>
                <w14:textFill>
                  <w14:solidFill>
                    <w14:schemeClr w14:val="tx1"/>
                  </w14:solidFill>
                </w14:textFill>
              </w:rPr>
              <w:t>.7.1应急准备（40分）</w:t>
            </w:r>
          </w:p>
        </w:tc>
      </w:tr>
      <w:tr w14:paraId="5F7061A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7" w:type="pct"/>
            <w:vMerge w:val="continue"/>
            <w:tcBorders>
              <w:right w:val="single" w:color="000000" w:sz="4" w:space="0"/>
            </w:tcBorders>
            <w:shd w:val="clear" w:color="auto" w:fill="auto"/>
            <w:vAlign w:val="center"/>
          </w:tcPr>
          <w:p w14:paraId="19037F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cs="宋体"/>
                <w:color w:val="000000" w:themeColor="text1"/>
                <w:kern w:val="0"/>
                <w:sz w:val="22"/>
                <w:szCs w:val="22"/>
                <w:highlight w:val="none"/>
                <w:lang w:bidi="ar"/>
                <w14:textFill>
                  <w14:solidFill>
                    <w14:schemeClr w14:val="tx1"/>
                  </w14:solidFill>
                </w14:textFill>
              </w:rPr>
            </w:pPr>
          </w:p>
        </w:tc>
        <w:tc>
          <w:tcPr>
            <w:tcW w:w="2062" w:type="pct"/>
            <w:vMerge w:val="continue"/>
            <w:tcBorders>
              <w:left w:val="single" w:color="000000" w:sz="4" w:space="0"/>
              <w:right w:val="single" w:color="000000" w:sz="4" w:space="0"/>
            </w:tcBorders>
            <w:shd w:val="clear" w:color="auto" w:fill="auto"/>
            <w:vAlign w:val="center"/>
          </w:tcPr>
          <w:p w14:paraId="79257DB5">
            <w:pPr>
              <w:keepNext w:val="0"/>
              <w:keepLines w:val="0"/>
              <w:pageBreakBefore w:val="0"/>
              <w:widowControl w:val="0"/>
              <w:kinsoku/>
              <w:wordWrap/>
              <w:overflowPunct/>
              <w:topLinePunct w:val="0"/>
              <w:autoSpaceDE/>
              <w:autoSpaceDN/>
              <w:bidi w:val="0"/>
              <w:adjustRightInd w:val="0"/>
              <w:snapToGrid w:val="0"/>
              <w:ind w:firstLine="0" w:firstLineChars="0"/>
              <w:rPr>
                <w:rFonts w:hint="eastAsia" w:cs="宋体"/>
                <w:color w:val="000000" w:themeColor="text1"/>
                <w:kern w:val="0"/>
                <w:sz w:val="22"/>
                <w:szCs w:val="22"/>
                <w:highlight w:val="none"/>
                <w:lang w:bidi="ar"/>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387170C1">
            <w:pPr>
              <w:keepNext w:val="0"/>
              <w:keepLines w:val="0"/>
              <w:pageBreakBefore w:val="0"/>
              <w:widowControl w:val="0"/>
              <w:kinsoku/>
              <w:wordWrap/>
              <w:overflowPunct/>
              <w:topLinePunct w:val="0"/>
              <w:autoSpaceDE/>
              <w:autoSpaceDN/>
              <w:bidi w:val="0"/>
              <w:adjustRightInd w:val="0"/>
              <w:snapToGrid w:val="0"/>
              <w:ind w:firstLine="0" w:firstLineChars="0"/>
              <w:rPr>
                <w:rFonts w:hint="eastAsia" w:cs="宋体"/>
                <w:color w:val="000000" w:themeColor="text1"/>
                <w:kern w:val="0"/>
                <w:sz w:val="22"/>
                <w:szCs w:val="22"/>
                <w:highlight w:val="none"/>
                <w:lang w:bidi="ar"/>
                <w14:textFill>
                  <w14:solidFill>
                    <w14:schemeClr w14:val="tx1"/>
                  </w14:solidFill>
                </w14:textFill>
              </w:rPr>
            </w:pPr>
            <w:r>
              <w:rPr>
                <w:rFonts w:hint="eastAsia"/>
                <w:color w:val="000000" w:themeColor="text1"/>
                <w:sz w:val="21"/>
                <w:szCs w:val="21"/>
                <w:highlight w:val="none"/>
                <w:u w:val="none"/>
                <w:lang w:val="en-US" w:eastAsia="zh-CN"/>
                <w14:textFill>
                  <w14:solidFill>
                    <w14:schemeClr w14:val="tx1"/>
                  </w14:solidFill>
                </w14:textFill>
              </w:rPr>
              <w:t>A</w:t>
            </w:r>
            <w:r>
              <w:rPr>
                <w:rFonts w:hint="eastAsia"/>
                <w:color w:val="000000" w:themeColor="text1"/>
                <w:sz w:val="21"/>
                <w:szCs w:val="21"/>
                <w:highlight w:val="none"/>
                <w:u w:val="none"/>
                <w14:textFill>
                  <w14:solidFill>
                    <w14:schemeClr w14:val="tx1"/>
                  </w14:solidFill>
                </w14:textFill>
              </w:rPr>
              <w:t>.7.2应急处置（15分）</w:t>
            </w:r>
          </w:p>
        </w:tc>
      </w:tr>
      <w:tr w14:paraId="3453E0E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7" w:type="pct"/>
            <w:vMerge w:val="continue"/>
            <w:tcBorders>
              <w:right w:val="single" w:color="000000" w:sz="4" w:space="0"/>
            </w:tcBorders>
            <w:shd w:val="clear" w:color="auto" w:fill="auto"/>
            <w:vAlign w:val="center"/>
          </w:tcPr>
          <w:p w14:paraId="2A62F7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cs="宋体"/>
                <w:color w:val="000000" w:themeColor="text1"/>
                <w:kern w:val="0"/>
                <w:sz w:val="22"/>
                <w:szCs w:val="22"/>
                <w:highlight w:val="none"/>
                <w:lang w:bidi="ar"/>
                <w14:textFill>
                  <w14:solidFill>
                    <w14:schemeClr w14:val="tx1"/>
                  </w14:solidFill>
                </w14:textFill>
              </w:rPr>
            </w:pPr>
          </w:p>
        </w:tc>
        <w:tc>
          <w:tcPr>
            <w:tcW w:w="2062" w:type="pct"/>
            <w:vMerge w:val="continue"/>
            <w:tcBorders>
              <w:left w:val="single" w:color="000000" w:sz="4" w:space="0"/>
              <w:right w:val="single" w:color="000000" w:sz="4" w:space="0"/>
            </w:tcBorders>
            <w:shd w:val="clear" w:color="auto" w:fill="auto"/>
            <w:vAlign w:val="center"/>
          </w:tcPr>
          <w:p w14:paraId="3A23DD86">
            <w:pPr>
              <w:keepNext w:val="0"/>
              <w:keepLines w:val="0"/>
              <w:pageBreakBefore w:val="0"/>
              <w:widowControl w:val="0"/>
              <w:kinsoku/>
              <w:wordWrap/>
              <w:overflowPunct/>
              <w:topLinePunct w:val="0"/>
              <w:autoSpaceDE/>
              <w:autoSpaceDN/>
              <w:bidi w:val="0"/>
              <w:adjustRightInd w:val="0"/>
              <w:snapToGrid w:val="0"/>
              <w:ind w:firstLine="0" w:firstLineChars="0"/>
              <w:rPr>
                <w:rFonts w:hint="eastAsia" w:cs="宋体"/>
                <w:color w:val="000000" w:themeColor="text1"/>
                <w:kern w:val="0"/>
                <w:sz w:val="22"/>
                <w:szCs w:val="22"/>
                <w:highlight w:val="none"/>
                <w:lang w:bidi="ar"/>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3EA39E4C">
            <w:pPr>
              <w:keepNext w:val="0"/>
              <w:keepLines w:val="0"/>
              <w:pageBreakBefore w:val="0"/>
              <w:widowControl w:val="0"/>
              <w:kinsoku/>
              <w:wordWrap/>
              <w:overflowPunct/>
              <w:topLinePunct w:val="0"/>
              <w:autoSpaceDE/>
              <w:autoSpaceDN/>
              <w:bidi w:val="0"/>
              <w:adjustRightInd w:val="0"/>
              <w:snapToGrid w:val="0"/>
              <w:ind w:firstLine="0" w:firstLineChars="0"/>
              <w:rPr>
                <w:rFonts w:hint="eastAsia" w:cs="宋体"/>
                <w:color w:val="000000" w:themeColor="text1"/>
                <w:kern w:val="0"/>
                <w:sz w:val="22"/>
                <w:szCs w:val="22"/>
                <w:highlight w:val="none"/>
                <w:lang w:bidi="ar"/>
                <w14:textFill>
                  <w14:solidFill>
                    <w14:schemeClr w14:val="tx1"/>
                  </w14:solidFill>
                </w14:textFill>
              </w:rPr>
            </w:pPr>
            <w:r>
              <w:rPr>
                <w:rFonts w:hint="eastAsia"/>
                <w:color w:val="000000" w:themeColor="text1"/>
                <w:sz w:val="21"/>
                <w:szCs w:val="21"/>
                <w:highlight w:val="none"/>
                <w:u w:val="none"/>
                <w:lang w:val="en-US" w:eastAsia="zh-CN"/>
                <w14:textFill>
                  <w14:solidFill>
                    <w14:schemeClr w14:val="tx1"/>
                  </w14:solidFill>
                </w14:textFill>
              </w:rPr>
              <w:t>A</w:t>
            </w:r>
            <w:r>
              <w:rPr>
                <w:rFonts w:hint="eastAsia"/>
                <w:color w:val="000000" w:themeColor="text1"/>
                <w:sz w:val="21"/>
                <w:szCs w:val="21"/>
                <w:highlight w:val="none"/>
                <w:u w:val="none"/>
                <w14:textFill>
                  <w14:solidFill>
                    <w14:schemeClr w14:val="tx1"/>
                  </w14:solidFill>
                </w14:textFill>
              </w:rPr>
              <w:t>.7.3应急评估（5分）</w:t>
            </w:r>
          </w:p>
        </w:tc>
      </w:tr>
      <w:tr w14:paraId="2834AE2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restart"/>
            <w:tcBorders>
              <w:top w:val="single" w:color="000000" w:sz="4" w:space="0"/>
              <w:bottom w:val="single" w:color="000000" w:sz="4" w:space="0"/>
              <w:right w:val="single" w:color="000000" w:sz="4" w:space="0"/>
            </w:tcBorders>
            <w:shd w:val="clear" w:color="auto" w:fill="auto"/>
            <w:vAlign w:val="center"/>
          </w:tcPr>
          <w:p w14:paraId="3D414F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8</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510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A.8事故事件（25分）</w:t>
            </w:r>
          </w:p>
        </w:tc>
        <w:tc>
          <w:tcPr>
            <w:tcW w:w="2319" w:type="pct"/>
            <w:tcBorders>
              <w:top w:val="single" w:color="000000" w:sz="4" w:space="0"/>
              <w:left w:val="single" w:color="000000" w:sz="4" w:space="0"/>
              <w:bottom w:val="single" w:color="000000" w:sz="4" w:space="0"/>
            </w:tcBorders>
            <w:shd w:val="clear" w:color="auto" w:fill="auto"/>
            <w:vAlign w:val="center"/>
          </w:tcPr>
          <w:p w14:paraId="25CCB4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A.8.1报告（10分）</w:t>
            </w:r>
          </w:p>
        </w:tc>
      </w:tr>
      <w:tr w14:paraId="07A3146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348D76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1E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6A6721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A.8.2调查和处理（10分）</w:t>
            </w:r>
          </w:p>
        </w:tc>
      </w:tr>
      <w:tr w14:paraId="71089F1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207B50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F0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78C73E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A.8.3管理（5分）</w:t>
            </w:r>
          </w:p>
        </w:tc>
      </w:tr>
      <w:tr w14:paraId="4B1B779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restart"/>
            <w:tcBorders>
              <w:top w:val="single" w:color="000000" w:sz="4" w:space="0"/>
              <w:bottom w:val="single" w:color="000000" w:sz="4" w:space="0"/>
              <w:right w:val="single" w:color="000000" w:sz="4" w:space="0"/>
            </w:tcBorders>
            <w:shd w:val="clear" w:color="auto" w:fill="auto"/>
            <w:vAlign w:val="center"/>
          </w:tcPr>
          <w:p w14:paraId="23AD2D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9</w:t>
            </w:r>
          </w:p>
        </w:tc>
        <w:tc>
          <w:tcPr>
            <w:tcW w:w="20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7A7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A.9持续改进（20分）</w:t>
            </w:r>
          </w:p>
        </w:tc>
        <w:tc>
          <w:tcPr>
            <w:tcW w:w="2319" w:type="pct"/>
            <w:tcBorders>
              <w:top w:val="single" w:color="000000" w:sz="4" w:space="0"/>
              <w:left w:val="single" w:color="000000" w:sz="4" w:space="0"/>
              <w:bottom w:val="single" w:color="000000" w:sz="4" w:space="0"/>
            </w:tcBorders>
            <w:shd w:val="clear" w:color="auto" w:fill="auto"/>
            <w:vAlign w:val="center"/>
          </w:tcPr>
          <w:p w14:paraId="027317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A.9.1绩效评定（10分）</w:t>
            </w:r>
          </w:p>
        </w:tc>
      </w:tr>
      <w:tr w14:paraId="4C25FB0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7" w:type="pct"/>
            <w:vMerge w:val="continue"/>
            <w:tcBorders>
              <w:top w:val="single" w:color="000000" w:sz="4" w:space="0"/>
              <w:bottom w:val="single" w:color="000000" w:sz="4" w:space="0"/>
              <w:right w:val="single" w:color="000000" w:sz="4" w:space="0"/>
            </w:tcBorders>
            <w:shd w:val="clear" w:color="auto" w:fill="auto"/>
            <w:vAlign w:val="center"/>
          </w:tcPr>
          <w:p w14:paraId="1068AD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cs="宋体"/>
                <w:color w:val="000000" w:themeColor="text1"/>
                <w:sz w:val="22"/>
                <w:szCs w:val="22"/>
                <w:highlight w:val="none"/>
                <w14:textFill>
                  <w14:solidFill>
                    <w14:schemeClr w14:val="tx1"/>
                  </w14:solidFill>
                </w14:textFill>
              </w:rPr>
            </w:pPr>
          </w:p>
        </w:tc>
        <w:tc>
          <w:tcPr>
            <w:tcW w:w="20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64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cs="宋体"/>
                <w:color w:val="000000" w:themeColor="text1"/>
                <w:sz w:val="22"/>
                <w:szCs w:val="22"/>
                <w:highlight w:val="none"/>
                <w14:textFill>
                  <w14:solidFill>
                    <w14:schemeClr w14:val="tx1"/>
                  </w14:solidFill>
                </w14:textFill>
              </w:rPr>
            </w:pPr>
          </w:p>
        </w:tc>
        <w:tc>
          <w:tcPr>
            <w:tcW w:w="2319" w:type="pct"/>
            <w:tcBorders>
              <w:top w:val="single" w:color="000000" w:sz="4" w:space="0"/>
              <w:left w:val="single" w:color="000000" w:sz="4" w:space="0"/>
              <w:bottom w:val="single" w:color="000000" w:sz="4" w:space="0"/>
            </w:tcBorders>
            <w:shd w:val="clear" w:color="auto" w:fill="auto"/>
            <w:vAlign w:val="center"/>
          </w:tcPr>
          <w:p w14:paraId="652521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A.9.2持续改进（10分）</w:t>
            </w:r>
          </w:p>
        </w:tc>
      </w:tr>
      <w:tr w14:paraId="0169FE6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680" w:type="pct"/>
            <w:gridSpan w:val="2"/>
            <w:tcBorders>
              <w:top w:val="single" w:color="000000" w:sz="4" w:space="0"/>
              <w:right w:val="single" w:color="000000" w:sz="4" w:space="0"/>
            </w:tcBorders>
            <w:shd w:val="clear" w:color="auto" w:fill="auto"/>
            <w:vAlign w:val="center"/>
          </w:tcPr>
          <w:p w14:paraId="3B8147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总计</w:t>
            </w:r>
          </w:p>
        </w:tc>
        <w:tc>
          <w:tcPr>
            <w:tcW w:w="2319" w:type="pct"/>
            <w:tcBorders>
              <w:top w:val="single" w:color="000000" w:sz="4" w:space="0"/>
              <w:left w:val="single" w:color="000000" w:sz="4" w:space="0"/>
            </w:tcBorders>
            <w:shd w:val="clear" w:color="auto" w:fill="auto"/>
            <w:vAlign w:val="center"/>
          </w:tcPr>
          <w:p w14:paraId="0E4AC0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cs="宋体"/>
                <w:color w:val="000000" w:themeColor="text1"/>
                <w:sz w:val="22"/>
                <w:szCs w:val="22"/>
                <w:highlight w:val="none"/>
                <w14:textFill>
                  <w14:solidFill>
                    <w14:schemeClr w14:val="tx1"/>
                  </w14:solidFill>
                </w14:textFill>
              </w:rPr>
            </w:pPr>
            <w:r>
              <w:rPr>
                <w:rFonts w:hint="eastAsia" w:cs="宋体"/>
                <w:color w:val="000000" w:themeColor="text1"/>
                <w:kern w:val="0"/>
                <w:sz w:val="22"/>
                <w:szCs w:val="22"/>
                <w:highlight w:val="none"/>
                <w:lang w:bidi="ar"/>
                <w14:textFill>
                  <w14:solidFill>
                    <w14:schemeClr w14:val="tx1"/>
                  </w14:solidFill>
                </w14:textFill>
              </w:rPr>
              <w:t>1000分</w:t>
            </w:r>
          </w:p>
        </w:tc>
      </w:tr>
    </w:tbl>
    <w:p w14:paraId="5BBF4C6F">
      <w:pPr>
        <w:pStyle w:val="6"/>
        <w:keepNext w:val="0"/>
        <w:keepLines w:val="0"/>
        <w:pageBreakBefore w:val="0"/>
        <w:widowControl w:val="0"/>
        <w:kinsoku/>
        <w:wordWrap/>
        <w:overflowPunct/>
        <w:topLinePunct w:val="0"/>
        <w:autoSpaceDE/>
        <w:autoSpaceDN/>
        <w:bidi w:val="0"/>
        <w:adjustRightInd w:val="0"/>
        <w:snapToGrid w:val="0"/>
        <w:jc w:val="center"/>
        <w:outlineLvl w:val="0"/>
        <w:rPr>
          <w:rFonts w:hint="eastAsia"/>
          <w:color w:val="000000" w:themeColor="text1"/>
          <w:highlight w:val="none"/>
          <w14:textFill>
            <w14:solidFill>
              <w14:schemeClr w14:val="tx1"/>
            </w14:solidFill>
          </w14:textFill>
        </w:rPr>
        <w:sectPr>
          <w:footerReference r:id="rId7" w:type="default"/>
          <w:pgSz w:w="11900" w:h="16838"/>
          <w:pgMar w:top="1417" w:right="1134" w:bottom="1134" w:left="1417" w:header="0" w:footer="79" w:gutter="0"/>
          <w:pgBorders>
            <w:top w:val="none" w:sz="0" w:space="0"/>
            <w:left w:val="none" w:sz="0" w:space="0"/>
            <w:bottom w:val="none" w:sz="0" w:space="0"/>
            <w:right w:val="none" w:sz="0" w:space="0"/>
          </w:pgBorders>
          <w:cols w:space="0" w:num="1"/>
          <w:docGrid w:linePitch="312" w:charSpace="0"/>
        </w:sectPr>
      </w:pPr>
    </w:p>
    <w:p w14:paraId="2B3275F5">
      <w:pPr>
        <w:pStyle w:val="6"/>
        <w:keepNext w:val="0"/>
        <w:keepLines w:val="0"/>
        <w:pageBreakBefore w:val="0"/>
        <w:widowControl w:val="0"/>
        <w:kinsoku/>
        <w:wordWrap/>
        <w:overflowPunct/>
        <w:topLinePunct w:val="0"/>
        <w:autoSpaceDE/>
        <w:autoSpaceDN/>
        <w:bidi w:val="0"/>
        <w:adjustRightInd w:val="0"/>
        <w:snapToGrid w:val="0"/>
        <w:ind w:left="0" w:leftChars="0" w:firstLine="0" w:firstLineChars="0"/>
        <w:jc w:val="both"/>
        <w:outlineLvl w:val="0"/>
        <w:rPr>
          <w:color w:val="000000" w:themeColor="text1"/>
          <w:highlight w:val="none"/>
          <w:lang w:val="en-US"/>
          <w14:textFill>
            <w14:solidFill>
              <w14:schemeClr w14:val="tx1"/>
            </w14:solidFill>
          </w14:textFill>
        </w:rPr>
      </w:pPr>
      <w:bookmarkStart w:id="33" w:name="_Toc17508"/>
      <w:r>
        <w:rPr>
          <w:rFonts w:hint="eastAsia"/>
          <w:color w:val="000000" w:themeColor="text1"/>
          <w:highlight w:val="none"/>
          <w:lang w:val="en-US"/>
          <w14:textFill>
            <w14:solidFill>
              <w14:schemeClr w14:val="tx1"/>
            </w14:solidFill>
          </w14:textFill>
        </w:rPr>
        <w:t>附录B</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en-US"/>
          <w14:textFill>
            <w14:solidFill>
              <w14:schemeClr w14:val="tx1"/>
            </w14:solidFill>
          </w14:textFill>
        </w:rPr>
        <w:t>液化石油气经营企业安全生产标准化评分细则</w:t>
      </w:r>
      <w:bookmarkEnd w:id="33"/>
    </w:p>
    <w:p w14:paraId="29F882C8">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34" w:name="_Toc8871"/>
      <w:bookmarkStart w:id="35" w:name="_Toc10868"/>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目标职责（</w:t>
      </w:r>
      <w:r>
        <w:rPr>
          <w:rFonts w:hint="eastAsia"/>
          <w:color w:val="000000" w:themeColor="text1"/>
          <w:highlight w:val="none"/>
          <w:lang w:val="en-US" w:eastAsia="zh-CN"/>
          <w14:textFill>
            <w14:solidFill>
              <w14:schemeClr w14:val="tx1"/>
            </w14:solidFill>
          </w14:textFill>
        </w:rPr>
        <w:t>90</w:t>
      </w:r>
      <w:r>
        <w:rPr>
          <w:rFonts w:hint="eastAsia"/>
          <w:color w:val="000000" w:themeColor="text1"/>
          <w:highlight w:val="none"/>
          <w14:textFill>
            <w14:solidFill>
              <w14:schemeClr w14:val="tx1"/>
            </w14:solidFill>
          </w14:textFill>
        </w:rPr>
        <w:t>分）</w:t>
      </w:r>
      <w:bookmarkEnd w:id="34"/>
      <w:bookmarkEnd w:id="35"/>
    </w:p>
    <w:p w14:paraId="7F13DB18">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.1.1  目标（10分）</w:t>
      </w:r>
    </w:p>
    <w:tbl>
      <w:tblPr>
        <w:tblStyle w:val="17"/>
        <w:tblW w:w="13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11"/>
        <w:gridCol w:w="1234"/>
        <w:gridCol w:w="4129"/>
        <w:gridCol w:w="600"/>
        <w:gridCol w:w="4646"/>
        <w:gridCol w:w="1064"/>
        <w:gridCol w:w="736"/>
        <w:gridCol w:w="640"/>
      </w:tblGrid>
      <w:tr w14:paraId="34F9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tblHeader/>
          <w:jc w:val="center"/>
        </w:trPr>
        <w:tc>
          <w:tcPr>
            <w:tcW w:w="911" w:type="dxa"/>
            <w:tcBorders>
              <w:tl2br w:val="nil"/>
              <w:tr2bl w:val="nil"/>
            </w:tcBorders>
            <w:shd w:val="clear" w:color="auto" w:fill="auto"/>
            <w:vAlign w:val="center"/>
          </w:tcPr>
          <w:p w14:paraId="23532D6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5EA6EF2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234" w:type="dxa"/>
            <w:tcBorders>
              <w:tl2br w:val="nil"/>
              <w:tr2bl w:val="nil"/>
            </w:tcBorders>
            <w:shd w:val="clear" w:color="auto" w:fill="auto"/>
            <w:vAlign w:val="center"/>
          </w:tcPr>
          <w:p w14:paraId="36B6DCF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39766B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129" w:type="dxa"/>
            <w:tcBorders>
              <w:tl2br w:val="nil"/>
              <w:tr2bl w:val="nil"/>
            </w:tcBorders>
            <w:shd w:val="clear" w:color="auto" w:fill="auto"/>
            <w:vAlign w:val="center"/>
          </w:tcPr>
          <w:p w14:paraId="250FFDD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l2br w:val="nil"/>
              <w:tr2bl w:val="nil"/>
            </w:tcBorders>
            <w:shd w:val="clear" w:color="auto" w:fill="auto"/>
            <w:vAlign w:val="center"/>
          </w:tcPr>
          <w:p w14:paraId="10C4866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02FC648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646" w:type="dxa"/>
            <w:tcBorders>
              <w:tl2br w:val="nil"/>
              <w:tr2bl w:val="nil"/>
            </w:tcBorders>
            <w:shd w:val="clear" w:color="auto" w:fill="auto"/>
            <w:vAlign w:val="center"/>
          </w:tcPr>
          <w:p w14:paraId="1B6C895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64" w:type="dxa"/>
            <w:tcBorders>
              <w:tl2br w:val="nil"/>
              <w:tr2bl w:val="nil"/>
            </w:tcBorders>
            <w:shd w:val="clear" w:color="auto" w:fill="auto"/>
            <w:vAlign w:val="center"/>
          </w:tcPr>
          <w:p w14:paraId="415BB63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1DC77FD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36" w:type="dxa"/>
            <w:tcBorders>
              <w:tl2br w:val="nil"/>
              <w:tr2bl w:val="nil"/>
            </w:tcBorders>
            <w:shd w:val="clear" w:color="auto" w:fill="auto"/>
            <w:vAlign w:val="center"/>
          </w:tcPr>
          <w:p w14:paraId="12727BC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7C61009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191F7D5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754A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67" w:hRule="atLeast"/>
          <w:jc w:val="center"/>
        </w:trPr>
        <w:tc>
          <w:tcPr>
            <w:tcW w:w="911" w:type="dxa"/>
            <w:vMerge w:val="restart"/>
            <w:tcBorders>
              <w:tl2br w:val="nil"/>
              <w:tr2bl w:val="nil"/>
            </w:tcBorders>
            <w:shd w:val="clear" w:color="auto" w:fill="auto"/>
            <w:vAlign w:val="center"/>
          </w:tcPr>
          <w:p w14:paraId="48DA92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.1.1 目标</w:t>
            </w:r>
          </w:p>
        </w:tc>
        <w:tc>
          <w:tcPr>
            <w:tcW w:w="1234" w:type="dxa"/>
            <w:tcBorders>
              <w:tl2br w:val="nil"/>
              <w:tr2bl w:val="nil"/>
            </w:tcBorders>
            <w:shd w:val="clear" w:color="auto" w:fill="auto"/>
            <w:vAlign w:val="center"/>
          </w:tcPr>
          <w:p w14:paraId="1C5E61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.1.1.1 目标</w:t>
            </w:r>
          </w:p>
        </w:tc>
        <w:tc>
          <w:tcPr>
            <w:tcW w:w="4129" w:type="dxa"/>
            <w:tcBorders>
              <w:tl2br w:val="nil"/>
              <w:tr2bl w:val="nil"/>
            </w:tcBorders>
            <w:shd w:val="clear" w:color="auto" w:fill="auto"/>
            <w:vAlign w:val="center"/>
          </w:tcPr>
          <w:p w14:paraId="54D6C5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企业应根据自身安全生产实际，建立安全生产目标的管理制度，明确目标与指标的制定、分解、实施、检查、考核等环节要求。</w:t>
            </w:r>
          </w:p>
          <w:p w14:paraId="20A2A9D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企业应制定与企业相适应的以安全生产为内容的文件化的总体和年度安全生产目标，纳入企业总体生产经营目标。</w:t>
            </w:r>
          </w:p>
        </w:tc>
        <w:tc>
          <w:tcPr>
            <w:tcW w:w="600" w:type="dxa"/>
            <w:tcBorders>
              <w:tl2br w:val="nil"/>
              <w:tr2bl w:val="nil"/>
            </w:tcBorders>
            <w:shd w:val="clear" w:color="auto" w:fill="auto"/>
            <w:vAlign w:val="center"/>
          </w:tcPr>
          <w:p w14:paraId="1B4607EE">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646" w:type="dxa"/>
            <w:tcBorders>
              <w:tl2br w:val="nil"/>
              <w:tr2bl w:val="nil"/>
            </w:tcBorders>
            <w:shd w:val="clear" w:color="auto" w:fill="auto"/>
            <w:vAlign w:val="center"/>
          </w:tcPr>
          <w:p w14:paraId="10E8530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70758C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安全生产目标、指标及其相关环节的文件。</w:t>
            </w:r>
          </w:p>
          <w:p w14:paraId="45EEFB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询问：管理人员、从业人员对企业安全生产方针、目标、指标等的掌握情况。</w:t>
            </w:r>
          </w:p>
          <w:p w14:paraId="0642CC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制度无该项内容的，不得分。</w:t>
            </w:r>
          </w:p>
          <w:p w14:paraId="788C985A">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未以文件形式发布生效的，不得分；</w:t>
            </w:r>
          </w:p>
          <w:p w14:paraId="4EF125B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安全生产目标管理制度缺少制定，分解、实施、绩效考核等任一环节内容的，扣1分；</w:t>
            </w:r>
          </w:p>
          <w:p w14:paraId="3EA35C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未能明确相应环节的责任部门或责任人相应责任的，扣1分。</w:t>
            </w:r>
          </w:p>
          <w:p w14:paraId="05507552">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无年度安全生产目标与指标的，不得分；</w:t>
            </w:r>
          </w:p>
          <w:p w14:paraId="35634D59">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无生产安全、燃气设施安全和用户安全内容的，不得分；</w:t>
            </w:r>
          </w:p>
          <w:p w14:paraId="478F87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安全生产目标与指标未以企业正式文件印发的，不得分</w:t>
            </w:r>
            <w:r>
              <w:rPr>
                <w:rFonts w:hint="eastAsia"/>
                <w:color w:val="000000" w:themeColor="text1"/>
                <w:highlight w:val="none"/>
                <w14:textFill>
                  <w14:solidFill>
                    <w14:schemeClr w14:val="tx1"/>
                  </w14:solidFill>
                </w14:textFill>
              </w:rPr>
              <w:t>；</w:t>
            </w:r>
          </w:p>
          <w:p w14:paraId="35D4E1D6">
            <w:pPr>
              <w:pStyle w:val="26"/>
              <w:keepNext w:val="0"/>
              <w:keepLines w:val="0"/>
              <w:pageBreakBefore w:val="0"/>
              <w:widowControl w:val="0"/>
              <w:kinsoku/>
              <w:wordWrap/>
              <w:overflowPunct/>
              <w:topLinePunct w:val="0"/>
              <w:autoSpaceDE/>
              <w:autoSpaceDN/>
              <w:bidi w:val="0"/>
              <w:adjustRightInd w:val="0"/>
              <w:snapToGrid w:val="0"/>
              <w:ind w:firstLine="0" w:firstLineChars="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未纳入企业总体生产经营目标的，扣2分。</w:t>
            </w:r>
          </w:p>
        </w:tc>
        <w:tc>
          <w:tcPr>
            <w:tcW w:w="1064" w:type="dxa"/>
            <w:tcBorders>
              <w:tl2br w:val="nil"/>
              <w:tr2bl w:val="nil"/>
            </w:tcBorders>
            <w:shd w:val="clear" w:color="auto" w:fill="auto"/>
            <w:vAlign w:val="center"/>
          </w:tcPr>
          <w:p w14:paraId="02BD0A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6" w:type="dxa"/>
            <w:tcBorders>
              <w:tl2br w:val="nil"/>
              <w:tr2bl w:val="nil"/>
            </w:tcBorders>
            <w:shd w:val="clear" w:color="auto" w:fill="auto"/>
            <w:vAlign w:val="center"/>
          </w:tcPr>
          <w:p w14:paraId="197A940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7F02C39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8272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911" w:type="dxa"/>
            <w:vMerge w:val="continue"/>
            <w:tcBorders>
              <w:tl2br w:val="nil"/>
              <w:tr2bl w:val="nil"/>
            </w:tcBorders>
            <w:shd w:val="clear" w:color="auto" w:fill="auto"/>
            <w:vAlign w:val="center"/>
          </w:tcPr>
          <w:p w14:paraId="33603C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234" w:type="dxa"/>
            <w:tcBorders>
              <w:tl2br w:val="nil"/>
              <w:tr2bl w:val="nil"/>
            </w:tcBorders>
            <w:shd w:val="clear" w:color="auto" w:fill="auto"/>
            <w:vAlign w:val="center"/>
          </w:tcPr>
          <w:p w14:paraId="2EB1B51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.1.1.2监测与考核</w:t>
            </w:r>
          </w:p>
        </w:tc>
        <w:tc>
          <w:tcPr>
            <w:tcW w:w="4129" w:type="dxa"/>
            <w:tcBorders>
              <w:tl2br w:val="nil"/>
              <w:tr2bl w:val="nil"/>
            </w:tcBorders>
            <w:shd w:val="clear" w:color="auto" w:fill="auto"/>
            <w:vAlign w:val="center"/>
          </w:tcPr>
          <w:p w14:paraId="05ADFB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企业应根据所属基层单位和部门在生产经营活动中所承担的职能，分解年度安全生产目标，并制定实施计划和考核办法。</w:t>
            </w:r>
          </w:p>
          <w:p w14:paraId="547132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企业应定期对安全生产目标、指标实施情况进行评估和考核，结合实际及</w:t>
            </w:r>
            <w:r>
              <w:rPr>
                <w:rFonts w:hint="eastAsia"/>
                <w:color w:val="000000" w:themeColor="text1"/>
                <w:highlight w:val="none"/>
                <w:lang w:val="en-US" w:eastAsia="zh-CN"/>
                <w14:textFill>
                  <w14:solidFill>
                    <w14:schemeClr w14:val="tx1"/>
                  </w14:solidFill>
                </w14:textFill>
              </w:rPr>
              <w:t>时</w:t>
            </w:r>
            <w:r>
              <w:rPr>
                <w:rFonts w:hint="eastAsia"/>
                <w:color w:val="000000" w:themeColor="text1"/>
                <w:highlight w:val="none"/>
                <w14:textFill>
                  <w14:solidFill>
                    <w14:schemeClr w14:val="tx1"/>
                  </w14:solidFill>
                </w14:textFill>
              </w:rPr>
              <w:t>进行调整。</w:t>
            </w:r>
          </w:p>
        </w:tc>
        <w:tc>
          <w:tcPr>
            <w:tcW w:w="600" w:type="dxa"/>
            <w:tcBorders>
              <w:tl2br w:val="nil"/>
              <w:tr2bl w:val="nil"/>
            </w:tcBorders>
            <w:shd w:val="clear" w:color="auto" w:fill="auto"/>
            <w:vAlign w:val="center"/>
          </w:tcPr>
          <w:p w14:paraId="19E95EFD">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646" w:type="dxa"/>
            <w:tcBorders>
              <w:tl2br w:val="nil"/>
              <w:tr2bl w:val="nil"/>
            </w:tcBorders>
            <w:shd w:val="clear" w:color="auto" w:fill="auto"/>
            <w:vAlign w:val="center"/>
          </w:tcPr>
          <w:p w14:paraId="1D8A2C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D3A46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实施计划或考核办法</w:t>
            </w:r>
          </w:p>
          <w:p w14:paraId="0F2B4F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安全目标考核、安全责任追究及安全奖惩内容的安全管理制度；</w:t>
            </w:r>
          </w:p>
          <w:p w14:paraId="6BA9F0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安全考核与奖惩记录。</w:t>
            </w:r>
          </w:p>
          <w:p w14:paraId="43BBDCCA">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年度安全生产目标与指标分解的，不得分；</w:t>
            </w:r>
          </w:p>
          <w:p w14:paraId="3252DE4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无实施计划或考核办法的，扣4分；实施计划无针对性的，扣2分；</w:t>
            </w:r>
          </w:p>
          <w:p w14:paraId="2DD8156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缺一个基层单位和职能部门的指标实施计划或考核办法的，扣1分。</w:t>
            </w:r>
          </w:p>
          <w:p w14:paraId="330EC5F4">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未进行效果评估和考核的，扣2分；</w:t>
            </w:r>
          </w:p>
          <w:p w14:paraId="43A36324">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未及时调整实施计划的，扣2分；</w:t>
            </w:r>
          </w:p>
          <w:p w14:paraId="37AEC699">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调整后的目标与指标以及实施计划未以文件形式颁发的，扣1分；</w:t>
            </w:r>
          </w:p>
          <w:p w14:paraId="181EDDD4">
            <w:pPr>
              <w:pStyle w:val="26"/>
              <w:keepNext w:val="0"/>
              <w:keepLines w:val="0"/>
              <w:pageBreakBefore w:val="0"/>
              <w:widowControl w:val="0"/>
              <w:kinsoku/>
              <w:wordWrap/>
              <w:overflowPunct/>
              <w:topLinePunct w:val="0"/>
              <w:autoSpaceDE/>
              <w:autoSpaceDN/>
              <w:bidi w:val="0"/>
              <w:adjustRightInd w:val="0"/>
              <w:snapToGrid w:val="0"/>
              <w:ind w:firstLine="0" w:firstLineChars="0"/>
              <w:rPr>
                <w:rFonts w:ascii="宋体" w:hAnsi="宋体" w:eastAsia="宋体" w:cstheme="minorBidi"/>
                <w:color w:val="000000" w:themeColor="text1"/>
                <w:kern w:val="2"/>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记录资料保存不齐全的，扣1分。</w:t>
            </w:r>
          </w:p>
        </w:tc>
        <w:tc>
          <w:tcPr>
            <w:tcW w:w="1064" w:type="dxa"/>
            <w:tcBorders>
              <w:tl2br w:val="nil"/>
              <w:tr2bl w:val="nil"/>
            </w:tcBorders>
            <w:shd w:val="clear" w:color="auto" w:fill="auto"/>
            <w:vAlign w:val="center"/>
          </w:tcPr>
          <w:p w14:paraId="7404DC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6" w:type="dxa"/>
            <w:tcBorders>
              <w:tl2br w:val="nil"/>
              <w:tr2bl w:val="nil"/>
            </w:tcBorders>
            <w:shd w:val="clear" w:color="auto" w:fill="auto"/>
            <w:vAlign w:val="center"/>
          </w:tcPr>
          <w:p w14:paraId="1C61C0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014BD2C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C560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2" w:hRule="atLeast"/>
          <w:jc w:val="center"/>
        </w:trPr>
        <w:tc>
          <w:tcPr>
            <w:tcW w:w="6274" w:type="dxa"/>
            <w:gridSpan w:val="3"/>
            <w:tcBorders>
              <w:tl2br w:val="nil"/>
              <w:tr2bl w:val="nil"/>
            </w:tcBorders>
            <w:shd w:val="clear" w:color="auto" w:fill="auto"/>
            <w:vAlign w:val="center"/>
          </w:tcPr>
          <w:p w14:paraId="083CD8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l2br w:val="nil"/>
              <w:tr2bl w:val="nil"/>
            </w:tcBorders>
            <w:shd w:val="clear" w:color="auto" w:fill="auto"/>
            <w:vAlign w:val="center"/>
          </w:tcPr>
          <w:p w14:paraId="4A4E130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710" w:type="dxa"/>
            <w:gridSpan w:val="2"/>
            <w:tcBorders>
              <w:tl2br w:val="nil"/>
              <w:tr2bl w:val="nil"/>
            </w:tcBorders>
            <w:shd w:val="clear" w:color="auto" w:fill="auto"/>
            <w:vAlign w:val="center"/>
          </w:tcPr>
          <w:p w14:paraId="6B81F8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36" w:type="dxa"/>
            <w:tcBorders>
              <w:tl2br w:val="nil"/>
              <w:tr2bl w:val="nil"/>
            </w:tcBorders>
            <w:shd w:val="clear" w:color="auto" w:fill="auto"/>
            <w:vAlign w:val="center"/>
          </w:tcPr>
          <w:p w14:paraId="392604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1B207C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41A100B">
      <w:pPr>
        <w:keepNext w:val="0"/>
        <w:keepLines w:val="0"/>
        <w:pageBreakBefore w:val="0"/>
        <w:widowControl w:val="0"/>
        <w:kinsoku/>
        <w:wordWrap/>
        <w:overflowPunct/>
        <w:topLinePunct w:val="0"/>
        <w:autoSpaceDE/>
        <w:autoSpaceDN/>
        <w:bidi w:val="0"/>
        <w:adjustRightInd w:val="0"/>
        <w:snapToGrid w:val="0"/>
        <w:rPr>
          <w:rFonts w:cs="宋体"/>
          <w:color w:val="000000" w:themeColor="text1"/>
          <w:szCs w:val="21"/>
          <w:highlight w:val="none"/>
          <w14:textFill>
            <w14:solidFill>
              <w14:schemeClr w14:val="tx1"/>
            </w14:solidFill>
          </w14:textFill>
        </w:rPr>
      </w:pPr>
    </w:p>
    <w:p w14:paraId="347510E8">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.1.2  机构和职责（</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lang w:val="en-US"/>
          <w14:textFill>
            <w14:solidFill>
              <w14:schemeClr w14:val="tx1"/>
            </w14:solidFill>
          </w14:textFill>
        </w:rPr>
        <w:t>分）</w:t>
      </w:r>
    </w:p>
    <w:tbl>
      <w:tblPr>
        <w:tblStyle w:val="17"/>
        <w:tblW w:w="139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94"/>
        <w:gridCol w:w="765"/>
        <w:gridCol w:w="4400"/>
        <w:gridCol w:w="600"/>
        <w:gridCol w:w="4650"/>
        <w:gridCol w:w="1045"/>
        <w:gridCol w:w="735"/>
        <w:gridCol w:w="571"/>
      </w:tblGrid>
      <w:tr w14:paraId="1AB22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Header/>
        </w:trPr>
        <w:tc>
          <w:tcPr>
            <w:tcW w:w="1194" w:type="dxa"/>
            <w:tcBorders>
              <w:tl2br w:val="nil"/>
              <w:tr2bl w:val="nil"/>
            </w:tcBorders>
            <w:shd w:val="clear" w:color="auto" w:fill="auto"/>
            <w:vAlign w:val="center"/>
          </w:tcPr>
          <w:p w14:paraId="550C209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DA1B72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765" w:type="dxa"/>
            <w:tcBorders>
              <w:tl2br w:val="nil"/>
              <w:tr2bl w:val="nil"/>
            </w:tcBorders>
            <w:shd w:val="clear" w:color="auto" w:fill="auto"/>
            <w:vAlign w:val="center"/>
          </w:tcPr>
          <w:p w14:paraId="1FD7699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E46E41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400" w:type="dxa"/>
            <w:tcBorders>
              <w:tl2br w:val="nil"/>
              <w:tr2bl w:val="nil"/>
            </w:tcBorders>
            <w:shd w:val="clear" w:color="auto" w:fill="auto"/>
            <w:vAlign w:val="center"/>
          </w:tcPr>
          <w:p w14:paraId="0C5F5AD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l2br w:val="nil"/>
              <w:tr2bl w:val="nil"/>
            </w:tcBorders>
            <w:shd w:val="clear" w:color="auto" w:fill="auto"/>
            <w:vAlign w:val="center"/>
          </w:tcPr>
          <w:p w14:paraId="67A80F9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55B8CEE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650" w:type="dxa"/>
            <w:tcBorders>
              <w:tl2br w:val="nil"/>
              <w:tr2bl w:val="nil"/>
            </w:tcBorders>
            <w:shd w:val="clear" w:color="auto" w:fill="auto"/>
            <w:vAlign w:val="center"/>
          </w:tcPr>
          <w:p w14:paraId="14A4A75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45" w:type="dxa"/>
            <w:tcBorders>
              <w:tl2br w:val="nil"/>
              <w:tr2bl w:val="nil"/>
            </w:tcBorders>
            <w:shd w:val="clear" w:color="auto" w:fill="auto"/>
            <w:vAlign w:val="center"/>
          </w:tcPr>
          <w:p w14:paraId="74A080F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5CE47D4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35" w:type="dxa"/>
            <w:tcBorders>
              <w:tl2br w:val="nil"/>
              <w:tr2bl w:val="nil"/>
            </w:tcBorders>
            <w:shd w:val="clear" w:color="auto" w:fill="auto"/>
            <w:vAlign w:val="center"/>
          </w:tcPr>
          <w:p w14:paraId="344CE5A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571" w:type="dxa"/>
            <w:tcBorders>
              <w:tl2br w:val="nil"/>
              <w:tr2bl w:val="nil"/>
            </w:tcBorders>
            <w:shd w:val="clear" w:color="auto" w:fill="auto"/>
            <w:vAlign w:val="center"/>
          </w:tcPr>
          <w:p w14:paraId="0C92C10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05E8B28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120B9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1194" w:type="dxa"/>
            <w:vMerge w:val="restart"/>
            <w:tcBorders>
              <w:tl2br w:val="nil"/>
              <w:tr2bl w:val="nil"/>
            </w:tcBorders>
            <w:shd w:val="clear" w:color="auto" w:fill="auto"/>
            <w:vAlign w:val="center"/>
          </w:tcPr>
          <w:p w14:paraId="32C07B9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机构和职责</w:t>
            </w:r>
          </w:p>
        </w:tc>
        <w:tc>
          <w:tcPr>
            <w:tcW w:w="765" w:type="dxa"/>
            <w:vMerge w:val="restart"/>
            <w:tcBorders>
              <w:tl2br w:val="nil"/>
              <w:tr2bl w:val="nil"/>
            </w:tcBorders>
            <w:shd w:val="clear" w:color="auto" w:fill="auto"/>
            <w:vAlign w:val="center"/>
          </w:tcPr>
          <w:p w14:paraId="4B21C6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.1.2.2</w:t>
            </w:r>
          </w:p>
          <w:p w14:paraId="5D642B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组织机构和人员</w:t>
            </w:r>
          </w:p>
        </w:tc>
        <w:tc>
          <w:tcPr>
            <w:tcW w:w="4400" w:type="dxa"/>
            <w:vMerge w:val="restart"/>
            <w:tcBorders>
              <w:tl2br w:val="nil"/>
              <w:tr2bl w:val="nil"/>
            </w:tcBorders>
            <w:shd w:val="clear" w:color="auto" w:fill="auto"/>
            <w:vAlign w:val="center"/>
          </w:tcPr>
          <w:p w14:paraId="7332EA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企业应按照规定设置安全生产管理机构或配备专职安全生产管理人员。</w:t>
            </w:r>
          </w:p>
        </w:tc>
        <w:tc>
          <w:tcPr>
            <w:tcW w:w="600" w:type="dxa"/>
            <w:vMerge w:val="restart"/>
            <w:tcBorders>
              <w:tl2br w:val="nil"/>
              <w:tr2bl w:val="nil"/>
            </w:tcBorders>
            <w:shd w:val="clear" w:color="auto" w:fill="auto"/>
            <w:vAlign w:val="center"/>
          </w:tcPr>
          <w:p w14:paraId="0D4825BC">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4650" w:type="dxa"/>
            <w:vMerge w:val="restart"/>
            <w:tcBorders>
              <w:tl2br w:val="nil"/>
              <w:tr2bl w:val="nil"/>
            </w:tcBorders>
            <w:shd w:val="clear" w:color="auto" w:fill="auto"/>
            <w:vAlign w:val="center"/>
          </w:tcPr>
          <w:p w14:paraId="1E02CC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r>
              <w:rPr>
                <w:rFonts w:hint="eastAsia"/>
                <w:color w:val="000000" w:themeColor="text1"/>
                <w:highlight w:val="none"/>
                <w:lang w:eastAsia="zh-CN"/>
                <w14:textFill>
                  <w14:solidFill>
                    <w14:schemeClr w14:val="tx1"/>
                  </w14:solidFill>
                </w14:textFill>
              </w:rPr>
              <w:t>：</w:t>
            </w:r>
          </w:p>
          <w:p w14:paraId="304088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1.安委会、安全生产管理部门或专职安全管理人员配备文件（设置、任命）；</w:t>
            </w:r>
          </w:p>
          <w:p w14:paraId="62B90098">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★未按照</w:t>
            </w:r>
            <w:r>
              <w:rPr>
                <w:b/>
                <w:bCs/>
                <w:color w:val="000000" w:themeColor="text1"/>
                <w:highlight w:val="none"/>
                <w14:textFill>
                  <w14:solidFill>
                    <w14:schemeClr w14:val="tx1"/>
                  </w14:solidFill>
                </w14:textFill>
              </w:rPr>
              <w:t xml:space="preserve"> 《安全生产法》《</w:t>
            </w:r>
            <w:r>
              <w:rPr>
                <w:rFonts w:hint="eastAsia"/>
                <w:b/>
                <w:bCs/>
                <w:color w:val="000000" w:themeColor="text1"/>
                <w:highlight w:val="none"/>
                <w:lang w:eastAsia="zh-CN"/>
                <w14:textFill>
                  <w14:solidFill>
                    <w14:schemeClr w14:val="tx1"/>
                  </w14:solidFill>
                </w14:textFill>
              </w:rPr>
              <w:t>玉溪市</w:t>
            </w:r>
            <w:r>
              <w:rPr>
                <w:rFonts w:hint="eastAsia"/>
                <w:b/>
                <w:bCs/>
                <w:color w:val="000000" w:themeColor="text1"/>
                <w:highlight w:val="none"/>
                <w14:textFill>
                  <w14:solidFill>
                    <w14:schemeClr w14:val="tx1"/>
                  </w14:solidFill>
                </w14:textFill>
              </w:rPr>
              <w:t>安全生产条例》</w:t>
            </w:r>
            <w:r>
              <w:rPr>
                <w:b/>
                <w:bCs/>
                <w:color w:val="000000" w:themeColor="text1"/>
                <w:highlight w:val="none"/>
                <w14:textFill>
                  <w14:solidFill>
                    <w14:schemeClr w14:val="tx1"/>
                  </w14:solidFill>
                </w14:textFill>
              </w:rPr>
              <w:t xml:space="preserve"> 等的相关规定设置</w:t>
            </w:r>
            <w:r>
              <w:rPr>
                <w:rFonts w:hint="eastAsia"/>
                <w:b/>
                <w:bCs/>
                <w:color w:val="000000" w:themeColor="text1"/>
                <w:highlight w:val="none"/>
                <w14:textFill>
                  <w14:solidFill>
                    <w14:schemeClr w14:val="tx1"/>
                  </w14:solidFill>
                </w14:textFill>
              </w:rPr>
              <w:t>安全管理机构或者配备专（兼）职安全管理人员的，不得分；</w:t>
            </w:r>
          </w:p>
          <w:p w14:paraId="1BC93F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未以文件形式进行设置或任命的，扣2分；</w:t>
            </w:r>
          </w:p>
          <w:p w14:paraId="6DAF032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配备不符合规定的，每处扣1分。</w:t>
            </w:r>
          </w:p>
        </w:tc>
        <w:tc>
          <w:tcPr>
            <w:tcW w:w="1045" w:type="dxa"/>
            <w:tcBorders>
              <w:tl2br w:val="nil"/>
              <w:tr2bl w:val="nil"/>
            </w:tcBorders>
            <w:shd w:val="clear" w:color="auto" w:fill="auto"/>
            <w:vAlign w:val="center"/>
          </w:tcPr>
          <w:p w14:paraId="0522DC4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024B396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0D5D5C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EEEF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1194" w:type="dxa"/>
            <w:vMerge w:val="continue"/>
            <w:tcBorders>
              <w:tl2br w:val="nil"/>
              <w:tr2bl w:val="nil"/>
            </w:tcBorders>
            <w:shd w:val="clear" w:color="auto" w:fill="auto"/>
            <w:vAlign w:val="center"/>
          </w:tcPr>
          <w:p w14:paraId="445FB41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0277AB7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vMerge w:val="continue"/>
            <w:tcBorders>
              <w:tl2br w:val="nil"/>
              <w:tr2bl w:val="nil"/>
            </w:tcBorders>
            <w:shd w:val="clear" w:color="auto" w:fill="auto"/>
            <w:vAlign w:val="center"/>
          </w:tcPr>
          <w:p w14:paraId="38FDF65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0" w:type="dxa"/>
            <w:vMerge w:val="continue"/>
            <w:tcBorders>
              <w:tl2br w:val="nil"/>
              <w:tr2bl w:val="nil"/>
            </w:tcBorders>
            <w:shd w:val="clear" w:color="auto" w:fill="auto"/>
            <w:vAlign w:val="center"/>
          </w:tcPr>
          <w:p w14:paraId="76CB4572">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p>
        </w:tc>
        <w:tc>
          <w:tcPr>
            <w:tcW w:w="4650" w:type="dxa"/>
            <w:vMerge w:val="continue"/>
            <w:tcBorders>
              <w:tl2br w:val="nil"/>
              <w:tr2bl w:val="nil"/>
            </w:tcBorders>
            <w:shd w:val="clear" w:color="auto" w:fill="auto"/>
            <w:vAlign w:val="center"/>
          </w:tcPr>
          <w:p w14:paraId="1AA697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45" w:type="dxa"/>
            <w:tcBorders>
              <w:tl2br w:val="nil"/>
              <w:tr2bl w:val="nil"/>
            </w:tcBorders>
            <w:shd w:val="clear" w:color="auto" w:fill="auto"/>
            <w:vAlign w:val="center"/>
          </w:tcPr>
          <w:p w14:paraId="0F21E4F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745C267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52B8A1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5B5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1194" w:type="dxa"/>
            <w:vMerge w:val="continue"/>
            <w:tcBorders>
              <w:tl2br w:val="nil"/>
              <w:tr2bl w:val="nil"/>
            </w:tcBorders>
            <w:shd w:val="clear" w:color="auto" w:fill="auto"/>
            <w:vAlign w:val="center"/>
          </w:tcPr>
          <w:p w14:paraId="6ECC56C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3D94815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tcBorders>
              <w:tl2br w:val="nil"/>
              <w:tr2bl w:val="nil"/>
            </w:tcBorders>
            <w:shd w:val="clear" w:color="auto" w:fill="auto"/>
            <w:vAlign w:val="center"/>
          </w:tcPr>
          <w:p w14:paraId="095454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企业应按规定配备注册安全工程师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注册专业</w:t>
            </w:r>
            <w:r>
              <w:rPr>
                <w:rFonts w:hint="eastAsia"/>
                <w:color w:val="000000" w:themeColor="text1"/>
                <w:highlight w:val="none"/>
                <w:lang w:eastAsia="zh-CN"/>
                <w14:textFill>
                  <w14:solidFill>
                    <w14:schemeClr w14:val="tx1"/>
                  </w14:solidFill>
                </w14:textFill>
              </w:rPr>
              <w:t>必须是化工安全或其他安全）</w:t>
            </w:r>
            <w:r>
              <w:rPr>
                <w:rFonts w:hint="eastAsia"/>
                <w:color w:val="000000" w:themeColor="text1"/>
                <w:highlight w:val="none"/>
                <w14:textFill>
                  <w14:solidFill>
                    <w14:schemeClr w14:val="tx1"/>
                  </w14:solidFill>
                </w14:textFill>
              </w:rPr>
              <w:t>，建立健全从安全生产管理机构到基层班组的安全生产管理网络。企业应设立各级安全生产委员会或安全生产领导机构。</w:t>
            </w:r>
          </w:p>
        </w:tc>
        <w:tc>
          <w:tcPr>
            <w:tcW w:w="600" w:type="dxa"/>
            <w:tcBorders>
              <w:tl2br w:val="nil"/>
              <w:tr2bl w:val="nil"/>
            </w:tcBorders>
            <w:shd w:val="clear" w:color="auto" w:fill="auto"/>
            <w:vAlign w:val="center"/>
          </w:tcPr>
          <w:p w14:paraId="7D9E004D">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650" w:type="dxa"/>
            <w:tcBorders>
              <w:tl2br w:val="nil"/>
              <w:tr2bl w:val="nil"/>
            </w:tcBorders>
            <w:shd w:val="clear" w:color="auto" w:fill="auto"/>
            <w:vAlign w:val="center"/>
          </w:tcPr>
          <w:p w14:paraId="53F687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r>
              <w:rPr>
                <w:rFonts w:hint="eastAsia"/>
                <w:color w:val="000000" w:themeColor="text1"/>
                <w:highlight w:val="none"/>
                <w:lang w:eastAsia="zh-CN"/>
                <w14:textFill>
                  <w14:solidFill>
                    <w14:schemeClr w14:val="tx1"/>
                  </w14:solidFill>
                </w14:textFill>
              </w:rPr>
              <w:t>：</w:t>
            </w:r>
          </w:p>
          <w:p w14:paraId="19BDDF8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1.安全生产委员会设立的文件；</w:t>
            </w:r>
          </w:p>
          <w:p w14:paraId="0CF61B1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2.注册安全工程师配备文件；</w:t>
            </w:r>
          </w:p>
          <w:p w14:paraId="23622FBB">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安全生产管理机构到基层班组的安全生产管理网络文件。3.安全生产管理机构到基层班组的安全生产管理网络文件。未按规定配备注册安全工程师的（注：注册安全工程师注册专业必须是化工安全或其他安全），不得分；</w:t>
            </w:r>
          </w:p>
          <w:p w14:paraId="5B330364">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未与注册安全工程师签订劳动合同或服务协议的，不得分。</w:t>
            </w:r>
          </w:p>
          <w:p w14:paraId="3930FB9E">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未建立安全管理网络的，</w:t>
            </w:r>
            <w:r>
              <w:rPr>
                <w:b/>
                <w:bCs/>
                <w:color w:val="000000" w:themeColor="text1"/>
                <w:highlight w:val="none"/>
                <w14:textFill>
                  <w14:solidFill>
                    <w14:schemeClr w14:val="tx1"/>
                  </w14:solidFill>
                </w14:textFill>
              </w:rPr>
              <w:t xml:space="preserve"> 不得</w:t>
            </w:r>
            <w:r>
              <w:rPr>
                <w:rFonts w:hint="eastAsia"/>
                <w:b/>
                <w:bCs/>
                <w:color w:val="000000" w:themeColor="text1"/>
                <w:highlight w:val="none"/>
                <w14:textFill>
                  <w14:solidFill>
                    <w14:schemeClr w14:val="tx1"/>
                  </w14:solidFill>
                </w14:textFill>
              </w:rPr>
              <w:t>分；</w:t>
            </w:r>
          </w:p>
          <w:p w14:paraId="378C00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安全管理网络不满足从管理机构到基层班组的，每缺少一处扣1分；</w:t>
            </w:r>
          </w:p>
          <w:p w14:paraId="65FC536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安委会成员未包括主要负责人、</w:t>
            </w:r>
            <w:r>
              <w:rPr>
                <w:color w:val="000000" w:themeColor="text1"/>
                <w:highlight w:val="none"/>
                <w14:textFill>
                  <w14:solidFill>
                    <w14:schemeClr w14:val="tx1"/>
                  </w14:solidFill>
                </w14:textFill>
              </w:rPr>
              <w:t xml:space="preserve"> 分管</w:t>
            </w:r>
            <w:r>
              <w:rPr>
                <w:rFonts w:hint="eastAsia"/>
                <w:color w:val="000000" w:themeColor="text1"/>
                <w:highlight w:val="none"/>
                <w14:textFill>
                  <w14:solidFill>
                    <w14:schemeClr w14:val="tx1"/>
                  </w14:solidFill>
                </w14:textFill>
              </w:rPr>
              <w:t>负责人、</w:t>
            </w:r>
            <w:r>
              <w:rPr>
                <w:color w:val="000000" w:themeColor="text1"/>
                <w:highlight w:val="none"/>
                <w14:textFill>
                  <w14:solidFill>
                    <w14:schemeClr w14:val="tx1"/>
                  </w14:solidFill>
                </w14:textFill>
              </w:rPr>
              <w:t xml:space="preserve"> 部门负责人等相关人员</w:t>
            </w:r>
            <w:r>
              <w:rPr>
                <w:rFonts w:hint="eastAsia"/>
                <w:color w:val="000000" w:themeColor="text1"/>
                <w:highlight w:val="none"/>
                <w14:textFill>
                  <w14:solidFill>
                    <w14:schemeClr w14:val="tx1"/>
                  </w14:solidFill>
                </w14:textFill>
              </w:rPr>
              <w:t>的且主要负责人未担任主任或组长的，扣</w:t>
            </w:r>
            <w:r>
              <w:rPr>
                <w:color w:val="000000" w:themeColor="text1"/>
                <w:highlight w:val="none"/>
                <w14:textFill>
                  <w14:solidFill>
                    <w14:schemeClr w14:val="tx1"/>
                  </w14:solidFill>
                </w14:textFill>
              </w:rPr>
              <w:t xml:space="preserve"> 1 分。</w:t>
            </w:r>
          </w:p>
        </w:tc>
        <w:tc>
          <w:tcPr>
            <w:tcW w:w="1045" w:type="dxa"/>
            <w:tcBorders>
              <w:tl2br w:val="nil"/>
              <w:tr2bl w:val="nil"/>
            </w:tcBorders>
            <w:shd w:val="clear" w:color="auto" w:fill="auto"/>
            <w:vAlign w:val="center"/>
          </w:tcPr>
          <w:p w14:paraId="08FCB0C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20D314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6D2829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D3A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1194" w:type="dxa"/>
            <w:vMerge w:val="continue"/>
            <w:tcBorders>
              <w:tl2br w:val="nil"/>
              <w:tr2bl w:val="nil"/>
            </w:tcBorders>
            <w:shd w:val="clear" w:color="auto" w:fill="auto"/>
            <w:vAlign w:val="center"/>
          </w:tcPr>
          <w:p w14:paraId="2C7F983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00E0CC4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tcBorders>
              <w:tl2br w:val="nil"/>
              <w:tr2bl w:val="nil"/>
            </w:tcBorders>
            <w:shd w:val="clear" w:color="auto" w:fill="auto"/>
            <w:vAlign w:val="center"/>
          </w:tcPr>
          <w:p w14:paraId="7ADA0D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安委员会或安全生产领导机构按规定定期召开安全专题会，协调解决安全生产问题，会议纪要中应有工作要求并保存。</w:t>
            </w:r>
          </w:p>
        </w:tc>
        <w:tc>
          <w:tcPr>
            <w:tcW w:w="600" w:type="dxa"/>
            <w:tcBorders>
              <w:tl2br w:val="nil"/>
              <w:tr2bl w:val="nil"/>
            </w:tcBorders>
            <w:shd w:val="clear" w:color="auto" w:fill="auto"/>
            <w:vAlign w:val="center"/>
          </w:tcPr>
          <w:p w14:paraId="04170103">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650" w:type="dxa"/>
            <w:tcBorders>
              <w:tl2br w:val="nil"/>
              <w:tr2bl w:val="nil"/>
            </w:tcBorders>
            <w:shd w:val="clear" w:color="auto" w:fill="auto"/>
            <w:vAlign w:val="center"/>
          </w:tcPr>
          <w:p w14:paraId="7F94E0D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20ECB2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1.查安委会会议记录或纪要；</w:t>
            </w:r>
          </w:p>
          <w:p w14:paraId="7D1DF4E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2.安委会资料；</w:t>
            </w:r>
          </w:p>
          <w:p w14:paraId="10521E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3.安委会决议落实情况的资料。</w:t>
            </w:r>
          </w:p>
          <w:p w14:paraId="16E1CA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未定期（至少两次）召开安全专题会的，无会议记录、纪要的，不得分；未跟踪上次会议工作要求的落实情况的或未制定新的工作要求的，扣1分；</w:t>
            </w:r>
          </w:p>
          <w:p w14:paraId="30AC1BA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缺少或无会议记录的，扣 1</w:t>
            </w:r>
            <w:r>
              <w:rPr>
                <w:rFonts w:hint="eastAsia"/>
                <w:color w:val="000000" w:themeColor="text1"/>
                <w:highlight w:val="none"/>
                <w14:textFill>
                  <w14:solidFill>
                    <w14:schemeClr w14:val="tx1"/>
                  </w14:solidFill>
                </w14:textFill>
              </w:rPr>
              <w:t>分；</w:t>
            </w:r>
          </w:p>
          <w:p w14:paraId="31359E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有未完成且无整改措施的，每一项扣1分。</w:t>
            </w:r>
          </w:p>
        </w:tc>
        <w:tc>
          <w:tcPr>
            <w:tcW w:w="1045" w:type="dxa"/>
            <w:tcBorders>
              <w:tl2br w:val="nil"/>
              <w:tr2bl w:val="nil"/>
            </w:tcBorders>
            <w:shd w:val="clear" w:color="auto" w:fill="auto"/>
            <w:vAlign w:val="center"/>
          </w:tcPr>
          <w:p w14:paraId="219F3AB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7C01A9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6B00819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849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1194" w:type="dxa"/>
            <w:vMerge w:val="continue"/>
            <w:tcBorders>
              <w:tl2br w:val="nil"/>
              <w:tr2bl w:val="nil"/>
            </w:tcBorders>
            <w:shd w:val="clear" w:color="auto" w:fill="auto"/>
            <w:vAlign w:val="center"/>
          </w:tcPr>
          <w:p w14:paraId="11A4583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restart"/>
            <w:tcBorders>
              <w:tl2br w:val="nil"/>
              <w:tr2bl w:val="nil"/>
            </w:tcBorders>
            <w:shd w:val="clear" w:color="auto" w:fill="auto"/>
            <w:vAlign w:val="center"/>
          </w:tcPr>
          <w:p w14:paraId="63E39E3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.1.2.3</w:t>
            </w:r>
          </w:p>
          <w:p w14:paraId="6108090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职责</w:t>
            </w:r>
          </w:p>
        </w:tc>
        <w:tc>
          <w:tcPr>
            <w:tcW w:w="4400" w:type="dxa"/>
            <w:tcBorders>
              <w:tl2br w:val="nil"/>
              <w:tr2bl w:val="nil"/>
            </w:tcBorders>
            <w:shd w:val="clear" w:color="auto" w:fill="auto"/>
            <w:vAlign w:val="center"/>
          </w:tcPr>
          <w:p w14:paraId="21F0367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企业应建立健全全员安全生产责任制，应当明确各岗位的责任人员、责任范围和考核标准等内容，并对职责的适宜性、履职情况进行定期评估和监督考核。</w:t>
            </w:r>
          </w:p>
        </w:tc>
        <w:tc>
          <w:tcPr>
            <w:tcW w:w="600" w:type="dxa"/>
            <w:tcBorders>
              <w:tl2br w:val="nil"/>
              <w:tr2bl w:val="nil"/>
            </w:tcBorders>
            <w:shd w:val="clear" w:color="auto" w:fill="auto"/>
            <w:vAlign w:val="center"/>
          </w:tcPr>
          <w:p w14:paraId="5AC49B2B">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650" w:type="dxa"/>
            <w:tcBorders>
              <w:tl2br w:val="nil"/>
              <w:tr2bl w:val="nil"/>
            </w:tcBorders>
            <w:shd w:val="clear" w:color="auto" w:fill="auto"/>
            <w:vAlign w:val="center"/>
          </w:tcPr>
          <w:p w14:paraId="1EA5D8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44439D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1.安全生产责任制；</w:t>
            </w:r>
          </w:p>
          <w:p w14:paraId="0F504BE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未明确各级</w:t>
            </w:r>
            <w:r>
              <w:rPr>
                <w:rFonts w:hint="eastAsia"/>
                <w:color w:val="000000" w:themeColor="text1"/>
                <w:highlight w:val="none"/>
                <w14:textFill>
                  <w14:solidFill>
                    <w14:schemeClr w14:val="tx1"/>
                  </w14:solidFill>
                </w14:textFill>
              </w:rPr>
              <w:t>人员、</w:t>
            </w:r>
            <w:r>
              <w:rPr>
                <w:color w:val="000000" w:themeColor="text1"/>
                <w:highlight w:val="none"/>
                <w14:textFill>
                  <w14:solidFill>
                    <w14:schemeClr w14:val="tx1"/>
                  </w14:solidFill>
                </w14:textFill>
              </w:rPr>
              <w:t>部门</w:t>
            </w:r>
            <w:r>
              <w:rPr>
                <w:rFonts w:hint="eastAsia"/>
                <w:color w:val="000000" w:themeColor="text1"/>
                <w:highlight w:val="none"/>
                <w14:textFill>
                  <w14:solidFill>
                    <w14:schemeClr w14:val="tx1"/>
                  </w14:solidFill>
                </w14:textFill>
              </w:rPr>
              <w:t>安全生产职责的，扣1分；</w:t>
            </w:r>
            <w:r>
              <w:rPr>
                <w:color w:val="000000" w:themeColor="text1"/>
                <w:highlight w:val="none"/>
                <w14:textFill>
                  <w14:solidFill>
                    <w14:schemeClr w14:val="tx1"/>
                  </w14:solidFill>
                </w14:textFill>
              </w:rPr>
              <w:t>部门和从业人员的安全生产</w:t>
            </w:r>
            <w:r>
              <w:rPr>
                <w:rFonts w:hint="eastAsia"/>
                <w:color w:val="000000" w:themeColor="text1"/>
                <w:highlight w:val="none"/>
                <w14:textFill>
                  <w14:solidFill>
                    <w14:schemeClr w14:val="tx1"/>
                  </w14:solidFill>
                </w14:textFill>
              </w:rPr>
              <w:t>职责制定不全的，每缺一项扣</w:t>
            </w:r>
            <w:r>
              <w:rPr>
                <w:color w:val="000000" w:themeColor="text1"/>
                <w:highlight w:val="none"/>
                <w14:textFill>
                  <w14:solidFill>
                    <w14:schemeClr w14:val="tx1"/>
                  </w14:solidFill>
                </w14:textFill>
              </w:rPr>
              <w:t xml:space="preserve"> 2</w:t>
            </w:r>
            <w:r>
              <w:rPr>
                <w:rFonts w:hint="eastAsia"/>
                <w:color w:val="000000" w:themeColor="text1"/>
                <w:highlight w:val="none"/>
                <w14:textFill>
                  <w14:solidFill>
                    <w14:schemeClr w14:val="tx1"/>
                  </w14:solidFill>
                </w14:textFill>
              </w:rPr>
              <w:t>分；</w:t>
            </w:r>
          </w:p>
          <w:p w14:paraId="1054E80C">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职责未结合实际情况的，一项</w:t>
            </w:r>
            <w:r>
              <w:rPr>
                <w:rFonts w:hint="eastAsia"/>
                <w:color w:val="000000" w:themeColor="text1"/>
                <w:highlight w:val="none"/>
                <w14:textFill>
                  <w14:solidFill>
                    <w14:schemeClr w14:val="tx1"/>
                  </w14:solidFill>
                </w14:textFill>
              </w:rPr>
              <w:t>扣</w:t>
            </w:r>
            <w:r>
              <w:rPr>
                <w:color w:val="000000" w:themeColor="text1"/>
                <w:highlight w:val="none"/>
                <w14:textFill>
                  <w14:solidFill>
                    <w14:schemeClr w14:val="tx1"/>
                  </w14:solidFill>
                </w14:textFill>
              </w:rPr>
              <w:t xml:space="preserve"> 2 分； </w:t>
            </w:r>
          </w:p>
          <w:p w14:paraId="474501F2">
            <w:pPr>
              <w:pStyle w:val="26"/>
              <w:keepNext w:val="0"/>
              <w:keepLines w:val="0"/>
              <w:pageBreakBefore w:val="0"/>
              <w:widowControl w:val="0"/>
              <w:kinsoku/>
              <w:wordWrap/>
              <w:overflowPunct/>
              <w:topLinePunct w:val="0"/>
              <w:autoSpaceDE/>
              <w:autoSpaceDN/>
              <w:bidi w:val="0"/>
              <w:adjustRightInd w:val="0"/>
              <w:snapToGrid w:val="0"/>
              <w:jc w:val="both"/>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安全生产责任制未公示的，</w:t>
            </w:r>
            <w:r>
              <w:rPr>
                <w:rFonts w:hint="eastAsia"/>
                <w:b/>
                <w:bCs/>
                <w:color w:val="000000" w:themeColor="text1"/>
                <w:highlight w:val="none"/>
                <w14:textFill>
                  <w14:solidFill>
                    <w14:schemeClr w14:val="tx1"/>
                  </w14:solidFill>
                </w14:textFill>
              </w:rPr>
              <w:t>不得分；</w:t>
            </w:r>
          </w:p>
          <w:p w14:paraId="7C5CA44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安全生产责任制公示不全的，</w:t>
            </w:r>
            <w:r>
              <w:rPr>
                <w:rFonts w:hint="eastAsia"/>
                <w:color w:val="000000" w:themeColor="text1"/>
                <w:highlight w:val="none"/>
                <w14:textFill>
                  <w14:solidFill>
                    <w14:schemeClr w14:val="tx1"/>
                  </w14:solidFill>
                </w14:textFill>
              </w:rPr>
              <w:t>每缺一项扣</w:t>
            </w:r>
            <w:r>
              <w:rPr>
                <w:color w:val="000000" w:themeColor="text1"/>
                <w:highlight w:val="none"/>
                <w14:textFill>
                  <w14:solidFill>
                    <w14:schemeClr w14:val="tx1"/>
                  </w14:solidFill>
                </w14:textFill>
              </w:rPr>
              <w:t>2分。</w:t>
            </w:r>
          </w:p>
        </w:tc>
        <w:tc>
          <w:tcPr>
            <w:tcW w:w="1045" w:type="dxa"/>
            <w:tcBorders>
              <w:tl2br w:val="nil"/>
              <w:tr2bl w:val="nil"/>
            </w:tcBorders>
            <w:shd w:val="clear" w:color="auto" w:fill="auto"/>
            <w:vAlign w:val="center"/>
          </w:tcPr>
          <w:p w14:paraId="7B7CC1C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2D76847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681D08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C0C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1194" w:type="dxa"/>
            <w:vMerge w:val="continue"/>
            <w:tcBorders>
              <w:tl2br w:val="nil"/>
              <w:tr2bl w:val="nil"/>
            </w:tcBorders>
            <w:shd w:val="clear" w:color="auto" w:fill="auto"/>
            <w:vAlign w:val="center"/>
          </w:tcPr>
          <w:p w14:paraId="5046F4D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0DC765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tcBorders>
              <w:tl2br w:val="nil"/>
              <w:tr2bl w:val="nil"/>
            </w:tcBorders>
            <w:shd w:val="clear" w:color="auto" w:fill="auto"/>
            <w:vAlign w:val="center"/>
          </w:tcPr>
          <w:p w14:paraId="59D07D3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企业主要负责人应全面负责安全生产工作，并履行相应责任和义务。分管负责人应对各自职责范围内的安全生产和职业卫生工作负责。各级管理人员应按照安全生产责任制的相关要求，履行其安全生产职责。</w:t>
            </w:r>
          </w:p>
        </w:tc>
        <w:tc>
          <w:tcPr>
            <w:tcW w:w="600" w:type="dxa"/>
            <w:tcBorders>
              <w:tl2br w:val="nil"/>
              <w:tr2bl w:val="nil"/>
            </w:tcBorders>
            <w:shd w:val="clear" w:color="auto" w:fill="auto"/>
            <w:vAlign w:val="center"/>
          </w:tcPr>
          <w:p w14:paraId="6EBCAC6B">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650" w:type="dxa"/>
            <w:tcBorders>
              <w:tl2br w:val="nil"/>
              <w:tr2bl w:val="nil"/>
            </w:tcBorders>
            <w:shd w:val="clear" w:color="auto" w:fill="auto"/>
            <w:vAlign w:val="center"/>
          </w:tcPr>
          <w:p w14:paraId="4452D12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A292A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安全生产责任制。</w:t>
            </w:r>
          </w:p>
          <w:p w14:paraId="5BF1038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0363D50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1.主要负责人是否了解《安全生产法》规定的安全职责和细化后的安全职责内容；</w:t>
            </w:r>
          </w:p>
          <w:p w14:paraId="110208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2．各级管理人员、从业人员对各自职责是否清楚。</w:t>
            </w:r>
          </w:p>
          <w:p w14:paraId="724419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未明确其他负责人的安全生产责任的，扣</w:t>
            </w:r>
            <w:r>
              <w:rPr>
                <w:color w:val="000000" w:themeColor="text1"/>
                <w:highlight w:val="none"/>
                <w14:textFill>
                  <w14:solidFill>
                    <w14:schemeClr w14:val="tx1"/>
                  </w14:solidFill>
                </w14:textFill>
              </w:rPr>
              <w:t>2分；</w:t>
            </w:r>
          </w:p>
          <w:p w14:paraId="6245C8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主要负责人未履行职责的，不得分；</w:t>
            </w:r>
          </w:p>
          <w:p w14:paraId="3F2329E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分管负责人或各级管理人员未按规定履行职责的，每人扣1分。</w:t>
            </w:r>
          </w:p>
        </w:tc>
        <w:tc>
          <w:tcPr>
            <w:tcW w:w="1045" w:type="dxa"/>
            <w:tcBorders>
              <w:tl2br w:val="nil"/>
              <w:tr2bl w:val="nil"/>
            </w:tcBorders>
            <w:shd w:val="clear" w:color="auto" w:fill="auto"/>
            <w:vAlign w:val="center"/>
          </w:tcPr>
          <w:p w14:paraId="176646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0BD9BD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19FE66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A67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1194" w:type="dxa"/>
            <w:vMerge w:val="continue"/>
            <w:tcBorders>
              <w:tl2br w:val="nil"/>
              <w:tr2bl w:val="nil"/>
            </w:tcBorders>
            <w:shd w:val="clear" w:color="auto" w:fill="auto"/>
            <w:vAlign w:val="center"/>
          </w:tcPr>
          <w:p w14:paraId="6D114A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vMerge w:val="continue"/>
            <w:tcBorders>
              <w:tl2br w:val="nil"/>
              <w:tr2bl w:val="nil"/>
            </w:tcBorders>
            <w:shd w:val="clear" w:color="auto" w:fill="auto"/>
            <w:vAlign w:val="center"/>
          </w:tcPr>
          <w:p w14:paraId="267AD2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400" w:type="dxa"/>
            <w:tcBorders>
              <w:tl2br w:val="nil"/>
              <w:tr2bl w:val="nil"/>
            </w:tcBorders>
            <w:shd w:val="clear" w:color="auto" w:fill="auto"/>
            <w:vAlign w:val="center"/>
          </w:tcPr>
          <w:p w14:paraId="06C626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bCs/>
                <w:color w:val="000000" w:themeColor="text1"/>
                <w:kern w:val="0"/>
                <w:sz w:val="16"/>
                <w:szCs w:val="16"/>
                <w:highlight w:val="none"/>
                <w14:textFill>
                  <w14:solidFill>
                    <w14:schemeClr w14:val="tx1"/>
                  </w14:solidFill>
                </w14:textFill>
              </w:rPr>
              <w:t>企业应将安全责任层层落实</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逐级签订安全、消防责任书，各级人员应掌握并履行本岗位的安全、消防职责。</w:t>
            </w:r>
          </w:p>
        </w:tc>
        <w:tc>
          <w:tcPr>
            <w:tcW w:w="600" w:type="dxa"/>
            <w:tcBorders>
              <w:tl2br w:val="nil"/>
              <w:tr2bl w:val="nil"/>
            </w:tcBorders>
            <w:shd w:val="clear" w:color="auto" w:fill="auto"/>
            <w:vAlign w:val="center"/>
          </w:tcPr>
          <w:p w14:paraId="096968E7">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4650" w:type="dxa"/>
            <w:tcBorders>
              <w:tl2br w:val="nil"/>
              <w:tr2bl w:val="nil"/>
            </w:tcBorders>
            <w:shd w:val="clear" w:color="auto" w:fill="auto"/>
            <w:vAlign w:val="center"/>
          </w:tcPr>
          <w:p w14:paraId="019FB2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9FF286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安全生产责任书签订文本。</w:t>
            </w:r>
          </w:p>
          <w:p w14:paraId="7FDF41F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0C3E3F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结合相应责任内容随机抽取有关层级和部门的人员进行询问，抽取人数为3至5人。</w:t>
            </w:r>
          </w:p>
          <w:p w14:paraId="58AD8DE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未逐级分解、未签订各级安全生产责任书的，不得分；签订不全的，未掌握岗位安全生产职责的，每人扣1分。</w:t>
            </w:r>
          </w:p>
        </w:tc>
        <w:tc>
          <w:tcPr>
            <w:tcW w:w="1045" w:type="dxa"/>
            <w:tcBorders>
              <w:tl2br w:val="nil"/>
              <w:tr2bl w:val="nil"/>
            </w:tcBorders>
            <w:shd w:val="clear" w:color="auto" w:fill="auto"/>
            <w:vAlign w:val="center"/>
          </w:tcPr>
          <w:p w14:paraId="169F4E4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7DBD0F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0F10A6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517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1194" w:type="dxa"/>
            <w:vMerge w:val="continue"/>
            <w:tcBorders>
              <w:tl2br w:val="nil"/>
              <w:tr2bl w:val="nil"/>
            </w:tcBorders>
            <w:shd w:val="clear" w:color="auto" w:fill="auto"/>
            <w:vAlign w:val="center"/>
          </w:tcPr>
          <w:p w14:paraId="20AC634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65" w:type="dxa"/>
            <w:tcBorders>
              <w:tl2br w:val="nil"/>
              <w:tr2bl w:val="nil"/>
            </w:tcBorders>
            <w:shd w:val="clear" w:color="auto" w:fill="auto"/>
            <w:vAlign w:val="center"/>
          </w:tcPr>
          <w:p w14:paraId="1AA8C38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lang w:val="en-US" w:eastAsia="en-US"/>
                <w14:textFill>
                  <w14:solidFill>
                    <w14:schemeClr w14:val="tx1"/>
                  </w14:solidFill>
                </w14:textFill>
              </w:rPr>
            </w:pPr>
            <w:r>
              <w:rPr>
                <w:color w:val="000000" w:themeColor="text1"/>
                <w:highlight w:val="none"/>
                <w:lang w:val="en-US" w:eastAsia="en-US"/>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r>
              <w:rPr>
                <w:color w:val="000000" w:themeColor="text1"/>
                <w:highlight w:val="none"/>
                <w:lang w:val="en-US" w:eastAsia="en-US"/>
                <w14:textFill>
                  <w14:solidFill>
                    <w14:schemeClr w14:val="tx1"/>
                  </w14:solidFill>
                </w14:textFill>
              </w:rPr>
              <w:t>3</w:t>
            </w:r>
          </w:p>
          <w:p w14:paraId="5E2FF9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全员参与</w:t>
            </w:r>
          </w:p>
        </w:tc>
        <w:tc>
          <w:tcPr>
            <w:tcW w:w="4400" w:type="dxa"/>
            <w:tcBorders>
              <w:tl2br w:val="nil"/>
              <w:tr2bl w:val="nil"/>
            </w:tcBorders>
            <w:shd w:val="clear" w:color="auto" w:fill="auto"/>
            <w:vAlign w:val="center"/>
          </w:tcPr>
          <w:p w14:paraId="5D31C18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企业应为全员参与安全生产工作创造必要的条件，建立激励约束机制，鼓励从业人员积极建言献策，营造自下而上、自上而下全员重视安全生产和职业卫生的良好氛围。</w:t>
            </w:r>
          </w:p>
          <w:p w14:paraId="28B07D1E">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企业应加强对险肇</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未遂</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事件的管理，鼓励员工参与险肇事件上报，分析发生原因及可能导致的后果，</w:t>
            </w:r>
            <w:r>
              <w:rPr>
                <w:rFonts w:hint="eastAsia"/>
                <w:color w:val="000000" w:themeColor="text1"/>
                <w:highlight w:val="none"/>
                <w:lang w:eastAsia="zh-CN"/>
                <w14:textFill>
                  <w14:solidFill>
                    <w14:schemeClr w14:val="tx1"/>
                  </w14:solidFill>
                </w14:textFill>
              </w:rPr>
              <w:t>采取相应</w:t>
            </w:r>
            <w:r>
              <w:rPr>
                <w:color w:val="000000" w:themeColor="text1"/>
                <w:highlight w:val="none"/>
                <w14:textFill>
                  <w14:solidFill>
                    <w14:schemeClr w14:val="tx1"/>
                  </w14:solidFill>
                </w14:textFill>
              </w:rPr>
              <w:t>的控制措施。</w:t>
            </w:r>
          </w:p>
        </w:tc>
        <w:tc>
          <w:tcPr>
            <w:tcW w:w="600" w:type="dxa"/>
            <w:tcBorders>
              <w:tl2br w:val="nil"/>
              <w:tr2bl w:val="nil"/>
            </w:tcBorders>
            <w:shd w:val="clear" w:color="auto" w:fill="auto"/>
            <w:vAlign w:val="center"/>
          </w:tcPr>
          <w:p w14:paraId="13C599F1">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5</w:t>
            </w:r>
          </w:p>
        </w:tc>
        <w:tc>
          <w:tcPr>
            <w:tcW w:w="4650" w:type="dxa"/>
            <w:tcBorders>
              <w:tl2br w:val="nil"/>
              <w:tr2bl w:val="nil"/>
            </w:tcBorders>
            <w:shd w:val="clear" w:color="auto" w:fill="auto"/>
            <w:vAlign w:val="center"/>
          </w:tcPr>
          <w:p w14:paraId="1AC81B2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0A2A238E">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w:t>
            </w:r>
            <w:r>
              <w:rPr>
                <w:rFonts w:hint="eastAsia"/>
                <w:b/>
                <w:bCs/>
                <w:color w:val="000000" w:themeColor="text1"/>
                <w:highlight w:val="none"/>
                <w14:textFill>
                  <w14:solidFill>
                    <w14:schemeClr w14:val="tx1"/>
                  </w14:solidFill>
                </w14:textFill>
              </w:rPr>
              <w:t>激励约束机制建立、落实文件。</w:t>
            </w:r>
          </w:p>
          <w:p w14:paraId="02A36302">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考核、奖惩决定文件，及奖惩兑现情况。</w:t>
            </w:r>
          </w:p>
          <w:p w14:paraId="0A2BCABE">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询问：</w:t>
            </w:r>
          </w:p>
          <w:p w14:paraId="1D71BA7B">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从业人员。</w:t>
            </w:r>
          </w:p>
          <w:p w14:paraId="6174DFA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未组织开展全员参与活动 的，或者活动成效不明显的</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扣2分。</w:t>
            </w:r>
          </w:p>
          <w:p w14:paraId="31C3D475">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未组织开展全员参与活动的，或者活动成效不明显的，扣2分。未开展险肇（未遂）事件活动的</w:t>
            </w:r>
            <w:r>
              <w:rPr>
                <w:rFonts w:hint="eastAsia"/>
                <w:color w:val="000000" w:themeColor="text1"/>
                <w:highlight w:val="none"/>
                <w14:textFill>
                  <w14:solidFill>
                    <w14:schemeClr w14:val="tx1"/>
                  </w14:solidFill>
                </w14:textFill>
              </w:rPr>
              <w:t>（无激励机制或相关台账、资料、奖惩文件不齐全）</w:t>
            </w:r>
            <w:r>
              <w:rPr>
                <w:color w:val="000000" w:themeColor="text1"/>
                <w:highlight w:val="none"/>
                <w14:textFill>
                  <w14:solidFill>
                    <w14:schemeClr w14:val="tx1"/>
                  </w14:solidFill>
                </w14:textFill>
              </w:rPr>
              <w:t>，或活动成效不明显的，</w:t>
            </w:r>
            <w:r>
              <w:rPr>
                <w:rFonts w:hint="eastAsia"/>
                <w:color w:val="000000" w:themeColor="text1"/>
                <w:highlight w:val="none"/>
                <w14:textFill>
                  <w14:solidFill>
                    <w14:schemeClr w14:val="tx1"/>
                  </w14:solidFill>
                </w14:textFill>
              </w:rPr>
              <w:t>扣</w:t>
            </w:r>
            <w:r>
              <w:rPr>
                <w:color w:val="000000" w:themeColor="text1"/>
                <w:highlight w:val="none"/>
                <w14:textFill>
                  <w14:solidFill>
                    <w14:schemeClr w14:val="tx1"/>
                  </w14:solidFill>
                </w14:textFill>
              </w:rPr>
              <w:t xml:space="preserve"> 1分。</w:t>
            </w:r>
          </w:p>
        </w:tc>
        <w:tc>
          <w:tcPr>
            <w:tcW w:w="1045" w:type="dxa"/>
            <w:tcBorders>
              <w:tl2br w:val="nil"/>
              <w:tr2bl w:val="nil"/>
            </w:tcBorders>
            <w:shd w:val="clear" w:color="auto" w:fill="auto"/>
            <w:vAlign w:val="center"/>
          </w:tcPr>
          <w:p w14:paraId="0300F17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468E7B7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53F63A4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B28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6359" w:type="dxa"/>
            <w:gridSpan w:val="3"/>
            <w:tcBorders>
              <w:tl2br w:val="nil"/>
              <w:tr2bl w:val="nil"/>
            </w:tcBorders>
            <w:shd w:val="clear" w:color="auto" w:fill="auto"/>
            <w:vAlign w:val="center"/>
          </w:tcPr>
          <w:p w14:paraId="4D0CD3C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l2br w:val="nil"/>
              <w:tr2bl w:val="nil"/>
            </w:tcBorders>
            <w:shd w:val="clear" w:color="auto" w:fill="auto"/>
            <w:vAlign w:val="center"/>
          </w:tcPr>
          <w:p w14:paraId="3844C1D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0</w:t>
            </w:r>
          </w:p>
        </w:tc>
        <w:tc>
          <w:tcPr>
            <w:tcW w:w="4650" w:type="dxa"/>
            <w:tcBorders>
              <w:tl2br w:val="nil"/>
              <w:tr2bl w:val="nil"/>
            </w:tcBorders>
            <w:shd w:val="clear" w:color="auto" w:fill="auto"/>
            <w:vAlign w:val="center"/>
          </w:tcPr>
          <w:p w14:paraId="064E62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1045" w:type="dxa"/>
            <w:tcBorders>
              <w:tl2br w:val="nil"/>
              <w:tr2bl w:val="nil"/>
            </w:tcBorders>
            <w:shd w:val="clear" w:color="auto" w:fill="auto"/>
            <w:vAlign w:val="center"/>
          </w:tcPr>
          <w:p w14:paraId="3105D2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35" w:type="dxa"/>
            <w:tcBorders>
              <w:tl2br w:val="nil"/>
              <w:tr2bl w:val="nil"/>
            </w:tcBorders>
            <w:shd w:val="clear" w:color="auto" w:fill="auto"/>
            <w:vAlign w:val="center"/>
          </w:tcPr>
          <w:p w14:paraId="20EE91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71" w:type="dxa"/>
            <w:tcBorders>
              <w:tl2br w:val="nil"/>
              <w:tr2bl w:val="nil"/>
            </w:tcBorders>
            <w:shd w:val="clear" w:color="auto" w:fill="auto"/>
            <w:vAlign w:val="center"/>
          </w:tcPr>
          <w:p w14:paraId="7E7376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74216405">
      <w:pPr>
        <w:keepNext w:val="0"/>
        <w:keepLines w:val="0"/>
        <w:pageBreakBefore w:val="0"/>
        <w:widowControl w:val="0"/>
        <w:kinsoku/>
        <w:wordWrap/>
        <w:overflowPunct/>
        <w:topLinePunct w:val="0"/>
        <w:autoSpaceDE/>
        <w:autoSpaceDN/>
        <w:bidi w:val="0"/>
        <w:adjustRightInd w:val="0"/>
        <w:snapToGrid w:val="0"/>
        <w:ind w:firstLine="0" w:firstLineChars="0"/>
        <w:rPr>
          <w:rFonts w:cs="宋体"/>
          <w:color w:val="000000" w:themeColor="text1"/>
          <w:kern w:val="0"/>
          <w:szCs w:val="21"/>
          <w:highlight w:val="none"/>
          <w14:textFill>
            <w14:solidFill>
              <w14:schemeClr w14:val="tx1"/>
            </w14:solidFill>
          </w14:textFill>
        </w:rPr>
      </w:pPr>
    </w:p>
    <w:p w14:paraId="4DA6D54C">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val="en-US"/>
          <w14:textFill>
            <w14:solidFill>
              <w14:schemeClr w14:val="tx1"/>
            </w14:solidFill>
          </w14:textFill>
        </w:rPr>
        <w:t xml:space="preserve">  安全生产投入（</w:t>
      </w:r>
      <w:r>
        <w:rPr>
          <w:rFonts w:hint="eastAsia"/>
          <w:color w:val="000000" w:themeColor="text1"/>
          <w:highlight w:val="none"/>
          <w:lang w:val="en-US" w:eastAsia="zh-CN"/>
          <w14:textFill>
            <w14:solidFill>
              <w14:schemeClr w14:val="tx1"/>
            </w14:solidFill>
          </w14:textFill>
        </w:rPr>
        <w:t>45</w:t>
      </w:r>
      <w:r>
        <w:rPr>
          <w:rFonts w:hint="eastAsia"/>
          <w:color w:val="000000" w:themeColor="text1"/>
          <w:highlight w:val="none"/>
          <w:lang w:val="en-US"/>
          <w14:textFill>
            <w14:solidFill>
              <w14:schemeClr w14:val="tx1"/>
            </w14:solidFill>
          </w14:textFill>
        </w:rPr>
        <w:t>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4584"/>
        <w:gridCol w:w="613"/>
        <w:gridCol w:w="4534"/>
        <w:gridCol w:w="1060"/>
        <w:gridCol w:w="740"/>
        <w:gridCol w:w="640"/>
      </w:tblGrid>
      <w:tr w14:paraId="6652A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tblHeader/>
        </w:trPr>
        <w:tc>
          <w:tcPr>
            <w:tcW w:w="771" w:type="dxa"/>
            <w:tcBorders>
              <w:tl2br w:val="nil"/>
              <w:tr2bl w:val="nil"/>
            </w:tcBorders>
            <w:shd w:val="clear" w:color="auto" w:fill="auto"/>
            <w:vAlign w:val="center"/>
          </w:tcPr>
          <w:p w14:paraId="7640291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7E9D697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l2br w:val="nil"/>
              <w:tr2bl w:val="nil"/>
            </w:tcBorders>
            <w:shd w:val="clear" w:color="auto" w:fill="auto"/>
            <w:vAlign w:val="center"/>
          </w:tcPr>
          <w:p w14:paraId="0FABC62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100DBE4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84" w:type="dxa"/>
            <w:tcBorders>
              <w:tl2br w:val="nil"/>
              <w:tr2bl w:val="nil"/>
            </w:tcBorders>
            <w:shd w:val="clear" w:color="auto" w:fill="auto"/>
            <w:vAlign w:val="center"/>
          </w:tcPr>
          <w:p w14:paraId="3F581D5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13" w:type="dxa"/>
            <w:tcBorders>
              <w:tl2br w:val="nil"/>
              <w:tr2bl w:val="nil"/>
            </w:tcBorders>
            <w:shd w:val="clear" w:color="auto" w:fill="auto"/>
            <w:vAlign w:val="center"/>
          </w:tcPr>
          <w:p w14:paraId="1508333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282A222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534" w:type="dxa"/>
            <w:tcBorders>
              <w:tl2br w:val="nil"/>
              <w:tr2bl w:val="nil"/>
            </w:tcBorders>
            <w:shd w:val="clear" w:color="auto" w:fill="auto"/>
            <w:vAlign w:val="center"/>
          </w:tcPr>
          <w:p w14:paraId="60C665D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60" w:type="dxa"/>
            <w:tcBorders>
              <w:tl2br w:val="nil"/>
              <w:tr2bl w:val="nil"/>
            </w:tcBorders>
            <w:shd w:val="clear" w:color="auto" w:fill="auto"/>
            <w:vAlign w:val="center"/>
          </w:tcPr>
          <w:p w14:paraId="46D0C5A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277D93A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40" w:type="dxa"/>
            <w:tcBorders>
              <w:tl2br w:val="nil"/>
              <w:tr2bl w:val="nil"/>
            </w:tcBorders>
            <w:shd w:val="clear" w:color="auto" w:fill="auto"/>
            <w:vAlign w:val="center"/>
          </w:tcPr>
          <w:p w14:paraId="6449E59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7F1D2A0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78BF346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313A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9" w:hRule="atLeast"/>
        </w:trPr>
        <w:tc>
          <w:tcPr>
            <w:tcW w:w="771" w:type="dxa"/>
            <w:vMerge w:val="restart"/>
            <w:tcBorders>
              <w:tl2br w:val="nil"/>
              <w:tr2bl w:val="nil"/>
            </w:tcBorders>
            <w:shd w:val="clear" w:color="auto" w:fill="auto"/>
            <w:vAlign w:val="center"/>
          </w:tcPr>
          <w:p w14:paraId="52A16E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安全投入</w:t>
            </w:r>
          </w:p>
        </w:tc>
        <w:tc>
          <w:tcPr>
            <w:tcW w:w="1018" w:type="dxa"/>
            <w:vMerge w:val="restart"/>
            <w:tcBorders>
              <w:tl2br w:val="nil"/>
              <w:tr2bl w:val="nil"/>
            </w:tcBorders>
            <w:shd w:val="clear" w:color="auto" w:fill="auto"/>
            <w:vAlign w:val="center"/>
          </w:tcPr>
          <w:p w14:paraId="745946D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.1安全生产费用</w:t>
            </w:r>
          </w:p>
        </w:tc>
        <w:tc>
          <w:tcPr>
            <w:tcW w:w="4584" w:type="dxa"/>
            <w:tcBorders>
              <w:tl2br w:val="nil"/>
              <w:tr2bl w:val="nil"/>
            </w:tcBorders>
            <w:shd w:val="clear" w:color="auto" w:fill="auto"/>
          </w:tcPr>
          <w:p w14:paraId="6769B48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企业应制订安全生产费用投入保障制度，明确提取比例、提取方法、使用范围等</w:t>
            </w:r>
            <w:r>
              <w:rPr>
                <w:rFonts w:hint="eastAsia" w:cstheme="minorBidi"/>
                <w:color w:val="000000" w:themeColor="text1"/>
                <w:kern w:val="2"/>
                <w:sz w:val="18"/>
                <w:szCs w:val="24"/>
                <w:highlight w:val="none"/>
                <w:lang w:val="en-US" w:eastAsia="zh-CN" w:bidi="ar-SA"/>
                <w14:textFill>
                  <w14:solidFill>
                    <w14:schemeClr w14:val="tx1"/>
                  </w14:solidFill>
                </w14:textFill>
              </w:rPr>
              <w:t>。</w:t>
            </w:r>
          </w:p>
          <w:p w14:paraId="6F81DE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企业提取的安全生产费用占上年度营业额的比例符合《企业安全生产费用提取和使用管理办法》的规定。</w:t>
            </w:r>
          </w:p>
        </w:tc>
        <w:tc>
          <w:tcPr>
            <w:tcW w:w="613" w:type="dxa"/>
            <w:tcBorders>
              <w:tl2br w:val="nil"/>
              <w:tr2bl w:val="nil"/>
            </w:tcBorders>
            <w:shd w:val="clear" w:color="auto" w:fill="auto"/>
            <w:vAlign w:val="center"/>
          </w:tcPr>
          <w:p w14:paraId="08A2A0D8">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30</w:t>
            </w:r>
          </w:p>
        </w:tc>
        <w:tc>
          <w:tcPr>
            <w:tcW w:w="4534" w:type="dxa"/>
            <w:tcBorders>
              <w:tl2br w:val="nil"/>
              <w:tr2bl w:val="nil"/>
            </w:tcBorders>
            <w:shd w:val="clear" w:color="auto" w:fill="auto"/>
          </w:tcPr>
          <w:p w14:paraId="5BF9749C">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查文件：</w:t>
            </w:r>
          </w:p>
          <w:p w14:paraId="2133FD47">
            <w:pPr>
              <w:keepNext w:val="0"/>
              <w:keepLines w:val="0"/>
              <w:pageBreakBefore w:val="0"/>
              <w:widowControl w:val="0"/>
              <w:numPr>
                <w:ilvl w:val="-1"/>
                <w:numId w:val="0"/>
              </w:numPr>
              <w:kinsoku/>
              <w:wordWrap/>
              <w:overflowPunct/>
              <w:topLinePunct w:val="0"/>
              <w:autoSpaceDE/>
              <w:autoSpaceDN/>
              <w:bidi w:val="0"/>
              <w:adjustRightInd w:val="0"/>
              <w:snapToGrid w:val="0"/>
              <w:jc w:val="left"/>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安全生产费用</w:t>
            </w:r>
            <w:r>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t>投入保障</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制度</w:t>
            </w:r>
            <w:r>
              <w:rPr>
                <w:rFonts w:hint="eastAsia" w:cstheme="minorBidi"/>
                <w:color w:val="000000" w:themeColor="text1"/>
                <w:kern w:val="2"/>
                <w:sz w:val="18"/>
                <w:szCs w:val="24"/>
                <w:highlight w:val="none"/>
                <w:lang w:val="en-US" w:eastAsia="zh-CN" w:bidi="ar-SA"/>
                <w14:textFill>
                  <w14:solidFill>
                    <w14:schemeClr w14:val="tx1"/>
                  </w14:solidFill>
                </w14:textFill>
              </w:rPr>
              <w:t>。</w:t>
            </w:r>
          </w:p>
          <w:p w14:paraId="10C3C300">
            <w:pPr>
              <w:keepNext w:val="0"/>
              <w:keepLines w:val="0"/>
              <w:pageBreakBefore w:val="0"/>
              <w:widowControl w:val="0"/>
              <w:numPr>
                <w:ilvl w:val="-1"/>
                <w:numId w:val="0"/>
              </w:numPr>
              <w:kinsoku/>
              <w:wordWrap/>
              <w:overflowPunct/>
              <w:topLinePunct w:val="0"/>
              <w:autoSpaceDE/>
              <w:autoSpaceDN/>
              <w:bidi w:val="0"/>
              <w:adjustRightInd w:val="0"/>
              <w:snapToGrid w:val="0"/>
              <w:jc w:val="left"/>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安全生产费用计划表</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w:t>
            </w:r>
          </w:p>
          <w:p w14:paraId="0E561FFD">
            <w:pPr>
              <w:keepNext w:val="0"/>
              <w:keepLines w:val="0"/>
              <w:pageBreakBefore w:val="0"/>
              <w:widowControl w:val="0"/>
              <w:numPr>
                <w:ilvl w:val="-1"/>
                <w:numId w:val="0"/>
              </w:numPr>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安全生产费用台账。</w:t>
            </w:r>
          </w:p>
          <w:p w14:paraId="13DE1C2F">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b/>
                <w:bCs/>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b/>
                <w:bCs/>
                <w:color w:val="000000" w:themeColor="text1"/>
                <w:kern w:val="2"/>
                <w:sz w:val="18"/>
                <w:szCs w:val="24"/>
                <w:highlight w:val="none"/>
                <w:lang w:val="en-US" w:eastAsia="zh-CN" w:bidi="ar-SA"/>
                <w14:textFill>
                  <w14:solidFill>
                    <w14:schemeClr w14:val="tx1"/>
                  </w14:solidFill>
                </w14:textFill>
              </w:rPr>
              <w:t>★未按规定提取标准提取安全生产费用，</w:t>
            </w:r>
            <w:r>
              <w:rPr>
                <w:rFonts w:hint="eastAsia" w:cstheme="minorBidi"/>
                <w:b/>
                <w:bCs/>
                <w:color w:val="000000" w:themeColor="text1"/>
                <w:kern w:val="2"/>
                <w:sz w:val="18"/>
                <w:szCs w:val="24"/>
                <w:highlight w:val="none"/>
                <w:lang w:val="en-US" w:eastAsia="zh-CN" w:bidi="ar-SA"/>
                <w14:textFill>
                  <w14:solidFill>
                    <w14:schemeClr w14:val="tx1"/>
                  </w14:solidFill>
                </w14:textFill>
              </w:rPr>
              <w:t>不得分</w:t>
            </w:r>
          </w:p>
          <w:p w14:paraId="64078FD5">
            <w:pPr>
              <w:pStyle w:val="26"/>
              <w:keepNext w:val="0"/>
              <w:keepLines w:val="0"/>
              <w:pageBreakBefore w:val="0"/>
              <w:widowControl w:val="0"/>
              <w:kinsoku/>
              <w:wordWrap/>
              <w:overflowPunct/>
              <w:topLinePunct w:val="0"/>
              <w:autoSpaceDE/>
              <w:autoSpaceDN/>
              <w:bidi w:val="0"/>
              <w:adjustRightInd w:val="0"/>
              <w:snapToGrid w:val="0"/>
              <w:jc w:val="left"/>
              <w:rPr>
                <w:rFonts w:hint="eastAsia"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无安全生产费用</w:t>
            </w:r>
            <w:r>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t>投入保障</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制度</w:t>
            </w:r>
            <w:r>
              <w:rPr>
                <w:rFonts w:ascii="宋体" w:hAnsi="宋体" w:eastAsia="宋体" w:cstheme="minorBidi"/>
                <w:b/>
                <w:bCs/>
                <w:color w:val="000000" w:themeColor="text1"/>
                <w:kern w:val="2"/>
                <w:sz w:val="18"/>
                <w:szCs w:val="24"/>
                <w:highlight w:val="none"/>
                <w:lang w:val="en-US" w:eastAsia="zh-CN" w:bidi="ar-SA"/>
                <w14:textFill>
                  <w14:solidFill>
                    <w14:schemeClr w14:val="tx1"/>
                  </w14:solidFill>
                </w14:textFill>
              </w:rPr>
              <w:t>，</w:t>
            </w:r>
            <w:r>
              <w:rPr>
                <w:rFonts w:hint="eastAsia" w:cstheme="minorBidi"/>
                <w:b/>
                <w:bCs/>
                <w:color w:val="000000" w:themeColor="text1"/>
                <w:kern w:val="2"/>
                <w:sz w:val="18"/>
                <w:szCs w:val="24"/>
                <w:highlight w:val="none"/>
                <w:lang w:val="en-US" w:eastAsia="zh-CN" w:bidi="ar-SA"/>
                <w14:textFill>
                  <w14:solidFill>
                    <w14:schemeClr w14:val="tx1"/>
                  </w14:solidFill>
                </w14:textFill>
              </w:rPr>
              <w:t>不得分</w:t>
            </w:r>
            <w:r>
              <w:rPr>
                <w:rFonts w:hint="eastAsia" w:cstheme="minorBidi"/>
                <w:color w:val="000000" w:themeColor="text1"/>
                <w:kern w:val="2"/>
                <w:sz w:val="18"/>
                <w:szCs w:val="24"/>
                <w:highlight w:val="none"/>
                <w:lang w:val="en-US" w:eastAsia="zh-CN" w:bidi="ar-SA"/>
                <w14:textFill>
                  <w14:solidFill>
                    <w14:schemeClr w14:val="tx1"/>
                  </w14:solidFill>
                </w14:textFill>
              </w:rPr>
              <w:t>；</w:t>
            </w:r>
          </w:p>
          <w:p w14:paraId="1E3D6107">
            <w:pPr>
              <w:pStyle w:val="26"/>
              <w:keepNext w:val="0"/>
              <w:keepLines w:val="0"/>
              <w:pageBreakBefore w:val="0"/>
              <w:widowControl w:val="0"/>
              <w:kinsoku/>
              <w:wordWrap/>
              <w:overflowPunct/>
              <w:topLinePunct w:val="0"/>
              <w:autoSpaceDE/>
              <w:autoSpaceDN/>
              <w:bidi w:val="0"/>
              <w:adjustRightInd w:val="0"/>
              <w:snapToGrid w:val="0"/>
              <w:jc w:val="left"/>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未规定安全生产费用使用范围，</w:t>
            </w:r>
            <w:r>
              <w:rPr>
                <w:rFonts w:hint="eastAsia" w:cstheme="minorBidi"/>
                <w:color w:val="000000" w:themeColor="text1"/>
                <w:kern w:val="2"/>
                <w:sz w:val="18"/>
                <w:szCs w:val="24"/>
                <w:highlight w:val="none"/>
                <w:lang w:val="en-US" w:eastAsia="zh-CN" w:bidi="ar-SA"/>
                <w14:textFill>
                  <w14:solidFill>
                    <w14:schemeClr w14:val="tx1"/>
                  </w14:solidFill>
                </w14:textFill>
              </w:rPr>
              <w:t>不得分</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w:t>
            </w:r>
          </w:p>
          <w:p w14:paraId="30E368B7">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内容不符合有关规定，一项扣 1 分。</w:t>
            </w:r>
          </w:p>
        </w:tc>
        <w:tc>
          <w:tcPr>
            <w:tcW w:w="1060" w:type="dxa"/>
            <w:tcBorders>
              <w:tl2br w:val="nil"/>
              <w:tr2bl w:val="nil"/>
            </w:tcBorders>
            <w:shd w:val="clear" w:color="auto" w:fill="auto"/>
            <w:vAlign w:val="center"/>
          </w:tcPr>
          <w:p w14:paraId="37917F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0" w:type="dxa"/>
            <w:tcBorders>
              <w:tl2br w:val="nil"/>
              <w:tr2bl w:val="nil"/>
            </w:tcBorders>
            <w:shd w:val="clear" w:color="auto" w:fill="auto"/>
            <w:vAlign w:val="center"/>
          </w:tcPr>
          <w:p w14:paraId="5996CF3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3EAAA9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6B39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6" w:hRule="atLeast"/>
        </w:trPr>
        <w:tc>
          <w:tcPr>
            <w:tcW w:w="771" w:type="dxa"/>
            <w:vMerge w:val="continue"/>
            <w:tcBorders>
              <w:tl2br w:val="nil"/>
              <w:tr2bl w:val="nil"/>
            </w:tcBorders>
            <w:shd w:val="clear" w:color="auto" w:fill="auto"/>
            <w:vAlign w:val="center"/>
          </w:tcPr>
          <w:p w14:paraId="48C5974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30236BC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84" w:type="dxa"/>
            <w:tcBorders>
              <w:tl2br w:val="nil"/>
              <w:tr2bl w:val="nil"/>
            </w:tcBorders>
            <w:shd w:val="clear" w:color="auto" w:fill="auto"/>
          </w:tcPr>
          <w:p w14:paraId="580B86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建立完整的安全生产费用台账；制定安全生产费用年度计划；按规定使用，确保专款专用。</w:t>
            </w:r>
          </w:p>
        </w:tc>
        <w:tc>
          <w:tcPr>
            <w:tcW w:w="613" w:type="dxa"/>
            <w:tcBorders>
              <w:tl2br w:val="nil"/>
              <w:tr2bl w:val="nil"/>
            </w:tcBorders>
            <w:shd w:val="clear" w:color="auto" w:fill="auto"/>
            <w:vAlign w:val="center"/>
          </w:tcPr>
          <w:p w14:paraId="76A7FAEA">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534" w:type="dxa"/>
            <w:tcBorders>
              <w:tl2br w:val="nil"/>
              <w:tr2bl w:val="nil"/>
            </w:tcBorders>
            <w:shd w:val="clear" w:color="auto" w:fill="auto"/>
          </w:tcPr>
          <w:p w14:paraId="377DF01B">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查文件：</w:t>
            </w:r>
          </w:p>
          <w:p w14:paraId="3DA39328">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7904101D">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1.安全生产费用计划表；</w:t>
            </w:r>
          </w:p>
          <w:p w14:paraId="39D70A6F">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2.安全生产费用台账。</w:t>
            </w:r>
          </w:p>
          <w:p w14:paraId="5EF37D6A">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询问：</w:t>
            </w:r>
          </w:p>
          <w:p w14:paraId="2A8A5237">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安全生产费用管理部门对安全生产费用使用情况。</w:t>
            </w:r>
          </w:p>
          <w:p w14:paraId="2BDF958C">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现场检查：</w:t>
            </w:r>
          </w:p>
          <w:p w14:paraId="5B0F15D7">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安全生产费用使用情况与</w:t>
            </w:r>
            <w:r>
              <w:rPr>
                <w:rFonts w:hint="eastAsia" w:cstheme="minorBidi"/>
                <w:color w:val="000000" w:themeColor="text1"/>
                <w:kern w:val="2"/>
                <w:sz w:val="18"/>
                <w:szCs w:val="24"/>
                <w:highlight w:val="none"/>
                <w:lang w:val="en-US" w:eastAsia="zh-CN" w:bidi="ar-SA"/>
                <w14:textFill>
                  <w14:solidFill>
                    <w14:schemeClr w14:val="tx1"/>
                  </w14:solidFill>
                </w14:textFill>
              </w:rPr>
              <w:t>台账记录是否一致</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w:t>
            </w:r>
          </w:p>
          <w:p w14:paraId="5B26A3F1">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41B1A85A">
            <w:pPr>
              <w:keepNext w:val="0"/>
              <w:keepLines w:val="0"/>
              <w:pageBreakBefore w:val="0"/>
              <w:widowControl w:val="0"/>
              <w:kinsoku/>
              <w:wordWrap/>
              <w:overflowPunct/>
              <w:topLinePunct w:val="0"/>
              <w:autoSpaceDE/>
              <w:autoSpaceDN/>
              <w:bidi w:val="0"/>
              <w:adjustRightInd w:val="0"/>
              <w:snapToGrid w:val="0"/>
              <w:jc w:val="left"/>
              <w:rPr>
                <w:rFonts w:ascii="宋体" w:hAnsi="宋体" w:eastAsia="宋体" w:cstheme="minorBidi"/>
                <w:b/>
                <w:bCs/>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b/>
                <w:bCs/>
                <w:color w:val="000000" w:themeColor="text1"/>
                <w:kern w:val="2"/>
                <w:sz w:val="18"/>
                <w:szCs w:val="24"/>
                <w:highlight w:val="none"/>
                <w:lang w:val="en-US" w:eastAsia="zh-CN" w:bidi="ar-SA"/>
                <w14:textFill>
                  <w14:solidFill>
                    <w14:schemeClr w14:val="tx1"/>
                  </w14:solidFill>
                </w14:textFill>
              </w:rPr>
              <w:t>无安全费用使用计划的，</w:t>
            </w:r>
            <w:r>
              <w:rPr>
                <w:rFonts w:hint="eastAsia" w:ascii="宋体" w:hAnsi="宋体" w:eastAsia="宋体" w:cstheme="minorBidi"/>
                <w:b/>
                <w:bCs/>
                <w:color w:val="000000" w:themeColor="text1"/>
                <w:kern w:val="2"/>
                <w:sz w:val="18"/>
                <w:szCs w:val="24"/>
                <w:highlight w:val="none"/>
                <w:lang w:val="en-US" w:eastAsia="zh-CN" w:bidi="ar-SA"/>
                <w14:textFill>
                  <w14:solidFill>
                    <w14:schemeClr w14:val="tx1"/>
                  </w14:solidFill>
                </w14:textFill>
              </w:rPr>
              <w:t>不得</w:t>
            </w:r>
            <w:r>
              <w:rPr>
                <w:rFonts w:ascii="宋体" w:hAnsi="宋体" w:eastAsia="宋体" w:cstheme="minorBidi"/>
                <w:b/>
                <w:bCs/>
                <w:color w:val="000000" w:themeColor="text1"/>
                <w:kern w:val="2"/>
                <w:sz w:val="18"/>
                <w:szCs w:val="24"/>
                <w:highlight w:val="none"/>
                <w:lang w:val="en-US" w:eastAsia="zh-CN" w:bidi="ar-SA"/>
                <w14:textFill>
                  <w14:solidFill>
                    <w14:schemeClr w14:val="tx1"/>
                  </w14:solidFill>
                </w14:textFill>
              </w:rPr>
              <w:t>分；</w:t>
            </w:r>
          </w:p>
          <w:p w14:paraId="34365FD5">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计划内容缺失的，每缺一个方</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面扣</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 xml:space="preserve"> 2 分；</w:t>
            </w:r>
          </w:p>
          <w:p w14:paraId="57199E70">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计划未明确项目名称、时间、</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金额、</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责任部门或责任人等，每</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缺一项扣</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1分；</w:t>
            </w:r>
          </w:p>
          <w:p w14:paraId="7540CD80">
            <w:pPr>
              <w:keepNext w:val="0"/>
              <w:keepLines w:val="0"/>
              <w:pageBreakBefore w:val="0"/>
              <w:widowControl w:val="0"/>
              <w:kinsoku/>
              <w:wordWrap/>
              <w:overflowPunct/>
              <w:topLinePunct w:val="0"/>
              <w:autoSpaceDE/>
              <w:autoSpaceDN/>
              <w:bidi w:val="0"/>
              <w:adjustRightInd w:val="0"/>
              <w:snapToGrid w:val="0"/>
              <w:jc w:val="left"/>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未按计划实施的，每一项扣 2</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分；</w:t>
            </w:r>
          </w:p>
          <w:p w14:paraId="690AB0AD">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有超规定范围使用的， 每次扣4分。</w:t>
            </w:r>
          </w:p>
          <w:p w14:paraId="752C0EBA">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无安全生产费用使用台账，扣5分；</w:t>
            </w:r>
          </w:p>
          <w:p w14:paraId="5D3C0E1B">
            <w:pPr>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安全生产费用台账内容与规定要求不符，一项扣1分；</w:t>
            </w:r>
          </w:p>
          <w:p w14:paraId="3CE0EEC3">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安全生产费用使用情况与台账记录不符，一项扣1分。</w:t>
            </w:r>
          </w:p>
        </w:tc>
        <w:tc>
          <w:tcPr>
            <w:tcW w:w="1060" w:type="dxa"/>
            <w:tcBorders>
              <w:tl2br w:val="nil"/>
              <w:tr2bl w:val="nil"/>
            </w:tcBorders>
            <w:shd w:val="clear" w:color="auto" w:fill="auto"/>
            <w:vAlign w:val="center"/>
          </w:tcPr>
          <w:p w14:paraId="5B830D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0" w:type="dxa"/>
            <w:tcBorders>
              <w:tl2br w:val="nil"/>
              <w:tr2bl w:val="nil"/>
            </w:tcBorders>
            <w:shd w:val="clear" w:color="auto" w:fill="auto"/>
            <w:vAlign w:val="center"/>
          </w:tcPr>
          <w:p w14:paraId="35311D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14E1DAB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2E9C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1" w:hRule="atLeast"/>
        </w:trPr>
        <w:tc>
          <w:tcPr>
            <w:tcW w:w="771" w:type="dxa"/>
            <w:vMerge w:val="continue"/>
            <w:tcBorders>
              <w:tl2br w:val="nil"/>
              <w:tr2bl w:val="nil"/>
            </w:tcBorders>
            <w:shd w:val="clear" w:color="auto" w:fill="auto"/>
            <w:vAlign w:val="center"/>
          </w:tcPr>
          <w:p w14:paraId="7B0D7F4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l2br w:val="nil"/>
              <w:tr2bl w:val="nil"/>
            </w:tcBorders>
            <w:shd w:val="clear" w:color="auto" w:fill="auto"/>
            <w:vAlign w:val="center"/>
          </w:tcPr>
          <w:p w14:paraId="71E2F5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.2相关保险</w:t>
            </w:r>
          </w:p>
        </w:tc>
        <w:tc>
          <w:tcPr>
            <w:tcW w:w="4584" w:type="dxa"/>
            <w:tcBorders>
              <w:tl2br w:val="nil"/>
              <w:tr2bl w:val="nil"/>
            </w:tcBorders>
            <w:shd w:val="clear" w:color="auto" w:fill="auto"/>
          </w:tcPr>
          <w:p w14:paraId="790649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企业应依法参加工伤保险，为全体从业人员缴纳保险费；企业宜投保安全生产责任保险；</w:t>
            </w:r>
          </w:p>
          <w:p w14:paraId="7C3771B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13" w:type="dxa"/>
            <w:tcBorders>
              <w:tl2br w:val="nil"/>
              <w:tr2bl w:val="nil"/>
            </w:tcBorders>
            <w:shd w:val="clear" w:color="auto" w:fill="auto"/>
            <w:vAlign w:val="center"/>
          </w:tcPr>
          <w:p w14:paraId="3F1E41E8">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lang w:eastAsia="zh-CN"/>
                <w14:textFill>
                  <w14:solidFill>
                    <w14:schemeClr w14:val="tx1"/>
                  </w14:solidFill>
                </w14:textFill>
              </w:rPr>
              <w:t>5</w:t>
            </w:r>
          </w:p>
        </w:tc>
        <w:tc>
          <w:tcPr>
            <w:tcW w:w="4534" w:type="dxa"/>
            <w:tcBorders>
              <w:tl2br w:val="nil"/>
              <w:tr2bl w:val="nil"/>
            </w:tcBorders>
            <w:shd w:val="clear" w:color="auto" w:fill="auto"/>
          </w:tcPr>
          <w:p w14:paraId="50E3988B">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查文件：</w:t>
            </w:r>
          </w:p>
          <w:p w14:paraId="66980932">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工伤保险缴费凭证。</w:t>
            </w:r>
          </w:p>
          <w:p w14:paraId="60B5D6D0">
            <w:pPr>
              <w:pStyle w:val="26"/>
              <w:keepNext w:val="0"/>
              <w:keepLines w:val="0"/>
              <w:pageBreakBefore w:val="0"/>
              <w:widowControl w:val="0"/>
              <w:kinsoku/>
              <w:wordWrap/>
              <w:overflowPunct/>
              <w:topLinePunct w:val="0"/>
              <w:autoSpaceDE/>
              <w:autoSpaceDN/>
              <w:bidi w:val="0"/>
              <w:adjustRightInd w:val="0"/>
              <w:snapToGrid w:val="0"/>
              <w:jc w:val="left"/>
              <w:rPr>
                <w:rFonts w:ascii="宋体" w:hAnsi="宋体" w:eastAsia="宋体" w:cstheme="minorBidi"/>
                <w:b/>
                <w:bCs/>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b/>
                <w:bCs/>
                <w:color w:val="000000" w:themeColor="text1"/>
                <w:kern w:val="2"/>
                <w:sz w:val="18"/>
                <w:szCs w:val="24"/>
                <w:highlight w:val="none"/>
                <w:lang w:val="en-US" w:eastAsia="zh-CN" w:bidi="ar-SA"/>
                <w14:textFill>
                  <w14:solidFill>
                    <w14:schemeClr w14:val="tx1"/>
                  </w14:solidFill>
                </w14:textFill>
              </w:rPr>
              <w:t>未全员、足额缴纳工伤保险费的，不得分；</w:t>
            </w:r>
          </w:p>
          <w:p w14:paraId="4C7D99AB">
            <w:pPr>
              <w:pStyle w:val="26"/>
              <w:keepNext w:val="0"/>
              <w:keepLines w:val="0"/>
              <w:pageBreakBefore w:val="0"/>
              <w:widowControl w:val="0"/>
              <w:kinsoku/>
              <w:wordWrap/>
              <w:overflowPunct/>
              <w:topLinePunct w:val="0"/>
              <w:autoSpaceDE/>
              <w:autoSpaceDN/>
              <w:bidi w:val="0"/>
              <w:adjustRightInd w:val="0"/>
              <w:snapToGrid w:val="0"/>
              <w:jc w:val="left"/>
              <w:rPr>
                <w:rFonts w:ascii="宋体" w:hAnsi="宋体" w:eastAsia="宋体" w:cstheme="minorBidi"/>
                <w:b/>
                <w:bCs/>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b/>
                <w:bCs/>
                <w:color w:val="000000" w:themeColor="text1"/>
                <w:kern w:val="2"/>
                <w:sz w:val="18"/>
                <w:szCs w:val="24"/>
                <w:highlight w:val="none"/>
                <w:lang w:val="en-US" w:eastAsia="zh-CN" w:bidi="ar-SA"/>
                <w14:textFill>
                  <w14:solidFill>
                    <w14:schemeClr w14:val="tx1"/>
                  </w14:solidFill>
                </w14:textFill>
              </w:rPr>
              <w:t>无工伤保险缴费凭证和明细的，不得分；</w:t>
            </w:r>
          </w:p>
          <w:p w14:paraId="1E437BB4">
            <w:pPr>
              <w:pStyle w:val="26"/>
              <w:keepNext w:val="0"/>
              <w:keepLines w:val="0"/>
              <w:pageBreakBefore w:val="0"/>
              <w:widowControl w:val="0"/>
              <w:kinsoku/>
              <w:wordWrap/>
              <w:overflowPunct/>
              <w:topLinePunct w:val="0"/>
              <w:autoSpaceDE/>
              <w:autoSpaceDN/>
              <w:bidi w:val="0"/>
              <w:adjustRightInd w:val="0"/>
              <w:snapToGrid w:val="0"/>
              <w:jc w:val="left"/>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每漏缴工伤保险费 1 人次扣 1分。</w:t>
            </w:r>
          </w:p>
        </w:tc>
        <w:tc>
          <w:tcPr>
            <w:tcW w:w="1060" w:type="dxa"/>
            <w:tcBorders>
              <w:tl2br w:val="nil"/>
              <w:tr2bl w:val="nil"/>
            </w:tcBorders>
            <w:shd w:val="clear" w:color="auto" w:fill="auto"/>
            <w:vAlign w:val="center"/>
          </w:tcPr>
          <w:p w14:paraId="3EFC617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0" w:type="dxa"/>
            <w:tcBorders>
              <w:tl2br w:val="nil"/>
              <w:tr2bl w:val="nil"/>
            </w:tcBorders>
            <w:shd w:val="clear" w:color="auto" w:fill="auto"/>
            <w:vAlign w:val="center"/>
          </w:tcPr>
          <w:p w14:paraId="043DF1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37AA0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D2E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trPr>
        <w:tc>
          <w:tcPr>
            <w:tcW w:w="6373" w:type="dxa"/>
            <w:gridSpan w:val="3"/>
            <w:tcBorders>
              <w:tl2br w:val="nil"/>
              <w:tr2bl w:val="nil"/>
            </w:tcBorders>
            <w:shd w:val="clear" w:color="auto" w:fill="auto"/>
            <w:vAlign w:val="center"/>
          </w:tcPr>
          <w:p w14:paraId="07D632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13" w:type="dxa"/>
            <w:tcBorders>
              <w:tl2br w:val="nil"/>
              <w:tr2bl w:val="nil"/>
            </w:tcBorders>
            <w:shd w:val="clear" w:color="auto" w:fill="auto"/>
            <w:vAlign w:val="center"/>
          </w:tcPr>
          <w:p w14:paraId="383560FF">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45</w:t>
            </w:r>
          </w:p>
        </w:tc>
        <w:tc>
          <w:tcPr>
            <w:tcW w:w="5594" w:type="dxa"/>
            <w:gridSpan w:val="2"/>
            <w:tcBorders>
              <w:tl2br w:val="nil"/>
              <w:tr2bl w:val="nil"/>
            </w:tcBorders>
            <w:shd w:val="clear" w:color="auto" w:fill="auto"/>
            <w:vAlign w:val="center"/>
          </w:tcPr>
          <w:p w14:paraId="2E8745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40" w:type="dxa"/>
            <w:tcBorders>
              <w:tl2br w:val="nil"/>
              <w:tr2bl w:val="nil"/>
            </w:tcBorders>
            <w:shd w:val="clear" w:color="auto" w:fill="auto"/>
            <w:vAlign w:val="center"/>
          </w:tcPr>
          <w:p w14:paraId="4DD4B62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76349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6E4D410E">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eastAsia="zh-CN"/>
          <w14:textFill>
            <w14:solidFill>
              <w14:schemeClr w14:val="tx1"/>
            </w14:solidFill>
          </w14:textFill>
        </w:rPr>
      </w:pPr>
    </w:p>
    <w:p w14:paraId="0A314204">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eastAsia="zh-CN"/>
          <w14:textFill>
            <w14:solidFill>
              <w14:schemeClr w14:val="tx1"/>
            </w14:solidFill>
          </w14:textFill>
        </w:rPr>
      </w:pPr>
    </w:p>
    <w:p w14:paraId="2289C55B">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val="en-US"/>
          <w14:textFill>
            <w14:solidFill>
              <w14:schemeClr w14:val="tx1"/>
            </w14:solidFill>
          </w14:textFill>
        </w:rPr>
        <w:t xml:space="preserve">  安全文化建设（10分）</w:t>
      </w:r>
    </w:p>
    <w:tbl>
      <w:tblPr>
        <w:tblStyle w:val="17"/>
        <w:tblW w:w="1403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5"/>
        <w:gridCol w:w="1023"/>
        <w:gridCol w:w="4610"/>
        <w:gridCol w:w="630"/>
        <w:gridCol w:w="4545"/>
        <w:gridCol w:w="1066"/>
        <w:gridCol w:w="744"/>
        <w:gridCol w:w="643"/>
      </w:tblGrid>
      <w:tr w14:paraId="0A53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2" w:hRule="atLeast"/>
          <w:tblHeader/>
        </w:trPr>
        <w:tc>
          <w:tcPr>
            <w:tcW w:w="775" w:type="dxa"/>
            <w:tcBorders>
              <w:tl2br w:val="nil"/>
              <w:tr2bl w:val="nil"/>
            </w:tcBorders>
            <w:shd w:val="clear" w:color="auto" w:fill="auto"/>
            <w:vAlign w:val="center"/>
          </w:tcPr>
          <w:p w14:paraId="73078DA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50862F5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23" w:type="dxa"/>
            <w:tcBorders>
              <w:tl2br w:val="nil"/>
              <w:tr2bl w:val="nil"/>
            </w:tcBorders>
            <w:shd w:val="clear" w:color="auto" w:fill="auto"/>
            <w:vAlign w:val="center"/>
          </w:tcPr>
          <w:p w14:paraId="4E56342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0EC88AE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10" w:type="dxa"/>
            <w:tcBorders>
              <w:tl2br w:val="nil"/>
              <w:tr2bl w:val="nil"/>
            </w:tcBorders>
            <w:shd w:val="clear" w:color="auto" w:fill="auto"/>
            <w:vAlign w:val="center"/>
          </w:tcPr>
          <w:p w14:paraId="7D0BC03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30" w:type="dxa"/>
            <w:tcBorders>
              <w:tl2br w:val="nil"/>
              <w:tr2bl w:val="nil"/>
            </w:tcBorders>
            <w:shd w:val="clear" w:color="auto" w:fill="auto"/>
            <w:vAlign w:val="center"/>
          </w:tcPr>
          <w:p w14:paraId="5F403CB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383CD43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545" w:type="dxa"/>
            <w:tcBorders>
              <w:tl2br w:val="nil"/>
              <w:tr2bl w:val="nil"/>
            </w:tcBorders>
            <w:shd w:val="clear" w:color="auto" w:fill="auto"/>
            <w:vAlign w:val="center"/>
          </w:tcPr>
          <w:p w14:paraId="3E40080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66" w:type="dxa"/>
            <w:tcBorders>
              <w:tl2br w:val="nil"/>
              <w:tr2bl w:val="nil"/>
            </w:tcBorders>
            <w:shd w:val="clear" w:color="auto" w:fill="auto"/>
            <w:vAlign w:val="center"/>
          </w:tcPr>
          <w:p w14:paraId="682133B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614A6AE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44" w:type="dxa"/>
            <w:tcBorders>
              <w:tl2br w:val="nil"/>
              <w:tr2bl w:val="nil"/>
            </w:tcBorders>
            <w:shd w:val="clear" w:color="auto" w:fill="auto"/>
            <w:vAlign w:val="center"/>
          </w:tcPr>
          <w:p w14:paraId="202CA8E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3" w:type="dxa"/>
            <w:tcBorders>
              <w:tl2br w:val="nil"/>
              <w:tr2bl w:val="nil"/>
            </w:tcBorders>
            <w:shd w:val="clear" w:color="auto" w:fill="auto"/>
            <w:vAlign w:val="center"/>
          </w:tcPr>
          <w:p w14:paraId="20086B7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68FAF46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6AAD3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7" w:hRule="atLeast"/>
        </w:trPr>
        <w:tc>
          <w:tcPr>
            <w:tcW w:w="775" w:type="dxa"/>
            <w:vMerge w:val="restart"/>
            <w:tcBorders>
              <w:tl2br w:val="nil"/>
              <w:tr2bl w:val="nil"/>
            </w:tcBorders>
            <w:shd w:val="clear" w:color="auto" w:fill="auto"/>
            <w:vAlign w:val="center"/>
          </w:tcPr>
          <w:p w14:paraId="410C5B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安全文化建设</w:t>
            </w:r>
          </w:p>
        </w:tc>
        <w:tc>
          <w:tcPr>
            <w:tcW w:w="1023" w:type="dxa"/>
            <w:tcBorders>
              <w:tl2br w:val="nil"/>
              <w:tr2bl w:val="nil"/>
            </w:tcBorders>
            <w:shd w:val="clear" w:color="auto" w:fill="auto"/>
            <w:vAlign w:val="center"/>
          </w:tcPr>
          <w:p w14:paraId="07B2F36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.1企业安全文化建设</w:t>
            </w:r>
          </w:p>
        </w:tc>
        <w:tc>
          <w:tcPr>
            <w:tcW w:w="4610" w:type="dxa"/>
            <w:tcBorders>
              <w:tl2br w:val="nil"/>
              <w:tr2bl w:val="nil"/>
            </w:tcBorders>
            <w:shd w:val="clear" w:color="auto" w:fill="auto"/>
          </w:tcPr>
          <w:p w14:paraId="5B0C35B8">
            <w:pPr>
              <w:pStyle w:val="6"/>
              <w:keepNext w:val="0"/>
              <w:keepLines w:val="0"/>
              <w:pageBreakBefore w:val="0"/>
              <w:widowControl w:val="0"/>
              <w:kinsoku/>
              <w:wordWrap/>
              <w:overflowPunct/>
              <w:topLinePunct w:val="0"/>
              <w:autoSpaceDE/>
              <w:autoSpaceDN/>
              <w:bidi w:val="0"/>
              <w:adjustRightInd w:val="0"/>
              <w:snapToGrid w:val="0"/>
              <w:spacing w:line="240" w:lineRule="auto"/>
              <w:ind w:firstLine="360"/>
              <w:rPr>
                <w:rFonts w:ascii="宋体" w:hAnsi="宋体" w:eastAsia="宋体" w:cstheme="minorBidi"/>
                <w:color w:val="000000" w:themeColor="text1"/>
                <w:sz w:val="18"/>
                <w:highlight w:val="none"/>
                <w:lang w:val="en-US"/>
                <w14:textFill>
                  <w14:solidFill>
                    <w14:schemeClr w14:val="tx1"/>
                  </w14:solidFill>
                </w14:textFill>
              </w:rPr>
            </w:pPr>
            <w:r>
              <w:rPr>
                <w:rFonts w:hint="eastAsia" w:ascii="宋体" w:hAnsi="宋体" w:eastAsia="宋体" w:cstheme="minorBidi"/>
                <w:color w:val="000000" w:themeColor="text1"/>
                <w:sz w:val="18"/>
                <w:highlight w:val="none"/>
                <w:lang w:val="en-US"/>
                <w14:textFill>
                  <w14:solidFill>
                    <w14:schemeClr w14:val="tx1"/>
                  </w14:solidFill>
                </w14:textFill>
              </w:rPr>
              <w:t>企业应按照《企业安全文化建设导则》（</w:t>
            </w:r>
            <w:r>
              <w:rPr>
                <w:rFonts w:hint="eastAsia" w:eastAsia="宋体"/>
                <w:color w:val="000000" w:themeColor="text1"/>
                <w:sz w:val="18"/>
                <w:highlight w:val="none"/>
                <w:lang w:eastAsia="zh-CN"/>
                <w14:textFill>
                  <w14:solidFill>
                    <w14:schemeClr w14:val="tx1"/>
                  </w14:solidFill>
                </w14:textFill>
              </w:rPr>
              <w:t>B</w:t>
            </w:r>
            <w:r>
              <w:rPr>
                <w:rFonts w:hint="eastAsia"/>
                <w:color w:val="000000" w:themeColor="text1"/>
                <w:sz w:val="18"/>
                <w:highlight w:val="none"/>
                <w14:textFill>
                  <w14:solidFill>
                    <w14:schemeClr w14:val="tx1"/>
                  </w14:solidFill>
                </w14:textFill>
              </w:rPr>
              <w:t>Q/ T9004）</w:t>
            </w:r>
            <w:r>
              <w:rPr>
                <w:rFonts w:hint="eastAsia" w:ascii="宋体" w:hAnsi="宋体" w:eastAsia="宋体" w:cstheme="minorBidi"/>
                <w:color w:val="000000" w:themeColor="text1"/>
                <w:sz w:val="18"/>
                <w:highlight w:val="none"/>
                <w:lang w:val="en-US"/>
                <w14:textFill>
                  <w14:solidFill>
                    <w14:schemeClr w14:val="tx1"/>
                  </w14:solidFill>
                </w14:textFill>
              </w:rPr>
              <w:t>的规定，确立本企业的安全生产理念及行为准则，并教育、引导全体从业人员贯彻执行。</w:t>
            </w:r>
          </w:p>
          <w:p w14:paraId="7F681607">
            <w:pPr>
              <w:keepNext w:val="0"/>
              <w:keepLines w:val="0"/>
              <w:pageBreakBefore w:val="0"/>
              <w:widowControl w:val="0"/>
              <w:kinsoku/>
              <w:wordWrap/>
              <w:overflowPunct/>
              <w:topLinePunct w:val="0"/>
              <w:autoSpaceDE/>
              <w:autoSpaceDN/>
              <w:bidi w:val="0"/>
              <w:adjustRightInd w:val="0"/>
              <w:snapToGrid w:val="0"/>
              <w:spacing w:line="240" w:lineRule="auto"/>
              <w:ind w:firstLine="360"/>
              <w:rPr>
                <w:color w:val="000000" w:themeColor="text1"/>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企业开展安全文化建设活动，应符合</w:t>
            </w:r>
            <w:r>
              <w:rPr>
                <w:rFonts w:hint="eastAsia"/>
                <w:color w:val="000000" w:themeColor="text1"/>
                <w:sz w:val="18"/>
                <w:highlight w:val="none"/>
                <w:lang w:eastAsia="zh-CN"/>
                <w14:textFill>
                  <w14:solidFill>
                    <w14:schemeClr w14:val="tx1"/>
                  </w14:solidFill>
                </w14:textFill>
              </w:rPr>
              <w:t>B</w:t>
            </w:r>
            <w:r>
              <w:rPr>
                <w:rFonts w:hint="eastAsia"/>
                <w:color w:val="000000" w:themeColor="text1"/>
                <w:sz w:val="18"/>
                <w:highlight w:val="none"/>
                <w14:textFill>
                  <w14:solidFill>
                    <w14:schemeClr w14:val="tx1"/>
                  </w14:solidFill>
                </w14:textFill>
              </w:rPr>
              <w:t>Q/ T9004 的规定。</w:t>
            </w:r>
          </w:p>
        </w:tc>
        <w:tc>
          <w:tcPr>
            <w:tcW w:w="630" w:type="dxa"/>
            <w:tcBorders>
              <w:tl2br w:val="nil"/>
              <w:tr2bl w:val="nil"/>
            </w:tcBorders>
            <w:shd w:val="clear" w:color="auto" w:fill="auto"/>
            <w:vAlign w:val="center"/>
          </w:tcPr>
          <w:p w14:paraId="3ECDBA8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545" w:type="dxa"/>
            <w:tcBorders>
              <w:tl2br w:val="nil"/>
              <w:tr2bl w:val="nil"/>
            </w:tcBorders>
            <w:shd w:val="clear" w:color="auto" w:fill="auto"/>
          </w:tcPr>
          <w:p w14:paraId="72F707D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4EB2DF04">
            <w:pPr>
              <w:pStyle w:val="26"/>
              <w:keepNext w:val="0"/>
              <w:keepLines w:val="0"/>
              <w:pageBreakBefore w:val="0"/>
              <w:widowControl w:val="0"/>
              <w:numPr>
                <w:ilvl w:val="-1"/>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安全文化建设计划或方案。</w:t>
            </w:r>
          </w:p>
          <w:p w14:paraId="41DB41E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未制定安全文化建设实施方案的，不得分；</w:t>
            </w:r>
          </w:p>
          <w:p w14:paraId="7F9488B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安全文化建设内容与</w:t>
            </w: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Q/T9004不符的，一项扣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p w14:paraId="1AA1A3B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未按方案、计划开展相应活动或无活动实施相关记录资料的，每项目扣1分。</w:t>
            </w:r>
          </w:p>
        </w:tc>
        <w:tc>
          <w:tcPr>
            <w:tcW w:w="1066" w:type="dxa"/>
            <w:tcBorders>
              <w:tl2br w:val="nil"/>
              <w:tr2bl w:val="nil"/>
            </w:tcBorders>
            <w:shd w:val="clear" w:color="auto" w:fill="auto"/>
            <w:vAlign w:val="center"/>
          </w:tcPr>
          <w:p w14:paraId="2E8CA8B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4" w:type="dxa"/>
            <w:tcBorders>
              <w:tl2br w:val="nil"/>
              <w:tr2bl w:val="nil"/>
            </w:tcBorders>
            <w:shd w:val="clear" w:color="auto" w:fill="auto"/>
            <w:vAlign w:val="center"/>
          </w:tcPr>
          <w:p w14:paraId="3ED5806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3" w:type="dxa"/>
            <w:tcBorders>
              <w:tl2br w:val="nil"/>
              <w:tr2bl w:val="nil"/>
            </w:tcBorders>
            <w:shd w:val="clear" w:color="auto" w:fill="auto"/>
            <w:vAlign w:val="center"/>
          </w:tcPr>
          <w:p w14:paraId="4F6C746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20E3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60" w:hRule="atLeast"/>
        </w:trPr>
        <w:tc>
          <w:tcPr>
            <w:tcW w:w="775" w:type="dxa"/>
            <w:vMerge w:val="continue"/>
            <w:tcBorders>
              <w:tl2br w:val="nil"/>
              <w:tr2bl w:val="nil"/>
            </w:tcBorders>
            <w:shd w:val="clear" w:color="auto" w:fill="auto"/>
            <w:vAlign w:val="center"/>
          </w:tcPr>
          <w:p w14:paraId="31E44B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3" w:type="dxa"/>
            <w:tcBorders>
              <w:tl2br w:val="nil"/>
              <w:tr2bl w:val="nil"/>
            </w:tcBorders>
            <w:shd w:val="clear" w:color="auto" w:fill="auto"/>
            <w:vAlign w:val="center"/>
          </w:tcPr>
          <w:p w14:paraId="6B14DFB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.1.5.2班组安全文化</w:t>
            </w:r>
          </w:p>
        </w:tc>
        <w:tc>
          <w:tcPr>
            <w:tcW w:w="4610" w:type="dxa"/>
            <w:tcBorders>
              <w:tl2br w:val="nil"/>
              <w:tr2bl w:val="nil"/>
            </w:tcBorders>
            <w:shd w:val="clear" w:color="auto" w:fill="auto"/>
          </w:tcPr>
          <w:p w14:paraId="0D05B5C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w:t>
            </w:r>
            <w:r>
              <w:rPr>
                <w:rFonts w:hint="eastAsia"/>
                <w:color w:val="000000" w:themeColor="text1"/>
                <w:highlight w:val="none"/>
                <w14:textFill>
                  <w14:solidFill>
                    <w14:schemeClr w14:val="tx1"/>
                  </w14:solidFill>
                </w14:textFill>
              </w:rPr>
              <w:t>业应开展班组安全生产建设，促进班组安全生产管理和班组成员生产作业的规范化。</w:t>
            </w:r>
          </w:p>
          <w:p w14:paraId="6DBE72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企业应明确召开班组安全会议的要求和内容。企业各班组应按规定开展安全生产和职业卫生教育培训、安全学习、安全检查等工作，并做好记录。</w:t>
            </w:r>
          </w:p>
        </w:tc>
        <w:tc>
          <w:tcPr>
            <w:tcW w:w="630" w:type="dxa"/>
            <w:tcBorders>
              <w:tl2br w:val="nil"/>
              <w:tr2bl w:val="nil"/>
            </w:tcBorders>
            <w:shd w:val="clear" w:color="auto" w:fill="auto"/>
            <w:vAlign w:val="center"/>
          </w:tcPr>
          <w:p w14:paraId="6881A60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545" w:type="dxa"/>
            <w:tcBorders>
              <w:tl2br w:val="nil"/>
              <w:tr2bl w:val="nil"/>
            </w:tcBorders>
            <w:shd w:val="clear" w:color="auto" w:fill="auto"/>
          </w:tcPr>
          <w:p w14:paraId="620805F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481D0469">
            <w:pPr>
              <w:pStyle w:val="26"/>
              <w:keepNext w:val="0"/>
              <w:keepLines w:val="0"/>
              <w:pageBreakBefore w:val="0"/>
              <w:widowControl w:val="0"/>
              <w:numPr>
                <w:ilvl w:val="-1"/>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班组安全建设年度工作计划；</w:t>
            </w:r>
          </w:p>
          <w:p w14:paraId="7FAAAABE">
            <w:pPr>
              <w:pStyle w:val="26"/>
              <w:keepNext w:val="0"/>
              <w:keepLines w:val="0"/>
              <w:pageBreakBefore w:val="0"/>
              <w:widowControl w:val="0"/>
              <w:numPr>
                <w:ilvl w:val="-1"/>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班组安全生产标准化实施方案；</w:t>
            </w:r>
          </w:p>
          <w:p w14:paraId="1065D7B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未制定班组标准化建设年度工作计划的，扣2分</w:t>
            </w:r>
            <w:r>
              <w:rPr>
                <w:rFonts w:hint="eastAsia"/>
                <w:color w:val="000000" w:themeColor="text1"/>
                <w:highlight w:val="none"/>
                <w:lang w:eastAsia="zh-CN"/>
                <w14:textFill>
                  <w14:solidFill>
                    <w14:schemeClr w14:val="tx1"/>
                  </w14:solidFill>
                </w14:textFill>
              </w:rPr>
              <w:t>；</w:t>
            </w:r>
          </w:p>
          <w:p w14:paraId="1E47267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未按方案、计划开展相应活动或无活动实施相关记录资料的，每项目扣1分。</w:t>
            </w:r>
          </w:p>
        </w:tc>
        <w:tc>
          <w:tcPr>
            <w:tcW w:w="1066" w:type="dxa"/>
            <w:tcBorders>
              <w:tl2br w:val="nil"/>
              <w:tr2bl w:val="nil"/>
            </w:tcBorders>
            <w:shd w:val="clear" w:color="auto" w:fill="auto"/>
            <w:vAlign w:val="center"/>
          </w:tcPr>
          <w:p w14:paraId="18CC35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4" w:type="dxa"/>
            <w:tcBorders>
              <w:tl2br w:val="nil"/>
              <w:tr2bl w:val="nil"/>
            </w:tcBorders>
            <w:shd w:val="clear" w:color="auto" w:fill="auto"/>
            <w:vAlign w:val="center"/>
          </w:tcPr>
          <w:p w14:paraId="12A4DC1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3" w:type="dxa"/>
            <w:tcBorders>
              <w:tl2br w:val="nil"/>
              <w:tr2bl w:val="nil"/>
            </w:tcBorders>
            <w:shd w:val="clear" w:color="auto" w:fill="auto"/>
            <w:vAlign w:val="center"/>
          </w:tcPr>
          <w:p w14:paraId="2F26A3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6CF4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6408" w:type="dxa"/>
            <w:gridSpan w:val="3"/>
            <w:tcBorders>
              <w:tl2br w:val="nil"/>
              <w:tr2bl w:val="nil"/>
            </w:tcBorders>
            <w:shd w:val="clear" w:color="auto" w:fill="auto"/>
            <w:vAlign w:val="center"/>
          </w:tcPr>
          <w:p w14:paraId="6D5A82F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30" w:type="dxa"/>
            <w:tcBorders>
              <w:tl2br w:val="nil"/>
              <w:tr2bl w:val="nil"/>
            </w:tcBorders>
            <w:shd w:val="clear" w:color="auto" w:fill="auto"/>
            <w:vAlign w:val="center"/>
          </w:tcPr>
          <w:p w14:paraId="7DD4B03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611" w:type="dxa"/>
            <w:gridSpan w:val="2"/>
            <w:tcBorders>
              <w:tl2br w:val="nil"/>
              <w:tr2bl w:val="nil"/>
            </w:tcBorders>
            <w:shd w:val="clear" w:color="auto" w:fill="auto"/>
            <w:vAlign w:val="center"/>
          </w:tcPr>
          <w:p w14:paraId="0A0FC2C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44" w:type="dxa"/>
            <w:tcBorders>
              <w:tl2br w:val="nil"/>
              <w:tr2bl w:val="nil"/>
            </w:tcBorders>
            <w:shd w:val="clear" w:color="auto" w:fill="auto"/>
            <w:vAlign w:val="center"/>
          </w:tcPr>
          <w:p w14:paraId="5B0F88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3" w:type="dxa"/>
            <w:tcBorders>
              <w:tl2br w:val="nil"/>
              <w:tr2bl w:val="nil"/>
            </w:tcBorders>
            <w:shd w:val="clear" w:color="auto" w:fill="auto"/>
            <w:vAlign w:val="center"/>
          </w:tcPr>
          <w:p w14:paraId="239DCE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168C117F">
      <w:pPr>
        <w:keepNext w:val="0"/>
        <w:keepLines w:val="0"/>
        <w:pageBreakBefore w:val="0"/>
        <w:widowControl w:val="0"/>
        <w:kinsoku/>
        <w:wordWrap/>
        <w:overflowPunct/>
        <w:topLinePunct w:val="0"/>
        <w:autoSpaceDE/>
        <w:autoSpaceDN/>
        <w:bidi w:val="0"/>
        <w:adjustRightInd w:val="0"/>
        <w:snapToGrid w:val="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 xml:space="preserve"> </w:t>
      </w:r>
    </w:p>
    <w:p w14:paraId="4F45B6B3">
      <w:pPr>
        <w:pStyle w:val="3"/>
        <w:keepNext w:val="0"/>
        <w:keepLines w:val="0"/>
        <w:pageBreakBefore w:val="0"/>
        <w:widowControl w:val="0"/>
        <w:kinsoku/>
        <w:wordWrap/>
        <w:overflowPunct/>
        <w:topLinePunct w:val="0"/>
        <w:autoSpaceDE/>
        <w:autoSpaceDN/>
        <w:bidi w:val="0"/>
        <w:adjustRightInd w:val="0"/>
        <w:snapToGrid w:val="0"/>
        <w:spacing w:before="120" w:after="120"/>
        <w:ind w:firstLineChars="0"/>
        <w:rPr>
          <w:rFonts w:hint="eastAsia"/>
          <w:color w:val="000000" w:themeColor="text1"/>
          <w:highlight w:val="none"/>
          <w:lang w:eastAsia="zh-CN"/>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p>
    <w:p w14:paraId="262528AD">
      <w:pPr>
        <w:pStyle w:val="3"/>
        <w:keepNext w:val="0"/>
        <w:keepLines w:val="0"/>
        <w:pageBreakBefore w:val="0"/>
        <w:widowControl w:val="0"/>
        <w:kinsoku/>
        <w:wordWrap/>
        <w:overflowPunct/>
        <w:topLinePunct w:val="0"/>
        <w:autoSpaceDE/>
        <w:autoSpaceDN/>
        <w:bidi w:val="0"/>
        <w:adjustRightInd w:val="0"/>
        <w:snapToGrid w:val="0"/>
        <w:spacing w:before="120" w:after="120"/>
        <w:ind w:firstLineChars="0"/>
        <w:rPr>
          <w:rFonts w:hint="eastAsia"/>
          <w:color w:val="000000" w:themeColor="text1"/>
          <w:highlight w:val="none"/>
          <w14:textFill>
            <w14:solidFill>
              <w14:schemeClr w14:val="tx1"/>
            </w14:solidFill>
          </w14:textFill>
        </w:rPr>
      </w:pPr>
      <w:bookmarkStart w:id="36" w:name="_Toc404"/>
      <w:bookmarkStart w:id="37" w:name="_Toc19480"/>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.2  制度化建设（</w:t>
      </w:r>
      <w:r>
        <w:rPr>
          <w:rFonts w:hint="eastAsia"/>
          <w:color w:val="000000" w:themeColor="text1"/>
          <w:highlight w:val="none"/>
          <w:lang w:eastAsia="zh-CN"/>
          <w14:textFill>
            <w14:solidFill>
              <w14:schemeClr w14:val="tx1"/>
            </w14:solidFill>
          </w14:textFill>
        </w:rPr>
        <w:t>5</w:t>
      </w:r>
      <w:r>
        <w:rPr>
          <w:rFonts w:hint="eastAsia"/>
          <w:color w:val="000000" w:themeColor="text1"/>
          <w:highlight w:val="none"/>
          <w14:textFill>
            <w14:solidFill>
              <w14:schemeClr w14:val="tx1"/>
            </w14:solidFill>
          </w14:textFill>
        </w:rPr>
        <w:t>0分）</w:t>
      </w:r>
      <w:bookmarkEnd w:id="36"/>
      <w:bookmarkEnd w:id="37"/>
    </w:p>
    <w:p w14:paraId="532A27AD">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.2.1  法规标准识别（</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val="en-US"/>
          <w14:textFill>
            <w14:solidFill>
              <w14:schemeClr w14:val="tx1"/>
            </w14:solidFill>
          </w14:textFill>
        </w:rPr>
        <w:t>分）</w:t>
      </w:r>
    </w:p>
    <w:tbl>
      <w:tblPr>
        <w:tblStyle w:val="17"/>
        <w:tblW w:w="13960" w:type="dxa"/>
        <w:tblInd w:w="93" w:type="dxa"/>
        <w:tblLayout w:type="fixed"/>
        <w:tblCellMar>
          <w:top w:w="15" w:type="dxa"/>
          <w:left w:w="15" w:type="dxa"/>
          <w:bottom w:w="15" w:type="dxa"/>
          <w:right w:w="15" w:type="dxa"/>
        </w:tblCellMar>
      </w:tblPr>
      <w:tblGrid>
        <w:gridCol w:w="771"/>
        <w:gridCol w:w="1018"/>
        <w:gridCol w:w="4597"/>
        <w:gridCol w:w="600"/>
        <w:gridCol w:w="4609"/>
        <w:gridCol w:w="985"/>
        <w:gridCol w:w="740"/>
        <w:gridCol w:w="640"/>
      </w:tblGrid>
      <w:tr w14:paraId="71D15112">
        <w:tblPrEx>
          <w:tblCellMar>
            <w:top w:w="15" w:type="dxa"/>
            <w:left w:w="15" w:type="dxa"/>
            <w:bottom w:w="15" w:type="dxa"/>
            <w:right w:w="15" w:type="dxa"/>
          </w:tblCellMar>
        </w:tblPrEx>
        <w:trPr>
          <w:trHeight w:val="49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E4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考评</w:t>
            </w:r>
          </w:p>
          <w:p w14:paraId="027AAFE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类目</w:t>
            </w: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6064BD5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考评</w:t>
            </w:r>
          </w:p>
          <w:p w14:paraId="2E7B22A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项目</w:t>
            </w:r>
          </w:p>
        </w:tc>
        <w:tc>
          <w:tcPr>
            <w:tcW w:w="4597" w:type="dxa"/>
            <w:tcBorders>
              <w:top w:val="single" w:color="000000" w:sz="4" w:space="0"/>
              <w:left w:val="nil"/>
              <w:bottom w:val="single" w:color="000000" w:sz="4" w:space="0"/>
              <w:right w:val="single" w:color="000000" w:sz="4" w:space="0"/>
            </w:tcBorders>
            <w:shd w:val="clear" w:color="auto" w:fill="auto"/>
            <w:vAlign w:val="center"/>
          </w:tcPr>
          <w:p w14:paraId="7E06FF9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考评内容</w:t>
            </w:r>
          </w:p>
        </w:tc>
        <w:tc>
          <w:tcPr>
            <w:tcW w:w="600" w:type="dxa"/>
            <w:tcBorders>
              <w:top w:val="single" w:color="000000" w:sz="4" w:space="0"/>
              <w:left w:val="nil"/>
              <w:bottom w:val="single" w:color="000000" w:sz="4" w:space="0"/>
              <w:right w:val="single" w:color="000000" w:sz="4" w:space="0"/>
            </w:tcBorders>
            <w:shd w:val="clear" w:color="auto" w:fill="auto"/>
            <w:vAlign w:val="center"/>
          </w:tcPr>
          <w:p w14:paraId="4270C39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标准</w:t>
            </w:r>
          </w:p>
          <w:p w14:paraId="1695197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分值</w:t>
            </w:r>
          </w:p>
        </w:tc>
        <w:tc>
          <w:tcPr>
            <w:tcW w:w="4609" w:type="dxa"/>
            <w:tcBorders>
              <w:top w:val="single" w:color="000000" w:sz="4" w:space="0"/>
              <w:left w:val="nil"/>
              <w:bottom w:val="single" w:color="000000" w:sz="4" w:space="0"/>
              <w:right w:val="single" w:color="000000" w:sz="4" w:space="0"/>
            </w:tcBorders>
            <w:shd w:val="clear" w:color="auto" w:fill="auto"/>
            <w:vAlign w:val="center"/>
          </w:tcPr>
          <w:p w14:paraId="20A0E8C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考评办法</w:t>
            </w:r>
          </w:p>
        </w:tc>
        <w:tc>
          <w:tcPr>
            <w:tcW w:w="985" w:type="dxa"/>
            <w:tcBorders>
              <w:top w:val="single" w:color="000000" w:sz="4" w:space="0"/>
              <w:left w:val="nil"/>
              <w:bottom w:val="single" w:color="000000" w:sz="4" w:space="0"/>
              <w:right w:val="single" w:color="000000" w:sz="4" w:space="0"/>
            </w:tcBorders>
            <w:shd w:val="clear" w:color="auto" w:fill="auto"/>
            <w:vAlign w:val="center"/>
          </w:tcPr>
          <w:p w14:paraId="7A10C93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自评/评审描述</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6CD5F5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空项</w:t>
            </w:r>
          </w:p>
        </w:tc>
        <w:tc>
          <w:tcPr>
            <w:tcW w:w="640" w:type="dxa"/>
            <w:tcBorders>
              <w:top w:val="single" w:color="000000" w:sz="4" w:space="0"/>
              <w:left w:val="nil"/>
              <w:bottom w:val="single" w:color="000000" w:sz="4" w:space="0"/>
              <w:right w:val="single" w:color="000000" w:sz="4" w:space="0"/>
            </w:tcBorders>
            <w:shd w:val="clear" w:color="auto" w:fill="auto"/>
            <w:vAlign w:val="center"/>
          </w:tcPr>
          <w:p w14:paraId="50AC8D3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实际</w:t>
            </w:r>
          </w:p>
          <w:p w14:paraId="7AAF961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得分</w:t>
            </w:r>
          </w:p>
        </w:tc>
      </w:tr>
      <w:tr w14:paraId="1F7218B3">
        <w:tblPrEx>
          <w:tblCellMar>
            <w:top w:w="15" w:type="dxa"/>
            <w:left w:w="15" w:type="dxa"/>
            <w:bottom w:w="15" w:type="dxa"/>
            <w:right w:w="15" w:type="dxa"/>
          </w:tblCellMar>
        </w:tblPrEx>
        <w:trPr>
          <w:trHeight w:val="2429" w:hRule="atLeast"/>
        </w:trPr>
        <w:tc>
          <w:tcPr>
            <w:tcW w:w="771" w:type="dxa"/>
            <w:vMerge w:val="restart"/>
            <w:tcBorders>
              <w:top w:val="nil"/>
              <w:left w:val="single" w:color="000000" w:sz="4" w:space="0"/>
              <w:bottom w:val="nil"/>
              <w:right w:val="single" w:color="000000" w:sz="4" w:space="0"/>
            </w:tcBorders>
            <w:shd w:val="clear" w:color="auto" w:fill="auto"/>
            <w:vAlign w:val="center"/>
          </w:tcPr>
          <w:p w14:paraId="43FA8774">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color w:val="000000" w:themeColor="text1"/>
                <w:szCs w:val="18"/>
                <w:highlight w:val="none"/>
                <w:lang w:eastAsia="zh-CN"/>
                <w14:textFill>
                  <w14:solidFill>
                    <w14:schemeClr w14:val="tx1"/>
                  </w14:solidFill>
                </w14:textFill>
              </w:rPr>
              <w:t>B</w:t>
            </w:r>
            <w:r>
              <w:rPr>
                <w:rFonts w:hint="eastAsia"/>
                <w:color w:val="000000" w:themeColor="text1"/>
                <w:szCs w:val="18"/>
                <w:highlight w:val="none"/>
                <w14:textFill>
                  <w14:solidFill>
                    <w14:schemeClr w14:val="tx1"/>
                  </w14:solidFill>
                </w14:textFill>
              </w:rPr>
              <w:t>.2.1 法规标准识别</w:t>
            </w:r>
          </w:p>
        </w:tc>
        <w:tc>
          <w:tcPr>
            <w:tcW w:w="1018" w:type="dxa"/>
            <w:tcBorders>
              <w:top w:val="single" w:color="000000" w:sz="4" w:space="0"/>
              <w:left w:val="nil"/>
              <w:bottom w:val="single" w:color="auto" w:sz="4" w:space="0"/>
              <w:right w:val="single" w:color="000000" w:sz="4" w:space="0"/>
            </w:tcBorders>
            <w:shd w:val="clear" w:color="auto" w:fill="auto"/>
            <w:vAlign w:val="center"/>
          </w:tcPr>
          <w:p w14:paraId="3B332BA9">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4597" w:type="dxa"/>
            <w:tcBorders>
              <w:top w:val="single" w:color="000000" w:sz="4" w:space="0"/>
              <w:left w:val="nil"/>
              <w:bottom w:val="nil"/>
              <w:right w:val="single" w:color="000000" w:sz="4" w:space="0"/>
            </w:tcBorders>
            <w:shd w:val="clear" w:color="auto" w:fill="auto"/>
          </w:tcPr>
          <w:p w14:paraId="16F56C0B">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企业应建立识别和获取适用、现行有效的安全生产和职业卫生法律法规、标准规范的管理制度，明确主管部门，确定获取的渠道、方式。</w:t>
            </w:r>
          </w:p>
          <w:p w14:paraId="3D2D63DF">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各职能部门和基层单位应及时识别和获取本部门适用的安全生产和职业卫生法律法规、标准规范，向主管部门汇总，建立资料库，及时更新，并发布清单。</w:t>
            </w:r>
          </w:p>
        </w:tc>
        <w:tc>
          <w:tcPr>
            <w:tcW w:w="600" w:type="dxa"/>
            <w:tcBorders>
              <w:top w:val="single" w:color="000000" w:sz="4" w:space="0"/>
              <w:left w:val="nil"/>
              <w:bottom w:val="nil"/>
              <w:right w:val="single" w:color="000000" w:sz="4" w:space="0"/>
            </w:tcBorders>
            <w:shd w:val="clear" w:color="auto" w:fill="auto"/>
            <w:vAlign w:val="center"/>
          </w:tcPr>
          <w:p w14:paraId="3BF394B3">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lang w:eastAsia="zh-CN"/>
                <w14:textFill>
                  <w14:solidFill>
                    <w14:schemeClr w14:val="tx1"/>
                  </w14:solidFill>
                </w14:textFill>
              </w:rPr>
              <w:t>6</w:t>
            </w:r>
          </w:p>
        </w:tc>
        <w:tc>
          <w:tcPr>
            <w:tcW w:w="4609" w:type="dxa"/>
            <w:tcBorders>
              <w:top w:val="single" w:color="000000" w:sz="4" w:space="0"/>
              <w:left w:val="nil"/>
              <w:bottom w:val="nil"/>
              <w:right w:val="single" w:color="000000" w:sz="4" w:space="0"/>
            </w:tcBorders>
            <w:shd w:val="clear" w:color="auto" w:fill="auto"/>
          </w:tcPr>
          <w:p w14:paraId="36E782EF">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查文件：</w:t>
            </w:r>
          </w:p>
          <w:p w14:paraId="5A2C49A8">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1.识别、获取适用的安全生产法律、法规、标准及政府其他要求的制度；</w:t>
            </w:r>
          </w:p>
          <w:p w14:paraId="3CA7204E">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2.适用的法律法规、标准及政府其他要求的清单和文本数据库。</w:t>
            </w:r>
          </w:p>
          <w:p w14:paraId="1F36927E">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3.定期更新记录。</w:t>
            </w:r>
          </w:p>
          <w:p w14:paraId="29EE850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每少一个部门定期识别和获取的，扣0.5</w:t>
            </w:r>
            <w:r>
              <w:rPr>
                <w:color w:val="000000" w:themeColor="text1"/>
                <w:szCs w:val="18"/>
                <w:highlight w:val="none"/>
                <w14:textFill>
                  <w14:solidFill>
                    <w14:schemeClr w14:val="tx1"/>
                  </w14:solidFill>
                </w14:textFill>
              </w:rPr>
              <w:t>分；</w:t>
            </w:r>
            <w:r>
              <w:rPr>
                <w:rFonts w:hint="eastAsia"/>
                <w:color w:val="000000" w:themeColor="text1"/>
                <w:szCs w:val="18"/>
                <w:highlight w:val="none"/>
                <w14:textFill>
                  <w14:solidFill>
                    <w14:schemeClr w14:val="tx1"/>
                  </w14:solidFill>
                </w14:textFill>
              </w:rPr>
              <w:t>归口部门未分类汇总形成适用清单的，扣</w:t>
            </w:r>
            <w:r>
              <w:rPr>
                <w:rFonts w:hint="eastAsia"/>
                <w:color w:val="000000" w:themeColor="text1"/>
                <w:szCs w:val="18"/>
                <w:highlight w:val="none"/>
                <w:lang w:val="en-US" w:eastAsia="zh-CN"/>
                <w14:textFill>
                  <w14:solidFill>
                    <w14:schemeClr w14:val="tx1"/>
                  </w14:solidFill>
                </w14:textFill>
              </w:rPr>
              <w:t>1</w:t>
            </w:r>
            <w:r>
              <w:rPr>
                <w:color w:val="000000" w:themeColor="text1"/>
                <w:szCs w:val="18"/>
                <w:highlight w:val="none"/>
                <w14:textFill>
                  <w14:solidFill>
                    <w14:schemeClr w14:val="tx1"/>
                  </w14:solidFill>
                </w14:textFill>
              </w:rPr>
              <w:t>分；</w:t>
            </w:r>
            <w:r>
              <w:rPr>
                <w:rFonts w:hint="eastAsia"/>
                <w:color w:val="000000" w:themeColor="text1"/>
                <w:szCs w:val="18"/>
                <w:highlight w:val="none"/>
                <w14:textFill>
                  <w14:solidFill>
                    <w14:schemeClr w14:val="tx1"/>
                  </w14:solidFill>
                </w14:textFill>
              </w:rPr>
              <w:t>未明确主管部门的，每缺少一项扣0.5分。未及时更新适用清单及文本数据库（含电子档）的，扣</w:t>
            </w:r>
            <w:r>
              <w:rPr>
                <w:rFonts w:hint="eastAsia"/>
                <w:color w:val="000000" w:themeColor="text1"/>
                <w:szCs w:val="18"/>
                <w:highlight w:val="none"/>
                <w:lang w:val="en-US" w:eastAsia="zh-CN"/>
                <w14:textFill>
                  <w14:solidFill>
                    <w14:schemeClr w14:val="tx1"/>
                  </w14:solidFill>
                </w14:textFill>
              </w:rPr>
              <w:t>1</w:t>
            </w:r>
            <w:r>
              <w:rPr>
                <w:rFonts w:hint="eastAsia"/>
                <w:color w:val="000000" w:themeColor="text1"/>
                <w:szCs w:val="18"/>
                <w:highlight w:val="none"/>
                <w14:textFill>
                  <w14:solidFill>
                    <w14:schemeClr w14:val="tx1"/>
                  </w14:solidFill>
                </w14:textFill>
              </w:rPr>
              <w:t>分。</w:t>
            </w:r>
          </w:p>
        </w:tc>
        <w:tc>
          <w:tcPr>
            <w:tcW w:w="985" w:type="dxa"/>
            <w:tcBorders>
              <w:top w:val="single" w:color="000000" w:sz="4" w:space="0"/>
              <w:left w:val="nil"/>
              <w:bottom w:val="nil"/>
              <w:right w:val="single" w:color="000000" w:sz="4" w:space="0"/>
            </w:tcBorders>
            <w:shd w:val="clear" w:color="auto" w:fill="auto"/>
            <w:vAlign w:val="center"/>
          </w:tcPr>
          <w:p w14:paraId="470F7F98">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740" w:type="dxa"/>
            <w:tcBorders>
              <w:top w:val="single" w:color="000000" w:sz="4" w:space="0"/>
              <w:left w:val="nil"/>
              <w:bottom w:val="nil"/>
              <w:right w:val="single" w:color="000000" w:sz="4" w:space="0"/>
            </w:tcBorders>
            <w:shd w:val="clear" w:color="auto" w:fill="auto"/>
            <w:vAlign w:val="center"/>
          </w:tcPr>
          <w:p w14:paraId="19F751C6">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640" w:type="dxa"/>
            <w:tcBorders>
              <w:top w:val="single" w:color="000000" w:sz="4" w:space="0"/>
              <w:left w:val="nil"/>
              <w:bottom w:val="nil"/>
              <w:right w:val="single" w:color="000000" w:sz="4" w:space="0"/>
            </w:tcBorders>
            <w:shd w:val="clear" w:color="auto" w:fill="auto"/>
            <w:vAlign w:val="center"/>
          </w:tcPr>
          <w:p w14:paraId="25FFFCBF">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r>
      <w:tr w14:paraId="7A1F8BC8">
        <w:tblPrEx>
          <w:tblCellMar>
            <w:top w:w="15" w:type="dxa"/>
            <w:left w:w="15" w:type="dxa"/>
            <w:bottom w:w="15" w:type="dxa"/>
            <w:right w:w="15" w:type="dxa"/>
          </w:tblCellMar>
        </w:tblPrEx>
        <w:trPr>
          <w:trHeight w:val="335" w:hRule="atLeast"/>
        </w:trPr>
        <w:tc>
          <w:tcPr>
            <w:tcW w:w="771" w:type="dxa"/>
            <w:vMerge w:val="continue"/>
            <w:tcBorders>
              <w:top w:val="nil"/>
              <w:left w:val="single" w:color="000000" w:sz="4" w:space="0"/>
              <w:bottom w:val="nil"/>
              <w:right w:val="single" w:color="000000" w:sz="4" w:space="0"/>
            </w:tcBorders>
            <w:shd w:val="clear" w:color="auto" w:fill="auto"/>
            <w:vAlign w:val="center"/>
          </w:tcPr>
          <w:p w14:paraId="1E8C2C96">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1018" w:type="dxa"/>
            <w:tcBorders>
              <w:top w:val="single" w:color="000000" w:sz="4" w:space="0"/>
              <w:left w:val="nil"/>
              <w:bottom w:val="single" w:color="auto" w:sz="4" w:space="0"/>
              <w:right w:val="single" w:color="000000" w:sz="4" w:space="0"/>
            </w:tcBorders>
            <w:shd w:val="clear" w:color="auto" w:fill="auto"/>
            <w:vAlign w:val="center"/>
          </w:tcPr>
          <w:p w14:paraId="27AB9082">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4597" w:type="dxa"/>
            <w:tcBorders>
              <w:top w:val="single" w:color="000000" w:sz="4" w:space="0"/>
              <w:left w:val="nil"/>
              <w:bottom w:val="single" w:color="000000" w:sz="4" w:space="0"/>
              <w:right w:val="single" w:color="000000" w:sz="4" w:space="0"/>
            </w:tcBorders>
            <w:shd w:val="clear" w:color="auto" w:fill="auto"/>
          </w:tcPr>
          <w:p w14:paraId="11B7F027">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企业应将识别和获取的安全生产法律法规、标准规范及时转化为本单位的规章制度和操作规程，并及时传达给相关从业人员，确保相关要求落实到位。</w:t>
            </w:r>
          </w:p>
        </w:tc>
        <w:tc>
          <w:tcPr>
            <w:tcW w:w="600" w:type="dxa"/>
            <w:tcBorders>
              <w:top w:val="single" w:color="000000" w:sz="4" w:space="0"/>
              <w:left w:val="nil"/>
              <w:bottom w:val="nil"/>
              <w:right w:val="single" w:color="000000" w:sz="4" w:space="0"/>
            </w:tcBorders>
            <w:shd w:val="clear" w:color="auto" w:fill="auto"/>
            <w:vAlign w:val="center"/>
          </w:tcPr>
          <w:p w14:paraId="17E623EF">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lang w:eastAsia="zh-CN"/>
                <w14:textFill>
                  <w14:solidFill>
                    <w14:schemeClr w14:val="tx1"/>
                  </w14:solidFill>
                </w14:textFill>
              </w:rPr>
              <w:t>4</w:t>
            </w:r>
          </w:p>
        </w:tc>
        <w:tc>
          <w:tcPr>
            <w:tcW w:w="4609" w:type="dxa"/>
            <w:tcBorders>
              <w:top w:val="single" w:color="000000" w:sz="4" w:space="0"/>
              <w:left w:val="nil"/>
              <w:bottom w:val="nil"/>
              <w:right w:val="single" w:color="000000" w:sz="4" w:space="0"/>
            </w:tcBorders>
            <w:shd w:val="clear" w:color="auto" w:fill="auto"/>
          </w:tcPr>
          <w:p w14:paraId="5117E3FF">
            <w:pPr>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查阅有关识别、获取记录，核实相关法律法规及标准规范的适用性和有效性，查看有关传达记录。</w:t>
            </w:r>
          </w:p>
          <w:p w14:paraId="1BF80772">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询问：</w:t>
            </w:r>
          </w:p>
          <w:p w14:paraId="404C7D85">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1.从业人员是否接收到企业传达的相关信息。</w:t>
            </w:r>
          </w:p>
          <w:p w14:paraId="5314B687">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2.有关人员对法律、法规和标准规范的了解、掌握情况。 </w:t>
            </w:r>
          </w:p>
          <w:p w14:paraId="15BF997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未及时融入转化成规章制度的，每项扣</w:t>
            </w:r>
            <w:r>
              <w:rPr>
                <w:color w:val="000000" w:themeColor="text1"/>
                <w:szCs w:val="18"/>
                <w:highlight w:val="none"/>
                <w14:textFill>
                  <w14:solidFill>
                    <w14:schemeClr w14:val="tx1"/>
                  </w14:solidFill>
                </w14:textFill>
              </w:rPr>
              <w:t xml:space="preserve"> 1 分；</w:t>
            </w:r>
            <w:r>
              <w:rPr>
                <w:rFonts w:hint="eastAsia"/>
                <w:color w:val="000000" w:themeColor="text1"/>
                <w:szCs w:val="18"/>
                <w:highlight w:val="none"/>
                <w14:textFill>
                  <w14:solidFill>
                    <w14:schemeClr w14:val="tx1"/>
                  </w14:solidFill>
                </w14:textFill>
              </w:rPr>
              <w:t>制度与安全生产法律法规与其他要求不符的，每项扣</w:t>
            </w:r>
            <w:r>
              <w:rPr>
                <w:color w:val="000000" w:themeColor="text1"/>
                <w:szCs w:val="18"/>
                <w:highlight w:val="none"/>
                <w14:textFill>
                  <w14:solidFill>
                    <w14:schemeClr w14:val="tx1"/>
                  </w14:solidFill>
                </w14:textFill>
              </w:rPr>
              <w:t xml:space="preserve"> 1 分</w:t>
            </w:r>
            <w:r>
              <w:rPr>
                <w:rFonts w:hint="eastAsia"/>
                <w:color w:val="000000" w:themeColor="text1"/>
                <w:szCs w:val="18"/>
                <w:highlight w:val="none"/>
                <w:lang w:eastAsia="zh-CN"/>
                <w14:textFill>
                  <w14:solidFill>
                    <w14:schemeClr w14:val="tx1"/>
                  </w14:solidFill>
                </w14:textFill>
              </w:rPr>
              <w:t>；</w:t>
            </w:r>
            <w:r>
              <w:rPr>
                <w:rFonts w:hint="eastAsia"/>
                <w:color w:val="000000" w:themeColor="text1"/>
                <w:szCs w:val="18"/>
                <w:highlight w:val="none"/>
                <w14:textFill>
                  <w14:solidFill>
                    <w14:schemeClr w14:val="tx1"/>
                  </w14:solidFill>
                </w14:textFill>
              </w:rPr>
              <w:t>未传达、宣传、教育的，不得分；传达、宣传、教育有缺失，每次扣1分。抽查相关作业人员，</w:t>
            </w:r>
            <w:r>
              <w:rPr>
                <w:color w:val="000000" w:themeColor="text1"/>
                <w:szCs w:val="18"/>
                <w:highlight w:val="none"/>
                <w14:textFill>
                  <w14:solidFill>
                    <w14:schemeClr w14:val="tx1"/>
                  </w14:solidFill>
                </w14:textFill>
              </w:rPr>
              <w:t xml:space="preserve"> 每一人不</w:t>
            </w:r>
            <w:r>
              <w:rPr>
                <w:rFonts w:hint="eastAsia"/>
                <w:color w:val="000000" w:themeColor="text1"/>
                <w:szCs w:val="18"/>
                <w:highlight w:val="none"/>
                <w14:textFill>
                  <w14:solidFill>
                    <w14:schemeClr w14:val="tx1"/>
                  </w14:solidFill>
                </w14:textFill>
              </w:rPr>
              <w:t>清楚的扣</w:t>
            </w:r>
            <w:r>
              <w:rPr>
                <w:color w:val="000000" w:themeColor="text1"/>
                <w:szCs w:val="18"/>
                <w:highlight w:val="none"/>
                <w14:textFill>
                  <w14:solidFill>
                    <w14:schemeClr w14:val="tx1"/>
                  </w14:solidFill>
                </w14:textFill>
              </w:rPr>
              <w:t xml:space="preserve"> 1 分。</w:t>
            </w:r>
          </w:p>
        </w:tc>
        <w:tc>
          <w:tcPr>
            <w:tcW w:w="985" w:type="dxa"/>
            <w:tcBorders>
              <w:top w:val="single" w:color="000000" w:sz="4" w:space="0"/>
              <w:left w:val="nil"/>
              <w:bottom w:val="nil"/>
              <w:right w:val="single" w:color="000000" w:sz="4" w:space="0"/>
            </w:tcBorders>
            <w:shd w:val="clear" w:color="auto" w:fill="auto"/>
            <w:vAlign w:val="center"/>
          </w:tcPr>
          <w:p w14:paraId="586E493D">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740" w:type="dxa"/>
            <w:tcBorders>
              <w:top w:val="single" w:color="000000" w:sz="4" w:space="0"/>
              <w:left w:val="nil"/>
              <w:bottom w:val="nil"/>
              <w:right w:val="single" w:color="000000" w:sz="4" w:space="0"/>
            </w:tcBorders>
            <w:shd w:val="clear" w:color="auto" w:fill="auto"/>
            <w:vAlign w:val="center"/>
          </w:tcPr>
          <w:p w14:paraId="5587925A">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640" w:type="dxa"/>
            <w:tcBorders>
              <w:top w:val="single" w:color="000000" w:sz="4" w:space="0"/>
              <w:left w:val="nil"/>
              <w:bottom w:val="nil"/>
              <w:right w:val="single" w:color="000000" w:sz="4" w:space="0"/>
            </w:tcBorders>
            <w:shd w:val="clear" w:color="auto" w:fill="auto"/>
            <w:vAlign w:val="center"/>
          </w:tcPr>
          <w:p w14:paraId="6770141D">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r>
      <w:tr w14:paraId="08328267">
        <w:tblPrEx>
          <w:tblCellMar>
            <w:top w:w="15" w:type="dxa"/>
            <w:left w:w="15" w:type="dxa"/>
            <w:bottom w:w="15" w:type="dxa"/>
            <w:right w:w="15" w:type="dxa"/>
          </w:tblCellMar>
        </w:tblPrEx>
        <w:trPr>
          <w:trHeight w:val="492" w:hRule="atLeast"/>
        </w:trPr>
        <w:tc>
          <w:tcPr>
            <w:tcW w:w="638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5611C24">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小计</w:t>
            </w:r>
          </w:p>
        </w:tc>
        <w:tc>
          <w:tcPr>
            <w:tcW w:w="600" w:type="dxa"/>
            <w:tcBorders>
              <w:top w:val="single" w:color="000000" w:sz="4" w:space="0"/>
              <w:left w:val="nil"/>
              <w:bottom w:val="single" w:color="000000" w:sz="4" w:space="0"/>
              <w:right w:val="single" w:color="000000" w:sz="4" w:space="0"/>
            </w:tcBorders>
            <w:shd w:val="clear" w:color="auto" w:fill="auto"/>
            <w:vAlign w:val="center"/>
          </w:tcPr>
          <w:p w14:paraId="1069314D">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szCs w:val="18"/>
                <w:highlight w:val="none"/>
                <w14:textFill>
                  <w14:solidFill>
                    <w14:schemeClr w14:val="tx1"/>
                  </w14:solidFill>
                </w14:textFill>
              </w:rPr>
            </w:pPr>
            <w:r>
              <w:rPr>
                <w:rFonts w:hint="eastAsia"/>
                <w:color w:val="000000" w:themeColor="text1"/>
                <w:szCs w:val="18"/>
                <w:highlight w:val="none"/>
                <w:lang w:eastAsia="zh-CN"/>
                <w14:textFill>
                  <w14:solidFill>
                    <w14:schemeClr w14:val="tx1"/>
                  </w14:solidFill>
                </w14:textFill>
              </w:rPr>
              <w:t>1</w:t>
            </w:r>
            <w:r>
              <w:rPr>
                <w:rFonts w:hint="eastAsia"/>
                <w:color w:val="000000" w:themeColor="text1"/>
                <w:szCs w:val="18"/>
                <w:highlight w:val="none"/>
                <w:lang w:val="en-US" w:eastAsia="zh-CN"/>
                <w14:textFill>
                  <w14:solidFill>
                    <w14:schemeClr w14:val="tx1"/>
                  </w14:solidFill>
                </w14:textFill>
              </w:rPr>
              <w:t>0</w:t>
            </w:r>
          </w:p>
        </w:tc>
        <w:tc>
          <w:tcPr>
            <w:tcW w:w="4609" w:type="dxa"/>
            <w:tcBorders>
              <w:top w:val="single" w:color="000000" w:sz="4" w:space="0"/>
              <w:left w:val="nil"/>
              <w:bottom w:val="single" w:color="000000" w:sz="4" w:space="0"/>
              <w:right w:val="single" w:color="000000" w:sz="4" w:space="0"/>
            </w:tcBorders>
            <w:shd w:val="clear" w:color="auto" w:fill="auto"/>
            <w:vAlign w:val="center"/>
          </w:tcPr>
          <w:p w14:paraId="59BBFAC9">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得分小计</w:t>
            </w:r>
          </w:p>
        </w:tc>
        <w:tc>
          <w:tcPr>
            <w:tcW w:w="985" w:type="dxa"/>
            <w:tcBorders>
              <w:top w:val="single" w:color="000000" w:sz="4" w:space="0"/>
              <w:left w:val="nil"/>
              <w:bottom w:val="single" w:color="000000" w:sz="4" w:space="0"/>
              <w:right w:val="single" w:color="000000" w:sz="4" w:space="0"/>
            </w:tcBorders>
            <w:shd w:val="clear" w:color="auto" w:fill="auto"/>
            <w:vAlign w:val="center"/>
          </w:tcPr>
          <w:p w14:paraId="04D277E9">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2B0225A">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c>
          <w:tcPr>
            <w:tcW w:w="640" w:type="dxa"/>
            <w:tcBorders>
              <w:top w:val="single" w:color="000000" w:sz="4" w:space="0"/>
              <w:left w:val="nil"/>
              <w:bottom w:val="single" w:color="000000" w:sz="4" w:space="0"/>
              <w:right w:val="single" w:color="000000" w:sz="4" w:space="0"/>
            </w:tcBorders>
            <w:shd w:val="clear" w:color="auto" w:fill="auto"/>
            <w:vAlign w:val="center"/>
          </w:tcPr>
          <w:p w14:paraId="519A716D">
            <w:pPr>
              <w:pStyle w:val="26"/>
              <w:keepNext w:val="0"/>
              <w:keepLines w:val="0"/>
              <w:pageBreakBefore w:val="0"/>
              <w:widowControl w:val="0"/>
              <w:kinsoku/>
              <w:wordWrap/>
              <w:overflowPunct/>
              <w:topLinePunct w:val="0"/>
              <w:autoSpaceDE/>
              <w:autoSpaceDN/>
              <w:bidi w:val="0"/>
              <w:adjustRightInd w:val="0"/>
              <w:snapToGrid w:val="0"/>
              <w:rPr>
                <w:color w:val="000000" w:themeColor="text1"/>
                <w:szCs w:val="18"/>
                <w:highlight w:val="none"/>
                <w14:textFill>
                  <w14:solidFill>
                    <w14:schemeClr w14:val="tx1"/>
                  </w14:solidFill>
                </w14:textFill>
              </w:rPr>
            </w:pPr>
          </w:p>
        </w:tc>
      </w:tr>
    </w:tbl>
    <w:p w14:paraId="3AF179B9">
      <w:pPr>
        <w:keepNext w:val="0"/>
        <w:keepLines w:val="0"/>
        <w:pageBreakBefore w:val="0"/>
        <w:widowControl w:val="0"/>
        <w:kinsoku/>
        <w:wordWrap/>
        <w:overflowPunct/>
        <w:topLinePunct w:val="0"/>
        <w:autoSpaceDE/>
        <w:autoSpaceDN/>
        <w:bidi w:val="0"/>
        <w:adjustRightInd w:val="0"/>
        <w:snapToGrid w:val="0"/>
        <w:ind w:firstLine="422"/>
        <w:rPr>
          <w:rFonts w:cs="宋体"/>
          <w:b/>
          <w:color w:val="000000" w:themeColor="text1"/>
          <w:kern w:val="0"/>
          <w:szCs w:val="21"/>
          <w:highlight w:val="none"/>
          <w14:textFill>
            <w14:solidFill>
              <w14:schemeClr w14:val="tx1"/>
            </w14:solidFill>
          </w14:textFill>
        </w:rPr>
      </w:pPr>
      <w:r>
        <w:rPr>
          <w:rFonts w:hint="eastAsia" w:cs="宋体"/>
          <w:b/>
          <w:color w:val="000000" w:themeColor="text1"/>
          <w:kern w:val="0"/>
          <w:szCs w:val="21"/>
          <w:highlight w:val="none"/>
          <w:lang w:bidi="ar"/>
          <w14:textFill>
            <w14:solidFill>
              <w14:schemeClr w14:val="tx1"/>
            </w14:solidFill>
          </w14:textFill>
        </w:rPr>
        <w:t xml:space="preserve"> </w:t>
      </w:r>
    </w:p>
    <w:p w14:paraId="2F3C254D">
      <w:pPr>
        <w:pStyle w:val="6"/>
        <w:keepNext w:val="0"/>
        <w:keepLines w:val="0"/>
        <w:pageBreakBefore w:val="0"/>
        <w:widowControl w:val="0"/>
        <w:kinsoku/>
        <w:wordWrap/>
        <w:overflowPunct/>
        <w:topLinePunct w:val="0"/>
        <w:autoSpaceDE/>
        <w:autoSpaceDN/>
        <w:bidi w:val="0"/>
        <w:adjustRightInd w:val="0"/>
        <w:snapToGrid w:val="0"/>
        <w:ind w:firstLine="0" w:firstLineChars="0"/>
        <w:jc w:val="left"/>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.2.2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规章制度（1</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val="en-US"/>
          <w14:textFill>
            <w14:solidFill>
              <w14:schemeClr w14:val="tx1"/>
            </w14:solidFill>
          </w14:textFill>
        </w:rPr>
        <w:t>分）</w:t>
      </w:r>
    </w:p>
    <w:tbl>
      <w:tblPr>
        <w:tblStyle w:val="17"/>
        <w:tblW w:w="13960" w:type="dxa"/>
        <w:tblInd w:w="93" w:type="dxa"/>
        <w:tblLayout w:type="fixed"/>
        <w:tblCellMar>
          <w:top w:w="15" w:type="dxa"/>
          <w:left w:w="15" w:type="dxa"/>
          <w:bottom w:w="15" w:type="dxa"/>
          <w:right w:w="15" w:type="dxa"/>
        </w:tblCellMar>
      </w:tblPr>
      <w:tblGrid>
        <w:gridCol w:w="771"/>
        <w:gridCol w:w="1018"/>
        <w:gridCol w:w="4597"/>
        <w:gridCol w:w="587"/>
        <w:gridCol w:w="4556"/>
        <w:gridCol w:w="1050"/>
        <w:gridCol w:w="741"/>
        <w:gridCol w:w="640"/>
      </w:tblGrid>
      <w:tr w14:paraId="05433227">
        <w:tblPrEx>
          <w:tblCellMar>
            <w:top w:w="15" w:type="dxa"/>
            <w:left w:w="15" w:type="dxa"/>
            <w:bottom w:w="15" w:type="dxa"/>
            <w:right w:w="15" w:type="dxa"/>
          </w:tblCellMar>
        </w:tblPrEx>
        <w:trPr>
          <w:trHeight w:val="753" w:hRule="atLeast"/>
          <w:tblHead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EE4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1CC7FC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092D400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99D6A5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97" w:type="dxa"/>
            <w:tcBorders>
              <w:top w:val="single" w:color="000000" w:sz="4" w:space="0"/>
              <w:left w:val="nil"/>
              <w:bottom w:val="single" w:color="000000" w:sz="4" w:space="0"/>
              <w:right w:val="single" w:color="000000" w:sz="4" w:space="0"/>
            </w:tcBorders>
            <w:shd w:val="clear" w:color="auto" w:fill="auto"/>
            <w:vAlign w:val="center"/>
          </w:tcPr>
          <w:p w14:paraId="4260752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20EDD6D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758B628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556" w:type="dxa"/>
            <w:tcBorders>
              <w:top w:val="single" w:color="000000" w:sz="4" w:space="0"/>
              <w:left w:val="nil"/>
              <w:bottom w:val="single" w:color="000000" w:sz="4" w:space="0"/>
              <w:right w:val="single" w:color="000000" w:sz="4" w:space="0"/>
            </w:tcBorders>
            <w:shd w:val="clear" w:color="auto" w:fill="auto"/>
            <w:vAlign w:val="center"/>
          </w:tcPr>
          <w:p w14:paraId="6C7EB02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9F716E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0B6DEBA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41" w:type="dxa"/>
            <w:tcBorders>
              <w:top w:val="single" w:color="000000" w:sz="4" w:space="0"/>
              <w:left w:val="nil"/>
              <w:bottom w:val="single" w:color="000000" w:sz="4" w:space="0"/>
              <w:right w:val="single" w:color="000000" w:sz="4" w:space="0"/>
            </w:tcBorders>
            <w:shd w:val="clear" w:color="auto" w:fill="auto"/>
            <w:vAlign w:val="center"/>
          </w:tcPr>
          <w:p w14:paraId="422D55C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op w:val="single" w:color="000000" w:sz="4" w:space="0"/>
              <w:left w:val="nil"/>
              <w:bottom w:val="single" w:color="000000" w:sz="4" w:space="0"/>
              <w:right w:val="single" w:color="000000" w:sz="4" w:space="0"/>
            </w:tcBorders>
            <w:shd w:val="clear" w:color="auto" w:fill="auto"/>
            <w:vAlign w:val="center"/>
          </w:tcPr>
          <w:p w14:paraId="5D07FC0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28A2A9A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535797AC">
        <w:tblPrEx>
          <w:tblCellMar>
            <w:top w:w="15" w:type="dxa"/>
            <w:left w:w="15" w:type="dxa"/>
            <w:bottom w:w="15" w:type="dxa"/>
            <w:right w:w="15" w:type="dxa"/>
          </w:tblCellMar>
        </w:tblPrEx>
        <w:trPr>
          <w:trHeight w:val="1047" w:hRule="atLeast"/>
        </w:trPr>
        <w:tc>
          <w:tcPr>
            <w:tcW w:w="771" w:type="dxa"/>
            <w:vMerge w:val="restart"/>
            <w:tcBorders>
              <w:top w:val="nil"/>
              <w:left w:val="single" w:color="000000" w:sz="4" w:space="0"/>
              <w:bottom w:val="nil"/>
              <w:right w:val="single" w:color="000000" w:sz="4" w:space="0"/>
            </w:tcBorders>
            <w:shd w:val="clear" w:color="auto" w:fill="auto"/>
            <w:vAlign w:val="center"/>
          </w:tcPr>
          <w:p w14:paraId="6FED0C6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规章制度</w:t>
            </w: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574683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.2.2.1</w:t>
            </w:r>
            <w:r>
              <w:rPr>
                <w:rFonts w:hint="eastAsia"/>
                <w:color w:val="000000" w:themeColor="text1"/>
                <w:highlight w:val="none"/>
                <w14:textFill>
                  <w14:solidFill>
                    <w14:schemeClr w14:val="tx1"/>
                  </w14:solidFill>
                </w14:textFill>
              </w:rPr>
              <w:t>制定</w:t>
            </w:r>
          </w:p>
        </w:tc>
        <w:tc>
          <w:tcPr>
            <w:tcW w:w="4597" w:type="dxa"/>
            <w:tcBorders>
              <w:top w:val="single" w:color="000000" w:sz="4" w:space="0"/>
              <w:left w:val="nil"/>
              <w:bottom w:val="single" w:color="000000" w:sz="4" w:space="0"/>
              <w:right w:val="single" w:color="000000" w:sz="4" w:space="0"/>
            </w:tcBorders>
            <w:shd w:val="clear" w:color="auto" w:fill="auto"/>
            <w:vAlign w:val="center"/>
          </w:tcPr>
          <w:p w14:paraId="6794A3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企业应建立健全安全生产规章制度，至少包含下列内容：（1）目标管理；（2）全员安全生产责任制；（3）安全生产承诺；（4）安全生产信息化；（5）四新（新技术、新材料、新工艺、新设备设施）管理；（6）法律法规和标准规范管理；（7）安全生产投入管理；（8）文件、记录和档案管理；（9）安全教育培训管理；（10）班组安全活动；（11）职业健康管理；（12）个体防护装备管理；（13）安全风险管理；（14）隐患排查治理；（15）消防安全管理；（16）应急管理及应急预案；（17）事故管理：（18）燃气事故统计分析；（19）建设项目安全、职业卫生设施“三同时”管理；（20）设备设施安全管理：（21）特种设备管理；（22）用电设备设施管理；（23）燃气质量管理；（24）燃气厂站运行管理；（25）燃气管网运行管理；（26）燃气供应调度管理；（27）自动化控制和信息设备管理；（28）用户燃气设施管理；（29）用户燃气安全检查；（30）燃气安全宣传；（31）危险物品管理；（32）危险作业管理；（33）施工和检维修安全管理；（34）特种作业人员管理；（35）安全警示标志管理；（36）安全预测预警；（37）安全生产奖惩管理；（38）变更管理；（39）相关方安全管理；（40）安全生产报告；（41）绩效评定管理。（42）重大危险源管理 </w:t>
            </w:r>
          </w:p>
          <w:p w14:paraId="07EA0C8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安全生产责任制管理制度</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016C879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556" w:type="dxa"/>
            <w:tcBorders>
              <w:top w:val="single" w:color="000000" w:sz="4" w:space="0"/>
              <w:left w:val="nil"/>
              <w:bottom w:val="single" w:color="000000" w:sz="4" w:space="0"/>
              <w:right w:val="single" w:color="000000" w:sz="4" w:space="0"/>
            </w:tcBorders>
            <w:shd w:val="clear" w:color="auto" w:fill="auto"/>
          </w:tcPr>
          <w:p w14:paraId="5FDE13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68FF84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1.规章制度清单。</w:t>
            </w:r>
          </w:p>
          <w:p w14:paraId="67482A6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2.企业公司安全生产管理制度发布版；</w:t>
            </w:r>
          </w:p>
          <w:p w14:paraId="581A34E9">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56AA51AE">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488B5EB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企业未建立全员安全生产责任制、安全生产投入管理</w:t>
            </w:r>
            <w:r>
              <w:rPr>
                <w:rFonts w:hint="eastAsia"/>
                <w:color w:val="000000" w:themeColor="text1"/>
                <w:highlight w:val="none"/>
                <w:lang w:eastAsia="zh-CN"/>
                <w14:textFill>
                  <w14:solidFill>
                    <w14:schemeClr w14:val="tx1"/>
                  </w14:solidFill>
                </w14:textFill>
              </w:rPr>
              <w:t>制度</w:t>
            </w:r>
            <w:r>
              <w:rPr>
                <w:rFonts w:hint="eastAsia"/>
                <w:color w:val="000000" w:themeColor="text1"/>
                <w:highlight w:val="none"/>
                <w14:textFill>
                  <w14:solidFill>
                    <w14:schemeClr w14:val="tx1"/>
                  </w14:solidFill>
                </w14:textFill>
              </w:rPr>
              <w:t>、安全风险管理</w:t>
            </w:r>
            <w:r>
              <w:rPr>
                <w:rFonts w:hint="eastAsia"/>
                <w:color w:val="000000" w:themeColor="text1"/>
                <w:highlight w:val="none"/>
                <w:lang w:eastAsia="zh-CN"/>
                <w14:textFill>
                  <w14:solidFill>
                    <w14:schemeClr w14:val="tx1"/>
                  </w14:solidFill>
                </w14:textFill>
              </w:rPr>
              <w:t>制度</w:t>
            </w:r>
            <w:r>
              <w:rPr>
                <w:rFonts w:hint="eastAsia"/>
                <w:color w:val="000000" w:themeColor="text1"/>
                <w:highlight w:val="none"/>
                <w14:textFill>
                  <w14:solidFill>
                    <w14:schemeClr w14:val="tx1"/>
                  </w14:solidFill>
                </w14:textFill>
              </w:rPr>
              <w:t>、隐患排查治理</w:t>
            </w:r>
            <w:r>
              <w:rPr>
                <w:rFonts w:hint="eastAsia"/>
                <w:color w:val="000000" w:themeColor="text1"/>
                <w:highlight w:val="none"/>
                <w:lang w:eastAsia="zh-CN"/>
                <w14:textFill>
                  <w14:solidFill>
                    <w14:schemeClr w14:val="tx1"/>
                  </w14:solidFill>
                </w14:textFill>
              </w:rPr>
              <w:t>制度</w:t>
            </w:r>
            <w:r>
              <w:rPr>
                <w:rFonts w:hint="eastAsia"/>
                <w:color w:val="000000" w:themeColor="text1"/>
                <w:highlight w:val="none"/>
                <w14:textFill>
                  <w14:solidFill>
                    <w14:schemeClr w14:val="tx1"/>
                  </w14:solidFill>
                </w14:textFill>
              </w:rPr>
              <w:t>、危险作业管理</w:t>
            </w:r>
            <w:r>
              <w:rPr>
                <w:rFonts w:hint="eastAsia"/>
                <w:color w:val="000000" w:themeColor="text1"/>
                <w:highlight w:val="none"/>
                <w:lang w:eastAsia="zh-CN"/>
                <w14:textFill>
                  <w14:solidFill>
                    <w14:schemeClr w14:val="tx1"/>
                  </w14:solidFill>
                </w14:textFill>
              </w:rPr>
              <w:t>制度</w:t>
            </w:r>
            <w:r>
              <w:rPr>
                <w:rFonts w:hint="eastAsia"/>
                <w:color w:val="000000" w:themeColor="text1"/>
                <w:highlight w:val="none"/>
                <w14:textFill>
                  <w14:solidFill>
                    <w14:schemeClr w14:val="tx1"/>
                  </w14:solidFill>
                </w14:textFill>
              </w:rPr>
              <w:t>的不得分；</w:t>
            </w:r>
          </w:p>
          <w:p w14:paraId="7C00BB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无制度未以文件形式发布的，每缺一个扣 1 分；每缺一项制度，扣2 分；制度内容不全的，</w:t>
            </w:r>
            <w:r>
              <w:rPr>
                <w:color w:val="000000" w:themeColor="text1"/>
                <w:highlight w:val="none"/>
                <w14:textFill>
                  <w14:solidFill>
                    <w14:schemeClr w14:val="tx1"/>
                  </w14:solidFill>
                </w14:textFill>
              </w:rPr>
              <w:t>每项制度扣1分；</w:t>
            </w:r>
          </w:p>
          <w:p w14:paraId="459EBFE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制度内容出现与法律法规冲突的、</w:t>
            </w:r>
            <w:r>
              <w:rPr>
                <w:color w:val="000000" w:themeColor="text1"/>
                <w:highlight w:val="none"/>
                <w14:textFill>
                  <w14:solidFill>
                    <w14:schemeClr w14:val="tx1"/>
                  </w14:solidFill>
                </w14:textFill>
              </w:rPr>
              <w:t>引用过期法律法规的、 与</w:t>
            </w:r>
            <w:r>
              <w:rPr>
                <w:rFonts w:hint="eastAsia"/>
                <w:color w:val="000000" w:themeColor="text1"/>
                <w:highlight w:val="none"/>
                <w14:textFill>
                  <w14:solidFill>
                    <w14:schemeClr w14:val="tx1"/>
                  </w14:solidFill>
                </w14:textFill>
              </w:rPr>
              <w:t>企业组织结构、</w:t>
            </w:r>
            <w:r>
              <w:rPr>
                <w:color w:val="000000" w:themeColor="text1"/>
                <w:highlight w:val="none"/>
                <w14:textFill>
                  <w14:solidFill>
                    <w14:schemeClr w14:val="tx1"/>
                  </w14:solidFill>
                </w14:textFill>
              </w:rPr>
              <w:t>生产</w:t>
            </w:r>
            <w:r>
              <w:rPr>
                <w:rFonts w:hint="eastAsia"/>
                <w:color w:val="000000" w:themeColor="text1"/>
                <w:highlight w:val="none"/>
                <w14:textFill>
                  <w14:solidFill>
                    <w14:schemeClr w14:val="tx1"/>
                  </w14:solidFill>
                </w14:textFill>
              </w:rPr>
              <w:t>运行</w:t>
            </w:r>
            <w:r>
              <w:rPr>
                <w:color w:val="000000" w:themeColor="text1"/>
                <w:highlight w:val="none"/>
                <w14:textFill>
                  <w14:solidFill>
                    <w14:schemeClr w14:val="tx1"/>
                  </w14:solidFill>
                </w14:textFill>
              </w:rPr>
              <w:t>、设备</w:t>
            </w:r>
            <w:r>
              <w:rPr>
                <w:rFonts w:hint="eastAsia"/>
                <w:color w:val="000000" w:themeColor="text1"/>
                <w:highlight w:val="none"/>
                <w14:textFill>
                  <w14:solidFill>
                    <w14:schemeClr w14:val="tx1"/>
                  </w14:solidFill>
                </w14:textFill>
              </w:rPr>
              <w:t>设施、工艺情况不相符等情况的</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每项制度扣 </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 xml:space="preserve"> 分</w:t>
            </w:r>
            <w:r>
              <w:rPr>
                <w:rFonts w:hint="eastAsia"/>
                <w:color w:val="000000" w:themeColor="text1"/>
                <w:highlight w:val="none"/>
                <w14:textFill>
                  <w14:solidFill>
                    <w14:schemeClr w14:val="tx1"/>
                  </w14:solidFill>
                </w14:textFill>
              </w:rPr>
              <w:t>。</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0CCE9B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shd w:val="clear" w:color="auto" w:fill="auto"/>
            <w:vAlign w:val="center"/>
          </w:tcPr>
          <w:p w14:paraId="3DD43C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op w:val="single" w:color="000000" w:sz="4" w:space="0"/>
              <w:left w:val="nil"/>
              <w:bottom w:val="single" w:color="000000" w:sz="4" w:space="0"/>
              <w:right w:val="single" w:color="000000" w:sz="4" w:space="0"/>
            </w:tcBorders>
            <w:shd w:val="clear" w:color="auto" w:fill="auto"/>
            <w:vAlign w:val="center"/>
          </w:tcPr>
          <w:p w14:paraId="0E7233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2FD6F40">
        <w:tblPrEx>
          <w:tblCellMar>
            <w:top w:w="15" w:type="dxa"/>
            <w:left w:w="15" w:type="dxa"/>
            <w:bottom w:w="15" w:type="dxa"/>
            <w:right w:w="15" w:type="dxa"/>
          </w:tblCellMar>
        </w:tblPrEx>
        <w:trPr>
          <w:trHeight w:val="979" w:hRule="atLeast"/>
        </w:trPr>
        <w:tc>
          <w:tcPr>
            <w:tcW w:w="771" w:type="dxa"/>
            <w:vMerge w:val="continue"/>
            <w:tcBorders>
              <w:top w:val="nil"/>
              <w:left w:val="single" w:color="000000" w:sz="4" w:space="0"/>
              <w:bottom w:val="nil"/>
              <w:right w:val="single" w:color="000000" w:sz="4" w:space="0"/>
            </w:tcBorders>
            <w:shd w:val="clear" w:color="auto" w:fill="auto"/>
            <w:vAlign w:val="center"/>
          </w:tcPr>
          <w:p w14:paraId="06234D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4262CB1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.2.2.2</w:t>
            </w:r>
            <w:r>
              <w:rPr>
                <w:rFonts w:hint="eastAsia"/>
                <w:color w:val="000000" w:themeColor="text1"/>
                <w:highlight w:val="none"/>
                <w14:textFill>
                  <w14:solidFill>
                    <w14:schemeClr w14:val="tx1"/>
                  </w14:solidFill>
                </w14:textFill>
              </w:rPr>
              <w:t>培训宣贯</w:t>
            </w:r>
          </w:p>
        </w:tc>
        <w:tc>
          <w:tcPr>
            <w:tcW w:w="4597" w:type="dxa"/>
            <w:tcBorders>
              <w:top w:val="single" w:color="000000" w:sz="4" w:space="0"/>
              <w:left w:val="nil"/>
              <w:bottom w:val="single" w:color="000000" w:sz="4" w:space="0"/>
              <w:right w:val="single" w:color="000000" w:sz="4" w:space="0"/>
            </w:tcBorders>
            <w:shd w:val="clear" w:color="auto" w:fill="auto"/>
          </w:tcPr>
          <w:p w14:paraId="003C0ED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企业应确保从业人员及时获取制度文本，并对员工进行培训与考核。</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0D7BC6D6">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556" w:type="dxa"/>
            <w:tcBorders>
              <w:top w:val="single" w:color="000000" w:sz="4" w:space="0"/>
              <w:left w:val="nil"/>
              <w:bottom w:val="single" w:color="000000" w:sz="4" w:space="0"/>
              <w:right w:val="single" w:color="000000" w:sz="4" w:space="0"/>
            </w:tcBorders>
            <w:shd w:val="clear" w:color="auto" w:fill="auto"/>
          </w:tcPr>
          <w:p w14:paraId="382226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资料：</w:t>
            </w:r>
          </w:p>
          <w:p w14:paraId="3F7B395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安全生产管理制度培训记录；</w:t>
            </w:r>
          </w:p>
          <w:p w14:paraId="4872FAE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7D028FA3">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抽查不同岗位人员共2名对自身岗位最新的安全生产管理制度的掌握情况；</w:t>
            </w:r>
          </w:p>
          <w:p w14:paraId="10E0593B">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查现场：</w:t>
            </w:r>
          </w:p>
          <w:p w14:paraId="29853F5D">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抽查2个不同岗位</w:t>
            </w:r>
            <w:r>
              <w:rPr>
                <w:rFonts w:hint="eastAsia"/>
                <w:color w:val="000000" w:themeColor="text1"/>
                <w:highlight w:val="none"/>
                <w:lang w:val="en-US" w:eastAsia="zh-CN"/>
                <w14:textFill>
                  <w14:solidFill>
                    <w14:schemeClr w14:val="tx1"/>
                  </w14:solidFill>
                </w14:textFill>
              </w:rPr>
              <w:t>对</w:t>
            </w:r>
            <w:r>
              <w:rPr>
                <w:rFonts w:hint="eastAsia"/>
                <w:color w:val="000000" w:themeColor="text1"/>
                <w:highlight w:val="none"/>
                <w14:textFill>
                  <w14:solidFill>
                    <w14:schemeClr w14:val="tx1"/>
                  </w14:solidFill>
                </w14:textFill>
              </w:rPr>
              <w:t>安全生产管理制度</w:t>
            </w:r>
            <w:r>
              <w:rPr>
                <w:rFonts w:hint="eastAsia"/>
                <w:color w:val="000000" w:themeColor="text1"/>
                <w:highlight w:val="none"/>
                <w:lang w:val="en-US" w:eastAsia="zh-CN"/>
                <w14:textFill>
                  <w14:solidFill>
                    <w14:schemeClr w14:val="tx1"/>
                  </w14:solidFill>
                </w14:textFill>
              </w:rPr>
              <w:t>掌握情况</w:t>
            </w:r>
            <w:r>
              <w:rPr>
                <w:rFonts w:hint="eastAsia"/>
                <w:color w:val="000000" w:themeColor="text1"/>
                <w:highlight w:val="none"/>
                <w14:textFill>
                  <w14:solidFill>
                    <w14:schemeClr w14:val="tx1"/>
                  </w14:solidFill>
                </w14:textFill>
              </w:rPr>
              <w:t>。</w:t>
            </w:r>
          </w:p>
          <w:p w14:paraId="50966CA3">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未组织开展安全生产管理制度培训教育的或受教育范围不全面的，扣1分；</w:t>
            </w:r>
          </w:p>
          <w:p w14:paraId="008A7CFC">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相关人员不熟悉最新的安全生产管理制度的，每人次扣0.5分；</w:t>
            </w:r>
          </w:p>
          <w:p w14:paraId="053FF52B">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相关岗位仍使用失效（或旧版本）的安全生产管理制度每个岗位扣0.5分。</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69D478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shd w:val="clear" w:color="auto" w:fill="auto"/>
            <w:vAlign w:val="center"/>
          </w:tcPr>
          <w:p w14:paraId="1E3956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op w:val="single" w:color="000000" w:sz="4" w:space="0"/>
              <w:left w:val="nil"/>
              <w:bottom w:val="single" w:color="000000" w:sz="4" w:space="0"/>
              <w:right w:val="single" w:color="000000" w:sz="4" w:space="0"/>
            </w:tcBorders>
            <w:shd w:val="clear" w:color="auto" w:fill="auto"/>
            <w:vAlign w:val="center"/>
          </w:tcPr>
          <w:p w14:paraId="01CDFB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A6CB03B">
        <w:tblPrEx>
          <w:tblCellMar>
            <w:top w:w="15" w:type="dxa"/>
            <w:left w:w="15" w:type="dxa"/>
            <w:bottom w:w="15" w:type="dxa"/>
            <w:right w:w="15" w:type="dxa"/>
          </w:tblCellMar>
        </w:tblPrEx>
        <w:trPr>
          <w:trHeight w:val="442" w:hRule="atLeast"/>
        </w:trPr>
        <w:tc>
          <w:tcPr>
            <w:tcW w:w="6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C2C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41B371E0">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5606" w:type="dxa"/>
            <w:gridSpan w:val="2"/>
            <w:tcBorders>
              <w:top w:val="single" w:color="000000" w:sz="4" w:space="0"/>
              <w:left w:val="nil"/>
              <w:bottom w:val="single" w:color="000000" w:sz="4" w:space="0"/>
              <w:right w:val="single" w:color="000000" w:sz="4" w:space="0"/>
            </w:tcBorders>
            <w:shd w:val="clear" w:color="auto" w:fill="auto"/>
            <w:vAlign w:val="center"/>
          </w:tcPr>
          <w:p w14:paraId="670A684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41" w:type="dxa"/>
            <w:tcBorders>
              <w:top w:val="single" w:color="000000" w:sz="4" w:space="0"/>
              <w:left w:val="nil"/>
              <w:bottom w:val="single" w:color="000000" w:sz="4" w:space="0"/>
              <w:right w:val="single" w:color="000000" w:sz="4" w:space="0"/>
            </w:tcBorders>
            <w:shd w:val="clear" w:color="auto" w:fill="auto"/>
            <w:vAlign w:val="center"/>
          </w:tcPr>
          <w:p w14:paraId="40EE500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op w:val="single" w:color="000000" w:sz="4" w:space="0"/>
              <w:left w:val="nil"/>
              <w:bottom w:val="single" w:color="000000" w:sz="4" w:space="0"/>
              <w:right w:val="single" w:color="000000" w:sz="4" w:space="0"/>
            </w:tcBorders>
            <w:shd w:val="clear" w:color="auto" w:fill="auto"/>
            <w:vAlign w:val="center"/>
          </w:tcPr>
          <w:p w14:paraId="2157DC3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2FC80AFE">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278CF3BE">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.2.3  操作规程（15分）</w:t>
      </w:r>
    </w:p>
    <w:tbl>
      <w:tblPr>
        <w:tblStyle w:val="17"/>
        <w:tblW w:w="13960" w:type="dxa"/>
        <w:tblInd w:w="93" w:type="dxa"/>
        <w:tblLayout w:type="fixed"/>
        <w:tblCellMar>
          <w:top w:w="15" w:type="dxa"/>
          <w:left w:w="15" w:type="dxa"/>
          <w:bottom w:w="15" w:type="dxa"/>
          <w:right w:w="15" w:type="dxa"/>
        </w:tblCellMar>
      </w:tblPr>
      <w:tblGrid>
        <w:gridCol w:w="771"/>
        <w:gridCol w:w="1018"/>
        <w:gridCol w:w="4584"/>
        <w:gridCol w:w="600"/>
        <w:gridCol w:w="4571"/>
        <w:gridCol w:w="1035"/>
        <w:gridCol w:w="741"/>
        <w:gridCol w:w="640"/>
      </w:tblGrid>
      <w:tr w14:paraId="263C2C27">
        <w:tblPrEx>
          <w:tblCellMar>
            <w:top w:w="15" w:type="dxa"/>
            <w:left w:w="15" w:type="dxa"/>
            <w:bottom w:w="15" w:type="dxa"/>
            <w:right w:w="15" w:type="dxa"/>
          </w:tblCellMar>
        </w:tblPrEx>
        <w:trPr>
          <w:trHeight w:val="678"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462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CA620F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2F0F6C6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09B2C1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84" w:type="dxa"/>
            <w:tcBorders>
              <w:top w:val="single" w:color="000000" w:sz="4" w:space="0"/>
              <w:left w:val="nil"/>
              <w:bottom w:val="single" w:color="auto" w:sz="4" w:space="0"/>
              <w:right w:val="single" w:color="000000" w:sz="4" w:space="0"/>
            </w:tcBorders>
            <w:shd w:val="clear" w:color="auto" w:fill="auto"/>
            <w:vAlign w:val="center"/>
          </w:tcPr>
          <w:p w14:paraId="2B2B830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00" w:type="dxa"/>
            <w:tcBorders>
              <w:top w:val="single" w:color="000000" w:sz="4" w:space="0"/>
              <w:left w:val="nil"/>
              <w:bottom w:val="single" w:color="auto" w:sz="4" w:space="0"/>
              <w:right w:val="single" w:color="000000" w:sz="4" w:space="0"/>
            </w:tcBorders>
            <w:shd w:val="clear" w:color="auto" w:fill="auto"/>
            <w:vAlign w:val="center"/>
          </w:tcPr>
          <w:p w14:paraId="533F967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3D510E9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571" w:type="dxa"/>
            <w:tcBorders>
              <w:top w:val="single" w:color="000000" w:sz="4" w:space="0"/>
              <w:left w:val="nil"/>
              <w:bottom w:val="single" w:color="auto" w:sz="4" w:space="0"/>
              <w:right w:val="single" w:color="000000" w:sz="4" w:space="0"/>
            </w:tcBorders>
            <w:shd w:val="clear" w:color="auto" w:fill="auto"/>
            <w:vAlign w:val="center"/>
          </w:tcPr>
          <w:p w14:paraId="540379F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35" w:type="dxa"/>
            <w:tcBorders>
              <w:top w:val="single" w:color="000000" w:sz="4" w:space="0"/>
              <w:left w:val="nil"/>
              <w:bottom w:val="single" w:color="auto" w:sz="4" w:space="0"/>
              <w:right w:val="single" w:color="000000" w:sz="4" w:space="0"/>
            </w:tcBorders>
            <w:shd w:val="clear" w:color="auto" w:fill="auto"/>
            <w:vAlign w:val="center"/>
          </w:tcPr>
          <w:p w14:paraId="2707CB24">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68263C4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741" w:type="dxa"/>
            <w:tcBorders>
              <w:top w:val="single" w:color="000000" w:sz="4" w:space="0"/>
              <w:left w:val="nil"/>
              <w:bottom w:val="single" w:color="auto" w:sz="4" w:space="0"/>
              <w:right w:val="single" w:color="000000" w:sz="4" w:space="0"/>
            </w:tcBorders>
            <w:shd w:val="clear" w:color="auto" w:fill="auto"/>
            <w:vAlign w:val="center"/>
          </w:tcPr>
          <w:p w14:paraId="537528A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op w:val="single" w:color="000000" w:sz="4" w:space="0"/>
              <w:left w:val="nil"/>
              <w:bottom w:val="single" w:color="auto" w:sz="4" w:space="0"/>
              <w:right w:val="single" w:color="000000" w:sz="4" w:space="0"/>
            </w:tcBorders>
            <w:shd w:val="clear" w:color="auto" w:fill="auto"/>
            <w:vAlign w:val="center"/>
          </w:tcPr>
          <w:p w14:paraId="77BF2D69">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562FBE1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2FD8D316">
        <w:tblPrEx>
          <w:tblCellMar>
            <w:top w:w="15" w:type="dxa"/>
            <w:left w:w="15" w:type="dxa"/>
            <w:bottom w:w="15" w:type="dxa"/>
            <w:right w:w="15" w:type="dxa"/>
          </w:tblCellMar>
        </w:tblPrEx>
        <w:trPr>
          <w:trHeight w:val="1170" w:hRule="atLeast"/>
        </w:trPr>
        <w:tc>
          <w:tcPr>
            <w:tcW w:w="771" w:type="dxa"/>
            <w:vMerge w:val="restart"/>
            <w:tcBorders>
              <w:top w:val="nil"/>
              <w:left w:val="single" w:color="000000" w:sz="4" w:space="0"/>
              <w:bottom w:val="nil"/>
              <w:right w:val="single" w:color="000000" w:sz="4" w:space="0"/>
            </w:tcBorders>
            <w:shd w:val="clear" w:color="auto" w:fill="auto"/>
            <w:vAlign w:val="center"/>
          </w:tcPr>
          <w:p w14:paraId="6E6AE43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操作规程</w:t>
            </w:r>
          </w:p>
        </w:tc>
        <w:tc>
          <w:tcPr>
            <w:tcW w:w="1018" w:type="dxa"/>
            <w:vMerge w:val="restart"/>
            <w:tcBorders>
              <w:top w:val="nil"/>
              <w:left w:val="nil"/>
              <w:bottom w:val="nil"/>
              <w:right w:val="single" w:color="000000" w:sz="4" w:space="0"/>
            </w:tcBorders>
            <w:shd w:val="clear" w:color="auto" w:fill="auto"/>
            <w:vAlign w:val="center"/>
          </w:tcPr>
          <w:p w14:paraId="3774DB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.2.3.1</w:t>
            </w:r>
            <w:r>
              <w:rPr>
                <w:rFonts w:hint="eastAsia"/>
                <w:color w:val="000000" w:themeColor="text1"/>
                <w:highlight w:val="none"/>
                <w14:textFill>
                  <w14:solidFill>
                    <w14:schemeClr w14:val="tx1"/>
                  </w14:solidFill>
                </w14:textFill>
              </w:rPr>
              <w:t>制定</w:t>
            </w:r>
          </w:p>
        </w:tc>
        <w:tc>
          <w:tcPr>
            <w:tcW w:w="4584" w:type="dxa"/>
            <w:tcBorders>
              <w:top w:val="single" w:color="000000" w:sz="4" w:space="0"/>
              <w:left w:val="nil"/>
              <w:bottom w:val="single" w:color="auto" w:sz="4" w:space="0"/>
              <w:right w:val="single" w:color="000000" w:sz="4" w:space="0"/>
            </w:tcBorders>
            <w:shd w:val="clear" w:color="auto" w:fill="auto"/>
            <w:vAlign w:val="center"/>
          </w:tcPr>
          <w:p w14:paraId="3DA654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企业应根据生产工艺、作业任务特点和岗位作业安全风险与职业病防护要求，编制齐全适用的岗位安全生产操作规程。企业应确保从业人员参与岗位安全生产操作规程的编制和修订工作。</w:t>
            </w:r>
          </w:p>
          <w:p w14:paraId="3AD81DB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tc>
        <w:tc>
          <w:tcPr>
            <w:tcW w:w="600" w:type="dxa"/>
            <w:vMerge w:val="restart"/>
            <w:tcBorders>
              <w:top w:val="nil"/>
              <w:left w:val="nil"/>
              <w:right w:val="single" w:color="000000" w:sz="4" w:space="0"/>
            </w:tcBorders>
            <w:shd w:val="clear" w:color="auto" w:fill="auto"/>
            <w:vAlign w:val="center"/>
          </w:tcPr>
          <w:p w14:paraId="5520EC8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571" w:type="dxa"/>
            <w:vMerge w:val="restart"/>
            <w:tcBorders>
              <w:top w:val="nil"/>
              <w:left w:val="nil"/>
              <w:right w:val="single" w:color="000000" w:sz="4" w:space="0"/>
            </w:tcBorders>
            <w:shd w:val="clear" w:color="auto" w:fill="auto"/>
          </w:tcPr>
          <w:p w14:paraId="5604F4E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BA861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1.岗位操作规程文本；</w:t>
            </w:r>
          </w:p>
          <w:p w14:paraId="1E7215DE">
            <w:pPr>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2.新项目的操作规程。</w:t>
            </w:r>
          </w:p>
          <w:p w14:paraId="126DD0A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4F222A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抽查岗位是否有有效的岗位操作规程。</w:t>
            </w:r>
          </w:p>
          <w:p w14:paraId="4175F9C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无操作规程的，不得分；操作规程不完善、不适用，每项扣2分。</w:t>
            </w:r>
          </w:p>
          <w:p w14:paraId="52E81D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未在新技术、</w:t>
            </w:r>
            <w:r>
              <w:rPr>
                <w:color w:val="000000" w:themeColor="text1"/>
                <w:highlight w:val="none"/>
                <w14:textFill>
                  <w14:solidFill>
                    <w14:schemeClr w14:val="tx1"/>
                  </w14:solidFill>
                </w14:textFill>
              </w:rPr>
              <w:t xml:space="preserve"> 新材料、 新</w:t>
            </w:r>
            <w:r>
              <w:rPr>
                <w:rFonts w:hint="eastAsia"/>
                <w:color w:val="000000" w:themeColor="text1"/>
                <w:highlight w:val="none"/>
                <w14:textFill>
                  <w14:solidFill>
                    <w14:schemeClr w14:val="tx1"/>
                  </w14:solidFill>
                </w14:textFill>
              </w:rPr>
              <w:t>工艺、新设备设施投入使用前，</w:t>
            </w:r>
          </w:p>
          <w:p w14:paraId="7B3C1CC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组织制定、</w:t>
            </w:r>
            <w:r>
              <w:rPr>
                <w:color w:val="000000" w:themeColor="text1"/>
                <w:highlight w:val="none"/>
                <w14:textFill>
                  <w14:solidFill>
                    <w14:schemeClr w14:val="tx1"/>
                  </w14:solidFill>
                </w14:textFill>
              </w:rPr>
              <w:t xml:space="preserve"> 修订相应的安全生产</w:t>
            </w:r>
            <w:r>
              <w:rPr>
                <w:rFonts w:hint="eastAsia"/>
                <w:color w:val="000000" w:themeColor="text1"/>
                <w:highlight w:val="none"/>
                <w14:textFill>
                  <w14:solidFill>
                    <w14:schemeClr w14:val="tx1"/>
                  </w14:solidFill>
                </w14:textFill>
              </w:rPr>
              <w:t>操作规程的，不得分；</w:t>
            </w:r>
          </w:p>
        </w:tc>
        <w:tc>
          <w:tcPr>
            <w:tcW w:w="1035" w:type="dxa"/>
            <w:tcBorders>
              <w:top w:val="nil"/>
              <w:left w:val="nil"/>
              <w:bottom w:val="single" w:color="auto" w:sz="4" w:space="0"/>
              <w:right w:val="single" w:color="000000" w:sz="4" w:space="0"/>
            </w:tcBorders>
            <w:shd w:val="clear" w:color="auto" w:fill="auto"/>
            <w:vAlign w:val="center"/>
          </w:tcPr>
          <w:p w14:paraId="59E722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tcBorders>
              <w:top w:val="nil"/>
              <w:left w:val="nil"/>
              <w:bottom w:val="single" w:color="auto" w:sz="4" w:space="0"/>
              <w:right w:val="single" w:color="000000" w:sz="4" w:space="0"/>
            </w:tcBorders>
            <w:shd w:val="clear" w:color="auto" w:fill="auto"/>
            <w:vAlign w:val="center"/>
          </w:tcPr>
          <w:p w14:paraId="3CD92D8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op w:val="nil"/>
              <w:left w:val="nil"/>
              <w:bottom w:val="single" w:color="auto" w:sz="4" w:space="0"/>
              <w:right w:val="single" w:color="000000" w:sz="4" w:space="0"/>
            </w:tcBorders>
            <w:shd w:val="clear" w:color="auto" w:fill="auto"/>
            <w:vAlign w:val="center"/>
          </w:tcPr>
          <w:p w14:paraId="77D58A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B3C251B">
        <w:tblPrEx>
          <w:tblCellMar>
            <w:top w:w="15" w:type="dxa"/>
            <w:left w:w="15" w:type="dxa"/>
            <w:bottom w:w="15" w:type="dxa"/>
            <w:right w:w="15" w:type="dxa"/>
          </w:tblCellMar>
        </w:tblPrEx>
        <w:trPr>
          <w:trHeight w:val="843" w:hRule="atLeast"/>
        </w:trPr>
        <w:tc>
          <w:tcPr>
            <w:tcW w:w="771" w:type="dxa"/>
            <w:vMerge w:val="continue"/>
            <w:tcBorders>
              <w:top w:val="nil"/>
              <w:left w:val="single" w:color="000000" w:sz="4" w:space="0"/>
              <w:bottom w:val="nil"/>
              <w:right w:val="single" w:color="000000" w:sz="4" w:space="0"/>
            </w:tcBorders>
            <w:shd w:val="clear" w:color="auto" w:fill="auto"/>
            <w:vAlign w:val="center"/>
          </w:tcPr>
          <w:p w14:paraId="344D046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op w:val="nil"/>
              <w:left w:val="nil"/>
              <w:bottom w:val="nil"/>
              <w:right w:val="single" w:color="000000" w:sz="4" w:space="0"/>
            </w:tcBorders>
            <w:shd w:val="clear" w:color="auto" w:fill="auto"/>
            <w:vAlign w:val="center"/>
          </w:tcPr>
          <w:p w14:paraId="7E25E1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84" w:type="dxa"/>
            <w:tcBorders>
              <w:top w:val="single" w:color="auto" w:sz="4" w:space="0"/>
              <w:left w:val="nil"/>
              <w:bottom w:val="single" w:color="000000" w:sz="4" w:space="0"/>
              <w:right w:val="single" w:color="000000" w:sz="4" w:space="0"/>
            </w:tcBorders>
            <w:shd w:val="clear" w:color="auto" w:fill="auto"/>
            <w:vAlign w:val="center"/>
          </w:tcPr>
          <w:p w14:paraId="453DBB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企业应在新技术、新材料、新工艺、新设备设施投入使用前，组织制订相应的安全生产</w:t>
            </w:r>
            <w:r>
              <w:rPr>
                <w:rFonts w:hint="eastAsia"/>
                <w:color w:val="000000" w:themeColor="text1"/>
                <w:highlight w:val="none"/>
                <w:lang w:val="en-US" w:eastAsia="zh-CN"/>
                <w14:textFill>
                  <w14:solidFill>
                    <w14:schemeClr w14:val="tx1"/>
                  </w14:solidFill>
                </w14:textFill>
              </w:rPr>
              <w:t>岗位</w:t>
            </w:r>
            <w:r>
              <w:rPr>
                <w:rFonts w:hint="eastAsia"/>
                <w:color w:val="000000" w:themeColor="text1"/>
                <w:highlight w:val="none"/>
                <w14:textFill>
                  <w14:solidFill>
                    <w14:schemeClr w14:val="tx1"/>
                  </w14:solidFill>
                </w14:textFill>
              </w:rPr>
              <w:t>操作规程，确保其适宜性和有效性。</w:t>
            </w:r>
          </w:p>
        </w:tc>
        <w:tc>
          <w:tcPr>
            <w:tcW w:w="600" w:type="dxa"/>
            <w:vMerge w:val="continue"/>
            <w:tcBorders>
              <w:left w:val="nil"/>
              <w:bottom w:val="nil"/>
              <w:right w:val="single" w:color="000000" w:sz="4" w:space="0"/>
            </w:tcBorders>
            <w:shd w:val="clear" w:color="auto" w:fill="auto"/>
            <w:vAlign w:val="center"/>
          </w:tcPr>
          <w:p w14:paraId="6F25AB8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p>
        </w:tc>
        <w:tc>
          <w:tcPr>
            <w:tcW w:w="4571" w:type="dxa"/>
            <w:vMerge w:val="continue"/>
            <w:tcBorders>
              <w:left w:val="nil"/>
              <w:bottom w:val="nil"/>
              <w:right w:val="single" w:color="000000" w:sz="4" w:space="0"/>
            </w:tcBorders>
            <w:shd w:val="clear" w:color="auto" w:fill="auto"/>
          </w:tcPr>
          <w:p w14:paraId="5F07EAE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35" w:type="dxa"/>
            <w:tcBorders>
              <w:top w:val="single" w:color="auto" w:sz="4" w:space="0"/>
              <w:left w:val="nil"/>
              <w:bottom w:val="nil"/>
              <w:right w:val="single" w:color="000000" w:sz="4" w:space="0"/>
            </w:tcBorders>
            <w:shd w:val="clear" w:color="auto" w:fill="auto"/>
            <w:vAlign w:val="center"/>
          </w:tcPr>
          <w:p w14:paraId="40FA165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tcBorders>
              <w:top w:val="single" w:color="auto" w:sz="4" w:space="0"/>
              <w:left w:val="nil"/>
              <w:bottom w:val="nil"/>
              <w:right w:val="single" w:color="000000" w:sz="4" w:space="0"/>
            </w:tcBorders>
            <w:shd w:val="clear" w:color="auto" w:fill="auto"/>
            <w:vAlign w:val="center"/>
          </w:tcPr>
          <w:p w14:paraId="46661C4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op w:val="single" w:color="auto" w:sz="4" w:space="0"/>
              <w:left w:val="nil"/>
              <w:bottom w:val="nil"/>
              <w:right w:val="single" w:color="000000" w:sz="4" w:space="0"/>
            </w:tcBorders>
            <w:shd w:val="clear" w:color="auto" w:fill="auto"/>
            <w:vAlign w:val="center"/>
          </w:tcPr>
          <w:p w14:paraId="1B62D47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21E6F04">
        <w:tblPrEx>
          <w:tblCellMar>
            <w:top w:w="15" w:type="dxa"/>
            <w:left w:w="15" w:type="dxa"/>
            <w:bottom w:w="15" w:type="dxa"/>
            <w:right w:w="15" w:type="dxa"/>
          </w:tblCellMar>
        </w:tblPrEx>
        <w:trPr>
          <w:trHeight w:val="745" w:hRule="atLeast"/>
        </w:trPr>
        <w:tc>
          <w:tcPr>
            <w:tcW w:w="771" w:type="dxa"/>
            <w:vMerge w:val="continue"/>
            <w:tcBorders>
              <w:top w:val="nil"/>
              <w:left w:val="single" w:color="000000" w:sz="4" w:space="0"/>
              <w:bottom w:val="nil"/>
              <w:right w:val="single" w:color="000000" w:sz="4" w:space="0"/>
            </w:tcBorders>
            <w:shd w:val="clear" w:color="auto" w:fill="auto"/>
            <w:vAlign w:val="center"/>
          </w:tcPr>
          <w:p w14:paraId="7C3D05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0CEAAB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.2.3.2</w:t>
            </w:r>
            <w:r>
              <w:rPr>
                <w:rFonts w:hint="eastAsia"/>
                <w:color w:val="000000" w:themeColor="text1"/>
                <w:highlight w:val="none"/>
                <w14:textFill>
                  <w14:solidFill>
                    <w14:schemeClr w14:val="tx1"/>
                  </w14:solidFill>
                </w14:textFill>
              </w:rPr>
              <w:t>培训宣贯</w:t>
            </w:r>
          </w:p>
        </w:tc>
        <w:tc>
          <w:tcPr>
            <w:tcW w:w="4584" w:type="dxa"/>
            <w:tcBorders>
              <w:top w:val="single" w:color="000000" w:sz="4" w:space="0"/>
              <w:left w:val="nil"/>
              <w:bottom w:val="single" w:color="000000" w:sz="4" w:space="0"/>
              <w:right w:val="single" w:color="000000" w:sz="4" w:space="0"/>
            </w:tcBorders>
            <w:shd w:val="clear" w:color="auto" w:fill="auto"/>
          </w:tcPr>
          <w:p w14:paraId="70E448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企业应将操作规程下达到岗位，确保员工严格遵守执行。</w:t>
            </w:r>
          </w:p>
        </w:tc>
        <w:tc>
          <w:tcPr>
            <w:tcW w:w="600" w:type="dxa"/>
            <w:tcBorders>
              <w:top w:val="single" w:color="000000" w:sz="4" w:space="0"/>
              <w:left w:val="nil"/>
              <w:bottom w:val="single" w:color="000000" w:sz="4" w:space="0"/>
              <w:right w:val="single" w:color="000000" w:sz="4" w:space="0"/>
            </w:tcBorders>
            <w:shd w:val="clear" w:color="auto" w:fill="auto"/>
            <w:vAlign w:val="center"/>
          </w:tcPr>
          <w:p w14:paraId="072F4958">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571" w:type="dxa"/>
            <w:tcBorders>
              <w:top w:val="single" w:color="000000" w:sz="4" w:space="0"/>
              <w:left w:val="nil"/>
              <w:bottom w:val="single" w:color="000000" w:sz="4" w:space="0"/>
              <w:right w:val="single" w:color="000000" w:sz="4" w:space="0"/>
            </w:tcBorders>
            <w:shd w:val="clear" w:color="auto" w:fill="auto"/>
          </w:tcPr>
          <w:p w14:paraId="223F82B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查文件：</w:t>
            </w:r>
          </w:p>
          <w:p w14:paraId="0B600A6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 xml:space="preserve">1.发放记录；                  </w:t>
            </w:r>
          </w:p>
          <w:p w14:paraId="4FF3C20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2.宣贯培训记录。</w:t>
            </w:r>
          </w:p>
          <w:p w14:paraId="005553E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未组织开展安全生产操作规程培训教育的或受教育范围不全面的，扣1分；</w:t>
            </w:r>
          </w:p>
          <w:p w14:paraId="0E758B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相关人员不熟悉最新的安全生产操作规程的，每人次扣0.5分；</w:t>
            </w:r>
          </w:p>
          <w:p w14:paraId="2FB936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u w:val="none"/>
                <w14:textFill>
                  <w14:solidFill>
                    <w14:schemeClr w14:val="tx1"/>
                  </w14:solidFill>
                </w14:textFill>
              </w:rPr>
              <w:t>相关岗位仍使用失效（或旧版本）的安全生产操作规程每个岗位扣0.5分。</w:t>
            </w:r>
          </w:p>
        </w:tc>
        <w:tc>
          <w:tcPr>
            <w:tcW w:w="1035" w:type="dxa"/>
            <w:tcBorders>
              <w:top w:val="single" w:color="000000" w:sz="4" w:space="0"/>
              <w:left w:val="nil"/>
              <w:bottom w:val="single" w:color="000000" w:sz="4" w:space="0"/>
              <w:right w:val="single" w:color="000000" w:sz="4" w:space="0"/>
            </w:tcBorders>
            <w:shd w:val="clear" w:color="auto" w:fill="auto"/>
            <w:vAlign w:val="center"/>
          </w:tcPr>
          <w:p w14:paraId="63F4064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shd w:val="clear" w:color="auto" w:fill="auto"/>
            <w:vAlign w:val="center"/>
          </w:tcPr>
          <w:p w14:paraId="3DECC4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op w:val="single" w:color="000000" w:sz="4" w:space="0"/>
              <w:left w:val="nil"/>
              <w:bottom w:val="single" w:color="000000" w:sz="4" w:space="0"/>
              <w:right w:val="single" w:color="000000" w:sz="4" w:space="0"/>
            </w:tcBorders>
            <w:shd w:val="clear" w:color="auto" w:fill="auto"/>
            <w:vAlign w:val="center"/>
          </w:tcPr>
          <w:p w14:paraId="2C1588A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E59A6C3">
        <w:tblPrEx>
          <w:tblCellMar>
            <w:top w:w="15" w:type="dxa"/>
            <w:left w:w="15" w:type="dxa"/>
            <w:bottom w:w="15" w:type="dxa"/>
            <w:right w:w="15" w:type="dxa"/>
          </w:tblCellMar>
        </w:tblPrEx>
        <w:trPr>
          <w:trHeight w:val="350" w:hRule="atLeast"/>
        </w:trPr>
        <w:tc>
          <w:tcPr>
            <w:tcW w:w="6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ED67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00" w:type="dxa"/>
            <w:tcBorders>
              <w:top w:val="single" w:color="000000" w:sz="4" w:space="0"/>
              <w:left w:val="nil"/>
              <w:bottom w:val="single" w:color="000000" w:sz="4" w:space="0"/>
              <w:right w:val="single" w:color="000000" w:sz="4" w:space="0"/>
            </w:tcBorders>
            <w:shd w:val="clear" w:color="auto" w:fill="auto"/>
            <w:vAlign w:val="center"/>
          </w:tcPr>
          <w:p w14:paraId="6FFB5926">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5606" w:type="dxa"/>
            <w:gridSpan w:val="2"/>
            <w:tcBorders>
              <w:top w:val="single" w:color="000000" w:sz="4" w:space="0"/>
              <w:left w:val="nil"/>
              <w:bottom w:val="single" w:color="000000" w:sz="4" w:space="0"/>
              <w:right w:val="single" w:color="000000" w:sz="4" w:space="0"/>
            </w:tcBorders>
            <w:shd w:val="clear" w:color="auto" w:fill="auto"/>
            <w:vAlign w:val="center"/>
          </w:tcPr>
          <w:p w14:paraId="7DD47E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741" w:type="dxa"/>
            <w:tcBorders>
              <w:top w:val="single" w:color="000000" w:sz="4" w:space="0"/>
              <w:left w:val="nil"/>
              <w:bottom w:val="single" w:color="000000" w:sz="4" w:space="0"/>
              <w:right w:val="single" w:color="000000" w:sz="4" w:space="0"/>
            </w:tcBorders>
            <w:shd w:val="clear" w:color="auto" w:fill="auto"/>
            <w:vAlign w:val="center"/>
          </w:tcPr>
          <w:p w14:paraId="676666D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op w:val="single" w:color="000000" w:sz="4" w:space="0"/>
              <w:left w:val="nil"/>
              <w:bottom w:val="single" w:color="000000" w:sz="4" w:space="0"/>
              <w:right w:val="single" w:color="000000" w:sz="4" w:space="0"/>
            </w:tcBorders>
            <w:shd w:val="clear" w:color="auto" w:fill="auto"/>
            <w:vAlign w:val="center"/>
          </w:tcPr>
          <w:p w14:paraId="5C6312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6AD76EFD">
      <w:pPr>
        <w:pStyle w:val="6"/>
        <w:keepNext w:val="0"/>
        <w:keepLines w:val="0"/>
        <w:pageBreakBefore w:val="0"/>
        <w:widowControl w:val="0"/>
        <w:kinsoku/>
        <w:wordWrap/>
        <w:overflowPunct/>
        <w:topLinePunct w:val="0"/>
        <w:autoSpaceDE/>
        <w:autoSpaceDN/>
        <w:bidi w:val="0"/>
        <w:adjustRightInd w:val="0"/>
        <w:snapToGrid w:val="0"/>
        <w:ind w:firstLine="0" w:firstLineChars="0"/>
        <w:rPr>
          <w:color w:val="000000" w:themeColor="text1"/>
          <w:highlight w:val="none"/>
          <w:lang w:val="en-US"/>
          <w14:textFill>
            <w14:solidFill>
              <w14:schemeClr w14:val="tx1"/>
            </w14:solidFill>
          </w14:textFill>
        </w:rPr>
      </w:pPr>
    </w:p>
    <w:p w14:paraId="36249167">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.2.4  文档管理（</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val="en-US"/>
          <w14:textFill>
            <w14:solidFill>
              <w14:schemeClr w14:val="tx1"/>
            </w14:solidFill>
          </w14:textFill>
        </w:rPr>
        <w:t>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4570"/>
        <w:gridCol w:w="614"/>
        <w:gridCol w:w="4886"/>
        <w:gridCol w:w="870"/>
        <w:gridCol w:w="591"/>
        <w:gridCol w:w="640"/>
      </w:tblGrid>
      <w:tr w14:paraId="222D3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3" w:hRule="atLeast"/>
        </w:trPr>
        <w:tc>
          <w:tcPr>
            <w:tcW w:w="771" w:type="dxa"/>
            <w:shd w:val="clear" w:color="auto" w:fill="auto"/>
            <w:vAlign w:val="center"/>
          </w:tcPr>
          <w:p w14:paraId="27D4146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B1968A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shd w:val="clear" w:color="auto" w:fill="auto"/>
            <w:vAlign w:val="center"/>
          </w:tcPr>
          <w:p w14:paraId="2F9590A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13164C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70" w:type="dxa"/>
            <w:shd w:val="clear" w:color="auto" w:fill="auto"/>
            <w:vAlign w:val="center"/>
          </w:tcPr>
          <w:p w14:paraId="365F08B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14" w:type="dxa"/>
            <w:shd w:val="clear" w:color="auto" w:fill="auto"/>
            <w:vAlign w:val="center"/>
          </w:tcPr>
          <w:p w14:paraId="1817C76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0E290D9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86" w:type="dxa"/>
            <w:shd w:val="clear" w:color="auto" w:fill="auto"/>
            <w:vAlign w:val="center"/>
          </w:tcPr>
          <w:p w14:paraId="43BAC78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70" w:type="dxa"/>
            <w:shd w:val="clear" w:color="auto" w:fill="auto"/>
            <w:vAlign w:val="center"/>
          </w:tcPr>
          <w:p w14:paraId="412E82F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91" w:type="dxa"/>
            <w:shd w:val="clear" w:color="auto" w:fill="auto"/>
            <w:vAlign w:val="center"/>
          </w:tcPr>
          <w:p w14:paraId="5FD98DA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shd w:val="clear" w:color="auto" w:fill="auto"/>
            <w:vAlign w:val="center"/>
          </w:tcPr>
          <w:p w14:paraId="3BF0D9E5">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6B86DA3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0A23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8" w:hRule="atLeast"/>
        </w:trPr>
        <w:tc>
          <w:tcPr>
            <w:tcW w:w="771" w:type="dxa"/>
            <w:vMerge w:val="restart"/>
            <w:shd w:val="clear" w:color="auto" w:fill="auto"/>
            <w:vAlign w:val="center"/>
          </w:tcPr>
          <w:p w14:paraId="4B8D219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文档管理</w:t>
            </w:r>
          </w:p>
          <w:p w14:paraId="705A31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shd w:val="clear" w:color="auto" w:fill="auto"/>
            <w:vAlign w:val="center"/>
          </w:tcPr>
          <w:p w14:paraId="636BB80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.2.4.1</w:t>
            </w:r>
            <w:r>
              <w:rPr>
                <w:rFonts w:hint="eastAsia"/>
                <w:color w:val="000000" w:themeColor="text1"/>
                <w:highlight w:val="none"/>
                <w14:textFill>
                  <w14:solidFill>
                    <w14:schemeClr w14:val="tx1"/>
                  </w14:solidFill>
                </w14:textFill>
              </w:rPr>
              <w:t>记录管理</w:t>
            </w:r>
          </w:p>
        </w:tc>
        <w:tc>
          <w:tcPr>
            <w:tcW w:w="4570" w:type="dxa"/>
            <w:shd w:val="clear" w:color="auto" w:fill="auto"/>
            <w:vAlign w:val="center"/>
          </w:tcPr>
          <w:p w14:paraId="480B06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企业应建立文件和记录管理制度，明确安全生产规章制度、操作规程的编制、评审、发布、使用、修订、作废以及文件和记录管理的职责、程序和要求。</w:t>
            </w:r>
          </w:p>
          <w:p w14:paraId="06B7AA2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01FB62C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企业应建立健全主要安全生产过程与结果的记录，并建立和保存有关记录的电子档案，支持查询和检索，便于自身管理使用和行业主管部门调取检查。</w:t>
            </w:r>
          </w:p>
        </w:tc>
        <w:tc>
          <w:tcPr>
            <w:tcW w:w="614" w:type="dxa"/>
            <w:shd w:val="clear" w:color="auto" w:fill="auto"/>
            <w:vAlign w:val="center"/>
          </w:tcPr>
          <w:p w14:paraId="6443A1C6">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886" w:type="dxa"/>
            <w:shd w:val="clear" w:color="auto" w:fill="auto"/>
          </w:tcPr>
          <w:p w14:paraId="0901D4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ADC669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1.管理制度评审和修订制度；</w:t>
            </w:r>
          </w:p>
          <w:p w14:paraId="303933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2.安全生产规章制度、操作规程；</w:t>
            </w:r>
          </w:p>
          <w:p w14:paraId="6C24D6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3.发放文件记录</w:t>
            </w:r>
          </w:p>
          <w:p w14:paraId="1A64DE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4.评审和修订记录。</w:t>
            </w:r>
          </w:p>
          <w:p w14:paraId="631C5B0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无该项制度的，不得分；未以文件形式发布的，不得分；制度内容有缺失的，每处扣1分；档案或记录有缺失的，每缺失一项扣1分。</w:t>
            </w:r>
          </w:p>
        </w:tc>
        <w:tc>
          <w:tcPr>
            <w:tcW w:w="870" w:type="dxa"/>
            <w:shd w:val="clear" w:color="auto" w:fill="auto"/>
            <w:vAlign w:val="center"/>
          </w:tcPr>
          <w:p w14:paraId="41FC154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shd w:val="clear" w:color="auto" w:fill="auto"/>
            <w:vAlign w:val="center"/>
          </w:tcPr>
          <w:p w14:paraId="30034E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shd w:val="clear" w:color="auto" w:fill="auto"/>
            <w:vAlign w:val="center"/>
          </w:tcPr>
          <w:p w14:paraId="4BEDE35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5F01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8" w:hRule="atLeast"/>
        </w:trPr>
        <w:tc>
          <w:tcPr>
            <w:tcW w:w="771" w:type="dxa"/>
            <w:vMerge w:val="continue"/>
            <w:shd w:val="clear" w:color="auto" w:fill="auto"/>
            <w:vAlign w:val="center"/>
          </w:tcPr>
          <w:p w14:paraId="1BE41E3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shd w:val="clear" w:color="auto" w:fill="auto"/>
            <w:vAlign w:val="center"/>
          </w:tcPr>
          <w:p w14:paraId="7DCFEE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.2.4.2</w:t>
            </w:r>
            <w:r>
              <w:rPr>
                <w:rFonts w:hint="eastAsia"/>
                <w:color w:val="000000" w:themeColor="text1"/>
                <w:highlight w:val="none"/>
                <w14:textFill>
                  <w14:solidFill>
                    <w14:schemeClr w14:val="tx1"/>
                  </w14:solidFill>
                </w14:textFill>
              </w:rPr>
              <w:t>评估</w:t>
            </w:r>
          </w:p>
        </w:tc>
        <w:tc>
          <w:tcPr>
            <w:tcW w:w="4570" w:type="dxa"/>
            <w:shd w:val="clear" w:color="auto" w:fill="auto"/>
          </w:tcPr>
          <w:p w14:paraId="76BFAD4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企业应每年至少评估一次安全生产法律法规、标准规范、规章制度、操作规程的适宜性、有效性、执行情况。</w:t>
            </w:r>
          </w:p>
        </w:tc>
        <w:tc>
          <w:tcPr>
            <w:tcW w:w="614" w:type="dxa"/>
            <w:shd w:val="clear" w:color="auto" w:fill="auto"/>
            <w:vAlign w:val="center"/>
          </w:tcPr>
          <w:p w14:paraId="244E0ED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4886" w:type="dxa"/>
            <w:shd w:val="clear" w:color="auto" w:fill="auto"/>
          </w:tcPr>
          <w:p w14:paraId="4A878B09">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查阅有关评估记录。</w:t>
            </w:r>
          </w:p>
          <w:p w14:paraId="72FB747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无评估记录的，不得分；</w:t>
            </w:r>
          </w:p>
          <w:p w14:paraId="528A956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评估记录不全的， 每缺一项扣</w:t>
            </w:r>
            <w:r>
              <w:rPr>
                <w:rFonts w:hint="eastAsia"/>
                <w:color w:val="000000" w:themeColor="text1"/>
                <w:highlight w:val="none"/>
                <w14:textFill>
                  <w14:solidFill>
                    <w14:schemeClr w14:val="tx1"/>
                  </w14:solidFill>
                </w14:textFill>
              </w:rPr>
              <w:t>0.5</w:t>
            </w:r>
            <w:r>
              <w:rPr>
                <w:color w:val="000000" w:themeColor="text1"/>
                <w:highlight w:val="none"/>
                <w14:textFill>
                  <w14:solidFill>
                    <w14:schemeClr w14:val="tx1"/>
                  </w14:solidFill>
                </w14:textFill>
              </w:rPr>
              <w:t xml:space="preserve"> 分；评估结果与实际不符的，不得</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未形成评估报告的，不得分；周期超过每年</w:t>
            </w: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 xml:space="preserve">次的，扣 </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1</w:t>
            </w:r>
            <w:r>
              <w:rPr>
                <w:rFonts w:hint="eastAsia"/>
                <w:color w:val="000000" w:themeColor="text1"/>
                <w:highlight w:val="none"/>
                <w14:textFill>
                  <w14:solidFill>
                    <w14:schemeClr w14:val="tx1"/>
                  </w14:solidFill>
                </w14:textFill>
              </w:rPr>
              <w:t>分。</w:t>
            </w:r>
          </w:p>
        </w:tc>
        <w:tc>
          <w:tcPr>
            <w:tcW w:w="870" w:type="dxa"/>
            <w:shd w:val="clear" w:color="auto" w:fill="auto"/>
            <w:vAlign w:val="center"/>
          </w:tcPr>
          <w:p w14:paraId="18113AA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shd w:val="clear" w:color="auto" w:fill="auto"/>
            <w:vAlign w:val="center"/>
          </w:tcPr>
          <w:p w14:paraId="3D54F58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shd w:val="clear" w:color="auto" w:fill="auto"/>
            <w:vAlign w:val="center"/>
          </w:tcPr>
          <w:p w14:paraId="3DFB63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D76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2" w:hRule="atLeast"/>
        </w:trPr>
        <w:tc>
          <w:tcPr>
            <w:tcW w:w="771" w:type="dxa"/>
            <w:shd w:val="clear" w:color="auto" w:fill="auto"/>
            <w:vAlign w:val="center"/>
          </w:tcPr>
          <w:p w14:paraId="414D690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shd w:val="clear" w:color="auto" w:fill="auto"/>
            <w:vAlign w:val="center"/>
          </w:tcPr>
          <w:p w14:paraId="1BCB24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 xml:space="preserve">.2.4.3 </w:t>
            </w:r>
            <w:r>
              <w:rPr>
                <w:rFonts w:hint="eastAsia"/>
                <w:color w:val="000000" w:themeColor="text1"/>
                <w:highlight w:val="none"/>
                <w14:textFill>
                  <w14:solidFill>
                    <w14:schemeClr w14:val="tx1"/>
                  </w14:solidFill>
                </w14:textFill>
              </w:rPr>
              <w:t>修订</w:t>
            </w:r>
          </w:p>
        </w:tc>
        <w:tc>
          <w:tcPr>
            <w:tcW w:w="4570" w:type="dxa"/>
            <w:shd w:val="clear" w:color="auto" w:fill="auto"/>
          </w:tcPr>
          <w:p w14:paraId="71DE4CF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企业应根据评估情况、安全检查情况、自评结果、评审情况、事故情况等，对安全生产规章制度和操作规程进行修订，确保其有效性和适用性。</w:t>
            </w:r>
          </w:p>
        </w:tc>
        <w:tc>
          <w:tcPr>
            <w:tcW w:w="614" w:type="dxa"/>
            <w:shd w:val="clear" w:color="auto" w:fill="auto"/>
            <w:vAlign w:val="center"/>
          </w:tcPr>
          <w:p w14:paraId="3FFC981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4886" w:type="dxa"/>
            <w:shd w:val="clear" w:color="auto" w:fill="auto"/>
          </w:tcPr>
          <w:p w14:paraId="7439A73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2FCFE0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1.安全生产管理制度、操作规程修订计划；</w:t>
            </w:r>
          </w:p>
          <w:p w14:paraId="2DF5CCB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2.安全生产管理制度、操作规程修订、评审记录。</w:t>
            </w:r>
          </w:p>
          <w:p w14:paraId="7482F0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法律法规变化、</w:t>
            </w:r>
            <w:r>
              <w:rPr>
                <w:color w:val="000000" w:themeColor="text1"/>
                <w:highlight w:val="none"/>
                <w14:textFill>
                  <w14:solidFill>
                    <w14:schemeClr w14:val="tx1"/>
                  </w14:solidFill>
                </w14:textFill>
              </w:rPr>
              <w:t xml:space="preserve"> 重大工艺或人事</w:t>
            </w:r>
            <w:r>
              <w:rPr>
                <w:rFonts w:hint="eastAsia"/>
                <w:color w:val="000000" w:themeColor="text1"/>
                <w:highlight w:val="none"/>
                <w14:textFill>
                  <w14:solidFill>
                    <w14:schemeClr w14:val="tx1"/>
                  </w14:solidFill>
                </w14:textFill>
              </w:rPr>
              <w:t>变更等未进行制度或操作规程修订，每项扣</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 xml:space="preserve"> 分</w:t>
            </w:r>
            <w:r>
              <w:rPr>
                <w:rFonts w:hint="eastAsia"/>
                <w:color w:val="000000" w:themeColor="text1"/>
                <w:highlight w:val="none"/>
                <w14:textFill>
                  <w14:solidFill>
                    <w14:schemeClr w14:val="tx1"/>
                  </w14:solidFill>
                </w14:textFill>
              </w:rPr>
              <w:t>。</w:t>
            </w:r>
          </w:p>
        </w:tc>
        <w:tc>
          <w:tcPr>
            <w:tcW w:w="870" w:type="dxa"/>
            <w:shd w:val="clear" w:color="auto" w:fill="auto"/>
            <w:vAlign w:val="center"/>
          </w:tcPr>
          <w:p w14:paraId="196324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shd w:val="clear" w:color="auto" w:fill="auto"/>
            <w:vAlign w:val="center"/>
          </w:tcPr>
          <w:p w14:paraId="4EEA33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shd w:val="clear" w:color="auto" w:fill="auto"/>
            <w:vAlign w:val="center"/>
          </w:tcPr>
          <w:p w14:paraId="03FD0EA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EC0A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2" w:hRule="atLeast"/>
        </w:trPr>
        <w:tc>
          <w:tcPr>
            <w:tcW w:w="6359" w:type="dxa"/>
            <w:gridSpan w:val="3"/>
            <w:shd w:val="clear" w:color="auto" w:fill="auto"/>
            <w:vAlign w:val="center"/>
          </w:tcPr>
          <w:p w14:paraId="4F13CD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14" w:type="dxa"/>
            <w:shd w:val="clear" w:color="auto" w:fill="auto"/>
            <w:vAlign w:val="center"/>
          </w:tcPr>
          <w:p w14:paraId="59E72FF6">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5756" w:type="dxa"/>
            <w:gridSpan w:val="2"/>
            <w:shd w:val="clear" w:color="auto" w:fill="auto"/>
            <w:vAlign w:val="center"/>
          </w:tcPr>
          <w:p w14:paraId="4531CF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91" w:type="dxa"/>
            <w:shd w:val="clear" w:color="auto" w:fill="auto"/>
            <w:vAlign w:val="center"/>
          </w:tcPr>
          <w:p w14:paraId="64EBDD3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shd w:val="clear" w:color="auto" w:fill="auto"/>
            <w:vAlign w:val="center"/>
          </w:tcPr>
          <w:p w14:paraId="553A134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3CD299B4">
      <w:pPr>
        <w:keepNext w:val="0"/>
        <w:keepLines w:val="0"/>
        <w:pageBreakBefore w:val="0"/>
        <w:widowControl w:val="0"/>
        <w:kinsoku/>
        <w:wordWrap/>
        <w:overflowPunct/>
        <w:topLinePunct w:val="0"/>
        <w:autoSpaceDE/>
        <w:autoSpaceDN/>
        <w:bidi w:val="0"/>
        <w:adjustRightInd w:val="0"/>
        <w:snapToGrid w:val="0"/>
        <w:ind w:right="840" w:firstLine="422"/>
        <w:rPr>
          <w:rFonts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lang w:bidi="ar"/>
          <w14:textFill>
            <w14:solidFill>
              <w14:schemeClr w14:val="tx1"/>
            </w14:solidFill>
          </w14:textFill>
        </w:rPr>
        <w:t xml:space="preserve"> </w:t>
      </w:r>
    </w:p>
    <w:p w14:paraId="0EC3BFDD">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lang w:eastAsia="zh-CN"/>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p>
    <w:p w14:paraId="6A93B7BA">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38" w:name="_Toc23370"/>
      <w:bookmarkStart w:id="39" w:name="_Toc22301"/>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 xml:space="preserve"> 教育培训（8</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分）</w:t>
      </w:r>
      <w:bookmarkEnd w:id="38"/>
      <w:bookmarkEnd w:id="39"/>
    </w:p>
    <w:p w14:paraId="0C2B5D2D">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.3.1  教育培训管理（20分）</w:t>
      </w:r>
    </w:p>
    <w:tbl>
      <w:tblPr>
        <w:tblStyle w:val="17"/>
        <w:tblW w:w="13960" w:type="dxa"/>
        <w:tblInd w:w="93" w:type="dxa"/>
        <w:tblLayout w:type="fixed"/>
        <w:tblCellMar>
          <w:top w:w="15" w:type="dxa"/>
          <w:left w:w="15" w:type="dxa"/>
          <w:bottom w:w="15" w:type="dxa"/>
          <w:right w:w="15" w:type="dxa"/>
        </w:tblCellMar>
      </w:tblPr>
      <w:tblGrid>
        <w:gridCol w:w="771"/>
        <w:gridCol w:w="1018"/>
        <w:gridCol w:w="4570"/>
        <w:gridCol w:w="614"/>
        <w:gridCol w:w="4871"/>
        <w:gridCol w:w="900"/>
        <w:gridCol w:w="585"/>
        <w:gridCol w:w="631"/>
      </w:tblGrid>
      <w:tr w14:paraId="18394952">
        <w:tblPrEx>
          <w:tblCellMar>
            <w:top w:w="15" w:type="dxa"/>
            <w:left w:w="15" w:type="dxa"/>
            <w:bottom w:w="15" w:type="dxa"/>
            <w:right w:w="15" w:type="dxa"/>
          </w:tblCellMar>
        </w:tblPrEx>
        <w:trPr>
          <w:trHeight w:val="753" w:hRule="atLeast"/>
          <w:tblHead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E4E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A27133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op w:val="single" w:color="000000" w:sz="4" w:space="0"/>
              <w:left w:val="nil"/>
              <w:bottom w:val="single" w:color="000000" w:sz="4" w:space="0"/>
              <w:right w:val="single" w:color="000000" w:sz="4" w:space="0"/>
            </w:tcBorders>
            <w:shd w:val="clear" w:color="auto" w:fill="auto"/>
            <w:vAlign w:val="center"/>
          </w:tcPr>
          <w:p w14:paraId="16515D4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BC6053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70" w:type="dxa"/>
            <w:tcBorders>
              <w:top w:val="single" w:color="000000" w:sz="4" w:space="0"/>
              <w:left w:val="nil"/>
              <w:bottom w:val="single" w:color="000000" w:sz="4" w:space="0"/>
              <w:right w:val="single" w:color="000000" w:sz="4" w:space="0"/>
            </w:tcBorders>
            <w:shd w:val="clear" w:color="auto" w:fill="auto"/>
            <w:vAlign w:val="center"/>
          </w:tcPr>
          <w:p w14:paraId="1286205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614" w:type="dxa"/>
            <w:tcBorders>
              <w:top w:val="single" w:color="000000" w:sz="4" w:space="0"/>
              <w:left w:val="nil"/>
              <w:bottom w:val="single" w:color="000000" w:sz="4" w:space="0"/>
              <w:right w:val="single" w:color="000000" w:sz="4" w:space="0"/>
            </w:tcBorders>
            <w:shd w:val="clear" w:color="auto" w:fill="auto"/>
            <w:vAlign w:val="center"/>
          </w:tcPr>
          <w:p w14:paraId="03D4FAC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1DBFD6C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4871" w:type="dxa"/>
            <w:tcBorders>
              <w:top w:val="single" w:color="000000" w:sz="4" w:space="0"/>
              <w:left w:val="nil"/>
              <w:bottom w:val="single" w:color="000000" w:sz="4" w:space="0"/>
              <w:right w:val="single" w:color="000000" w:sz="4" w:space="0"/>
            </w:tcBorders>
            <w:shd w:val="clear" w:color="auto" w:fill="auto"/>
            <w:vAlign w:val="center"/>
          </w:tcPr>
          <w:p w14:paraId="5707A1D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20A257B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85" w:type="dxa"/>
            <w:tcBorders>
              <w:top w:val="single" w:color="000000" w:sz="4" w:space="0"/>
              <w:left w:val="nil"/>
              <w:bottom w:val="single" w:color="000000" w:sz="4" w:space="0"/>
              <w:right w:val="single" w:color="000000" w:sz="4" w:space="0"/>
            </w:tcBorders>
            <w:shd w:val="clear" w:color="auto" w:fill="auto"/>
            <w:vAlign w:val="center"/>
          </w:tcPr>
          <w:p w14:paraId="7D63B54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31" w:type="dxa"/>
            <w:tcBorders>
              <w:top w:val="single" w:color="000000" w:sz="4" w:space="0"/>
              <w:left w:val="nil"/>
              <w:bottom w:val="single" w:color="000000" w:sz="4" w:space="0"/>
              <w:right w:val="single" w:color="000000" w:sz="4" w:space="0"/>
            </w:tcBorders>
            <w:shd w:val="clear" w:color="auto" w:fill="auto"/>
            <w:vAlign w:val="center"/>
          </w:tcPr>
          <w:p w14:paraId="2289829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0BC134C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487BACA3">
        <w:tblPrEx>
          <w:tblCellMar>
            <w:top w:w="15" w:type="dxa"/>
            <w:left w:w="15" w:type="dxa"/>
            <w:bottom w:w="15" w:type="dxa"/>
            <w:right w:w="15" w:type="dxa"/>
          </w:tblCellMar>
        </w:tblPrEx>
        <w:trPr>
          <w:trHeight w:val="90" w:hRule="atLeast"/>
        </w:trPr>
        <w:tc>
          <w:tcPr>
            <w:tcW w:w="771" w:type="dxa"/>
            <w:vMerge w:val="restart"/>
            <w:tcBorders>
              <w:top w:val="nil"/>
              <w:left w:val="single" w:color="000000" w:sz="4" w:space="0"/>
              <w:bottom w:val="nil"/>
              <w:right w:val="single" w:color="000000" w:sz="4" w:space="0"/>
            </w:tcBorders>
            <w:shd w:val="clear" w:color="auto" w:fill="auto"/>
            <w:vAlign w:val="center"/>
          </w:tcPr>
          <w:p w14:paraId="2CD34A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教育培训管理</w:t>
            </w:r>
          </w:p>
        </w:tc>
        <w:tc>
          <w:tcPr>
            <w:tcW w:w="1018" w:type="dxa"/>
            <w:vMerge w:val="restart"/>
            <w:tcBorders>
              <w:top w:val="nil"/>
              <w:left w:val="nil"/>
              <w:bottom w:val="nil"/>
              <w:right w:val="single" w:color="000000" w:sz="4" w:space="0"/>
            </w:tcBorders>
            <w:shd w:val="clear" w:color="auto" w:fill="auto"/>
            <w:vAlign w:val="center"/>
          </w:tcPr>
          <w:p w14:paraId="13B7140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70" w:type="dxa"/>
            <w:tcBorders>
              <w:top w:val="single" w:color="000000" w:sz="4" w:space="0"/>
              <w:left w:val="nil"/>
              <w:bottom w:val="single" w:color="000000" w:sz="4" w:space="0"/>
              <w:right w:val="single" w:color="000000" w:sz="4" w:space="0"/>
            </w:tcBorders>
            <w:shd w:val="clear" w:color="auto" w:fill="auto"/>
            <w:vAlign w:val="center"/>
          </w:tcPr>
          <w:p w14:paraId="264CCB2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企业应建立健全安全教育培训制度，明确全员培训教育学时及内容、培训档案等工作要求。</w:t>
            </w:r>
          </w:p>
          <w:p w14:paraId="45B4E9C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14" w:type="dxa"/>
            <w:tcBorders>
              <w:top w:val="single" w:color="000000" w:sz="4" w:space="0"/>
              <w:left w:val="nil"/>
              <w:bottom w:val="single" w:color="000000" w:sz="4" w:space="0"/>
              <w:right w:val="single" w:color="000000" w:sz="4" w:space="0"/>
            </w:tcBorders>
            <w:shd w:val="clear" w:color="auto" w:fill="auto"/>
            <w:vAlign w:val="center"/>
          </w:tcPr>
          <w:p w14:paraId="1AC3684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71" w:type="dxa"/>
            <w:tcBorders>
              <w:top w:val="single" w:color="000000" w:sz="4" w:space="0"/>
              <w:left w:val="nil"/>
              <w:bottom w:val="single" w:color="000000" w:sz="4" w:space="0"/>
              <w:right w:val="single" w:color="000000" w:sz="4" w:space="0"/>
            </w:tcBorders>
            <w:shd w:val="clear" w:color="auto" w:fill="auto"/>
          </w:tcPr>
          <w:p w14:paraId="021E3B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04123E3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安全培训教育制度；</w:t>
            </w:r>
          </w:p>
          <w:p w14:paraId="40F987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未建立安全教育培训制度的或制度内容不完善的，扣1分；</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F9AE5E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5" w:type="dxa"/>
            <w:tcBorders>
              <w:top w:val="single" w:color="000000" w:sz="4" w:space="0"/>
              <w:left w:val="nil"/>
              <w:bottom w:val="single" w:color="000000" w:sz="4" w:space="0"/>
              <w:right w:val="single" w:color="000000" w:sz="4" w:space="0"/>
            </w:tcBorders>
            <w:shd w:val="clear" w:color="auto" w:fill="auto"/>
            <w:vAlign w:val="center"/>
          </w:tcPr>
          <w:p w14:paraId="42D73F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31" w:type="dxa"/>
            <w:tcBorders>
              <w:top w:val="single" w:color="000000" w:sz="4" w:space="0"/>
              <w:left w:val="nil"/>
              <w:bottom w:val="single" w:color="000000" w:sz="4" w:space="0"/>
              <w:right w:val="single" w:color="000000" w:sz="4" w:space="0"/>
            </w:tcBorders>
            <w:shd w:val="clear" w:color="auto" w:fill="auto"/>
            <w:vAlign w:val="center"/>
          </w:tcPr>
          <w:p w14:paraId="3C41D59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F44B5E4">
        <w:tblPrEx>
          <w:tblCellMar>
            <w:top w:w="15" w:type="dxa"/>
            <w:left w:w="15" w:type="dxa"/>
            <w:bottom w:w="15" w:type="dxa"/>
            <w:right w:w="15" w:type="dxa"/>
          </w:tblCellMar>
        </w:tblPrEx>
        <w:trPr>
          <w:trHeight w:val="1361" w:hRule="atLeast"/>
        </w:trPr>
        <w:tc>
          <w:tcPr>
            <w:tcW w:w="771" w:type="dxa"/>
            <w:vMerge w:val="continue"/>
            <w:tcBorders>
              <w:top w:val="nil"/>
              <w:left w:val="single" w:color="000000" w:sz="4" w:space="0"/>
              <w:bottom w:val="nil"/>
              <w:right w:val="single" w:color="000000" w:sz="4" w:space="0"/>
            </w:tcBorders>
            <w:shd w:val="clear" w:color="auto" w:fill="auto"/>
            <w:vAlign w:val="center"/>
          </w:tcPr>
          <w:p w14:paraId="50B93C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op w:val="nil"/>
              <w:left w:val="nil"/>
              <w:bottom w:val="nil"/>
              <w:right w:val="single" w:color="000000" w:sz="4" w:space="0"/>
            </w:tcBorders>
            <w:shd w:val="clear" w:color="auto" w:fill="auto"/>
            <w:vAlign w:val="center"/>
          </w:tcPr>
          <w:p w14:paraId="2BD7BD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70" w:type="dxa"/>
            <w:tcBorders>
              <w:top w:val="single" w:color="000000" w:sz="4" w:space="0"/>
              <w:left w:val="nil"/>
              <w:bottom w:val="single" w:color="000000" w:sz="4" w:space="0"/>
              <w:right w:val="single" w:color="000000" w:sz="4" w:space="0"/>
            </w:tcBorders>
            <w:shd w:val="clear" w:color="auto" w:fill="auto"/>
          </w:tcPr>
          <w:p w14:paraId="46A770A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企业应确定安全教育培训主管部门，定期识别安全教育培训需求，制定、实施安全教育培训计划，并保证必要的安全教育培训资源。</w:t>
            </w:r>
          </w:p>
        </w:tc>
        <w:tc>
          <w:tcPr>
            <w:tcW w:w="614" w:type="dxa"/>
            <w:tcBorders>
              <w:top w:val="single" w:color="000000" w:sz="4" w:space="0"/>
              <w:left w:val="nil"/>
              <w:bottom w:val="single" w:color="000000" w:sz="4" w:space="0"/>
              <w:right w:val="single" w:color="000000" w:sz="4" w:space="0"/>
            </w:tcBorders>
            <w:shd w:val="clear" w:color="auto" w:fill="auto"/>
            <w:vAlign w:val="center"/>
          </w:tcPr>
          <w:p w14:paraId="52FFA82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871" w:type="dxa"/>
            <w:tcBorders>
              <w:top w:val="single" w:color="000000" w:sz="4" w:space="0"/>
              <w:left w:val="nil"/>
              <w:bottom w:val="single" w:color="000000" w:sz="4" w:space="0"/>
              <w:right w:val="single" w:color="000000" w:sz="4" w:space="0"/>
            </w:tcBorders>
            <w:shd w:val="clear" w:color="auto" w:fill="auto"/>
          </w:tcPr>
          <w:p w14:paraId="477D15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1FB08CD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培训教育计划和记录。</w:t>
            </w:r>
          </w:p>
          <w:p w14:paraId="34DDFF1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未明确主管部门的，不得分；未定期识别需求的，扣1分；未按计划进行培训的，每次扣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分；培训内容和时间不符合要求的，扣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 xml:space="preserve"> </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753BCB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5" w:type="dxa"/>
            <w:tcBorders>
              <w:top w:val="single" w:color="000000" w:sz="4" w:space="0"/>
              <w:left w:val="nil"/>
              <w:bottom w:val="single" w:color="000000" w:sz="4" w:space="0"/>
              <w:right w:val="single" w:color="000000" w:sz="4" w:space="0"/>
            </w:tcBorders>
            <w:shd w:val="clear" w:color="auto" w:fill="auto"/>
            <w:vAlign w:val="center"/>
          </w:tcPr>
          <w:p w14:paraId="4FEA5FE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31" w:type="dxa"/>
            <w:tcBorders>
              <w:top w:val="single" w:color="000000" w:sz="4" w:space="0"/>
              <w:left w:val="nil"/>
              <w:bottom w:val="single" w:color="000000" w:sz="4" w:space="0"/>
              <w:right w:val="single" w:color="000000" w:sz="4" w:space="0"/>
            </w:tcBorders>
            <w:shd w:val="clear" w:color="auto" w:fill="auto"/>
            <w:vAlign w:val="center"/>
          </w:tcPr>
          <w:p w14:paraId="165AB8E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6DC6263">
        <w:tblPrEx>
          <w:tblCellMar>
            <w:top w:w="15" w:type="dxa"/>
            <w:left w:w="15" w:type="dxa"/>
            <w:bottom w:w="15" w:type="dxa"/>
            <w:right w:w="15" w:type="dxa"/>
          </w:tblCellMar>
        </w:tblPrEx>
        <w:trPr>
          <w:trHeight w:val="1480" w:hRule="atLeast"/>
        </w:trPr>
        <w:tc>
          <w:tcPr>
            <w:tcW w:w="771" w:type="dxa"/>
            <w:vMerge w:val="continue"/>
            <w:tcBorders>
              <w:top w:val="nil"/>
              <w:left w:val="single" w:color="000000" w:sz="4" w:space="0"/>
              <w:bottom w:val="nil"/>
              <w:right w:val="single" w:color="000000" w:sz="4" w:space="0"/>
            </w:tcBorders>
            <w:shd w:val="clear" w:color="auto" w:fill="auto"/>
            <w:vAlign w:val="center"/>
          </w:tcPr>
          <w:p w14:paraId="76F23E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op w:val="nil"/>
              <w:left w:val="nil"/>
              <w:bottom w:val="nil"/>
              <w:right w:val="single" w:color="000000" w:sz="4" w:space="0"/>
            </w:tcBorders>
            <w:shd w:val="clear" w:color="auto" w:fill="auto"/>
            <w:vAlign w:val="center"/>
          </w:tcPr>
          <w:p w14:paraId="4FAB3C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70" w:type="dxa"/>
            <w:tcBorders>
              <w:top w:val="single" w:color="000000" w:sz="4" w:space="0"/>
              <w:left w:val="nil"/>
              <w:bottom w:val="single" w:color="000000" w:sz="4" w:space="0"/>
              <w:right w:val="single" w:color="000000" w:sz="4" w:space="0"/>
            </w:tcBorders>
            <w:shd w:val="clear" w:color="auto" w:fill="auto"/>
          </w:tcPr>
          <w:p w14:paraId="7342F0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企业应如实记录全体从业人员的安全教育和培训情况，建立安全教育培训档案和从业人员个人安全教育培训档案，做到“一人一档”并对培训效果进行评估和改进。</w:t>
            </w:r>
          </w:p>
        </w:tc>
        <w:tc>
          <w:tcPr>
            <w:tcW w:w="614" w:type="dxa"/>
            <w:tcBorders>
              <w:top w:val="single" w:color="000000" w:sz="4" w:space="0"/>
              <w:left w:val="nil"/>
              <w:bottom w:val="single" w:color="000000" w:sz="4" w:space="0"/>
              <w:right w:val="single" w:color="000000" w:sz="4" w:space="0"/>
            </w:tcBorders>
            <w:shd w:val="clear" w:color="auto" w:fill="auto"/>
            <w:vAlign w:val="center"/>
          </w:tcPr>
          <w:p w14:paraId="0646CF1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871" w:type="dxa"/>
            <w:tcBorders>
              <w:top w:val="single" w:color="000000" w:sz="4" w:space="0"/>
              <w:left w:val="nil"/>
              <w:bottom w:val="single" w:color="000000" w:sz="4" w:space="0"/>
              <w:right w:val="single" w:color="000000" w:sz="4" w:space="0"/>
            </w:tcBorders>
            <w:shd w:val="clear" w:color="auto" w:fill="auto"/>
          </w:tcPr>
          <w:p w14:paraId="7A22539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07ACAA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抽查2份从业人员安全培训教育档案。</w:t>
            </w:r>
          </w:p>
          <w:p w14:paraId="1773BE3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6717A8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抽查2名从业人员对相关培训内容的掌握情况。</w:t>
            </w:r>
          </w:p>
          <w:p w14:paraId="2CADDD6A">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17DD918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未进行培训效果评估的，每次扣0.5分；未根据评估结果做出改进的，每次扣1分。未建立培训教育档案的，每人次扣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分；培训教育档案有缺失的，每处扣0.5分；</w:t>
            </w:r>
          </w:p>
          <w:p w14:paraId="1FD0DC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从业人员对相关培训内容不熟悉的，每人次扣1分。</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613F046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5" w:type="dxa"/>
            <w:tcBorders>
              <w:top w:val="single" w:color="000000" w:sz="4" w:space="0"/>
              <w:left w:val="nil"/>
              <w:bottom w:val="single" w:color="000000" w:sz="4" w:space="0"/>
              <w:right w:val="single" w:color="000000" w:sz="4" w:space="0"/>
            </w:tcBorders>
            <w:shd w:val="clear" w:color="auto" w:fill="auto"/>
            <w:vAlign w:val="center"/>
          </w:tcPr>
          <w:p w14:paraId="7031368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31" w:type="dxa"/>
            <w:tcBorders>
              <w:top w:val="single" w:color="000000" w:sz="4" w:space="0"/>
              <w:left w:val="nil"/>
              <w:bottom w:val="single" w:color="000000" w:sz="4" w:space="0"/>
              <w:right w:val="single" w:color="000000" w:sz="4" w:space="0"/>
            </w:tcBorders>
            <w:shd w:val="clear" w:color="auto" w:fill="auto"/>
            <w:vAlign w:val="center"/>
          </w:tcPr>
          <w:p w14:paraId="1E5C52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E642C01">
        <w:tblPrEx>
          <w:tblCellMar>
            <w:top w:w="15" w:type="dxa"/>
            <w:left w:w="15" w:type="dxa"/>
            <w:bottom w:w="15" w:type="dxa"/>
            <w:right w:w="15" w:type="dxa"/>
          </w:tblCellMar>
        </w:tblPrEx>
        <w:trPr>
          <w:trHeight w:val="442" w:hRule="atLeast"/>
        </w:trPr>
        <w:tc>
          <w:tcPr>
            <w:tcW w:w="6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BA1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614" w:type="dxa"/>
            <w:tcBorders>
              <w:top w:val="single" w:color="000000" w:sz="4" w:space="0"/>
              <w:left w:val="nil"/>
              <w:bottom w:val="single" w:color="000000" w:sz="4" w:space="0"/>
              <w:right w:val="single" w:color="000000" w:sz="4" w:space="0"/>
            </w:tcBorders>
            <w:shd w:val="clear" w:color="auto" w:fill="auto"/>
            <w:vAlign w:val="center"/>
          </w:tcPr>
          <w:p w14:paraId="6793D06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5771" w:type="dxa"/>
            <w:gridSpan w:val="2"/>
            <w:tcBorders>
              <w:top w:val="single" w:color="000000" w:sz="4" w:space="0"/>
              <w:left w:val="nil"/>
              <w:bottom w:val="single" w:color="000000" w:sz="4" w:space="0"/>
              <w:right w:val="single" w:color="000000" w:sz="4" w:space="0"/>
            </w:tcBorders>
            <w:shd w:val="clear" w:color="auto" w:fill="auto"/>
            <w:vAlign w:val="center"/>
          </w:tcPr>
          <w:p w14:paraId="64D6899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585" w:type="dxa"/>
            <w:tcBorders>
              <w:top w:val="single" w:color="000000" w:sz="4" w:space="0"/>
              <w:left w:val="nil"/>
              <w:bottom w:val="single" w:color="000000" w:sz="4" w:space="0"/>
              <w:right w:val="single" w:color="000000" w:sz="4" w:space="0"/>
            </w:tcBorders>
            <w:shd w:val="clear" w:color="auto" w:fill="auto"/>
            <w:vAlign w:val="center"/>
          </w:tcPr>
          <w:p w14:paraId="4363D45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31" w:type="dxa"/>
            <w:tcBorders>
              <w:top w:val="single" w:color="000000" w:sz="4" w:space="0"/>
              <w:left w:val="nil"/>
              <w:bottom w:val="single" w:color="000000" w:sz="4" w:space="0"/>
              <w:right w:val="single" w:color="000000" w:sz="4" w:space="0"/>
            </w:tcBorders>
            <w:shd w:val="clear" w:color="auto" w:fill="auto"/>
            <w:vAlign w:val="center"/>
          </w:tcPr>
          <w:p w14:paraId="391590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C3E418C">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6FD5DD82">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.3.2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人员教育培训（</w:t>
      </w:r>
      <w:r>
        <w:rPr>
          <w:rFonts w:hint="eastAsia"/>
          <w:color w:val="000000" w:themeColor="text1"/>
          <w:highlight w:val="none"/>
          <w:lang w:val="en-US" w:eastAsia="zh-CN"/>
          <w14:textFill>
            <w14:solidFill>
              <w14:schemeClr w14:val="tx1"/>
            </w14:solidFill>
          </w14:textFill>
        </w:rPr>
        <w:t>60</w:t>
      </w:r>
      <w:r>
        <w:rPr>
          <w:rFonts w:hint="eastAsia"/>
          <w:color w:val="000000" w:themeColor="text1"/>
          <w:highlight w:val="none"/>
          <w:lang w:val="en-US"/>
          <w14:textFill>
            <w14:solidFill>
              <w14:schemeClr w14:val="tx1"/>
            </w14:solidFill>
          </w14:textFill>
        </w:rPr>
        <w:t>分）</w:t>
      </w:r>
    </w:p>
    <w:tbl>
      <w:tblPr>
        <w:tblStyle w:val="17"/>
        <w:tblW w:w="139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1"/>
        <w:gridCol w:w="1018"/>
        <w:gridCol w:w="6030"/>
        <w:gridCol w:w="422"/>
        <w:gridCol w:w="3613"/>
        <w:gridCol w:w="875"/>
        <w:gridCol w:w="591"/>
        <w:gridCol w:w="640"/>
      </w:tblGrid>
      <w:tr w14:paraId="28D20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771" w:type="dxa"/>
            <w:tcBorders>
              <w:tl2br w:val="nil"/>
              <w:tr2bl w:val="nil"/>
            </w:tcBorders>
            <w:shd w:val="clear" w:color="auto" w:fill="auto"/>
            <w:vAlign w:val="center"/>
          </w:tcPr>
          <w:p w14:paraId="400C410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87DC16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18" w:type="dxa"/>
            <w:tcBorders>
              <w:tl2br w:val="nil"/>
              <w:tr2bl w:val="nil"/>
            </w:tcBorders>
            <w:shd w:val="clear" w:color="auto" w:fill="auto"/>
            <w:vAlign w:val="center"/>
          </w:tcPr>
          <w:p w14:paraId="19D9FF4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9441C7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030" w:type="dxa"/>
            <w:tcBorders>
              <w:tl2br w:val="nil"/>
              <w:tr2bl w:val="nil"/>
            </w:tcBorders>
            <w:shd w:val="clear" w:color="auto" w:fill="auto"/>
            <w:vAlign w:val="center"/>
          </w:tcPr>
          <w:p w14:paraId="73B4F0E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422" w:type="dxa"/>
            <w:tcBorders>
              <w:tl2br w:val="nil"/>
              <w:tr2bl w:val="nil"/>
            </w:tcBorders>
            <w:shd w:val="clear" w:color="auto" w:fill="auto"/>
            <w:vAlign w:val="center"/>
          </w:tcPr>
          <w:p w14:paraId="46443CB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50B079D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3613" w:type="dxa"/>
            <w:tcBorders>
              <w:tl2br w:val="nil"/>
              <w:tr2bl w:val="nil"/>
            </w:tcBorders>
            <w:shd w:val="clear" w:color="auto" w:fill="auto"/>
            <w:vAlign w:val="center"/>
          </w:tcPr>
          <w:p w14:paraId="0ABF93B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875" w:type="dxa"/>
            <w:tcBorders>
              <w:tl2br w:val="nil"/>
              <w:tr2bl w:val="nil"/>
            </w:tcBorders>
            <w:shd w:val="clear" w:color="auto" w:fill="auto"/>
            <w:vAlign w:val="center"/>
          </w:tcPr>
          <w:p w14:paraId="78E89D7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591" w:type="dxa"/>
            <w:tcBorders>
              <w:tl2br w:val="nil"/>
              <w:tr2bl w:val="nil"/>
            </w:tcBorders>
            <w:shd w:val="clear" w:color="auto" w:fill="auto"/>
            <w:vAlign w:val="center"/>
          </w:tcPr>
          <w:p w14:paraId="22DC3D1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640" w:type="dxa"/>
            <w:tcBorders>
              <w:tl2br w:val="nil"/>
              <w:tr2bl w:val="nil"/>
            </w:tcBorders>
            <w:shd w:val="clear" w:color="auto" w:fill="auto"/>
            <w:vAlign w:val="center"/>
          </w:tcPr>
          <w:p w14:paraId="7B97FA3C">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w:t>
            </w:r>
          </w:p>
          <w:p w14:paraId="5A83805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w:t>
            </w:r>
          </w:p>
        </w:tc>
      </w:tr>
      <w:tr w14:paraId="3954A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71" w:type="dxa"/>
            <w:vMerge w:val="restart"/>
            <w:tcBorders>
              <w:tl2br w:val="nil"/>
              <w:tr2bl w:val="nil"/>
            </w:tcBorders>
            <w:shd w:val="clear" w:color="auto" w:fill="auto"/>
            <w:vAlign w:val="center"/>
          </w:tcPr>
          <w:p w14:paraId="0284B9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.3.2 人员教育培训</w:t>
            </w:r>
          </w:p>
        </w:tc>
        <w:tc>
          <w:tcPr>
            <w:tcW w:w="1018" w:type="dxa"/>
            <w:vMerge w:val="restart"/>
            <w:tcBorders>
              <w:tl2br w:val="nil"/>
              <w:tr2bl w:val="nil"/>
            </w:tcBorders>
            <w:shd w:val="clear" w:color="auto" w:fill="auto"/>
            <w:vAlign w:val="center"/>
          </w:tcPr>
          <w:p w14:paraId="234B2C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 xml:space="preserve">.3.2.1 </w:t>
            </w:r>
            <w:r>
              <w:rPr>
                <w:rFonts w:hint="eastAsia"/>
                <w:color w:val="000000" w:themeColor="text1"/>
                <w:highlight w:val="none"/>
                <w14:textFill>
                  <w14:solidFill>
                    <w14:schemeClr w14:val="tx1"/>
                  </w14:solidFill>
                </w14:textFill>
              </w:rPr>
              <w:t>主要负责人和安全生产管理人员</w:t>
            </w:r>
          </w:p>
        </w:tc>
        <w:tc>
          <w:tcPr>
            <w:tcW w:w="6030" w:type="dxa"/>
            <w:tcBorders>
              <w:tl2br w:val="nil"/>
              <w:tr2bl w:val="nil"/>
            </w:tcBorders>
            <w:shd w:val="clear" w:color="auto" w:fill="auto"/>
          </w:tcPr>
          <w:p w14:paraId="4120C2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21DD95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企业主要负责人（企业法人代表、董事</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长、总经理、总裁、实际控制人）</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和安全生产管理人员（负责安全运行的副总经理、副总裁，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企业生产、安全管理部门负责人，专职安全员）</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应当取得《燃气经营企业从业人员专业培训考核合格证书》且证书在有效期内。</w:t>
            </w:r>
          </w:p>
        </w:tc>
        <w:tc>
          <w:tcPr>
            <w:tcW w:w="422" w:type="dxa"/>
            <w:tcBorders>
              <w:tl2br w:val="nil"/>
              <w:tr2bl w:val="nil"/>
            </w:tcBorders>
            <w:shd w:val="clear" w:color="auto" w:fill="auto"/>
            <w:vAlign w:val="center"/>
          </w:tcPr>
          <w:p w14:paraId="5AD79C90">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45FB6395">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10</w:t>
            </w:r>
          </w:p>
        </w:tc>
        <w:tc>
          <w:tcPr>
            <w:tcW w:w="3613" w:type="dxa"/>
            <w:tcBorders>
              <w:tl2br w:val="nil"/>
              <w:tr2bl w:val="nil"/>
            </w:tcBorders>
            <w:shd w:val="clear" w:color="auto" w:fill="auto"/>
          </w:tcPr>
          <w:p w14:paraId="311343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90809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资格证书。</w:t>
            </w:r>
          </w:p>
          <w:p w14:paraId="1B9177C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★主要负责人未经考核合格上岗的，不得分；安全管理人员未经培训考核合格持证者，扣</w:t>
            </w:r>
            <w:r>
              <w:rPr>
                <w:rFonts w:hint="eastAsia"/>
                <w:color w:val="000000" w:themeColor="text1"/>
                <w:highlight w:val="none"/>
                <w:lang w:val="en-US" w:eastAsia="zh-CN"/>
                <w14:textFill>
                  <w14:solidFill>
                    <w14:schemeClr w14:val="tx1"/>
                  </w14:solidFill>
                </w14:textFill>
              </w:rPr>
              <w:t>60</w:t>
            </w:r>
            <w:r>
              <w:rPr>
                <w:rFonts w:hint="eastAsia"/>
                <w:color w:val="000000" w:themeColor="text1"/>
                <w:highlight w:val="none"/>
                <w14:textFill>
                  <w14:solidFill>
                    <w14:schemeClr w14:val="tx1"/>
                  </w14:solidFill>
                </w14:textFill>
              </w:rPr>
              <w:t>分。</w:t>
            </w:r>
          </w:p>
        </w:tc>
        <w:tc>
          <w:tcPr>
            <w:tcW w:w="875" w:type="dxa"/>
            <w:tcBorders>
              <w:tl2br w:val="nil"/>
              <w:tr2bl w:val="nil"/>
            </w:tcBorders>
            <w:shd w:val="clear" w:color="auto" w:fill="auto"/>
            <w:vAlign w:val="center"/>
          </w:tcPr>
          <w:p w14:paraId="6BA5D9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0F6A00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47FF6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31D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71" w:type="dxa"/>
            <w:vMerge w:val="continue"/>
            <w:tcBorders>
              <w:tl2br w:val="nil"/>
              <w:tr2bl w:val="nil"/>
            </w:tcBorders>
            <w:shd w:val="clear" w:color="auto" w:fill="auto"/>
            <w:vAlign w:val="center"/>
          </w:tcPr>
          <w:p w14:paraId="088C0AD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6A52D2C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p>
        </w:tc>
        <w:tc>
          <w:tcPr>
            <w:tcW w:w="6030" w:type="dxa"/>
            <w:tcBorders>
              <w:tl2br w:val="nil"/>
              <w:tr2bl w:val="nil"/>
            </w:tcBorders>
            <w:shd w:val="clear" w:color="auto" w:fill="auto"/>
            <w:vAlign w:val="top"/>
          </w:tcPr>
          <w:p w14:paraId="774EE2AE">
            <w:pPr>
              <w:pStyle w:val="26"/>
              <w:keepNext w:val="0"/>
              <w:keepLines w:val="0"/>
              <w:pageBreakBefore w:val="0"/>
              <w:widowControl w:val="0"/>
              <w:kinsoku/>
              <w:wordWrap/>
              <w:overflowPunct/>
              <w:topLinePunct w:val="0"/>
              <w:autoSpaceDE/>
              <w:autoSpaceDN/>
              <w:bidi w:val="0"/>
              <w:adjustRightInd w:val="0"/>
              <w:snapToGrid w:val="0"/>
              <w:ind w:firstLine="0" w:firstLineChars="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企业应对从业人员进行安全生产、应急救援教育和培训，保证从业人员具备必要的安全生产和应急救援知识，熟悉有关的法律法规、规章制度和安全操作规程，掌握本岗位的安全操作技能，掌握本岗位事故隐患的辨识和处置，了解事故应急处理措施，熟知在安全生产方面的权利和义务，确认其能力符合岗位标准要求，并根据实际需要，定期进行复训考核。未经安全教育培训或考核不合格的从业人员，不得上岗作业。</w:t>
            </w:r>
          </w:p>
        </w:tc>
        <w:tc>
          <w:tcPr>
            <w:tcW w:w="422" w:type="dxa"/>
            <w:tcBorders>
              <w:tl2br w:val="nil"/>
              <w:tr2bl w:val="nil"/>
            </w:tcBorders>
            <w:shd w:val="clear" w:color="auto" w:fill="auto"/>
            <w:vAlign w:val="center"/>
          </w:tcPr>
          <w:p w14:paraId="56252962">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10</w:t>
            </w:r>
          </w:p>
        </w:tc>
        <w:tc>
          <w:tcPr>
            <w:tcW w:w="3613" w:type="dxa"/>
            <w:tcBorders>
              <w:tl2br w:val="nil"/>
              <w:tr2bl w:val="nil"/>
            </w:tcBorders>
            <w:shd w:val="clear" w:color="auto" w:fill="auto"/>
            <w:vAlign w:val="top"/>
          </w:tcPr>
          <w:p w14:paraId="79A8EC3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065824E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培训记录。</w:t>
            </w:r>
          </w:p>
          <w:p w14:paraId="523430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随机抽取至少</w:t>
            </w:r>
            <w:r>
              <w:rPr>
                <w:color w:val="000000" w:themeColor="text1"/>
                <w:highlight w:val="none"/>
                <w14:textFill>
                  <w14:solidFill>
                    <w14:schemeClr w14:val="tx1"/>
                  </w14:solidFill>
                </w14:textFill>
              </w:rPr>
              <w:t>3名从业人员进行询问，了解其具备的安全</w:t>
            </w:r>
            <w:r>
              <w:rPr>
                <w:rFonts w:hint="eastAsia"/>
                <w:color w:val="000000" w:themeColor="text1"/>
                <w:highlight w:val="none"/>
                <w14:textFill>
                  <w14:solidFill>
                    <w14:schemeClr w14:val="tx1"/>
                  </w14:solidFill>
                </w14:textFill>
              </w:rPr>
              <w:t>生产及应急处置的能力</w:t>
            </w:r>
            <w:r>
              <w:rPr>
                <w:color w:val="000000" w:themeColor="text1"/>
                <w:highlight w:val="none"/>
                <w14:textFill>
                  <w14:solidFill>
                    <w14:schemeClr w14:val="tx1"/>
                  </w14:solidFill>
                </w14:textFill>
              </w:rPr>
              <w:t>。</w:t>
            </w:r>
          </w:p>
          <w:p w14:paraId="423B5F4A">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无相关培训记录扣</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分；人员不完全相关操作技能每人次扣1分。</w:t>
            </w:r>
          </w:p>
        </w:tc>
        <w:tc>
          <w:tcPr>
            <w:tcW w:w="875" w:type="dxa"/>
            <w:tcBorders>
              <w:tl2br w:val="nil"/>
              <w:tr2bl w:val="nil"/>
            </w:tcBorders>
            <w:shd w:val="clear" w:color="auto" w:fill="auto"/>
            <w:vAlign w:val="center"/>
          </w:tcPr>
          <w:p w14:paraId="78A026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08F17F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002D4CA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825F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71" w:type="dxa"/>
            <w:vMerge w:val="continue"/>
            <w:tcBorders>
              <w:tl2br w:val="nil"/>
              <w:tr2bl w:val="nil"/>
            </w:tcBorders>
            <w:shd w:val="clear" w:color="auto" w:fill="auto"/>
            <w:vAlign w:val="center"/>
          </w:tcPr>
          <w:p w14:paraId="0C5CFC4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restart"/>
            <w:tcBorders>
              <w:tl2br w:val="nil"/>
              <w:tr2bl w:val="nil"/>
            </w:tcBorders>
            <w:shd w:val="clear" w:color="auto" w:fill="auto"/>
            <w:vAlign w:val="center"/>
          </w:tcPr>
          <w:p w14:paraId="671F95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 xml:space="preserve">.3.2.2 </w:t>
            </w:r>
            <w:r>
              <w:rPr>
                <w:rFonts w:hint="eastAsia"/>
                <w:color w:val="000000" w:themeColor="text1"/>
                <w:highlight w:val="none"/>
                <w14:textFill>
                  <w14:solidFill>
                    <w14:schemeClr w14:val="tx1"/>
                  </w14:solidFill>
                </w14:textFill>
              </w:rPr>
              <w:t xml:space="preserve">从业人员 </w:t>
            </w:r>
          </w:p>
        </w:tc>
        <w:tc>
          <w:tcPr>
            <w:tcW w:w="6030" w:type="dxa"/>
            <w:tcBorders>
              <w:tl2br w:val="nil"/>
              <w:tr2bl w:val="nil"/>
            </w:tcBorders>
            <w:shd w:val="clear" w:color="auto" w:fill="auto"/>
          </w:tcPr>
          <w:p w14:paraId="521F1B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企业应对新员工进行三级安全教育，安全教育培训内容和时间应符合《生产经营单位安全培训规定》（国家安全生产监督管理总局令第80号）的规定，并建立安全教育培训档案资料。</w:t>
            </w:r>
          </w:p>
          <w:p w14:paraId="7F560F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从业人员在本单位内调整工作岗位或离岗半年以上重新上岗时，应当重新接受部门和班组级的安全培训。</w:t>
            </w:r>
          </w:p>
          <w:p w14:paraId="35A7B5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2" w:type="dxa"/>
            <w:tcBorders>
              <w:tl2br w:val="nil"/>
              <w:tr2bl w:val="nil"/>
            </w:tcBorders>
            <w:shd w:val="clear" w:color="auto" w:fill="auto"/>
            <w:vAlign w:val="center"/>
          </w:tcPr>
          <w:p w14:paraId="1DA6AFC7">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3613" w:type="dxa"/>
            <w:tcBorders>
              <w:tl2br w:val="nil"/>
              <w:tr2bl w:val="nil"/>
            </w:tcBorders>
            <w:shd w:val="clear" w:color="auto" w:fill="auto"/>
          </w:tcPr>
          <w:p w14:paraId="3FA86FD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1E3E9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抽查2名从业人员的三级安全教育记录；</w:t>
            </w:r>
          </w:p>
          <w:p w14:paraId="4FC8597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安全培训教育教材或课件。</w:t>
            </w:r>
          </w:p>
          <w:p w14:paraId="31B267B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新进员工、离岗6个月以上复工的或换岗员工未经过岗前三级安全教育的或考核不合格上岗的，每人次扣1分；</w:t>
            </w:r>
          </w:p>
          <w:p w14:paraId="687BB34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从业人员上岗前安全生产教育和培训内容不符合要求的，每项扣1分。</w:t>
            </w:r>
          </w:p>
        </w:tc>
        <w:tc>
          <w:tcPr>
            <w:tcW w:w="875" w:type="dxa"/>
            <w:tcBorders>
              <w:tl2br w:val="nil"/>
              <w:tr2bl w:val="nil"/>
            </w:tcBorders>
            <w:shd w:val="clear" w:color="auto" w:fill="auto"/>
            <w:vAlign w:val="center"/>
          </w:tcPr>
          <w:p w14:paraId="4C15CA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49058D3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168DA7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A0B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71" w:type="dxa"/>
            <w:vMerge w:val="continue"/>
            <w:tcBorders>
              <w:tl2br w:val="nil"/>
              <w:tr2bl w:val="nil"/>
            </w:tcBorders>
            <w:shd w:val="clear" w:color="auto" w:fill="auto"/>
            <w:vAlign w:val="center"/>
          </w:tcPr>
          <w:p w14:paraId="5606A28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4B14D1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30" w:type="dxa"/>
            <w:tcBorders>
              <w:bottom w:val="single" w:color="auto" w:sz="4" w:space="0"/>
              <w:tl2br w:val="nil"/>
              <w:tr2bl w:val="nil"/>
            </w:tcBorders>
            <w:shd w:val="clear" w:color="auto" w:fill="auto"/>
          </w:tcPr>
          <w:p w14:paraId="589AD96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从事特种作业、特种设备操作的人员，应取得特种作业人员操作资格证书、特种设备作业人员证，</w:t>
            </w:r>
            <w:r>
              <w:rPr>
                <w:color w:val="000000" w:themeColor="text1"/>
                <w:highlight w:val="none"/>
                <w14:textFill>
                  <w14:solidFill>
                    <w14:schemeClr w14:val="tx1"/>
                  </w14:solidFill>
                </w14:textFill>
              </w:rPr>
              <w:t>方可上岗作业，并定期复审。</w:t>
            </w:r>
          </w:p>
        </w:tc>
        <w:tc>
          <w:tcPr>
            <w:tcW w:w="422" w:type="dxa"/>
            <w:tcBorders>
              <w:bottom w:val="single" w:color="auto" w:sz="4" w:space="0"/>
              <w:tl2br w:val="nil"/>
              <w:tr2bl w:val="nil"/>
            </w:tcBorders>
            <w:shd w:val="clear" w:color="auto" w:fill="auto"/>
            <w:vAlign w:val="center"/>
          </w:tcPr>
          <w:p w14:paraId="134E33DE">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3613" w:type="dxa"/>
            <w:tcBorders>
              <w:tl2br w:val="nil"/>
              <w:tr2bl w:val="nil"/>
            </w:tcBorders>
            <w:shd w:val="clear" w:color="auto" w:fill="auto"/>
          </w:tcPr>
          <w:p w14:paraId="153DC05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CBED377">
            <w:pPr>
              <w:pStyle w:val="26"/>
              <w:keepNext w:val="0"/>
              <w:keepLines w:val="0"/>
              <w:pageBreakBefore w:val="0"/>
              <w:widowControl w:val="0"/>
              <w:numPr>
                <w:ilvl w:val="0"/>
                <w:numId w:val="5"/>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特种作业人员、特种设备操作人员及管理人员管理台账；</w:t>
            </w:r>
          </w:p>
          <w:p w14:paraId="61D9E4D5">
            <w:pPr>
              <w:pStyle w:val="26"/>
              <w:keepNext w:val="0"/>
              <w:keepLines w:val="0"/>
              <w:pageBreakBefore w:val="0"/>
              <w:widowControl w:val="0"/>
              <w:numPr>
                <w:ilvl w:val="0"/>
                <w:numId w:val="5"/>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抽查2名人员的资格证书。</w:t>
            </w:r>
          </w:p>
          <w:p w14:paraId="2235FF2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无台账扣0.5分；无资格证书上岗作业的， 每人次扣 2分；证书过期未及时复审的，每人次扣 1分。</w:t>
            </w:r>
          </w:p>
          <w:p w14:paraId="71A3640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75" w:type="dxa"/>
            <w:tcBorders>
              <w:tl2br w:val="nil"/>
              <w:tr2bl w:val="nil"/>
            </w:tcBorders>
            <w:shd w:val="clear" w:color="auto" w:fill="auto"/>
            <w:vAlign w:val="center"/>
          </w:tcPr>
          <w:p w14:paraId="42D315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55C72AE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2F91650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1EA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71" w:type="dxa"/>
            <w:vMerge w:val="continue"/>
            <w:tcBorders>
              <w:tl2br w:val="nil"/>
              <w:tr2bl w:val="nil"/>
            </w:tcBorders>
            <w:shd w:val="clear" w:color="auto" w:fill="auto"/>
            <w:vAlign w:val="center"/>
          </w:tcPr>
          <w:p w14:paraId="3459B4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3CA7C8E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30" w:type="dxa"/>
            <w:tcBorders>
              <w:top w:val="single" w:color="auto" w:sz="4" w:space="0"/>
              <w:tl2br w:val="nil"/>
              <w:tr2bl w:val="nil"/>
            </w:tcBorders>
            <w:shd w:val="clear" w:color="auto" w:fill="auto"/>
          </w:tcPr>
          <w:p w14:paraId="5CB153B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在新工艺、新技术、新材料、新设备设施投入使用前，企业应对有关操作岗位人员进行专门的安全生产和职业卫生教育培训，确保其具备相应的安全操作、事故预防和应急处置能力。</w:t>
            </w:r>
          </w:p>
          <w:p w14:paraId="303AEE6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22" w:type="dxa"/>
            <w:tcBorders>
              <w:top w:val="single" w:color="auto" w:sz="4" w:space="0"/>
              <w:tl2br w:val="nil"/>
              <w:tr2bl w:val="nil"/>
            </w:tcBorders>
            <w:shd w:val="clear" w:color="auto" w:fill="auto"/>
            <w:vAlign w:val="center"/>
          </w:tcPr>
          <w:p w14:paraId="15F55791">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613" w:type="dxa"/>
            <w:tcBorders>
              <w:tl2br w:val="nil"/>
              <w:tr2bl w:val="nil"/>
            </w:tcBorders>
            <w:shd w:val="clear" w:color="auto" w:fill="auto"/>
          </w:tcPr>
          <w:p w14:paraId="4FA7049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查资料：</w:t>
            </w:r>
          </w:p>
          <w:p w14:paraId="10D3159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抽查3名操作人员关于“四新”的培训考核记录。</w:t>
            </w:r>
          </w:p>
          <w:p w14:paraId="1834CD2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询问：</w:t>
            </w:r>
          </w:p>
          <w:p w14:paraId="127497A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抽查2名相关操作人员对“四新”有关工作要求的掌握情况</w:t>
            </w:r>
          </w:p>
          <w:p w14:paraId="548F759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未对有关人员进行专门培训和考核的，扣1分。</w:t>
            </w:r>
          </w:p>
          <w:p w14:paraId="2A8167C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操作人员不了解“四新”的相关要求的，1人扣0.5分。</w:t>
            </w:r>
          </w:p>
        </w:tc>
        <w:tc>
          <w:tcPr>
            <w:tcW w:w="875" w:type="dxa"/>
            <w:tcBorders>
              <w:tl2br w:val="nil"/>
              <w:tr2bl w:val="nil"/>
            </w:tcBorders>
            <w:shd w:val="clear" w:color="auto" w:fill="auto"/>
            <w:vAlign w:val="center"/>
          </w:tcPr>
          <w:p w14:paraId="384E53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73574EC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179AEAC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4C9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71" w:type="dxa"/>
            <w:vMerge w:val="continue"/>
            <w:tcBorders>
              <w:tl2br w:val="nil"/>
              <w:tr2bl w:val="nil"/>
            </w:tcBorders>
            <w:shd w:val="clear" w:color="auto" w:fill="auto"/>
            <w:vAlign w:val="center"/>
          </w:tcPr>
          <w:p w14:paraId="7FB560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7AADC9E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30" w:type="dxa"/>
            <w:tcBorders>
              <w:tl2br w:val="nil"/>
              <w:tr2bl w:val="nil"/>
            </w:tcBorders>
            <w:shd w:val="clear" w:color="auto" w:fill="auto"/>
          </w:tcPr>
          <w:p w14:paraId="76E7FB2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燃气输配</w:t>
            </w:r>
            <w:r>
              <w:rPr>
                <w:rFonts w:hint="eastAsia"/>
                <w:color w:val="000000" w:themeColor="text1"/>
                <w:highlight w:val="none"/>
                <w:lang w:eastAsia="zh-CN"/>
                <w14:textFill>
                  <w14:solidFill>
                    <w14:schemeClr w14:val="tx1"/>
                  </w14:solidFill>
                </w14:textFill>
              </w:rPr>
              <w:t>厂站</w:t>
            </w:r>
            <w:r>
              <w:rPr>
                <w:rFonts w:hint="eastAsia"/>
                <w:color w:val="000000" w:themeColor="text1"/>
                <w:highlight w:val="none"/>
                <w14:textFill>
                  <w14:solidFill>
                    <w14:schemeClr w14:val="tx1"/>
                  </w14:solidFill>
                </w14:textFill>
              </w:rPr>
              <w:t>运行工、燃气管网运行工、管道燃气客服员、燃气燃烧器具安装维修工燃气用户安装检修工应取得《燃气经营企业从业人员专业培训考核合格证书》且证书在有效期内；最低人数应满足《燃气经营许可管理办法》（建城规〔2019〕2号）要求。</w:t>
            </w:r>
          </w:p>
        </w:tc>
        <w:tc>
          <w:tcPr>
            <w:tcW w:w="422" w:type="dxa"/>
            <w:tcBorders>
              <w:tl2br w:val="nil"/>
              <w:tr2bl w:val="nil"/>
            </w:tcBorders>
            <w:shd w:val="clear" w:color="auto" w:fill="auto"/>
            <w:vAlign w:val="center"/>
          </w:tcPr>
          <w:p w14:paraId="1654BBFC">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613" w:type="dxa"/>
            <w:tcBorders>
              <w:tl2br w:val="nil"/>
              <w:tr2bl w:val="nil"/>
            </w:tcBorders>
            <w:shd w:val="clear" w:color="auto" w:fill="auto"/>
          </w:tcPr>
          <w:p w14:paraId="366F176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查资料：</w:t>
            </w:r>
          </w:p>
          <w:p w14:paraId="1380052A">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抽查5名运行人员考核合格证书。</w:t>
            </w:r>
          </w:p>
          <w:p w14:paraId="62A3CA1A">
            <w:pPr>
              <w:pStyle w:val="26"/>
              <w:keepNext w:val="0"/>
              <w:keepLines w:val="0"/>
              <w:pageBreakBefore w:val="0"/>
              <w:widowControl w:val="0"/>
              <w:kinsoku/>
              <w:wordWrap/>
              <w:overflowPunct/>
              <w:topLinePunct w:val="0"/>
              <w:autoSpaceDE/>
              <w:autoSpaceDN/>
              <w:bidi w:val="0"/>
              <w:adjustRightInd w:val="0"/>
              <w:snapToGrid w:val="0"/>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无考核证书上岗作业的， 每人次扣 1分；</w:t>
            </w:r>
          </w:p>
          <w:p w14:paraId="23429B6F">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证书过期未及时复审的，每人次扣 0.5分。</w:t>
            </w:r>
          </w:p>
          <w:p w14:paraId="1FB595D4">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p>
        </w:tc>
        <w:tc>
          <w:tcPr>
            <w:tcW w:w="875" w:type="dxa"/>
            <w:tcBorders>
              <w:tl2br w:val="nil"/>
              <w:tr2bl w:val="nil"/>
            </w:tcBorders>
            <w:shd w:val="clear" w:color="auto" w:fill="auto"/>
            <w:vAlign w:val="center"/>
          </w:tcPr>
          <w:p w14:paraId="7CB7A6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5940818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1D0535C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8CF0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71" w:type="dxa"/>
            <w:vMerge w:val="continue"/>
            <w:tcBorders>
              <w:tl2br w:val="nil"/>
              <w:tr2bl w:val="nil"/>
            </w:tcBorders>
            <w:shd w:val="clear" w:color="auto" w:fill="auto"/>
            <w:vAlign w:val="center"/>
          </w:tcPr>
          <w:p w14:paraId="0C7DF4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18" w:type="dxa"/>
            <w:vMerge w:val="continue"/>
            <w:tcBorders>
              <w:tl2br w:val="nil"/>
              <w:tr2bl w:val="nil"/>
            </w:tcBorders>
            <w:shd w:val="clear" w:color="auto" w:fill="auto"/>
            <w:vAlign w:val="center"/>
          </w:tcPr>
          <w:p w14:paraId="74022C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030" w:type="dxa"/>
            <w:tcBorders>
              <w:tl2br w:val="nil"/>
              <w:tr2bl w:val="nil"/>
            </w:tcBorders>
            <w:shd w:val="clear" w:color="auto" w:fill="auto"/>
          </w:tcPr>
          <w:p w14:paraId="25B1FC6E">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企业专职应急救援人员应按照国家有关规定，经过专门应急救援培训，经考核合格后方可上岗，并定期参加复训。</w:t>
            </w:r>
          </w:p>
        </w:tc>
        <w:tc>
          <w:tcPr>
            <w:tcW w:w="422" w:type="dxa"/>
            <w:tcBorders>
              <w:tl2br w:val="nil"/>
              <w:tr2bl w:val="nil"/>
            </w:tcBorders>
            <w:shd w:val="clear" w:color="auto" w:fill="auto"/>
            <w:vAlign w:val="center"/>
          </w:tcPr>
          <w:p w14:paraId="7CE06E65">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613" w:type="dxa"/>
            <w:tcBorders>
              <w:tl2br w:val="nil"/>
              <w:tr2bl w:val="nil"/>
            </w:tcBorders>
            <w:shd w:val="clear" w:color="auto" w:fill="auto"/>
          </w:tcPr>
          <w:p w14:paraId="1DE2DCC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0B856D3F">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培训记录。</w:t>
            </w:r>
          </w:p>
          <w:p w14:paraId="799337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企业专职应急救援人员未按照规定进行培训经考核合格上岗的，每人次扣 0.5分。</w:t>
            </w:r>
          </w:p>
        </w:tc>
        <w:tc>
          <w:tcPr>
            <w:tcW w:w="875" w:type="dxa"/>
            <w:tcBorders>
              <w:tl2br w:val="nil"/>
              <w:tr2bl w:val="nil"/>
            </w:tcBorders>
            <w:shd w:val="clear" w:color="auto" w:fill="auto"/>
            <w:vAlign w:val="center"/>
          </w:tcPr>
          <w:p w14:paraId="7538D61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4FA24B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3C99FF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0D0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71" w:type="dxa"/>
            <w:tcBorders>
              <w:tl2br w:val="nil"/>
              <w:tr2bl w:val="nil"/>
            </w:tcBorders>
            <w:shd w:val="clear" w:color="auto" w:fill="auto"/>
            <w:vAlign w:val="center"/>
          </w:tcPr>
          <w:p w14:paraId="6111DB6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.3.2 人员教育培训</w:t>
            </w:r>
          </w:p>
        </w:tc>
        <w:tc>
          <w:tcPr>
            <w:tcW w:w="1018" w:type="dxa"/>
            <w:tcBorders>
              <w:tl2br w:val="nil"/>
              <w:tr2bl w:val="nil"/>
            </w:tcBorders>
            <w:shd w:val="clear" w:color="auto" w:fill="auto"/>
            <w:vAlign w:val="center"/>
          </w:tcPr>
          <w:p w14:paraId="26A04AB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.3.2.3外来人员</w:t>
            </w:r>
          </w:p>
        </w:tc>
        <w:tc>
          <w:tcPr>
            <w:tcW w:w="6030" w:type="dxa"/>
            <w:tcBorders>
              <w:tl2br w:val="nil"/>
              <w:tr2bl w:val="nil"/>
            </w:tcBorders>
            <w:shd w:val="clear" w:color="auto" w:fill="auto"/>
          </w:tcPr>
          <w:p w14:paraId="4155607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企业应对进入企业从事服务和作业活动的承包商，供应商的从业人员和接收中等职业学校、高等学校实习生，应当进行相应的安全培训，并建立培训档案，提供必要的劳动防护用品。</w:t>
            </w:r>
          </w:p>
          <w:p w14:paraId="75BFEE7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来人员进入作业现场前，应由作业现场所在单位对其进行安全教育培训，并保存记录。主要内容包括：外来人员入厂有关安全规定、可能接触到的危害因素、所从事作业的安全要求、作业风险分析及安全控制措施、职业病危害防护措施、应急知识等。</w:t>
            </w:r>
          </w:p>
          <w:p w14:paraId="42A554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企业应对进入企业检查、参观、学习等外来人员进行安全教育，主要内容包括：安全规定、可能接触到的危险有害因素、职业病危害防护措施、应急知识等。</w:t>
            </w:r>
          </w:p>
        </w:tc>
        <w:tc>
          <w:tcPr>
            <w:tcW w:w="422" w:type="dxa"/>
            <w:tcBorders>
              <w:tl2br w:val="nil"/>
              <w:tr2bl w:val="nil"/>
            </w:tcBorders>
            <w:shd w:val="clear" w:color="auto" w:fill="auto"/>
            <w:vAlign w:val="center"/>
          </w:tcPr>
          <w:p w14:paraId="644422D9">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613" w:type="dxa"/>
            <w:tcBorders>
              <w:tl2br w:val="nil"/>
              <w:tr2bl w:val="nil"/>
            </w:tcBorders>
            <w:shd w:val="clear" w:color="auto" w:fill="auto"/>
          </w:tcPr>
          <w:p w14:paraId="0D1CC63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11026F6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1.外来参观、学习等人员培训记录。</w:t>
            </w:r>
          </w:p>
          <w:p w14:paraId="498D5DB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2.厂级承包商安全培训教育记录；</w:t>
            </w:r>
          </w:p>
          <w:p w14:paraId="5F18308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3.基层单位承包商安全培训教育记录。</w:t>
            </w:r>
          </w:p>
          <w:p w14:paraId="290CAFB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721690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外来施工单位接受企业培训教育情况。</w:t>
            </w:r>
          </w:p>
          <w:p w14:paraId="40205BE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相关方作业人员未经安全教育培训进入作业现场的，每人次扣2分；对外来人员未进行安全教育和危害告知的，每人次扣1分；内容与实际不符的，每处扣1分。</w:t>
            </w:r>
          </w:p>
        </w:tc>
        <w:tc>
          <w:tcPr>
            <w:tcW w:w="875" w:type="dxa"/>
            <w:tcBorders>
              <w:tl2br w:val="nil"/>
              <w:tr2bl w:val="nil"/>
            </w:tcBorders>
            <w:shd w:val="clear" w:color="auto" w:fill="auto"/>
            <w:vAlign w:val="center"/>
          </w:tcPr>
          <w:p w14:paraId="7F5C5D3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23044F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D097BB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2235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7819" w:type="dxa"/>
            <w:gridSpan w:val="3"/>
            <w:tcBorders>
              <w:tl2br w:val="nil"/>
              <w:tr2bl w:val="nil"/>
            </w:tcBorders>
            <w:shd w:val="clear" w:color="auto" w:fill="auto"/>
            <w:vAlign w:val="center"/>
          </w:tcPr>
          <w:p w14:paraId="47FEAD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422" w:type="dxa"/>
            <w:tcBorders>
              <w:tl2br w:val="nil"/>
              <w:tr2bl w:val="nil"/>
            </w:tcBorders>
            <w:shd w:val="clear" w:color="auto" w:fill="auto"/>
            <w:vAlign w:val="center"/>
          </w:tcPr>
          <w:p w14:paraId="0567E5FF">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60</w:t>
            </w:r>
          </w:p>
        </w:tc>
        <w:tc>
          <w:tcPr>
            <w:tcW w:w="3613" w:type="dxa"/>
            <w:tcBorders>
              <w:tl2br w:val="nil"/>
              <w:tr2bl w:val="nil"/>
            </w:tcBorders>
            <w:shd w:val="clear" w:color="auto" w:fill="auto"/>
            <w:vAlign w:val="center"/>
          </w:tcPr>
          <w:p w14:paraId="1DF3D34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75" w:type="dxa"/>
            <w:tcBorders>
              <w:tl2br w:val="nil"/>
              <w:tr2bl w:val="nil"/>
            </w:tcBorders>
            <w:shd w:val="clear" w:color="auto" w:fill="auto"/>
            <w:vAlign w:val="center"/>
          </w:tcPr>
          <w:p w14:paraId="76C40E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91" w:type="dxa"/>
            <w:tcBorders>
              <w:tl2br w:val="nil"/>
              <w:tr2bl w:val="nil"/>
            </w:tcBorders>
            <w:shd w:val="clear" w:color="auto" w:fill="auto"/>
            <w:vAlign w:val="center"/>
          </w:tcPr>
          <w:p w14:paraId="3A888D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640" w:type="dxa"/>
            <w:tcBorders>
              <w:tl2br w:val="nil"/>
              <w:tr2bl w:val="nil"/>
            </w:tcBorders>
            <w:shd w:val="clear" w:color="auto" w:fill="auto"/>
            <w:vAlign w:val="center"/>
          </w:tcPr>
          <w:p w14:paraId="6AAB53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628851C6">
      <w:pPr>
        <w:keepNext w:val="0"/>
        <w:keepLines w:val="0"/>
        <w:pageBreakBefore w:val="0"/>
        <w:widowControl w:val="0"/>
        <w:kinsoku/>
        <w:wordWrap/>
        <w:overflowPunct/>
        <w:topLinePunct w:val="0"/>
        <w:autoSpaceDE/>
        <w:autoSpaceDN/>
        <w:bidi w:val="0"/>
        <w:adjustRightInd w:val="0"/>
        <w:snapToGrid w:val="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 xml:space="preserve"> </w:t>
      </w:r>
    </w:p>
    <w:p w14:paraId="28C4A70A">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lang w:eastAsia="zh-CN"/>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p>
    <w:p w14:paraId="219F3157">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lang w:eastAsia="zh-CN"/>
          <w14:textFill>
            <w14:solidFill>
              <w14:schemeClr w14:val="tx1"/>
            </w14:solidFill>
          </w14:textFill>
        </w:rPr>
      </w:pPr>
      <w:bookmarkStart w:id="40" w:name="_Toc17038"/>
      <w:r>
        <w:rPr>
          <w:rFonts w:hint="eastAsia"/>
          <w:color w:val="000000" w:themeColor="text1"/>
          <w:highlight w:val="none"/>
          <w:lang w:eastAsia="zh-CN"/>
          <w14:textFill>
            <w14:solidFill>
              <w14:schemeClr w14:val="tx1"/>
            </w14:solidFill>
          </w14:textFill>
        </w:rPr>
        <w:t>B.4</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现场管理（</w:t>
      </w:r>
      <w:r>
        <w:rPr>
          <w:rFonts w:hint="eastAsia"/>
          <w:color w:val="000000" w:themeColor="text1"/>
          <w:highlight w:val="none"/>
          <w:lang w:val="en-US" w:eastAsia="zh-CN"/>
          <w14:textFill>
            <w14:solidFill>
              <w14:schemeClr w14:val="tx1"/>
            </w14:solidFill>
          </w14:textFill>
        </w:rPr>
        <w:t>475</w:t>
      </w:r>
      <w:r>
        <w:rPr>
          <w:rFonts w:hint="eastAsia"/>
          <w:color w:val="000000" w:themeColor="text1"/>
          <w:highlight w:val="none"/>
          <w:lang w:eastAsia="zh-CN"/>
          <w14:textFill>
            <w14:solidFill>
              <w14:schemeClr w14:val="tx1"/>
            </w14:solidFill>
          </w14:textFill>
        </w:rPr>
        <w:t>分）</w:t>
      </w:r>
      <w:bookmarkEnd w:id="40"/>
    </w:p>
    <w:p w14:paraId="5F3A4F96">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.4.1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设备设施管理（40分）</w:t>
      </w:r>
    </w:p>
    <w:tbl>
      <w:tblPr>
        <w:tblStyle w:val="18"/>
        <w:tblW w:w="14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2"/>
        <w:gridCol w:w="1190"/>
        <w:gridCol w:w="5582"/>
        <w:gridCol w:w="582"/>
        <w:gridCol w:w="3468"/>
        <w:gridCol w:w="882"/>
        <w:gridCol w:w="562"/>
        <w:gridCol w:w="594"/>
      </w:tblGrid>
      <w:tr w14:paraId="468A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212" w:type="dxa"/>
            <w:shd w:val="clear" w:color="auto" w:fill="auto"/>
            <w:vAlign w:val="center"/>
          </w:tcPr>
          <w:p w14:paraId="5E4ED242">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1BB95B8D">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类目</w:t>
            </w:r>
          </w:p>
        </w:tc>
        <w:tc>
          <w:tcPr>
            <w:tcW w:w="1190" w:type="dxa"/>
            <w:shd w:val="clear" w:color="auto" w:fill="auto"/>
            <w:vAlign w:val="center"/>
          </w:tcPr>
          <w:p w14:paraId="51725BF4">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069C5DD4">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5582" w:type="dxa"/>
            <w:shd w:val="clear" w:color="auto" w:fill="auto"/>
            <w:vAlign w:val="center"/>
          </w:tcPr>
          <w:p w14:paraId="093DDE68">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考评内容</w:t>
            </w:r>
          </w:p>
        </w:tc>
        <w:tc>
          <w:tcPr>
            <w:tcW w:w="582" w:type="dxa"/>
            <w:shd w:val="clear" w:color="auto" w:fill="auto"/>
            <w:vAlign w:val="center"/>
          </w:tcPr>
          <w:p w14:paraId="37A78487">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标准分值</w:t>
            </w:r>
          </w:p>
        </w:tc>
        <w:tc>
          <w:tcPr>
            <w:tcW w:w="3468" w:type="dxa"/>
            <w:shd w:val="clear" w:color="auto" w:fill="auto"/>
            <w:vAlign w:val="center"/>
          </w:tcPr>
          <w:p w14:paraId="1EDD6F6B">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考评办法</w:t>
            </w:r>
          </w:p>
        </w:tc>
        <w:tc>
          <w:tcPr>
            <w:tcW w:w="882" w:type="dxa"/>
            <w:shd w:val="clear" w:color="auto" w:fill="auto"/>
            <w:vAlign w:val="center"/>
          </w:tcPr>
          <w:p w14:paraId="607D43C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自评/评审描述</w:t>
            </w:r>
          </w:p>
        </w:tc>
        <w:tc>
          <w:tcPr>
            <w:tcW w:w="562" w:type="dxa"/>
            <w:shd w:val="clear" w:color="auto" w:fill="auto"/>
            <w:vAlign w:val="center"/>
          </w:tcPr>
          <w:p w14:paraId="52BCBB02">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空项</w:t>
            </w:r>
          </w:p>
        </w:tc>
        <w:tc>
          <w:tcPr>
            <w:tcW w:w="594" w:type="dxa"/>
            <w:shd w:val="clear" w:color="auto" w:fill="auto"/>
            <w:vAlign w:val="center"/>
          </w:tcPr>
          <w:p w14:paraId="4910D2E6">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实际得分</w:t>
            </w:r>
          </w:p>
        </w:tc>
      </w:tr>
      <w:tr w14:paraId="0F31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restart"/>
            <w:shd w:val="clear" w:color="auto" w:fill="auto"/>
            <w:vAlign w:val="center"/>
          </w:tcPr>
          <w:p w14:paraId="29FC907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43778F8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69D383E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13D0073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304B55D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5DF0892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454931D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5F59860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4A7F429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1427376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.4.1设备设施管理</w:t>
            </w:r>
          </w:p>
          <w:p w14:paraId="7FE105B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5B13760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0009CFE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056B06E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3CEA952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63E6525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42863EB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p w14:paraId="53F72C4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restart"/>
            <w:shd w:val="clear" w:color="auto" w:fill="auto"/>
            <w:vAlign w:val="center"/>
          </w:tcPr>
          <w:p w14:paraId="5115314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.4.1.1设备设施建设</w:t>
            </w:r>
          </w:p>
        </w:tc>
        <w:tc>
          <w:tcPr>
            <w:tcW w:w="5582" w:type="dxa"/>
            <w:shd w:val="clear" w:color="auto" w:fill="auto"/>
          </w:tcPr>
          <w:p w14:paraId="06BB47A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企业新建、改建、扩建工程应符合有关法律法规、标准规范要求，设计、施工、监理等单位必须具有与工程规模相适应的资质。</w:t>
            </w:r>
          </w:p>
        </w:tc>
        <w:tc>
          <w:tcPr>
            <w:tcW w:w="582" w:type="dxa"/>
            <w:shd w:val="clear" w:color="auto" w:fill="auto"/>
            <w:vAlign w:val="center"/>
          </w:tcPr>
          <w:p w14:paraId="1A0DAF70">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3468" w:type="dxa"/>
            <w:shd w:val="clear" w:color="auto" w:fill="auto"/>
          </w:tcPr>
          <w:p w14:paraId="0E23981C">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查资料：</w:t>
            </w:r>
          </w:p>
          <w:p w14:paraId="02A779C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生产设施建设项目设计资料、施工记录、试生产方案、竣工验收文件等。</w:t>
            </w:r>
          </w:p>
          <w:p w14:paraId="66B78AD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设计、施工、监理单位的相关资质；</w:t>
            </w:r>
          </w:p>
          <w:p w14:paraId="1C396800">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54B0EDB5">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39FD8CC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未按有关规定进行设计审查、安全条件论证和竣工验收的，扣2分；</w:t>
            </w:r>
          </w:p>
          <w:p w14:paraId="27E0865B">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建设项目相关的设计、施工、监理单位资质不符合要求的，扣</w:t>
            </w:r>
            <w:r>
              <w:rPr>
                <w:rFonts w:hint="eastAsia"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882" w:type="dxa"/>
            <w:shd w:val="clear" w:color="auto" w:fill="auto"/>
          </w:tcPr>
          <w:p w14:paraId="0BCA6D5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73F37F7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393EEBA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2C25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continue"/>
            <w:shd w:val="clear" w:color="auto" w:fill="auto"/>
            <w:vAlign w:val="center"/>
          </w:tcPr>
          <w:p w14:paraId="1073A73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continue"/>
            <w:shd w:val="clear" w:color="auto" w:fill="auto"/>
            <w:vAlign w:val="center"/>
          </w:tcPr>
          <w:p w14:paraId="2031727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582" w:type="dxa"/>
            <w:shd w:val="clear" w:color="auto" w:fill="auto"/>
            <w:vAlign w:val="top"/>
          </w:tcPr>
          <w:p w14:paraId="4A5BECE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安全设施应与建设项目主体工程同时设计、同时施工、同时投入生产和使用。</w:t>
            </w:r>
          </w:p>
          <w:p w14:paraId="2A4988B6">
            <w:pPr>
              <w:pStyle w:val="26"/>
              <w:keepNext w:val="0"/>
              <w:keepLines w:val="0"/>
              <w:pageBreakBefore w:val="0"/>
              <w:widowControl w:val="0"/>
              <w:kinsoku/>
              <w:wordWrap/>
              <w:overflowPunct/>
              <w:topLinePunct w:val="0"/>
              <w:autoSpaceDE/>
              <w:autoSpaceDN/>
              <w:bidi w:val="0"/>
              <w:adjustRightInd w:val="0"/>
              <w:snapToGrid w:val="0"/>
              <w:rPr>
                <w:rFonts w:hint="eastAsia"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企业应按照有关规定严格履行建设项目</w:t>
            </w:r>
            <w:r>
              <w:rPr>
                <w:rFonts w:hint="eastAsia" w:cs="宋体"/>
                <w:color w:val="000000" w:themeColor="text1"/>
                <w:highlight w:val="none"/>
                <w:lang w:val="en-US" w:eastAsia="zh-CN"/>
                <w14:textFill>
                  <w14:solidFill>
                    <w14:schemeClr w14:val="tx1"/>
                  </w14:solidFill>
                </w14:textFill>
              </w:rPr>
              <w:t>安全设施“三同时”要求</w:t>
            </w:r>
            <w:r>
              <w:rPr>
                <w:rFonts w:hint="eastAsia" w:cs="宋体"/>
                <w:color w:val="000000" w:themeColor="text1"/>
                <w:highlight w:val="none"/>
                <w:lang w:eastAsia="zh-CN"/>
                <w14:textFill>
                  <w14:solidFill>
                    <w14:schemeClr w14:val="tx1"/>
                  </w14:solidFill>
                </w14:textFill>
              </w:rPr>
              <w:t>。</w:t>
            </w:r>
          </w:p>
          <w:p w14:paraId="329D81EE">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企业应</w:t>
            </w:r>
            <w:r>
              <w:rPr>
                <w:rFonts w:hint="eastAsia" w:ascii="宋体" w:hAnsi="宋体" w:eastAsia="宋体" w:cs="宋体"/>
                <w:color w:val="000000" w:themeColor="text1"/>
                <w:highlight w:val="none"/>
                <w14:textFill>
                  <w14:solidFill>
                    <w14:schemeClr w14:val="tx1"/>
                  </w14:solidFill>
                </w14:textFill>
              </w:rPr>
              <w:t>按照国家工程建设消防技术标准进行消防设计的建设工程，实行建设工程消防设计审查验收制度。</w:t>
            </w:r>
          </w:p>
        </w:tc>
        <w:tc>
          <w:tcPr>
            <w:tcW w:w="582" w:type="dxa"/>
            <w:shd w:val="clear" w:color="auto" w:fill="auto"/>
            <w:vAlign w:val="center"/>
          </w:tcPr>
          <w:p w14:paraId="4D1919A5">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3</w:t>
            </w:r>
          </w:p>
        </w:tc>
        <w:tc>
          <w:tcPr>
            <w:tcW w:w="3468" w:type="dxa"/>
            <w:shd w:val="clear" w:color="auto" w:fill="auto"/>
            <w:vAlign w:val="center"/>
          </w:tcPr>
          <w:p w14:paraId="35BB31E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680E66D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1.新建、改建、扩建项目</w:t>
            </w:r>
            <w:r>
              <w:rPr>
                <w:color w:val="000000" w:themeColor="text1"/>
                <w:highlight w:val="none"/>
                <w14:textFill>
                  <w14:solidFill>
                    <w14:schemeClr w14:val="tx1"/>
                  </w14:solidFill>
                </w14:textFill>
              </w:rPr>
              <w:t>安全</w:t>
            </w:r>
            <w:r>
              <w:rPr>
                <w:rFonts w:hint="eastAsia"/>
                <w:color w:val="000000" w:themeColor="text1"/>
                <w:highlight w:val="none"/>
                <w14:textFill>
                  <w14:solidFill>
                    <w14:schemeClr w14:val="tx1"/>
                  </w14:solidFill>
                </w14:textFill>
              </w:rPr>
              <w:t>设施、</w:t>
            </w:r>
            <w:r>
              <w:rPr>
                <w:color w:val="000000" w:themeColor="text1"/>
                <w:highlight w:val="none"/>
                <w14:textFill>
                  <w14:solidFill>
                    <w14:schemeClr w14:val="tx1"/>
                  </w14:solidFill>
                </w14:textFill>
              </w:rPr>
              <w:t>消防设施</w:t>
            </w:r>
            <w:r>
              <w:rPr>
                <w:rFonts w:hint="eastAsia"/>
                <w:color w:val="000000" w:themeColor="text1"/>
                <w:highlight w:val="none"/>
                <w14:textFill>
                  <w14:solidFill>
                    <w14:schemeClr w14:val="tx1"/>
                  </w14:solidFill>
                </w14:textFill>
              </w:rPr>
              <w:t>设计</w:t>
            </w:r>
            <w:r>
              <w:rPr>
                <w:color w:val="000000" w:themeColor="text1"/>
                <w:highlight w:val="none"/>
                <w14:textFill>
                  <w14:solidFill>
                    <w14:schemeClr w14:val="tx1"/>
                  </w14:solidFill>
                </w14:textFill>
              </w:rPr>
              <w:t>及批复等资料；</w:t>
            </w:r>
          </w:p>
          <w:p w14:paraId="37FE184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2.建设项目安全</w:t>
            </w:r>
            <w:r>
              <w:rPr>
                <w:rFonts w:hint="eastAsia" w:cs="宋体"/>
                <w:color w:val="000000" w:themeColor="text1"/>
                <w:highlight w:val="none"/>
                <w:lang w:eastAsia="zh-CN"/>
                <w14:textFill>
                  <w14:solidFill>
                    <w14:schemeClr w14:val="tx1"/>
                  </w14:solidFill>
                </w14:textFill>
              </w:rPr>
              <w:t>预</w:t>
            </w:r>
            <w:r>
              <w:rPr>
                <w:rFonts w:hint="eastAsia" w:ascii="宋体" w:hAnsi="宋体" w:eastAsia="宋体" w:cs="宋体"/>
                <w:color w:val="000000" w:themeColor="text1"/>
                <w:highlight w:val="none"/>
                <w14:textFill>
                  <w14:solidFill>
                    <w14:schemeClr w14:val="tx1"/>
                  </w14:solidFill>
                </w14:textFill>
              </w:rPr>
              <w:t>评价报告；</w:t>
            </w:r>
          </w:p>
          <w:p w14:paraId="69C4FAD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.建设项目安全设施竣工验收</w:t>
            </w:r>
            <w:r>
              <w:rPr>
                <w:rFonts w:hint="eastAsia"/>
                <w:color w:val="000000" w:themeColor="text1"/>
                <w:highlight w:val="none"/>
                <w14:textFill>
                  <w14:solidFill>
                    <w14:schemeClr w14:val="tx1"/>
                  </w14:solidFill>
                </w14:textFill>
              </w:rPr>
              <w:t>报告及批复，消防验收及相关资料。</w:t>
            </w:r>
          </w:p>
          <w:p w14:paraId="04FC62C2">
            <w:pPr>
              <w:pStyle w:val="26"/>
              <w:keepNext w:val="0"/>
              <w:keepLines w:val="0"/>
              <w:pageBreakBefore w:val="0"/>
              <w:widowControl w:val="0"/>
              <w:kinsoku/>
              <w:wordWrap/>
              <w:overflowPunct/>
              <w:topLinePunct w:val="0"/>
              <w:autoSpaceDE/>
              <w:autoSpaceDN/>
              <w:bidi w:val="0"/>
              <w:adjustRightInd w:val="0"/>
              <w:snapToGrid w:val="0"/>
              <w:rPr>
                <w:rFonts w:hint="eastAsia" w:cs="宋体"/>
                <w:b/>
                <w:bCs/>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未落实“三同时”规定的，</w:t>
            </w:r>
            <w:r>
              <w:rPr>
                <w:rFonts w:hint="eastAsia" w:cs="宋体"/>
                <w:b/>
                <w:bCs/>
                <w:color w:val="000000" w:themeColor="text1"/>
                <w:highlight w:val="none"/>
                <w:lang w:eastAsia="zh-CN"/>
                <w14:textFill>
                  <w14:solidFill>
                    <w14:schemeClr w14:val="tx1"/>
                  </w14:solidFill>
                </w14:textFill>
              </w:rPr>
              <w:t>不得分</w:t>
            </w:r>
            <w:r>
              <w:rPr>
                <w:rFonts w:hint="eastAsia" w:cs="宋体"/>
                <w:b/>
                <w:bCs/>
                <w:color w:val="000000" w:themeColor="text1"/>
                <w:highlight w:val="none"/>
                <w:lang w:val="en-US" w:eastAsia="zh-CN"/>
                <w14:textFill>
                  <w14:solidFill>
                    <w14:schemeClr w14:val="tx1"/>
                  </w14:solidFill>
                </w14:textFill>
              </w:rPr>
              <w:t>（二级要素否决项）</w:t>
            </w:r>
            <w:r>
              <w:rPr>
                <w:rFonts w:hint="eastAsia" w:cs="宋体"/>
                <w:b/>
                <w:bCs/>
                <w:color w:val="000000" w:themeColor="text1"/>
                <w:highlight w:val="none"/>
                <w:lang w:eastAsia="zh-CN"/>
                <w14:textFill>
                  <w14:solidFill>
                    <w14:schemeClr w14:val="tx1"/>
                  </w14:solidFill>
                </w14:textFill>
              </w:rPr>
              <w:t>；</w:t>
            </w:r>
          </w:p>
          <w:p w14:paraId="0400483B">
            <w:pPr>
              <w:pStyle w:val="26"/>
              <w:keepNext w:val="0"/>
              <w:keepLines w:val="0"/>
              <w:pageBreakBefore w:val="0"/>
              <w:widowControl w:val="0"/>
              <w:kinsoku/>
              <w:wordWrap/>
              <w:overflowPunct/>
              <w:topLinePunct w:val="0"/>
              <w:autoSpaceDE/>
              <w:autoSpaceDN/>
              <w:bidi w:val="0"/>
              <w:adjustRightInd w:val="0"/>
              <w:snapToGrid w:val="0"/>
              <w:rPr>
                <w:rFonts w:hint="default" w:cs="宋体"/>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w:t>
            </w:r>
            <w:r>
              <w:rPr>
                <w:rFonts w:hint="eastAsia" w:cs="宋体"/>
                <w:b/>
                <w:bCs/>
                <w:color w:val="000000" w:themeColor="text1"/>
                <w:highlight w:val="none"/>
                <w:lang w:val="en-US" w:eastAsia="zh-CN"/>
                <w14:textFill>
                  <w14:solidFill>
                    <w14:schemeClr w14:val="tx1"/>
                  </w14:solidFill>
                </w14:textFill>
              </w:rPr>
              <w:t>未通过消防设施竣工验收的，不得分（二级要素否决项）</w:t>
            </w:r>
            <w:r>
              <w:rPr>
                <w:rFonts w:hint="eastAsia" w:cs="宋体"/>
                <w:color w:val="000000" w:themeColor="text1"/>
                <w:highlight w:val="none"/>
                <w:lang w:val="en-US" w:eastAsia="zh-CN"/>
                <w14:textFill>
                  <w14:solidFill>
                    <w14:schemeClr w14:val="tx1"/>
                  </w14:solidFill>
                </w14:textFill>
              </w:rPr>
              <w:t>，</w:t>
            </w:r>
          </w:p>
          <w:p w14:paraId="3FFBC734">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建设项目安全设施的管理程序不符合规定的，不得分。</w:t>
            </w:r>
          </w:p>
        </w:tc>
        <w:tc>
          <w:tcPr>
            <w:tcW w:w="882" w:type="dxa"/>
            <w:shd w:val="clear" w:color="auto" w:fill="auto"/>
          </w:tcPr>
          <w:p w14:paraId="3C2983A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1340DAC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4ADFB03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1095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trPr>
        <w:tc>
          <w:tcPr>
            <w:tcW w:w="1212" w:type="dxa"/>
            <w:vMerge w:val="continue"/>
            <w:shd w:val="clear" w:color="auto" w:fill="auto"/>
            <w:vAlign w:val="center"/>
          </w:tcPr>
          <w:p w14:paraId="15C03CB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continue"/>
            <w:shd w:val="clear" w:color="auto" w:fill="auto"/>
            <w:vAlign w:val="center"/>
          </w:tcPr>
          <w:p w14:paraId="724E44B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582" w:type="dxa"/>
            <w:shd w:val="clear" w:color="auto" w:fill="auto"/>
          </w:tcPr>
          <w:p w14:paraId="14265AE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企业设备设施、安全生产条件应符合《城镇燃气设计规范》（GB 50028）等标准规范要求。企业总平面布置应符合《工业企业总平面设计规范》（GB 50187）等相关标准的要求，建筑设计防火和建筑灭火器配置应分别符合《建筑设计防火规范》（GB 50016）和《建筑灭火器配置设计规范》（GB 50140）的要求；燃气厂站防火间距应符合规定，不符合规定的应采取有效措施。</w:t>
            </w:r>
          </w:p>
        </w:tc>
        <w:tc>
          <w:tcPr>
            <w:tcW w:w="582" w:type="dxa"/>
            <w:shd w:val="clear" w:color="auto" w:fill="auto"/>
            <w:vAlign w:val="center"/>
          </w:tcPr>
          <w:p w14:paraId="4557C2D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3468" w:type="dxa"/>
            <w:shd w:val="clear" w:color="auto" w:fill="auto"/>
          </w:tcPr>
          <w:p w14:paraId="4ACBE1D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5B23F12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1.安全设施管理台账。</w:t>
            </w:r>
          </w:p>
          <w:p w14:paraId="0309ADB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2.评价报告（验收评价报告、现状评价报告）</w:t>
            </w:r>
          </w:p>
          <w:p w14:paraId="76EA13F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1F4C890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1.各种安全设施的配备情况。</w:t>
            </w:r>
          </w:p>
          <w:p w14:paraId="56753FA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2.现场警示标识、标识标牌设置情况。</w:t>
            </w:r>
          </w:p>
          <w:p w14:paraId="2EC8BDE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企业设备设施、安全生产条件不符合GB 50028等标准规范要求的，每处扣3分。企业总平面布置、建筑设计防火不符合相关规定的，每处扣</w:t>
            </w:r>
            <w:r>
              <w:rPr>
                <w:rFonts w:hint="eastAsia"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分；建筑灭火器配置不符合规定的，每处扣2分；燃气厂站防火间距不符合规定且未采取有效措施的，扣5分；</w:t>
            </w:r>
            <w:r>
              <w:rPr>
                <w:rFonts w:hint="eastAsia" w:cs="宋体"/>
                <w:color w:val="000000" w:themeColor="text1"/>
                <w:highlight w:val="none"/>
                <w:lang w:eastAsia="zh-CN"/>
                <w14:textFill>
                  <w14:solidFill>
                    <w14:schemeClr w14:val="tx1"/>
                  </w14:solidFill>
                </w14:textFill>
              </w:rPr>
              <w:t>厂站</w:t>
            </w:r>
            <w:r>
              <w:rPr>
                <w:rFonts w:hint="eastAsia" w:ascii="宋体" w:hAnsi="宋体" w:eastAsia="宋体" w:cs="宋体"/>
                <w:color w:val="000000" w:themeColor="text1"/>
                <w:highlight w:val="none"/>
                <w14:textFill>
                  <w14:solidFill>
                    <w14:schemeClr w14:val="tx1"/>
                  </w14:solidFill>
                </w14:textFill>
              </w:rPr>
              <w:t>布置不符合规定的，扣3分。</w:t>
            </w:r>
          </w:p>
        </w:tc>
        <w:tc>
          <w:tcPr>
            <w:tcW w:w="882" w:type="dxa"/>
            <w:shd w:val="clear" w:color="auto" w:fill="auto"/>
          </w:tcPr>
          <w:p w14:paraId="6E508F6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7542F4D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4E5D2CD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7BAB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restart"/>
            <w:shd w:val="clear" w:color="auto" w:fill="auto"/>
            <w:vAlign w:val="center"/>
          </w:tcPr>
          <w:p w14:paraId="1C1FBDA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.4.1设备设施管理</w:t>
            </w:r>
          </w:p>
          <w:p w14:paraId="7E4D1FD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shd w:val="clear" w:color="auto" w:fill="auto"/>
            <w:vAlign w:val="center"/>
          </w:tcPr>
          <w:p w14:paraId="24BE4F8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.4.1.2 设备设施验收</w:t>
            </w:r>
          </w:p>
        </w:tc>
        <w:tc>
          <w:tcPr>
            <w:tcW w:w="5582" w:type="dxa"/>
            <w:shd w:val="clear" w:color="auto" w:fill="auto"/>
          </w:tcPr>
          <w:p w14:paraId="3D62EE6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企业应执行设备设施采购、到货验收制度，购置、使用设计符合要求、质量合格的设备设施。对设备设施选型应进行预先风险分析和安装后的验收，并做好相关记录。</w:t>
            </w:r>
          </w:p>
        </w:tc>
        <w:tc>
          <w:tcPr>
            <w:tcW w:w="582" w:type="dxa"/>
            <w:shd w:val="clear" w:color="auto" w:fill="auto"/>
            <w:vAlign w:val="center"/>
          </w:tcPr>
          <w:p w14:paraId="24BB9BAE">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3468" w:type="dxa"/>
            <w:shd w:val="clear" w:color="auto" w:fill="auto"/>
          </w:tcPr>
          <w:p w14:paraId="2781641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0EFBB64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设备采购制度</w:t>
            </w:r>
            <w:r>
              <w:rPr>
                <w:color w:val="000000" w:themeColor="text1"/>
                <w:highlight w:val="none"/>
                <w14:textFill>
                  <w14:solidFill>
                    <w14:schemeClr w14:val="tx1"/>
                  </w14:solidFill>
                </w14:textFill>
              </w:rPr>
              <w:t>；</w:t>
            </w:r>
          </w:p>
          <w:p w14:paraId="7D0E858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2.安全设施管理台账。</w:t>
            </w:r>
          </w:p>
          <w:p w14:paraId="2265364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无该项制度的，不得分；缺少内容或操作性差的，扣1分；未落实设备选型及其验收要求的，扣2分；记录缺失或不完善的，扣1分。</w:t>
            </w:r>
          </w:p>
        </w:tc>
        <w:tc>
          <w:tcPr>
            <w:tcW w:w="882" w:type="dxa"/>
            <w:shd w:val="clear" w:color="auto" w:fill="auto"/>
          </w:tcPr>
          <w:p w14:paraId="6C4AAE1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44CC7B5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54B230E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59AF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continue"/>
            <w:shd w:val="clear" w:color="auto" w:fill="auto"/>
            <w:vAlign w:val="center"/>
          </w:tcPr>
          <w:p w14:paraId="194E746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restart"/>
            <w:shd w:val="clear" w:color="auto" w:fill="auto"/>
            <w:vAlign w:val="center"/>
          </w:tcPr>
          <w:p w14:paraId="44ADB1A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.4.1.3 设备设施运行管理</w:t>
            </w:r>
          </w:p>
        </w:tc>
        <w:tc>
          <w:tcPr>
            <w:tcW w:w="5582" w:type="dxa"/>
            <w:shd w:val="clear" w:color="auto" w:fill="auto"/>
          </w:tcPr>
          <w:p w14:paraId="3C020EB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企业应有专人负责管理各种安全设施以及检测与监测设备，定期检查维护并做好记录。落实设备设施定人定责管理，建立设备设施台账和设备档案。</w:t>
            </w:r>
          </w:p>
          <w:p w14:paraId="6D77F45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企业应对压缩机、储罐、工艺管道、电气设施等生产设备设施进行规范化管理，定期进行巡检和维护保养，保证其安全运行。巡检和维护应形成记录。</w:t>
            </w:r>
          </w:p>
        </w:tc>
        <w:tc>
          <w:tcPr>
            <w:tcW w:w="582" w:type="dxa"/>
            <w:shd w:val="clear" w:color="auto" w:fill="auto"/>
            <w:vAlign w:val="center"/>
          </w:tcPr>
          <w:p w14:paraId="0DFD8D87">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3468" w:type="dxa"/>
            <w:shd w:val="clear" w:color="auto" w:fill="auto"/>
          </w:tcPr>
          <w:p w14:paraId="6C405FA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089A805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1.设备设施维护管理制度；                  </w:t>
            </w:r>
          </w:p>
          <w:p w14:paraId="6EABB14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2.设备设施巡检、巡查记录；   </w:t>
            </w:r>
          </w:p>
          <w:p w14:paraId="25648A0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3.设备检维修计划；</w:t>
            </w:r>
          </w:p>
          <w:p w14:paraId="56EB8AE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4.设备设施维护保养记录；</w:t>
            </w:r>
          </w:p>
          <w:p w14:paraId="7FFB555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2A2C132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设备实施是否按计划实施维护维修。</w:t>
            </w:r>
          </w:p>
          <w:p w14:paraId="60B3FA2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未落实定期巡检、巡查和维护保养的，每处扣2分；检修和维护记录缺失的，每处扣1分。</w:t>
            </w:r>
          </w:p>
          <w:p w14:paraId="247EC24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无台账的，不得分；未明确设备设施定人定责的，每缺少一个扣1分；资料不齐全的，每项扣1分。</w:t>
            </w:r>
          </w:p>
        </w:tc>
        <w:tc>
          <w:tcPr>
            <w:tcW w:w="882" w:type="dxa"/>
            <w:shd w:val="clear" w:color="auto" w:fill="auto"/>
          </w:tcPr>
          <w:p w14:paraId="448B627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312A463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5419333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0D89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continue"/>
            <w:shd w:val="clear" w:color="auto" w:fill="auto"/>
            <w:vAlign w:val="center"/>
          </w:tcPr>
          <w:p w14:paraId="2681E7F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vMerge w:val="continue"/>
            <w:shd w:val="clear" w:color="auto" w:fill="auto"/>
            <w:vAlign w:val="center"/>
          </w:tcPr>
          <w:p w14:paraId="508BC8D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582" w:type="dxa"/>
            <w:shd w:val="clear" w:color="auto" w:fill="auto"/>
          </w:tcPr>
          <w:p w14:paraId="72791C1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安全设施和职业病防护设施不应随意拆除、挪用或弃置不用：确因检维修拆除报废的，应采取临时安全措施，检维修完毕后立即复原。</w:t>
            </w:r>
          </w:p>
        </w:tc>
        <w:tc>
          <w:tcPr>
            <w:tcW w:w="582" w:type="dxa"/>
            <w:shd w:val="clear" w:color="auto" w:fill="auto"/>
            <w:vAlign w:val="center"/>
          </w:tcPr>
          <w:p w14:paraId="24147AF7">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3468" w:type="dxa"/>
            <w:shd w:val="clear" w:color="auto" w:fill="auto"/>
          </w:tcPr>
          <w:p w14:paraId="6160928F">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0608ED4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1.设备检维修计划；</w:t>
            </w:r>
          </w:p>
          <w:p w14:paraId="6C713D1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2.安全设施检维修记录；</w:t>
            </w:r>
          </w:p>
          <w:p w14:paraId="3366A44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3.安全设施拆除、停用资料。</w:t>
            </w:r>
          </w:p>
          <w:p w14:paraId="2A530C0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随意拆除、挪用或弃置不用安全设施和职业病防护设施的，不得分；检修完毕未及时恢复安全装置的，每处扣2分。</w:t>
            </w:r>
          </w:p>
        </w:tc>
        <w:tc>
          <w:tcPr>
            <w:tcW w:w="882" w:type="dxa"/>
            <w:shd w:val="clear" w:color="auto" w:fill="auto"/>
          </w:tcPr>
          <w:p w14:paraId="30C6246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tcPr>
          <w:p w14:paraId="53C863C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tcPr>
          <w:p w14:paraId="4C2C3DC7">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72A34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2" w:type="dxa"/>
            <w:vMerge w:val="continue"/>
            <w:shd w:val="clear" w:color="auto" w:fill="auto"/>
            <w:vAlign w:val="center"/>
          </w:tcPr>
          <w:p w14:paraId="696654A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90" w:type="dxa"/>
            <w:shd w:val="clear" w:color="auto" w:fill="auto"/>
            <w:vAlign w:val="center"/>
          </w:tcPr>
          <w:p w14:paraId="75B3291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.4.1.4 设备设施检查维修</w:t>
            </w:r>
          </w:p>
        </w:tc>
        <w:tc>
          <w:tcPr>
            <w:tcW w:w="5582" w:type="dxa"/>
            <w:shd w:val="clear" w:color="auto" w:fill="auto"/>
            <w:vAlign w:val="center"/>
          </w:tcPr>
          <w:p w14:paraId="3199298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建立设备设施检维修管理制度；制定综合检维修计划，加强日常检维修和定期检维修管理，落实“五定”原则，即定检修方案、定检修人员、定安全措施、定检修质量、定检修进度，并符合《城镇燃气设施运行、维护和抢修安全技术规程》（CJJ 51）的相关规定。</w:t>
            </w:r>
          </w:p>
          <w:p w14:paraId="3DBAFF8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检维修方案应包含作业风险分析、控制措施、应急处置措施及安全验收标准。检维修过程中应执行风险控制措施，隔离能量和危险物质，并进行监督检查，检维修后应进行安全确认。检维修过程中涉及许可作业的，应按规定办理相应作业许可证。</w:t>
            </w:r>
          </w:p>
        </w:tc>
        <w:tc>
          <w:tcPr>
            <w:tcW w:w="582" w:type="dxa"/>
            <w:shd w:val="clear" w:color="auto" w:fill="auto"/>
            <w:vAlign w:val="center"/>
          </w:tcPr>
          <w:p w14:paraId="5F2C0D6E">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3468" w:type="dxa"/>
            <w:shd w:val="clear" w:color="auto" w:fill="auto"/>
            <w:vAlign w:val="center"/>
          </w:tcPr>
          <w:p w14:paraId="04E18DF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查文件：</w:t>
            </w:r>
          </w:p>
          <w:p w14:paraId="61F4C4D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1.设备设施维护管理制度；                  </w:t>
            </w:r>
          </w:p>
          <w:p w14:paraId="2E4E8384">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2.设备检维修计划；   </w:t>
            </w:r>
          </w:p>
          <w:p w14:paraId="026818AA">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3.设备设施维修记录</w:t>
            </w:r>
          </w:p>
          <w:p w14:paraId="6C57A364">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4B6659FF">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设备实施是否按计划实施维护维修。</w:t>
            </w:r>
          </w:p>
          <w:p w14:paraId="2DDEE5E9">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制定检维修计划的，扣3分；未按计划检维修的，每项扣2分；检维修方案未包含作业风险分析和控制措施的，每项扣1分；失修、有缺陷或附件不齐全的，每处扣1分；检维修作业未按规定进行许可作业的，每处扣2分；检维修记录归档不规范、不及时的，每处扣1分；检修完毕后未按程序试车的，每项扣1分。</w:t>
            </w:r>
          </w:p>
        </w:tc>
        <w:tc>
          <w:tcPr>
            <w:tcW w:w="882" w:type="dxa"/>
            <w:shd w:val="clear" w:color="auto" w:fill="auto"/>
            <w:vAlign w:val="center"/>
          </w:tcPr>
          <w:p w14:paraId="3BB1334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62" w:type="dxa"/>
            <w:shd w:val="clear" w:color="auto" w:fill="auto"/>
            <w:vAlign w:val="center"/>
          </w:tcPr>
          <w:p w14:paraId="36628EB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vAlign w:val="center"/>
          </w:tcPr>
          <w:p w14:paraId="30023F9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4B22F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984" w:type="dxa"/>
            <w:gridSpan w:val="3"/>
            <w:shd w:val="clear" w:color="auto" w:fill="auto"/>
            <w:vAlign w:val="center"/>
          </w:tcPr>
          <w:p w14:paraId="33E88E6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小计</w:t>
            </w:r>
          </w:p>
        </w:tc>
        <w:tc>
          <w:tcPr>
            <w:tcW w:w="582" w:type="dxa"/>
            <w:shd w:val="clear" w:color="auto" w:fill="auto"/>
            <w:vAlign w:val="center"/>
          </w:tcPr>
          <w:p w14:paraId="0E02734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w:t>
            </w:r>
          </w:p>
        </w:tc>
        <w:tc>
          <w:tcPr>
            <w:tcW w:w="4350" w:type="dxa"/>
            <w:gridSpan w:val="2"/>
            <w:shd w:val="clear" w:color="auto" w:fill="auto"/>
            <w:vAlign w:val="center"/>
          </w:tcPr>
          <w:p w14:paraId="677A738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得分小计</w:t>
            </w:r>
          </w:p>
        </w:tc>
        <w:tc>
          <w:tcPr>
            <w:tcW w:w="562" w:type="dxa"/>
            <w:shd w:val="clear" w:color="auto" w:fill="auto"/>
            <w:vAlign w:val="center"/>
          </w:tcPr>
          <w:p w14:paraId="1D67348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594" w:type="dxa"/>
            <w:shd w:val="clear" w:color="auto" w:fill="auto"/>
            <w:vAlign w:val="center"/>
          </w:tcPr>
          <w:p w14:paraId="03996E4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bl>
    <w:p w14:paraId="53564032">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56EADD77">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.4.2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作业安全（100分）</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162"/>
        <w:gridCol w:w="5606"/>
        <w:gridCol w:w="619"/>
        <w:gridCol w:w="3431"/>
        <w:gridCol w:w="900"/>
        <w:gridCol w:w="544"/>
        <w:gridCol w:w="584"/>
      </w:tblGrid>
      <w:tr w14:paraId="3F5A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87AADC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考评</w:t>
            </w:r>
          </w:p>
          <w:p w14:paraId="33E6C0F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类目</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89DFE5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考评</w:t>
            </w:r>
          </w:p>
          <w:p w14:paraId="158F76A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项目</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509820B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考评内容</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3A395CB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标准分值</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13967C9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考评办法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FB02DD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自评</w:t>
            </w:r>
            <w:r>
              <w:rPr>
                <w:rFonts w:eastAsiaTheme="minorEastAsia"/>
                <w:color w:val="000000" w:themeColor="text1"/>
                <w:highlight w:val="none"/>
                <w14:textFill>
                  <w14:solidFill>
                    <w14:schemeClr w14:val="tx1"/>
                  </w14:solidFill>
                </w14:textFill>
              </w:rPr>
              <w:t>/评审描述</w:t>
            </w: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65B93B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空项</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07957A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实际得分</w:t>
            </w:r>
          </w:p>
        </w:tc>
      </w:tr>
      <w:tr w14:paraId="2563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Merge w:val="restart"/>
            <w:tcBorders>
              <w:top w:val="single" w:color="auto" w:sz="4" w:space="0"/>
              <w:left w:val="single" w:color="auto" w:sz="4" w:space="0"/>
              <w:right w:val="single" w:color="auto" w:sz="4" w:space="0"/>
            </w:tcBorders>
            <w:shd w:val="clear" w:color="auto" w:fill="auto"/>
            <w:vAlign w:val="center"/>
          </w:tcPr>
          <w:p w14:paraId="47DBF99C">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t>B.4.2作业安全</w:t>
            </w:r>
          </w:p>
        </w:tc>
        <w:tc>
          <w:tcPr>
            <w:tcW w:w="1162" w:type="dxa"/>
            <w:vMerge w:val="restart"/>
            <w:tcBorders>
              <w:top w:val="single" w:color="auto" w:sz="4" w:space="0"/>
              <w:left w:val="single" w:color="auto" w:sz="4" w:space="0"/>
              <w:right w:val="single" w:color="auto" w:sz="4" w:space="0"/>
            </w:tcBorders>
            <w:shd w:val="clear" w:color="auto" w:fill="auto"/>
            <w:vAlign w:val="center"/>
          </w:tcPr>
          <w:p w14:paraId="6DBBA1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t>B.4.2.1作业环境和作业条件</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5E2D228F">
            <w:pPr>
              <w:pStyle w:val="26"/>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18"/>
                <w:szCs w:val="24"/>
                <w:highlight w:val="none"/>
                <w:lang w:val="en-US" w:eastAsia="zh-CN" w:bidi="ar-SA"/>
                <w14:textFill>
                  <w14:solidFill>
                    <w14:schemeClr w14:val="tx1"/>
                  </w14:solidFill>
                </w14:textFill>
              </w:rPr>
              <w:t>企业应事先分析和控制生产过程及工艺、物料、设备实施、器材、通道、作业环境等存在的风险。</w:t>
            </w:r>
          </w:p>
          <w:p w14:paraId="2A9BE999">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1A7ADB85">
            <w:pPr>
              <w:pStyle w:val="26"/>
              <w:keepNext w:val="0"/>
              <w:keepLines w:val="0"/>
              <w:pageBreakBefore w:val="0"/>
              <w:widowControl w:val="0"/>
              <w:kinsoku/>
              <w:wordWrap/>
              <w:overflowPunct/>
              <w:topLinePunct w:val="0"/>
              <w:autoSpaceDE/>
              <w:autoSpaceDN/>
              <w:bidi w:val="0"/>
              <w:adjustRightInd w:val="0"/>
              <w:snapToGrid w:val="0"/>
              <w:jc w:val="center"/>
              <w:rPr>
                <w:rFonts w:hint="default" w:eastAsiaTheme="minorEastAsia"/>
                <w:color w:val="000000" w:themeColor="text1"/>
                <w:highlight w:val="none"/>
                <w:lang w:val="en-US" w:eastAsia="zh-CN"/>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10</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4FAE6007">
            <w:pPr>
              <w:pStyle w:val="26"/>
              <w:keepNext w:val="0"/>
              <w:keepLines w:val="0"/>
              <w:pageBreakBefore w:val="0"/>
              <w:widowControl w:val="0"/>
              <w:kinsoku/>
              <w:wordWrap/>
              <w:overflowPunct/>
              <w:topLinePunct w:val="0"/>
              <w:autoSpaceDE/>
              <w:autoSpaceDN/>
              <w:bidi w:val="0"/>
              <w:adjustRightInd w:val="0"/>
              <w:snapToGrid w:val="0"/>
              <w:ind w:firstLine="0" w:firstLineChars="0"/>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查阅有关作业活动审批资料、记录等情况。</w:t>
            </w:r>
          </w:p>
          <w:p w14:paraId="06B9F2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1C26D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6E2DF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ACF49F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928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087080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2AD01B5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3B7915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企业应对生产现场实行定置管理，保持作业环境整洁。</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3071FC20">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518804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未对生产现场实行定置管理或作业环境杂乱的，每处扣</w:t>
            </w:r>
            <w:r>
              <w:rPr>
                <w:color w:val="000000" w:themeColor="text1"/>
                <w:highlight w:val="none"/>
                <w14:textFill>
                  <w14:solidFill>
                    <w14:schemeClr w14:val="tx1"/>
                  </w14:solidFill>
                </w14:textFill>
              </w:rPr>
              <w:t>2分。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10D17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369A718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1E1DE8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B53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2313EB3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214F6E9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6C7144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采取可靠的安全技术措施，对设备能量和危险有害物质进行屏蔽或隔离。</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7083D3CB">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1B36B01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查阅有关作业活动的安全技术措施。</w:t>
            </w:r>
          </w:p>
          <w:p w14:paraId="78A1739E">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作业活动的安全技术措施未落实，</w:t>
            </w:r>
            <w:r>
              <w:rPr>
                <w:rFonts w:hint="eastAsia"/>
                <w:color w:val="000000" w:themeColor="text1"/>
                <w:highlight w:val="none"/>
                <w14:textFill>
                  <w14:solidFill>
                    <w14:schemeClr w14:val="tx1"/>
                  </w14:solidFill>
                </w14:textFill>
              </w:rPr>
              <w:t>每处扣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EA8898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102B67A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36C8EB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27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0D09A7B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20ABDB3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13E580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作业人员的上岗资格、条件等进行作业前的安全检查，做到特种作业人员持证上岗，并安排专人进行现场安全管理，确保作业人员遵守岗位操作规程和落实安全防护措施。作业活动的安全监护人员具备基本救护技能和作业现场的应急处理能力，作业过程中不得离开监护岗位。</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2FB7A7C1">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0B4C467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查阅有关作业活动的保存资料。结合单位实际，询问</w:t>
            </w:r>
            <w:r>
              <w:rPr>
                <w:color w:val="000000" w:themeColor="text1"/>
                <w:highlight w:val="none"/>
                <w14:textFill>
                  <w14:solidFill>
                    <w14:schemeClr w14:val="tx1"/>
                  </w14:solidFill>
                </w14:textFill>
              </w:rPr>
              <w:t>1至2名作业活动的安全监护人员，测试其是否具备相应的应急处理能力。</w:t>
            </w:r>
          </w:p>
          <w:p w14:paraId="5DD55E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作业人员上岗资格、条件不符合规定的，每人扣</w:t>
            </w:r>
            <w:r>
              <w:rPr>
                <w:color w:val="000000" w:themeColor="text1"/>
                <w:highlight w:val="none"/>
                <w14:textFill>
                  <w14:solidFill>
                    <w14:schemeClr w14:val="tx1"/>
                  </w14:solidFill>
                </w14:textFill>
              </w:rPr>
              <w:t>2分；未按照专人现场管理或现场管理人员未履行职责的，扣2分；作业过程中未到场进行监护的，扣3分；监护记录不完整的，扣1分。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57DCD3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4881FAF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1439E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F97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731A9C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7ADF0AB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4747A98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在生产现场配备相应的安全防护用品（具）及消防设施与器材，按照有关规定设置应急照明、安全通道，确保安全通道畅通。</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6FCBE1A3">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14E33D6D">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现场检查：如有正在实施的作业活动现场，选择1至2个作业活动现场进行检查评估；如没有作业活动施工现场，查阅有关作业活动的保存资料。</w:t>
            </w:r>
          </w:p>
          <w:p w14:paraId="13EB5483">
            <w:pPr>
              <w:pStyle w:val="26"/>
              <w:keepNext w:val="0"/>
              <w:keepLines w:val="0"/>
              <w:pageBreakBefore w:val="0"/>
              <w:widowControl w:val="0"/>
              <w:kinsoku/>
              <w:wordWrap/>
              <w:overflowPunct/>
              <w:topLinePunct w:val="0"/>
              <w:autoSpaceDE/>
              <w:autoSpaceDN/>
              <w:bidi w:val="0"/>
              <w:adjustRightInd w:val="0"/>
              <w:snapToGrid w:val="0"/>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未配备安全防护设施、用品、器材、检测仪器或未设置应急照明、安全通道或不符合规定的，每项扣2分。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659D4B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504297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AB22D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A7E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041DB8E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7EF0D6F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6508F1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同一作业区域内有两个以上施工单位进行交叉作业的，组织并监督施工单位之间签订安全生产协议，明确各自的安全责任和应当采取的安全措施，并指定专人进行安全检查与协调。</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2FDBDD71">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566494CF">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查文件：</w:t>
            </w:r>
          </w:p>
          <w:p w14:paraId="1598D0C8">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安全生产协议。</w:t>
            </w:r>
          </w:p>
          <w:p w14:paraId="1FF9D7A1">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查阅有关作业活动的保存资料。</w:t>
            </w:r>
          </w:p>
          <w:p w14:paraId="34F5A1D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未组织作业单位之间签订安全生产协议并监督落实的，未明确各自的安全职责和安全措施的，扣</w:t>
            </w:r>
            <w:r>
              <w:rPr>
                <w:rFonts w:hint="eastAsia" w:cstheme="minorBidi"/>
                <w:color w:val="000000" w:themeColor="text1"/>
                <w:kern w:val="2"/>
                <w:sz w:val="18"/>
                <w:szCs w:val="24"/>
                <w:highlight w:val="none"/>
                <w:lang w:val="en-US" w:eastAsia="zh-CN" w:bidi="ar-SA"/>
                <w14:textFill>
                  <w14:solidFill>
                    <w14:schemeClr w14:val="tx1"/>
                  </w14:solidFill>
                </w14:textFill>
              </w:rPr>
              <w:t>2</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分；未指定专职安全生产管理人员进行安全检查与协调的，扣2分。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D67C5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7612AA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1141B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405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579CA9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12CB06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0FD639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对临近高压输电线路作业、动火作业、有限空间作业、临时用电作业、置换作业、高处作业、吊装作业等危险性较大的作业活动实施作业许可管理，严格履行分级许可审批手续。</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32BAB07D">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51631F4B">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查文件：</w:t>
            </w:r>
          </w:p>
          <w:p w14:paraId="392DAE57">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作业许可证</w:t>
            </w:r>
            <w:r>
              <w:rPr>
                <w:rFonts w:hint="eastAsia" w:cstheme="minorBidi"/>
                <w:color w:val="000000" w:themeColor="text1"/>
                <w:kern w:val="2"/>
                <w:sz w:val="18"/>
                <w:szCs w:val="24"/>
                <w:highlight w:val="none"/>
                <w:lang w:val="en-US" w:eastAsia="zh-CN" w:bidi="ar-SA"/>
                <w14:textFill>
                  <w14:solidFill>
                    <w14:schemeClr w14:val="tx1"/>
                  </w14:solidFill>
                </w14:textFill>
              </w:rPr>
              <w:t>的办理及审批。</w:t>
            </w:r>
          </w:p>
          <w:p w14:paraId="03F9CF79">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查资料：抽查1份作业方案及审批表。</w:t>
            </w:r>
          </w:p>
          <w:p w14:paraId="08D8A9E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作业许可证中无风险分析、作业方案和安全措施、应急处置措施等内容的，每缺一项扣2分。</w:t>
            </w:r>
          </w:p>
          <w:p w14:paraId="7CF1D7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特殊作业违反规定的，每处扣</w:t>
            </w:r>
            <w:r>
              <w:rPr>
                <w:color w:val="000000" w:themeColor="text1"/>
                <w:highlight w:val="none"/>
                <w14:textFill>
                  <w14:solidFill>
                    <w14:schemeClr w14:val="tx1"/>
                  </w14:solidFill>
                </w14:textFill>
              </w:rPr>
              <w:t>2分。</w:t>
            </w:r>
          </w:p>
          <w:p w14:paraId="5DBBA99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作业不符合规程的，每项扣</w:t>
            </w:r>
            <w:r>
              <w:rPr>
                <w:color w:val="000000" w:themeColor="text1"/>
                <w:highlight w:val="none"/>
                <w14:textFill>
                  <w14:solidFill>
                    <w14:schemeClr w14:val="tx1"/>
                  </w14:solidFill>
                </w14:textFill>
              </w:rPr>
              <w:t>2分；无检测记录的，每项扣2分；缺少检测记录的，每项扣2分。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B7446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0401447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09004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ABF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21DB6FB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left w:val="single" w:color="auto" w:sz="4" w:space="0"/>
              <w:right w:val="single" w:color="auto" w:sz="4" w:space="0"/>
            </w:tcBorders>
            <w:shd w:val="clear" w:color="auto" w:fill="auto"/>
            <w:vAlign w:val="center"/>
          </w:tcPr>
          <w:p w14:paraId="7E904C6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3CB38F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燃气设施停气、降压、动火、置换、放散、通气等作业应符合《城镇燃气设施运行、维护和抢修安全技术规程》（</w:t>
            </w:r>
            <w:r>
              <w:rPr>
                <w:color w:val="000000" w:themeColor="text1"/>
                <w:highlight w:val="none"/>
                <w14:textFill>
                  <w14:solidFill>
                    <w14:schemeClr w14:val="tx1"/>
                  </w14:solidFill>
                </w14:textFill>
              </w:rPr>
              <w:t>CJJ51）相关规定。</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060C1C4E">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24E423A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查阅有关作业活动的审批资料。如有正在实施的作业活动现场，选择</w:t>
            </w:r>
            <w:r>
              <w:rPr>
                <w:color w:val="000000" w:themeColor="text1"/>
                <w:highlight w:val="none"/>
                <w14:textFill>
                  <w14:solidFill>
                    <w14:schemeClr w14:val="tx1"/>
                  </w14:solidFill>
                </w14:textFill>
              </w:rPr>
              <w:t>1至2个作业活动现场进行检查评估。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34E6FE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279E5D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4C1E09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1D8B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6" w:type="dxa"/>
            <w:vMerge w:val="restart"/>
            <w:tcBorders>
              <w:top w:val="single" w:color="auto" w:sz="4" w:space="0"/>
              <w:left w:val="single" w:color="auto" w:sz="4" w:space="0"/>
              <w:right w:val="single" w:color="auto" w:sz="4" w:space="0"/>
            </w:tcBorders>
            <w:shd w:val="clear" w:color="auto" w:fill="auto"/>
            <w:vAlign w:val="center"/>
          </w:tcPr>
          <w:p w14:paraId="3FF3A0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B</w:t>
            </w:r>
            <w:r>
              <w:rPr>
                <w:rFonts w:eastAsiaTheme="minorEastAsia"/>
                <w:color w:val="000000" w:themeColor="text1"/>
                <w:highlight w:val="none"/>
                <w14:textFill>
                  <w14:solidFill>
                    <w14:schemeClr w14:val="tx1"/>
                  </w14:solidFill>
                </w14:textFill>
              </w:rPr>
              <w:t>.4.2</w:t>
            </w:r>
            <w:r>
              <w:rPr>
                <w:rFonts w:hint="eastAsia" w:eastAsiaTheme="minorEastAsia"/>
                <w:color w:val="000000" w:themeColor="text1"/>
                <w:highlight w:val="none"/>
                <w14:textFill>
                  <w14:solidFill>
                    <w14:schemeClr w14:val="tx1"/>
                  </w14:solidFill>
                </w14:textFill>
              </w:rPr>
              <w:t>作业安全</w:t>
            </w:r>
          </w:p>
        </w:tc>
        <w:tc>
          <w:tcPr>
            <w:tcW w:w="1162" w:type="dxa"/>
            <w:vMerge w:val="restart"/>
            <w:tcBorders>
              <w:top w:val="single" w:color="auto" w:sz="4" w:space="0"/>
              <w:left w:val="single" w:color="auto" w:sz="4" w:space="0"/>
              <w:right w:val="single" w:color="auto" w:sz="4" w:space="0"/>
            </w:tcBorders>
            <w:shd w:val="clear" w:color="auto" w:fill="auto"/>
            <w:vAlign w:val="center"/>
          </w:tcPr>
          <w:p w14:paraId="7A4DAB1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B</w:t>
            </w:r>
            <w:r>
              <w:rPr>
                <w:rFonts w:eastAsiaTheme="minorEastAsia"/>
                <w:color w:val="000000" w:themeColor="text1"/>
                <w:highlight w:val="none"/>
                <w14:textFill>
                  <w14:solidFill>
                    <w14:schemeClr w14:val="tx1"/>
                  </w14:solidFill>
                </w14:textFill>
              </w:rPr>
              <w:t>.4.2.2</w:t>
            </w:r>
            <w:r>
              <w:rPr>
                <w:rFonts w:hint="eastAsia" w:eastAsiaTheme="minorEastAsia"/>
                <w:color w:val="000000" w:themeColor="text1"/>
                <w:highlight w:val="none"/>
                <w14:textFill>
                  <w14:solidFill>
                    <w14:schemeClr w14:val="tx1"/>
                  </w14:solidFill>
                </w14:textFill>
              </w:rPr>
              <w:t>作业行为</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5FDF27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企业应依法合理进行生产作业组织和管理，加强对从业人员作业行为的安全管理，对设备设施和工艺技术风险等进行风险辨识，采取相应的措施，控制作业行为风险。</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271677E3">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3BEB395B">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查</w:t>
            </w:r>
            <w:r>
              <w:rPr>
                <w:rFonts w:hint="eastAsia"/>
                <w:color w:val="000000" w:themeColor="text1"/>
                <w:highlight w:val="none"/>
                <w14:textFill>
                  <w14:solidFill>
                    <w14:schemeClr w14:val="tx1"/>
                  </w14:solidFill>
                </w14:textFill>
              </w:rPr>
              <w:t>资料</w:t>
            </w:r>
            <w:r>
              <w:rPr>
                <w:rFonts w:hint="eastAsia" w:eastAsiaTheme="minorEastAsia"/>
                <w:color w:val="000000" w:themeColor="text1"/>
                <w:highlight w:val="none"/>
                <w14:textFill>
                  <w14:solidFill>
                    <w14:schemeClr w14:val="tx1"/>
                  </w14:solidFill>
                </w14:textFill>
              </w:rPr>
              <w:t>：</w:t>
            </w:r>
          </w:p>
          <w:p w14:paraId="4967D727">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风险辨识资料</w:t>
            </w:r>
            <w:r>
              <w:rPr>
                <w:rFonts w:eastAsiaTheme="minorEastAsia"/>
                <w:color w:val="000000" w:themeColor="text1"/>
                <w:highlight w:val="none"/>
                <w14:textFill>
                  <w14:solidFill>
                    <w14:schemeClr w14:val="tx1"/>
                  </w14:solidFill>
                </w14:textFill>
              </w:rPr>
              <w:t>；</w:t>
            </w:r>
          </w:p>
          <w:p w14:paraId="33470997">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未对设备设施和工艺技术风险等进行风险辨识的，每处扣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分；未采取相应的措施或措施失效的，每处扣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A8B6B1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0E3D66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94946F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317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3F5D0E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top w:val="single" w:color="auto" w:sz="4" w:space="0"/>
              <w:left w:val="single" w:color="auto" w:sz="4" w:space="0"/>
              <w:right w:val="single" w:color="auto" w:sz="4" w:space="0"/>
            </w:tcBorders>
            <w:shd w:val="clear" w:color="auto" w:fill="auto"/>
            <w:vAlign w:val="center"/>
          </w:tcPr>
          <w:p w14:paraId="072A559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5D4B6E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企业应为从业人员配备与岗位安全生产和职业卫生风险相适应的、符合《个体防护装备配备规范》（</w:t>
            </w:r>
            <w:r>
              <w:rPr>
                <w:color w:val="000000" w:themeColor="text1"/>
                <w:highlight w:val="none"/>
                <w14:textFill>
                  <w14:solidFill>
                    <w14:schemeClr w14:val="tx1"/>
                  </w14:solidFill>
                </w14:textFill>
              </w:rPr>
              <w:t>GB39800.2）规定的个体防护装备与用品，制定年度配备计划，并监督、指导从业人员按照有关规定正确佩戴、使用、维护、保养和检查个体防护装备与用品。企业应建立个体防护装备和用品台账，专人负责保管、检查，定期校验和维护，记录存档。</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2246FBA8">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2C84979D">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3A0488C">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劳动防护用品配备标准</w:t>
            </w:r>
            <w:r>
              <w:rPr>
                <w:rFonts w:hint="eastAsia"/>
                <w:color w:val="000000" w:themeColor="text1"/>
                <w:highlight w:val="none"/>
                <w14:textFill>
                  <w14:solidFill>
                    <w14:schemeClr w14:val="tx1"/>
                  </w14:solidFill>
                </w14:textFill>
              </w:rPr>
              <w:t>；</w:t>
            </w:r>
          </w:p>
          <w:p w14:paraId="3F7AB9BB">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从业人员个体防护装备和用品台账；</w:t>
            </w:r>
          </w:p>
          <w:p w14:paraId="726D371D">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3.防护用品维护、保养记录</w:t>
            </w:r>
            <w:r>
              <w:rPr>
                <w:rFonts w:hint="eastAsia"/>
                <w:color w:val="000000" w:themeColor="text1"/>
                <w:highlight w:val="none"/>
                <w14:textFill>
                  <w14:solidFill>
                    <w14:schemeClr w14:val="tx1"/>
                  </w14:solidFill>
                </w14:textFill>
              </w:rPr>
              <w:t>以及相关教育培训记录。</w:t>
            </w:r>
          </w:p>
          <w:p w14:paraId="6DCF63D5">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从业人员配备的防护用品不符合规定的，每项扣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分；未制定劳动防护用品配备标准或未制定劳动防护用品采购计划的，扣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分；未进行培训的，每人扣</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分；从业人员未按照有关规定正确佩戴、使用、维护、保养和检查个体防护装备与用品，每人扣</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分；防护用品无专人负责保管、检查、定期校验和维护的，扣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分；校验后未记录存档的，扣</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分；未建立劳动防护用品管理台账的，扣</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5068E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17D128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D3B28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3F5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6" w:type="dxa"/>
            <w:vMerge w:val="continue"/>
            <w:tcBorders>
              <w:top w:val="single" w:color="auto" w:sz="4" w:space="0"/>
              <w:left w:val="single" w:color="auto" w:sz="4" w:space="0"/>
              <w:right w:val="single" w:color="auto" w:sz="4" w:space="0"/>
            </w:tcBorders>
            <w:shd w:val="clear" w:color="auto" w:fill="auto"/>
            <w:vAlign w:val="center"/>
          </w:tcPr>
          <w:p w14:paraId="5B198C7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vMerge w:val="continue"/>
            <w:tcBorders>
              <w:top w:val="single" w:color="auto" w:sz="4" w:space="0"/>
              <w:left w:val="single" w:color="auto" w:sz="4" w:space="0"/>
              <w:right w:val="single" w:color="auto" w:sz="4" w:space="0"/>
            </w:tcBorders>
            <w:shd w:val="clear" w:color="auto" w:fill="auto"/>
            <w:vAlign w:val="center"/>
          </w:tcPr>
          <w:p w14:paraId="594FF1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1E3E92A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督促从业人员遵守安全生产规章制度、操作规程，按照有关规定正确检查、佩戴和使用个体防护装备与用品，杜绝违章指挥、违规作业和违反劳动纪律“三违”行为。</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7ADA2A80">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021F6B2B">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查阅有关教育培训记录以及企业内部安全检查记录等。</w:t>
            </w:r>
          </w:p>
          <w:p w14:paraId="06C30231">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r>
              <w:rPr>
                <w:color w:val="000000" w:themeColor="text1"/>
                <w:highlight w:val="none"/>
                <w14:textFill>
                  <w14:solidFill>
                    <w14:schemeClr w14:val="tx1"/>
                  </w14:solidFill>
                </w14:textFill>
              </w:rPr>
              <w:t xml:space="preserve"> </w:t>
            </w:r>
          </w:p>
          <w:p w14:paraId="262F987C">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抽查1处作业现场人员是否能够正确佩戴、使用个体防护用品和器具。</w:t>
            </w:r>
            <w:r>
              <w:rPr>
                <w:rFonts w:hint="eastAsia"/>
                <w:color w:val="000000" w:themeColor="text1"/>
                <w:highlight w:val="none"/>
                <w14:textFill>
                  <w14:solidFill>
                    <w14:schemeClr w14:val="tx1"/>
                  </w14:solidFill>
                </w14:textFill>
              </w:rPr>
              <w:t>存在三违情况的，每次扣</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67D17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4010F0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3FBF7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B88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CF1684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B</w:t>
            </w:r>
            <w:r>
              <w:rPr>
                <w:rFonts w:eastAsiaTheme="minorEastAsia"/>
                <w:color w:val="000000" w:themeColor="text1"/>
                <w:highlight w:val="none"/>
                <w14:textFill>
                  <w14:solidFill>
                    <w14:schemeClr w14:val="tx1"/>
                  </w14:solidFill>
                </w14:textFill>
              </w:rPr>
              <w:t>.4.2</w:t>
            </w:r>
            <w:r>
              <w:rPr>
                <w:rFonts w:hint="eastAsia" w:eastAsiaTheme="minorEastAsia"/>
                <w:color w:val="000000" w:themeColor="text1"/>
                <w:highlight w:val="none"/>
                <w14:textFill>
                  <w14:solidFill>
                    <w14:schemeClr w14:val="tx1"/>
                  </w14:solidFill>
                </w14:textFill>
              </w:rPr>
              <w:t>作业安全</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F5C00A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B</w:t>
            </w:r>
            <w:r>
              <w:rPr>
                <w:rFonts w:eastAsiaTheme="minorEastAsia"/>
                <w:color w:val="000000" w:themeColor="text1"/>
                <w:highlight w:val="none"/>
                <w14:textFill>
                  <w14:solidFill>
                    <w14:schemeClr w14:val="tx1"/>
                  </w14:solidFill>
                </w14:textFill>
              </w:rPr>
              <w:t>.4.2.2</w:t>
            </w:r>
            <w:r>
              <w:rPr>
                <w:rFonts w:hint="eastAsia" w:eastAsiaTheme="minorEastAsia"/>
                <w:color w:val="000000" w:themeColor="text1"/>
                <w:highlight w:val="none"/>
                <w14:textFill>
                  <w14:solidFill>
                    <w14:schemeClr w14:val="tx1"/>
                  </w14:solidFill>
                </w14:textFill>
              </w:rPr>
              <w:t>作业行为</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00A50E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企业应设立抢修机构及人员，按应急预案配备抢修车辆、抢修设备（机具、器材）、通讯器材、防护用具、消防器材、检测仪器等装备。</w:t>
            </w:r>
          </w:p>
          <w:p w14:paraId="5EC338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生产经营规模较小的，可以不建立应急救援组织，</w:t>
            </w:r>
            <w:r>
              <w:rPr>
                <w:rFonts w:eastAsiaTheme="minorEastAsia"/>
                <w:color w:val="000000" w:themeColor="text1"/>
                <w:highlight w:val="none"/>
                <w14:textFill>
                  <w14:solidFill>
                    <w14:schemeClr w14:val="tx1"/>
                  </w14:solidFill>
                </w14:textFill>
              </w:rPr>
              <w:t xml:space="preserve"> 但应当指定兼职的应急救援人员。配备必要的应急  </w:t>
            </w:r>
            <w:r>
              <w:rPr>
                <w:rFonts w:hint="eastAsia" w:eastAsiaTheme="minorEastAsia"/>
                <w:color w:val="000000" w:themeColor="text1"/>
                <w:highlight w:val="none"/>
                <w14:textFill>
                  <w14:solidFill>
                    <w14:schemeClr w14:val="tx1"/>
                  </w14:solidFill>
                </w14:textFill>
              </w:rPr>
              <w:t>救援器材、设备和物资，</w:t>
            </w:r>
            <w:r>
              <w:rPr>
                <w:rFonts w:eastAsiaTheme="minorEastAsia"/>
                <w:color w:val="000000" w:themeColor="text1"/>
                <w:highlight w:val="none"/>
                <w14:textFill>
                  <w14:solidFill>
                    <w14:schemeClr w14:val="tx1"/>
                  </w14:solidFill>
                </w14:textFill>
              </w:rPr>
              <w:t xml:space="preserve"> </w:t>
            </w:r>
            <w:r>
              <w:rPr>
                <w:rFonts w:hint="eastAsia" w:eastAsiaTheme="minorEastAsia"/>
                <w:color w:val="000000" w:themeColor="text1"/>
                <w:highlight w:val="none"/>
                <w14:textFill>
                  <w14:solidFill>
                    <w14:schemeClr w14:val="tx1"/>
                  </w14:solidFill>
                </w14:textFill>
              </w:rPr>
              <w:t>并进行经常性维护、保养，保证正常运转。</w:t>
            </w:r>
          </w:p>
          <w:p w14:paraId="798A2C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企业接到抢修报警后应立即出动，并根据事故情况报告联系有关部门协作抢修。</w:t>
            </w:r>
          </w:p>
          <w:p w14:paraId="120AAA95">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企业抢修作业应按《城镇燃气设施运行、维护和抢修安全技术规程》（</w:t>
            </w:r>
            <w:r>
              <w:rPr>
                <w:rFonts w:eastAsiaTheme="minorEastAsia"/>
                <w:color w:val="000000" w:themeColor="text1"/>
                <w:highlight w:val="none"/>
                <w14:textFill>
                  <w14:solidFill>
                    <w14:schemeClr w14:val="tx1"/>
                  </w14:solidFill>
                </w14:textFill>
              </w:rPr>
              <w:t>CJJ 51</w:t>
            </w:r>
            <w:r>
              <w:rPr>
                <w:rFonts w:hint="eastAsia" w:eastAsiaTheme="minorEastAsia"/>
                <w:color w:val="000000" w:themeColor="text1"/>
                <w:highlight w:val="none"/>
                <w14:textFill>
                  <w14:solidFill>
                    <w14:schemeClr w14:val="tx1"/>
                  </w14:solidFill>
                </w14:textFill>
              </w:rPr>
              <w:t>）的规定，统一指挥，严明纪律，并严格按安全操作规程执行。</w:t>
            </w:r>
          </w:p>
          <w:p w14:paraId="1D6C555B">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企业应制定燃气设施抢修应急处置措施。</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10D5A69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10</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6CA9E02F">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查文件：</w:t>
            </w:r>
          </w:p>
          <w:p w14:paraId="3933E7EF">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1.机构成立文件；</w:t>
            </w:r>
          </w:p>
          <w:p w14:paraId="2BD08E0B">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2.查应急物资台账；3.查应急预案；</w:t>
            </w:r>
          </w:p>
          <w:p w14:paraId="22C4D83E">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4.查作业票；</w:t>
            </w:r>
          </w:p>
          <w:p w14:paraId="1323E30A">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5.应急物资保养、维护记录</w:t>
            </w:r>
          </w:p>
          <w:p w14:paraId="3C4F6CEC">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现场检查：</w:t>
            </w:r>
          </w:p>
          <w:p w14:paraId="27E72363">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1.查应急物资配备情况和完好性；</w:t>
            </w:r>
          </w:p>
          <w:p w14:paraId="13AAE303">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询问：</w:t>
            </w:r>
          </w:p>
          <w:p w14:paraId="6ECA9C4E">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1.作业人员对抢修操作规程掌握情况</w:t>
            </w:r>
          </w:p>
          <w:p w14:paraId="553616CC">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2.作业人员对应急</w:t>
            </w:r>
            <w:r>
              <w:rPr>
                <w:rFonts w:hint="eastAsia" w:eastAsiaTheme="minorEastAsia"/>
                <w:color w:val="000000" w:themeColor="text1"/>
                <w:highlight w:val="none"/>
                <w:lang w:eastAsia="zh-CN"/>
                <w14:textFill>
                  <w14:solidFill>
                    <w14:schemeClr w14:val="tx1"/>
                  </w14:solidFill>
                </w14:textFill>
              </w:rPr>
              <w:t>措施</w:t>
            </w:r>
            <w:r>
              <w:rPr>
                <w:rFonts w:eastAsiaTheme="minorEastAsia"/>
                <w:color w:val="000000" w:themeColor="text1"/>
                <w:highlight w:val="none"/>
                <w14:textFill>
                  <w14:solidFill>
                    <w14:schemeClr w14:val="tx1"/>
                  </w14:solidFill>
                </w14:textFill>
              </w:rPr>
              <w:t>掌握情况</w:t>
            </w:r>
          </w:p>
          <w:p w14:paraId="7D0934F1">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未设立抢修机构及人员的，不得分；机构或人员不符合规定的，每项扣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分；未按应急预案配备必要的抢修设备、机具器材的，每个扣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分；装备、器材有缺陷的，每个扣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w:t>
            </w:r>
          </w:p>
          <w:p w14:paraId="280F5E0F">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出动不及时的，每次扣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分；未及时报告协作单位的，每次扣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w:t>
            </w:r>
          </w:p>
          <w:p w14:paraId="15C581A8">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未严格按安全操作规程执行的，每人次扣</w:t>
            </w:r>
            <w:r>
              <w:rPr>
                <w:rFonts w:eastAsiaTheme="minorEastAsia"/>
                <w:color w:val="000000" w:themeColor="text1"/>
                <w:highlight w:val="none"/>
                <w14:textFill>
                  <w14:solidFill>
                    <w14:schemeClr w14:val="tx1"/>
                  </w14:solidFill>
                </w14:textFill>
              </w:rPr>
              <w:t>2</w:t>
            </w:r>
            <w:r>
              <w:rPr>
                <w:rFonts w:hint="eastAsia" w:eastAsiaTheme="minorEastAsia"/>
                <w:color w:val="000000" w:themeColor="text1"/>
                <w:highlight w:val="none"/>
                <w14:textFill>
                  <w14:solidFill>
                    <w14:schemeClr w14:val="tx1"/>
                  </w14:solidFill>
                </w14:textFill>
              </w:rPr>
              <w:t>分。</w:t>
            </w:r>
          </w:p>
          <w:p w14:paraId="1A799EAF">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未制定抢修应急处置措施的，每处扣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A1E6D79">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789E5E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37107D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C0C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16" w:type="dxa"/>
            <w:vMerge w:val="restart"/>
            <w:tcBorders>
              <w:top w:val="nil"/>
              <w:left w:val="single" w:color="auto" w:sz="4" w:space="0"/>
              <w:bottom w:val="single" w:color="auto" w:sz="4" w:space="0"/>
              <w:right w:val="single" w:color="auto" w:sz="4" w:space="0"/>
            </w:tcBorders>
            <w:shd w:val="clear" w:color="auto" w:fill="auto"/>
            <w:vAlign w:val="center"/>
          </w:tcPr>
          <w:p w14:paraId="75C728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B</w:t>
            </w:r>
            <w:r>
              <w:rPr>
                <w:rFonts w:eastAsiaTheme="minorEastAsia"/>
                <w:color w:val="000000" w:themeColor="text1"/>
                <w:highlight w:val="none"/>
                <w14:textFill>
                  <w14:solidFill>
                    <w14:schemeClr w14:val="tx1"/>
                  </w14:solidFill>
                </w14:textFill>
              </w:rPr>
              <w:t>.4.2</w:t>
            </w:r>
            <w:r>
              <w:rPr>
                <w:rFonts w:hint="eastAsia" w:eastAsiaTheme="minorEastAsia"/>
                <w:color w:val="000000" w:themeColor="text1"/>
                <w:highlight w:val="none"/>
                <w14:textFill>
                  <w14:solidFill>
                    <w14:schemeClr w14:val="tx1"/>
                  </w14:solidFill>
                </w14:textFill>
              </w:rPr>
              <w:t>作业安全</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FDB03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B</w:t>
            </w:r>
            <w:r>
              <w:rPr>
                <w:rFonts w:eastAsiaTheme="minorEastAsia"/>
                <w:color w:val="000000" w:themeColor="text1"/>
                <w:highlight w:val="none"/>
                <w14:textFill>
                  <w14:solidFill>
                    <w14:schemeClr w14:val="tx1"/>
                  </w14:solidFill>
                </w14:textFill>
              </w:rPr>
              <w:t>.4.2.3</w:t>
            </w:r>
            <w:r>
              <w:rPr>
                <w:rFonts w:hint="eastAsia" w:eastAsiaTheme="minorEastAsia"/>
                <w:color w:val="000000" w:themeColor="text1"/>
                <w:highlight w:val="none"/>
                <w14:textFill>
                  <w14:solidFill>
                    <w14:schemeClr w14:val="tx1"/>
                  </w14:solidFill>
                </w14:textFill>
              </w:rPr>
              <w:t>岗位达标</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01A4F9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企业从业人员应熟练掌握本岗位安全职责、安全操作规程、危险和有害因素及其预防控制措施、防护用品使用、自救互救及应急处置措施。</w:t>
            </w:r>
          </w:p>
          <w:p w14:paraId="32544FF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各班组应按照有关规定开展安全教育培训、安全操作技能训练、岗位作业危险预知、作业现场隐患排查、事故分析等工作，并做好记录。</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0873FFC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2E920FC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4139B3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培训记录。</w:t>
            </w:r>
          </w:p>
          <w:p w14:paraId="73EDC4C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随机抽取至少</w:t>
            </w:r>
            <w:r>
              <w:rPr>
                <w:color w:val="000000" w:themeColor="text1"/>
                <w:highlight w:val="none"/>
                <w14:textFill>
                  <w14:solidFill>
                    <w14:schemeClr w14:val="tx1"/>
                  </w14:solidFill>
                </w14:textFill>
              </w:rPr>
              <w:t>3名从业人员进行询问。</w:t>
            </w:r>
            <w:r>
              <w:rPr>
                <w:rFonts w:hint="eastAsia" w:eastAsiaTheme="minorEastAsia"/>
                <w:color w:val="000000" w:themeColor="text1"/>
                <w:highlight w:val="none"/>
                <w14:textFill>
                  <w14:solidFill>
                    <w14:schemeClr w14:val="tx1"/>
                  </w14:solidFill>
                </w14:textFill>
              </w:rPr>
              <w:t>未按制度开展安全生产和职业卫生教育培训、安全学习、安全检查等工作的，或者记录缺少的，每人扣</w:t>
            </w:r>
            <w:r>
              <w:rPr>
                <w:rFonts w:eastAsiaTheme="minorEastAsia"/>
                <w:color w:val="000000" w:themeColor="text1"/>
                <w:highlight w:val="none"/>
                <w14:textFill>
                  <w14:solidFill>
                    <w14:schemeClr w14:val="tx1"/>
                  </w14:solidFill>
                </w14:textFill>
              </w:rPr>
              <w:t>1</w:t>
            </w:r>
            <w:r>
              <w:rPr>
                <w:rFonts w:hint="eastAsia" w:eastAsiaTheme="minorEastAsia"/>
                <w:color w:val="000000" w:themeColor="text1"/>
                <w:highlight w:val="none"/>
                <w14:textFill>
                  <w14:solidFill>
                    <w14:schemeClr w14:val="tx1"/>
                  </w14:solidFill>
                </w14:textFill>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94D650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8C48A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8EC41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3C9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Merge w:val="continue"/>
            <w:tcBorders>
              <w:top w:val="nil"/>
              <w:left w:val="single" w:color="auto" w:sz="4" w:space="0"/>
              <w:bottom w:val="single" w:color="auto" w:sz="4" w:space="0"/>
              <w:right w:val="single" w:color="auto" w:sz="4" w:space="0"/>
            </w:tcBorders>
            <w:shd w:val="clear" w:color="auto" w:fill="auto"/>
            <w:vAlign w:val="center"/>
          </w:tcPr>
          <w:p w14:paraId="17480B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643BC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B</w:t>
            </w:r>
            <w:r>
              <w:rPr>
                <w:rFonts w:eastAsiaTheme="minorEastAsia"/>
                <w:color w:val="000000" w:themeColor="text1"/>
                <w:highlight w:val="none"/>
                <w14:textFill>
                  <w14:solidFill>
                    <w14:schemeClr w14:val="tx1"/>
                  </w14:solidFill>
                </w14:textFill>
              </w:rPr>
              <w:t>.4.2.4</w:t>
            </w:r>
            <w:r>
              <w:rPr>
                <w:rFonts w:hint="eastAsia" w:eastAsiaTheme="minorEastAsia"/>
                <w:color w:val="000000" w:themeColor="text1"/>
                <w:highlight w:val="none"/>
                <w14:textFill>
                  <w14:solidFill>
                    <w14:schemeClr w14:val="tx1"/>
                  </w14:solidFill>
                </w14:textFill>
              </w:rPr>
              <w:t>相关方</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14:paraId="240B74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将承包商、供应商等相关方的安全生产和职业卫生纳入企业内部管理，对承包商、供应商等相关方的资格预审、选择、作业人员培训、作业过程检查监督、提供的产品与服务、绩效评估、续用或退出等进行管理。</w:t>
            </w:r>
          </w:p>
          <w:p w14:paraId="000C1B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企业应建立合格承包商、供应商等相关方的名录和档案，定期识别服务行为风险，</w:t>
            </w:r>
            <w:r>
              <w:rPr>
                <w:rFonts w:eastAsiaTheme="minorEastAsia"/>
                <w:color w:val="000000" w:themeColor="text1"/>
                <w:highlight w:val="none"/>
                <w14:textFill>
                  <w14:solidFill>
                    <w14:schemeClr w14:val="tx1"/>
                  </w14:solidFill>
                </w14:textFill>
              </w:rPr>
              <w:t xml:space="preserve"> </w:t>
            </w:r>
            <w:r>
              <w:rPr>
                <w:rFonts w:hint="eastAsia" w:eastAsiaTheme="minorEastAsia"/>
                <w:color w:val="000000" w:themeColor="text1"/>
                <w:highlight w:val="none"/>
                <w14:textFill>
                  <w14:solidFill>
                    <w14:schemeClr w14:val="tx1"/>
                  </w14:solidFill>
                </w14:textFill>
              </w:rPr>
              <w:t>并采取有效的控制措施。</w:t>
            </w:r>
          </w:p>
          <w:p w14:paraId="5B69DA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企业不应将项目委托给不具备相应资质或安全生产条件的承包商、供应商等相关方。</w:t>
            </w:r>
          </w:p>
          <w:p w14:paraId="4D568E7D">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企业应与承包商、供应商等签订合作协议，明确规定双方的安全生产责任和义务；</w:t>
            </w:r>
          </w:p>
          <w:p w14:paraId="68B6CEC8">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企业应通过供应链关系促进承包商、供应商等相关方达到安全生产标准化要求。</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1708FAC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eastAsiaTheme="minorEastAsia"/>
                <w:color w:val="000000" w:themeColor="text1"/>
                <w:highlight w:val="none"/>
                <w14:textFill>
                  <w14:solidFill>
                    <w14:schemeClr w14:val="tx1"/>
                  </w14:solidFill>
                </w14:textFill>
              </w:rPr>
              <w:t>10</w:t>
            </w:r>
          </w:p>
        </w:tc>
        <w:tc>
          <w:tcPr>
            <w:tcW w:w="3431" w:type="dxa"/>
            <w:tcBorders>
              <w:top w:val="single" w:color="auto" w:sz="4" w:space="0"/>
              <w:left w:val="single" w:color="auto" w:sz="4" w:space="0"/>
              <w:bottom w:val="single" w:color="auto" w:sz="4" w:space="0"/>
              <w:right w:val="single" w:color="auto" w:sz="4" w:space="0"/>
            </w:tcBorders>
            <w:shd w:val="clear" w:color="auto" w:fill="auto"/>
            <w:vAlign w:val="center"/>
          </w:tcPr>
          <w:p w14:paraId="35E5E63F">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查资料：</w:t>
            </w:r>
          </w:p>
          <w:p w14:paraId="7F261EBF">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1.</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查阅有关制度、文件</w:t>
            </w:r>
            <w:r>
              <w:rPr>
                <w:rFonts w:hint="eastAsia" w:cstheme="minorBidi"/>
                <w:color w:val="000000" w:themeColor="text1"/>
                <w:kern w:val="2"/>
                <w:sz w:val="18"/>
                <w:szCs w:val="24"/>
                <w:highlight w:val="none"/>
                <w:lang w:val="en-US" w:eastAsia="zh-CN" w:bidi="ar-SA"/>
                <w14:textFill>
                  <w14:solidFill>
                    <w14:schemeClr w14:val="tx1"/>
                  </w14:solidFill>
                </w14:textFill>
              </w:rPr>
              <w:t>，以及</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相关记录等资料；</w:t>
            </w:r>
          </w:p>
          <w:p w14:paraId="00274AF5">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2.</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相关方信息档案；</w:t>
            </w:r>
          </w:p>
          <w:p w14:paraId="10003B52">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3.</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与相关方委托合同；</w:t>
            </w:r>
          </w:p>
          <w:p w14:paraId="211A952A">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cstheme="minorBidi"/>
                <w:color w:val="000000" w:themeColor="text1"/>
                <w:kern w:val="2"/>
                <w:sz w:val="18"/>
                <w:szCs w:val="24"/>
                <w:highlight w:val="none"/>
                <w:lang w:val="en-US" w:eastAsia="zh-CN" w:bidi="ar-SA"/>
                <w14:textFill>
                  <w14:solidFill>
                    <w14:schemeClr w14:val="tx1"/>
                  </w14:solidFill>
                </w14:textFill>
              </w:rPr>
              <w:t>4.</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安全协议。</w:t>
            </w:r>
          </w:p>
          <w:p w14:paraId="672421D2">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未建立相关方信息档案（包括资格预审、年度评价资料）的，扣1分；与相关方未签订委托合同的，扣2分；未签订安全协议或合同中未包含安全条款的，扣2分。</w:t>
            </w:r>
          </w:p>
          <w:p w14:paraId="7132AD55">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相关方无相应资质的，不得分。</w:t>
            </w:r>
          </w:p>
          <w:p w14:paraId="7F15D3DB">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承包协议中未明确双方安全生产责任和义务的，扣1分；合同或协议内容不符合要求的，每个扣1分；未执行协议的，每项扣1分。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011F63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663BAF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FA406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3C7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9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EDB10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小计</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14:paraId="0187A5B8">
            <w:pPr>
              <w:pStyle w:val="26"/>
              <w:keepNext w:val="0"/>
              <w:keepLines w:val="0"/>
              <w:pageBreakBefore w:val="0"/>
              <w:widowControl w:val="0"/>
              <w:kinsoku/>
              <w:wordWrap/>
              <w:overflowPunct/>
              <w:topLinePunct w:val="0"/>
              <w:autoSpaceDE/>
              <w:autoSpaceDN/>
              <w:bidi w:val="0"/>
              <w:adjustRightInd w:val="0"/>
              <w:snapToGrid w:val="0"/>
              <w:jc w:val="center"/>
              <w:rPr>
                <w:rFonts w:hint="default" w:eastAsiaTheme="minorEastAsia"/>
                <w:color w:val="000000" w:themeColor="text1"/>
                <w:highlight w:val="none"/>
                <w:lang w:val="en-US" w:eastAsia="zh-CN"/>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100</w:t>
            </w:r>
          </w:p>
        </w:tc>
        <w:tc>
          <w:tcPr>
            <w:tcW w:w="4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C92D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Theme="minorEastAsia"/>
                <w:color w:val="000000" w:themeColor="text1"/>
                <w:highlight w:val="none"/>
                <w14:textFill>
                  <w14:solidFill>
                    <w14:schemeClr w14:val="tx1"/>
                  </w14:solidFill>
                </w14:textFill>
              </w:rPr>
              <w:t>得分小计</w:t>
            </w:r>
          </w:p>
        </w:tc>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14:paraId="5525E9E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A1D517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4888E577">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24343BDE">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.4.3  职业健康（</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val="en-US"/>
          <w14:textFill>
            <w14:solidFill>
              <w14:schemeClr w14:val="tx1"/>
            </w14:solidFill>
          </w14:textFill>
        </w:rPr>
        <w:t>分）</w:t>
      </w:r>
    </w:p>
    <w:tbl>
      <w:tblPr>
        <w:tblStyle w:val="1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143"/>
        <w:gridCol w:w="5121"/>
        <w:gridCol w:w="859"/>
        <w:gridCol w:w="3225"/>
        <w:gridCol w:w="1103"/>
        <w:gridCol w:w="711"/>
        <w:gridCol w:w="1019"/>
        <w:gridCol w:w="21"/>
      </w:tblGrid>
      <w:tr w14:paraId="4ED1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74" w:hRule="atLeast"/>
          <w:tblHead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A59D155">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3FB7D700">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类目</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2920917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13384F3A">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5121" w:type="dxa"/>
            <w:tcBorders>
              <w:top w:val="single" w:color="auto" w:sz="4" w:space="0"/>
              <w:left w:val="single" w:color="auto" w:sz="4" w:space="0"/>
              <w:bottom w:val="single" w:color="auto" w:sz="4" w:space="0"/>
              <w:right w:val="single" w:color="auto" w:sz="4" w:space="0"/>
            </w:tcBorders>
            <w:shd w:val="clear" w:color="auto" w:fill="auto"/>
            <w:vAlign w:val="center"/>
          </w:tcPr>
          <w:p w14:paraId="77284DE0">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考评内容</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8A92994">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标准</w:t>
            </w:r>
          </w:p>
          <w:p w14:paraId="235B333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14:paraId="02F6AD03">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考评办法</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0E03FB4A">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自评/评审描述</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5079BB1">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空项</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14:paraId="0FAD21C0">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实际得分</w:t>
            </w:r>
          </w:p>
        </w:tc>
      </w:tr>
      <w:tr w14:paraId="771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742"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4ADCC9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.4.3  职业健康</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619FC68">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.4.3.1基本要求</w:t>
            </w:r>
          </w:p>
        </w:tc>
        <w:tc>
          <w:tcPr>
            <w:tcW w:w="5121" w:type="dxa"/>
            <w:tcBorders>
              <w:top w:val="single" w:color="auto" w:sz="4" w:space="0"/>
              <w:left w:val="single" w:color="auto" w:sz="4" w:space="0"/>
              <w:bottom w:val="single" w:color="auto" w:sz="4" w:space="0"/>
              <w:right w:val="single" w:color="auto" w:sz="4" w:space="0"/>
            </w:tcBorders>
            <w:shd w:val="clear" w:color="auto" w:fill="auto"/>
            <w:vAlign w:val="center"/>
          </w:tcPr>
          <w:p w14:paraId="7A88D55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企业应为从业人员提供符合职业卫生要求的工作环境和条件，为接触职业病危害的从业人员提供个人使用的职业病防护用品，建立、健全职业卫生档案和健康监护档案。</w:t>
            </w:r>
          </w:p>
          <w:p w14:paraId="4A12CD9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产生职业危害的工作场所应设置相应的职业病防护设施， 并符合《工业企业设计卫生标准》（GBZ 1）、《工作场所有害因素职业接触限值》（GBZ 2.1）和（GBZ2.2）的要求。</w:t>
            </w:r>
          </w:p>
          <w:p w14:paraId="6D2A1DDE">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企业应组织从业人员进行上岗前、在岗期间、特殊情况应急后和离岗时的职业健康检查，并将检查结果书面如实告知从业人员并存档。对检查结果异常的从业人员，应及时就医，并定期复查。</w:t>
            </w:r>
          </w:p>
          <w:p w14:paraId="2108BD49">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企业不应安排未经职业健康检查的从业人员从事接触职业病危害的作业；不应安排有职业禁忌的从业人员从事禁忌作业。从业人员的职业健康监护应符合《职业健康监护技术规范》（GBZ 188）的要求。</w:t>
            </w:r>
          </w:p>
          <w:p w14:paraId="19F9B08E">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各种防护用品、各种防护器具应定点存放在安全、便于取用的地方，建立台账，并有专人负责保管， 定期校验、维护和更换。</w:t>
            </w:r>
          </w:p>
          <w:p w14:paraId="198F034A">
            <w:pPr>
              <w:pStyle w:val="26"/>
              <w:keepNext w:val="0"/>
              <w:keepLines w:val="0"/>
              <w:pageBreakBefore w:val="0"/>
              <w:widowControl w:val="0"/>
              <w:kinsoku/>
              <w:wordWrap/>
              <w:overflowPunct/>
              <w:topLinePunct w:val="0"/>
              <w:autoSpaceDE/>
              <w:autoSpaceDN/>
              <w:bidi w:val="0"/>
              <w:adjustRightInd w:val="0"/>
              <w:snapToGrid w:val="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企业应对现场急救用品、设备和防护用品进行经常性地检查维修，定期检测其性能，确保其处于正常状态。</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561FA07D">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4</w:t>
            </w:r>
          </w:p>
        </w:tc>
        <w:tc>
          <w:tcPr>
            <w:tcW w:w="3225" w:type="dxa"/>
            <w:tcBorders>
              <w:top w:val="single" w:color="auto" w:sz="4" w:space="0"/>
              <w:left w:val="single" w:color="auto" w:sz="4" w:space="0"/>
              <w:bottom w:val="single" w:color="auto" w:sz="4" w:space="0"/>
              <w:right w:val="single" w:color="auto" w:sz="4" w:space="0"/>
            </w:tcBorders>
            <w:shd w:val="clear" w:color="auto" w:fill="auto"/>
          </w:tcPr>
          <w:p w14:paraId="6B7A5181">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查文件：</w:t>
            </w:r>
          </w:p>
          <w:p w14:paraId="7EBEA0DC">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1</w:t>
            </w:r>
            <w:r>
              <w:rPr>
                <w:rFonts w:hint="eastAsia" w:cs="宋体"/>
                <w:color w:val="000000" w:themeColor="text1"/>
                <w:kern w:val="2"/>
                <w:sz w:val="18"/>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职业卫生档案；</w:t>
            </w:r>
          </w:p>
          <w:p w14:paraId="267BF59B">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2.从业人员健康监护档案。</w:t>
            </w:r>
          </w:p>
          <w:p w14:paraId="6C2AD966">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3.健康查体报告。</w:t>
            </w:r>
          </w:p>
          <w:p w14:paraId="41C1C3DE">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现场检查</w:t>
            </w:r>
            <w:r>
              <w:rPr>
                <w:rFonts w:hint="eastAsia" w:cs="宋体"/>
                <w:color w:val="000000" w:themeColor="text1"/>
                <w:kern w:val="2"/>
                <w:sz w:val="18"/>
                <w:szCs w:val="24"/>
                <w:highlight w:val="none"/>
                <w:lang w:val="en-US" w:eastAsia="zh-CN" w:bidi="ar-SA"/>
                <w14:textFill>
                  <w14:solidFill>
                    <w14:schemeClr w14:val="tx1"/>
                  </w14:solidFill>
                </w14:textFill>
              </w:rPr>
              <w:t>：</w:t>
            </w:r>
          </w:p>
          <w:p w14:paraId="04AE3AD0">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1.作业场所区域划分情况；</w:t>
            </w:r>
          </w:p>
          <w:p w14:paraId="17CDE6EF">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2.作业场所有无住人；</w:t>
            </w:r>
          </w:p>
          <w:p w14:paraId="31BD33A4">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3.检测点设置及告知牌。</w:t>
            </w:r>
          </w:p>
          <w:p w14:paraId="54704DF8">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询问：</w:t>
            </w:r>
          </w:p>
          <w:p w14:paraId="0FCC2B27">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抽查从事接触职业危害及禁忌作业的有关人员健康检查情况及是否有职业禁忌人员。</w:t>
            </w:r>
          </w:p>
          <w:p w14:paraId="38427082">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作业场所设置不符合规定的，每处扣1分；</w:t>
            </w:r>
          </w:p>
          <w:p w14:paraId="2473721C">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未对从事接触职业病危害作业人员进行上岗前、在岗期间、特殊情况应急后和离岗时职业健康检查的，每人次扣1分；</w:t>
            </w:r>
          </w:p>
          <w:p w14:paraId="7D5947E0">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无职业健康监护档案的，档案内容不全的，扣1分；安排有职业禁忌人员从事禁忌作业的，每人次扣1分。</w:t>
            </w:r>
          </w:p>
          <w:p w14:paraId="6D27D532">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各种防护用品、各种防护器具管理缺失的，或者失效的，每个扣1分。</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618B175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7D8E5EC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14:paraId="3B2CAA3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1597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29"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4D9ABFB">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50B00E1">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.4.3.2 职业病危害告知</w:t>
            </w:r>
          </w:p>
        </w:tc>
        <w:tc>
          <w:tcPr>
            <w:tcW w:w="5121" w:type="dxa"/>
            <w:tcBorders>
              <w:top w:val="single" w:color="auto" w:sz="4" w:space="0"/>
              <w:left w:val="single" w:color="auto" w:sz="4" w:space="0"/>
              <w:bottom w:val="single" w:color="auto" w:sz="4" w:space="0"/>
              <w:right w:val="single" w:color="auto" w:sz="4" w:space="0"/>
            </w:tcBorders>
            <w:shd w:val="clear" w:color="auto" w:fill="auto"/>
          </w:tcPr>
          <w:p w14:paraId="2FD2AB8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企业与从业人员订立劳动合同时，应将工作过程中可能产生的职业危害及其后果和防护措施如实告知从业人员，并在劳动合同中写明。</w:t>
            </w:r>
          </w:p>
          <w:p w14:paraId="673AC3F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4F97DA8C">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3225" w:type="dxa"/>
            <w:tcBorders>
              <w:top w:val="single" w:color="auto" w:sz="4" w:space="0"/>
              <w:left w:val="single" w:color="auto" w:sz="4" w:space="0"/>
              <w:bottom w:val="single" w:color="auto" w:sz="4" w:space="0"/>
              <w:right w:val="single" w:color="auto" w:sz="4" w:space="0"/>
            </w:tcBorders>
            <w:shd w:val="clear" w:color="auto" w:fill="auto"/>
          </w:tcPr>
          <w:p w14:paraId="201A54DE">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查文件：</w:t>
            </w:r>
          </w:p>
          <w:p w14:paraId="4987A9E4">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1.查劳动合同；</w:t>
            </w:r>
          </w:p>
          <w:p w14:paraId="73DC3134">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现场检查：</w:t>
            </w:r>
          </w:p>
          <w:p w14:paraId="2CA84477">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作业现场职业危害管理情况。</w:t>
            </w:r>
          </w:p>
          <w:p w14:paraId="2368A9B7">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未在劳动合同中写明的（含未签合同的），不得分；未书面告知的，扣0.5分；告知内容不全的，每项扣0.5分；员工及相关方不清楚的，每人扣0.5分。</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680403A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BA2BDC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14:paraId="6B359F1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3B3C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2249073">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13D8F64">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.4.3.3 职业病危害项目申报</w:t>
            </w:r>
          </w:p>
        </w:tc>
        <w:tc>
          <w:tcPr>
            <w:tcW w:w="5121" w:type="dxa"/>
            <w:tcBorders>
              <w:top w:val="single" w:color="auto" w:sz="4" w:space="0"/>
              <w:left w:val="single" w:color="auto" w:sz="4" w:space="0"/>
              <w:bottom w:val="single" w:color="auto" w:sz="4" w:space="0"/>
              <w:right w:val="single" w:color="auto" w:sz="4" w:space="0"/>
            </w:tcBorders>
            <w:shd w:val="clear" w:color="auto" w:fill="auto"/>
          </w:tcPr>
          <w:p w14:paraId="45834C8E">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企业应按规定，及时、如实向所在地卫生健康主管部门申报职业病危害项目，并接受卫生健康主管部门的监督检查，并及时更新信息。</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4EFFA3DB">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3225" w:type="dxa"/>
            <w:tcBorders>
              <w:top w:val="single" w:color="auto" w:sz="4" w:space="0"/>
              <w:left w:val="single" w:color="auto" w:sz="4" w:space="0"/>
              <w:bottom w:val="single" w:color="auto" w:sz="4" w:space="0"/>
              <w:right w:val="single" w:color="auto" w:sz="4" w:space="0"/>
            </w:tcBorders>
            <w:shd w:val="clear" w:color="auto" w:fill="auto"/>
          </w:tcPr>
          <w:p w14:paraId="6BC917F6">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查文件：</w:t>
            </w:r>
          </w:p>
          <w:p w14:paraId="2787000B">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职业病危害因素申报记录。</w:t>
            </w:r>
          </w:p>
          <w:p w14:paraId="01280BD7">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未申报的，不得分；申报内容不全的，每缺少一类扣0.5分。</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71F81C7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004C50A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032D6C">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11E7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90"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F8A30C9">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35C28B36">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.4.3.4 职业病危害检测与评价</w:t>
            </w:r>
          </w:p>
        </w:tc>
        <w:tc>
          <w:tcPr>
            <w:tcW w:w="5121" w:type="dxa"/>
            <w:tcBorders>
              <w:top w:val="single" w:color="auto" w:sz="4" w:space="0"/>
              <w:left w:val="single" w:color="auto" w:sz="4" w:space="0"/>
              <w:bottom w:val="single" w:color="auto" w:sz="4" w:space="0"/>
              <w:right w:val="single" w:color="auto" w:sz="4" w:space="0"/>
            </w:tcBorders>
            <w:shd w:val="clear" w:color="auto" w:fill="auto"/>
          </w:tcPr>
          <w:p w14:paraId="03EE078D">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业病危害一般的企业，应当委托具有相应资质的职业卫生技术服务机构，每三年至少进行一次职业病危害因素检测。职业病危害严重的企业，应当委托具有相应资质的职业卫生技术服务机构，每年至少进行一次职业病危害因素检测，每三年至少进行一次职业病危害现状评价。</w:t>
            </w:r>
          </w:p>
          <w:p w14:paraId="1CD11FC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2361685D">
            <w:pPr>
              <w:pStyle w:val="26"/>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4</w:t>
            </w:r>
          </w:p>
        </w:tc>
        <w:tc>
          <w:tcPr>
            <w:tcW w:w="3225" w:type="dxa"/>
            <w:tcBorders>
              <w:top w:val="single" w:color="auto" w:sz="4" w:space="0"/>
              <w:left w:val="single" w:color="auto" w:sz="4" w:space="0"/>
              <w:bottom w:val="single" w:color="auto" w:sz="4" w:space="0"/>
              <w:right w:val="single" w:color="auto" w:sz="4" w:space="0"/>
            </w:tcBorders>
            <w:shd w:val="clear" w:color="auto" w:fill="auto"/>
          </w:tcPr>
          <w:p w14:paraId="4BDFF000">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查文件：</w:t>
            </w:r>
          </w:p>
          <w:p w14:paraId="1A6DB43A">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p>
          <w:p w14:paraId="1238D6BE">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职业危害监测报告。</w:t>
            </w:r>
          </w:p>
          <w:p w14:paraId="2110459A">
            <w:pPr>
              <w:pStyle w:val="26"/>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24"/>
                <w:highlight w:val="none"/>
                <w:lang w:val="en-US" w:eastAsia="zh-CN" w:bidi="ar-SA"/>
                <w14:textFill>
                  <w14:solidFill>
                    <w14:schemeClr w14:val="tx1"/>
                  </w14:solidFill>
                </w14:textFill>
              </w:rPr>
              <w:t>未按规定进行检测的，每处扣0.5分；定期检测结果中职业病危害因素浓度或强度超过职业接触限值的，企业未制定切实有效的整改方案或者未落实整改的，每处扣0.5分。</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34197C1A">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06C8B0D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14:paraId="66D56FB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r w14:paraId="7F8C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66" w:hRule="atLeast"/>
        </w:trPr>
        <w:tc>
          <w:tcPr>
            <w:tcW w:w="72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4BDE6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小计</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7FE9FB15">
            <w:pPr>
              <w:pStyle w:val="26"/>
              <w:keepNext w:val="0"/>
              <w:keepLines w:val="0"/>
              <w:pageBreakBefore w:val="0"/>
              <w:widowControl w:val="0"/>
              <w:kinsoku/>
              <w:wordWrap/>
              <w:overflowPunct/>
              <w:topLinePunct w:val="0"/>
              <w:autoSpaceDE/>
              <w:autoSpaceDN/>
              <w:bidi w:val="0"/>
              <w:adjustRightInd w:val="0"/>
              <w:snapToGrid w:val="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10</w:t>
            </w:r>
          </w:p>
        </w:tc>
        <w:tc>
          <w:tcPr>
            <w:tcW w:w="43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A0AA2">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得分小计</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AA58EF0">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14:paraId="5A2D48A5">
            <w:pPr>
              <w:pStyle w:val="26"/>
              <w:keepNext w:val="0"/>
              <w:keepLines w:val="0"/>
              <w:pageBreakBefore w:val="0"/>
              <w:widowControl w:val="0"/>
              <w:kinsoku/>
              <w:wordWrap/>
              <w:overflowPunct/>
              <w:topLinePunct w:val="0"/>
              <w:autoSpaceDE/>
              <w:autoSpaceDN/>
              <w:bidi w:val="0"/>
              <w:adjustRightInd w:val="0"/>
              <w:snapToGrid w:val="0"/>
              <w:rPr>
                <w:rFonts w:hint="eastAsia" w:ascii="宋体" w:hAnsi="宋体" w:eastAsia="宋体" w:cs="宋体"/>
                <w:color w:val="000000" w:themeColor="text1"/>
                <w:highlight w:val="none"/>
                <w14:textFill>
                  <w14:solidFill>
                    <w14:schemeClr w14:val="tx1"/>
                  </w14:solidFill>
                </w14:textFill>
              </w:rPr>
            </w:pPr>
          </w:p>
        </w:tc>
      </w:tr>
    </w:tbl>
    <w:p w14:paraId="1F2BAB76">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eastAsia="zh-CN"/>
          <w14:textFill>
            <w14:solidFill>
              <w14:schemeClr w14:val="tx1"/>
            </w14:solidFill>
          </w14:textFill>
        </w:rPr>
      </w:pPr>
    </w:p>
    <w:p w14:paraId="39A7E767">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.4.4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警示标志（</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val="en-US"/>
          <w14:textFill>
            <w14:solidFill>
              <w14:schemeClr w14:val="tx1"/>
            </w14:solidFill>
          </w14:textFill>
        </w:rPr>
        <w:t>分）</w:t>
      </w:r>
    </w:p>
    <w:tbl>
      <w:tblPr>
        <w:tblStyle w:val="18"/>
        <w:tblW w:w="141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2"/>
        <w:gridCol w:w="1160"/>
        <w:gridCol w:w="5097"/>
        <w:gridCol w:w="859"/>
        <w:gridCol w:w="3232"/>
        <w:gridCol w:w="5"/>
        <w:gridCol w:w="1058"/>
        <w:gridCol w:w="750"/>
        <w:gridCol w:w="1008"/>
      </w:tblGrid>
      <w:tr w14:paraId="50802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blHeader/>
        </w:trPr>
        <w:tc>
          <w:tcPr>
            <w:tcW w:w="952" w:type="dxa"/>
            <w:shd w:val="clear" w:color="auto" w:fill="auto"/>
            <w:vAlign w:val="center"/>
          </w:tcPr>
          <w:p w14:paraId="274895E9">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73D038A5">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类目</w:t>
            </w:r>
          </w:p>
        </w:tc>
        <w:tc>
          <w:tcPr>
            <w:tcW w:w="1160" w:type="dxa"/>
            <w:shd w:val="clear" w:color="auto" w:fill="auto"/>
            <w:vAlign w:val="center"/>
          </w:tcPr>
          <w:p w14:paraId="6780B679">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w:t>
            </w:r>
          </w:p>
          <w:p w14:paraId="4F1A8D91">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5097" w:type="dxa"/>
            <w:shd w:val="clear" w:color="auto" w:fill="auto"/>
            <w:vAlign w:val="center"/>
          </w:tcPr>
          <w:p w14:paraId="3F34AEFE">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考评内容</w:t>
            </w:r>
          </w:p>
        </w:tc>
        <w:tc>
          <w:tcPr>
            <w:tcW w:w="859" w:type="dxa"/>
            <w:shd w:val="clear" w:color="auto" w:fill="auto"/>
            <w:vAlign w:val="center"/>
          </w:tcPr>
          <w:p w14:paraId="579DD93A">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标准</w:t>
            </w:r>
          </w:p>
          <w:p w14:paraId="4A1CF74A">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3232" w:type="dxa"/>
            <w:shd w:val="clear" w:color="auto" w:fill="auto"/>
            <w:vAlign w:val="center"/>
          </w:tcPr>
          <w:p w14:paraId="79292C51">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考评办法</w:t>
            </w:r>
          </w:p>
        </w:tc>
        <w:tc>
          <w:tcPr>
            <w:tcW w:w="1063" w:type="dxa"/>
            <w:gridSpan w:val="2"/>
            <w:shd w:val="clear" w:color="auto" w:fill="auto"/>
            <w:vAlign w:val="center"/>
          </w:tcPr>
          <w:p w14:paraId="30112256">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自评/评审描述</w:t>
            </w:r>
          </w:p>
        </w:tc>
        <w:tc>
          <w:tcPr>
            <w:tcW w:w="750" w:type="dxa"/>
            <w:shd w:val="clear" w:color="auto" w:fill="auto"/>
            <w:vAlign w:val="center"/>
          </w:tcPr>
          <w:p w14:paraId="37D0779F">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空项</w:t>
            </w:r>
          </w:p>
        </w:tc>
        <w:tc>
          <w:tcPr>
            <w:tcW w:w="1008" w:type="dxa"/>
            <w:shd w:val="clear" w:color="auto" w:fill="auto"/>
            <w:vAlign w:val="center"/>
          </w:tcPr>
          <w:p w14:paraId="0D274FFA">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实际得分</w:t>
            </w:r>
          </w:p>
        </w:tc>
      </w:tr>
      <w:tr w14:paraId="4723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52" w:type="dxa"/>
            <w:vMerge w:val="restart"/>
            <w:shd w:val="clear" w:color="auto" w:fill="auto"/>
            <w:vAlign w:val="center"/>
          </w:tcPr>
          <w:p w14:paraId="7BD7AA39">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14:textFill>
                  <w14:solidFill>
                    <w14:schemeClr w14:val="tx1"/>
                  </w14:solidFill>
                </w14:textFill>
              </w:rPr>
              <w:t>.4.4 警示标志</w:t>
            </w:r>
          </w:p>
        </w:tc>
        <w:tc>
          <w:tcPr>
            <w:tcW w:w="1160" w:type="dxa"/>
            <w:vMerge w:val="restart"/>
            <w:shd w:val="clear" w:color="auto" w:fill="auto"/>
            <w:vAlign w:val="center"/>
          </w:tcPr>
          <w:p w14:paraId="2F950B0E">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5097" w:type="dxa"/>
            <w:shd w:val="clear" w:color="auto" w:fill="auto"/>
            <w:vAlign w:val="center"/>
          </w:tcPr>
          <w:p w14:paraId="347BAB91">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企业应当在有较大危险因素的生产经营场所和有关设施、设备上，设置明显的安全警示标志。</w:t>
            </w:r>
          </w:p>
          <w:p w14:paraId="606C61C8">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警示标志的安全色和安全标志应分别符合《国家标准安全色》（GB 2893）和 《安全标志及其使用导则》（GB 2894）的规定，城镇燃气管道应符合《城镇燃气标志标准》（CJJ/T 153）的规定，道路交通标志和标线应符合《道路交通标志和标线》（GB5768.1）（GB5768.2）（GB5768.3） 的规定，工业管道安全标识应符合GB7231 的规定，消防安全标志应符合《消防安全标志》（GB13495.1）的规定，电气设施标志应符合《电气安全标志》（GB/T 29481）的规定。</w:t>
            </w:r>
          </w:p>
        </w:tc>
        <w:tc>
          <w:tcPr>
            <w:tcW w:w="859" w:type="dxa"/>
            <w:shd w:val="clear" w:color="auto" w:fill="auto"/>
            <w:vAlign w:val="center"/>
          </w:tcPr>
          <w:p w14:paraId="05C4BD7B">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3232" w:type="dxa"/>
            <w:shd w:val="clear" w:color="auto" w:fill="auto"/>
          </w:tcPr>
          <w:p w14:paraId="4B891DAD">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171A23F3">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1.场所安全标志设置情况。</w:t>
            </w:r>
          </w:p>
          <w:p w14:paraId="267CD73E">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2.重大危险源现场安全警示标志和告知牌。</w:t>
            </w:r>
          </w:p>
          <w:p w14:paraId="307665D9">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未按规定设置警戒区域和安全警示标志的，每处扣1分；安全警示标志和标识设置不符合规定的，每处扣0.5分。</w:t>
            </w:r>
          </w:p>
        </w:tc>
        <w:tc>
          <w:tcPr>
            <w:tcW w:w="1063" w:type="dxa"/>
            <w:gridSpan w:val="2"/>
            <w:shd w:val="clear" w:color="auto" w:fill="auto"/>
            <w:vAlign w:val="center"/>
          </w:tcPr>
          <w:p w14:paraId="4358E390">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750" w:type="dxa"/>
            <w:shd w:val="clear" w:color="auto" w:fill="auto"/>
            <w:vAlign w:val="center"/>
          </w:tcPr>
          <w:p w14:paraId="564937B6">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08" w:type="dxa"/>
            <w:shd w:val="clear" w:color="auto" w:fill="auto"/>
            <w:vAlign w:val="center"/>
          </w:tcPr>
          <w:p w14:paraId="53A73F99">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r>
      <w:tr w14:paraId="4256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952" w:type="dxa"/>
            <w:vMerge w:val="continue"/>
            <w:shd w:val="clear" w:color="auto" w:fill="auto"/>
            <w:vAlign w:val="center"/>
          </w:tcPr>
          <w:p w14:paraId="65011E5E">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160" w:type="dxa"/>
            <w:vMerge w:val="continue"/>
            <w:shd w:val="clear" w:color="auto" w:fill="auto"/>
            <w:vAlign w:val="center"/>
          </w:tcPr>
          <w:p w14:paraId="6327500B">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5097" w:type="dxa"/>
            <w:shd w:val="clear" w:color="auto" w:fill="auto"/>
          </w:tcPr>
          <w:p w14:paraId="726AF1F9">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企业应定期对警示标志进行检查维护，确保其完好有效。</w:t>
            </w:r>
          </w:p>
          <w:p w14:paraId="42AB1ECF">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企业应在设备设施检维修、施工、吊装等作业现场设置警戒区和警示标志，在检维修现场的坑、井、渠、沟、陡坡等场所设置围栏和警示标志，进行危险提示、警示，告知危险的种类、后果及应急措施等。</w:t>
            </w:r>
          </w:p>
        </w:tc>
        <w:tc>
          <w:tcPr>
            <w:tcW w:w="859" w:type="dxa"/>
            <w:shd w:val="clear" w:color="auto" w:fill="auto"/>
            <w:vAlign w:val="center"/>
          </w:tcPr>
          <w:p w14:paraId="69CA12B5">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4</w:t>
            </w:r>
          </w:p>
        </w:tc>
        <w:tc>
          <w:tcPr>
            <w:tcW w:w="3232" w:type="dxa"/>
            <w:shd w:val="clear" w:color="auto" w:fill="auto"/>
          </w:tcPr>
          <w:p w14:paraId="26939342">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现场检查：</w:t>
            </w:r>
          </w:p>
          <w:p w14:paraId="397F6D2A">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1.现场警示标志完好、清晰情况。</w:t>
            </w:r>
          </w:p>
          <w:p w14:paraId="2F46B6A6">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2.检维修、施工、吊装等作业现场管理情况。</w:t>
            </w:r>
          </w:p>
          <w:p w14:paraId="4829015E">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安全标志和标识没有检查记录或缺失、不清晰的每处扣0.5分。</w:t>
            </w:r>
          </w:p>
        </w:tc>
        <w:tc>
          <w:tcPr>
            <w:tcW w:w="1063" w:type="dxa"/>
            <w:gridSpan w:val="2"/>
            <w:shd w:val="clear" w:color="auto" w:fill="auto"/>
            <w:vAlign w:val="center"/>
          </w:tcPr>
          <w:p w14:paraId="61F99007">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750" w:type="dxa"/>
            <w:shd w:val="clear" w:color="auto" w:fill="auto"/>
            <w:vAlign w:val="center"/>
          </w:tcPr>
          <w:p w14:paraId="53E11879">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08" w:type="dxa"/>
            <w:shd w:val="clear" w:color="auto" w:fill="auto"/>
            <w:vAlign w:val="center"/>
          </w:tcPr>
          <w:p w14:paraId="62E80C5A">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r>
      <w:tr w14:paraId="49003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7209" w:type="dxa"/>
            <w:gridSpan w:val="3"/>
            <w:shd w:val="clear" w:color="auto" w:fill="auto"/>
            <w:vAlign w:val="center"/>
          </w:tcPr>
          <w:p w14:paraId="5896A930">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小计</w:t>
            </w:r>
          </w:p>
        </w:tc>
        <w:tc>
          <w:tcPr>
            <w:tcW w:w="859" w:type="dxa"/>
            <w:shd w:val="clear" w:color="auto" w:fill="auto"/>
            <w:vAlign w:val="center"/>
          </w:tcPr>
          <w:p w14:paraId="0E065E86">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10</w:t>
            </w:r>
          </w:p>
        </w:tc>
        <w:tc>
          <w:tcPr>
            <w:tcW w:w="3237" w:type="dxa"/>
            <w:gridSpan w:val="2"/>
            <w:shd w:val="clear" w:color="auto" w:fill="auto"/>
            <w:vAlign w:val="center"/>
          </w:tcPr>
          <w:p w14:paraId="5EDC6FA1">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得分小计</w:t>
            </w:r>
          </w:p>
        </w:tc>
        <w:tc>
          <w:tcPr>
            <w:tcW w:w="1058" w:type="dxa"/>
            <w:shd w:val="clear" w:color="auto" w:fill="auto"/>
            <w:vAlign w:val="center"/>
          </w:tcPr>
          <w:p w14:paraId="129890CA">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750" w:type="dxa"/>
            <w:shd w:val="clear" w:color="auto" w:fill="auto"/>
            <w:vAlign w:val="center"/>
          </w:tcPr>
          <w:p w14:paraId="629B5A4A">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08" w:type="dxa"/>
            <w:shd w:val="clear" w:color="auto" w:fill="auto"/>
            <w:vAlign w:val="center"/>
          </w:tcPr>
          <w:p w14:paraId="3B45FC62">
            <w:pPr>
              <w:pStyle w:val="26"/>
              <w:keepNext w:val="0"/>
              <w:keepLines w:val="0"/>
              <w:pageBreakBefore w:val="0"/>
              <w:widowControl w:val="0"/>
              <w:kinsoku/>
              <w:wordWrap/>
              <w:overflowPunct/>
              <w:topLinePunct w:val="0"/>
              <w:autoSpaceDE/>
              <w:autoSpaceDN/>
              <w:bidi w:val="0"/>
              <w:adjustRightInd w:val="0"/>
              <w:snapToGrid w:val="0"/>
              <w:spacing w:before="0" w:line="240" w:lineRule="auto"/>
              <w:textAlignment w:val="auto"/>
              <w:rPr>
                <w:rFonts w:hint="eastAsia" w:ascii="宋体" w:hAnsi="宋体" w:eastAsia="宋体" w:cs="宋体"/>
                <w:color w:val="000000" w:themeColor="text1"/>
                <w:highlight w:val="none"/>
                <w14:textFill>
                  <w14:solidFill>
                    <w14:schemeClr w14:val="tx1"/>
                  </w14:solidFill>
                </w14:textFill>
              </w:rPr>
            </w:pPr>
          </w:p>
        </w:tc>
      </w:tr>
    </w:tbl>
    <w:p w14:paraId="5C4CBD54">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4E65F909">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.4.5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燃气厂站管理（1</w:t>
      </w:r>
      <w:r>
        <w:rPr>
          <w:rFonts w:hint="eastAsia"/>
          <w:color w:val="000000" w:themeColor="text1"/>
          <w:highlight w:val="none"/>
          <w:lang w:val="en-US" w:eastAsia="zh-CN"/>
          <w14:textFill>
            <w14:solidFill>
              <w14:schemeClr w14:val="tx1"/>
            </w14:solidFill>
          </w14:textFill>
        </w:rPr>
        <w:t>65</w:t>
      </w:r>
      <w:r>
        <w:rPr>
          <w:rFonts w:hint="eastAsia"/>
          <w:color w:val="000000" w:themeColor="text1"/>
          <w:highlight w:val="none"/>
          <w:lang w:val="en-US"/>
          <w14:textFill>
            <w14:solidFill>
              <w14:schemeClr w14:val="tx1"/>
            </w14:solidFill>
          </w14:textFill>
        </w:rPr>
        <w:t>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108"/>
        <w:gridCol w:w="4866"/>
        <w:gridCol w:w="821"/>
        <w:gridCol w:w="3584"/>
        <w:gridCol w:w="1050"/>
        <w:gridCol w:w="750"/>
        <w:gridCol w:w="1036"/>
      </w:tblGrid>
      <w:tr w14:paraId="2A25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21" w:type="dxa"/>
            <w:vAlign w:val="center"/>
          </w:tcPr>
          <w:p w14:paraId="6CA3451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w:t>
            </w:r>
          </w:p>
          <w:p w14:paraId="07FA73AF">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类目</w:t>
            </w:r>
          </w:p>
        </w:tc>
        <w:tc>
          <w:tcPr>
            <w:tcW w:w="1108" w:type="dxa"/>
            <w:vAlign w:val="center"/>
          </w:tcPr>
          <w:p w14:paraId="7F36778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考评项目</w:t>
            </w:r>
          </w:p>
        </w:tc>
        <w:tc>
          <w:tcPr>
            <w:tcW w:w="4866" w:type="dxa"/>
            <w:vAlign w:val="center"/>
          </w:tcPr>
          <w:p w14:paraId="7A4AC58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考评内容</w:t>
            </w:r>
          </w:p>
        </w:tc>
        <w:tc>
          <w:tcPr>
            <w:tcW w:w="821" w:type="dxa"/>
            <w:vAlign w:val="center"/>
          </w:tcPr>
          <w:p w14:paraId="12D449F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标准</w:t>
            </w:r>
          </w:p>
          <w:p w14:paraId="5C72686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分值</w:t>
            </w:r>
          </w:p>
        </w:tc>
        <w:tc>
          <w:tcPr>
            <w:tcW w:w="3584" w:type="dxa"/>
            <w:vAlign w:val="center"/>
          </w:tcPr>
          <w:p w14:paraId="156A163F">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考评办法</w:t>
            </w:r>
          </w:p>
        </w:tc>
        <w:tc>
          <w:tcPr>
            <w:tcW w:w="1050" w:type="dxa"/>
            <w:vAlign w:val="center"/>
          </w:tcPr>
          <w:p w14:paraId="0D01262F">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自评/评审 描述</w:t>
            </w:r>
          </w:p>
        </w:tc>
        <w:tc>
          <w:tcPr>
            <w:tcW w:w="750" w:type="dxa"/>
            <w:vAlign w:val="center"/>
          </w:tcPr>
          <w:p w14:paraId="7E9E5DD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空项</w:t>
            </w:r>
          </w:p>
        </w:tc>
        <w:tc>
          <w:tcPr>
            <w:tcW w:w="1036" w:type="dxa"/>
            <w:vAlign w:val="center"/>
          </w:tcPr>
          <w:p w14:paraId="76E5E57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实际得分</w:t>
            </w:r>
          </w:p>
        </w:tc>
      </w:tr>
      <w:tr w14:paraId="6445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restart"/>
            <w:vAlign w:val="center"/>
          </w:tcPr>
          <w:p w14:paraId="7970DCA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B.4.5</w:t>
            </w:r>
          </w:p>
          <w:p w14:paraId="18AC293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燃气厂站</w:t>
            </w:r>
            <w:r>
              <w:rPr>
                <w:rFonts w:hint="eastAsia" w:asciiTheme="minorEastAsia" w:hAnsiTheme="minorEastAsia" w:eastAsiaTheme="minorEastAsia" w:cstheme="minorEastAsia"/>
                <w:color w:val="000000" w:themeColor="text1"/>
                <w:highlight w:val="none"/>
                <w14:textFill>
                  <w14:solidFill>
                    <w14:schemeClr w14:val="tx1"/>
                  </w14:solidFill>
                </w14:textFill>
              </w:rPr>
              <w:t>管理）</w:t>
            </w:r>
          </w:p>
        </w:tc>
        <w:tc>
          <w:tcPr>
            <w:tcW w:w="1108" w:type="dxa"/>
            <w:vMerge w:val="restart"/>
            <w:vAlign w:val="center"/>
          </w:tcPr>
          <w:p w14:paraId="3EF1FBA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基本要求</w:t>
            </w:r>
          </w:p>
        </w:tc>
        <w:tc>
          <w:tcPr>
            <w:tcW w:w="4866" w:type="dxa"/>
            <w:vAlign w:val="center"/>
          </w:tcPr>
          <w:p w14:paraId="0B62FFF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1）燃气质量</w:t>
            </w:r>
          </w:p>
          <w:p w14:paraId="60D9E89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企业应建立健全燃气质量检测制度，定期检测供气压力、加臭量、组分等，并按规定时间留存记录。燃气质量应符合规定。</w:t>
            </w:r>
          </w:p>
          <w:p w14:paraId="42D164B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厂站</w:t>
            </w:r>
            <w:r>
              <w:rPr>
                <w:rFonts w:hint="eastAsia" w:asciiTheme="minorEastAsia" w:hAnsiTheme="minorEastAsia" w:eastAsiaTheme="minorEastAsia" w:cstheme="minorEastAsia"/>
                <w:color w:val="000000" w:themeColor="text1"/>
                <w:highlight w:val="none"/>
                <w14:textFill>
                  <w14:solidFill>
                    <w14:schemeClr w14:val="tx1"/>
                  </w14:solidFill>
                </w14:textFill>
              </w:rPr>
              <w:t>采购的液化石油气加臭装置和加臭工艺应符合《城镇燃气加臭技术规程》</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CJJ /T148</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、《城镇燃气加臭装置》（CJ/T 448）的规定。</w:t>
            </w:r>
          </w:p>
        </w:tc>
        <w:tc>
          <w:tcPr>
            <w:tcW w:w="821" w:type="dxa"/>
            <w:vAlign w:val="center"/>
          </w:tcPr>
          <w:p w14:paraId="4F2753F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3584" w:type="dxa"/>
            <w:vAlign w:val="center"/>
          </w:tcPr>
          <w:p w14:paraId="36BCBB9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61C3F32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1.查燃气质量检测制度；</w:t>
            </w:r>
          </w:p>
          <w:p w14:paraId="372D663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2.检查加臭剂检测报告和加臭记录</w:t>
            </w:r>
          </w:p>
          <w:p w14:paraId="59D4258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3.燃气质量检测报告</w:t>
            </w:r>
          </w:p>
          <w:p w14:paraId="40322D3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4.加臭装置合格证</w:t>
            </w:r>
          </w:p>
          <w:p w14:paraId="7DCCAC6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5.检查加臭工艺流图</w:t>
            </w:r>
          </w:p>
          <w:p w14:paraId="0F871BF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1C3552B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加臭装置设置情况</w:t>
            </w:r>
          </w:p>
          <w:p w14:paraId="54CFE55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供气压力、加臭量、组分不合格，不得分；加臭装置、加臭工艺不符合规定，每处扣5分；无气质检测制度及检验报告的，无检测记录的，扣2分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记录留存时间不符合规定的，扣 1分。</w:t>
            </w:r>
          </w:p>
        </w:tc>
        <w:tc>
          <w:tcPr>
            <w:tcW w:w="1050" w:type="dxa"/>
          </w:tcPr>
          <w:p w14:paraId="564375E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4E516C4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63233BD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0189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73D59C2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11A216A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344600C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2）站内道路交通</w:t>
            </w:r>
          </w:p>
          <w:p w14:paraId="3B1CF72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燃气厂站</w:t>
            </w:r>
            <w:r>
              <w:rPr>
                <w:rFonts w:hint="eastAsia" w:asciiTheme="minorEastAsia" w:hAnsiTheme="minorEastAsia" w:eastAsiaTheme="minorEastAsia" w:cstheme="minorEastAsia"/>
                <w:color w:val="000000" w:themeColor="text1"/>
                <w:highlight w:val="none"/>
                <w14:textFill>
                  <w14:solidFill>
                    <w14:schemeClr w14:val="tx1"/>
                  </w14:solidFill>
                </w14:textFill>
              </w:rPr>
              <w:t>生产区按规定设置环形或者尽头式消防车道和出口；对进站车辆有相应制度规定，并严格执行。</w:t>
            </w:r>
          </w:p>
          <w:p w14:paraId="5B09E43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站内外安全距离应符合相关规定；当</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燃气厂站</w:t>
            </w:r>
            <w:r>
              <w:rPr>
                <w:rFonts w:hint="eastAsia" w:asciiTheme="minorEastAsia" w:hAnsiTheme="minorEastAsia" w:eastAsiaTheme="minorEastAsia" w:cstheme="minorEastAsia"/>
                <w:color w:val="000000" w:themeColor="text1"/>
                <w:highlight w:val="none"/>
                <w14:textFill>
                  <w14:solidFill>
                    <w14:schemeClr w14:val="tx1"/>
                  </w14:solidFill>
                </w14:textFill>
              </w:rPr>
              <w:t>设有生产辅助区及生活区时，生活区应与生产区分区布置。</w:t>
            </w:r>
          </w:p>
          <w:p w14:paraId="538E232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燃气厂站</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道路和出入口设置应满足便于通行、应急处置和紧急疏散的要求，并符合《燃气工程项目规范》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GB55009</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4.1.8的规定。</w:t>
            </w:r>
          </w:p>
        </w:tc>
        <w:tc>
          <w:tcPr>
            <w:tcW w:w="821" w:type="dxa"/>
            <w:vAlign w:val="center"/>
          </w:tcPr>
          <w:p w14:paraId="67998961">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w:t>
            </w:r>
          </w:p>
        </w:tc>
        <w:tc>
          <w:tcPr>
            <w:tcW w:w="3584" w:type="dxa"/>
            <w:vAlign w:val="center"/>
          </w:tcPr>
          <w:p w14:paraId="5B88CD7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6F3BA8E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查看总平面布置图</w:t>
            </w:r>
          </w:p>
          <w:p w14:paraId="314EFC3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1F1CE84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根据总平面布置图查看现场是否一致</w:t>
            </w:r>
          </w:p>
          <w:p w14:paraId="1F0FEAE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只有一个出口的，扣2 分；未设置环形或者尽头式消防通道的，扣2分；未制定车辆管理制度的，扣2分；未严格执行的，扣 1分。</w:t>
            </w:r>
          </w:p>
          <w:p w14:paraId="7840CA7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站内外安全距离不符合规定的，扣1分/处。</w:t>
            </w:r>
          </w:p>
          <w:p w14:paraId="5279C87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道路和出入口设置不符合规定扣1分/处。</w:t>
            </w:r>
          </w:p>
        </w:tc>
        <w:tc>
          <w:tcPr>
            <w:tcW w:w="1050" w:type="dxa"/>
          </w:tcPr>
          <w:p w14:paraId="0BEBAC2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4D1F875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49B16DD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7914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4B092A5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4613F1A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0CA77F3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3）储气设施</w:t>
            </w:r>
          </w:p>
          <w:p w14:paraId="61E8B3A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储气系统运行平稳，无超温、超压、超液位现象。储气设施基础稳固，本体应完好无损，无变形裂缝，无严重锈蚀，无漏气，并在检验有效期内运行。储罐组的防护堤应符合相关要求，液相进、出液管紧急切断装置功能正常，水封井水位正常无杂物。</w:t>
            </w:r>
          </w:p>
          <w:p w14:paraId="1200E89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埋地液化气储罐应符合以下要求</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（1）采用有盖板的填砂地下罐时，盖板能打开或留有观察口，填砂高度应与盖板平齐；采用无盖板的填砂 地下罐时，填砂高度接近罐池壁顶；应设集水井，井内设有防爆潜水泵，集水井无积水；（2）外壁除采用防腐层保护外，尚应采用牺牲阳极或强制电流阴极保护，并定期进行阴极保护检测；（3）采用水浴式地下储罐时，水位能覆盖整个罐体（人孔除外），当罐池顶部覆有盖板时，留有观察口，能清楚观察到水位，冬季不应结冰；罐池内的水清洁，能见池底，水面无油污、浮萍、垃圾、杂物等； 罐池内无持续气泡涌动现象；（4）钢梯平台稳固，无明显锈蚀现象，水封罐罐池范围内的钢梯平台临边有栏杆，露钢梯平台雨雪天气有防滑措施；（5）地下储罐池四周应设护栏或在水池上盖有盖板，防止人员坠落。</w:t>
            </w:r>
          </w:p>
        </w:tc>
        <w:tc>
          <w:tcPr>
            <w:tcW w:w="821" w:type="dxa"/>
            <w:vAlign w:val="center"/>
          </w:tcPr>
          <w:p w14:paraId="47D075D6">
            <w:pPr>
              <w:pStyle w:val="26"/>
              <w:keepNext w:val="0"/>
              <w:keepLines w:val="0"/>
              <w:pageBreakBefore w:val="0"/>
              <w:widowControl w:val="0"/>
              <w:kinsoku/>
              <w:wordWrap/>
              <w:overflowPunct/>
              <w:topLinePunct w:val="0"/>
              <w:autoSpaceDE/>
              <w:autoSpaceDN/>
              <w:bidi w:val="0"/>
              <w:adjustRightInd w:val="0"/>
              <w:snapToGrid w:val="0"/>
              <w:jc w:val="center"/>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0</w:t>
            </w:r>
          </w:p>
        </w:tc>
        <w:tc>
          <w:tcPr>
            <w:tcW w:w="3584" w:type="dxa"/>
            <w:vAlign w:val="center"/>
          </w:tcPr>
          <w:p w14:paraId="3C4A3AB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3CD2502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1.查系统运行记录</w:t>
            </w:r>
          </w:p>
          <w:p w14:paraId="3334792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7B4086B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1.系统运行情况</w:t>
            </w:r>
          </w:p>
          <w:p w14:paraId="16DEB88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2.储气设施完好性</w:t>
            </w:r>
          </w:p>
          <w:p w14:paraId="6CF24F3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3.储罐组防火堤设置符合性</w:t>
            </w:r>
          </w:p>
          <w:p w14:paraId="72C9A93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4.紧急切断设施完好性</w:t>
            </w:r>
          </w:p>
          <w:p w14:paraId="5EAB897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5.水封井运行情况</w:t>
            </w:r>
          </w:p>
          <w:p w14:paraId="5AC020E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6.地下埋地储罐设置符合性</w:t>
            </w:r>
          </w:p>
          <w:p w14:paraId="0D093A6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系统运行出现超温、超压、超液位现象之一的，不得分。基础不稳固、有变形裂缝、有漏气或无有效检测报告的，不得分；发现锈蚀的，每处扣1分。储罐组的防护堤不符合要求扣 2分；液相进、出液管紧急切断装置功能异常扣1分，水封井水位异常或有杂物扣1分。</w:t>
            </w:r>
          </w:p>
          <w:p w14:paraId="1B717A6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埋地液化气储罐不符合要求的，每处扣2分。</w:t>
            </w:r>
          </w:p>
        </w:tc>
        <w:tc>
          <w:tcPr>
            <w:tcW w:w="1050" w:type="dxa"/>
          </w:tcPr>
          <w:p w14:paraId="6D9E263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3ABDAFE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5770393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FAD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5189D79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582D585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377E1D1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4）工艺管道及其附属设施</w:t>
            </w:r>
          </w:p>
          <w:p w14:paraId="3A659C4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进出站管线应按照规定设置阀门；管道和管道连接部位应密封完好，无燃气泄漏现象。</w:t>
            </w:r>
          </w:p>
          <w:p w14:paraId="2EA00EF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管道外表应完好无损，无腐蚀，管道应有色标和流向标志以及介质标识，液化石油气气相管道为淡黄色、液化石油气液相管道为中灰色、液化石油气残液管道为黑色、安全放散管为紫红色、消防管为大红色、压缩空气管为天酞蓝色、氮气管为淡棕色；液化石油气液相管道上相邻两个切断阀之间的封闭管道应设安全阀；站内管线与站外设有阴极保护装置的埋地管道相连时，应设有绝缘装置，绝缘装置的绝缘电阻应每年进行一次测试，并符合规定。</w:t>
            </w:r>
          </w:p>
          <w:p w14:paraId="7876000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阀门应悬挂开关标志，定期检查维护，启闭灵活；过滤器外观良好，定期检查前后压差，及时排污；跨桥扶梯应牢固，并符合防雷等相关规定。</w:t>
            </w:r>
          </w:p>
        </w:tc>
        <w:tc>
          <w:tcPr>
            <w:tcW w:w="821" w:type="dxa"/>
            <w:vAlign w:val="center"/>
          </w:tcPr>
          <w:p w14:paraId="3633DD9F">
            <w:pPr>
              <w:pStyle w:val="26"/>
              <w:keepNext w:val="0"/>
              <w:keepLines w:val="0"/>
              <w:pageBreakBefore w:val="0"/>
              <w:widowControl w:val="0"/>
              <w:kinsoku/>
              <w:wordWrap/>
              <w:overflowPunct/>
              <w:topLinePunct w:val="0"/>
              <w:autoSpaceDE/>
              <w:autoSpaceDN/>
              <w:bidi w:val="0"/>
              <w:adjustRightInd w:val="0"/>
              <w:snapToGrid w:val="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0</w:t>
            </w:r>
          </w:p>
        </w:tc>
        <w:tc>
          <w:tcPr>
            <w:tcW w:w="3584" w:type="dxa"/>
            <w:vAlign w:val="center"/>
          </w:tcPr>
          <w:p w14:paraId="21C3A73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35F2CE8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1.工艺流程图</w:t>
            </w:r>
          </w:p>
          <w:p w14:paraId="297C0EC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2.防雷检测报告</w:t>
            </w:r>
          </w:p>
          <w:p w14:paraId="3A75F96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44AEC70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1.管道阀门、连接处设置符合性、完好性</w:t>
            </w:r>
          </w:p>
          <w:p w14:paraId="47223EF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2.管道外部防腐、色标、流向标识等设置符合性、完好性</w:t>
            </w:r>
          </w:p>
          <w:p w14:paraId="1E944CB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3.管道防雷措施设置情况</w:t>
            </w:r>
          </w:p>
          <w:p w14:paraId="2253F9D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发现锈蚀的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每处扣1分；管 道、阀门无标志的，每处扣0.5分；发现泄漏的，每处扣2分；跨桥扶梯不牢固或不符合规定的，每处扣1分；未设绝缘装置、超过1年未检测绝缘电阻或检测电阻值不合格的，扣1分。</w:t>
            </w:r>
          </w:p>
          <w:p w14:paraId="6BBBBFD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保冷、隔热等保护层不完备或防腐设施不完好的，每处扣1分。</w:t>
            </w:r>
          </w:p>
        </w:tc>
        <w:tc>
          <w:tcPr>
            <w:tcW w:w="1050" w:type="dxa"/>
          </w:tcPr>
          <w:p w14:paraId="4957C49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71A4DEC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7A10824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0C5B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0001537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3E8CBBE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18C6750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5）仪表与自控</w:t>
            </w:r>
          </w:p>
          <w:p w14:paraId="0F46518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厂站</w:t>
            </w:r>
            <w:r>
              <w:rPr>
                <w:rFonts w:hint="eastAsia" w:asciiTheme="minorEastAsia" w:hAnsiTheme="minorEastAsia" w:eastAsiaTheme="minorEastAsia" w:cstheme="minorEastAsia"/>
                <w:color w:val="000000" w:themeColor="text1"/>
                <w:highlight w:val="none"/>
                <w14:textFill>
                  <w14:solidFill>
                    <w14:schemeClr w14:val="tx1"/>
                  </w14:solidFill>
                </w14:textFill>
              </w:rPr>
              <w:t>内设置仪表自控的应符合《城镇燃气自动化系统技术规范》（CJJ/T 259）的要求，各类仪表应定期检验，各种</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联锁</w:t>
            </w:r>
            <w:r>
              <w:rPr>
                <w:rFonts w:hint="eastAsia" w:asciiTheme="minorEastAsia" w:hAnsiTheme="minorEastAsia" w:eastAsiaTheme="minorEastAsia" w:cstheme="minorEastAsia"/>
                <w:color w:val="000000" w:themeColor="text1"/>
                <w:highlight w:val="none"/>
                <w14:textFill>
                  <w14:solidFill>
                    <w14:schemeClr w14:val="tx1"/>
                  </w14:solidFill>
                </w14:textFill>
              </w:rPr>
              <w:t>装置应完好有效。</w:t>
            </w:r>
          </w:p>
          <w:p w14:paraId="163ADAF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厂站</w:t>
            </w:r>
            <w:r>
              <w:rPr>
                <w:rFonts w:hint="eastAsia" w:asciiTheme="minorEastAsia" w:hAnsiTheme="minorEastAsia" w:eastAsiaTheme="minorEastAsia" w:cstheme="minorEastAsia"/>
                <w:color w:val="000000" w:themeColor="text1"/>
                <w:highlight w:val="none"/>
                <w14:textFill>
                  <w14:solidFill>
                    <w14:schemeClr w14:val="tx1"/>
                  </w14:solidFill>
                </w14:textFill>
              </w:rPr>
              <w:t>内可燃气体泄漏浓度可能达到爆炸下限20%的区域或建（构）筑物内应设置固定式可燃气体浓度报警装置并配置声光报警器，报警器与自动系统连接。</w:t>
            </w:r>
          </w:p>
          <w:p w14:paraId="27810CB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液化石油气储罐检测仪表的设置应符合下列规定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（1）应设置就地显示的液位计、压力表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（2）全压力式储罐小于3000时，就地显示液位计宜采用能直接观测储罐全液位的液位计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（3）应设置远传显示的液位计和压力表，且应设置液位上、下限报警装置和压力上限报警装置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（4）应设置温度计。</w:t>
            </w:r>
          </w:p>
          <w:p w14:paraId="510A50B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液化石油气气液分离器和容积式气化器应设置直观式液位计和压力表。</w:t>
            </w:r>
          </w:p>
          <w:p w14:paraId="0D891B2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液化石油气储罐、泵、压缩机、气化、混气和调压、计量装置的进、出口应设置压力表。</w:t>
            </w:r>
          </w:p>
        </w:tc>
        <w:tc>
          <w:tcPr>
            <w:tcW w:w="821" w:type="dxa"/>
            <w:vAlign w:val="center"/>
          </w:tcPr>
          <w:p w14:paraId="42693DE7">
            <w:pPr>
              <w:pStyle w:val="26"/>
              <w:keepNext w:val="0"/>
              <w:keepLines w:val="0"/>
              <w:pageBreakBefore w:val="0"/>
              <w:widowControl w:val="0"/>
              <w:kinsoku/>
              <w:wordWrap/>
              <w:overflowPunct/>
              <w:topLinePunct w:val="0"/>
              <w:autoSpaceDE/>
              <w:autoSpaceDN/>
              <w:bidi w:val="0"/>
              <w:adjustRightInd w:val="0"/>
              <w:snapToGrid w:val="0"/>
              <w:jc w:val="center"/>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0</w:t>
            </w:r>
          </w:p>
        </w:tc>
        <w:tc>
          <w:tcPr>
            <w:tcW w:w="3584" w:type="dxa"/>
            <w:vAlign w:val="center"/>
          </w:tcPr>
          <w:p w14:paraId="56FFA7C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1E7C584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1.工艺流程图</w:t>
            </w:r>
          </w:p>
          <w:p w14:paraId="2F9F61E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2.自控系统流程图</w:t>
            </w:r>
          </w:p>
          <w:p w14:paraId="0F20CD9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3.可燃气体报警平面布置图</w:t>
            </w:r>
          </w:p>
          <w:p w14:paraId="5A5AB96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4.可燃气体检测探头检测报告</w:t>
            </w:r>
          </w:p>
          <w:p w14:paraId="03EB64D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4381014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1.现场压力表设置情况与设计图是否一致</w:t>
            </w:r>
          </w:p>
          <w:p w14:paraId="4E72C24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2.储罐温度计、液位计、压力表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highlight w:val="none"/>
                <w14:textFill>
                  <w14:solidFill>
                    <w14:schemeClr w14:val="tx1"/>
                  </w14:solidFill>
                </w14:textFill>
              </w:rPr>
              <w:t>设施</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设置</w:t>
            </w:r>
            <w:r>
              <w:rPr>
                <w:rFonts w:hint="eastAsia" w:asciiTheme="minorEastAsia" w:hAnsiTheme="minorEastAsia" w:eastAsiaTheme="minorEastAsia" w:cstheme="minorEastAsia"/>
                <w:color w:val="000000" w:themeColor="text1"/>
                <w:highlight w:val="none"/>
                <w14:textFill>
                  <w14:solidFill>
                    <w14:schemeClr w14:val="tx1"/>
                  </w14:solidFill>
                </w14:textFill>
              </w:rPr>
              <w:t>情况</w:t>
            </w:r>
          </w:p>
          <w:p w14:paraId="625DBD3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3.可燃气体报警系统设置情况，其与控制系统联锁情况</w:t>
            </w:r>
          </w:p>
          <w:p w14:paraId="129F657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4.压力表设置情况</w:t>
            </w:r>
          </w:p>
          <w:p w14:paraId="375A1D5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未按规范安装燃气浓度检测报警装置或未维护的，扣2分；报警浓度设置高于燃气爆炸下限20%的，每处扣1分；缺少报警联锁功能或报警联锁失灵的，每处扣1分。</w:t>
            </w:r>
          </w:p>
          <w:p w14:paraId="3B18F43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各类仪表设置不符合要求或未定期检验的，每处扣1分。</w:t>
            </w:r>
          </w:p>
        </w:tc>
        <w:tc>
          <w:tcPr>
            <w:tcW w:w="1050" w:type="dxa"/>
          </w:tcPr>
          <w:p w14:paraId="63875CB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3DD6509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75A688B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7C3A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42A18C6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2B13C20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2C23984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6）消防与安全设施</w:t>
            </w:r>
          </w:p>
          <w:p w14:paraId="2D323BC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消防通道畅通、无障碍。</w:t>
            </w:r>
          </w:p>
          <w:p w14:paraId="42FF860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工艺装置区应通风良好；站内按《城镇燃气标志标准》（CJJ/ T 153）的相关要求设置完善的安全警示标志；消防泵房运行良好，水质符合规定；消防水系统及火灾报警系统运行正常；按规定配置灭火器，室外设置的灭火器应有防雨、防晒措施；二氧化碳灭火器应配置防护手套；消防系统应定期测试；工艺装置区消防器材每半月检查一次，确保消防器材完好有效。</w:t>
            </w:r>
          </w:p>
          <w:p w14:paraId="1C73DB4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按规定设置防雷防静电设施，并定期检测；按规定设置紧急切断、放散装置；电气设备应符合《爆炸危险环境电力装置设计规范》（GB 50058）的要求；按规定设置安全阀，定期校验，并处于有效状态。</w:t>
            </w:r>
          </w:p>
        </w:tc>
        <w:tc>
          <w:tcPr>
            <w:tcW w:w="821" w:type="dxa"/>
            <w:vAlign w:val="center"/>
          </w:tcPr>
          <w:p w14:paraId="511348E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3584" w:type="dxa"/>
            <w:vAlign w:val="center"/>
          </w:tcPr>
          <w:p w14:paraId="0A6E1A7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718AF64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1.总平面布置图</w:t>
            </w:r>
          </w:p>
          <w:p w14:paraId="6109C7D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2.消防设施平面布置图</w:t>
            </w:r>
          </w:p>
          <w:p w14:paraId="60150FA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3.消防水系统、火灾报警系统设计图</w:t>
            </w:r>
          </w:p>
          <w:p w14:paraId="2AE622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4.防雷防静电平面布置图</w:t>
            </w:r>
          </w:p>
          <w:p w14:paraId="602363F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5.工艺流程图</w:t>
            </w:r>
          </w:p>
          <w:p w14:paraId="722C673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6.消防设施台账</w:t>
            </w:r>
          </w:p>
          <w:p w14:paraId="318E42F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7.消防设施维护、保养、更换记录</w:t>
            </w:r>
          </w:p>
          <w:p w14:paraId="0737565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8.防雷防静电检测报告</w:t>
            </w:r>
          </w:p>
          <w:p w14:paraId="02D9C91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9.安全阀鉴定报告</w:t>
            </w:r>
          </w:p>
          <w:p w14:paraId="6FAC205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4D70CEB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1.现场消防通道、消防设施设置情况</w:t>
            </w:r>
          </w:p>
          <w:p w14:paraId="0EB2680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2.消防水系统、火灾报警设置情况</w:t>
            </w:r>
          </w:p>
          <w:p w14:paraId="1CFD224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3.防雷防静电设施设置情况</w:t>
            </w:r>
          </w:p>
          <w:p w14:paraId="4755183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4.紧急切断装置、安全阀、放散管设置情况</w:t>
            </w:r>
          </w:p>
          <w:p w14:paraId="509336E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5.爆炸危险区域电气设备防爆等级</w:t>
            </w:r>
          </w:p>
          <w:p w14:paraId="5CC90A8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消防通道不畅通的扣2分。</w:t>
            </w:r>
          </w:p>
          <w:p w14:paraId="2B01933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通风不良的，扣2分；未设置安全警示标志的，每处扣0.5分；</w:t>
            </w:r>
          </w:p>
          <w:p w14:paraId="582105B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灭火系统不能正常运行的，每个扣4分；消防补水能力不足且未设消防水池的，设有消防水池但储水量不足的，扣2分；有油污的，扣1分；有漂浮物的，扣0.5分；消防泵房不清洁或有杂物堆放的，扣1分；消防泵存在故障的，每处扣0.5分；消火栓水阀不能正常开启的，每处扣1分；火灾报警设施故障的，每处扣0.5分；缺少或遗失消防供水器材的，每处扣0.5分；灭火器材设置不符合规范的，每处扣1分；灭火器缺少检查和维修记录的，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具</w:t>
            </w:r>
            <w:r>
              <w:rPr>
                <w:rFonts w:hint="eastAsia" w:asciiTheme="minorEastAsia" w:hAnsiTheme="minorEastAsia" w:eastAsiaTheme="minorEastAsia" w:cstheme="minorEastAsia"/>
                <w:color w:val="000000" w:themeColor="text1"/>
                <w:highlight w:val="none"/>
                <w14:textFill>
                  <w14:solidFill>
                    <w14:schemeClr w14:val="tx1"/>
                  </w14:solidFill>
                </w14:textFill>
              </w:rPr>
              <w:t>扣0.5分。</w:t>
            </w:r>
          </w:p>
          <w:p w14:paraId="131FE67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未在生产区入口处设置安全有效的人体静电消除装置的，每处扣1分；未按规范设置接地设施或未定期检验的，每处扣1分；未按规定设置紧急切断、放散装置的，扣2分；电气设备不符合防爆要求的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扣2分。</w:t>
            </w:r>
          </w:p>
          <w:p w14:paraId="177D7C0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安全阀严重锈蚀的，每处扣1分；超出有效检测周期使用的，每处扣2分；安全阀未悬挂校验铭牌或铅封破损，扣1分。</w:t>
            </w:r>
          </w:p>
        </w:tc>
        <w:tc>
          <w:tcPr>
            <w:tcW w:w="1050" w:type="dxa"/>
          </w:tcPr>
          <w:p w14:paraId="1A37AAD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103E223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5AEC039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36B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1812A9A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17F2149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110F406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7）公用辅助设施</w:t>
            </w:r>
          </w:p>
          <w:p w14:paraId="13999DF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电系统和备用电源应符合规定；应有防止无关人员进入的措施；变配电室的门、窗关闭应密合；电缆孔洞必须用绝缘油泥封闭，与室外相通的门、窗、洞、通风孔应设防止鼠等小动物进入的措施；电气设备（如高压励磁柜等）和电工用具按规定配置并定期检验；按规定配置应急照明设备，且应完好有效；电缆沟上应盖有完好的盖板。</w:t>
            </w:r>
          </w:p>
          <w:p w14:paraId="52AAE87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工艺设施、设备排污管、冷却水管、室外供水管和消火栓等做好冬季防寒防冻保障措施；</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厂站</w:t>
            </w:r>
            <w:r>
              <w:rPr>
                <w:rFonts w:hint="eastAsia" w:asciiTheme="minorEastAsia" w:hAnsiTheme="minorEastAsia" w:eastAsiaTheme="minorEastAsia" w:cstheme="minorEastAsia"/>
                <w:color w:val="000000" w:themeColor="text1"/>
                <w:highlight w:val="none"/>
                <w14:textFill>
                  <w14:solidFill>
                    <w14:schemeClr w14:val="tx1"/>
                  </w14:solidFill>
                </w14:textFill>
              </w:rPr>
              <w:t>用水、用气、供暖管理应符合规定。</w:t>
            </w:r>
          </w:p>
        </w:tc>
        <w:tc>
          <w:tcPr>
            <w:tcW w:w="821" w:type="dxa"/>
            <w:vAlign w:val="center"/>
          </w:tcPr>
          <w:p w14:paraId="7A88F53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3584" w:type="dxa"/>
            <w:vAlign w:val="center"/>
          </w:tcPr>
          <w:p w14:paraId="2085E40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351966B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1.供配电系统设计图；</w:t>
            </w:r>
          </w:p>
          <w:p w14:paraId="66D1DED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2.供配电设施台账；</w:t>
            </w:r>
          </w:p>
          <w:p w14:paraId="6CB0DBC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3.电工用具台账</w:t>
            </w:r>
          </w:p>
          <w:p w14:paraId="6838D0C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45E26CE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1.供配电设施设置、防护设置情况；</w:t>
            </w:r>
          </w:p>
          <w:p w14:paraId="0D47279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2.设施设备防冻设施设置情况。</w:t>
            </w:r>
          </w:p>
          <w:p w14:paraId="2B0C05F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供电系统和备用电源不符合要求的，扣2分；孔洞未密封的，每处扣1分；电气设备和电工用具未按规定配置、未定期检验的，扣 1分；变配电室内无应急照明设备的，每处扣1分；应急照明失效的，每处扣0.5分；无盖板或盖板损坏的，每处扣 0.5 分。</w:t>
            </w:r>
          </w:p>
          <w:p w14:paraId="10478A4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寒冷地区未进行保温的，每处扣0.5分；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厂站</w:t>
            </w:r>
            <w:r>
              <w:rPr>
                <w:rFonts w:hint="eastAsia" w:asciiTheme="minorEastAsia" w:hAnsiTheme="minorEastAsia" w:eastAsiaTheme="minorEastAsia" w:cstheme="minorEastAsia"/>
                <w:color w:val="000000" w:themeColor="text1"/>
                <w:highlight w:val="none"/>
                <w14:textFill>
                  <w14:solidFill>
                    <w14:schemeClr w14:val="tx1"/>
                  </w14:solidFill>
                </w14:textFill>
              </w:rPr>
              <w:t>用水、用气、供暖管理不符合规定的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每处扣2分。</w:t>
            </w:r>
          </w:p>
        </w:tc>
        <w:tc>
          <w:tcPr>
            <w:tcW w:w="1050" w:type="dxa"/>
          </w:tcPr>
          <w:p w14:paraId="2BF15BC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57000D9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5B0361E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25D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21" w:type="dxa"/>
            <w:vMerge w:val="continue"/>
            <w:vAlign w:val="center"/>
          </w:tcPr>
          <w:p w14:paraId="04FA85C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715D195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1ECE85D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8）运行记录</w:t>
            </w:r>
          </w:p>
          <w:p w14:paraId="3C359BD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设备运行记录、交接班记录、值班记录、巡检记录等应完整、准确。</w:t>
            </w:r>
          </w:p>
        </w:tc>
        <w:tc>
          <w:tcPr>
            <w:tcW w:w="821" w:type="dxa"/>
            <w:vAlign w:val="center"/>
          </w:tcPr>
          <w:p w14:paraId="51DE333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3584" w:type="dxa"/>
            <w:vAlign w:val="center"/>
          </w:tcPr>
          <w:p w14:paraId="52E2F2F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3DE8F4B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1.设备运行记录；</w:t>
            </w:r>
          </w:p>
          <w:p w14:paraId="608122F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2.交接班记录</w:t>
            </w:r>
          </w:p>
          <w:p w14:paraId="0BD9B32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3.值班记录</w:t>
            </w:r>
          </w:p>
          <w:p w14:paraId="38D1AB4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4.巡检记录</w:t>
            </w:r>
          </w:p>
          <w:p w14:paraId="3038F35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记录缺失的，不得分；记录不完整、不准确的，每处扣0.5分。</w:t>
            </w:r>
          </w:p>
        </w:tc>
        <w:tc>
          <w:tcPr>
            <w:tcW w:w="1050" w:type="dxa"/>
          </w:tcPr>
          <w:p w14:paraId="2EEB579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10BF354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058B006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CF4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7C5FAA1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restart"/>
            <w:vAlign w:val="center"/>
          </w:tcPr>
          <w:p w14:paraId="11A39FE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其他要求</w:t>
            </w:r>
          </w:p>
        </w:tc>
        <w:tc>
          <w:tcPr>
            <w:tcW w:w="4866" w:type="dxa"/>
            <w:vAlign w:val="center"/>
          </w:tcPr>
          <w:p w14:paraId="46993A8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槽罐、装卸鹤管、阀门、仪表、安全装置和报警系统等应完好；燃气浓度检测报警装置应完好有效。装卸台静电接地栓卡应完好，接地栓上的金属接触部位应无腐蚀；装卸鹤管外表应完好无损；装卸软管上的快装接头与鹤管之间的阀门启闭应灵活。装卸管段应设置拉断阀。</w:t>
            </w:r>
          </w:p>
        </w:tc>
        <w:tc>
          <w:tcPr>
            <w:tcW w:w="821" w:type="dxa"/>
            <w:vAlign w:val="center"/>
          </w:tcPr>
          <w:p w14:paraId="41CF2BB0">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lang w:val="zh-TW"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w:t>
            </w:r>
          </w:p>
        </w:tc>
        <w:tc>
          <w:tcPr>
            <w:tcW w:w="3584" w:type="dxa"/>
            <w:vAlign w:val="center"/>
          </w:tcPr>
          <w:p w14:paraId="6871985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2CDCEA5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1.储罐检测报告；</w:t>
            </w:r>
          </w:p>
          <w:p w14:paraId="6E957DE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2.安全阀、压力表、灌装</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秤</w:t>
            </w:r>
            <w:r>
              <w:rPr>
                <w:rFonts w:hint="eastAsia" w:asciiTheme="minorEastAsia" w:hAnsiTheme="minorEastAsia" w:eastAsiaTheme="minorEastAsia" w:cstheme="minorEastAsia"/>
                <w:color w:val="000000" w:themeColor="text1"/>
                <w:highlight w:val="none"/>
                <w14:textFill>
                  <w14:solidFill>
                    <w14:schemeClr w14:val="tx1"/>
                  </w14:solidFill>
                </w14:textFill>
              </w:rPr>
              <w:t>、可燃气体检测探头检测报告；</w:t>
            </w:r>
          </w:p>
          <w:p w14:paraId="5F94309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3.防雷防静电检测报告；</w:t>
            </w:r>
          </w:p>
          <w:p w14:paraId="6D9ACD2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4.卸气操作规程；</w:t>
            </w:r>
          </w:p>
          <w:p w14:paraId="611CFD4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5.充装操作规程。</w:t>
            </w:r>
          </w:p>
          <w:p w14:paraId="4703836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24C2AE6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1.储罐、阀门、仪表、安全装置等完好性；</w:t>
            </w:r>
          </w:p>
          <w:p w14:paraId="3E55EC0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2.可燃气体报警系统运行情况；</w:t>
            </w:r>
          </w:p>
          <w:p w14:paraId="466C86E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3.拉断阀设置情况；</w:t>
            </w:r>
          </w:p>
          <w:p w14:paraId="1D058E0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4.防静电设施完好性。</w:t>
            </w:r>
          </w:p>
          <w:p w14:paraId="1BE498F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装卸气设备设施有缺陷的， 每处扣2分；违反装卸气作业要求的，每项扣2分。</w:t>
            </w:r>
          </w:p>
        </w:tc>
        <w:tc>
          <w:tcPr>
            <w:tcW w:w="1050" w:type="dxa"/>
          </w:tcPr>
          <w:p w14:paraId="3FB05E0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1356498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7CFDAFA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9ED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6028172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3062709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3E39DFE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装卸气设备设施有缺陷的， 每处扣2分；违反装卸气作 业要求的，每项扣2分。</w:t>
            </w:r>
          </w:p>
        </w:tc>
        <w:tc>
          <w:tcPr>
            <w:tcW w:w="821" w:type="dxa"/>
            <w:vAlign w:val="center"/>
          </w:tcPr>
          <w:p w14:paraId="658444E5">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3584" w:type="dxa"/>
            <w:vAlign w:val="center"/>
          </w:tcPr>
          <w:p w14:paraId="6D8B07F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098268F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1.工艺流程图；</w:t>
            </w:r>
          </w:p>
          <w:p w14:paraId="2D1C9C8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2.设施设备台账</w:t>
            </w:r>
          </w:p>
          <w:p w14:paraId="26399BA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3.可燃气体报警系统设计图；</w:t>
            </w:r>
          </w:p>
          <w:p w14:paraId="088E177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4.钢瓶特种设备使用登记证；</w:t>
            </w:r>
          </w:p>
          <w:p w14:paraId="6BB018B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5.气瓶档案；</w:t>
            </w:r>
          </w:p>
          <w:p w14:paraId="04516C5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6.气瓶可追溯系统；</w:t>
            </w:r>
          </w:p>
          <w:p w14:paraId="4BCC0DA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7.充装</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秤</w:t>
            </w:r>
            <w:r>
              <w:rPr>
                <w:rFonts w:hint="eastAsia" w:asciiTheme="minorEastAsia" w:hAnsiTheme="minorEastAsia" w:eastAsiaTheme="minorEastAsia" w:cstheme="minorEastAsia"/>
                <w:color w:val="000000" w:themeColor="text1"/>
                <w:highlight w:val="none"/>
                <w14:textFill>
                  <w14:solidFill>
                    <w14:schemeClr w14:val="tx1"/>
                  </w14:solidFill>
                </w14:textFill>
              </w:rPr>
              <w:t>、电子秤鉴定报告。</w:t>
            </w:r>
          </w:p>
          <w:p w14:paraId="1F74BA0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2CA83F1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1.充装设施设置情况、完好性；</w:t>
            </w:r>
          </w:p>
          <w:p w14:paraId="5BD1515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2.可燃气体报警探头设置情况；</w:t>
            </w:r>
          </w:p>
          <w:p w14:paraId="424ED53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3.钢瓶设置情况、完好性；</w:t>
            </w:r>
          </w:p>
          <w:p w14:paraId="60FB38F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4.钢瓶堆放情况</w:t>
            </w:r>
          </w:p>
          <w:p w14:paraId="4281F65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灌装设施有缺陷的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每处扣 2分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作业不符合要求的，每项扣2分；钢瓶管理有缺失的，每处扣2分。</w:t>
            </w:r>
          </w:p>
        </w:tc>
        <w:tc>
          <w:tcPr>
            <w:tcW w:w="1050" w:type="dxa"/>
          </w:tcPr>
          <w:p w14:paraId="359B547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78DCD0D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24CA364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1B2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6F6865F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19F69F9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6744F6D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燃气运输车辆应符合危货车的相关规定及以下要求：车辆外观及状态应符合相关规定，车辆底部应平整完好，证件齐全；配备车辆阻火器，进入生产区的机动车辆应使用阻火器；运瓶车内有固定钢瓶的有效措施；按规定建立燃气运输车辆监控系统，并有效运行。</w:t>
            </w:r>
          </w:p>
        </w:tc>
        <w:tc>
          <w:tcPr>
            <w:tcW w:w="821" w:type="dxa"/>
            <w:vAlign w:val="center"/>
          </w:tcPr>
          <w:p w14:paraId="19E18952">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3584" w:type="dxa"/>
            <w:vAlign w:val="center"/>
          </w:tcPr>
          <w:p w14:paraId="3440BD8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05FE52B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1.危货车辆鉴定报告；</w:t>
            </w:r>
          </w:p>
          <w:p w14:paraId="04D7FFE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2.危货车辆资质证书；</w:t>
            </w:r>
          </w:p>
          <w:p w14:paraId="33AB799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3.危货车辆登记台账；</w:t>
            </w:r>
          </w:p>
          <w:p w14:paraId="04089DA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0CF0F16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1.危货车辆完好性；</w:t>
            </w:r>
          </w:p>
          <w:p w14:paraId="213CD7A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2.危货车辆内部设置情况；</w:t>
            </w:r>
          </w:p>
          <w:p w14:paraId="24C2270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3.危货车辆监控系统设置情况；</w:t>
            </w:r>
          </w:p>
          <w:p w14:paraId="3DEB577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车辆外观或状态有缺陷的， 每处扣3分；证件不齐全的，每缺少一个扣2分； 车上气瓶码放不符合规定 扣2分；未进行有效监控的，扣5分。</w:t>
            </w:r>
          </w:p>
        </w:tc>
        <w:tc>
          <w:tcPr>
            <w:tcW w:w="1050" w:type="dxa"/>
          </w:tcPr>
          <w:p w14:paraId="719FCAC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64CC8C5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793ACF4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7234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21" w:type="dxa"/>
            <w:vMerge w:val="continue"/>
            <w:vAlign w:val="center"/>
          </w:tcPr>
          <w:p w14:paraId="67FB995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8" w:type="dxa"/>
            <w:vMerge w:val="continue"/>
            <w:vAlign w:val="center"/>
          </w:tcPr>
          <w:p w14:paraId="5B45916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866" w:type="dxa"/>
            <w:vAlign w:val="center"/>
          </w:tcPr>
          <w:p w14:paraId="136ED1E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对进站人员在进站前进行安全教育，按规定进行检查登记，严格执行入站审批制度和办理相关手续；车辆进入生产区应安装防护帽。</w:t>
            </w:r>
          </w:p>
          <w:p w14:paraId="74E4B4E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p>
        </w:tc>
        <w:tc>
          <w:tcPr>
            <w:tcW w:w="821" w:type="dxa"/>
            <w:vAlign w:val="center"/>
          </w:tcPr>
          <w:p w14:paraId="5334428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lang w:val="zh-TW"/>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5</w:t>
            </w:r>
          </w:p>
        </w:tc>
        <w:tc>
          <w:tcPr>
            <w:tcW w:w="3584" w:type="dxa"/>
            <w:vAlign w:val="center"/>
          </w:tcPr>
          <w:p w14:paraId="25626FE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706D11D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1.进站人员登记记录；</w:t>
            </w:r>
          </w:p>
          <w:p w14:paraId="5C0E1BC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2.进站人员培训记录；</w:t>
            </w:r>
          </w:p>
          <w:p w14:paraId="5EEF95D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3.车辆进站登记记录及检查记录；</w:t>
            </w:r>
          </w:p>
          <w:p w14:paraId="783649D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zh-TW" w:eastAsia="zh-TW"/>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未对进站人员进行安全教育或检查登记的，每次扣1分；车辆进入生产区应安装防护帽扣1分。</w:t>
            </w:r>
          </w:p>
        </w:tc>
        <w:tc>
          <w:tcPr>
            <w:tcW w:w="1050" w:type="dxa"/>
          </w:tcPr>
          <w:p w14:paraId="23B6960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69D2C34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3EC147C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867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895" w:type="dxa"/>
            <w:gridSpan w:val="3"/>
            <w:vAlign w:val="center"/>
          </w:tcPr>
          <w:p w14:paraId="2005FAC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小计</w:t>
            </w:r>
          </w:p>
        </w:tc>
        <w:tc>
          <w:tcPr>
            <w:tcW w:w="821" w:type="dxa"/>
            <w:vAlign w:val="center"/>
          </w:tcPr>
          <w:p w14:paraId="0A8C5B00">
            <w:pPr>
              <w:pStyle w:val="26"/>
              <w:keepNext w:val="0"/>
              <w:keepLines w:val="0"/>
              <w:pageBreakBefore w:val="0"/>
              <w:widowControl w:val="0"/>
              <w:kinsoku/>
              <w:wordWrap/>
              <w:overflowPunct/>
              <w:topLinePunct w:val="0"/>
              <w:autoSpaceDE/>
              <w:autoSpaceDN/>
              <w:bidi w:val="0"/>
              <w:adjustRightInd w:val="0"/>
              <w:snapToGrid w:val="0"/>
              <w:jc w:val="center"/>
              <w:rPr>
                <w:rFonts w:hint="default"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65</w:t>
            </w:r>
          </w:p>
        </w:tc>
        <w:tc>
          <w:tcPr>
            <w:tcW w:w="3584" w:type="dxa"/>
            <w:vAlign w:val="center"/>
          </w:tcPr>
          <w:p w14:paraId="5E8058E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得分小计</w:t>
            </w:r>
          </w:p>
        </w:tc>
        <w:tc>
          <w:tcPr>
            <w:tcW w:w="1050" w:type="dxa"/>
          </w:tcPr>
          <w:p w14:paraId="6E1C9BD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50" w:type="dxa"/>
          </w:tcPr>
          <w:p w14:paraId="7FA1E14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6" w:type="dxa"/>
          </w:tcPr>
          <w:p w14:paraId="0CD0937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430C10AB">
      <w:pPr>
        <w:pStyle w:val="6"/>
        <w:keepNext w:val="0"/>
        <w:keepLines w:val="0"/>
        <w:pageBreakBefore w:val="0"/>
        <w:widowControl w:val="0"/>
        <w:kinsoku/>
        <w:wordWrap/>
        <w:overflowPunct/>
        <w:topLinePunct w:val="0"/>
        <w:autoSpaceDE/>
        <w:autoSpaceDN/>
        <w:bidi w:val="0"/>
        <w:adjustRightInd w:val="0"/>
        <w:snapToGrid w:val="0"/>
        <w:ind w:firstLineChars="0"/>
        <w:outlineLvl w:val="9"/>
        <w:rPr>
          <w:rFonts w:hint="eastAsia"/>
          <w:color w:val="000000" w:themeColor="text1"/>
          <w:highlight w:val="none"/>
          <w:lang w:val="en-US" w:eastAsia="zh-CN"/>
          <w14:textFill>
            <w14:solidFill>
              <w14:schemeClr w14:val="tx1"/>
            </w14:solidFill>
          </w14:textFill>
        </w:rPr>
      </w:pPr>
    </w:p>
    <w:p w14:paraId="67857190">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.4.6 </w:t>
      </w:r>
      <w:r>
        <w:rPr>
          <w:rFonts w:hint="eastAsia"/>
          <w:color w:val="000000" w:themeColor="text1"/>
          <w:highlight w:val="none"/>
          <w:lang w:val="en-US" w:eastAsia="zh-CN"/>
          <w14:textFill>
            <w14:solidFill>
              <w14:schemeClr w14:val="tx1"/>
            </w14:solidFill>
          </w14:textFill>
        </w:rPr>
        <w:t xml:space="preserve"> 供应站安全</w:t>
      </w:r>
      <w:r>
        <w:rPr>
          <w:rFonts w:hint="eastAsia"/>
          <w:color w:val="000000" w:themeColor="text1"/>
          <w:highlight w:val="none"/>
          <w:lang w:val="en-US"/>
          <w14:textFill>
            <w14:solidFill>
              <w14:schemeClr w14:val="tx1"/>
            </w14:solidFill>
          </w14:textFill>
        </w:rPr>
        <w:t>管理（</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val="en-US"/>
          <w14:textFill>
            <w14:solidFill>
              <w14:schemeClr w14:val="tx1"/>
            </w14:solidFill>
          </w14:textFill>
        </w:rPr>
        <w:t>0分）</w:t>
      </w:r>
    </w:p>
    <w:tbl>
      <w:tblPr>
        <w:tblStyle w:val="17"/>
        <w:tblW w:w="14141" w:type="dxa"/>
        <w:tblInd w:w="-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6"/>
        <w:gridCol w:w="1127"/>
        <w:gridCol w:w="4773"/>
        <w:gridCol w:w="832"/>
        <w:gridCol w:w="3600"/>
        <w:gridCol w:w="1023"/>
        <w:gridCol w:w="790"/>
        <w:gridCol w:w="1010"/>
      </w:tblGrid>
      <w:tr w14:paraId="5250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0" w:hRule="atLeast"/>
          <w:tblHeader/>
        </w:trPr>
        <w:tc>
          <w:tcPr>
            <w:tcW w:w="986" w:type="dxa"/>
            <w:tcBorders>
              <w:tl2br w:val="nil"/>
              <w:tr2bl w:val="nil"/>
            </w:tcBorders>
            <w:shd w:val="clear" w:color="auto" w:fill="auto"/>
            <w:vAlign w:val="center"/>
          </w:tcPr>
          <w:p w14:paraId="5650D54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w:t>
            </w:r>
          </w:p>
          <w:p w14:paraId="20B75892">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类目</w:t>
            </w:r>
          </w:p>
        </w:tc>
        <w:tc>
          <w:tcPr>
            <w:tcW w:w="1127" w:type="dxa"/>
            <w:tcBorders>
              <w:tl2br w:val="nil"/>
              <w:tr2bl w:val="nil"/>
            </w:tcBorders>
            <w:shd w:val="clear" w:color="auto" w:fill="auto"/>
            <w:vAlign w:val="center"/>
          </w:tcPr>
          <w:p w14:paraId="3B8BCC8D">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w:t>
            </w:r>
          </w:p>
          <w:p w14:paraId="4DF66C9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w:t>
            </w:r>
          </w:p>
        </w:tc>
        <w:tc>
          <w:tcPr>
            <w:tcW w:w="4773" w:type="dxa"/>
            <w:tcBorders>
              <w:tl2br w:val="nil"/>
              <w:tr2bl w:val="nil"/>
            </w:tcBorders>
            <w:shd w:val="clear" w:color="auto" w:fill="auto"/>
            <w:vAlign w:val="center"/>
          </w:tcPr>
          <w:p w14:paraId="02CC898C">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考评内容</w:t>
            </w:r>
          </w:p>
        </w:tc>
        <w:tc>
          <w:tcPr>
            <w:tcW w:w="832" w:type="dxa"/>
            <w:tcBorders>
              <w:tl2br w:val="nil"/>
              <w:tr2bl w:val="nil"/>
            </w:tcBorders>
            <w:shd w:val="clear" w:color="auto" w:fill="auto"/>
            <w:vAlign w:val="center"/>
          </w:tcPr>
          <w:p w14:paraId="3BF80774">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标准</w:t>
            </w:r>
          </w:p>
          <w:p w14:paraId="2C04093C">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分值</w:t>
            </w:r>
          </w:p>
        </w:tc>
        <w:tc>
          <w:tcPr>
            <w:tcW w:w="3600" w:type="dxa"/>
            <w:tcBorders>
              <w:tl2br w:val="nil"/>
              <w:tr2bl w:val="nil"/>
            </w:tcBorders>
            <w:shd w:val="clear" w:color="auto" w:fill="auto"/>
            <w:vAlign w:val="center"/>
          </w:tcPr>
          <w:p w14:paraId="5E1FCE3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考评办法</w:t>
            </w:r>
          </w:p>
        </w:tc>
        <w:tc>
          <w:tcPr>
            <w:tcW w:w="1023" w:type="dxa"/>
            <w:tcBorders>
              <w:tl2br w:val="nil"/>
              <w:tr2bl w:val="nil"/>
            </w:tcBorders>
            <w:shd w:val="clear" w:color="auto" w:fill="auto"/>
            <w:vAlign w:val="center"/>
          </w:tcPr>
          <w:p w14:paraId="342DF80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自评/评审</w:t>
            </w:r>
          </w:p>
          <w:p w14:paraId="4F654104">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描述</w:t>
            </w:r>
          </w:p>
        </w:tc>
        <w:tc>
          <w:tcPr>
            <w:tcW w:w="790" w:type="dxa"/>
            <w:tcBorders>
              <w:tl2br w:val="nil"/>
              <w:tr2bl w:val="nil"/>
            </w:tcBorders>
            <w:shd w:val="clear" w:color="auto" w:fill="auto"/>
            <w:vAlign w:val="center"/>
          </w:tcPr>
          <w:p w14:paraId="2DB0541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空项</w:t>
            </w:r>
          </w:p>
        </w:tc>
        <w:tc>
          <w:tcPr>
            <w:tcW w:w="1010" w:type="dxa"/>
            <w:tcBorders>
              <w:tl2br w:val="nil"/>
              <w:tr2bl w:val="nil"/>
            </w:tcBorders>
            <w:shd w:val="clear" w:color="auto" w:fill="auto"/>
            <w:vAlign w:val="center"/>
          </w:tcPr>
          <w:p w14:paraId="223324BD">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实际得分</w:t>
            </w:r>
          </w:p>
        </w:tc>
      </w:tr>
      <w:tr w14:paraId="7D4C3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986" w:type="dxa"/>
            <w:vMerge w:val="restart"/>
            <w:tcBorders>
              <w:tl2br w:val="nil"/>
              <w:tr2bl w:val="nil"/>
            </w:tcBorders>
            <w:shd w:val="clear" w:color="auto" w:fill="auto"/>
            <w:vAlign w:val="center"/>
          </w:tcPr>
          <w:p w14:paraId="50D90AB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B</w:t>
            </w:r>
            <w:r>
              <w:rPr>
                <w:rFonts w:hint="eastAsia" w:asciiTheme="minorEastAsia" w:hAnsiTheme="minorEastAsia" w:eastAsiaTheme="minorEastAsia" w:cstheme="minorEastAsia"/>
                <w:color w:val="000000" w:themeColor="text1"/>
                <w:highlight w:val="none"/>
                <w14:textFill>
                  <w14:solidFill>
                    <w14:schemeClr w14:val="tx1"/>
                  </w14:solidFill>
                </w14:textFill>
              </w:rPr>
              <w:t>.4.6</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供应站安全</w:t>
            </w:r>
            <w:r>
              <w:rPr>
                <w:rFonts w:hint="eastAsia" w:asciiTheme="minorEastAsia" w:hAnsiTheme="minorEastAsia" w:eastAsiaTheme="minorEastAsia" w:cstheme="minorEastAsia"/>
                <w:color w:val="000000" w:themeColor="text1"/>
                <w:highlight w:val="none"/>
                <w14:textFill>
                  <w14:solidFill>
                    <w14:schemeClr w14:val="tx1"/>
                  </w14:solidFill>
                </w14:textFill>
              </w:rPr>
              <w:t>管理</w:t>
            </w:r>
          </w:p>
        </w:tc>
        <w:tc>
          <w:tcPr>
            <w:tcW w:w="1127" w:type="dxa"/>
            <w:tcBorders>
              <w:tl2br w:val="nil"/>
              <w:tr2bl w:val="nil"/>
            </w:tcBorders>
            <w:shd w:val="clear" w:color="auto" w:fill="auto"/>
            <w:vAlign w:val="center"/>
          </w:tcPr>
          <w:p w14:paraId="4C1A578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highlight w:val="none"/>
                <w:lang w:val="en-US" w:eastAsia="zh-CN"/>
                <w14:textFill>
                  <w14:solidFill>
                    <w14:schemeClr w14:val="tx1"/>
                  </w14:solidFill>
                </w14:textFill>
              </w:rPr>
              <w:t>基本要求</w:t>
            </w:r>
          </w:p>
        </w:tc>
        <w:tc>
          <w:tcPr>
            <w:tcW w:w="4773" w:type="dxa"/>
            <w:tcBorders>
              <w:tl2br w:val="nil"/>
              <w:tr2bl w:val="nil"/>
            </w:tcBorders>
            <w:shd w:val="clear" w:color="auto" w:fill="auto"/>
            <w:vAlign w:val="center"/>
          </w:tcPr>
          <w:p w14:paraId="1E113CD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瓶装燃</w:t>
            </w: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气供应站应当取得燃气经营许可证</w:t>
            </w:r>
          </w:p>
          <w:p w14:paraId="5F11E98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供应站须配备主要负责人及专职安全管理人员，且应当取得《燃气经营企业从业人员专业培训考核合格证书》且证书在有效期内。</w:t>
            </w:r>
          </w:p>
          <w:p w14:paraId="20E797A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832" w:type="dxa"/>
            <w:tcBorders>
              <w:tl2br w:val="nil"/>
              <w:tr2bl w:val="nil"/>
            </w:tcBorders>
            <w:shd w:val="clear" w:color="auto" w:fill="auto"/>
            <w:vAlign w:val="center"/>
          </w:tcPr>
          <w:p w14:paraId="115A12A6">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20</w:t>
            </w:r>
          </w:p>
        </w:tc>
        <w:tc>
          <w:tcPr>
            <w:tcW w:w="3600" w:type="dxa"/>
            <w:tcBorders>
              <w:tl2br w:val="nil"/>
              <w:tr2bl w:val="nil"/>
            </w:tcBorders>
            <w:shd w:val="clear" w:color="auto" w:fill="auto"/>
            <w:vAlign w:val="center"/>
          </w:tcPr>
          <w:p w14:paraId="1EF542BC">
            <w:pPr>
              <w:pStyle w:val="26"/>
              <w:keepNext w:val="0"/>
              <w:keepLines w:val="0"/>
              <w:pageBreakBefore w:val="0"/>
              <w:widowControl w:val="0"/>
              <w:kinsoku/>
              <w:wordWrap/>
              <w:overflowPunct/>
              <w:topLinePunct w:val="0"/>
              <w:autoSpaceDE/>
              <w:autoSpaceDN/>
              <w:bidi w:val="0"/>
              <w:adjustRightInd w:val="0"/>
              <w:snapToGrid w:val="0"/>
              <w:jc w:val="left"/>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随机抽查燃气企业所属10%（至少2个）供应站进行检查：</w:t>
            </w:r>
          </w:p>
          <w:p w14:paraId="5630D4FE">
            <w:pPr>
              <w:pStyle w:val="26"/>
              <w:keepNext w:val="0"/>
              <w:keepLines w:val="0"/>
              <w:pageBreakBefore w:val="0"/>
              <w:widowControl w:val="0"/>
              <w:kinsoku/>
              <w:wordWrap/>
              <w:overflowPunct/>
              <w:topLinePunct w:val="0"/>
              <w:autoSpaceDE/>
              <w:autoSpaceDN/>
              <w:bidi w:val="0"/>
              <w:adjustRightInd w:val="0"/>
              <w:snapToGrid w:val="0"/>
              <w:jc w:val="left"/>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查文件：</w:t>
            </w:r>
          </w:p>
          <w:p w14:paraId="7DFC7035">
            <w:pPr>
              <w:pStyle w:val="26"/>
              <w:keepNext w:val="0"/>
              <w:keepLines w:val="0"/>
              <w:pageBreakBefore w:val="0"/>
              <w:widowControl w:val="0"/>
              <w:kinsoku/>
              <w:wordWrap/>
              <w:overflowPunct/>
              <w:topLinePunct w:val="0"/>
              <w:autoSpaceDE/>
              <w:autoSpaceDN/>
              <w:bidi w:val="0"/>
              <w:adjustRightInd w:val="0"/>
              <w:snapToGrid w:val="0"/>
              <w:jc w:val="left"/>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1.燃气经营许可证</w:t>
            </w:r>
          </w:p>
          <w:p w14:paraId="4987B7E5">
            <w:pPr>
              <w:pStyle w:val="26"/>
              <w:keepNext w:val="0"/>
              <w:keepLines w:val="0"/>
              <w:pageBreakBefore w:val="0"/>
              <w:widowControl w:val="0"/>
              <w:kinsoku/>
              <w:wordWrap/>
              <w:overflowPunct/>
              <w:topLinePunct w:val="0"/>
              <w:autoSpaceDE/>
              <w:autoSpaceDN/>
              <w:bidi w:val="0"/>
              <w:adjustRightInd w:val="0"/>
              <w:snapToGrid w:val="0"/>
              <w:jc w:val="left"/>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2.人员证书</w:t>
            </w:r>
          </w:p>
          <w:p w14:paraId="07080630">
            <w:pPr>
              <w:pStyle w:val="26"/>
              <w:keepNext w:val="0"/>
              <w:keepLines w:val="0"/>
              <w:pageBreakBefore w:val="0"/>
              <w:widowControl w:val="0"/>
              <w:kinsoku/>
              <w:wordWrap/>
              <w:overflowPunct/>
              <w:topLinePunct w:val="0"/>
              <w:autoSpaceDE/>
              <w:autoSpaceDN/>
              <w:bidi w:val="0"/>
              <w:adjustRightInd w:val="0"/>
              <w:snapToGrid w:val="0"/>
              <w:jc w:val="left"/>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供应站无燃气经营许可证的，不得分。</w:t>
            </w:r>
          </w:p>
          <w:p w14:paraId="6320B9A6">
            <w:pPr>
              <w:pStyle w:val="26"/>
              <w:keepNext w:val="0"/>
              <w:keepLines w:val="0"/>
              <w:pageBreakBefore w:val="0"/>
              <w:widowControl w:val="0"/>
              <w:kinsoku/>
              <w:wordWrap/>
              <w:overflowPunct/>
              <w:topLinePunct w:val="0"/>
              <w:autoSpaceDE/>
              <w:autoSpaceDN/>
              <w:bidi w:val="0"/>
              <w:adjustRightInd w:val="0"/>
              <w:snapToGrid w:val="0"/>
              <w:jc w:val="left"/>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燃气生产经营活动不符合核准许可范围，或存在倒卖、抵押、出租、出借、转让、涂改燃气经营许可证以及超期经营行为的，不得分。</w:t>
            </w:r>
          </w:p>
          <w:p w14:paraId="0C25A871">
            <w:pPr>
              <w:pStyle w:val="26"/>
              <w:keepNext w:val="0"/>
              <w:keepLines w:val="0"/>
              <w:pageBreakBefore w:val="0"/>
              <w:widowControl w:val="0"/>
              <w:kinsoku/>
              <w:wordWrap/>
              <w:overflowPunct/>
              <w:topLinePunct w:val="0"/>
              <w:autoSpaceDE/>
              <w:autoSpaceDN/>
              <w:bidi w:val="0"/>
              <w:adjustRightInd w:val="0"/>
              <w:snapToGrid w:val="0"/>
              <w:jc w:val="left"/>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供应站无专职主要负责人、安全管理人员、运行维护抢修人员（送气工）的，不得分。</w:t>
            </w:r>
          </w:p>
          <w:p w14:paraId="42450155">
            <w:pPr>
              <w:pStyle w:val="26"/>
              <w:keepNext w:val="0"/>
              <w:keepLines w:val="0"/>
              <w:pageBreakBefore w:val="0"/>
              <w:widowControl w:val="0"/>
              <w:kinsoku/>
              <w:wordWrap/>
              <w:overflowPunct/>
              <w:topLinePunct w:val="0"/>
              <w:autoSpaceDE/>
              <w:autoSpaceDN/>
              <w:bidi w:val="0"/>
              <w:adjustRightInd w:val="0"/>
              <w:snapToGrid w:val="0"/>
              <w:jc w:val="left"/>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24"/>
                <w:highlight w:val="none"/>
                <w:lang w:val="en-US" w:eastAsia="zh-CN" w:bidi="ar-SA"/>
                <w14:textFill>
                  <w14:solidFill>
                    <w14:schemeClr w14:val="tx1"/>
                  </w14:solidFill>
                </w14:textFill>
              </w:rPr>
              <w:t>主要负责人或安全管理人员配备不符合规定的，每处扣2分。</w:t>
            </w:r>
          </w:p>
        </w:tc>
        <w:tc>
          <w:tcPr>
            <w:tcW w:w="1023" w:type="dxa"/>
            <w:tcBorders>
              <w:tl2br w:val="nil"/>
              <w:tr2bl w:val="nil"/>
            </w:tcBorders>
            <w:shd w:val="clear" w:color="auto" w:fill="auto"/>
            <w:vAlign w:val="center"/>
          </w:tcPr>
          <w:p w14:paraId="68AA620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90" w:type="dxa"/>
            <w:tcBorders>
              <w:tl2br w:val="nil"/>
              <w:tr2bl w:val="nil"/>
            </w:tcBorders>
            <w:shd w:val="clear" w:color="auto" w:fill="auto"/>
            <w:vAlign w:val="center"/>
          </w:tcPr>
          <w:p w14:paraId="2965903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10" w:type="dxa"/>
            <w:tcBorders>
              <w:tl2br w:val="nil"/>
              <w:tr2bl w:val="nil"/>
            </w:tcBorders>
            <w:shd w:val="clear" w:color="auto" w:fill="auto"/>
            <w:vAlign w:val="center"/>
          </w:tcPr>
          <w:p w14:paraId="01FF2F7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32E7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5" w:hRule="atLeast"/>
        </w:trPr>
        <w:tc>
          <w:tcPr>
            <w:tcW w:w="986" w:type="dxa"/>
            <w:vMerge w:val="continue"/>
            <w:tcBorders>
              <w:tl2br w:val="nil"/>
              <w:tr2bl w:val="nil"/>
            </w:tcBorders>
            <w:shd w:val="clear" w:color="auto" w:fill="auto"/>
            <w:vAlign w:val="center"/>
          </w:tcPr>
          <w:p w14:paraId="159E050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27" w:type="dxa"/>
            <w:tcBorders>
              <w:tl2br w:val="nil"/>
              <w:tr2bl w:val="nil"/>
            </w:tcBorders>
            <w:shd w:val="clear" w:color="auto" w:fill="auto"/>
            <w:vAlign w:val="center"/>
          </w:tcPr>
          <w:p w14:paraId="1A87749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pacing w:val="-2"/>
                <w:highlight w:val="none"/>
                <w:lang w:val="en-US"/>
                <w14:textFill>
                  <w14:solidFill>
                    <w14:schemeClr w14:val="tx1"/>
                  </w14:solidFill>
                </w14:textFill>
              </w:rPr>
            </w:pPr>
          </w:p>
        </w:tc>
        <w:tc>
          <w:tcPr>
            <w:tcW w:w="4773" w:type="dxa"/>
            <w:tcBorders>
              <w:tl2br w:val="nil"/>
              <w:tr2bl w:val="nil"/>
            </w:tcBorders>
            <w:shd w:val="clear" w:color="auto" w:fill="auto"/>
            <w:vAlign w:val="center"/>
          </w:tcPr>
          <w:p w14:paraId="18AAA9A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企业应建立供应站登记台账</w:t>
            </w:r>
          </w:p>
          <w:p w14:paraId="47F957C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瓶装燃气供应站应当符合《液化石油气供应工程设计规范》</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GB51142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的要求。</w:t>
            </w:r>
          </w:p>
          <w:p w14:paraId="39A828C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32" w:type="dxa"/>
            <w:tcBorders>
              <w:tl2br w:val="nil"/>
              <w:tr2bl w:val="nil"/>
            </w:tcBorders>
            <w:shd w:val="clear" w:color="auto" w:fill="auto"/>
            <w:vAlign w:val="center"/>
          </w:tcPr>
          <w:p w14:paraId="62D0390A">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30</w:t>
            </w:r>
          </w:p>
        </w:tc>
        <w:tc>
          <w:tcPr>
            <w:tcW w:w="3600" w:type="dxa"/>
            <w:tcBorders>
              <w:tl2br w:val="nil"/>
              <w:tr2bl w:val="nil"/>
            </w:tcBorders>
            <w:shd w:val="clear" w:color="auto" w:fill="auto"/>
            <w:vAlign w:val="center"/>
          </w:tcPr>
          <w:p w14:paraId="53E393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6F79BE2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1.瓶装燃气供应站登记台账；</w:t>
            </w:r>
          </w:p>
          <w:p w14:paraId="4306339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5F8C451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根据瓶装燃气供应站登记台账对供应站进行实地检查。</w:t>
            </w:r>
          </w:p>
          <w:p w14:paraId="46E3BD3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无登记台账的，扣5分。</w:t>
            </w:r>
          </w:p>
          <w:p w14:paraId="6CB2E63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不符合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规范</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规定的，每处扣2分。</w:t>
            </w:r>
          </w:p>
        </w:tc>
        <w:tc>
          <w:tcPr>
            <w:tcW w:w="1023" w:type="dxa"/>
            <w:tcBorders>
              <w:tl2br w:val="nil"/>
              <w:tr2bl w:val="nil"/>
            </w:tcBorders>
            <w:shd w:val="clear" w:color="auto" w:fill="auto"/>
            <w:vAlign w:val="center"/>
          </w:tcPr>
          <w:p w14:paraId="32C126C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90" w:type="dxa"/>
            <w:tcBorders>
              <w:tl2br w:val="nil"/>
              <w:tr2bl w:val="nil"/>
            </w:tcBorders>
            <w:shd w:val="clear" w:color="auto" w:fill="auto"/>
            <w:vAlign w:val="center"/>
          </w:tcPr>
          <w:p w14:paraId="3292D4A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10" w:type="dxa"/>
            <w:tcBorders>
              <w:tl2br w:val="nil"/>
              <w:tr2bl w:val="nil"/>
            </w:tcBorders>
            <w:shd w:val="clear" w:color="auto" w:fill="auto"/>
            <w:vAlign w:val="center"/>
          </w:tcPr>
          <w:p w14:paraId="0A8BE49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582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4" w:hRule="atLeast"/>
        </w:trPr>
        <w:tc>
          <w:tcPr>
            <w:tcW w:w="6886" w:type="dxa"/>
            <w:gridSpan w:val="3"/>
            <w:tcBorders>
              <w:tl2br w:val="nil"/>
              <w:tr2bl w:val="nil"/>
            </w:tcBorders>
            <w:shd w:val="clear" w:color="auto" w:fill="auto"/>
            <w:vAlign w:val="center"/>
          </w:tcPr>
          <w:p w14:paraId="24E6005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832" w:type="dxa"/>
            <w:tcBorders>
              <w:tl2br w:val="nil"/>
              <w:tr2bl w:val="nil"/>
            </w:tcBorders>
            <w:shd w:val="clear" w:color="auto" w:fill="auto"/>
            <w:vAlign w:val="center"/>
          </w:tcPr>
          <w:p w14:paraId="05D03511">
            <w:pPr>
              <w:pStyle w:val="26"/>
              <w:keepNext w:val="0"/>
              <w:keepLines w:val="0"/>
              <w:pageBreakBefore w:val="0"/>
              <w:widowControl w:val="0"/>
              <w:kinsoku/>
              <w:wordWrap/>
              <w:overflowPunct/>
              <w:topLinePunct w:val="0"/>
              <w:autoSpaceDE/>
              <w:autoSpaceDN/>
              <w:bidi w:val="0"/>
              <w:adjustRightInd w:val="0"/>
              <w:snapToGrid w:val="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50</w:t>
            </w:r>
          </w:p>
        </w:tc>
        <w:tc>
          <w:tcPr>
            <w:tcW w:w="4623" w:type="dxa"/>
            <w:gridSpan w:val="2"/>
            <w:tcBorders>
              <w:tl2br w:val="nil"/>
              <w:tr2bl w:val="nil"/>
            </w:tcBorders>
            <w:shd w:val="clear" w:color="auto" w:fill="auto"/>
            <w:vAlign w:val="center"/>
          </w:tcPr>
          <w:p w14:paraId="17962D7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90" w:type="dxa"/>
            <w:tcBorders>
              <w:tl2br w:val="nil"/>
              <w:tr2bl w:val="nil"/>
            </w:tcBorders>
            <w:shd w:val="clear" w:color="auto" w:fill="auto"/>
            <w:vAlign w:val="center"/>
          </w:tcPr>
          <w:p w14:paraId="49B9CD6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10" w:type="dxa"/>
            <w:tcBorders>
              <w:tl2br w:val="nil"/>
              <w:tr2bl w:val="nil"/>
            </w:tcBorders>
            <w:shd w:val="clear" w:color="auto" w:fill="auto"/>
            <w:vAlign w:val="center"/>
          </w:tcPr>
          <w:p w14:paraId="3A3A889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5A6FC653">
      <w:pPr>
        <w:pStyle w:val="6"/>
        <w:keepNext w:val="0"/>
        <w:keepLines w:val="0"/>
        <w:pageBreakBefore w:val="0"/>
        <w:widowControl w:val="0"/>
        <w:kinsoku/>
        <w:wordWrap/>
        <w:overflowPunct/>
        <w:topLinePunct w:val="0"/>
        <w:autoSpaceDE/>
        <w:autoSpaceDN/>
        <w:bidi w:val="0"/>
        <w:adjustRightInd w:val="0"/>
        <w:snapToGrid w:val="0"/>
        <w:ind w:firstLineChars="0"/>
        <w:outlineLvl w:val="9"/>
        <w:rPr>
          <w:rFonts w:hint="eastAsia"/>
          <w:color w:val="000000" w:themeColor="text1"/>
          <w:highlight w:val="none"/>
          <w:lang w:val="en-US" w:eastAsia="zh-CN"/>
          <w14:textFill>
            <w14:solidFill>
              <w14:schemeClr w14:val="tx1"/>
            </w14:solidFill>
          </w14:textFill>
        </w:rPr>
      </w:pPr>
    </w:p>
    <w:p w14:paraId="124A0B28">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 4.7</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用气用户安全管理（</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val="en-US"/>
          <w14:textFill>
            <w14:solidFill>
              <w14:schemeClr w14:val="tx1"/>
            </w14:solidFill>
          </w14:textFill>
        </w:rPr>
        <w:t>0分）</w:t>
      </w:r>
    </w:p>
    <w:tbl>
      <w:tblPr>
        <w:tblStyle w:val="17"/>
        <w:tblW w:w="1399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99"/>
        <w:gridCol w:w="1680"/>
        <w:gridCol w:w="4013"/>
        <w:gridCol w:w="863"/>
        <w:gridCol w:w="3587"/>
        <w:gridCol w:w="1000"/>
        <w:gridCol w:w="825"/>
        <w:gridCol w:w="1025"/>
      </w:tblGrid>
      <w:tr w14:paraId="56CE0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blHeader/>
        </w:trPr>
        <w:tc>
          <w:tcPr>
            <w:tcW w:w="999" w:type="dxa"/>
            <w:tcBorders>
              <w:tl2br w:val="nil"/>
              <w:tr2bl w:val="nil"/>
            </w:tcBorders>
            <w:shd w:val="clear" w:color="auto" w:fill="auto"/>
            <w:vAlign w:val="center"/>
          </w:tcPr>
          <w:p w14:paraId="20FDAA9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40AB413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680" w:type="dxa"/>
            <w:tcBorders>
              <w:tl2br w:val="nil"/>
              <w:tr2bl w:val="nil"/>
            </w:tcBorders>
            <w:shd w:val="clear" w:color="auto" w:fill="auto"/>
            <w:vAlign w:val="center"/>
          </w:tcPr>
          <w:p w14:paraId="28B9F02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4670CB6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013" w:type="dxa"/>
            <w:tcBorders>
              <w:tl2br w:val="nil"/>
              <w:tr2bl w:val="nil"/>
            </w:tcBorders>
            <w:shd w:val="clear" w:color="auto" w:fill="auto"/>
            <w:vAlign w:val="center"/>
          </w:tcPr>
          <w:p w14:paraId="186E82B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863" w:type="dxa"/>
            <w:tcBorders>
              <w:tl2br w:val="nil"/>
              <w:tr2bl w:val="nil"/>
            </w:tcBorders>
            <w:shd w:val="clear" w:color="auto" w:fill="auto"/>
            <w:vAlign w:val="center"/>
          </w:tcPr>
          <w:p w14:paraId="15703D6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3587" w:type="dxa"/>
            <w:tcBorders>
              <w:tl2br w:val="nil"/>
              <w:tr2bl w:val="nil"/>
            </w:tcBorders>
            <w:shd w:val="clear" w:color="auto" w:fill="auto"/>
            <w:vAlign w:val="center"/>
          </w:tcPr>
          <w:p w14:paraId="702CA4E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00" w:type="dxa"/>
            <w:tcBorders>
              <w:tl2br w:val="nil"/>
              <w:tr2bl w:val="nil"/>
            </w:tcBorders>
            <w:shd w:val="clear" w:color="auto" w:fill="auto"/>
            <w:vAlign w:val="center"/>
          </w:tcPr>
          <w:p w14:paraId="512BF10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825" w:type="dxa"/>
            <w:tcBorders>
              <w:tl2br w:val="nil"/>
              <w:tr2bl w:val="nil"/>
            </w:tcBorders>
            <w:shd w:val="clear" w:color="auto" w:fill="auto"/>
            <w:vAlign w:val="center"/>
          </w:tcPr>
          <w:p w14:paraId="7E2EE14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1025" w:type="dxa"/>
            <w:tcBorders>
              <w:tl2br w:val="nil"/>
              <w:tr2bl w:val="nil"/>
            </w:tcBorders>
            <w:shd w:val="clear" w:color="auto" w:fill="auto"/>
            <w:vAlign w:val="center"/>
          </w:tcPr>
          <w:p w14:paraId="43BB01A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05C4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32" w:hRule="atLeast"/>
        </w:trPr>
        <w:tc>
          <w:tcPr>
            <w:tcW w:w="999" w:type="dxa"/>
            <w:tcBorders>
              <w:tl2br w:val="nil"/>
              <w:tr2bl w:val="nil"/>
            </w:tcBorders>
            <w:shd w:val="clear" w:color="auto" w:fill="auto"/>
            <w:vAlign w:val="center"/>
          </w:tcPr>
          <w:p w14:paraId="020A216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.4.7 燃气用户管理</w:t>
            </w:r>
          </w:p>
        </w:tc>
        <w:tc>
          <w:tcPr>
            <w:tcW w:w="1680" w:type="dxa"/>
            <w:tcBorders>
              <w:tl2br w:val="nil"/>
              <w:tr2bl w:val="nil"/>
            </w:tcBorders>
            <w:shd w:val="clear" w:color="auto" w:fill="auto"/>
            <w:vAlign w:val="center"/>
          </w:tcPr>
          <w:p w14:paraId="1F5C867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.4.7.1燃气用户设施及安全供气</w:t>
            </w:r>
          </w:p>
        </w:tc>
        <w:tc>
          <w:tcPr>
            <w:tcW w:w="4013" w:type="dxa"/>
            <w:tcBorders>
              <w:tl2br w:val="nil"/>
              <w:tr2bl w:val="nil"/>
            </w:tcBorders>
            <w:shd w:val="clear" w:color="auto" w:fill="auto"/>
            <w:vAlign w:val="top"/>
          </w:tcPr>
          <w:p w14:paraId="502551C7">
            <w:pPr>
              <w:pStyle w:val="26"/>
              <w:keepNext w:val="0"/>
              <w:keepLines w:val="0"/>
              <w:pageBreakBefore w:val="0"/>
              <w:widowControl w:val="0"/>
              <w:kinsoku/>
              <w:wordWrap/>
              <w:overflowPunct/>
              <w:topLinePunct w:val="0"/>
              <w:autoSpaceDE/>
              <w:autoSpaceDN/>
              <w:bidi w:val="0"/>
              <w:adjustRightInd w:val="0"/>
              <w:snapToGrid w:val="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企业应建立完整的客户档案。</w:t>
            </w:r>
          </w:p>
          <w:p w14:paraId="3102419B">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与用户签订供用气合同，明确双方的安全责任和管理责任；发放燃气用户安全手册；用户服务应符合《燃气服务导则》GB∕T 28885的规定。</w:t>
            </w:r>
          </w:p>
          <w:p w14:paraId="51C5F78E">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建立新用户安全供气相应制度，包括：报装、规划、设计、安装、验收 通气、安全宣传告知等工作流程。</w:t>
            </w:r>
          </w:p>
          <w:p w14:paraId="15A91D2D">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燃具和用气设备应符合《燃气工程项目规范》（GB55009）“6.1 家庭用燃具和附件；6.2商业燃具、用气设备和附件；6.3烟气排放”相关规定。</w:t>
            </w:r>
          </w:p>
          <w:p w14:paraId="0021D982">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餐饮经营场所、学校、医院、农贸市场等人员密集场所内生产经营单位使用燃气的，必须安装合格的可燃气体泄漏报警和紧急切断装置，并保证其正常使用；非居民燃气用户可燃气体报警装置的安装、使用和维护管理按照有关规定执行。</w:t>
            </w:r>
          </w:p>
          <w:p w14:paraId="0AFBDEC0">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居民用户的室内燃气管道、计量表、燃气燃烧器具、软管、排烟等设施应符合规范的要求，工程施工验收应符合CJJ 94等规范要求。</w:t>
            </w:r>
          </w:p>
          <w:p w14:paraId="6983969D">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商业、工业用户的室内燃气管道、计量表、用气设备、排烟、紧急切断阀、燃气浓度报警器等设施应符合规范的要求，工程施工验收应符合《城镇燃气室内工程施工与质量验收规范》CJJ94等规范要求。</w:t>
            </w:r>
          </w:p>
          <w:p w14:paraId="6FCB27CD">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置换、通气作业严格执行操作规程。</w:t>
            </w:r>
          </w:p>
        </w:tc>
        <w:tc>
          <w:tcPr>
            <w:tcW w:w="863" w:type="dxa"/>
            <w:tcBorders>
              <w:tl2br w:val="nil"/>
              <w:tr2bl w:val="nil"/>
            </w:tcBorders>
            <w:shd w:val="clear" w:color="auto" w:fill="auto"/>
            <w:vAlign w:val="center"/>
          </w:tcPr>
          <w:p w14:paraId="7A3B9E41">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3587" w:type="dxa"/>
            <w:tcBorders>
              <w:tl2br w:val="nil"/>
              <w:tr2bl w:val="nil"/>
            </w:tcBorders>
            <w:shd w:val="clear" w:color="auto" w:fill="auto"/>
          </w:tcPr>
          <w:p w14:paraId="132601A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62E98F2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1.供用气合同</w:t>
            </w:r>
          </w:p>
          <w:p w14:paraId="2503954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2.燃气用户安全手册；</w:t>
            </w:r>
          </w:p>
          <w:p w14:paraId="17CD54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3.安全用气协议；</w:t>
            </w:r>
          </w:p>
          <w:p w14:paraId="322BC87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4.用户安全供气相应制度</w:t>
            </w:r>
          </w:p>
          <w:p w14:paraId="7572374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5.用户档案。</w:t>
            </w:r>
          </w:p>
          <w:p w14:paraId="6EE06CF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未发放燃气用户安全手册的，每户扣1分；未签订用气合同的，或者用气合同内容不符合要求的，或未签订安全用气协议，每户扣2分。</w:t>
            </w:r>
          </w:p>
          <w:p w14:paraId="5C82398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未建立用户安全供气制度的，每缺一项扣2分；</w:t>
            </w:r>
          </w:p>
          <w:p w14:paraId="351F1E9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无工程验收报告的，扣2分；</w:t>
            </w:r>
          </w:p>
          <w:p w14:paraId="03CAC2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因设计、施工导致居民用户设施不符合规范的，每户扣0.5分；商业、导致工业用户设施不符合规范的，每户扣0.5分；</w:t>
            </w:r>
          </w:p>
          <w:p w14:paraId="1B5B96B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未建立用户档案的，扣2分；</w:t>
            </w:r>
          </w:p>
          <w:p w14:paraId="2F698CA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用户端加臭剂含量低于8mg/m3，扣2分。</w:t>
            </w:r>
          </w:p>
        </w:tc>
        <w:tc>
          <w:tcPr>
            <w:tcW w:w="1000" w:type="dxa"/>
            <w:tcBorders>
              <w:tl2br w:val="nil"/>
              <w:tr2bl w:val="nil"/>
            </w:tcBorders>
            <w:shd w:val="clear" w:color="auto" w:fill="auto"/>
          </w:tcPr>
          <w:p w14:paraId="3B4FF0D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tcPr>
          <w:p w14:paraId="32004F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5" w:type="dxa"/>
            <w:tcBorders>
              <w:tl2br w:val="nil"/>
              <w:tr2bl w:val="nil"/>
            </w:tcBorders>
            <w:shd w:val="clear" w:color="auto" w:fill="auto"/>
          </w:tcPr>
          <w:p w14:paraId="3054D9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FB6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2" w:hRule="atLeast"/>
        </w:trPr>
        <w:tc>
          <w:tcPr>
            <w:tcW w:w="999" w:type="dxa"/>
            <w:vMerge w:val="restart"/>
            <w:tcBorders>
              <w:tl2br w:val="nil"/>
              <w:tr2bl w:val="nil"/>
            </w:tcBorders>
            <w:shd w:val="clear" w:color="auto" w:fill="auto"/>
            <w:vAlign w:val="center"/>
          </w:tcPr>
          <w:p w14:paraId="1907AF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680" w:type="dxa"/>
            <w:tcBorders>
              <w:tl2br w:val="nil"/>
              <w:tr2bl w:val="nil"/>
            </w:tcBorders>
            <w:shd w:val="clear" w:color="auto" w:fill="auto"/>
            <w:vAlign w:val="center"/>
          </w:tcPr>
          <w:p w14:paraId="23F318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.4.7.2用户报修维修管理</w:t>
            </w:r>
          </w:p>
        </w:tc>
        <w:tc>
          <w:tcPr>
            <w:tcW w:w="4013" w:type="dxa"/>
            <w:tcBorders>
              <w:tl2br w:val="nil"/>
              <w:tr2bl w:val="nil"/>
            </w:tcBorders>
            <w:shd w:val="clear" w:color="auto" w:fill="auto"/>
          </w:tcPr>
          <w:p w14:paraId="238F89F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企业应制定报修、抢修、维修管理制度，明确报修、抢修和维修的程序及时间要求。</w:t>
            </w:r>
          </w:p>
          <w:p w14:paraId="0FB6BF0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企业应对外公布24小时报修电话，电话具有录音功能，可以存储并调取电话录音。</w:t>
            </w:r>
          </w:p>
          <w:p w14:paraId="2745B08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热线员工熟悉应急处置程序：时间、地点、情况和报修记录等报修信息清晰、完整；对抢修、抢险工单要及时跟进，确保抢修、抢险工单在规定时间内得到妥善处置或控制险情。</w:t>
            </w:r>
          </w:p>
          <w:p w14:paraId="324733E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企业应制定职责范围内用户燃气设施故障、燃气泄漏报警的接报和处理程序，报修内容和处理结果应有记录。</w:t>
            </w:r>
          </w:p>
          <w:p w14:paraId="05F0429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检维修人员经燃气主管部门专业培训考核合格，取得专业培训考核合格证书。</w:t>
            </w:r>
          </w:p>
          <w:p w14:paraId="09B326C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检维修人员按照报修、抢修和维修管理制度，在规定的时间内上门进行处置；按照应急抢险相关管理规定开展应急抢险工作。</w:t>
            </w:r>
          </w:p>
          <w:p w14:paraId="24CC138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除紧急事故外，影响用户用气的停气与降压作业应提前48小时予以公告或通知用户；恢复供气前应通知用户。</w:t>
            </w:r>
          </w:p>
          <w:p w14:paraId="67A4B06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企业应保留燃气设施维修记录。</w:t>
            </w:r>
          </w:p>
        </w:tc>
        <w:tc>
          <w:tcPr>
            <w:tcW w:w="863" w:type="dxa"/>
            <w:tcBorders>
              <w:tl2br w:val="nil"/>
              <w:tr2bl w:val="nil"/>
            </w:tcBorders>
            <w:shd w:val="clear" w:color="auto" w:fill="auto"/>
            <w:vAlign w:val="center"/>
          </w:tcPr>
          <w:p w14:paraId="385758DC">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3587" w:type="dxa"/>
            <w:tcBorders>
              <w:tl2br w:val="nil"/>
              <w:tr2bl w:val="nil"/>
            </w:tcBorders>
            <w:shd w:val="clear" w:color="auto" w:fill="auto"/>
          </w:tcPr>
          <w:p w14:paraId="7A63E81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029E47C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1.燃气用户报修、抢修、维修管理制度；</w:t>
            </w:r>
          </w:p>
          <w:p w14:paraId="445FF6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2.燃气用户报修、抢修、维修记录；</w:t>
            </w:r>
          </w:p>
          <w:p w14:paraId="579BFD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3.燃气用户报修、抢修、维修售后跟踪记录</w:t>
            </w:r>
          </w:p>
          <w:p w14:paraId="14F489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4.维修人员资质证书；</w:t>
            </w:r>
          </w:p>
          <w:p w14:paraId="5012064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未设置并公布报修电话的，扣4分；</w:t>
            </w:r>
          </w:p>
          <w:p w14:paraId="421B1B4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未设置用户燃气设施故障接报和处理程序的，扣3分；</w:t>
            </w:r>
          </w:p>
          <w:p w14:paraId="4E64F60B">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燃气泄漏报警未立即派出维修人员处理的，扣2分；</w:t>
            </w:r>
          </w:p>
          <w:p w14:paraId="612D81F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处理结果没有跟踪记录的，扣2分。</w:t>
            </w:r>
          </w:p>
          <w:p w14:paraId="47B2B26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维修人员未持证上岗的，每人扣0.5分；</w:t>
            </w:r>
          </w:p>
          <w:p w14:paraId="611D99D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维修工具不适用的，每件扣0.2分；</w:t>
            </w:r>
          </w:p>
          <w:p w14:paraId="14B17A1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维修记录不齐全的，每项扣0.2分。</w:t>
            </w:r>
          </w:p>
          <w:p w14:paraId="0911184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停气或降压作业未提前48小时公告的，每次扣1分；</w:t>
            </w:r>
          </w:p>
          <w:p w14:paraId="3D35DF0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用户停气后恢复供气未通知用户的，每次扣1分；</w:t>
            </w:r>
          </w:p>
          <w:p w14:paraId="58EA88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未保留维修记录的，每户扣0.5分。</w:t>
            </w:r>
          </w:p>
        </w:tc>
        <w:tc>
          <w:tcPr>
            <w:tcW w:w="1000" w:type="dxa"/>
            <w:tcBorders>
              <w:tl2br w:val="nil"/>
              <w:tr2bl w:val="nil"/>
            </w:tcBorders>
            <w:shd w:val="clear" w:color="auto" w:fill="auto"/>
          </w:tcPr>
          <w:p w14:paraId="7C3C1D9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tcPr>
          <w:p w14:paraId="74BD275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5" w:type="dxa"/>
            <w:tcBorders>
              <w:tl2br w:val="nil"/>
              <w:tr2bl w:val="nil"/>
            </w:tcBorders>
            <w:shd w:val="clear" w:color="auto" w:fill="auto"/>
          </w:tcPr>
          <w:p w14:paraId="426F64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303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9" w:hRule="atLeast"/>
        </w:trPr>
        <w:tc>
          <w:tcPr>
            <w:tcW w:w="999" w:type="dxa"/>
            <w:vMerge w:val="continue"/>
            <w:tcBorders>
              <w:tl2br w:val="nil"/>
              <w:tr2bl w:val="nil"/>
            </w:tcBorders>
            <w:shd w:val="clear" w:color="auto" w:fill="auto"/>
            <w:vAlign w:val="center"/>
          </w:tcPr>
          <w:p w14:paraId="631286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680" w:type="dxa"/>
            <w:tcBorders>
              <w:tl2br w:val="nil"/>
              <w:tr2bl w:val="nil"/>
            </w:tcBorders>
            <w:shd w:val="clear" w:color="auto" w:fill="auto"/>
            <w:vAlign w:val="center"/>
          </w:tcPr>
          <w:p w14:paraId="749285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.4.7.3 用户燃气设施的拆除、改装、迁移</w:t>
            </w:r>
          </w:p>
        </w:tc>
        <w:tc>
          <w:tcPr>
            <w:tcW w:w="4013" w:type="dxa"/>
            <w:tcBorders>
              <w:tl2br w:val="nil"/>
              <w:tr2bl w:val="nil"/>
            </w:tcBorders>
            <w:shd w:val="clear" w:color="auto" w:fill="auto"/>
          </w:tcPr>
          <w:p w14:paraId="11331C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改造应符合相关规范、规程的要求，施工作业人员具备相应资格，工具齐全有效；改造后气密性试验合格并记录。 </w:t>
            </w:r>
          </w:p>
        </w:tc>
        <w:tc>
          <w:tcPr>
            <w:tcW w:w="863" w:type="dxa"/>
            <w:tcBorders>
              <w:tl2br w:val="nil"/>
              <w:tr2bl w:val="nil"/>
            </w:tcBorders>
            <w:shd w:val="clear" w:color="auto" w:fill="auto"/>
            <w:vAlign w:val="center"/>
          </w:tcPr>
          <w:p w14:paraId="510E108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3587" w:type="dxa"/>
            <w:tcBorders>
              <w:tl2br w:val="nil"/>
              <w:tr2bl w:val="nil"/>
            </w:tcBorders>
            <w:shd w:val="clear" w:color="auto" w:fill="auto"/>
          </w:tcPr>
          <w:p w14:paraId="6A7F0A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BE604F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1.燃气用户燃气设施拆除改装、迁移管理制度；</w:t>
            </w:r>
          </w:p>
          <w:p w14:paraId="0471BA1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2.燃气设施拆除改装、迁移作业人员资质证书；</w:t>
            </w:r>
          </w:p>
          <w:p w14:paraId="2532D68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3.燃气设施改装、迁移施工记录（包括气密性试验）</w:t>
            </w:r>
          </w:p>
          <w:p w14:paraId="3438CB8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47DF00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改造不符合规范、规程要求的，每户扣1分；施工人员不具备相应资质的，每人次扣0.5分；气密性试验无记录的，每户扣0.5分。</w:t>
            </w:r>
          </w:p>
        </w:tc>
        <w:tc>
          <w:tcPr>
            <w:tcW w:w="1000" w:type="dxa"/>
            <w:tcBorders>
              <w:tl2br w:val="nil"/>
              <w:tr2bl w:val="nil"/>
            </w:tcBorders>
            <w:shd w:val="clear" w:color="auto" w:fill="auto"/>
          </w:tcPr>
          <w:p w14:paraId="759E24C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tcPr>
          <w:p w14:paraId="5A6F662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5" w:type="dxa"/>
            <w:tcBorders>
              <w:tl2br w:val="nil"/>
              <w:tr2bl w:val="nil"/>
            </w:tcBorders>
            <w:shd w:val="clear" w:color="auto" w:fill="auto"/>
          </w:tcPr>
          <w:p w14:paraId="335AD4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5ED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48" w:hRule="atLeast"/>
        </w:trPr>
        <w:tc>
          <w:tcPr>
            <w:tcW w:w="999" w:type="dxa"/>
            <w:vMerge w:val="continue"/>
            <w:tcBorders>
              <w:tl2br w:val="nil"/>
              <w:tr2bl w:val="nil"/>
            </w:tcBorders>
            <w:shd w:val="clear" w:color="auto" w:fill="auto"/>
            <w:vAlign w:val="center"/>
          </w:tcPr>
          <w:p w14:paraId="00F3772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680" w:type="dxa"/>
            <w:tcBorders>
              <w:tl2br w:val="nil"/>
              <w:tr2bl w:val="nil"/>
            </w:tcBorders>
            <w:shd w:val="clear" w:color="auto" w:fill="auto"/>
            <w:vAlign w:val="center"/>
          </w:tcPr>
          <w:p w14:paraId="00FDDB9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.4.7.4用户安全宣传</w:t>
            </w:r>
          </w:p>
        </w:tc>
        <w:tc>
          <w:tcPr>
            <w:tcW w:w="4013" w:type="dxa"/>
            <w:tcBorders>
              <w:tl2br w:val="nil"/>
              <w:tr2bl w:val="nil"/>
            </w:tcBorders>
            <w:shd w:val="clear" w:color="auto" w:fill="auto"/>
            <w:vAlign w:val="center"/>
          </w:tcPr>
          <w:p w14:paraId="03A3DEF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企业应建立完整的用户档案；与用户签订供用气合同，明确双方的安全责任和管理责任；向用户发放燃气安全用气手册；有效开展用户安全用气知识宣传。</w:t>
            </w:r>
          </w:p>
          <w:p w14:paraId="1B5FFDC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企业应对燃气安全知识面向市民和用户进行多种形式的宣传活动，宣传的内容应符合 《燃气服务导 则》（ GB/T28885）的相关要求。</w:t>
            </w:r>
          </w:p>
        </w:tc>
        <w:tc>
          <w:tcPr>
            <w:tcW w:w="863" w:type="dxa"/>
            <w:tcBorders>
              <w:tl2br w:val="nil"/>
              <w:tr2bl w:val="nil"/>
            </w:tcBorders>
            <w:shd w:val="clear" w:color="auto" w:fill="auto"/>
            <w:vAlign w:val="center"/>
          </w:tcPr>
          <w:p w14:paraId="13AFC8AA">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3587" w:type="dxa"/>
            <w:tcBorders>
              <w:tl2br w:val="nil"/>
              <w:tr2bl w:val="nil"/>
            </w:tcBorders>
            <w:shd w:val="clear" w:color="auto" w:fill="auto"/>
          </w:tcPr>
          <w:p w14:paraId="581AE8B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0750AA3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燃气用户安全手册；</w:t>
            </w:r>
          </w:p>
          <w:p w14:paraId="507EE6C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燃气安全宣传计划及实施。</w:t>
            </w:r>
          </w:p>
          <w:p w14:paraId="6B33AAED">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燃气安全宣传资料。</w:t>
            </w:r>
          </w:p>
          <w:p w14:paraId="756ABD2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燃气</w:t>
            </w:r>
            <w:r>
              <w:rPr>
                <w:rFonts w:hint="eastAsia"/>
                <w:color w:val="000000" w:themeColor="text1"/>
                <w:highlight w:val="none"/>
                <w14:textFill>
                  <w14:solidFill>
                    <w14:schemeClr w14:val="tx1"/>
                  </w14:solidFill>
                </w14:textFill>
              </w:rPr>
              <w:t>用户档案</w:t>
            </w:r>
          </w:p>
          <w:p w14:paraId="4EF1400E">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查资料： </w:t>
            </w:r>
          </w:p>
          <w:p w14:paraId="3D2B407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抽查2份燃气用户供用气合同及用户档案。</w:t>
            </w:r>
          </w:p>
          <w:p w14:paraId="46F689DC">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未与用户签订供用气合同的或未明确双方安全责任、管理责任的，每户扣2分；</w:t>
            </w:r>
          </w:p>
          <w:p w14:paraId="2EF9D62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未发放燃气用户安全手册的，每户扣1分。</w:t>
            </w:r>
          </w:p>
          <w:p w14:paraId="70D1EEC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未制定燃气安全宣传计划的，扣 5 分；宣传形式未面向市民和用户的，扣 3 分；</w:t>
            </w:r>
          </w:p>
          <w:p w14:paraId="24A94F1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发放的宣传材料内容未满足 GB/T 28885 相关要求的，扣 2 分。</w:t>
            </w:r>
          </w:p>
        </w:tc>
        <w:tc>
          <w:tcPr>
            <w:tcW w:w="1000" w:type="dxa"/>
            <w:tcBorders>
              <w:tl2br w:val="nil"/>
              <w:tr2bl w:val="nil"/>
            </w:tcBorders>
            <w:shd w:val="clear" w:color="auto" w:fill="auto"/>
          </w:tcPr>
          <w:p w14:paraId="452CC0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tcPr>
          <w:p w14:paraId="79B486E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5" w:type="dxa"/>
            <w:tcBorders>
              <w:tl2br w:val="nil"/>
              <w:tr2bl w:val="nil"/>
            </w:tcBorders>
            <w:shd w:val="clear" w:color="auto" w:fill="auto"/>
          </w:tcPr>
          <w:p w14:paraId="1B7FDE4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DC4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999" w:type="dxa"/>
            <w:tcBorders>
              <w:tl2br w:val="nil"/>
              <w:tr2bl w:val="nil"/>
            </w:tcBorders>
            <w:shd w:val="clear" w:color="auto" w:fill="auto"/>
            <w:vAlign w:val="center"/>
          </w:tcPr>
          <w:p w14:paraId="45B3301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680" w:type="dxa"/>
            <w:tcBorders>
              <w:tl2br w:val="nil"/>
              <w:tr2bl w:val="nil"/>
            </w:tcBorders>
            <w:shd w:val="clear" w:color="auto" w:fill="auto"/>
            <w:vAlign w:val="center"/>
          </w:tcPr>
          <w:p w14:paraId="1F2E49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.4.7.5用户安全检查</w:t>
            </w:r>
          </w:p>
        </w:tc>
        <w:tc>
          <w:tcPr>
            <w:tcW w:w="4013" w:type="dxa"/>
            <w:tcBorders>
              <w:tl2br w:val="nil"/>
              <w:tr2bl w:val="nil"/>
            </w:tcBorders>
            <w:shd w:val="clear" w:color="auto" w:fill="auto"/>
          </w:tcPr>
          <w:p w14:paraId="48D03A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企业应对燃气用户开展安全检查，检查内容、周期应符合《城镇燃气设施运行、维护和抢修安全技术规程》（CJJ51）、《</w:t>
            </w:r>
            <w:r>
              <w:rPr>
                <w:rFonts w:hint="eastAsia"/>
                <w:color w:val="000000" w:themeColor="text1"/>
                <w:highlight w:val="none"/>
                <w:lang w:eastAsia="zh-CN"/>
                <w14:textFill>
                  <w14:solidFill>
                    <w14:schemeClr w14:val="tx1"/>
                  </w14:solidFill>
                </w14:textFill>
              </w:rPr>
              <w:t>玉溪市</w:t>
            </w:r>
            <w:r>
              <w:rPr>
                <w:rFonts w:hint="eastAsia"/>
                <w:color w:val="000000" w:themeColor="text1"/>
                <w:highlight w:val="none"/>
                <w14:textFill>
                  <w14:solidFill>
                    <w14:schemeClr w14:val="tx1"/>
                  </w14:solidFill>
                </w14:textFill>
              </w:rPr>
              <w:t>城镇燃气管理条例》、《燃气服务导则》等相关规定。</w:t>
            </w:r>
          </w:p>
          <w:p w14:paraId="11CED5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业用户、工业用户、采暖及制冷用户每年检查不得少于1次，管道燃气经营者应当对燃气用户的燃气设施每年至少进行一次免费入户安全检查，检查人员应具备相应的工作能力并持证上岗，应配备适用的入户检查仪器设备，并处于良好的状态。</w:t>
            </w:r>
          </w:p>
          <w:p w14:paraId="006E9B4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企业对用户设施的入户检查应有记录，检查记录应当经燃气用户确认，检查内容应包含下列内容：</w:t>
            </w:r>
          </w:p>
          <w:p w14:paraId="6FD152C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应确认用户燃气设施完好，安装应符合规范要求；</w:t>
            </w:r>
          </w:p>
          <w:p w14:paraId="2855432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管道不应被擅自改动或作为其他电气设备的接地线使用，应无锈蚀、重物搭挂，连接软管应安装牢固且不应超长及老化，阀门应完好有效；</w:t>
            </w:r>
          </w:p>
          <w:p w14:paraId="43255E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不得有燃气泄漏；</w:t>
            </w:r>
          </w:p>
          <w:p w14:paraId="0DCFD6E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用气设备、燃气燃烧器具前燃气压力应正常。</w:t>
            </w:r>
          </w:p>
          <w:p w14:paraId="2A8CA4A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对于到访不遇用户、拒绝安检用户及不签收隐患告知书用户等情况应有记录，有回访复查记录，周期内入户率有统计分析。</w:t>
            </w:r>
          </w:p>
        </w:tc>
        <w:tc>
          <w:tcPr>
            <w:tcW w:w="863" w:type="dxa"/>
            <w:tcBorders>
              <w:tl2br w:val="nil"/>
              <w:tr2bl w:val="nil"/>
            </w:tcBorders>
            <w:shd w:val="clear" w:color="auto" w:fill="auto"/>
            <w:vAlign w:val="center"/>
          </w:tcPr>
          <w:p w14:paraId="3A05BD8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3587" w:type="dxa"/>
            <w:tcBorders>
              <w:tl2br w:val="nil"/>
              <w:tr2bl w:val="nil"/>
            </w:tcBorders>
            <w:shd w:val="clear" w:color="auto" w:fill="auto"/>
          </w:tcPr>
          <w:p w14:paraId="25F6EA4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027B572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1.燃气用户安检制度；</w:t>
            </w:r>
          </w:p>
          <w:p w14:paraId="5B6D557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安检计划</w:t>
            </w:r>
          </w:p>
          <w:p w14:paraId="7F25C89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3.作业人员持证情况；</w:t>
            </w:r>
          </w:p>
          <w:p w14:paraId="3758F40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3.安检单、安检记录；</w:t>
            </w:r>
          </w:p>
          <w:p w14:paraId="34628A1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4.燃气用户安全隐患整改台账（包括隐患告知书、整改记录以及后期跟踪记录等）</w:t>
            </w:r>
          </w:p>
          <w:p w14:paraId="0CD2168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未建立用户检查制度、工作流程、检查计划的，扣5分；检查内容、周期不符合规定的，扣5分；检查人员未持证上岗的，每人次扣0.5分；仪器设备不适用的，每台扣0.5分；仪器设备状态异常的，每台扣0.5分。</w:t>
            </w:r>
          </w:p>
          <w:p w14:paraId="566949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入户检查记录的，扣5分；记录保存周期不足的，每户扣0.5分；到访不遇用户未回访或无回访复查记录的，每户扣0.5分；未建立入户率统计分析的，扣4分；未履行告知义务，将检查出的隐患及时以书面形式告知用户的，每户扣0.5分；未留存告知文件副本的，每户扣0.5分。</w:t>
            </w:r>
          </w:p>
        </w:tc>
        <w:tc>
          <w:tcPr>
            <w:tcW w:w="1000" w:type="dxa"/>
            <w:tcBorders>
              <w:tl2br w:val="nil"/>
              <w:tr2bl w:val="nil"/>
            </w:tcBorders>
            <w:shd w:val="clear" w:color="auto" w:fill="auto"/>
          </w:tcPr>
          <w:p w14:paraId="2FBB98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tcPr>
          <w:p w14:paraId="7D07A8E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5" w:type="dxa"/>
            <w:tcBorders>
              <w:tl2br w:val="nil"/>
              <w:tr2bl w:val="nil"/>
            </w:tcBorders>
            <w:shd w:val="clear" w:color="auto" w:fill="auto"/>
          </w:tcPr>
          <w:p w14:paraId="0B25E9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B0A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999" w:type="dxa"/>
            <w:tcBorders>
              <w:tl2br w:val="nil"/>
              <w:tr2bl w:val="nil"/>
            </w:tcBorders>
            <w:shd w:val="clear" w:color="auto" w:fill="auto"/>
            <w:vAlign w:val="center"/>
          </w:tcPr>
          <w:p w14:paraId="53B3DC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680" w:type="dxa"/>
            <w:tcBorders>
              <w:tl2br w:val="nil"/>
              <w:tr2bl w:val="nil"/>
            </w:tcBorders>
            <w:shd w:val="clear" w:color="auto" w:fill="auto"/>
            <w:vAlign w:val="center"/>
          </w:tcPr>
          <w:p w14:paraId="05AF5E7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.4.7.6用户隐患管理</w:t>
            </w:r>
          </w:p>
        </w:tc>
        <w:tc>
          <w:tcPr>
            <w:tcW w:w="4013" w:type="dxa"/>
            <w:tcBorders>
              <w:tl2br w:val="nil"/>
              <w:tr2bl w:val="nil"/>
            </w:tcBorders>
            <w:shd w:val="clear" w:color="auto" w:fill="auto"/>
          </w:tcPr>
          <w:p w14:paraId="47C8BDD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企业应履行隐患告知义务，将检查出的隐患及时以书面形式告知用户，并留存告知文件副本。</w:t>
            </w:r>
          </w:p>
          <w:p w14:paraId="66732876">
            <w:pPr>
              <w:pStyle w:val="26"/>
              <w:keepNext w:val="0"/>
              <w:keepLines w:val="0"/>
              <w:pageBreakBefore w:val="0"/>
              <w:widowControl w:val="0"/>
              <w:kinsoku/>
              <w:wordWrap/>
              <w:overflowPunct/>
              <w:topLinePunct w:val="0"/>
              <w:autoSpaceDE/>
              <w:autoSpaceDN/>
              <w:bidi w:val="0"/>
              <w:adjustRightInd w:val="0"/>
              <w:snapToGrid w:val="0"/>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pPr>
            <w:r>
              <w:rPr>
                <w:rFonts w:hint="eastAsia" w:cstheme="minorBidi"/>
                <w:bCs w:val="0"/>
                <w:color w:val="000000" w:themeColor="text1"/>
                <w:kern w:val="2"/>
                <w:sz w:val="18"/>
                <w:szCs w:val="24"/>
                <w:highlight w:val="none"/>
                <w:lang w:val="en-US" w:eastAsia="zh-CN" w:bidi="ar-SA"/>
                <w14:textFill>
                  <w14:solidFill>
                    <w14:schemeClr w14:val="tx1"/>
                  </w14:solidFill>
                </w14:textFill>
              </w:rPr>
              <w:t>企业应</w:t>
            </w:r>
            <w:r>
              <w:rPr>
                <w:rFonts w:ascii="宋体" w:hAnsi="宋体" w:eastAsia="宋体" w:cstheme="minorBidi"/>
                <w:bCs w:val="0"/>
                <w:color w:val="000000" w:themeColor="text1"/>
                <w:kern w:val="2"/>
                <w:sz w:val="18"/>
                <w:szCs w:val="24"/>
                <w:highlight w:val="none"/>
                <w:lang w:val="en-US" w:eastAsia="zh-CN" w:bidi="ar-SA"/>
                <w14:textFill>
                  <w14:solidFill>
                    <w14:schemeClr w14:val="tx1"/>
                  </w14:solidFill>
                </w14:textFill>
              </w:rPr>
              <w:t>分别制定居民用户、非居民用户安全隐患分级标准，进行分级管理。</w:t>
            </w:r>
          </w:p>
          <w:p w14:paraId="60BF74F2">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5DB2615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应及时整改属于主体责任范围内的隐患；属于用户责任范围内的隐患，应下达隐患整改通知书，由用户签收，督促用户整改。</w:t>
            </w:r>
          </w:p>
          <w:p w14:paraId="78BF565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企业在对燃气用户进行安全检查时，发现有下列情形之一，不按规定采取书面告知用户整改等措施的，判定为重大隐患：</w:t>
            </w:r>
          </w:p>
          <w:p w14:paraId="78D39BA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燃气相对密度大于等于0.75的燃气管道、调压装置和燃具等设置在地下室、半地下室、地下箱体及其他密闭地下空间内；</w:t>
            </w:r>
          </w:p>
          <w:p w14:paraId="4F7E9BB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燃气引入管、立管、水平干管设置在卫生间内；</w:t>
            </w:r>
          </w:p>
          <w:p w14:paraId="434007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燃气管道及附件、燃具设置在卧室、旅馆建筑客房等人员居住和休息的房间内；</w:t>
            </w:r>
          </w:p>
          <w:p w14:paraId="76B7D49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使用国家明令淘汰的燃气燃烧器具、连接管。</w:t>
            </w:r>
          </w:p>
          <w:p w14:paraId="16737BF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企业对用户设施的入户检查应有记录，记录保存周期应符合要求；对于到访不遇用户应有记录，有回访复查记录，周期内入户率有统计分析。</w:t>
            </w:r>
          </w:p>
        </w:tc>
        <w:tc>
          <w:tcPr>
            <w:tcW w:w="863" w:type="dxa"/>
            <w:tcBorders>
              <w:tl2br w:val="nil"/>
              <w:tr2bl w:val="nil"/>
            </w:tcBorders>
            <w:shd w:val="clear" w:color="auto" w:fill="auto"/>
            <w:vAlign w:val="center"/>
          </w:tcPr>
          <w:p w14:paraId="57BAA5CF">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3587" w:type="dxa"/>
            <w:tcBorders>
              <w:tl2br w:val="nil"/>
              <w:tr2bl w:val="nil"/>
            </w:tcBorders>
            <w:shd w:val="clear" w:color="auto" w:fill="auto"/>
          </w:tcPr>
          <w:p w14:paraId="46A5A34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B59BCF9">
            <w:pPr>
              <w:pStyle w:val="26"/>
              <w:keepNext w:val="0"/>
              <w:keepLines w:val="0"/>
              <w:pageBreakBefore w:val="0"/>
              <w:widowControl w:val="0"/>
              <w:numPr>
                <w:ilvl w:val="0"/>
                <w:numId w:val="3"/>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查阅安检记录、隐患告知书；</w:t>
            </w:r>
          </w:p>
          <w:p w14:paraId="510DA7CE">
            <w:pPr>
              <w:pStyle w:val="26"/>
              <w:keepNext w:val="0"/>
              <w:keepLines w:val="0"/>
              <w:pageBreakBefore w:val="0"/>
              <w:widowControl w:val="0"/>
              <w:numPr>
                <w:ilvl w:val="0"/>
                <w:numId w:val="3"/>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抽查隐患</w:t>
            </w:r>
            <w:r>
              <w:rPr>
                <w:rFonts w:hint="eastAsia"/>
                <w:color w:val="000000" w:themeColor="text1"/>
                <w:highlight w:val="none"/>
                <w:lang w:eastAsia="zh-CN"/>
                <w14:textFill>
                  <w14:solidFill>
                    <w14:schemeClr w14:val="tx1"/>
                  </w14:solidFill>
                </w14:textFill>
              </w:rPr>
              <w:t>台账</w:t>
            </w:r>
            <w:r>
              <w:rPr>
                <w:rFonts w:hint="eastAsia"/>
                <w:color w:val="000000" w:themeColor="text1"/>
                <w:highlight w:val="none"/>
                <w14:textFill>
                  <w14:solidFill>
                    <w14:schemeClr w14:val="tx1"/>
                  </w14:solidFill>
                </w14:textFill>
              </w:rPr>
              <w:t>，查阅隐患整改。</w:t>
            </w:r>
          </w:p>
          <w:p w14:paraId="7F8943E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未建立用户隐患整改流程的，扣5分；未对用户隐患进行分级的，每户扣1分；未对隐患分类统计分析的，扣2分；未统计隐患和整改率的，扣2分。</w:t>
            </w:r>
          </w:p>
          <w:p w14:paraId="0484480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属于燃气经营企业责任范围内的隐患未及时修复的，扣2分；</w:t>
            </w:r>
          </w:p>
          <w:p w14:paraId="1705BF7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属于用户责任范围内的隐患，入户安检人员未及时下达隐患限期整改通知书的，每户扣2分；用户违反安全用气规定的未及时采取措施，每户扣2分；</w:t>
            </w:r>
          </w:p>
          <w:p w14:paraId="629FE4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针对高风险隐患（重大隐患）未采取特别的措施，如停气、向主管部门报告备案等的，扣2分；</w:t>
            </w:r>
          </w:p>
          <w:p w14:paraId="165DEB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对未安检到的用户，未粘贴“到访不遇单”的，每户扣1分，对于到访不遇用户无回访复查记录的，每户扣1分，周期内入户率未统计分析的，扣2分。</w:t>
            </w:r>
          </w:p>
        </w:tc>
        <w:tc>
          <w:tcPr>
            <w:tcW w:w="1000" w:type="dxa"/>
            <w:tcBorders>
              <w:tl2br w:val="nil"/>
              <w:tr2bl w:val="nil"/>
            </w:tcBorders>
            <w:shd w:val="clear" w:color="auto" w:fill="auto"/>
          </w:tcPr>
          <w:p w14:paraId="36A5ED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tcPr>
          <w:p w14:paraId="0BEE52C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5" w:type="dxa"/>
            <w:tcBorders>
              <w:tl2br w:val="nil"/>
              <w:tr2bl w:val="nil"/>
            </w:tcBorders>
            <w:shd w:val="clear" w:color="auto" w:fill="auto"/>
          </w:tcPr>
          <w:p w14:paraId="5A17502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4B40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692" w:type="dxa"/>
            <w:gridSpan w:val="3"/>
            <w:tcBorders>
              <w:tl2br w:val="nil"/>
              <w:tr2bl w:val="nil"/>
            </w:tcBorders>
            <w:shd w:val="clear" w:color="auto" w:fill="auto"/>
            <w:vAlign w:val="center"/>
          </w:tcPr>
          <w:p w14:paraId="467190A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863" w:type="dxa"/>
            <w:tcBorders>
              <w:tl2br w:val="nil"/>
              <w:tr2bl w:val="nil"/>
            </w:tcBorders>
            <w:shd w:val="clear" w:color="auto" w:fill="auto"/>
            <w:vAlign w:val="center"/>
          </w:tcPr>
          <w:p w14:paraId="683D9A39">
            <w:pPr>
              <w:pStyle w:val="26"/>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100</w:t>
            </w:r>
          </w:p>
        </w:tc>
        <w:tc>
          <w:tcPr>
            <w:tcW w:w="4587" w:type="dxa"/>
            <w:gridSpan w:val="2"/>
            <w:tcBorders>
              <w:tl2br w:val="nil"/>
              <w:tr2bl w:val="nil"/>
            </w:tcBorders>
            <w:shd w:val="clear" w:color="auto" w:fill="auto"/>
            <w:vAlign w:val="center"/>
          </w:tcPr>
          <w:p w14:paraId="3D93937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25" w:type="dxa"/>
            <w:tcBorders>
              <w:tl2br w:val="nil"/>
              <w:tr2bl w:val="nil"/>
            </w:tcBorders>
            <w:shd w:val="clear" w:color="auto" w:fill="auto"/>
          </w:tcPr>
          <w:p w14:paraId="282815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5" w:type="dxa"/>
            <w:tcBorders>
              <w:tl2br w:val="nil"/>
              <w:tr2bl w:val="nil"/>
            </w:tcBorders>
            <w:shd w:val="clear" w:color="auto" w:fill="auto"/>
          </w:tcPr>
          <w:p w14:paraId="17BEC0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2991E5A3">
      <w:pPr>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14:paraId="20CBEB29">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lang w:eastAsia="zh-CN"/>
          <w14:textFill>
            <w14:solidFill>
              <w14:schemeClr w14:val="tx1"/>
            </w14:solidFill>
          </w14:textFill>
        </w:rPr>
      </w:pPr>
      <w:bookmarkStart w:id="41" w:name="_Toc26595"/>
      <w:r>
        <w:rPr>
          <w:rFonts w:hint="eastAsia"/>
          <w:color w:val="000000" w:themeColor="text1"/>
          <w:highlight w:val="none"/>
          <w:lang w:eastAsia="zh-CN"/>
          <w14:textFill>
            <w14:solidFill>
              <w14:schemeClr w14:val="tx1"/>
            </w14:solidFill>
          </w14:textFill>
        </w:rPr>
        <w:t>B.5</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安全风险管控及隐患排查治理（1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lang w:eastAsia="zh-CN"/>
          <w14:textFill>
            <w14:solidFill>
              <w14:schemeClr w14:val="tx1"/>
            </w14:solidFill>
          </w14:textFill>
        </w:rPr>
        <w:t>0分）</w:t>
      </w:r>
      <w:bookmarkEnd w:id="41"/>
    </w:p>
    <w:p w14:paraId="4401D6A3">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.5.1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安全风险管理（35分）</w:t>
      </w:r>
    </w:p>
    <w:tbl>
      <w:tblPr>
        <w:tblStyle w:val="17"/>
        <w:tblW w:w="13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99"/>
        <w:gridCol w:w="1257"/>
        <w:gridCol w:w="4334"/>
        <w:gridCol w:w="870"/>
        <w:gridCol w:w="3601"/>
        <w:gridCol w:w="974"/>
        <w:gridCol w:w="810"/>
        <w:gridCol w:w="1074"/>
      </w:tblGrid>
      <w:tr w14:paraId="304C0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5" w:hRule="atLeast"/>
          <w:tblHeader/>
          <w:jc w:val="center"/>
        </w:trPr>
        <w:tc>
          <w:tcPr>
            <w:tcW w:w="999" w:type="dxa"/>
            <w:tcBorders>
              <w:tl2br w:val="nil"/>
              <w:tr2bl w:val="nil"/>
            </w:tcBorders>
            <w:shd w:val="clear" w:color="auto" w:fill="auto"/>
            <w:vAlign w:val="center"/>
          </w:tcPr>
          <w:p w14:paraId="70959FC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9AE4E1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257" w:type="dxa"/>
            <w:tcBorders>
              <w:tl2br w:val="nil"/>
              <w:tr2bl w:val="nil"/>
            </w:tcBorders>
            <w:shd w:val="clear" w:color="auto" w:fill="auto"/>
            <w:vAlign w:val="center"/>
          </w:tcPr>
          <w:p w14:paraId="6EB2FAE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69B18C4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334" w:type="dxa"/>
            <w:tcBorders>
              <w:tl2br w:val="nil"/>
              <w:tr2bl w:val="nil"/>
            </w:tcBorders>
            <w:shd w:val="clear" w:color="auto" w:fill="auto"/>
            <w:vAlign w:val="center"/>
          </w:tcPr>
          <w:p w14:paraId="5F08241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870" w:type="dxa"/>
            <w:tcBorders>
              <w:tl2br w:val="nil"/>
              <w:tr2bl w:val="nil"/>
            </w:tcBorders>
            <w:shd w:val="clear" w:color="auto" w:fill="auto"/>
            <w:vAlign w:val="center"/>
          </w:tcPr>
          <w:p w14:paraId="5FCD2BA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3601" w:type="dxa"/>
            <w:tcBorders>
              <w:tl2br w:val="nil"/>
              <w:tr2bl w:val="nil"/>
            </w:tcBorders>
            <w:shd w:val="clear" w:color="auto" w:fill="auto"/>
            <w:vAlign w:val="center"/>
          </w:tcPr>
          <w:p w14:paraId="332B9B8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974" w:type="dxa"/>
            <w:tcBorders>
              <w:tl2br w:val="nil"/>
              <w:tr2bl w:val="nil"/>
            </w:tcBorders>
            <w:shd w:val="clear" w:color="auto" w:fill="auto"/>
            <w:vAlign w:val="center"/>
          </w:tcPr>
          <w:p w14:paraId="7FF0816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810" w:type="dxa"/>
            <w:tcBorders>
              <w:tl2br w:val="nil"/>
              <w:tr2bl w:val="nil"/>
            </w:tcBorders>
            <w:shd w:val="clear" w:color="auto" w:fill="auto"/>
            <w:vAlign w:val="center"/>
          </w:tcPr>
          <w:p w14:paraId="4CEBF1A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1074" w:type="dxa"/>
            <w:tcBorders>
              <w:tl2br w:val="nil"/>
              <w:tr2bl w:val="nil"/>
            </w:tcBorders>
            <w:shd w:val="clear" w:color="auto" w:fill="auto"/>
            <w:vAlign w:val="center"/>
          </w:tcPr>
          <w:p w14:paraId="071D367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7CE06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00" w:hRule="atLeast"/>
          <w:jc w:val="center"/>
        </w:trPr>
        <w:tc>
          <w:tcPr>
            <w:tcW w:w="999" w:type="dxa"/>
            <w:vMerge w:val="restart"/>
            <w:tcBorders>
              <w:tl2br w:val="nil"/>
              <w:tr2bl w:val="nil"/>
            </w:tcBorders>
            <w:shd w:val="clear" w:color="auto" w:fill="auto"/>
            <w:vAlign w:val="center"/>
          </w:tcPr>
          <w:p w14:paraId="1B7C76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.5.1 安全风险管理</w:t>
            </w:r>
          </w:p>
        </w:tc>
        <w:tc>
          <w:tcPr>
            <w:tcW w:w="1257" w:type="dxa"/>
            <w:tcBorders>
              <w:tl2br w:val="nil"/>
              <w:tr2bl w:val="nil"/>
            </w:tcBorders>
            <w:shd w:val="clear" w:color="auto" w:fill="auto"/>
            <w:vAlign w:val="center"/>
          </w:tcPr>
          <w:p w14:paraId="1F6AE76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.5.1.1风险辨识</w:t>
            </w:r>
          </w:p>
        </w:tc>
        <w:tc>
          <w:tcPr>
            <w:tcW w:w="4334" w:type="dxa"/>
            <w:tcBorders>
              <w:tl2br w:val="nil"/>
              <w:tr2bl w:val="nil"/>
            </w:tcBorders>
            <w:shd w:val="clear" w:color="auto" w:fill="auto"/>
          </w:tcPr>
          <w:p w14:paraId="3A41C5A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企业应组织全员对本单位风险进行全面、系统地辨识。</w:t>
            </w:r>
          </w:p>
          <w:p w14:paraId="72D763C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风险辨识范围应覆盖本单位所有活动及区域并考虑正常、异常和紧急三种状态及过去、现在和将来三种时态。风险辨识应采用适宜的方法和程序，且与现场实际相符。</w:t>
            </w:r>
          </w:p>
          <w:p w14:paraId="757740E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企业应对风险辨识资料进行统计、分析、整理和归档。</w:t>
            </w:r>
          </w:p>
        </w:tc>
        <w:tc>
          <w:tcPr>
            <w:tcW w:w="870" w:type="dxa"/>
            <w:tcBorders>
              <w:tl2br w:val="nil"/>
              <w:tr2bl w:val="nil"/>
            </w:tcBorders>
            <w:shd w:val="clear" w:color="auto" w:fill="auto"/>
            <w:vAlign w:val="center"/>
          </w:tcPr>
          <w:p w14:paraId="6360AAE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3601" w:type="dxa"/>
            <w:tcBorders>
              <w:tl2br w:val="nil"/>
              <w:tr2bl w:val="nil"/>
            </w:tcBorders>
            <w:shd w:val="clear" w:color="auto" w:fill="auto"/>
            <w:vAlign w:val="center"/>
          </w:tcPr>
          <w:p w14:paraId="22C4917C">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3B70E97B">
            <w:pPr>
              <w:pStyle w:val="26"/>
              <w:keepNext w:val="0"/>
              <w:keepLines w:val="0"/>
              <w:pageBreakBefore w:val="0"/>
              <w:widowControl w:val="0"/>
              <w:kinsoku/>
              <w:wordWrap/>
              <w:overflowPunct/>
              <w:topLinePunct w:val="0"/>
              <w:autoSpaceDE/>
              <w:autoSpaceDN/>
              <w:bidi w:val="0"/>
              <w:adjustRightInd w:val="0"/>
              <w:snapToGrid w:val="0"/>
              <w:spacing w:before="0"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风险评价管理制度，各部门和有关人员的职责与任务。</w:t>
            </w:r>
          </w:p>
          <w:p w14:paraId="54D924EB">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10273219">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1.各类风险评估技术标准及实施办法。</w:t>
            </w:r>
          </w:p>
          <w:p w14:paraId="0CB6FC2A">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2.作业活动清单、生产设备设施清单以及作业场所清单；</w:t>
            </w:r>
          </w:p>
          <w:p w14:paraId="280C8A5E">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3.各级安全风险清单。</w:t>
            </w:r>
          </w:p>
          <w:p w14:paraId="750BE33A">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552A8E8D">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1.抽查1名基层从业人员是否了解安全风险基本常识及概念；</w:t>
            </w:r>
          </w:p>
          <w:p w14:paraId="42E0BE14">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2.抽查1名小组成员对风险辨识、评估能力的掌握情况。</w:t>
            </w:r>
          </w:p>
          <w:p w14:paraId="54637328">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未组织全员进行全面、系统辨识风险的，不得分，风险辨识不符合规定和实际的，每处扣1分；</w:t>
            </w:r>
          </w:p>
          <w:p w14:paraId="2A32639F">
            <w:pPr>
              <w:pStyle w:val="26"/>
              <w:keepNext w:val="0"/>
              <w:keepLines w:val="0"/>
              <w:pageBreakBefore w:val="0"/>
              <w:widowControl w:val="0"/>
              <w:kinsoku/>
              <w:wordWrap/>
              <w:overflowPunct/>
              <w:topLinePunct w:val="0"/>
              <w:autoSpaceDE/>
              <w:autoSpaceDN/>
              <w:bidi w:val="0"/>
              <w:adjustRightInd w:val="0"/>
              <w:snapToGrid w:val="0"/>
              <w:spacing w:before="0" w:line="24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辨识资料的统计、分析、整理和归档有缺失的，每缺一份扣0.5分。</w:t>
            </w:r>
          </w:p>
        </w:tc>
        <w:tc>
          <w:tcPr>
            <w:tcW w:w="974" w:type="dxa"/>
            <w:tcBorders>
              <w:tl2br w:val="nil"/>
              <w:tr2bl w:val="nil"/>
            </w:tcBorders>
            <w:shd w:val="clear" w:color="auto" w:fill="auto"/>
          </w:tcPr>
          <w:p w14:paraId="017F2A5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tcPr>
          <w:p w14:paraId="5D7232F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74" w:type="dxa"/>
            <w:tcBorders>
              <w:tl2br w:val="nil"/>
              <w:tr2bl w:val="nil"/>
            </w:tcBorders>
            <w:shd w:val="clear" w:color="auto" w:fill="auto"/>
          </w:tcPr>
          <w:p w14:paraId="1E6EAA6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9428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999" w:type="dxa"/>
            <w:vMerge w:val="continue"/>
            <w:tcBorders>
              <w:tl2br w:val="nil"/>
              <w:tr2bl w:val="nil"/>
            </w:tcBorders>
            <w:shd w:val="clear" w:color="auto" w:fill="auto"/>
            <w:vAlign w:val="center"/>
          </w:tcPr>
          <w:p w14:paraId="28F4C1C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257" w:type="dxa"/>
            <w:tcBorders>
              <w:tl2br w:val="nil"/>
              <w:tr2bl w:val="nil"/>
            </w:tcBorders>
            <w:shd w:val="clear" w:color="auto" w:fill="auto"/>
            <w:vAlign w:val="center"/>
          </w:tcPr>
          <w:p w14:paraId="46394B6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.5.1.2风险评估</w:t>
            </w:r>
          </w:p>
        </w:tc>
        <w:tc>
          <w:tcPr>
            <w:tcW w:w="4334" w:type="dxa"/>
            <w:tcBorders>
              <w:tl2br w:val="nil"/>
              <w:tr2bl w:val="nil"/>
            </w:tcBorders>
            <w:shd w:val="clear" w:color="auto" w:fill="auto"/>
            <w:vAlign w:val="center"/>
          </w:tcPr>
          <w:p w14:paraId="366ECF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企业应明确风险评估的目的、范围、频次、准则和工作程序等。</w:t>
            </w:r>
          </w:p>
          <w:p w14:paraId="6723097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选定合适的风险评价方法，定期对所辨识出的作业活动、设备设施、物料，尤其是非常规的活动和状态的安全风险进行分析、评估。在进行风险评估时，至少应从影响人、财产和环境三个方面的可能性和严重程度进行分析。</w:t>
            </w:r>
          </w:p>
        </w:tc>
        <w:tc>
          <w:tcPr>
            <w:tcW w:w="870" w:type="dxa"/>
            <w:tcBorders>
              <w:tl2br w:val="nil"/>
              <w:tr2bl w:val="nil"/>
            </w:tcBorders>
            <w:shd w:val="clear" w:color="auto" w:fill="auto"/>
            <w:vAlign w:val="center"/>
          </w:tcPr>
          <w:p w14:paraId="5B53C1B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3601" w:type="dxa"/>
            <w:tcBorders>
              <w:tl2br w:val="nil"/>
              <w:tr2bl w:val="nil"/>
            </w:tcBorders>
            <w:shd w:val="clear" w:color="auto" w:fill="auto"/>
          </w:tcPr>
          <w:p w14:paraId="107ED9BF">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356FD9B3">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1.风险评价记录；</w:t>
            </w:r>
          </w:p>
          <w:p w14:paraId="78B2BA72">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2.风险清单及管控措施；</w:t>
            </w:r>
          </w:p>
          <w:p w14:paraId="243C65B8">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2C2B2D8C">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1.抽查1</w:t>
            </w:r>
            <w:r>
              <w:rPr>
                <w:rFonts w:hint="eastAsia"/>
                <w:color w:val="000000" w:themeColor="text1"/>
                <w:highlight w:val="none"/>
                <w:lang w:eastAsia="zh-CN"/>
                <w14:textFill>
                  <w14:solidFill>
                    <w14:schemeClr w14:val="tx1"/>
                  </w14:solidFill>
                </w14:textFill>
              </w:rPr>
              <w:t>名</w:t>
            </w:r>
            <w:r>
              <w:rPr>
                <w:rFonts w:hint="eastAsia"/>
                <w:color w:val="000000" w:themeColor="text1"/>
                <w:highlight w:val="none"/>
                <w14:textFill>
                  <w14:solidFill>
                    <w14:schemeClr w14:val="tx1"/>
                  </w14:solidFill>
                </w14:textFill>
              </w:rPr>
              <w:t>从业人员对本岗位存在的风险及对应采取的控制措施的掌握情况。</w:t>
            </w:r>
          </w:p>
          <w:p w14:paraId="45A29783">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查现场：</w:t>
            </w:r>
          </w:p>
          <w:p w14:paraId="27DB1F03">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1.重点区域重大安全风险公告栏的设置情况。</w:t>
            </w:r>
          </w:p>
          <w:p w14:paraId="24B04C38">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未明确风险评估的目的、范围、频次、准则和工作程序等，每缺失一项扣2分；</w:t>
            </w:r>
          </w:p>
          <w:p w14:paraId="151F45B8">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风险评估不符合规定和实际的，每处扣2分。</w:t>
            </w:r>
          </w:p>
        </w:tc>
        <w:tc>
          <w:tcPr>
            <w:tcW w:w="974" w:type="dxa"/>
            <w:tcBorders>
              <w:tl2br w:val="nil"/>
              <w:tr2bl w:val="nil"/>
            </w:tcBorders>
            <w:shd w:val="clear" w:color="auto" w:fill="auto"/>
            <w:vAlign w:val="center"/>
          </w:tcPr>
          <w:p w14:paraId="50DFF47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tcPr>
          <w:p w14:paraId="4403694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74" w:type="dxa"/>
            <w:tcBorders>
              <w:tl2br w:val="nil"/>
              <w:tr2bl w:val="nil"/>
            </w:tcBorders>
            <w:shd w:val="clear" w:color="auto" w:fill="auto"/>
          </w:tcPr>
          <w:p w14:paraId="67AC02E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4F8C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999" w:type="dxa"/>
            <w:vMerge w:val="continue"/>
            <w:tcBorders>
              <w:tl2br w:val="nil"/>
              <w:tr2bl w:val="nil"/>
            </w:tcBorders>
            <w:shd w:val="clear" w:color="auto" w:fill="auto"/>
            <w:vAlign w:val="center"/>
          </w:tcPr>
          <w:p w14:paraId="2212F12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257" w:type="dxa"/>
            <w:tcBorders>
              <w:tl2br w:val="nil"/>
              <w:tr2bl w:val="nil"/>
            </w:tcBorders>
            <w:shd w:val="clear" w:color="auto" w:fill="auto"/>
            <w:vAlign w:val="center"/>
          </w:tcPr>
          <w:p w14:paraId="60076AF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.5.1.3风险控制</w:t>
            </w:r>
          </w:p>
          <w:p w14:paraId="5ED52C9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334" w:type="dxa"/>
            <w:tcBorders>
              <w:tl2br w:val="nil"/>
              <w:tr2bl w:val="nil"/>
            </w:tcBorders>
            <w:shd w:val="clear" w:color="auto" w:fill="auto"/>
            <w:vAlign w:val="center"/>
          </w:tcPr>
          <w:p w14:paraId="2A3E9BB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企业应选择工程技术措施、管理措施、个体防护措施等，对风险进行控制。</w:t>
            </w:r>
          </w:p>
          <w:p w14:paraId="7400681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企业应构建安全风险分级管控和隐患排查治理双重预防机制， 根据风险评估结果及生产经营状况等， 确定相应的风险等级，风险等级从高到低依次分为重大风险、较大风险、一般风险和低风险四个等级，对应使用红、橙、黄、蓝四色标注， 并对其进行分级分类管理， 实施安全风险差异化动态管理，制定并落实 相应的风险管控措施。</w:t>
            </w:r>
          </w:p>
          <w:p w14:paraId="6024DA2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企业应当在醒目位置和重点区域分别设置安全风险公告栏，制作岗位安全风险告知卡， 标明主要安全风险、可能引发事故隐患类别、事故后果、管控措施、应急措施及报告方式等内容；对存在重大安全风险的工作场所、岗位和有关设备设施，强化危险源监测和预警；根据 生产组织、工艺等行业特点，逐级编制并发布风险分布图；应将风险管控纳入年度教育和培训计划并组织实施，确保从业人员熟悉掌握相关知识技能。</w:t>
            </w:r>
          </w:p>
        </w:tc>
        <w:tc>
          <w:tcPr>
            <w:tcW w:w="870" w:type="dxa"/>
            <w:tcBorders>
              <w:tl2br w:val="nil"/>
              <w:tr2bl w:val="nil"/>
            </w:tcBorders>
            <w:shd w:val="clear" w:color="auto" w:fill="auto"/>
            <w:vAlign w:val="center"/>
          </w:tcPr>
          <w:p w14:paraId="171D343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3601" w:type="dxa"/>
            <w:tcBorders>
              <w:tl2br w:val="nil"/>
              <w:tr2bl w:val="nil"/>
            </w:tcBorders>
            <w:shd w:val="clear" w:color="auto" w:fill="auto"/>
          </w:tcPr>
          <w:p w14:paraId="3390D514">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277D84B1">
            <w:pPr>
              <w:pStyle w:val="26"/>
              <w:keepNext w:val="0"/>
              <w:keepLines w:val="0"/>
              <w:pageBreakBefore w:val="0"/>
              <w:widowControl w:val="0"/>
              <w:kinsoku/>
              <w:wordWrap/>
              <w:overflowPunct/>
              <w:topLinePunct w:val="0"/>
              <w:autoSpaceDE/>
              <w:autoSpaceDN/>
              <w:bidi w:val="0"/>
              <w:adjustRightInd w:val="0"/>
              <w:snapToGrid w:val="0"/>
              <w:spacing w:befor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1.重大风险清单；</w:t>
            </w:r>
          </w:p>
          <w:p w14:paraId="0A9B8E20">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2.风险控制措施；</w:t>
            </w:r>
          </w:p>
          <w:p w14:paraId="664DAB51">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3.风险管理培训教育计划；</w:t>
            </w:r>
          </w:p>
          <w:p w14:paraId="172A4BE4">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4.风险管理培训教育记录；</w:t>
            </w:r>
          </w:p>
          <w:p w14:paraId="77B6710C">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5.风险评价记录</w:t>
            </w:r>
          </w:p>
          <w:p w14:paraId="15C92FF6">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6.风险评价报告。</w:t>
            </w:r>
          </w:p>
          <w:p w14:paraId="0905F419">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3617BDD9">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1.重大风险控制措施现场落实情况；</w:t>
            </w:r>
          </w:p>
          <w:p w14:paraId="7AD6F874">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2.现场风险等级四色分布图设置 情况。</w:t>
            </w:r>
          </w:p>
          <w:p w14:paraId="38F33B31">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35D92C0D">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从业人员对本岗位的危险、有害因素及采取的控制措施了解情况。</w:t>
            </w:r>
          </w:p>
          <w:p w14:paraId="5FEE8AD3">
            <w:pPr>
              <w:pStyle w:val="26"/>
              <w:keepNext w:val="0"/>
              <w:keepLines w:val="0"/>
              <w:pageBreakBefore w:val="0"/>
              <w:widowControl w:val="0"/>
              <w:kinsoku/>
              <w:wordWrap/>
              <w:overflowPunct/>
              <w:topLinePunct w:val="0"/>
              <w:autoSpaceDE/>
              <w:autoSpaceDN/>
              <w:bidi w:val="0"/>
              <w:adjustRightInd w:val="0"/>
              <w:snapToGrid w:val="0"/>
              <w:spacing w:before="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制定的风险控制措施不适合的，或者未达到控制目的的，或者未落实控制措施的，每项扣3分；</w:t>
            </w:r>
          </w:p>
          <w:p w14:paraId="6F6C9CAD">
            <w:pPr>
              <w:pStyle w:val="26"/>
              <w:keepNext w:val="0"/>
              <w:keepLines w:val="0"/>
              <w:pageBreakBefore w:val="0"/>
              <w:widowControl w:val="0"/>
              <w:kinsoku/>
              <w:wordWrap/>
              <w:overflowPunct/>
              <w:topLinePunct w:val="0"/>
              <w:autoSpaceDE/>
              <w:autoSpaceDN/>
              <w:bidi w:val="0"/>
              <w:adjustRightInd w:val="0"/>
              <w:snapToGrid w:val="0"/>
              <w:spacing w:before="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未告知从业人员评估结果和控制措施或从业人员未掌握的，每人次扣1分。</w:t>
            </w:r>
          </w:p>
        </w:tc>
        <w:tc>
          <w:tcPr>
            <w:tcW w:w="974" w:type="dxa"/>
            <w:tcBorders>
              <w:tl2br w:val="nil"/>
              <w:tr2bl w:val="nil"/>
            </w:tcBorders>
            <w:shd w:val="clear" w:color="auto" w:fill="auto"/>
            <w:vAlign w:val="center"/>
          </w:tcPr>
          <w:p w14:paraId="16C7D3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tcPr>
          <w:p w14:paraId="266A40A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74" w:type="dxa"/>
            <w:tcBorders>
              <w:tl2br w:val="nil"/>
              <w:tr2bl w:val="nil"/>
            </w:tcBorders>
            <w:shd w:val="clear" w:color="auto" w:fill="auto"/>
          </w:tcPr>
          <w:p w14:paraId="6FF0EC2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9A06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999" w:type="dxa"/>
            <w:vMerge w:val="continue"/>
            <w:tcBorders>
              <w:tl2br w:val="nil"/>
              <w:tr2bl w:val="nil"/>
            </w:tcBorders>
            <w:shd w:val="clear" w:color="auto" w:fill="auto"/>
            <w:vAlign w:val="center"/>
          </w:tcPr>
          <w:p w14:paraId="7AC72A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257" w:type="dxa"/>
            <w:tcBorders>
              <w:tl2br w:val="nil"/>
              <w:tr2bl w:val="nil"/>
            </w:tcBorders>
            <w:shd w:val="clear" w:color="auto" w:fill="auto"/>
            <w:vAlign w:val="center"/>
          </w:tcPr>
          <w:p w14:paraId="63038E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.5.1.4变更管理</w:t>
            </w:r>
          </w:p>
        </w:tc>
        <w:tc>
          <w:tcPr>
            <w:tcW w:w="4334" w:type="dxa"/>
            <w:tcBorders>
              <w:tl2br w:val="nil"/>
              <w:tr2bl w:val="nil"/>
            </w:tcBorders>
            <w:shd w:val="clear" w:color="auto" w:fill="auto"/>
          </w:tcPr>
          <w:p w14:paraId="6B64E2E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企业应在变更前对变更过程及变更后可能产生的风险进行分析，制定控制措施，履行审批及验收程序，并告知和培训相关从业人员。</w:t>
            </w:r>
          </w:p>
        </w:tc>
        <w:tc>
          <w:tcPr>
            <w:tcW w:w="870" w:type="dxa"/>
            <w:tcBorders>
              <w:tl2br w:val="nil"/>
              <w:tr2bl w:val="nil"/>
            </w:tcBorders>
            <w:shd w:val="clear" w:color="auto" w:fill="auto"/>
            <w:vAlign w:val="center"/>
          </w:tcPr>
          <w:p w14:paraId="6DD5F16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3601" w:type="dxa"/>
            <w:tcBorders>
              <w:tl2br w:val="nil"/>
              <w:tr2bl w:val="nil"/>
            </w:tcBorders>
            <w:shd w:val="clear" w:color="auto" w:fill="auto"/>
          </w:tcPr>
          <w:p w14:paraId="132D16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6697872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1.变更管理制度；</w:t>
            </w:r>
          </w:p>
          <w:p w14:paraId="406E2011">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2.变更管理记录。</w:t>
            </w:r>
          </w:p>
          <w:p w14:paraId="52071712">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4CBE099E">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查看变更实施现场。</w:t>
            </w:r>
          </w:p>
          <w:p w14:paraId="1561A52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未在变更前对变更过程及变更后可能产生的风险进行分析，或者未制定控制措施的，每处扣2分；未履行审批及验收程序的，每处扣2分：未告知和培训相关从业人员的，每人扣1分。</w:t>
            </w:r>
          </w:p>
        </w:tc>
        <w:tc>
          <w:tcPr>
            <w:tcW w:w="974" w:type="dxa"/>
            <w:tcBorders>
              <w:tl2br w:val="nil"/>
              <w:tr2bl w:val="nil"/>
            </w:tcBorders>
            <w:shd w:val="clear" w:color="auto" w:fill="auto"/>
            <w:vAlign w:val="center"/>
          </w:tcPr>
          <w:p w14:paraId="344AC8F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tcPr>
          <w:p w14:paraId="30D710B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74" w:type="dxa"/>
            <w:tcBorders>
              <w:tl2br w:val="nil"/>
              <w:tr2bl w:val="nil"/>
            </w:tcBorders>
            <w:shd w:val="clear" w:color="auto" w:fill="auto"/>
          </w:tcPr>
          <w:p w14:paraId="26FC96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54A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6590" w:type="dxa"/>
            <w:gridSpan w:val="3"/>
            <w:tcBorders>
              <w:tl2br w:val="nil"/>
              <w:tr2bl w:val="nil"/>
            </w:tcBorders>
            <w:shd w:val="clear" w:color="auto" w:fill="auto"/>
            <w:vAlign w:val="center"/>
          </w:tcPr>
          <w:p w14:paraId="5DF69D8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870" w:type="dxa"/>
            <w:tcBorders>
              <w:tl2br w:val="nil"/>
              <w:tr2bl w:val="nil"/>
            </w:tcBorders>
            <w:shd w:val="clear" w:color="auto" w:fill="auto"/>
            <w:vAlign w:val="center"/>
          </w:tcPr>
          <w:p w14:paraId="1C1D883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4575" w:type="dxa"/>
            <w:gridSpan w:val="2"/>
            <w:tcBorders>
              <w:tl2br w:val="nil"/>
              <w:tr2bl w:val="nil"/>
            </w:tcBorders>
            <w:shd w:val="clear" w:color="auto" w:fill="auto"/>
            <w:vAlign w:val="center"/>
          </w:tcPr>
          <w:p w14:paraId="52C79A5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10" w:type="dxa"/>
            <w:tcBorders>
              <w:tl2br w:val="nil"/>
              <w:tr2bl w:val="nil"/>
            </w:tcBorders>
            <w:shd w:val="clear" w:color="auto" w:fill="auto"/>
          </w:tcPr>
          <w:p w14:paraId="594D150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74" w:type="dxa"/>
            <w:tcBorders>
              <w:tl2br w:val="nil"/>
              <w:tr2bl w:val="nil"/>
            </w:tcBorders>
            <w:shd w:val="clear" w:color="auto" w:fill="auto"/>
          </w:tcPr>
          <w:p w14:paraId="64BC117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47129AAD">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70F4CA89">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eastAsia="zh-CN"/>
          <w14:textFill>
            <w14:solidFill>
              <w14:schemeClr w14:val="tx1"/>
            </w14:solidFill>
          </w14:textFill>
        </w:rPr>
      </w:pPr>
    </w:p>
    <w:p w14:paraId="2CB7610F">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eastAsia="zh-CN"/>
          <w14:textFill>
            <w14:solidFill>
              <w14:schemeClr w14:val="tx1"/>
            </w14:solidFill>
          </w14:textFill>
        </w:rPr>
      </w:pPr>
    </w:p>
    <w:p w14:paraId="4047BB5E">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eastAsia="zh-CN"/>
          <w14:textFill>
            <w14:solidFill>
              <w14:schemeClr w14:val="tx1"/>
            </w14:solidFill>
          </w14:textFill>
        </w:rPr>
      </w:pPr>
    </w:p>
    <w:p w14:paraId="4A7FE97A">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.5.2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隐患排查治理（60分）</w:t>
      </w:r>
    </w:p>
    <w:tbl>
      <w:tblPr>
        <w:tblStyle w:val="17"/>
        <w:tblW w:w="1403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99"/>
        <w:gridCol w:w="1076"/>
        <w:gridCol w:w="4636"/>
        <w:gridCol w:w="885"/>
        <w:gridCol w:w="3585"/>
        <w:gridCol w:w="975"/>
        <w:gridCol w:w="810"/>
        <w:gridCol w:w="1065"/>
      </w:tblGrid>
      <w:tr w14:paraId="47153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blHeader/>
        </w:trPr>
        <w:tc>
          <w:tcPr>
            <w:tcW w:w="999" w:type="dxa"/>
            <w:tcBorders>
              <w:tl2br w:val="nil"/>
              <w:tr2bl w:val="nil"/>
            </w:tcBorders>
            <w:shd w:val="clear" w:color="auto" w:fill="auto"/>
            <w:vAlign w:val="center"/>
          </w:tcPr>
          <w:p w14:paraId="3A6D02D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w:t>
            </w:r>
          </w:p>
          <w:p w14:paraId="1EF298A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类目</w:t>
            </w:r>
          </w:p>
        </w:tc>
        <w:tc>
          <w:tcPr>
            <w:tcW w:w="1076" w:type="dxa"/>
            <w:tcBorders>
              <w:tl2br w:val="nil"/>
              <w:tr2bl w:val="nil"/>
            </w:tcBorders>
            <w:shd w:val="clear" w:color="auto" w:fill="auto"/>
            <w:vAlign w:val="center"/>
          </w:tcPr>
          <w:p w14:paraId="4CFE281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w:t>
            </w:r>
          </w:p>
          <w:p w14:paraId="57655CD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项目</w:t>
            </w:r>
          </w:p>
        </w:tc>
        <w:tc>
          <w:tcPr>
            <w:tcW w:w="4636" w:type="dxa"/>
            <w:tcBorders>
              <w:tl2br w:val="nil"/>
              <w:tr2bl w:val="nil"/>
            </w:tcBorders>
            <w:shd w:val="clear" w:color="auto" w:fill="auto"/>
            <w:vAlign w:val="center"/>
          </w:tcPr>
          <w:p w14:paraId="7A7A699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考评内容</w:t>
            </w:r>
          </w:p>
        </w:tc>
        <w:tc>
          <w:tcPr>
            <w:tcW w:w="885" w:type="dxa"/>
            <w:tcBorders>
              <w:tl2br w:val="nil"/>
              <w:tr2bl w:val="nil"/>
            </w:tcBorders>
            <w:shd w:val="clear" w:color="auto" w:fill="auto"/>
            <w:vAlign w:val="center"/>
          </w:tcPr>
          <w:p w14:paraId="6CCF701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标准</w:t>
            </w:r>
          </w:p>
          <w:p w14:paraId="60D29F9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分值</w:t>
            </w:r>
          </w:p>
        </w:tc>
        <w:tc>
          <w:tcPr>
            <w:tcW w:w="3585" w:type="dxa"/>
            <w:tcBorders>
              <w:tl2br w:val="nil"/>
              <w:tr2bl w:val="nil"/>
            </w:tcBorders>
            <w:shd w:val="clear" w:color="auto" w:fill="auto"/>
            <w:vAlign w:val="center"/>
          </w:tcPr>
          <w:p w14:paraId="2ADA715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考评办法</w:t>
            </w:r>
          </w:p>
        </w:tc>
        <w:tc>
          <w:tcPr>
            <w:tcW w:w="975" w:type="dxa"/>
            <w:tcBorders>
              <w:tl2br w:val="nil"/>
              <w:tr2bl w:val="nil"/>
            </w:tcBorders>
            <w:shd w:val="clear" w:color="auto" w:fill="auto"/>
            <w:vAlign w:val="center"/>
          </w:tcPr>
          <w:p w14:paraId="44A7B78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自评/评审描述</w:t>
            </w:r>
          </w:p>
        </w:tc>
        <w:tc>
          <w:tcPr>
            <w:tcW w:w="810" w:type="dxa"/>
            <w:tcBorders>
              <w:tl2br w:val="nil"/>
              <w:tr2bl w:val="nil"/>
            </w:tcBorders>
            <w:shd w:val="clear" w:color="auto" w:fill="auto"/>
            <w:vAlign w:val="center"/>
          </w:tcPr>
          <w:p w14:paraId="78BDBF8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空项</w:t>
            </w:r>
          </w:p>
        </w:tc>
        <w:tc>
          <w:tcPr>
            <w:tcW w:w="1065" w:type="dxa"/>
            <w:tcBorders>
              <w:tl2br w:val="nil"/>
              <w:tr2bl w:val="nil"/>
            </w:tcBorders>
            <w:shd w:val="clear" w:color="auto" w:fill="auto"/>
            <w:vAlign w:val="center"/>
          </w:tcPr>
          <w:p w14:paraId="7F6B54A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实际得分</w:t>
            </w:r>
          </w:p>
        </w:tc>
      </w:tr>
      <w:tr w14:paraId="1DB83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05" w:hRule="atLeast"/>
        </w:trPr>
        <w:tc>
          <w:tcPr>
            <w:tcW w:w="999" w:type="dxa"/>
            <w:tcBorders>
              <w:tl2br w:val="nil"/>
              <w:tr2bl w:val="nil"/>
            </w:tcBorders>
            <w:shd w:val="clear" w:color="auto" w:fill="auto"/>
            <w:vAlign w:val="center"/>
          </w:tcPr>
          <w:p w14:paraId="077D0D5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.5.2隐患排查治理</w:t>
            </w:r>
          </w:p>
        </w:tc>
        <w:tc>
          <w:tcPr>
            <w:tcW w:w="1076" w:type="dxa"/>
            <w:tcBorders>
              <w:tl2br w:val="nil"/>
              <w:tr2bl w:val="nil"/>
            </w:tcBorders>
            <w:shd w:val="clear" w:color="auto" w:fill="auto"/>
            <w:vAlign w:val="center"/>
          </w:tcPr>
          <w:p w14:paraId="64EDE7C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.5.2.1事故隐患排查</w:t>
            </w:r>
          </w:p>
        </w:tc>
        <w:tc>
          <w:tcPr>
            <w:tcW w:w="4636" w:type="dxa"/>
            <w:tcBorders>
              <w:tl2br w:val="nil"/>
              <w:tr2bl w:val="nil"/>
            </w:tcBorders>
            <w:shd w:val="clear" w:color="auto" w:fill="auto"/>
          </w:tcPr>
          <w:p w14:paraId="3D9F051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企业应建立健全并落实生产安全事故隐患排查治理制度，</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逐级建立并落实从主要负责人到每个从业人员的事故隐患排查治理和防控责任制。并按照有关规定组织开展事故隐患排查治理工作，及时发现并消除隐患，实行隐患闭环管理。</w:t>
            </w:r>
          </w:p>
          <w:p w14:paraId="4B8660B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依据有关法律法规、标准规范等，组织制定各部门、岗位、场所设备设施的隐患排查治理标准或排查清单，明确排查的时限、范围、内容、频次和要求，并组织开展相应的培训。排查的范围应包括所有与生产经营相关的场所、人员、设备设施和活动，包括承包商和供应商等相关方服务范围。</w:t>
            </w:r>
          </w:p>
          <w:p w14:paraId="2A27F8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有关规定，结合安全生产的需要和特点，采用综合检查、专业检查、季节性检查、节假日检查、日常检查等不同方式进行事故隐患排查。对排查出的事故隐患，按照事故隐患的等级进行记录，建立事故隐患信息档案，并按照职责分工实施监控治理。组织有关专业技术人员对本单位可能存在的重大事故隐患做出认定，并按照有关规定进行管理。</w:t>
            </w:r>
          </w:p>
          <w:p w14:paraId="6B526FD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企业应将相关方排查出的隐患统一纳入本企业隐患管理。</w:t>
            </w:r>
          </w:p>
        </w:tc>
        <w:tc>
          <w:tcPr>
            <w:tcW w:w="885" w:type="dxa"/>
            <w:tcBorders>
              <w:tl2br w:val="nil"/>
              <w:tr2bl w:val="nil"/>
            </w:tcBorders>
            <w:shd w:val="clear" w:color="auto" w:fill="auto"/>
            <w:vAlign w:val="center"/>
          </w:tcPr>
          <w:p w14:paraId="1F01908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3585" w:type="dxa"/>
            <w:tcBorders>
              <w:tl2br w:val="nil"/>
              <w:tr2bl w:val="nil"/>
            </w:tcBorders>
            <w:shd w:val="clear" w:color="auto" w:fill="auto"/>
          </w:tcPr>
          <w:p w14:paraId="1CD0AF6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2FDEB36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1.事故隐患排查治理制度；</w:t>
            </w:r>
          </w:p>
          <w:p w14:paraId="2FDF6546">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2.事故隐患排查计划；</w:t>
            </w:r>
          </w:p>
          <w:p w14:paraId="298F9566">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3.事故隐患排查表；</w:t>
            </w:r>
          </w:p>
          <w:p w14:paraId="708B353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4.事故隐患排查记录（班组、生产部门、公司级检查至少各1份）。</w:t>
            </w:r>
          </w:p>
          <w:p w14:paraId="2D50994D">
            <w:pPr>
              <w:pStyle w:val="26"/>
              <w:keepNext w:val="0"/>
              <w:keepLines w:val="0"/>
              <w:pageBreakBefore w:val="0"/>
              <w:widowControl w:val="0"/>
              <w:kinsoku/>
              <w:wordWrap/>
              <w:overflowPunct/>
              <w:topLinePunct w:val="0"/>
              <w:autoSpaceDE/>
              <w:autoSpaceDN/>
              <w:bidi w:val="0"/>
              <w:adjustRightInd w:val="0"/>
              <w:snapToGrid w:val="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无该项制度的，扣5分；</w:t>
            </w:r>
          </w:p>
          <w:p w14:paraId="0A20C721">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排查制度有缺失的，每项扣2分。</w:t>
            </w:r>
          </w:p>
          <w:p w14:paraId="6C2D1CFD">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未明确隐患排查治理标准或排查清单的，或者排查的时限、范围、内容、频次和要求等不符合规定的，每项扣2分。</w:t>
            </w:r>
          </w:p>
          <w:p w14:paraId="2CBEF6DC">
            <w:pPr>
              <w:pStyle w:val="26"/>
              <w:keepNext w:val="0"/>
              <w:keepLines w:val="0"/>
              <w:pageBreakBefore w:val="0"/>
              <w:widowControl w:val="0"/>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未按方案排查的，不得分；</w:t>
            </w:r>
          </w:p>
          <w:p w14:paraId="3E0040E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有未排查出隐患的，每处扣2分；排查人员不能胜任的，每人次扣2分。</w:t>
            </w:r>
          </w:p>
          <w:p w14:paraId="3349AC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未划分事故隐患等级的，扣3分；未建立事故隐患信息档案的，扣5分；事故隐患信息档案有缺失的，每缺失一项扣2分；未将相关方排查出的隐患统一纳入本企业隐患管理的，扣5分。</w:t>
            </w:r>
          </w:p>
        </w:tc>
        <w:tc>
          <w:tcPr>
            <w:tcW w:w="975" w:type="dxa"/>
            <w:tcBorders>
              <w:tl2br w:val="nil"/>
              <w:tr2bl w:val="nil"/>
            </w:tcBorders>
            <w:shd w:val="clear" w:color="auto" w:fill="auto"/>
            <w:vAlign w:val="center"/>
          </w:tcPr>
          <w:p w14:paraId="6917D80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tcPr>
          <w:p w14:paraId="1C2B00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65" w:type="dxa"/>
            <w:tcBorders>
              <w:tl2br w:val="nil"/>
              <w:tr2bl w:val="nil"/>
            </w:tcBorders>
            <w:shd w:val="clear" w:color="auto" w:fill="auto"/>
          </w:tcPr>
          <w:p w14:paraId="5556713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CCD6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0" w:hRule="atLeast"/>
        </w:trPr>
        <w:tc>
          <w:tcPr>
            <w:tcW w:w="999" w:type="dxa"/>
            <w:tcBorders>
              <w:tl2br w:val="nil"/>
              <w:tr2bl w:val="nil"/>
            </w:tcBorders>
            <w:shd w:val="clear" w:color="auto" w:fill="auto"/>
            <w:vAlign w:val="center"/>
          </w:tcPr>
          <w:p w14:paraId="23A76FA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76" w:type="dxa"/>
            <w:tcBorders>
              <w:tl2br w:val="nil"/>
              <w:tr2bl w:val="nil"/>
            </w:tcBorders>
            <w:shd w:val="clear" w:color="auto" w:fill="auto"/>
            <w:vAlign w:val="center"/>
          </w:tcPr>
          <w:p w14:paraId="2F7705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.5.2.2 事故隐患治理</w:t>
            </w:r>
          </w:p>
        </w:tc>
        <w:tc>
          <w:tcPr>
            <w:tcW w:w="4636" w:type="dxa"/>
            <w:tcBorders>
              <w:tl2br w:val="nil"/>
              <w:tr2bl w:val="nil"/>
            </w:tcBorders>
            <w:shd w:val="clear" w:color="auto" w:fill="auto"/>
          </w:tcPr>
          <w:p w14:paraId="480D0E2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企业应根据隐患排查的结果，制定隐患治理方案，对隐患及时进行治理。</w:t>
            </w:r>
          </w:p>
          <w:p w14:paraId="2394164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企业应按照责任分工立即或限期组织整改一般事故隐患。企业主要负责人应组织制定并实施重大隐患治理方案。治理方案应包括目标和任务、方法和措施、经费和物资、机构和人员、时限和要求、应急预案。</w:t>
            </w:r>
          </w:p>
          <w:p w14:paraId="650B016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在事故隐患治理过程中，应当采取相应的监控防范措施。重大事故隐患排除前或者排除过程中无法保证安全的，应当从危险区域撤出作业人员，疏散可能危及的人员，设置警戒标志，暂时停产或停止使用相关设备、设施。</w:t>
            </w:r>
          </w:p>
        </w:tc>
        <w:tc>
          <w:tcPr>
            <w:tcW w:w="885" w:type="dxa"/>
            <w:tcBorders>
              <w:tl2br w:val="nil"/>
              <w:tr2bl w:val="nil"/>
            </w:tcBorders>
            <w:shd w:val="clear" w:color="auto" w:fill="auto"/>
            <w:vAlign w:val="center"/>
          </w:tcPr>
          <w:p w14:paraId="122A3F9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3585" w:type="dxa"/>
            <w:tcBorders>
              <w:tl2br w:val="nil"/>
              <w:tr2bl w:val="nil"/>
            </w:tcBorders>
            <w:shd w:val="clear" w:color="auto" w:fill="auto"/>
          </w:tcPr>
          <w:p w14:paraId="503C6F4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66947BC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1.隐患治理台账（或电子系统）； </w:t>
            </w:r>
          </w:p>
          <w:p w14:paraId="29265504">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2.隐患治理档案（或电子系统）；</w:t>
            </w:r>
          </w:p>
          <w:p w14:paraId="2DBEBB6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3.隐患复查记录；</w:t>
            </w:r>
          </w:p>
          <w:p w14:paraId="1A509E23">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4.重大事故隐患的治理方案。</w:t>
            </w:r>
          </w:p>
          <w:p w14:paraId="08F0DFDC">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隐患治理方案的，扣3分；治理方案不健全的，每缺失一项扣3分；未按照“五落实”要求组织整改一般隐患的，每处扣2分；企业主要负责人未组织制定并实施重大事故隐患治理方案的，每处扣3分；隐患项目未按期治理的，每项扣1分；重大隐患整改前未采取有效防控措施的，每处扣5分。</w:t>
            </w:r>
          </w:p>
        </w:tc>
        <w:tc>
          <w:tcPr>
            <w:tcW w:w="975" w:type="dxa"/>
            <w:tcBorders>
              <w:tl2br w:val="nil"/>
              <w:tr2bl w:val="nil"/>
            </w:tcBorders>
            <w:shd w:val="clear" w:color="auto" w:fill="auto"/>
            <w:vAlign w:val="center"/>
          </w:tcPr>
          <w:p w14:paraId="2747113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tcPr>
          <w:p w14:paraId="4ED7E09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65" w:type="dxa"/>
            <w:tcBorders>
              <w:tl2br w:val="nil"/>
              <w:tr2bl w:val="nil"/>
            </w:tcBorders>
            <w:shd w:val="clear" w:color="auto" w:fill="auto"/>
          </w:tcPr>
          <w:p w14:paraId="75EE1D9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A08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40" w:hRule="atLeast"/>
        </w:trPr>
        <w:tc>
          <w:tcPr>
            <w:tcW w:w="999" w:type="dxa"/>
            <w:tcBorders>
              <w:tl2br w:val="nil"/>
              <w:tr2bl w:val="nil"/>
            </w:tcBorders>
            <w:shd w:val="clear" w:color="auto" w:fill="auto"/>
            <w:vAlign w:val="center"/>
          </w:tcPr>
          <w:p w14:paraId="2AF676C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76" w:type="dxa"/>
            <w:tcBorders>
              <w:tl2br w:val="nil"/>
              <w:tr2bl w:val="nil"/>
            </w:tcBorders>
            <w:shd w:val="clear" w:color="auto" w:fill="auto"/>
            <w:vAlign w:val="center"/>
          </w:tcPr>
          <w:p w14:paraId="3F7F1B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.5.2.3 验收与评估</w:t>
            </w:r>
          </w:p>
        </w:tc>
        <w:tc>
          <w:tcPr>
            <w:tcW w:w="4636" w:type="dxa"/>
            <w:tcBorders>
              <w:tl2br w:val="nil"/>
              <w:tr2bl w:val="nil"/>
            </w:tcBorders>
            <w:shd w:val="clear" w:color="auto" w:fill="auto"/>
          </w:tcPr>
          <w:p w14:paraId="3AD996E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事故隐患治理完成后，企业应按照有关规定对治理情况进行评估、验收。</w:t>
            </w:r>
          </w:p>
          <w:p w14:paraId="657E362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重大隐患事故治理工作结束后，企业应组织本单位的安全管理人员和有关技术人员验收，或者委托专家、委托安全生产中介机构验收。未验收合格的，不得恢复生产经营活动或投入使用。</w:t>
            </w:r>
          </w:p>
        </w:tc>
        <w:tc>
          <w:tcPr>
            <w:tcW w:w="885" w:type="dxa"/>
            <w:tcBorders>
              <w:tl2br w:val="nil"/>
              <w:tr2bl w:val="nil"/>
            </w:tcBorders>
            <w:shd w:val="clear" w:color="auto" w:fill="auto"/>
            <w:vAlign w:val="center"/>
          </w:tcPr>
          <w:p w14:paraId="03488EB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3585" w:type="dxa"/>
            <w:tcBorders>
              <w:tl2br w:val="nil"/>
              <w:tr2bl w:val="nil"/>
            </w:tcBorders>
            <w:shd w:val="clear" w:color="auto" w:fill="auto"/>
          </w:tcPr>
          <w:p w14:paraId="6621F5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2D08FF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重大事故隐患整治验收记录；</w:t>
            </w:r>
          </w:p>
          <w:p w14:paraId="481EB1DF">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未进行评估验证的，每项扣2分；评估验收结果与实际不符的，每处扣3分。</w:t>
            </w:r>
          </w:p>
        </w:tc>
        <w:tc>
          <w:tcPr>
            <w:tcW w:w="975" w:type="dxa"/>
            <w:tcBorders>
              <w:tl2br w:val="nil"/>
              <w:tr2bl w:val="nil"/>
            </w:tcBorders>
            <w:shd w:val="clear" w:color="auto" w:fill="auto"/>
            <w:vAlign w:val="center"/>
          </w:tcPr>
          <w:p w14:paraId="5950EA7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tcPr>
          <w:p w14:paraId="58F39B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65" w:type="dxa"/>
            <w:tcBorders>
              <w:tl2br w:val="nil"/>
              <w:tr2bl w:val="nil"/>
            </w:tcBorders>
            <w:shd w:val="clear" w:color="auto" w:fill="auto"/>
          </w:tcPr>
          <w:p w14:paraId="7BECDA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F2A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0" w:hRule="atLeast"/>
        </w:trPr>
        <w:tc>
          <w:tcPr>
            <w:tcW w:w="999" w:type="dxa"/>
            <w:tcBorders>
              <w:tl2br w:val="nil"/>
              <w:tr2bl w:val="nil"/>
            </w:tcBorders>
            <w:shd w:val="clear" w:color="auto" w:fill="auto"/>
            <w:vAlign w:val="center"/>
          </w:tcPr>
          <w:p w14:paraId="247EE8F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76" w:type="dxa"/>
            <w:tcBorders>
              <w:tl2br w:val="nil"/>
              <w:tr2bl w:val="nil"/>
            </w:tcBorders>
            <w:shd w:val="clear" w:color="auto" w:fill="auto"/>
            <w:vAlign w:val="center"/>
          </w:tcPr>
          <w:p w14:paraId="6F91735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.5.2.4 信息记录、通报和报送</w:t>
            </w:r>
          </w:p>
        </w:tc>
        <w:tc>
          <w:tcPr>
            <w:tcW w:w="4636" w:type="dxa"/>
            <w:tcBorders>
              <w:tl2br w:val="nil"/>
              <w:tr2bl w:val="nil"/>
            </w:tcBorders>
            <w:shd w:val="clear" w:color="auto" w:fill="auto"/>
          </w:tcPr>
          <w:p w14:paraId="3585FC5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企业应如实记录事故隐患排查治理情况，至少每月进行统计分析，及时将事故隐患排查情况向从业人员通报。</w:t>
            </w:r>
          </w:p>
          <w:p w14:paraId="7F3EAC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运用事故隐患自查、自改、自报信息系统，通过信息系统对事故隐患排查、报告、治理、销账等过程进行电子化管理和统计分析，并按照当地安全监管部门和有关部门的要求，定期或实时报送隐患排查治理情况。</w:t>
            </w:r>
          </w:p>
        </w:tc>
        <w:tc>
          <w:tcPr>
            <w:tcW w:w="885" w:type="dxa"/>
            <w:tcBorders>
              <w:tl2br w:val="nil"/>
              <w:tr2bl w:val="nil"/>
            </w:tcBorders>
            <w:shd w:val="clear" w:color="auto" w:fill="auto"/>
            <w:vAlign w:val="center"/>
          </w:tcPr>
          <w:p w14:paraId="704D5B3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3585" w:type="dxa"/>
            <w:tcBorders>
              <w:tl2br w:val="nil"/>
              <w:tr2bl w:val="nil"/>
            </w:tcBorders>
            <w:shd w:val="clear" w:color="auto" w:fill="auto"/>
          </w:tcPr>
          <w:p w14:paraId="190A3DB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7C773C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1.隐患治理台账；</w:t>
            </w:r>
          </w:p>
          <w:p w14:paraId="5371A8BA">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2.统计分析和通报情况；</w:t>
            </w:r>
          </w:p>
          <w:p w14:paraId="43892F15">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3.书面报告。</w:t>
            </w:r>
          </w:p>
          <w:p w14:paraId="2AA14D7D">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隐患台账、档案、记录等不健全的，扣2分；未定期统计分析和定期通报的，扣2分；未按规定及时上报的，扣3分。</w:t>
            </w:r>
          </w:p>
        </w:tc>
        <w:tc>
          <w:tcPr>
            <w:tcW w:w="975" w:type="dxa"/>
            <w:tcBorders>
              <w:tl2br w:val="nil"/>
              <w:tr2bl w:val="nil"/>
            </w:tcBorders>
            <w:shd w:val="clear" w:color="auto" w:fill="auto"/>
            <w:vAlign w:val="center"/>
          </w:tcPr>
          <w:p w14:paraId="65C5375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tcPr>
          <w:p w14:paraId="132052E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65" w:type="dxa"/>
            <w:tcBorders>
              <w:tl2br w:val="nil"/>
              <w:tr2bl w:val="nil"/>
            </w:tcBorders>
            <w:shd w:val="clear" w:color="auto" w:fill="auto"/>
          </w:tcPr>
          <w:p w14:paraId="7DE506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D7B2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711" w:type="dxa"/>
            <w:gridSpan w:val="3"/>
            <w:tcBorders>
              <w:tl2br w:val="nil"/>
              <w:tr2bl w:val="nil"/>
            </w:tcBorders>
            <w:shd w:val="clear" w:color="auto" w:fill="auto"/>
            <w:vAlign w:val="center"/>
          </w:tcPr>
          <w:p w14:paraId="27BBDC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885" w:type="dxa"/>
            <w:tcBorders>
              <w:tl2br w:val="nil"/>
              <w:tr2bl w:val="nil"/>
            </w:tcBorders>
            <w:shd w:val="clear" w:color="auto" w:fill="auto"/>
            <w:vAlign w:val="center"/>
          </w:tcPr>
          <w:p w14:paraId="62F6CE5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w:t>
            </w:r>
          </w:p>
        </w:tc>
        <w:tc>
          <w:tcPr>
            <w:tcW w:w="4560" w:type="dxa"/>
            <w:gridSpan w:val="2"/>
            <w:tcBorders>
              <w:tl2br w:val="nil"/>
              <w:tr2bl w:val="nil"/>
            </w:tcBorders>
            <w:shd w:val="clear" w:color="auto" w:fill="auto"/>
          </w:tcPr>
          <w:p w14:paraId="2382B1B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10" w:type="dxa"/>
            <w:tcBorders>
              <w:tl2br w:val="nil"/>
              <w:tr2bl w:val="nil"/>
            </w:tcBorders>
            <w:shd w:val="clear" w:color="auto" w:fill="auto"/>
          </w:tcPr>
          <w:p w14:paraId="62AD152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65" w:type="dxa"/>
            <w:tcBorders>
              <w:tl2br w:val="nil"/>
              <w:tr2bl w:val="nil"/>
            </w:tcBorders>
            <w:shd w:val="clear" w:color="auto" w:fill="auto"/>
          </w:tcPr>
          <w:p w14:paraId="08A382F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BE9E382">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08F8CEC3">
      <w:pPr>
        <w:pStyle w:val="6"/>
        <w:keepNext w:val="0"/>
        <w:keepLines w:val="0"/>
        <w:pageBreakBefore w:val="0"/>
        <w:widowControl w:val="0"/>
        <w:kinsoku/>
        <w:wordWrap/>
        <w:overflowPunct/>
        <w:topLinePunct w:val="0"/>
        <w:autoSpaceDE/>
        <w:autoSpaceDN/>
        <w:bidi w:val="0"/>
        <w:adjustRightInd w:val="0"/>
        <w:snapToGrid w:val="0"/>
        <w:ind w:firstLine="0" w:firstLineChars="0"/>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.5.3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预测预警（5分）</w:t>
      </w:r>
    </w:p>
    <w:tbl>
      <w:tblPr>
        <w:tblStyle w:val="17"/>
        <w:tblW w:w="14031" w:type="dxa"/>
        <w:tblInd w:w="93" w:type="dxa"/>
        <w:tblLayout w:type="fixed"/>
        <w:tblCellMar>
          <w:top w:w="15" w:type="dxa"/>
          <w:left w:w="15" w:type="dxa"/>
          <w:bottom w:w="15" w:type="dxa"/>
          <w:right w:w="15" w:type="dxa"/>
        </w:tblCellMar>
      </w:tblPr>
      <w:tblGrid>
        <w:gridCol w:w="999"/>
        <w:gridCol w:w="1090"/>
        <w:gridCol w:w="4622"/>
        <w:gridCol w:w="900"/>
        <w:gridCol w:w="3585"/>
        <w:gridCol w:w="990"/>
        <w:gridCol w:w="810"/>
        <w:gridCol w:w="1035"/>
      </w:tblGrid>
      <w:tr w14:paraId="2AFC586F">
        <w:tblPrEx>
          <w:tblCellMar>
            <w:top w:w="15" w:type="dxa"/>
            <w:left w:w="15" w:type="dxa"/>
            <w:bottom w:w="15" w:type="dxa"/>
            <w:right w:w="15" w:type="dxa"/>
          </w:tblCellMar>
        </w:tblPrEx>
        <w:trPr>
          <w:trHeight w:val="717" w:hRule="atLeast"/>
        </w:trPr>
        <w:tc>
          <w:tcPr>
            <w:tcW w:w="999" w:type="dxa"/>
            <w:tcBorders>
              <w:top w:val="single" w:color="000000" w:sz="4" w:space="0"/>
              <w:left w:val="single" w:color="000000" w:sz="4" w:space="0"/>
              <w:bottom w:val="single" w:color="auto" w:sz="4" w:space="0"/>
              <w:right w:val="single" w:color="000000" w:sz="4" w:space="0"/>
            </w:tcBorders>
            <w:shd w:val="clear" w:color="auto" w:fill="auto"/>
            <w:vAlign w:val="center"/>
          </w:tcPr>
          <w:p w14:paraId="28A5C2D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w:t>
            </w:r>
          </w:p>
          <w:p w14:paraId="5778053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类目</w:t>
            </w:r>
          </w:p>
        </w:tc>
        <w:tc>
          <w:tcPr>
            <w:tcW w:w="1090" w:type="dxa"/>
            <w:tcBorders>
              <w:top w:val="single" w:color="000000" w:sz="4" w:space="0"/>
              <w:left w:val="nil"/>
              <w:bottom w:val="single" w:color="auto" w:sz="4" w:space="0"/>
              <w:right w:val="single" w:color="000000" w:sz="4" w:space="0"/>
            </w:tcBorders>
            <w:shd w:val="clear" w:color="auto" w:fill="auto"/>
            <w:vAlign w:val="center"/>
          </w:tcPr>
          <w:p w14:paraId="358AB0D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w:t>
            </w:r>
          </w:p>
          <w:p w14:paraId="27C64B5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项目</w:t>
            </w:r>
          </w:p>
        </w:tc>
        <w:tc>
          <w:tcPr>
            <w:tcW w:w="4622" w:type="dxa"/>
            <w:tcBorders>
              <w:top w:val="single" w:color="000000" w:sz="4" w:space="0"/>
              <w:left w:val="nil"/>
              <w:bottom w:val="single" w:color="000000" w:sz="4" w:space="0"/>
              <w:right w:val="single" w:color="000000" w:sz="4" w:space="0"/>
            </w:tcBorders>
            <w:shd w:val="clear" w:color="auto" w:fill="auto"/>
            <w:vAlign w:val="center"/>
          </w:tcPr>
          <w:p w14:paraId="355223D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考评内容</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000232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标准</w:t>
            </w:r>
          </w:p>
          <w:p w14:paraId="0D44F23E">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分值</w:t>
            </w:r>
          </w:p>
        </w:tc>
        <w:tc>
          <w:tcPr>
            <w:tcW w:w="3585" w:type="dxa"/>
            <w:tcBorders>
              <w:top w:val="single" w:color="000000" w:sz="4" w:space="0"/>
              <w:left w:val="nil"/>
              <w:bottom w:val="single" w:color="000000" w:sz="4" w:space="0"/>
              <w:right w:val="single" w:color="000000" w:sz="4" w:space="0"/>
            </w:tcBorders>
            <w:shd w:val="clear" w:color="auto" w:fill="auto"/>
            <w:vAlign w:val="center"/>
          </w:tcPr>
          <w:p w14:paraId="6CBDC93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考评办法</w:t>
            </w:r>
          </w:p>
        </w:tc>
        <w:tc>
          <w:tcPr>
            <w:tcW w:w="990" w:type="dxa"/>
            <w:tcBorders>
              <w:top w:val="single" w:color="000000" w:sz="4" w:space="0"/>
              <w:left w:val="nil"/>
              <w:bottom w:val="single" w:color="auto" w:sz="4" w:space="0"/>
              <w:right w:val="single" w:color="000000" w:sz="4" w:space="0"/>
            </w:tcBorders>
            <w:shd w:val="clear" w:color="auto" w:fill="auto"/>
            <w:vAlign w:val="center"/>
          </w:tcPr>
          <w:p w14:paraId="5D1818C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自评/评审描述</w:t>
            </w:r>
          </w:p>
        </w:tc>
        <w:tc>
          <w:tcPr>
            <w:tcW w:w="810" w:type="dxa"/>
            <w:tcBorders>
              <w:top w:val="single" w:color="000000" w:sz="4" w:space="0"/>
              <w:left w:val="nil"/>
              <w:bottom w:val="single" w:color="auto" w:sz="4" w:space="0"/>
              <w:right w:val="single" w:color="000000" w:sz="4" w:space="0"/>
            </w:tcBorders>
            <w:shd w:val="clear" w:color="auto" w:fill="auto"/>
            <w:vAlign w:val="center"/>
          </w:tcPr>
          <w:p w14:paraId="0497C76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空项</w:t>
            </w:r>
          </w:p>
        </w:tc>
        <w:tc>
          <w:tcPr>
            <w:tcW w:w="1035" w:type="dxa"/>
            <w:tcBorders>
              <w:top w:val="single" w:color="000000" w:sz="4" w:space="0"/>
              <w:left w:val="nil"/>
              <w:bottom w:val="single" w:color="auto" w:sz="4" w:space="0"/>
              <w:right w:val="single" w:color="000000" w:sz="4" w:space="0"/>
            </w:tcBorders>
            <w:shd w:val="clear" w:color="auto" w:fill="auto"/>
            <w:vAlign w:val="center"/>
          </w:tcPr>
          <w:p w14:paraId="07479C7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实际得分</w:t>
            </w:r>
          </w:p>
        </w:tc>
      </w:tr>
      <w:tr w14:paraId="4881ECE1">
        <w:tblPrEx>
          <w:tblCellMar>
            <w:top w:w="15" w:type="dxa"/>
            <w:left w:w="15" w:type="dxa"/>
            <w:bottom w:w="15" w:type="dxa"/>
            <w:right w:w="15" w:type="dxa"/>
          </w:tblCellMar>
        </w:tblPrEx>
        <w:trPr>
          <w:trHeight w:val="1310" w:hRule="atLeast"/>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4B3B879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.5.3预测预警</w:t>
            </w:r>
          </w:p>
        </w:tc>
        <w:tc>
          <w:tcPr>
            <w:tcW w:w="1090" w:type="dxa"/>
            <w:tcBorders>
              <w:top w:val="single" w:color="000000" w:sz="4" w:space="0"/>
              <w:left w:val="nil"/>
              <w:bottom w:val="single" w:color="000000" w:sz="4" w:space="0"/>
              <w:right w:val="single" w:color="000000" w:sz="4" w:space="0"/>
            </w:tcBorders>
            <w:shd w:val="clear" w:color="auto" w:fill="auto"/>
            <w:vAlign w:val="center"/>
          </w:tcPr>
          <w:p w14:paraId="74A9CA8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22" w:type="dxa"/>
            <w:tcBorders>
              <w:top w:val="single" w:color="000000" w:sz="4" w:space="0"/>
              <w:left w:val="nil"/>
              <w:bottom w:val="single" w:color="000000" w:sz="4" w:space="0"/>
              <w:right w:val="single" w:color="000000" w:sz="4" w:space="0"/>
            </w:tcBorders>
            <w:shd w:val="clear" w:color="auto" w:fill="auto"/>
          </w:tcPr>
          <w:p w14:paraId="5234385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企业应根据生产经营状况、风险管理及事故隐患排查治理、事故事件等情况，运用定量或定性的安全生产预测预警技术，建立体现企业安全生产状况及发展趋势的安全生产预测预警体系。</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2B1582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3585" w:type="dxa"/>
            <w:tcBorders>
              <w:top w:val="single" w:color="000000" w:sz="4" w:space="0"/>
              <w:left w:val="nil"/>
              <w:bottom w:val="single" w:color="000000" w:sz="4" w:space="0"/>
              <w:right w:val="single" w:color="auto" w:sz="4" w:space="0"/>
            </w:tcBorders>
            <w:shd w:val="clear" w:color="auto" w:fill="auto"/>
          </w:tcPr>
          <w:p w14:paraId="2F81AD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2EED164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1.双重预防机制建立情况</w:t>
            </w:r>
          </w:p>
          <w:p w14:paraId="0BC3B799">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2.安全生产预测预警工作开展情况。</w:t>
            </w:r>
          </w:p>
          <w:p w14:paraId="6E8ED037">
            <w:pPr>
              <w:pStyle w:val="26"/>
              <w:keepNext w:val="0"/>
              <w:keepLines w:val="0"/>
              <w:pageBreakBefore w:val="0"/>
              <w:widowControl w:val="0"/>
              <w:kinsoku/>
              <w:wordWrap/>
              <w:overflowPunct/>
              <w:topLinePunct w:val="0"/>
              <w:autoSpaceDE/>
              <w:autoSpaceDN/>
              <w:bidi w:val="0"/>
              <w:adjustRightInd w:val="0"/>
              <w:snapToGrid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未开展安全生产预测预警工作的，不得分；与企业实际不符的，每项扣1分。</w:t>
            </w:r>
          </w:p>
        </w:tc>
        <w:tc>
          <w:tcPr>
            <w:tcW w:w="990" w:type="dxa"/>
            <w:tcBorders>
              <w:top w:val="single" w:color="auto" w:sz="4" w:space="0"/>
              <w:left w:val="nil"/>
              <w:bottom w:val="single" w:color="auto" w:sz="4" w:space="0"/>
              <w:right w:val="single" w:color="000000" w:sz="4" w:space="0"/>
            </w:tcBorders>
            <w:shd w:val="clear" w:color="auto" w:fill="auto"/>
            <w:vAlign w:val="center"/>
          </w:tcPr>
          <w:p w14:paraId="4D8534F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op w:val="single" w:color="auto" w:sz="4" w:space="0"/>
              <w:left w:val="nil"/>
              <w:bottom w:val="single" w:color="auto" w:sz="4" w:space="0"/>
              <w:right w:val="single" w:color="000000" w:sz="4" w:space="0"/>
            </w:tcBorders>
            <w:shd w:val="clear" w:color="auto" w:fill="auto"/>
          </w:tcPr>
          <w:p w14:paraId="375DA83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35" w:type="dxa"/>
            <w:tcBorders>
              <w:top w:val="single" w:color="auto" w:sz="4" w:space="0"/>
              <w:left w:val="nil"/>
              <w:bottom w:val="single" w:color="auto" w:sz="4" w:space="0"/>
              <w:right w:val="single" w:color="auto" w:sz="4" w:space="0"/>
            </w:tcBorders>
            <w:shd w:val="clear" w:color="auto" w:fill="auto"/>
          </w:tcPr>
          <w:p w14:paraId="04682BC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83FA610">
        <w:tblPrEx>
          <w:tblCellMar>
            <w:top w:w="15" w:type="dxa"/>
            <w:left w:w="15" w:type="dxa"/>
            <w:bottom w:w="15" w:type="dxa"/>
            <w:right w:w="15" w:type="dxa"/>
          </w:tblCellMar>
        </w:tblPrEx>
        <w:trPr>
          <w:trHeight w:val="452" w:hRule="atLeast"/>
        </w:trPr>
        <w:tc>
          <w:tcPr>
            <w:tcW w:w="671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05847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57DD1E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4575" w:type="dxa"/>
            <w:gridSpan w:val="2"/>
            <w:tcBorders>
              <w:top w:val="single" w:color="000000" w:sz="4" w:space="0"/>
              <w:left w:val="nil"/>
              <w:bottom w:val="single" w:color="000000" w:sz="4" w:space="0"/>
              <w:right w:val="single" w:color="000000" w:sz="4" w:space="0"/>
            </w:tcBorders>
            <w:shd w:val="clear" w:color="auto" w:fill="auto"/>
            <w:vAlign w:val="center"/>
          </w:tcPr>
          <w:p w14:paraId="564FBC0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10" w:type="dxa"/>
            <w:tcBorders>
              <w:top w:val="single" w:color="auto" w:sz="4" w:space="0"/>
              <w:left w:val="nil"/>
              <w:bottom w:val="single" w:color="auto" w:sz="4" w:space="0"/>
              <w:right w:val="single" w:color="000000" w:sz="4" w:space="0"/>
            </w:tcBorders>
            <w:shd w:val="clear" w:color="auto" w:fill="auto"/>
          </w:tcPr>
          <w:p w14:paraId="05935F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35" w:type="dxa"/>
            <w:tcBorders>
              <w:top w:val="single" w:color="auto" w:sz="4" w:space="0"/>
              <w:left w:val="nil"/>
              <w:bottom w:val="single" w:color="auto" w:sz="4" w:space="0"/>
              <w:right w:val="single" w:color="auto" w:sz="4" w:space="0"/>
            </w:tcBorders>
            <w:shd w:val="clear" w:color="auto" w:fill="auto"/>
          </w:tcPr>
          <w:p w14:paraId="5333F75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1BDF651D">
      <w:pPr>
        <w:keepNext w:val="0"/>
        <w:keepLines w:val="0"/>
        <w:pageBreakBefore w:val="0"/>
        <w:widowControl w:val="0"/>
        <w:kinsoku/>
        <w:wordWrap/>
        <w:overflowPunct/>
        <w:topLinePunct w:val="0"/>
        <w:autoSpaceDE/>
        <w:autoSpaceDN/>
        <w:bidi w:val="0"/>
        <w:adjustRightInd w:val="0"/>
        <w:snapToGrid w:val="0"/>
        <w:ind w:firstLine="422"/>
        <w:rPr>
          <w:rFonts w:ascii="Times New Roman" w:hAnsi="Times New Roman" w:cs="Times New Roman" w:eastAsiaTheme="minorEastAsia"/>
          <w:b/>
          <w:bCs/>
          <w:color w:val="000000" w:themeColor="text1"/>
          <w:szCs w:val="21"/>
          <w:highlight w:val="none"/>
          <w:lang w:bidi="ar"/>
          <w14:textFill>
            <w14:solidFill>
              <w14:schemeClr w14:val="tx1"/>
            </w14:solidFill>
          </w14:textFill>
        </w:rPr>
      </w:pPr>
    </w:p>
    <w:p w14:paraId="63D078FB">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lang w:eastAsia="zh-CN"/>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p>
    <w:p w14:paraId="5985A616">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lang w:eastAsia="zh-CN"/>
          <w14:textFill>
            <w14:solidFill>
              <w14:schemeClr w14:val="tx1"/>
            </w14:solidFill>
          </w14:textFill>
        </w:rPr>
      </w:pPr>
      <w:bookmarkStart w:id="42" w:name="_Toc22902"/>
      <w:r>
        <w:rPr>
          <w:rFonts w:hint="eastAsia"/>
          <w:color w:val="000000" w:themeColor="text1"/>
          <w:highlight w:val="none"/>
          <w:lang w:eastAsia="zh-CN"/>
          <w14:textFill>
            <w14:solidFill>
              <w14:schemeClr w14:val="tx1"/>
            </w14:solidFill>
          </w14:textFill>
        </w:rPr>
        <w:t xml:space="preserve">B.6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专项管理（1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lang w:eastAsia="zh-CN"/>
          <w14:textFill>
            <w14:solidFill>
              <w14:schemeClr w14:val="tx1"/>
            </w14:solidFill>
          </w14:textFill>
        </w:rPr>
        <w:t>0分）</w:t>
      </w:r>
      <w:bookmarkEnd w:id="42"/>
    </w:p>
    <w:p w14:paraId="62BE5A51">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.6.1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特种设备管理（15分）</w:t>
      </w:r>
    </w:p>
    <w:tbl>
      <w:tblPr>
        <w:tblStyle w:val="17"/>
        <w:tblW w:w="1391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99"/>
        <w:gridCol w:w="1090"/>
        <w:gridCol w:w="4622"/>
        <w:gridCol w:w="900"/>
        <w:gridCol w:w="3585"/>
        <w:gridCol w:w="1005"/>
        <w:gridCol w:w="810"/>
        <w:gridCol w:w="908"/>
      </w:tblGrid>
      <w:tr w14:paraId="1E700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2" w:hRule="atLeast"/>
          <w:tblHeader/>
        </w:trPr>
        <w:tc>
          <w:tcPr>
            <w:tcW w:w="999" w:type="dxa"/>
            <w:tcBorders>
              <w:tl2br w:val="nil"/>
              <w:tr2bl w:val="nil"/>
            </w:tcBorders>
            <w:shd w:val="clear" w:color="auto" w:fill="auto"/>
            <w:vAlign w:val="center"/>
          </w:tcPr>
          <w:p w14:paraId="7A7FB73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552CE11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90" w:type="dxa"/>
            <w:tcBorders>
              <w:tl2br w:val="nil"/>
              <w:tr2bl w:val="nil"/>
            </w:tcBorders>
            <w:shd w:val="clear" w:color="auto" w:fill="auto"/>
            <w:vAlign w:val="center"/>
          </w:tcPr>
          <w:p w14:paraId="2A37D89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405F4B0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22" w:type="dxa"/>
            <w:tcBorders>
              <w:tl2br w:val="nil"/>
              <w:tr2bl w:val="nil"/>
            </w:tcBorders>
            <w:shd w:val="clear" w:color="auto" w:fill="auto"/>
            <w:vAlign w:val="center"/>
          </w:tcPr>
          <w:p w14:paraId="650045D6">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考评内容</w:t>
            </w:r>
          </w:p>
        </w:tc>
        <w:tc>
          <w:tcPr>
            <w:tcW w:w="900" w:type="dxa"/>
            <w:tcBorders>
              <w:tl2br w:val="nil"/>
              <w:tr2bl w:val="nil"/>
            </w:tcBorders>
            <w:shd w:val="clear" w:color="auto" w:fill="auto"/>
            <w:vAlign w:val="center"/>
          </w:tcPr>
          <w:p w14:paraId="44CF025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标准</w:t>
            </w:r>
          </w:p>
          <w:p w14:paraId="0EB4A5BA">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分值</w:t>
            </w:r>
          </w:p>
        </w:tc>
        <w:tc>
          <w:tcPr>
            <w:tcW w:w="3585" w:type="dxa"/>
            <w:tcBorders>
              <w:tl2br w:val="nil"/>
              <w:tr2bl w:val="nil"/>
            </w:tcBorders>
            <w:shd w:val="clear" w:color="auto" w:fill="auto"/>
            <w:vAlign w:val="center"/>
          </w:tcPr>
          <w:p w14:paraId="3B98B81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05" w:type="dxa"/>
            <w:tcBorders>
              <w:tl2br w:val="nil"/>
              <w:tr2bl w:val="nil"/>
            </w:tcBorders>
            <w:shd w:val="clear" w:color="auto" w:fill="auto"/>
            <w:vAlign w:val="center"/>
          </w:tcPr>
          <w:p w14:paraId="18FA940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810" w:type="dxa"/>
            <w:tcBorders>
              <w:tl2br w:val="nil"/>
              <w:tr2bl w:val="nil"/>
            </w:tcBorders>
            <w:shd w:val="clear" w:color="auto" w:fill="auto"/>
            <w:vAlign w:val="center"/>
          </w:tcPr>
          <w:p w14:paraId="2D6A7BD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908" w:type="dxa"/>
            <w:tcBorders>
              <w:tl2br w:val="nil"/>
              <w:tr2bl w:val="nil"/>
            </w:tcBorders>
            <w:shd w:val="clear" w:color="auto" w:fill="auto"/>
            <w:vAlign w:val="center"/>
          </w:tcPr>
          <w:p w14:paraId="71AC1E4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741E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7" w:hRule="atLeast"/>
        </w:trPr>
        <w:tc>
          <w:tcPr>
            <w:tcW w:w="999" w:type="dxa"/>
            <w:vMerge w:val="restart"/>
            <w:tcBorders>
              <w:tl2br w:val="nil"/>
              <w:tr2bl w:val="nil"/>
            </w:tcBorders>
            <w:shd w:val="clear" w:color="auto" w:fill="auto"/>
            <w:vAlign w:val="center"/>
          </w:tcPr>
          <w:p w14:paraId="6BE052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stheme="minorBidi"/>
                <w:color w:val="000000" w:themeColor="text1"/>
                <w:highlight w:val="none"/>
                <w:lang w:eastAsia="zh-CN"/>
                <w14:textFill>
                  <w14:solidFill>
                    <w14:schemeClr w14:val="tx1"/>
                  </w14:solidFill>
                </w14:textFill>
              </w:rPr>
              <w:t>B</w:t>
            </w:r>
            <w:r>
              <w:rPr>
                <w:rFonts w:ascii="宋体" w:hAnsi="宋体" w:eastAsia="宋体" w:cstheme="minorBidi"/>
                <w:color w:val="000000" w:themeColor="text1"/>
                <w:highlight w:val="none"/>
                <w14:textFill>
                  <w14:solidFill>
                    <w14:schemeClr w14:val="tx1"/>
                  </w14:solidFill>
                </w14:textFill>
              </w:rPr>
              <w:t>.6.1</w:t>
            </w:r>
            <w:r>
              <w:rPr>
                <w:rFonts w:hint="eastAsia" w:eastAsia="宋体"/>
                <w:color w:val="000000" w:themeColor="text1"/>
                <w:highlight w:val="none"/>
                <w14:textFill>
                  <w14:solidFill>
                    <w14:schemeClr w14:val="tx1"/>
                  </w14:solidFill>
                </w14:textFill>
              </w:rPr>
              <w:t>特种设备管理</w:t>
            </w:r>
          </w:p>
        </w:tc>
        <w:tc>
          <w:tcPr>
            <w:tcW w:w="1090" w:type="dxa"/>
            <w:vMerge w:val="restart"/>
            <w:tcBorders>
              <w:tl2br w:val="nil"/>
              <w:tr2bl w:val="nil"/>
            </w:tcBorders>
            <w:shd w:val="clear" w:color="auto" w:fill="auto"/>
            <w:vAlign w:val="center"/>
          </w:tcPr>
          <w:p w14:paraId="4926F02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22" w:type="dxa"/>
            <w:tcBorders>
              <w:tl2br w:val="nil"/>
              <w:tr2bl w:val="nil"/>
            </w:tcBorders>
            <w:shd w:val="clear" w:color="auto" w:fill="auto"/>
            <w:vAlign w:val="center"/>
          </w:tcPr>
          <w:p w14:paraId="09E3F2B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企业应按照《特种设备安全监察条例</w:t>
            </w:r>
            <w:r>
              <w:rPr>
                <w:rFonts w:hint="eastAsia"/>
                <w:color w:val="000000" w:themeColor="text1"/>
                <w:highlight w:val="none"/>
                <w:lang w:eastAsia="zh-CN"/>
                <w14:textFill>
                  <w14:solidFill>
                    <w14:schemeClr w14:val="tx1"/>
                  </w14:solidFill>
                </w14:textFill>
              </w:rPr>
              <w:t>》《特种设备使用单位落实使用安全主体责任监督管理规定》</w:t>
            </w:r>
            <w:r>
              <w:rPr>
                <w:rFonts w:hint="eastAsia"/>
                <w:color w:val="000000" w:themeColor="text1"/>
                <w:highlight w:val="none"/>
                <w14:textFill>
                  <w14:solidFill>
                    <w14:schemeClr w14:val="tx1"/>
                  </w14:solidFill>
                </w14:textFill>
              </w:rPr>
              <w:t xml:space="preserve">管理规定，对特种设备进行规范管理，建立特种设备台账和档案。特种设备投入使用前或者投入使用后三十日内，企业应向特种设备监督管理部门登记注册。登记标志应当置于或者附着于该特种设备的显著位置。 </w:t>
            </w:r>
          </w:p>
        </w:tc>
        <w:tc>
          <w:tcPr>
            <w:tcW w:w="900" w:type="dxa"/>
            <w:tcBorders>
              <w:tl2br w:val="nil"/>
              <w:tr2bl w:val="nil"/>
            </w:tcBorders>
            <w:shd w:val="clear" w:color="auto" w:fill="auto"/>
            <w:vAlign w:val="center"/>
          </w:tcPr>
          <w:p w14:paraId="1E818F8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3585" w:type="dxa"/>
            <w:tcBorders>
              <w:tl2br w:val="nil"/>
              <w:tr2bl w:val="nil"/>
            </w:tcBorders>
            <w:shd w:val="clear" w:color="auto" w:fill="auto"/>
            <w:vAlign w:val="center"/>
          </w:tcPr>
          <w:p w14:paraId="7644CFD0">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查文件：</w:t>
            </w:r>
          </w:p>
          <w:p w14:paraId="7928B3F3">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1.特种设备管理制度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职责</w:t>
            </w:r>
            <w:r>
              <w:rPr>
                <w:rFonts w:eastAsia="宋体"/>
                <w:color w:val="000000" w:themeColor="text1"/>
                <w:highlight w:val="none"/>
                <w14:textFill>
                  <w14:solidFill>
                    <w14:schemeClr w14:val="tx1"/>
                  </w14:solidFill>
                </w14:textFill>
              </w:rPr>
              <w:t>；</w:t>
            </w:r>
          </w:p>
          <w:p w14:paraId="3B7779CA">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2.特种设备台账</w:t>
            </w:r>
            <w:r>
              <w:rPr>
                <w:rFonts w:hint="eastAsia"/>
                <w:color w:val="000000" w:themeColor="text1"/>
                <w:highlight w:val="none"/>
                <w14:textFill>
                  <w14:solidFill>
                    <w14:schemeClr w14:val="tx1"/>
                  </w14:solidFill>
                </w14:textFill>
              </w:rPr>
              <w:t>和定期检验报告</w:t>
            </w:r>
            <w:r>
              <w:rPr>
                <w:rFonts w:hint="eastAsia"/>
                <w:color w:val="000000" w:themeColor="text1"/>
                <w:highlight w:val="none"/>
                <w:lang w:eastAsia="zh-CN"/>
                <w14:textFill>
                  <w14:solidFill>
                    <w14:schemeClr w14:val="tx1"/>
                  </w14:solidFill>
                </w14:textFill>
              </w:rPr>
              <w:t>。</w:t>
            </w:r>
          </w:p>
          <w:p w14:paraId="70AC7CB7">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现场检查：</w:t>
            </w:r>
          </w:p>
          <w:p w14:paraId="62B75B9D">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登记标志</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检测标识</w:t>
            </w:r>
            <w:r>
              <w:rPr>
                <w:rFonts w:hint="eastAsia" w:eastAsia="宋体"/>
                <w:color w:val="000000" w:themeColor="text1"/>
                <w:highlight w:val="none"/>
                <w14:textFill>
                  <w14:solidFill>
                    <w14:schemeClr w14:val="tx1"/>
                  </w14:solidFill>
                </w14:textFill>
              </w:rPr>
              <w:t>。</w:t>
            </w:r>
          </w:p>
          <w:p w14:paraId="3414D8BA">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未按规定要求制定相关制度、岗位职责的，不得分；</w:t>
            </w:r>
          </w:p>
          <w:p w14:paraId="0EE5CED5">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未办理安装告知的，扣</w:t>
            </w:r>
            <w:r>
              <w:rPr>
                <w:rFonts w:hint="eastAsia"/>
                <w:color w:val="000000" w:themeColor="text1"/>
                <w:highlight w:val="none"/>
                <w14:textFill>
                  <w14:solidFill>
                    <w14:schemeClr w14:val="tx1"/>
                  </w14:solidFill>
                </w14:textFill>
              </w:rPr>
              <w:t>1</w:t>
            </w:r>
            <w:r>
              <w:rPr>
                <w:rFonts w:hint="eastAsia" w:eastAsia="宋体"/>
                <w:color w:val="000000" w:themeColor="text1"/>
                <w:highlight w:val="none"/>
                <w14:textFill>
                  <w14:solidFill>
                    <w14:schemeClr w14:val="tx1"/>
                  </w14:solidFill>
                </w14:textFill>
              </w:rPr>
              <w:t>分；</w:t>
            </w:r>
          </w:p>
          <w:p w14:paraId="54C4AE71">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未按规定办理特种设备使用登记的，不得分；</w:t>
            </w:r>
          </w:p>
          <w:p w14:paraId="4055004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登记标志未置于该特种设备的显著位置，每个扣</w:t>
            </w:r>
            <w:r>
              <w:rPr>
                <w:rFonts w:eastAsia="宋体"/>
                <w:color w:val="000000" w:themeColor="text1"/>
                <w:highlight w:val="none"/>
                <w14:textFill>
                  <w14:solidFill>
                    <w14:schemeClr w14:val="tx1"/>
                  </w14:solidFill>
                </w14:textFill>
              </w:rPr>
              <w:t>0.5</w:t>
            </w:r>
            <w:r>
              <w:rPr>
                <w:rFonts w:hint="eastAsia" w:eastAsia="宋体"/>
                <w:color w:val="000000" w:themeColor="text1"/>
                <w:highlight w:val="none"/>
                <w14:textFill>
                  <w14:solidFill>
                    <w14:schemeClr w14:val="tx1"/>
                  </w14:solidFill>
                </w14:textFill>
              </w:rPr>
              <w:t>分。</w:t>
            </w:r>
          </w:p>
        </w:tc>
        <w:tc>
          <w:tcPr>
            <w:tcW w:w="1005" w:type="dxa"/>
            <w:tcBorders>
              <w:tl2br w:val="nil"/>
              <w:tr2bl w:val="nil"/>
            </w:tcBorders>
            <w:shd w:val="clear" w:color="auto" w:fill="auto"/>
            <w:vAlign w:val="center"/>
          </w:tcPr>
          <w:p w14:paraId="3BD68D1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vAlign w:val="center"/>
          </w:tcPr>
          <w:p w14:paraId="661C47D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8" w:type="dxa"/>
            <w:tcBorders>
              <w:tl2br w:val="nil"/>
              <w:tr2bl w:val="nil"/>
            </w:tcBorders>
            <w:shd w:val="clear" w:color="auto" w:fill="auto"/>
            <w:vAlign w:val="center"/>
          </w:tcPr>
          <w:p w14:paraId="25F8DD3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6A19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999" w:type="dxa"/>
            <w:vMerge w:val="continue"/>
            <w:tcBorders>
              <w:tl2br w:val="nil"/>
              <w:tr2bl w:val="nil"/>
            </w:tcBorders>
            <w:shd w:val="clear" w:color="auto" w:fill="auto"/>
            <w:vAlign w:val="center"/>
          </w:tcPr>
          <w:p w14:paraId="117994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90" w:type="dxa"/>
            <w:vMerge w:val="continue"/>
            <w:tcBorders>
              <w:tl2br w:val="nil"/>
              <w:tr2bl w:val="nil"/>
            </w:tcBorders>
            <w:shd w:val="clear" w:color="auto" w:fill="auto"/>
            <w:vAlign w:val="center"/>
          </w:tcPr>
          <w:p w14:paraId="3F646527">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p>
        </w:tc>
        <w:tc>
          <w:tcPr>
            <w:tcW w:w="4622" w:type="dxa"/>
            <w:tcBorders>
              <w:tl2br w:val="nil"/>
              <w:tr2bl w:val="nil"/>
            </w:tcBorders>
            <w:shd w:val="clear" w:color="auto" w:fill="auto"/>
            <w:vAlign w:val="center"/>
          </w:tcPr>
          <w:p w14:paraId="7BA2D833">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企业应当建立特种设备安全技术档案，应包括以下内容：特种设备的设计文件、产品质量合格证明、安装及使用维护保养说明、监督检验证明等技术资料和文件；特种设备的定期检验和定期自行检查记录；特种设备及其附属仪器仪表的维护保养记录；特种设备的运行故障和事故记录。</w:t>
            </w:r>
          </w:p>
        </w:tc>
        <w:tc>
          <w:tcPr>
            <w:tcW w:w="900" w:type="dxa"/>
            <w:tcBorders>
              <w:tl2br w:val="nil"/>
              <w:tr2bl w:val="nil"/>
            </w:tcBorders>
            <w:shd w:val="clear" w:color="auto" w:fill="auto"/>
            <w:vAlign w:val="center"/>
          </w:tcPr>
          <w:p w14:paraId="1E04CA1E">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3585" w:type="dxa"/>
            <w:tcBorders>
              <w:tl2br w:val="nil"/>
              <w:tr2bl w:val="nil"/>
            </w:tcBorders>
            <w:shd w:val="clear" w:color="auto" w:fill="auto"/>
          </w:tcPr>
          <w:p w14:paraId="42C438D1">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查文件：</w:t>
            </w:r>
            <w:r>
              <w:rPr>
                <w:rFonts w:eastAsia="宋体"/>
                <w:color w:val="000000" w:themeColor="text1"/>
                <w:highlight w:val="none"/>
                <w14:textFill>
                  <w14:solidFill>
                    <w14:schemeClr w14:val="tx1"/>
                  </w14:solidFill>
                </w14:textFill>
              </w:rPr>
              <w:t xml:space="preserve">         </w:t>
            </w:r>
          </w:p>
          <w:p w14:paraId="51DEEC1B">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特种设备台账和安全技术档案。</w:t>
            </w:r>
          </w:p>
          <w:p w14:paraId="0609BFE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1.未建立</w:t>
            </w:r>
            <w:r>
              <w:rPr>
                <w:rFonts w:eastAsia="宋体"/>
                <w:color w:val="000000" w:themeColor="text1"/>
                <w:highlight w:val="none"/>
                <w14:textFill>
                  <w14:solidFill>
                    <w14:schemeClr w14:val="tx1"/>
                  </w14:solidFill>
                </w14:textFill>
              </w:rPr>
              <w:t>特种设备</w:t>
            </w:r>
            <w:r>
              <w:rPr>
                <w:rFonts w:hint="eastAsia"/>
                <w:color w:val="000000" w:themeColor="text1"/>
                <w:highlight w:val="none"/>
                <w14:textFill>
                  <w14:solidFill>
                    <w14:schemeClr w14:val="tx1"/>
                  </w14:solidFill>
                </w14:textFill>
              </w:rPr>
              <w:t>台账或档案，扣1分；</w:t>
            </w:r>
          </w:p>
          <w:p w14:paraId="5B35DAD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2.未建立</w:t>
            </w:r>
            <w:r>
              <w:rPr>
                <w:rFonts w:hint="eastAsia" w:eastAsia="宋体"/>
                <w:color w:val="000000" w:themeColor="text1"/>
                <w:highlight w:val="none"/>
                <w14:textFill>
                  <w14:solidFill>
                    <w14:schemeClr w14:val="tx1"/>
                  </w14:solidFill>
                </w14:textFill>
              </w:rPr>
              <w:t>特种设备</w:t>
            </w:r>
            <w:r>
              <w:rPr>
                <w:rFonts w:hint="eastAsia"/>
                <w:color w:val="000000" w:themeColor="text1"/>
                <w:highlight w:val="none"/>
                <w14:textFill>
                  <w14:solidFill>
                    <w14:schemeClr w14:val="tx1"/>
                  </w14:solidFill>
                </w14:textFill>
              </w:rPr>
              <w:t>定期检验和定期自行检查记录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扣1分</w:t>
            </w:r>
          </w:p>
          <w:p w14:paraId="1F74D58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3.未建立</w:t>
            </w:r>
            <w:r>
              <w:rPr>
                <w:rFonts w:hint="eastAsia" w:eastAsia="宋体"/>
                <w:color w:val="000000" w:themeColor="text1"/>
                <w:highlight w:val="none"/>
                <w14:textFill>
                  <w14:solidFill>
                    <w14:schemeClr w14:val="tx1"/>
                  </w14:solidFill>
                </w14:textFill>
              </w:rPr>
              <w:t>特种设备及其附属仪器仪表的维护保养记录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扣1分</w:t>
            </w:r>
          </w:p>
          <w:p w14:paraId="78B4369C">
            <w:pPr>
              <w:pStyle w:val="26"/>
              <w:keepNext w:val="0"/>
              <w:keepLines w:val="0"/>
              <w:pageBreakBefore w:val="0"/>
              <w:widowControl w:val="0"/>
              <w:kinsoku/>
              <w:wordWrap/>
              <w:overflowPunct/>
              <w:topLinePunct w:val="0"/>
              <w:autoSpaceDE/>
              <w:autoSpaceDN/>
              <w:bidi w:val="0"/>
              <w:adjustRightInd w:val="0"/>
              <w:snapToGrid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4.未建立</w:t>
            </w:r>
            <w:r>
              <w:rPr>
                <w:rFonts w:hint="eastAsia" w:eastAsia="宋体"/>
                <w:color w:val="000000" w:themeColor="text1"/>
                <w:highlight w:val="none"/>
                <w14:textFill>
                  <w14:solidFill>
                    <w14:schemeClr w14:val="tx1"/>
                  </w14:solidFill>
                </w14:textFill>
              </w:rPr>
              <w:t>特种设备的运行故障和事故记录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扣1分</w:t>
            </w:r>
          </w:p>
          <w:p w14:paraId="1B3541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.台账和档案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检查记录</w:t>
            </w:r>
            <w:r>
              <w:rPr>
                <w:rFonts w:hint="eastAsia"/>
                <w:color w:val="000000" w:themeColor="text1"/>
                <w:highlight w:val="none"/>
                <w14:textFill>
                  <w14:solidFill>
                    <w14:schemeClr w14:val="tx1"/>
                  </w14:solidFill>
                </w14:textFill>
              </w:rPr>
              <w:t>内容不符合要求，一项扣0.5分。</w:t>
            </w:r>
          </w:p>
        </w:tc>
        <w:tc>
          <w:tcPr>
            <w:tcW w:w="1005" w:type="dxa"/>
            <w:tcBorders>
              <w:tl2br w:val="nil"/>
              <w:tr2bl w:val="nil"/>
            </w:tcBorders>
            <w:shd w:val="clear" w:color="auto" w:fill="auto"/>
            <w:vAlign w:val="center"/>
          </w:tcPr>
          <w:p w14:paraId="04A812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vAlign w:val="center"/>
          </w:tcPr>
          <w:p w14:paraId="5A8170B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8" w:type="dxa"/>
            <w:tcBorders>
              <w:tl2br w:val="nil"/>
              <w:tr2bl w:val="nil"/>
            </w:tcBorders>
            <w:shd w:val="clear" w:color="auto" w:fill="auto"/>
            <w:vAlign w:val="center"/>
          </w:tcPr>
          <w:p w14:paraId="1BA294B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655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999" w:type="dxa"/>
            <w:vMerge w:val="continue"/>
            <w:tcBorders>
              <w:tl2br w:val="nil"/>
              <w:tr2bl w:val="nil"/>
            </w:tcBorders>
            <w:shd w:val="clear" w:color="auto" w:fill="auto"/>
            <w:vAlign w:val="center"/>
          </w:tcPr>
          <w:p w14:paraId="4F7B66E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90" w:type="dxa"/>
            <w:vMerge w:val="continue"/>
            <w:tcBorders>
              <w:tl2br w:val="nil"/>
              <w:tr2bl w:val="nil"/>
            </w:tcBorders>
            <w:shd w:val="clear" w:color="auto" w:fill="auto"/>
            <w:vAlign w:val="center"/>
          </w:tcPr>
          <w:p w14:paraId="168417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22" w:type="dxa"/>
            <w:tcBorders>
              <w:tl2br w:val="nil"/>
              <w:tr2bl w:val="nil"/>
            </w:tcBorders>
            <w:shd w:val="clear" w:color="auto" w:fill="auto"/>
            <w:vAlign w:val="center"/>
          </w:tcPr>
          <w:p w14:paraId="2B6F5BE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企业应对特种设备进行经常性维护保养和定期自行检查，对特种设备的安全附件、安全保护装置进行定期校验、检修，确保齐全有效，并</w:t>
            </w:r>
            <w:r>
              <w:rPr>
                <w:rFonts w:hint="eastAsia"/>
                <w:color w:val="000000" w:themeColor="text1"/>
                <w:highlight w:val="none"/>
                <w:lang w:eastAsia="zh-CN"/>
                <w14:textFill>
                  <w14:solidFill>
                    <w14:schemeClr w14:val="tx1"/>
                  </w14:solidFill>
                </w14:textFill>
              </w:rPr>
              <w:t>做出</w:t>
            </w:r>
            <w:r>
              <w:rPr>
                <w:rFonts w:hint="eastAsia"/>
                <w:color w:val="000000" w:themeColor="text1"/>
                <w:highlight w:val="none"/>
                <w14:textFill>
                  <w14:solidFill>
                    <w14:schemeClr w14:val="tx1"/>
                  </w14:solidFill>
                </w14:textFill>
              </w:rPr>
              <w:t>记录。</w:t>
            </w:r>
          </w:p>
        </w:tc>
        <w:tc>
          <w:tcPr>
            <w:tcW w:w="900" w:type="dxa"/>
            <w:tcBorders>
              <w:tl2br w:val="nil"/>
              <w:tr2bl w:val="nil"/>
            </w:tcBorders>
            <w:shd w:val="clear" w:color="auto" w:fill="auto"/>
            <w:vAlign w:val="center"/>
          </w:tcPr>
          <w:p w14:paraId="1CAD27A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3585" w:type="dxa"/>
            <w:tcBorders>
              <w:tl2br w:val="nil"/>
              <w:tr2bl w:val="nil"/>
            </w:tcBorders>
            <w:shd w:val="clear" w:color="auto" w:fill="auto"/>
          </w:tcPr>
          <w:p w14:paraId="065CF7C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481E9E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校验报告、检修记录。</w:t>
            </w:r>
          </w:p>
          <w:p w14:paraId="5B443FD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未定期校验或无校验报告，1台次扣1分；</w:t>
            </w:r>
          </w:p>
          <w:p w14:paraId="3E35FB2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2.无定期自行检查</w:t>
            </w:r>
            <w:r>
              <w:rPr>
                <w:rFonts w:hint="eastAsia"/>
                <w:color w:val="000000" w:themeColor="text1"/>
                <w:highlight w:val="none"/>
                <w14:textFill>
                  <w14:solidFill>
                    <w14:schemeClr w14:val="tx1"/>
                  </w14:solidFill>
                </w14:textFill>
              </w:rPr>
              <w:t>记录，1台次扣1分。</w:t>
            </w:r>
          </w:p>
        </w:tc>
        <w:tc>
          <w:tcPr>
            <w:tcW w:w="1005" w:type="dxa"/>
            <w:tcBorders>
              <w:tl2br w:val="nil"/>
              <w:tr2bl w:val="nil"/>
            </w:tcBorders>
            <w:shd w:val="clear" w:color="auto" w:fill="auto"/>
            <w:vAlign w:val="center"/>
          </w:tcPr>
          <w:p w14:paraId="145E2F3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vAlign w:val="center"/>
          </w:tcPr>
          <w:p w14:paraId="73CA9D8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8" w:type="dxa"/>
            <w:tcBorders>
              <w:tl2br w:val="nil"/>
              <w:tr2bl w:val="nil"/>
            </w:tcBorders>
            <w:shd w:val="clear" w:color="auto" w:fill="auto"/>
            <w:vAlign w:val="center"/>
          </w:tcPr>
          <w:p w14:paraId="79351E5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39C4B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999" w:type="dxa"/>
            <w:vMerge w:val="continue"/>
            <w:tcBorders>
              <w:tl2br w:val="nil"/>
              <w:tr2bl w:val="nil"/>
            </w:tcBorders>
            <w:shd w:val="clear" w:color="auto" w:fill="auto"/>
            <w:vAlign w:val="center"/>
          </w:tcPr>
          <w:p w14:paraId="383CFE3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90" w:type="dxa"/>
            <w:vMerge w:val="continue"/>
            <w:tcBorders>
              <w:tl2br w:val="nil"/>
              <w:tr2bl w:val="nil"/>
            </w:tcBorders>
            <w:shd w:val="clear" w:color="auto" w:fill="auto"/>
            <w:vAlign w:val="center"/>
          </w:tcPr>
          <w:p w14:paraId="06052B6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22" w:type="dxa"/>
            <w:tcBorders>
              <w:tl2br w:val="nil"/>
              <w:tr2bl w:val="nil"/>
            </w:tcBorders>
            <w:shd w:val="clear" w:color="auto" w:fill="auto"/>
            <w:vAlign w:val="center"/>
          </w:tcPr>
          <w:p w14:paraId="06F52C1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企业应按照安全技术规范要求，在检验合格有效期届满前一个月向特种设备检验机构提出定期检验要求，定期检验标志置于特种设备的显著位置。</w:t>
            </w:r>
          </w:p>
        </w:tc>
        <w:tc>
          <w:tcPr>
            <w:tcW w:w="900" w:type="dxa"/>
            <w:tcBorders>
              <w:tl2br w:val="nil"/>
              <w:tr2bl w:val="nil"/>
            </w:tcBorders>
            <w:shd w:val="clear" w:color="auto" w:fill="auto"/>
            <w:vAlign w:val="center"/>
          </w:tcPr>
          <w:p w14:paraId="4B6DF7C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3585" w:type="dxa"/>
            <w:tcBorders>
              <w:tl2br w:val="nil"/>
              <w:tr2bl w:val="nil"/>
            </w:tcBorders>
            <w:shd w:val="clear" w:color="auto" w:fill="auto"/>
          </w:tcPr>
          <w:p w14:paraId="533E3A9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76A5EA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1.特种设备档案；</w:t>
            </w:r>
          </w:p>
          <w:p w14:paraId="31A295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2.定期检验资料。</w:t>
            </w:r>
          </w:p>
          <w:p w14:paraId="43127E3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存在未检验或检验不合格或无检验报告的在用特种设备，1台次扣1分；</w:t>
            </w:r>
          </w:p>
        </w:tc>
        <w:tc>
          <w:tcPr>
            <w:tcW w:w="1005" w:type="dxa"/>
            <w:tcBorders>
              <w:tl2br w:val="nil"/>
              <w:tr2bl w:val="nil"/>
            </w:tcBorders>
            <w:shd w:val="clear" w:color="auto" w:fill="auto"/>
            <w:vAlign w:val="center"/>
          </w:tcPr>
          <w:p w14:paraId="05291AB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vAlign w:val="center"/>
          </w:tcPr>
          <w:p w14:paraId="46726A8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8" w:type="dxa"/>
            <w:tcBorders>
              <w:tl2br w:val="nil"/>
              <w:tr2bl w:val="nil"/>
            </w:tcBorders>
            <w:shd w:val="clear" w:color="auto" w:fill="auto"/>
            <w:vAlign w:val="center"/>
          </w:tcPr>
          <w:p w14:paraId="092DEAE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1110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7" w:hRule="atLeast"/>
        </w:trPr>
        <w:tc>
          <w:tcPr>
            <w:tcW w:w="999" w:type="dxa"/>
            <w:vMerge w:val="continue"/>
            <w:tcBorders>
              <w:tl2br w:val="nil"/>
              <w:tr2bl w:val="nil"/>
            </w:tcBorders>
            <w:shd w:val="clear" w:color="auto" w:fill="auto"/>
            <w:vAlign w:val="center"/>
          </w:tcPr>
          <w:p w14:paraId="2585842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90" w:type="dxa"/>
            <w:vMerge w:val="continue"/>
            <w:tcBorders>
              <w:tl2br w:val="nil"/>
              <w:tr2bl w:val="nil"/>
            </w:tcBorders>
            <w:shd w:val="clear" w:color="auto" w:fill="auto"/>
            <w:vAlign w:val="center"/>
          </w:tcPr>
          <w:p w14:paraId="6EE6AB6C">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p>
        </w:tc>
        <w:tc>
          <w:tcPr>
            <w:tcW w:w="4622" w:type="dxa"/>
            <w:tcBorders>
              <w:tl2br w:val="nil"/>
              <w:tr2bl w:val="nil"/>
            </w:tcBorders>
            <w:shd w:val="clear" w:color="auto" w:fill="auto"/>
            <w:vAlign w:val="center"/>
          </w:tcPr>
          <w:p w14:paraId="0639ED4D">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77A124DF">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2BE460BD">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w:t>
            </w:r>
            <w:r>
              <w:rPr>
                <w:rFonts w:hint="eastAsia" w:eastAsia="宋体"/>
                <w:color w:val="000000" w:themeColor="text1"/>
                <w:highlight w:val="none"/>
                <w14:textFill>
                  <w14:solidFill>
                    <w14:schemeClr w14:val="tx1"/>
                  </w14:solidFill>
                </w14:textFill>
              </w:rPr>
              <w:t>业应建立健全特种设备管理制度、特种设备操作规程和应急处置方案。</w:t>
            </w:r>
          </w:p>
        </w:tc>
        <w:tc>
          <w:tcPr>
            <w:tcW w:w="900" w:type="dxa"/>
            <w:tcBorders>
              <w:tl2br w:val="nil"/>
              <w:tr2bl w:val="nil"/>
            </w:tcBorders>
            <w:shd w:val="clear" w:color="auto" w:fill="auto"/>
            <w:vAlign w:val="center"/>
          </w:tcPr>
          <w:p w14:paraId="27C132F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3585" w:type="dxa"/>
            <w:tcBorders>
              <w:tl2br w:val="nil"/>
              <w:tr2bl w:val="nil"/>
            </w:tcBorders>
            <w:shd w:val="clear" w:color="auto" w:fill="auto"/>
          </w:tcPr>
          <w:p w14:paraId="778A0D8F">
            <w:pPr>
              <w:pStyle w:val="26"/>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查文件：</w:t>
            </w:r>
          </w:p>
          <w:p w14:paraId="319FC57F">
            <w:pPr>
              <w:pStyle w:val="26"/>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1.特种设备管理制度、操作规程；</w:t>
            </w:r>
          </w:p>
          <w:p w14:paraId="54146E1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2.特种设备应急预案。</w:t>
            </w:r>
          </w:p>
          <w:p w14:paraId="0A89FC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无特种设备应急预案扣1分；未进行演练，1项扣1分。</w:t>
            </w:r>
          </w:p>
          <w:p w14:paraId="383AE2D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无</w:t>
            </w:r>
            <w:r>
              <w:rPr>
                <w:rFonts w:hint="eastAsia" w:eastAsia="宋体"/>
                <w:color w:val="000000" w:themeColor="text1"/>
                <w:highlight w:val="none"/>
                <w14:textFill>
                  <w14:solidFill>
                    <w14:schemeClr w14:val="tx1"/>
                  </w14:solidFill>
                </w14:textFill>
              </w:rPr>
              <w:t>特种设备管理制度</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扣1分</w:t>
            </w:r>
            <w:r>
              <w:rPr>
                <w:rFonts w:hint="eastAsia"/>
                <w:color w:val="000000" w:themeColor="text1"/>
                <w:highlight w:val="none"/>
                <w:lang w:eastAsia="zh-CN"/>
                <w14:textFill>
                  <w14:solidFill>
                    <w14:schemeClr w14:val="tx1"/>
                  </w14:solidFill>
                </w14:textFill>
              </w:rPr>
              <w:t>；</w:t>
            </w:r>
          </w:p>
          <w:p w14:paraId="47666279">
            <w:pPr>
              <w:pStyle w:val="26"/>
              <w:keepNext w:val="0"/>
              <w:keepLines w:val="0"/>
              <w:pageBreakBefore w:val="0"/>
              <w:widowControl w:val="0"/>
              <w:kinsoku/>
              <w:wordWrap/>
              <w:overflowPunct/>
              <w:topLinePunct w:val="0"/>
              <w:autoSpaceDE/>
              <w:autoSpaceDN/>
              <w:bidi w:val="0"/>
              <w:adjustRightInd w:val="0"/>
              <w:snapToGrid w:val="0"/>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r>
              <w:rPr>
                <w:rFonts w:hint="eastAsia" w:eastAsia="宋体"/>
                <w:color w:val="000000" w:themeColor="text1"/>
                <w:highlight w:val="none"/>
                <w14:textFill>
                  <w14:solidFill>
                    <w14:schemeClr w14:val="tx1"/>
                  </w14:solidFill>
                </w14:textFill>
              </w:rPr>
              <w:t>特种设备操作规程</w:t>
            </w:r>
            <w:r>
              <w:rPr>
                <w:rFonts w:hint="eastAsia"/>
                <w:color w:val="000000" w:themeColor="text1"/>
                <w:highlight w:val="none"/>
                <w14:textFill>
                  <w14:solidFill>
                    <w14:schemeClr w14:val="tx1"/>
                  </w14:solidFill>
                </w14:textFill>
              </w:rPr>
              <w:t>或</w:t>
            </w:r>
            <w:r>
              <w:rPr>
                <w:rFonts w:hint="eastAsia" w:eastAsia="宋体"/>
                <w:color w:val="000000" w:themeColor="text1"/>
                <w:highlight w:val="none"/>
                <w14:textFill>
                  <w14:solidFill>
                    <w14:schemeClr w14:val="tx1"/>
                  </w14:solidFill>
                </w14:textFill>
              </w:rPr>
              <w:t>规程的内容不符合要求的，扣</w:t>
            </w:r>
            <w:r>
              <w:rPr>
                <w:rFonts w:hint="eastAsia"/>
                <w:color w:val="000000" w:themeColor="text1"/>
                <w:highlight w:val="none"/>
                <w14:textFill>
                  <w14:solidFill>
                    <w14:schemeClr w14:val="tx1"/>
                  </w14:solidFill>
                </w14:textFill>
              </w:rPr>
              <w:t>0.5</w:t>
            </w:r>
            <w:r>
              <w:rPr>
                <w:rFonts w:hint="eastAsia" w:eastAsia="宋体"/>
                <w:color w:val="000000" w:themeColor="text1"/>
                <w:highlight w:val="none"/>
                <w14:textFill>
                  <w14:solidFill>
                    <w14:schemeClr w14:val="tx1"/>
                  </w14:solidFill>
                </w14:textFill>
              </w:rPr>
              <w:t>分。</w:t>
            </w:r>
          </w:p>
        </w:tc>
        <w:tc>
          <w:tcPr>
            <w:tcW w:w="1005" w:type="dxa"/>
            <w:tcBorders>
              <w:tl2br w:val="nil"/>
              <w:tr2bl w:val="nil"/>
            </w:tcBorders>
            <w:shd w:val="clear" w:color="auto" w:fill="auto"/>
            <w:vAlign w:val="center"/>
          </w:tcPr>
          <w:p w14:paraId="6C453E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vAlign w:val="center"/>
          </w:tcPr>
          <w:p w14:paraId="3177372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8" w:type="dxa"/>
            <w:tcBorders>
              <w:tl2br w:val="nil"/>
              <w:tr2bl w:val="nil"/>
            </w:tcBorders>
            <w:shd w:val="clear" w:color="auto" w:fill="auto"/>
            <w:vAlign w:val="center"/>
          </w:tcPr>
          <w:p w14:paraId="78D0F7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B43A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999" w:type="dxa"/>
            <w:vMerge w:val="continue"/>
            <w:tcBorders>
              <w:tl2br w:val="nil"/>
              <w:tr2bl w:val="nil"/>
            </w:tcBorders>
            <w:shd w:val="clear" w:color="auto" w:fill="auto"/>
            <w:vAlign w:val="center"/>
          </w:tcPr>
          <w:p w14:paraId="1B35AC1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90" w:type="dxa"/>
            <w:vMerge w:val="restart"/>
            <w:tcBorders>
              <w:tl2br w:val="nil"/>
              <w:tr2bl w:val="nil"/>
            </w:tcBorders>
            <w:shd w:val="clear" w:color="auto" w:fill="auto"/>
            <w:vAlign w:val="center"/>
          </w:tcPr>
          <w:p w14:paraId="5A7868A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659758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22" w:type="dxa"/>
            <w:tcBorders>
              <w:tl2br w:val="nil"/>
              <w:tr2bl w:val="nil"/>
            </w:tcBorders>
            <w:shd w:val="clear" w:color="auto" w:fill="auto"/>
            <w:vAlign w:val="center"/>
          </w:tcPr>
          <w:p w14:paraId="563480A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特种设备存在严重事故隐患，无改造、维修价值，或者超过安全技术规范规定使用年限，企业应及时予以报废，并向原登记的特种设备监督管理部门办理注销。</w:t>
            </w:r>
          </w:p>
        </w:tc>
        <w:tc>
          <w:tcPr>
            <w:tcW w:w="900" w:type="dxa"/>
            <w:tcBorders>
              <w:tl2br w:val="nil"/>
              <w:tr2bl w:val="nil"/>
            </w:tcBorders>
            <w:shd w:val="clear" w:color="auto" w:fill="auto"/>
            <w:vAlign w:val="center"/>
          </w:tcPr>
          <w:p w14:paraId="01F8D48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3585" w:type="dxa"/>
            <w:tcBorders>
              <w:tl2br w:val="nil"/>
              <w:tr2bl w:val="nil"/>
            </w:tcBorders>
            <w:shd w:val="clear" w:color="auto" w:fill="auto"/>
          </w:tcPr>
          <w:p w14:paraId="1CD89EC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查文件：</w:t>
            </w:r>
          </w:p>
          <w:p w14:paraId="3F3BA4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1.特种设备档案和事故隐患台账；</w:t>
            </w:r>
          </w:p>
          <w:p w14:paraId="7BB99CD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2.报废的特种设备注销手续。</w:t>
            </w:r>
          </w:p>
          <w:p w14:paraId="468B85B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现场检查：</w:t>
            </w:r>
          </w:p>
          <w:p w14:paraId="4B09CFF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特种设备是否有报废但仍在使用的现象。</w:t>
            </w:r>
          </w:p>
          <w:p w14:paraId="5492DD9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未及时报废，1台次扣1分</w:t>
            </w:r>
            <w:r>
              <w:rPr>
                <w:rFonts w:hint="eastAsia"/>
                <w:color w:val="000000" w:themeColor="text1"/>
                <w:highlight w:val="none"/>
                <w14:textFill>
                  <w14:solidFill>
                    <w14:schemeClr w14:val="tx1"/>
                  </w14:solidFill>
                </w14:textFill>
              </w:rPr>
              <w:t>；</w:t>
            </w:r>
          </w:p>
          <w:p w14:paraId="0571F5B1">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已报废的特种设备，仍在现场使用，1台次扣1分</w:t>
            </w:r>
            <w:r>
              <w:rPr>
                <w:rFonts w:hint="eastAsia"/>
                <w:color w:val="000000" w:themeColor="text1"/>
                <w:highlight w:val="none"/>
                <w14:textFill>
                  <w14:solidFill>
                    <w14:schemeClr w14:val="tx1"/>
                  </w14:solidFill>
                </w14:textFill>
              </w:rPr>
              <w:t>；</w:t>
            </w:r>
          </w:p>
          <w:p w14:paraId="5B42B76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未办理注销手续，1台次扣1分。</w:t>
            </w:r>
          </w:p>
        </w:tc>
        <w:tc>
          <w:tcPr>
            <w:tcW w:w="1005" w:type="dxa"/>
            <w:tcBorders>
              <w:tl2br w:val="nil"/>
              <w:tr2bl w:val="nil"/>
            </w:tcBorders>
            <w:shd w:val="clear" w:color="auto" w:fill="auto"/>
            <w:vAlign w:val="center"/>
          </w:tcPr>
          <w:p w14:paraId="2521A42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vAlign w:val="center"/>
          </w:tcPr>
          <w:p w14:paraId="73F7D53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8" w:type="dxa"/>
            <w:tcBorders>
              <w:tl2br w:val="nil"/>
              <w:tr2bl w:val="nil"/>
            </w:tcBorders>
            <w:shd w:val="clear" w:color="auto" w:fill="auto"/>
            <w:vAlign w:val="center"/>
          </w:tcPr>
          <w:p w14:paraId="55B583F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55D9B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999" w:type="dxa"/>
            <w:vMerge w:val="continue"/>
            <w:tcBorders>
              <w:tl2br w:val="nil"/>
              <w:tr2bl w:val="nil"/>
            </w:tcBorders>
            <w:shd w:val="clear" w:color="auto" w:fill="auto"/>
            <w:vAlign w:val="center"/>
          </w:tcPr>
          <w:p w14:paraId="387C6E1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90" w:type="dxa"/>
            <w:vMerge w:val="continue"/>
            <w:tcBorders>
              <w:tl2br w:val="nil"/>
              <w:tr2bl w:val="nil"/>
            </w:tcBorders>
            <w:shd w:val="clear" w:color="auto" w:fill="auto"/>
            <w:vAlign w:val="center"/>
          </w:tcPr>
          <w:p w14:paraId="1BE0084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22" w:type="dxa"/>
            <w:tcBorders>
              <w:tl2br w:val="nil"/>
              <w:tr2bl w:val="nil"/>
            </w:tcBorders>
            <w:shd w:val="clear" w:color="auto" w:fill="auto"/>
            <w:vAlign w:val="center"/>
          </w:tcPr>
          <w:p w14:paraId="1E40462B">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特种设备管理与操作人员应经具有培训资质的单位培训，持有相应资质的上岗证。</w:t>
            </w:r>
          </w:p>
        </w:tc>
        <w:tc>
          <w:tcPr>
            <w:tcW w:w="900" w:type="dxa"/>
            <w:tcBorders>
              <w:tl2br w:val="nil"/>
              <w:tr2bl w:val="nil"/>
            </w:tcBorders>
            <w:shd w:val="clear" w:color="auto" w:fill="auto"/>
            <w:vAlign w:val="center"/>
          </w:tcPr>
          <w:p w14:paraId="03124433">
            <w:pPr>
              <w:pStyle w:val="26"/>
              <w:keepNext w:val="0"/>
              <w:keepLines w:val="0"/>
              <w:pageBreakBefore w:val="0"/>
              <w:widowControl w:val="0"/>
              <w:kinsoku/>
              <w:wordWrap/>
              <w:overflowPunct/>
              <w:topLinePunct w:val="0"/>
              <w:autoSpaceDE/>
              <w:autoSpaceDN/>
              <w:bidi w:val="0"/>
              <w:adjustRightInd w:val="0"/>
              <w:snapToGrid w:val="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w:t>
            </w:r>
          </w:p>
        </w:tc>
        <w:tc>
          <w:tcPr>
            <w:tcW w:w="3585" w:type="dxa"/>
            <w:tcBorders>
              <w:tl2br w:val="nil"/>
              <w:tr2bl w:val="nil"/>
            </w:tcBorders>
            <w:shd w:val="clear" w:color="auto" w:fill="auto"/>
          </w:tcPr>
          <w:p w14:paraId="547C29AC">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查资料：</w:t>
            </w:r>
          </w:p>
          <w:p w14:paraId="1AFB221C">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特种设备管理与操作人员</w:t>
            </w:r>
            <w:r>
              <w:rPr>
                <w:b/>
                <w:bCs/>
                <w:color w:val="000000" w:themeColor="text1"/>
                <w:highlight w:val="none"/>
                <w14:textFill>
                  <w14:solidFill>
                    <w14:schemeClr w14:val="tx1"/>
                  </w14:solidFill>
                </w14:textFill>
              </w:rPr>
              <w:t>资格证</w:t>
            </w:r>
            <w:r>
              <w:rPr>
                <w:rFonts w:hint="eastAsia"/>
                <w:b/>
                <w:bCs/>
                <w:color w:val="000000" w:themeColor="text1"/>
                <w:highlight w:val="none"/>
                <w14:textFill>
                  <w14:solidFill>
                    <w14:schemeClr w14:val="tx1"/>
                  </w14:solidFill>
                </w14:textFill>
              </w:rPr>
              <w:t>。</w:t>
            </w:r>
          </w:p>
          <w:p w14:paraId="64886E3F">
            <w:pPr>
              <w:pStyle w:val="26"/>
              <w:keepNext w:val="0"/>
              <w:keepLines w:val="0"/>
              <w:pageBreakBefore w:val="0"/>
              <w:widowControl w:val="0"/>
              <w:kinsoku/>
              <w:wordWrap/>
              <w:overflowPunct/>
              <w:topLinePunct w:val="0"/>
              <w:autoSpaceDE/>
              <w:autoSpaceDN/>
              <w:bidi w:val="0"/>
              <w:adjustRightInd w:val="0"/>
              <w:snapToGrid w:val="0"/>
              <w:rPr>
                <w:b/>
                <w:bCs/>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存在无证上岗</w:t>
            </w:r>
            <w:r>
              <w:rPr>
                <w:rFonts w:hint="eastAsia"/>
                <w:b/>
                <w:bCs/>
                <w:color w:val="000000" w:themeColor="text1"/>
                <w:highlight w:val="none"/>
                <w:lang w:val="en-US" w:eastAsia="zh-CN"/>
                <w14:textFill>
                  <w14:solidFill>
                    <w14:schemeClr w14:val="tx1"/>
                  </w14:solidFill>
                </w14:textFill>
              </w:rPr>
              <w:t>或证书过期的</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扣15分（二级要素否决项）。</w:t>
            </w:r>
          </w:p>
        </w:tc>
        <w:tc>
          <w:tcPr>
            <w:tcW w:w="1005" w:type="dxa"/>
            <w:tcBorders>
              <w:tl2br w:val="nil"/>
              <w:tr2bl w:val="nil"/>
            </w:tcBorders>
            <w:shd w:val="clear" w:color="auto" w:fill="auto"/>
            <w:vAlign w:val="center"/>
          </w:tcPr>
          <w:p w14:paraId="1A0E957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vAlign w:val="center"/>
          </w:tcPr>
          <w:p w14:paraId="344C2C0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8" w:type="dxa"/>
            <w:tcBorders>
              <w:tl2br w:val="nil"/>
              <w:tr2bl w:val="nil"/>
            </w:tcBorders>
            <w:shd w:val="clear" w:color="auto" w:fill="auto"/>
            <w:vAlign w:val="center"/>
          </w:tcPr>
          <w:p w14:paraId="0FEBF7D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FCE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rPr>
        <w:tc>
          <w:tcPr>
            <w:tcW w:w="6711" w:type="dxa"/>
            <w:gridSpan w:val="3"/>
            <w:tcBorders>
              <w:tl2br w:val="nil"/>
              <w:tr2bl w:val="nil"/>
            </w:tcBorders>
            <w:shd w:val="clear" w:color="auto" w:fill="auto"/>
            <w:vAlign w:val="center"/>
          </w:tcPr>
          <w:p w14:paraId="7324DFCF">
            <w:pPr>
              <w:pStyle w:val="26"/>
              <w:keepNext w:val="0"/>
              <w:keepLines w:val="0"/>
              <w:pageBreakBefore w:val="0"/>
              <w:widowControl w:val="0"/>
              <w:kinsoku/>
              <w:wordWrap/>
              <w:overflowPunct/>
              <w:topLinePunct w:val="0"/>
              <w:autoSpaceDE/>
              <w:autoSpaceDN/>
              <w:bidi w:val="0"/>
              <w:adjustRightInd w:val="0"/>
              <w:snapToGrid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小计</w:t>
            </w:r>
          </w:p>
        </w:tc>
        <w:tc>
          <w:tcPr>
            <w:tcW w:w="900" w:type="dxa"/>
            <w:tcBorders>
              <w:tl2br w:val="nil"/>
              <w:tr2bl w:val="nil"/>
            </w:tcBorders>
            <w:shd w:val="clear" w:color="auto" w:fill="auto"/>
            <w:vAlign w:val="center"/>
          </w:tcPr>
          <w:p w14:paraId="75D3BA02">
            <w:pPr>
              <w:pStyle w:val="26"/>
              <w:keepNext w:val="0"/>
              <w:keepLines w:val="0"/>
              <w:pageBreakBefore w:val="0"/>
              <w:widowControl w:val="0"/>
              <w:kinsoku/>
              <w:wordWrap/>
              <w:overflowPunct/>
              <w:topLinePunct w:val="0"/>
              <w:autoSpaceDE/>
              <w:autoSpaceDN/>
              <w:bidi w:val="0"/>
              <w:adjustRightInd w:val="0"/>
              <w:snapToGrid w:val="0"/>
              <w:jc w:val="center"/>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15</w:t>
            </w:r>
          </w:p>
        </w:tc>
        <w:tc>
          <w:tcPr>
            <w:tcW w:w="3585" w:type="dxa"/>
            <w:tcBorders>
              <w:tl2br w:val="nil"/>
              <w:tr2bl w:val="nil"/>
            </w:tcBorders>
            <w:shd w:val="clear" w:color="auto" w:fill="auto"/>
            <w:vAlign w:val="center"/>
          </w:tcPr>
          <w:p w14:paraId="285A4C5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得分小计</w:t>
            </w:r>
          </w:p>
        </w:tc>
        <w:tc>
          <w:tcPr>
            <w:tcW w:w="1005" w:type="dxa"/>
            <w:tcBorders>
              <w:tl2br w:val="nil"/>
              <w:tr2bl w:val="nil"/>
            </w:tcBorders>
            <w:shd w:val="clear" w:color="auto" w:fill="auto"/>
            <w:vAlign w:val="center"/>
          </w:tcPr>
          <w:p w14:paraId="6CA45D2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10" w:type="dxa"/>
            <w:tcBorders>
              <w:tl2br w:val="nil"/>
              <w:tr2bl w:val="nil"/>
            </w:tcBorders>
            <w:shd w:val="clear" w:color="auto" w:fill="auto"/>
            <w:vAlign w:val="center"/>
          </w:tcPr>
          <w:p w14:paraId="74F243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08" w:type="dxa"/>
            <w:tcBorders>
              <w:tl2br w:val="nil"/>
              <w:tr2bl w:val="nil"/>
            </w:tcBorders>
            <w:shd w:val="clear" w:color="auto" w:fill="auto"/>
            <w:vAlign w:val="center"/>
          </w:tcPr>
          <w:p w14:paraId="5B6BD12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13A6DF19">
      <w:pPr>
        <w:keepNext w:val="0"/>
        <w:keepLines w:val="0"/>
        <w:pageBreakBefore w:val="0"/>
        <w:widowControl w:val="0"/>
        <w:kinsoku/>
        <w:wordWrap/>
        <w:overflowPunct/>
        <w:topLinePunct w:val="0"/>
        <w:autoSpaceDE/>
        <w:autoSpaceDN/>
        <w:bidi w:val="0"/>
        <w:adjustRightInd w:val="0"/>
        <w:snapToGrid w:val="0"/>
        <w:ind w:firstLine="0" w:firstLineChars="0"/>
        <w:rPr>
          <w:rFonts w:hint="eastAsia" w:ascii="黑体" w:hAnsi="黑体" w:eastAsia="黑体" w:cs="Times New Roman"/>
          <w:color w:val="000000" w:themeColor="text1"/>
          <w:highlight w:val="none"/>
          <w:lang w:eastAsia="zh-CN"/>
          <w14:textFill>
            <w14:solidFill>
              <w14:schemeClr w14:val="tx1"/>
            </w14:solidFill>
          </w14:textFill>
        </w:rPr>
      </w:pPr>
    </w:p>
    <w:p w14:paraId="6163E654">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.6.2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重大危险源辨识与管理（20分）</w:t>
      </w:r>
    </w:p>
    <w:tbl>
      <w:tblPr>
        <w:tblStyle w:val="17"/>
        <w:tblW w:w="1391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99"/>
        <w:gridCol w:w="1090"/>
        <w:gridCol w:w="4622"/>
        <w:gridCol w:w="885"/>
        <w:gridCol w:w="3600"/>
        <w:gridCol w:w="1020"/>
        <w:gridCol w:w="825"/>
        <w:gridCol w:w="878"/>
      </w:tblGrid>
      <w:tr w14:paraId="7F796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7" w:hRule="atLeast"/>
          <w:tblHeader/>
        </w:trPr>
        <w:tc>
          <w:tcPr>
            <w:tcW w:w="999" w:type="dxa"/>
            <w:tcBorders>
              <w:tl2br w:val="nil"/>
              <w:tr2bl w:val="nil"/>
            </w:tcBorders>
            <w:shd w:val="clear" w:color="auto" w:fill="auto"/>
            <w:vAlign w:val="center"/>
          </w:tcPr>
          <w:p w14:paraId="10A7835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1CF2B6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90" w:type="dxa"/>
            <w:tcBorders>
              <w:tl2br w:val="nil"/>
              <w:tr2bl w:val="nil"/>
            </w:tcBorders>
            <w:shd w:val="clear" w:color="auto" w:fill="auto"/>
            <w:vAlign w:val="center"/>
          </w:tcPr>
          <w:p w14:paraId="33761FF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C18814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622" w:type="dxa"/>
            <w:tcBorders>
              <w:tl2br w:val="nil"/>
              <w:tr2bl w:val="nil"/>
            </w:tcBorders>
            <w:shd w:val="clear" w:color="auto" w:fill="auto"/>
            <w:vAlign w:val="center"/>
          </w:tcPr>
          <w:p w14:paraId="2D38F56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885" w:type="dxa"/>
            <w:tcBorders>
              <w:tl2br w:val="nil"/>
              <w:tr2bl w:val="nil"/>
            </w:tcBorders>
            <w:shd w:val="clear" w:color="auto" w:fill="auto"/>
            <w:vAlign w:val="center"/>
          </w:tcPr>
          <w:p w14:paraId="3BFEC9C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3600" w:type="dxa"/>
            <w:tcBorders>
              <w:tl2br w:val="nil"/>
              <w:tr2bl w:val="nil"/>
            </w:tcBorders>
            <w:shd w:val="clear" w:color="auto" w:fill="auto"/>
            <w:vAlign w:val="center"/>
          </w:tcPr>
          <w:p w14:paraId="7003D58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20" w:type="dxa"/>
            <w:tcBorders>
              <w:tl2br w:val="nil"/>
              <w:tr2bl w:val="nil"/>
            </w:tcBorders>
            <w:shd w:val="clear" w:color="auto" w:fill="auto"/>
            <w:vAlign w:val="center"/>
          </w:tcPr>
          <w:p w14:paraId="3F2C9F9E">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0E0BCF9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825" w:type="dxa"/>
            <w:tcBorders>
              <w:tl2br w:val="nil"/>
              <w:tr2bl w:val="nil"/>
            </w:tcBorders>
            <w:shd w:val="clear" w:color="auto" w:fill="auto"/>
            <w:vAlign w:val="center"/>
          </w:tcPr>
          <w:p w14:paraId="0F4834A4">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878" w:type="dxa"/>
            <w:tcBorders>
              <w:tl2br w:val="nil"/>
              <w:tr2bl w:val="nil"/>
            </w:tcBorders>
            <w:shd w:val="clear" w:color="auto" w:fill="auto"/>
            <w:vAlign w:val="center"/>
          </w:tcPr>
          <w:p w14:paraId="7C6A5B2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33BBC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20" w:hRule="atLeast"/>
        </w:trPr>
        <w:tc>
          <w:tcPr>
            <w:tcW w:w="999" w:type="dxa"/>
            <w:vMerge w:val="restart"/>
            <w:tcBorders>
              <w:tl2br w:val="nil"/>
              <w:tr2bl w:val="nil"/>
            </w:tcBorders>
            <w:shd w:val="clear" w:color="auto" w:fill="auto"/>
            <w:vAlign w:val="center"/>
          </w:tcPr>
          <w:p w14:paraId="3D425D2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.5.2 重大危险源辨识与管理</w:t>
            </w:r>
          </w:p>
        </w:tc>
        <w:tc>
          <w:tcPr>
            <w:tcW w:w="1090" w:type="dxa"/>
            <w:tcBorders>
              <w:tl2br w:val="nil"/>
              <w:tr2bl w:val="nil"/>
            </w:tcBorders>
            <w:shd w:val="clear" w:color="auto" w:fill="auto"/>
            <w:vAlign w:val="center"/>
          </w:tcPr>
          <w:p w14:paraId="224C6E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.5.2.1 辨识与评估</w:t>
            </w:r>
          </w:p>
        </w:tc>
        <w:tc>
          <w:tcPr>
            <w:tcW w:w="4622" w:type="dxa"/>
            <w:tcBorders>
              <w:tl2br w:val="nil"/>
              <w:tr2bl w:val="nil"/>
            </w:tcBorders>
            <w:shd w:val="clear" w:color="auto" w:fill="auto"/>
          </w:tcPr>
          <w:p w14:paraId="4509B6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企业应全面辨识重大危险源，对确定的重大危险源制定安全管理技术措施和应急预案。</w:t>
            </w:r>
          </w:p>
          <w:p w14:paraId="145C1F3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企业应依据《危险化学品重大危险源辨识》（GB 18218）规定，辨识并确定重大危险源。</w:t>
            </w:r>
          </w:p>
        </w:tc>
        <w:tc>
          <w:tcPr>
            <w:tcW w:w="885" w:type="dxa"/>
            <w:tcBorders>
              <w:tl2br w:val="nil"/>
              <w:tr2bl w:val="nil"/>
            </w:tcBorders>
            <w:shd w:val="clear" w:color="auto" w:fill="auto"/>
            <w:vAlign w:val="center"/>
          </w:tcPr>
          <w:p w14:paraId="3BEFD5A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3600" w:type="dxa"/>
            <w:tcBorders>
              <w:tl2br w:val="nil"/>
              <w:tr2bl w:val="nil"/>
            </w:tcBorders>
            <w:shd w:val="clear" w:color="auto" w:fill="auto"/>
          </w:tcPr>
          <w:p w14:paraId="3BB4F41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13BEDD8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1.重大危险源管理制度的建立和执行情况；</w:t>
            </w:r>
          </w:p>
          <w:p w14:paraId="733E669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2．安全评价报告或安全评估报告；</w:t>
            </w:r>
          </w:p>
          <w:p w14:paraId="0A72038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3.重大危险源应急预案。</w:t>
            </w:r>
          </w:p>
          <w:p w14:paraId="1B146E99">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未建立重大危险源管理制度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扣2分；</w:t>
            </w:r>
          </w:p>
          <w:p w14:paraId="66B37706">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未全面辨识重大危险源的，不得分；</w:t>
            </w:r>
          </w:p>
          <w:p w14:paraId="48AEC8C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未建立重大危险源档案，扣5分；</w:t>
            </w:r>
          </w:p>
          <w:p w14:paraId="7C6B97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档案内容，每遗漏一项或一项不符合扣1分。</w:t>
            </w:r>
          </w:p>
        </w:tc>
        <w:tc>
          <w:tcPr>
            <w:tcW w:w="1020" w:type="dxa"/>
            <w:tcBorders>
              <w:tl2br w:val="nil"/>
              <w:tr2bl w:val="nil"/>
            </w:tcBorders>
            <w:shd w:val="clear" w:color="auto" w:fill="auto"/>
            <w:vAlign w:val="center"/>
          </w:tcPr>
          <w:p w14:paraId="17048B0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tcPr>
          <w:p w14:paraId="61B8BA9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78" w:type="dxa"/>
            <w:tcBorders>
              <w:tl2br w:val="nil"/>
              <w:tr2bl w:val="nil"/>
            </w:tcBorders>
            <w:shd w:val="clear" w:color="auto" w:fill="auto"/>
          </w:tcPr>
          <w:p w14:paraId="76EC22D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84E4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999" w:type="dxa"/>
            <w:vMerge w:val="continue"/>
            <w:tcBorders>
              <w:tl2br w:val="nil"/>
              <w:tr2bl w:val="nil"/>
            </w:tcBorders>
            <w:shd w:val="clear" w:color="auto" w:fill="auto"/>
            <w:vAlign w:val="center"/>
          </w:tcPr>
          <w:p w14:paraId="0E6FC13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90" w:type="dxa"/>
            <w:tcBorders>
              <w:tl2br w:val="nil"/>
              <w:tr2bl w:val="nil"/>
            </w:tcBorders>
            <w:shd w:val="clear" w:color="auto" w:fill="auto"/>
            <w:vAlign w:val="center"/>
          </w:tcPr>
          <w:p w14:paraId="18B322E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.6.2.2登记建档</w:t>
            </w:r>
          </w:p>
        </w:tc>
        <w:tc>
          <w:tcPr>
            <w:tcW w:w="4622" w:type="dxa"/>
            <w:tcBorders>
              <w:tl2br w:val="nil"/>
              <w:tr2bl w:val="nil"/>
            </w:tcBorders>
            <w:shd w:val="clear" w:color="auto" w:fill="auto"/>
          </w:tcPr>
          <w:p w14:paraId="0767C65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企业应对重大危险源进行登记建档，按照相关规定向相关部门备案。</w:t>
            </w:r>
          </w:p>
        </w:tc>
        <w:tc>
          <w:tcPr>
            <w:tcW w:w="885" w:type="dxa"/>
            <w:tcBorders>
              <w:tl2br w:val="nil"/>
              <w:tr2bl w:val="nil"/>
            </w:tcBorders>
            <w:shd w:val="clear" w:color="auto" w:fill="auto"/>
            <w:vAlign w:val="center"/>
          </w:tcPr>
          <w:p w14:paraId="4527557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3600" w:type="dxa"/>
            <w:tcBorders>
              <w:tl2br w:val="nil"/>
              <w:tr2bl w:val="nil"/>
            </w:tcBorders>
            <w:shd w:val="clear" w:color="auto" w:fill="auto"/>
          </w:tcPr>
          <w:p w14:paraId="442971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2C6970AB">
            <w:pPr>
              <w:pStyle w:val="26"/>
              <w:keepNext w:val="0"/>
              <w:keepLines w:val="0"/>
              <w:pageBreakBefore w:val="0"/>
              <w:widowControl w:val="0"/>
              <w:numPr>
                <w:ilvl w:val="-1"/>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重大危险源档案。</w:t>
            </w:r>
          </w:p>
          <w:p w14:paraId="5576DD52">
            <w:pPr>
              <w:pStyle w:val="26"/>
              <w:keepNext w:val="0"/>
              <w:keepLines w:val="0"/>
              <w:pageBreakBefore w:val="0"/>
              <w:widowControl w:val="0"/>
              <w:numPr>
                <w:ilvl w:val="-1"/>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备案回执单</w:t>
            </w:r>
          </w:p>
          <w:p w14:paraId="199AE1B8">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无重大危险源档案资料的，不得分；</w:t>
            </w:r>
          </w:p>
          <w:p w14:paraId="13F39B12">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档案资料不全的，每处扣2分；</w:t>
            </w:r>
          </w:p>
          <w:p w14:paraId="7A5B5823">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未备案的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扣3分</w:t>
            </w:r>
            <w:r>
              <w:rPr>
                <w:rFonts w:hint="eastAsia"/>
                <w:color w:val="000000" w:themeColor="text1"/>
                <w:highlight w:val="none"/>
                <w:lang w:eastAsia="zh-CN"/>
                <w14:textFill>
                  <w14:solidFill>
                    <w14:schemeClr w14:val="tx1"/>
                  </w14:solidFill>
                </w14:textFill>
              </w:rPr>
              <w:t>；</w:t>
            </w:r>
          </w:p>
          <w:p w14:paraId="2410FD7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备案内容不符合要求，一项扣1分。</w:t>
            </w:r>
          </w:p>
        </w:tc>
        <w:tc>
          <w:tcPr>
            <w:tcW w:w="1020" w:type="dxa"/>
            <w:tcBorders>
              <w:tl2br w:val="nil"/>
              <w:tr2bl w:val="nil"/>
            </w:tcBorders>
            <w:shd w:val="clear" w:color="auto" w:fill="auto"/>
            <w:vAlign w:val="center"/>
          </w:tcPr>
          <w:p w14:paraId="7EDAFF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tcPr>
          <w:p w14:paraId="762C736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78" w:type="dxa"/>
            <w:tcBorders>
              <w:tl2br w:val="nil"/>
              <w:tr2bl w:val="nil"/>
            </w:tcBorders>
            <w:shd w:val="clear" w:color="auto" w:fill="auto"/>
          </w:tcPr>
          <w:p w14:paraId="2374E66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FFF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3" w:hRule="atLeast"/>
        </w:trPr>
        <w:tc>
          <w:tcPr>
            <w:tcW w:w="999" w:type="dxa"/>
            <w:vMerge w:val="continue"/>
            <w:tcBorders>
              <w:tl2br w:val="nil"/>
              <w:tr2bl w:val="nil"/>
            </w:tcBorders>
            <w:shd w:val="clear" w:color="auto" w:fill="auto"/>
            <w:vAlign w:val="center"/>
          </w:tcPr>
          <w:p w14:paraId="68B74DB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90" w:type="dxa"/>
            <w:tcBorders>
              <w:tl2br w:val="nil"/>
              <w:tr2bl w:val="nil"/>
            </w:tcBorders>
            <w:shd w:val="clear" w:color="auto" w:fill="auto"/>
            <w:vAlign w:val="center"/>
          </w:tcPr>
          <w:p w14:paraId="1E09637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.6.2.3监控与管理</w:t>
            </w:r>
          </w:p>
        </w:tc>
        <w:tc>
          <w:tcPr>
            <w:tcW w:w="4622" w:type="dxa"/>
            <w:tcBorders>
              <w:tl2br w:val="nil"/>
              <w:tr2bl w:val="nil"/>
            </w:tcBorders>
            <w:shd w:val="clear" w:color="auto" w:fill="auto"/>
            <w:vAlign w:val="center"/>
          </w:tcPr>
          <w:p w14:paraId="7895D8A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企业应设置重大危险源监控系统，进行日常监控，重大危险源安全监控系统应符合《危险化学品重大危险源安全监控通用技术规范》（</w:t>
            </w:r>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Q 3035）的技术要求。</w:t>
            </w:r>
          </w:p>
          <w:p w14:paraId="61D8B31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企业应建立重大危险源包保责任制度，重大危险源专项应急预案，每年至少进行一次演练；重大危险源现场处置方案， 每半年至少进行一次演练。</w:t>
            </w:r>
          </w:p>
        </w:tc>
        <w:tc>
          <w:tcPr>
            <w:tcW w:w="885" w:type="dxa"/>
            <w:tcBorders>
              <w:tl2br w:val="nil"/>
              <w:tr2bl w:val="nil"/>
            </w:tcBorders>
            <w:shd w:val="clear" w:color="auto" w:fill="auto"/>
            <w:vAlign w:val="center"/>
          </w:tcPr>
          <w:p w14:paraId="573364E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3600" w:type="dxa"/>
            <w:tcBorders>
              <w:tl2br w:val="nil"/>
              <w:tr2bl w:val="nil"/>
            </w:tcBorders>
            <w:shd w:val="clear" w:color="auto" w:fill="auto"/>
            <w:vAlign w:val="center"/>
          </w:tcPr>
          <w:p w14:paraId="372CE34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查文件：</w:t>
            </w:r>
          </w:p>
          <w:p w14:paraId="5A68428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重大危险源包保责任制度</w:t>
            </w:r>
          </w:p>
          <w:p w14:paraId="7F68D2D9">
            <w:pPr>
              <w:pStyle w:val="26"/>
              <w:keepNext w:val="0"/>
              <w:keepLines w:val="0"/>
              <w:pageBreakBefore w:val="0"/>
              <w:widowControl w:val="0"/>
              <w:kinsoku/>
              <w:wordWrap/>
              <w:overflowPunct/>
              <w:topLinePunct w:val="0"/>
              <w:autoSpaceDE/>
              <w:autoSpaceDN/>
              <w:bidi w:val="0"/>
              <w:adjustRightInd w:val="0"/>
              <w:snapToGrid w:val="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2.生产安全事故应急预案</w:t>
            </w:r>
          </w:p>
          <w:p w14:paraId="2FFD687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现场检查：</w:t>
            </w:r>
          </w:p>
          <w:p w14:paraId="01B9163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1.</w:t>
            </w:r>
            <w:r>
              <w:rPr>
                <w:rFonts w:hint="eastAsia"/>
                <w:color w:val="000000" w:themeColor="text1"/>
                <w:highlight w:val="none"/>
                <w14:textFill>
                  <w14:solidFill>
                    <w14:schemeClr w14:val="tx1"/>
                  </w14:solidFill>
                </w14:textFill>
              </w:rPr>
              <w:t>重大危险源安全监控报警系统，重要参数远传和连续记录、视频监控系统等</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设置情况</w:t>
            </w:r>
            <w:r>
              <w:rPr>
                <w:rFonts w:hint="eastAsia"/>
                <w:color w:val="000000" w:themeColor="text1"/>
                <w:highlight w:val="none"/>
                <w14:textFill>
                  <w14:solidFill>
                    <w14:schemeClr w14:val="tx1"/>
                  </w14:solidFill>
                </w14:textFill>
              </w:rPr>
              <w:t>；</w:t>
            </w:r>
          </w:p>
          <w:p w14:paraId="6647008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2.现场标识牌设置情况（</w:t>
            </w:r>
            <w:r>
              <w:rPr>
                <w:rFonts w:hint="eastAsia"/>
                <w:color w:val="000000" w:themeColor="text1"/>
                <w:highlight w:val="none"/>
                <w14:textFill>
                  <w14:solidFill>
                    <w14:schemeClr w14:val="tx1"/>
                  </w14:solidFill>
                </w14:textFill>
              </w:rPr>
              <w:t>包</w:t>
            </w:r>
            <w:r>
              <w:rPr>
                <w:rFonts w:hint="eastAsia"/>
                <w:color w:val="000000" w:themeColor="text1"/>
                <w:highlight w:val="none"/>
                <w:lang w:val="en-US" w:eastAsia="zh-CN"/>
                <w14:textFill>
                  <w14:solidFill>
                    <w14:schemeClr w14:val="tx1"/>
                  </w14:solidFill>
                </w14:textFill>
              </w:rPr>
              <w:t>括</w:t>
            </w:r>
            <w:r>
              <w:rPr>
                <w:rFonts w:hint="eastAsia"/>
                <w:color w:val="000000" w:themeColor="text1"/>
                <w:highlight w:val="none"/>
                <w14:textFill>
                  <w14:solidFill>
                    <w14:schemeClr w14:val="tx1"/>
                  </w14:solidFill>
                </w14:textFill>
              </w:rPr>
              <w:t>保责任</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公示、重大危险源告知</w:t>
            </w:r>
            <w:r>
              <w:rPr>
                <w:rFonts w:hint="eastAsia" w:ascii="宋体" w:hAnsi="宋体" w:eastAsia="宋体" w:cstheme="minorBidi"/>
                <w:color w:val="000000" w:themeColor="text1"/>
                <w:kern w:val="2"/>
                <w:sz w:val="18"/>
                <w:szCs w:val="24"/>
                <w:highlight w:val="none"/>
                <w:lang w:val="en-US" w:eastAsia="zh-CN" w:bidi="ar-SA"/>
                <w14:textFill>
                  <w14:solidFill>
                    <w14:schemeClr w14:val="tx1"/>
                  </w14:solidFill>
                </w14:textFill>
              </w:rPr>
              <w:t>牌</w:t>
            </w:r>
            <w:r>
              <w:rPr>
                <w:rFonts w:ascii="宋体" w:hAnsi="宋体" w:eastAsia="宋体" w:cstheme="minorBidi"/>
                <w:color w:val="000000" w:themeColor="text1"/>
                <w:kern w:val="2"/>
                <w:sz w:val="18"/>
                <w:szCs w:val="24"/>
                <w:highlight w:val="none"/>
                <w:lang w:val="en-US" w:eastAsia="zh-CN" w:bidi="ar-SA"/>
                <w14:textFill>
                  <w14:solidFill>
                    <w14:schemeClr w14:val="tx1"/>
                  </w14:solidFill>
                </w14:textFill>
              </w:rPr>
              <w:t>）</w:t>
            </w:r>
          </w:p>
          <w:p w14:paraId="1563ED92">
            <w:pPr>
              <w:pStyle w:val="26"/>
              <w:keepNext w:val="0"/>
              <w:keepLines w:val="0"/>
              <w:pageBreakBefore w:val="0"/>
              <w:widowControl w:val="0"/>
              <w:numPr>
                <w:ilvl w:val="-1"/>
                <w:numId w:val="0"/>
              </w:numPr>
              <w:kinsoku/>
              <w:wordWrap/>
              <w:overflowPunct/>
              <w:topLinePunct w:val="0"/>
              <w:autoSpaceDE/>
              <w:autoSpaceDN/>
              <w:bidi w:val="0"/>
              <w:adjustRightInd w:val="0"/>
              <w:snapToGrid w:val="0"/>
              <w:rPr>
                <w:rFonts w:hint="eastAsia"/>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未按规定设置监控系统的，</w:t>
            </w:r>
            <w:r>
              <w:rPr>
                <w:rFonts w:hint="eastAsia"/>
                <w:b/>
                <w:bCs/>
                <w:color w:val="000000" w:themeColor="text1"/>
                <w:highlight w:val="none"/>
                <w:lang w:val="en-US" w:eastAsia="zh-CN"/>
                <w14:textFill>
                  <w14:solidFill>
                    <w14:schemeClr w14:val="tx1"/>
                  </w14:solidFill>
                </w14:textFill>
              </w:rPr>
              <w:t>不得分</w:t>
            </w:r>
            <w:r>
              <w:rPr>
                <w:rFonts w:hint="eastAsia"/>
                <w:b/>
                <w:bCs/>
                <w:color w:val="000000" w:themeColor="text1"/>
                <w:highlight w:val="none"/>
                <w14:textFill>
                  <w14:solidFill>
                    <w14:schemeClr w14:val="tx1"/>
                  </w14:solidFill>
                </w14:textFill>
              </w:rPr>
              <w:t>；</w:t>
            </w:r>
          </w:p>
          <w:p w14:paraId="225EBB1F">
            <w:pPr>
              <w:pStyle w:val="26"/>
              <w:keepNext w:val="0"/>
              <w:keepLines w:val="0"/>
              <w:pageBreakBefore w:val="0"/>
              <w:widowControl w:val="0"/>
              <w:numPr>
                <w:ilvl w:val="-1"/>
                <w:numId w:val="0"/>
              </w:numPr>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监控系统不符合规定的，每项扣2分。</w:t>
            </w:r>
          </w:p>
          <w:p w14:paraId="048CDEF0">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未建立重大危险源包保责任制度的，扣 2 分；</w:t>
            </w:r>
          </w:p>
          <w:p w14:paraId="28C2619F">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未制定重大危险源专项应急预案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现场处置方案</w:t>
            </w:r>
            <w:r>
              <w:rPr>
                <w:rFonts w:hint="eastAsia"/>
                <w:color w:val="000000" w:themeColor="text1"/>
                <w:highlight w:val="none"/>
                <w14:textFill>
                  <w14:solidFill>
                    <w14:schemeClr w14:val="tx1"/>
                  </w14:solidFill>
                </w14:textFill>
              </w:rPr>
              <w:t>或</w:t>
            </w:r>
            <w:r>
              <w:rPr>
                <w:rFonts w:hint="eastAsia"/>
                <w:color w:val="000000" w:themeColor="text1"/>
                <w:highlight w:val="none"/>
                <w:lang w:val="en-US" w:eastAsia="zh-CN"/>
                <w14:textFill>
                  <w14:solidFill>
                    <w14:schemeClr w14:val="tx1"/>
                  </w14:solidFill>
                </w14:textFill>
              </w:rPr>
              <w:t>已制定但</w:t>
            </w:r>
            <w:r>
              <w:rPr>
                <w:rFonts w:hint="eastAsia"/>
                <w:color w:val="000000" w:themeColor="text1"/>
                <w:highlight w:val="none"/>
                <w14:textFill>
                  <w14:solidFill>
                    <w14:schemeClr w14:val="tx1"/>
                  </w14:solidFill>
                </w14:textFill>
              </w:rPr>
              <w:t>未定期演练的，扣 2 分；</w:t>
            </w:r>
          </w:p>
          <w:p w14:paraId="5158FA94">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现场未设置重大危险源告知牌或内容不符合规范要求，每项扣2分；</w:t>
            </w:r>
          </w:p>
          <w:p w14:paraId="42A783BA">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现场未设置重大危险源包保公示牌或内容不符合规范要求，每项扣2分</w:t>
            </w:r>
          </w:p>
          <w:p w14:paraId="015CF69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1020" w:type="dxa"/>
            <w:tcBorders>
              <w:tl2br w:val="nil"/>
              <w:tr2bl w:val="nil"/>
            </w:tcBorders>
            <w:shd w:val="clear" w:color="auto" w:fill="auto"/>
            <w:vAlign w:val="center"/>
          </w:tcPr>
          <w:p w14:paraId="01A0292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l2br w:val="nil"/>
              <w:tr2bl w:val="nil"/>
            </w:tcBorders>
            <w:shd w:val="clear" w:color="auto" w:fill="auto"/>
            <w:vAlign w:val="center"/>
          </w:tcPr>
          <w:p w14:paraId="1F9DBD0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78" w:type="dxa"/>
            <w:tcBorders>
              <w:tl2br w:val="nil"/>
              <w:tr2bl w:val="nil"/>
            </w:tcBorders>
            <w:shd w:val="clear" w:color="auto" w:fill="auto"/>
          </w:tcPr>
          <w:p w14:paraId="216115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E10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711" w:type="dxa"/>
            <w:gridSpan w:val="3"/>
            <w:tcBorders>
              <w:tl2br w:val="nil"/>
              <w:tr2bl w:val="nil"/>
            </w:tcBorders>
            <w:shd w:val="clear" w:color="auto" w:fill="auto"/>
            <w:vAlign w:val="center"/>
          </w:tcPr>
          <w:p w14:paraId="75AA26D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885" w:type="dxa"/>
            <w:tcBorders>
              <w:tl2br w:val="nil"/>
              <w:tr2bl w:val="nil"/>
            </w:tcBorders>
            <w:shd w:val="clear" w:color="auto" w:fill="auto"/>
            <w:vAlign w:val="center"/>
          </w:tcPr>
          <w:p w14:paraId="4854460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4620" w:type="dxa"/>
            <w:gridSpan w:val="2"/>
            <w:tcBorders>
              <w:tl2br w:val="nil"/>
              <w:tr2bl w:val="nil"/>
            </w:tcBorders>
            <w:shd w:val="clear" w:color="auto" w:fill="auto"/>
            <w:vAlign w:val="center"/>
          </w:tcPr>
          <w:p w14:paraId="6F10C49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25" w:type="dxa"/>
            <w:tcBorders>
              <w:tl2br w:val="nil"/>
              <w:tr2bl w:val="nil"/>
            </w:tcBorders>
            <w:shd w:val="clear" w:color="auto" w:fill="auto"/>
            <w:vAlign w:val="center"/>
          </w:tcPr>
          <w:p w14:paraId="1AA8F87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78" w:type="dxa"/>
            <w:tcBorders>
              <w:tl2br w:val="nil"/>
              <w:tr2bl w:val="nil"/>
            </w:tcBorders>
            <w:shd w:val="clear" w:color="auto" w:fill="auto"/>
          </w:tcPr>
          <w:p w14:paraId="3029D6A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14432E31">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p>
    <w:p w14:paraId="2B1FC2F4">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.6.3  安全生产信息化建设（</w:t>
      </w:r>
      <w:r>
        <w:rPr>
          <w:rFonts w:hint="eastAsia"/>
          <w:color w:val="000000" w:themeColor="text1"/>
          <w:highlight w:val="none"/>
          <w:lang w:val="en-US" w:eastAsia="zh-CN"/>
          <w14:textFill>
            <w14:solidFill>
              <w14:schemeClr w14:val="tx1"/>
            </w14:solidFill>
          </w14:textFill>
        </w:rPr>
        <w:t>50</w:t>
      </w:r>
      <w:r>
        <w:rPr>
          <w:rFonts w:hint="eastAsia"/>
          <w:color w:val="000000" w:themeColor="text1"/>
          <w:highlight w:val="none"/>
          <w:lang w:val="en-US"/>
          <w14:textFill>
            <w14:solidFill>
              <w14:schemeClr w14:val="tx1"/>
            </w14:solidFill>
          </w14:textFill>
        </w:rPr>
        <w:t>分）</w:t>
      </w:r>
    </w:p>
    <w:tbl>
      <w:tblPr>
        <w:tblStyle w:val="17"/>
        <w:tblW w:w="139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55"/>
        <w:gridCol w:w="1034"/>
        <w:gridCol w:w="4952"/>
        <w:gridCol w:w="855"/>
        <w:gridCol w:w="3600"/>
        <w:gridCol w:w="1020"/>
        <w:gridCol w:w="840"/>
        <w:gridCol w:w="904"/>
      </w:tblGrid>
      <w:tr w14:paraId="12F73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3" w:hRule="atLeast"/>
          <w:tblHeader/>
        </w:trPr>
        <w:tc>
          <w:tcPr>
            <w:tcW w:w="755" w:type="dxa"/>
            <w:tcBorders>
              <w:tl2br w:val="nil"/>
              <w:tr2bl w:val="nil"/>
            </w:tcBorders>
            <w:shd w:val="clear" w:color="auto" w:fill="auto"/>
            <w:vAlign w:val="center"/>
          </w:tcPr>
          <w:p w14:paraId="575B87CB">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考评</w:t>
            </w:r>
          </w:p>
          <w:p w14:paraId="69B48CF4">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类目</w:t>
            </w:r>
          </w:p>
        </w:tc>
        <w:tc>
          <w:tcPr>
            <w:tcW w:w="1034" w:type="dxa"/>
            <w:tcBorders>
              <w:tl2br w:val="nil"/>
              <w:tr2bl w:val="nil"/>
            </w:tcBorders>
            <w:shd w:val="clear" w:color="auto" w:fill="auto"/>
            <w:vAlign w:val="center"/>
          </w:tcPr>
          <w:p w14:paraId="7684E1D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考评</w:t>
            </w:r>
          </w:p>
          <w:p w14:paraId="14F98831">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项目</w:t>
            </w:r>
          </w:p>
        </w:tc>
        <w:tc>
          <w:tcPr>
            <w:tcW w:w="4952" w:type="dxa"/>
            <w:tcBorders>
              <w:tl2br w:val="nil"/>
              <w:tr2bl w:val="nil"/>
            </w:tcBorders>
            <w:shd w:val="clear" w:color="auto" w:fill="auto"/>
            <w:vAlign w:val="center"/>
          </w:tcPr>
          <w:p w14:paraId="2221EB6D">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考评内容</w:t>
            </w:r>
          </w:p>
        </w:tc>
        <w:tc>
          <w:tcPr>
            <w:tcW w:w="855" w:type="dxa"/>
            <w:tcBorders>
              <w:tl2br w:val="nil"/>
              <w:tr2bl w:val="nil"/>
            </w:tcBorders>
            <w:shd w:val="clear" w:color="auto" w:fill="auto"/>
            <w:vAlign w:val="center"/>
          </w:tcPr>
          <w:p w14:paraId="14BF6EF9">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标准</w:t>
            </w:r>
          </w:p>
          <w:p w14:paraId="692B457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分值</w:t>
            </w:r>
          </w:p>
        </w:tc>
        <w:tc>
          <w:tcPr>
            <w:tcW w:w="3600" w:type="dxa"/>
            <w:tcBorders>
              <w:tl2br w:val="nil"/>
              <w:tr2bl w:val="nil"/>
            </w:tcBorders>
            <w:shd w:val="clear" w:color="auto" w:fill="auto"/>
            <w:vAlign w:val="center"/>
          </w:tcPr>
          <w:p w14:paraId="1BD1A64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考评办法</w:t>
            </w:r>
          </w:p>
        </w:tc>
        <w:tc>
          <w:tcPr>
            <w:tcW w:w="1020" w:type="dxa"/>
            <w:tcBorders>
              <w:tl2br w:val="nil"/>
              <w:tr2bl w:val="nil"/>
            </w:tcBorders>
            <w:shd w:val="clear" w:color="auto" w:fill="auto"/>
            <w:vAlign w:val="center"/>
          </w:tcPr>
          <w:p w14:paraId="725EACA9">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自评/评审</w:t>
            </w:r>
          </w:p>
          <w:p w14:paraId="478A0100">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描述</w:t>
            </w:r>
          </w:p>
        </w:tc>
        <w:tc>
          <w:tcPr>
            <w:tcW w:w="840" w:type="dxa"/>
            <w:tcBorders>
              <w:tl2br w:val="nil"/>
              <w:tr2bl w:val="nil"/>
            </w:tcBorders>
            <w:shd w:val="clear" w:color="auto" w:fill="auto"/>
            <w:vAlign w:val="center"/>
          </w:tcPr>
          <w:p w14:paraId="33500FE1">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空项</w:t>
            </w:r>
          </w:p>
        </w:tc>
        <w:tc>
          <w:tcPr>
            <w:tcW w:w="904" w:type="dxa"/>
            <w:tcBorders>
              <w:tl2br w:val="nil"/>
              <w:tr2bl w:val="nil"/>
            </w:tcBorders>
            <w:shd w:val="clear" w:color="auto" w:fill="auto"/>
            <w:vAlign w:val="center"/>
          </w:tcPr>
          <w:p w14:paraId="42CCD33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实际</w:t>
            </w:r>
          </w:p>
          <w:p w14:paraId="5D6B77B0">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得分</w:t>
            </w:r>
          </w:p>
        </w:tc>
      </w:tr>
      <w:tr w14:paraId="51F5A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9" w:hRule="atLeast"/>
        </w:trPr>
        <w:tc>
          <w:tcPr>
            <w:tcW w:w="755" w:type="dxa"/>
            <w:vMerge w:val="restart"/>
            <w:tcBorders>
              <w:tl2br w:val="nil"/>
              <w:tr2bl w:val="nil"/>
            </w:tcBorders>
            <w:shd w:val="clear" w:color="auto" w:fill="auto"/>
            <w:vAlign w:val="center"/>
          </w:tcPr>
          <w:p w14:paraId="4759044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 xml:space="preserve"> </w:t>
            </w:r>
          </w:p>
          <w:p w14:paraId="082972C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B</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.6.3安全生产信息化建设</w:t>
            </w:r>
          </w:p>
        </w:tc>
        <w:tc>
          <w:tcPr>
            <w:tcW w:w="1034" w:type="dxa"/>
            <w:tcBorders>
              <w:tl2br w:val="nil"/>
              <w:tr2bl w:val="nil"/>
            </w:tcBorders>
            <w:shd w:val="clear" w:color="auto" w:fill="auto"/>
            <w:vAlign w:val="center"/>
          </w:tcPr>
          <w:p w14:paraId="0608A59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B</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.6.3.1监控与报警系统</w:t>
            </w:r>
          </w:p>
        </w:tc>
        <w:tc>
          <w:tcPr>
            <w:tcW w:w="4952" w:type="dxa"/>
            <w:tcBorders>
              <w:tl2br w:val="nil"/>
              <w:tr2bl w:val="nil"/>
            </w:tcBorders>
            <w:shd w:val="clear" w:color="auto" w:fill="auto"/>
          </w:tcPr>
          <w:p w14:paraId="03D9416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企业应对</w:t>
            </w: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厂站</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设置数据采集与监控系统，监控和报警设备应设置有值班人员的场所，配备可靠性较高的不间断电源和后备电源，场所应符合相关规定；设集中调度监控中心的，调度监控中心与远端站点通信系统应采用主备通信方式。监控设备符合防爆标准，有效存储时间不少于90天。</w:t>
            </w:r>
          </w:p>
        </w:tc>
        <w:tc>
          <w:tcPr>
            <w:tcW w:w="855" w:type="dxa"/>
            <w:tcBorders>
              <w:tl2br w:val="nil"/>
              <w:tr2bl w:val="nil"/>
            </w:tcBorders>
            <w:shd w:val="clear" w:color="auto" w:fill="auto"/>
            <w:vAlign w:val="center"/>
          </w:tcPr>
          <w:p w14:paraId="5C127160">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10</w:t>
            </w:r>
          </w:p>
        </w:tc>
        <w:tc>
          <w:tcPr>
            <w:tcW w:w="3600" w:type="dxa"/>
            <w:tcBorders>
              <w:tl2br w:val="nil"/>
              <w:tr2bl w:val="nil"/>
            </w:tcBorders>
            <w:shd w:val="clear" w:color="auto" w:fill="auto"/>
          </w:tcPr>
          <w:p w14:paraId="167FBD3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现场检查：</w:t>
            </w:r>
          </w:p>
          <w:p w14:paraId="11583F5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1.视频监控管理系统设置情况</w:t>
            </w:r>
          </w:p>
          <w:p w14:paraId="6BEF627B">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2.可燃气体报警系统设置情况；</w:t>
            </w:r>
          </w:p>
          <w:p w14:paraId="3ADC5B15">
            <w:pPr>
              <w:pStyle w:val="26"/>
              <w:keepNext w:val="0"/>
              <w:keepLines w:val="0"/>
              <w:pageBreakBefore w:val="0"/>
              <w:widowControl w:val="0"/>
              <w:kinsoku/>
              <w:wordWrap/>
              <w:overflowPunct/>
              <w:topLinePunct w:val="0"/>
              <w:autoSpaceDE/>
              <w:autoSpaceDN/>
              <w:bidi w:val="0"/>
              <w:adjustRightInd w:val="0"/>
              <w:snapToGrid w:val="0"/>
              <w:jc w:val="both"/>
              <w:rPr>
                <w:rFonts w:hint="default" w:asciiTheme="minorEastAsia" w:hAnsiTheme="minorEastAsia" w:eastAsiaTheme="minorEastAsia" w:cstheme="minorEastAsia"/>
                <w:b/>
                <w:bCs/>
                <w:color w:val="000000" w:themeColor="text1"/>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18"/>
                <w:highlight w:val="none"/>
                <w:lang w:val="en-US" w:eastAsia="zh-CN"/>
                <w14:textFill>
                  <w14:solidFill>
                    <w14:schemeClr w14:val="tx1"/>
                  </w14:solidFill>
                </w14:textFill>
              </w:rPr>
              <w:t>企业未设置</w:t>
            </w:r>
            <w:r>
              <w:rPr>
                <w:rFonts w:hint="eastAsia" w:asciiTheme="minorEastAsia" w:hAnsiTheme="minorEastAsia" w:eastAsiaTheme="minorEastAsia" w:cstheme="minorEastAsia"/>
                <w:b/>
                <w:bCs/>
                <w:color w:val="000000" w:themeColor="text1"/>
                <w:szCs w:val="18"/>
                <w:highlight w:val="none"/>
                <w14:textFill>
                  <w14:solidFill>
                    <w14:schemeClr w14:val="tx1"/>
                  </w14:solidFill>
                </w14:textFill>
              </w:rPr>
              <w:t>视频监控管理系统</w:t>
            </w:r>
            <w:r>
              <w:rPr>
                <w:rFonts w:hint="eastAsia" w:asciiTheme="minorEastAsia" w:hAnsiTheme="minorEastAsia" w:eastAsiaTheme="minorEastAsia" w:cstheme="minorEastAsia"/>
                <w:b/>
                <w:bCs/>
                <w:color w:val="000000" w:themeColor="text1"/>
                <w:szCs w:val="18"/>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18"/>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Cs w:val="18"/>
                <w:highlight w:val="none"/>
                <w14:textFill>
                  <w14:solidFill>
                    <w14:schemeClr w14:val="tx1"/>
                  </w14:solidFill>
                </w14:textFill>
              </w:rPr>
              <w:t>可燃气体报警</w:t>
            </w:r>
            <w:r>
              <w:rPr>
                <w:rFonts w:hint="eastAsia" w:asciiTheme="minorEastAsia" w:hAnsiTheme="minorEastAsia" w:eastAsiaTheme="minorEastAsia" w:cstheme="minorEastAsia"/>
                <w:b/>
                <w:bCs/>
                <w:color w:val="000000" w:themeColor="text1"/>
                <w:szCs w:val="18"/>
                <w:highlight w:val="none"/>
                <w:lang w:val="en-US" w:eastAsia="zh-CN"/>
                <w14:textFill>
                  <w14:solidFill>
                    <w14:schemeClr w14:val="tx1"/>
                  </w14:solidFill>
                </w14:textFill>
              </w:rPr>
              <w:t>系统，不得分。</w:t>
            </w:r>
          </w:p>
          <w:p w14:paraId="2B709700">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企业视频监控系统有缺失的，每处扣2分；</w:t>
            </w:r>
          </w:p>
          <w:p w14:paraId="1506B0F0">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监控和报警设备设置不符合规定的，每处扣2分。</w:t>
            </w:r>
          </w:p>
        </w:tc>
        <w:tc>
          <w:tcPr>
            <w:tcW w:w="1020" w:type="dxa"/>
            <w:tcBorders>
              <w:tl2br w:val="nil"/>
              <w:tr2bl w:val="nil"/>
            </w:tcBorders>
            <w:shd w:val="clear" w:color="auto" w:fill="auto"/>
            <w:vAlign w:val="center"/>
          </w:tcPr>
          <w:p w14:paraId="4F82DEA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840" w:type="dxa"/>
            <w:tcBorders>
              <w:tl2br w:val="nil"/>
              <w:tr2bl w:val="nil"/>
            </w:tcBorders>
            <w:shd w:val="clear" w:color="auto" w:fill="auto"/>
            <w:vAlign w:val="center"/>
          </w:tcPr>
          <w:p w14:paraId="283B0C2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904" w:type="dxa"/>
            <w:tcBorders>
              <w:tl2br w:val="nil"/>
              <w:tr2bl w:val="nil"/>
            </w:tcBorders>
            <w:shd w:val="clear" w:color="auto" w:fill="auto"/>
            <w:vAlign w:val="center"/>
          </w:tcPr>
          <w:p w14:paraId="713607B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r>
      <w:tr w14:paraId="5646F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trPr>
        <w:tc>
          <w:tcPr>
            <w:tcW w:w="755" w:type="dxa"/>
            <w:vMerge w:val="continue"/>
            <w:tcBorders>
              <w:tl2br w:val="nil"/>
              <w:tr2bl w:val="nil"/>
            </w:tcBorders>
            <w:shd w:val="clear" w:color="auto" w:fill="auto"/>
            <w:vAlign w:val="center"/>
          </w:tcPr>
          <w:p w14:paraId="7C834E1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1034" w:type="dxa"/>
            <w:tcBorders>
              <w:tl2br w:val="nil"/>
              <w:tr2bl w:val="nil"/>
            </w:tcBorders>
            <w:shd w:val="clear" w:color="auto" w:fill="auto"/>
            <w:vAlign w:val="center"/>
          </w:tcPr>
          <w:p w14:paraId="43E9E78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B</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.6.3.2 生产过程监控系统</w:t>
            </w:r>
          </w:p>
        </w:tc>
        <w:tc>
          <w:tcPr>
            <w:tcW w:w="4952" w:type="dxa"/>
            <w:tcBorders>
              <w:tl2br w:val="nil"/>
              <w:tr2bl w:val="nil"/>
            </w:tcBorders>
            <w:shd w:val="clear" w:color="auto" w:fill="auto"/>
            <w:vAlign w:val="center"/>
          </w:tcPr>
          <w:p w14:paraId="4F7930A7">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生产过程监控系统应有管网分布示意图和</w:t>
            </w: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厂站</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工艺流程图，动态显示采集工艺参数（压力、温度、液位、流量等）和设备状态，应以颜色或文字注释反映设备状态变化；系统应有事件记录功能和事件报警功能，事件记录和事件报警应可检索或查询。系统应有数据通讯状态诊断、生产运行日志。</w:t>
            </w:r>
          </w:p>
          <w:p w14:paraId="1864EB4E">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企业应定期对数据采集与监控系统及设备进行巡检，及时修正一次仪表和二次仪表偏差；及时处置各类报警信号，并对报警系统进行定期分析。</w:t>
            </w:r>
          </w:p>
        </w:tc>
        <w:tc>
          <w:tcPr>
            <w:tcW w:w="855" w:type="dxa"/>
            <w:tcBorders>
              <w:tl2br w:val="nil"/>
              <w:tr2bl w:val="nil"/>
            </w:tcBorders>
            <w:shd w:val="clear" w:color="auto" w:fill="auto"/>
            <w:vAlign w:val="center"/>
          </w:tcPr>
          <w:p w14:paraId="211A4BED">
            <w:pPr>
              <w:pStyle w:val="26"/>
              <w:keepNext w:val="0"/>
              <w:keepLines w:val="0"/>
              <w:pageBreakBefore w:val="0"/>
              <w:widowControl w:val="0"/>
              <w:kinsoku/>
              <w:wordWrap/>
              <w:overflowPunct/>
              <w:topLinePunct w:val="0"/>
              <w:autoSpaceDE/>
              <w:autoSpaceDN/>
              <w:bidi w:val="0"/>
              <w:adjustRightInd w:val="0"/>
              <w:snapToGrid w:val="0"/>
              <w:jc w:val="center"/>
              <w:rPr>
                <w:rFonts w:hint="default"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0</w:t>
            </w:r>
          </w:p>
        </w:tc>
        <w:tc>
          <w:tcPr>
            <w:tcW w:w="3600" w:type="dxa"/>
            <w:tcBorders>
              <w:tl2br w:val="nil"/>
              <w:tr2bl w:val="nil"/>
            </w:tcBorders>
            <w:shd w:val="clear" w:color="auto" w:fill="auto"/>
            <w:vAlign w:val="center"/>
          </w:tcPr>
          <w:p w14:paraId="4E90CA0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查文件：</w:t>
            </w:r>
          </w:p>
          <w:p w14:paraId="095EB86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厂站</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工艺流程图</w:t>
            </w:r>
          </w:p>
          <w:p w14:paraId="32BAFDE6">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2.事件、报警记录；</w:t>
            </w:r>
          </w:p>
          <w:p w14:paraId="3C14B414">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3.监控报警系统维修记录。</w:t>
            </w:r>
          </w:p>
          <w:p w14:paraId="58B178C3">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现场检查：</w:t>
            </w:r>
          </w:p>
          <w:p w14:paraId="600BCF53">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1.根据工艺流程图进行现场核查；</w:t>
            </w:r>
          </w:p>
          <w:p w14:paraId="1BD2F077">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2.生产过程数据采集情况；</w:t>
            </w:r>
          </w:p>
          <w:p w14:paraId="5B20FC35">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3.工艺参数报警、联锁功能检查；</w:t>
            </w:r>
          </w:p>
          <w:p w14:paraId="5818CEA3">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4.生产运行日志查询。</w:t>
            </w:r>
          </w:p>
          <w:p w14:paraId="02AC8B03">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b/>
                <w:bCs/>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18"/>
                <w:highlight w:val="none"/>
                <w14:textFill>
                  <w14:solidFill>
                    <w14:schemeClr w14:val="tx1"/>
                  </w14:solidFill>
                </w14:textFill>
              </w:rPr>
              <w:t>未建系统不得分；</w:t>
            </w:r>
          </w:p>
          <w:p w14:paraId="4AB6AFDE">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无管网分布示意图的，扣2分；</w:t>
            </w:r>
          </w:p>
          <w:p w14:paraId="71E2EAB1">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缺流程图或流程图与实际不符合的，扣1分；</w:t>
            </w:r>
          </w:p>
          <w:p w14:paraId="453B4935">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无数据采集功能的，扣2分；</w:t>
            </w:r>
          </w:p>
          <w:p w14:paraId="5D165EF2">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数据采集不全的，每项扣1分；无</w:t>
            </w:r>
          </w:p>
          <w:p w14:paraId="1205E158">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 xml:space="preserve">设备动态显示或显示不正确的，扣1分； </w:t>
            </w:r>
          </w:p>
          <w:p w14:paraId="22523488">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无事件记录或报警功能的，扣2分；</w:t>
            </w:r>
          </w:p>
          <w:p w14:paraId="742A1DF3">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事件记录或报警不全的，每项扣1分；</w:t>
            </w:r>
          </w:p>
          <w:p w14:paraId="684C5615">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不具备查询和检索功能的，扣1分；</w:t>
            </w:r>
          </w:p>
          <w:p w14:paraId="26262A7E">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生产过程监控系统缺乏维护维修的，每处扣2分</w:t>
            </w: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w:t>
            </w:r>
          </w:p>
          <w:p w14:paraId="052796CB">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18"/>
                <w:highlight w:val="none"/>
                <w14:textFill>
                  <w14:solidFill>
                    <w14:schemeClr w14:val="tx1"/>
                  </w14:solidFill>
                </w14:textFill>
              </w:rPr>
              <w:t>生产过程监控系统不能有效使用的，不得分。</w:t>
            </w:r>
          </w:p>
        </w:tc>
        <w:tc>
          <w:tcPr>
            <w:tcW w:w="1020" w:type="dxa"/>
            <w:tcBorders>
              <w:tl2br w:val="nil"/>
              <w:tr2bl w:val="nil"/>
            </w:tcBorders>
            <w:shd w:val="clear" w:color="auto" w:fill="auto"/>
            <w:vAlign w:val="center"/>
          </w:tcPr>
          <w:p w14:paraId="2025D97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840" w:type="dxa"/>
            <w:tcBorders>
              <w:tl2br w:val="nil"/>
              <w:tr2bl w:val="nil"/>
            </w:tcBorders>
            <w:shd w:val="clear" w:color="auto" w:fill="auto"/>
            <w:vAlign w:val="center"/>
          </w:tcPr>
          <w:p w14:paraId="3678FC6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904" w:type="dxa"/>
            <w:tcBorders>
              <w:tl2br w:val="nil"/>
              <w:tr2bl w:val="nil"/>
            </w:tcBorders>
            <w:shd w:val="clear" w:color="auto" w:fill="auto"/>
            <w:vAlign w:val="center"/>
          </w:tcPr>
          <w:p w14:paraId="2C33D9C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r>
      <w:tr w14:paraId="032E3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 w:hRule="atLeast"/>
        </w:trPr>
        <w:tc>
          <w:tcPr>
            <w:tcW w:w="755" w:type="dxa"/>
            <w:vMerge w:val="continue"/>
            <w:tcBorders>
              <w:tl2br w:val="nil"/>
              <w:tr2bl w:val="nil"/>
            </w:tcBorders>
            <w:shd w:val="clear" w:color="auto" w:fill="auto"/>
            <w:vAlign w:val="center"/>
          </w:tcPr>
          <w:p w14:paraId="0779A14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1034" w:type="dxa"/>
            <w:tcBorders>
              <w:tl2br w:val="nil"/>
              <w:tr2bl w:val="nil"/>
            </w:tcBorders>
            <w:shd w:val="clear" w:color="auto" w:fill="auto"/>
            <w:vAlign w:val="center"/>
          </w:tcPr>
          <w:p w14:paraId="2E93A1F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B</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.6.3.3</w:t>
            </w:r>
            <w:r>
              <w:rPr>
                <w:rFonts w:hint="eastAsia"/>
                <w:color w:val="000000" w:themeColor="text1"/>
                <w:highlight w:val="none"/>
                <w14:textFill>
                  <w14:solidFill>
                    <w14:schemeClr w14:val="tx1"/>
                  </w14:solidFill>
                </w14:textFill>
              </w:rPr>
              <w:t>气瓶质量追溯系统</w:t>
            </w:r>
          </w:p>
        </w:tc>
        <w:tc>
          <w:tcPr>
            <w:tcW w:w="4952" w:type="dxa"/>
            <w:tcBorders>
              <w:tl2br w:val="nil"/>
              <w:tr2bl w:val="nil"/>
            </w:tcBorders>
            <w:shd w:val="clear" w:color="auto" w:fill="auto"/>
          </w:tcPr>
          <w:p w14:paraId="3049A336">
            <w:pPr>
              <w:pStyle w:val="26"/>
              <w:keepNext w:val="0"/>
              <w:keepLines w:val="0"/>
              <w:pageBreakBefore w:val="0"/>
              <w:widowControl w:val="0"/>
              <w:kinsoku/>
              <w:wordWrap/>
              <w:overflowPunct/>
              <w:topLinePunct w:val="0"/>
              <w:autoSpaceDE/>
              <w:autoSpaceDN/>
              <w:bidi w:val="0"/>
              <w:adjustRightInd w:val="0"/>
              <w:snapToGrid w:val="0"/>
              <w:ind w:firstLineChars="0"/>
              <w:jc w:val="left"/>
              <w:rPr>
                <w:rFonts w:hint="default" w:asciiTheme="minorEastAsia" w:hAnsiTheme="minorEastAsia" w:eastAsiaTheme="minorEastAsia" w:cstheme="minorEastAsia"/>
                <w:color w:val="000000" w:themeColor="text1"/>
                <w:szCs w:val="1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企业应建立气瓶质量追溯系统；系统应由气瓶监管平台、企业平台、信息化标签、充装读写控制设备、安全体系、数据体系、管理体系等组成，实现气瓶制造、使用登记、充装、流转、使用、定期检验和报废全生命周期追溯的系统。且应符合DB52T 1669.1</w:t>
            </w:r>
            <w:r>
              <w:rPr>
                <w:rFonts w:hint="default" w:ascii="Times New Roman" w:hAnsi="Times New Roman" w:cs="Times New Roman" w:eastAsiaTheme="minorEastAsia"/>
                <w:color w:val="000000" w:themeColor="text1"/>
                <w:szCs w:val="18"/>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Cs w:val="18"/>
                <w:highlight w:val="none"/>
                <w:lang w:val="en-US" w:eastAsia="zh-CN"/>
                <w14:textFill>
                  <w14:solidFill>
                    <w14:schemeClr w14:val="tx1"/>
                  </w14:solidFill>
                </w14:textFill>
              </w:rPr>
              <w:t>4的相关要求。</w:t>
            </w:r>
          </w:p>
        </w:tc>
        <w:tc>
          <w:tcPr>
            <w:tcW w:w="855" w:type="dxa"/>
            <w:tcBorders>
              <w:tl2br w:val="nil"/>
              <w:tr2bl w:val="nil"/>
            </w:tcBorders>
            <w:shd w:val="clear" w:color="auto" w:fill="auto"/>
            <w:vAlign w:val="center"/>
          </w:tcPr>
          <w:p w14:paraId="4A155BD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10</w:t>
            </w:r>
          </w:p>
        </w:tc>
        <w:tc>
          <w:tcPr>
            <w:tcW w:w="3600" w:type="dxa"/>
            <w:tcBorders>
              <w:tl2br w:val="nil"/>
              <w:tr2bl w:val="nil"/>
            </w:tcBorders>
            <w:shd w:val="clear" w:color="auto" w:fill="auto"/>
          </w:tcPr>
          <w:p w14:paraId="456B8C8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现场检查</w:t>
            </w:r>
          </w:p>
          <w:p w14:paraId="3DF5750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现场抽查气瓶质量追溯系统设置情况</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w:t>
            </w:r>
          </w:p>
          <w:p w14:paraId="21BA797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b/>
                <w:bCs/>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18"/>
                <w:highlight w:val="none"/>
                <w14:textFill>
                  <w14:solidFill>
                    <w14:schemeClr w14:val="tx1"/>
                  </w14:solidFill>
                </w14:textFill>
              </w:rPr>
              <w:t>未建体系不得分；</w:t>
            </w:r>
          </w:p>
          <w:p w14:paraId="3BB2F46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气瓶质量追溯系统设置不符合要求的</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，每处扣2分；</w:t>
            </w:r>
          </w:p>
        </w:tc>
        <w:tc>
          <w:tcPr>
            <w:tcW w:w="1020" w:type="dxa"/>
            <w:tcBorders>
              <w:tl2br w:val="nil"/>
              <w:tr2bl w:val="nil"/>
            </w:tcBorders>
            <w:shd w:val="clear" w:color="auto" w:fill="auto"/>
            <w:vAlign w:val="center"/>
          </w:tcPr>
          <w:p w14:paraId="783B754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840" w:type="dxa"/>
            <w:tcBorders>
              <w:tl2br w:val="nil"/>
              <w:tr2bl w:val="nil"/>
            </w:tcBorders>
            <w:shd w:val="clear" w:color="auto" w:fill="auto"/>
            <w:vAlign w:val="center"/>
          </w:tcPr>
          <w:p w14:paraId="0E0107F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904" w:type="dxa"/>
            <w:tcBorders>
              <w:tl2br w:val="nil"/>
              <w:tr2bl w:val="nil"/>
            </w:tcBorders>
            <w:shd w:val="clear" w:color="auto" w:fill="auto"/>
            <w:vAlign w:val="center"/>
          </w:tcPr>
          <w:p w14:paraId="0AB51EA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r>
      <w:tr w14:paraId="5587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8" w:hRule="atLeast"/>
        </w:trPr>
        <w:tc>
          <w:tcPr>
            <w:tcW w:w="755" w:type="dxa"/>
            <w:vMerge w:val="continue"/>
            <w:tcBorders>
              <w:tl2br w:val="nil"/>
              <w:tr2bl w:val="nil"/>
            </w:tcBorders>
            <w:shd w:val="clear" w:color="auto" w:fill="auto"/>
            <w:vAlign w:val="center"/>
          </w:tcPr>
          <w:p w14:paraId="0DF4EFA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1034" w:type="dxa"/>
            <w:tcBorders>
              <w:tl2br w:val="nil"/>
              <w:tr2bl w:val="nil"/>
            </w:tcBorders>
            <w:shd w:val="clear" w:color="auto" w:fill="auto"/>
            <w:vAlign w:val="center"/>
          </w:tcPr>
          <w:p w14:paraId="1ED8E3F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B</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.6.3.4客户服务系统</w:t>
            </w:r>
          </w:p>
        </w:tc>
        <w:tc>
          <w:tcPr>
            <w:tcW w:w="4952" w:type="dxa"/>
            <w:tcBorders>
              <w:tl2br w:val="nil"/>
              <w:tr2bl w:val="nil"/>
            </w:tcBorders>
            <w:shd w:val="clear" w:color="auto" w:fill="auto"/>
            <w:vAlign w:val="center"/>
          </w:tcPr>
          <w:p w14:paraId="6669CD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企</w:t>
            </w:r>
            <w: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t>业应建立CIS系统，建立客户信息；按时开展居民安检、非居民巡检、更换到期表等业务并及时将作业结果上传至CIS系统；将安检、非居民巡检及其他上门服务作业查出的隐患录入CIS系统，并对应隐患告知书编号，建立隐患池；对用户下达的隐患和录入系统的隐患照片须相对应，且照片清晰，根据隐患分类建立对应的作业单转办至相关处置班组闭合隐患，并及时将隐患处置结果上传至CIS系统。</w:t>
            </w:r>
          </w:p>
        </w:tc>
        <w:tc>
          <w:tcPr>
            <w:tcW w:w="855" w:type="dxa"/>
            <w:tcBorders>
              <w:tl2br w:val="nil"/>
              <w:tr2bl w:val="nil"/>
            </w:tcBorders>
            <w:shd w:val="clear" w:color="auto" w:fill="auto"/>
            <w:vAlign w:val="center"/>
          </w:tcPr>
          <w:p w14:paraId="50857006">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10</w:t>
            </w:r>
          </w:p>
        </w:tc>
        <w:tc>
          <w:tcPr>
            <w:tcW w:w="3600" w:type="dxa"/>
            <w:tcBorders>
              <w:tl2br w:val="nil"/>
              <w:tr2bl w:val="nil"/>
            </w:tcBorders>
            <w:shd w:val="clear" w:color="auto" w:fill="auto"/>
          </w:tcPr>
          <w:p w14:paraId="52F44B1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现场检查：</w:t>
            </w:r>
          </w:p>
          <w:p w14:paraId="21D2651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 xml:space="preserve">CIS系统：             </w:t>
            </w:r>
          </w:p>
          <w:p w14:paraId="423E4C43">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1.未规范建立用户信息扣1分；</w:t>
            </w:r>
          </w:p>
          <w:p w14:paraId="1CBD1F43">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 xml:space="preserve">2.未按照检查周期要求开展检查，无对应时间的检查记录扣2分；        </w:t>
            </w:r>
          </w:p>
          <w:p w14:paraId="65984FA6">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3.未将作业结果规范上传系统扣2分；                           4.未根据客户端现场情况勾选隐患项、下达隐患告知书扣2分；</w:t>
            </w:r>
          </w:p>
          <w:p w14:paraId="4DC2EAB4">
            <w:pPr>
              <w:pStyle w:val="26"/>
              <w:keepNext w:val="0"/>
              <w:keepLines w:val="0"/>
              <w:pageBreakBefore w:val="0"/>
              <w:widowControl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5.</w:t>
            </w:r>
            <w:r>
              <w:rPr>
                <w:rFonts w:hint="eastAsia" w:asciiTheme="minorEastAsia" w:hAnsiTheme="minorEastAsia" w:eastAsiaTheme="minorEastAsia" w:cstheme="minorEastAsia"/>
                <w:color w:val="000000" w:themeColor="text1"/>
                <w:szCs w:val="18"/>
                <w:highlight w:val="none"/>
                <w:lang w:eastAsia="zh-CN"/>
                <w14:textFill>
                  <w14:solidFill>
                    <w14:schemeClr w14:val="tx1"/>
                  </w14:solidFill>
                </w14:textFill>
              </w:rPr>
              <w:t>需</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企业整改的隐患未及时处理扣2分；</w:t>
            </w:r>
          </w:p>
          <w:p w14:paraId="65BA7F1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6.隐患处置结果未及时上传系统扣1分。</w:t>
            </w:r>
          </w:p>
        </w:tc>
        <w:tc>
          <w:tcPr>
            <w:tcW w:w="1020" w:type="dxa"/>
            <w:tcBorders>
              <w:tl2br w:val="nil"/>
              <w:tr2bl w:val="nil"/>
            </w:tcBorders>
            <w:shd w:val="clear" w:color="auto" w:fill="auto"/>
            <w:vAlign w:val="center"/>
          </w:tcPr>
          <w:p w14:paraId="30D8D55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840" w:type="dxa"/>
            <w:tcBorders>
              <w:tl2br w:val="nil"/>
              <w:tr2bl w:val="nil"/>
            </w:tcBorders>
            <w:shd w:val="clear" w:color="auto" w:fill="auto"/>
            <w:vAlign w:val="center"/>
          </w:tcPr>
          <w:p w14:paraId="33704E2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904" w:type="dxa"/>
            <w:tcBorders>
              <w:tl2br w:val="nil"/>
              <w:tr2bl w:val="nil"/>
            </w:tcBorders>
            <w:shd w:val="clear" w:color="auto" w:fill="auto"/>
            <w:vAlign w:val="center"/>
          </w:tcPr>
          <w:p w14:paraId="452D30F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r>
      <w:tr w14:paraId="4851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9" w:hRule="atLeast"/>
        </w:trPr>
        <w:tc>
          <w:tcPr>
            <w:tcW w:w="6741" w:type="dxa"/>
            <w:gridSpan w:val="3"/>
            <w:tcBorders>
              <w:tl2br w:val="nil"/>
              <w:tr2bl w:val="nil"/>
            </w:tcBorders>
            <w:shd w:val="clear" w:color="auto" w:fill="auto"/>
            <w:vAlign w:val="center"/>
          </w:tcPr>
          <w:p w14:paraId="5DC3958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小计</w:t>
            </w:r>
          </w:p>
        </w:tc>
        <w:tc>
          <w:tcPr>
            <w:tcW w:w="855" w:type="dxa"/>
            <w:tcBorders>
              <w:tl2br w:val="nil"/>
              <w:tr2bl w:val="nil"/>
            </w:tcBorders>
            <w:shd w:val="clear" w:color="auto" w:fill="auto"/>
            <w:vAlign w:val="center"/>
          </w:tcPr>
          <w:p w14:paraId="2924DB5C">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lang w:val="en-US" w:eastAsia="zh-CN"/>
                <w14:textFill>
                  <w14:solidFill>
                    <w14:schemeClr w14:val="tx1"/>
                  </w14:solidFill>
                </w14:textFill>
              </w:rPr>
              <w:t>50</w:t>
            </w:r>
          </w:p>
        </w:tc>
        <w:tc>
          <w:tcPr>
            <w:tcW w:w="3600" w:type="dxa"/>
            <w:tcBorders>
              <w:tl2br w:val="nil"/>
              <w:tr2bl w:val="nil"/>
            </w:tcBorders>
            <w:shd w:val="clear" w:color="auto" w:fill="auto"/>
            <w:vAlign w:val="center"/>
          </w:tcPr>
          <w:p w14:paraId="496CFF6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得分小计</w:t>
            </w:r>
          </w:p>
        </w:tc>
        <w:tc>
          <w:tcPr>
            <w:tcW w:w="1020" w:type="dxa"/>
            <w:tcBorders>
              <w:tl2br w:val="nil"/>
              <w:tr2bl w:val="nil"/>
            </w:tcBorders>
            <w:shd w:val="clear" w:color="auto" w:fill="auto"/>
            <w:vAlign w:val="center"/>
          </w:tcPr>
          <w:p w14:paraId="20E2908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840" w:type="dxa"/>
            <w:tcBorders>
              <w:tl2br w:val="nil"/>
              <w:tr2bl w:val="nil"/>
            </w:tcBorders>
            <w:shd w:val="clear" w:color="auto" w:fill="auto"/>
            <w:vAlign w:val="center"/>
          </w:tcPr>
          <w:p w14:paraId="0D595CC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c>
          <w:tcPr>
            <w:tcW w:w="904" w:type="dxa"/>
            <w:tcBorders>
              <w:tl2br w:val="nil"/>
              <w:tr2bl w:val="nil"/>
            </w:tcBorders>
            <w:shd w:val="clear" w:color="auto" w:fill="auto"/>
            <w:vAlign w:val="center"/>
          </w:tcPr>
          <w:p w14:paraId="3FCF140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p>
        </w:tc>
      </w:tr>
    </w:tbl>
    <w:p w14:paraId="2081DD78">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3277FA00">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 xml:space="preserve">.6.4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反恐防控（15分）</w:t>
      </w:r>
    </w:p>
    <w:tbl>
      <w:tblPr>
        <w:tblStyle w:val="17"/>
        <w:tblW w:w="14003"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99"/>
        <w:gridCol w:w="1090"/>
        <w:gridCol w:w="4654"/>
        <w:gridCol w:w="699"/>
        <w:gridCol w:w="3786"/>
        <w:gridCol w:w="1005"/>
        <w:gridCol w:w="855"/>
        <w:gridCol w:w="915"/>
      </w:tblGrid>
      <w:tr w14:paraId="25964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999" w:type="dxa"/>
            <w:tcBorders>
              <w:tl2br w:val="nil"/>
              <w:tr2bl w:val="nil"/>
            </w:tcBorders>
            <w:shd w:val="clear" w:color="auto" w:fill="auto"/>
            <w:vAlign w:val="center"/>
          </w:tcPr>
          <w:p w14:paraId="4FFC510A">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考评</w:t>
            </w:r>
          </w:p>
          <w:p w14:paraId="0FABC70A">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类目</w:t>
            </w:r>
          </w:p>
        </w:tc>
        <w:tc>
          <w:tcPr>
            <w:tcW w:w="1090" w:type="dxa"/>
            <w:tcBorders>
              <w:tl2br w:val="nil"/>
              <w:tr2bl w:val="nil"/>
            </w:tcBorders>
            <w:shd w:val="clear" w:color="auto" w:fill="auto"/>
            <w:vAlign w:val="center"/>
          </w:tcPr>
          <w:p w14:paraId="6ACD0438">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考评</w:t>
            </w:r>
          </w:p>
          <w:p w14:paraId="7CAEF565">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w:t>
            </w:r>
          </w:p>
        </w:tc>
        <w:tc>
          <w:tcPr>
            <w:tcW w:w="4654" w:type="dxa"/>
            <w:tcBorders>
              <w:tl2br w:val="nil"/>
              <w:tr2bl w:val="nil"/>
            </w:tcBorders>
            <w:shd w:val="clear" w:color="auto" w:fill="auto"/>
            <w:vAlign w:val="center"/>
          </w:tcPr>
          <w:p w14:paraId="7B6937D8">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考评内容</w:t>
            </w:r>
          </w:p>
        </w:tc>
        <w:tc>
          <w:tcPr>
            <w:tcW w:w="699" w:type="dxa"/>
            <w:tcBorders>
              <w:tl2br w:val="nil"/>
              <w:tr2bl w:val="nil"/>
            </w:tcBorders>
            <w:shd w:val="clear" w:color="auto" w:fill="auto"/>
            <w:vAlign w:val="center"/>
          </w:tcPr>
          <w:p w14:paraId="59E53AF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标准</w:t>
            </w:r>
          </w:p>
          <w:p w14:paraId="6BDBF1DC">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分值</w:t>
            </w:r>
          </w:p>
        </w:tc>
        <w:tc>
          <w:tcPr>
            <w:tcW w:w="3786" w:type="dxa"/>
            <w:tcBorders>
              <w:tl2br w:val="nil"/>
              <w:tr2bl w:val="nil"/>
            </w:tcBorders>
            <w:shd w:val="clear" w:color="auto" w:fill="auto"/>
            <w:vAlign w:val="center"/>
          </w:tcPr>
          <w:p w14:paraId="0EB05FEC">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考评办法</w:t>
            </w:r>
          </w:p>
        </w:tc>
        <w:tc>
          <w:tcPr>
            <w:tcW w:w="1005" w:type="dxa"/>
            <w:tcBorders>
              <w:tl2br w:val="nil"/>
              <w:tr2bl w:val="nil"/>
            </w:tcBorders>
            <w:shd w:val="clear" w:color="auto" w:fill="auto"/>
            <w:vAlign w:val="center"/>
          </w:tcPr>
          <w:p w14:paraId="6ADD97E2">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自评/评审描述</w:t>
            </w:r>
          </w:p>
        </w:tc>
        <w:tc>
          <w:tcPr>
            <w:tcW w:w="855" w:type="dxa"/>
            <w:tcBorders>
              <w:tl2br w:val="nil"/>
              <w:tr2bl w:val="nil"/>
            </w:tcBorders>
            <w:shd w:val="clear" w:color="auto" w:fill="auto"/>
            <w:vAlign w:val="center"/>
          </w:tcPr>
          <w:p w14:paraId="6680E693">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空项</w:t>
            </w:r>
          </w:p>
        </w:tc>
        <w:tc>
          <w:tcPr>
            <w:tcW w:w="915" w:type="dxa"/>
            <w:tcBorders>
              <w:tl2br w:val="nil"/>
              <w:tr2bl w:val="nil"/>
            </w:tcBorders>
            <w:shd w:val="clear" w:color="auto" w:fill="auto"/>
            <w:vAlign w:val="center"/>
          </w:tcPr>
          <w:p w14:paraId="40999EDF">
            <w:pPr>
              <w:pStyle w:val="26"/>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实际得分</w:t>
            </w:r>
          </w:p>
        </w:tc>
      </w:tr>
      <w:tr w14:paraId="772C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19" w:hRule="atLeast"/>
        </w:trPr>
        <w:tc>
          <w:tcPr>
            <w:tcW w:w="999" w:type="dxa"/>
            <w:tcBorders>
              <w:tl2br w:val="nil"/>
              <w:tr2bl w:val="nil"/>
            </w:tcBorders>
            <w:shd w:val="clear" w:color="auto" w:fill="auto"/>
            <w:vAlign w:val="center"/>
          </w:tcPr>
          <w:p w14:paraId="6A431188">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r>
              <w:rPr>
                <w:rFonts w:hint="default" w:ascii="Times New Roman" w:hAnsi="Times New Roman" w:cs="Times New Roman" w:eastAsiaTheme="minorEastAsia"/>
                <w:color w:val="000000" w:themeColor="text1"/>
                <w:szCs w:val="18"/>
                <w:highlight w:val="none"/>
                <w:lang w:eastAsia="zh-CN"/>
                <w14:textFill>
                  <w14:solidFill>
                    <w14:schemeClr w14:val="tx1"/>
                  </w14:solidFill>
                </w14:textFill>
              </w:rPr>
              <w:t>B</w:t>
            </w:r>
            <w:r>
              <w:rPr>
                <w:rFonts w:hint="default" w:ascii="Times New Roman" w:hAnsi="Times New Roman" w:cs="Times New Roman" w:eastAsiaTheme="minorEastAsia"/>
                <w:color w:val="000000" w:themeColor="text1"/>
                <w:szCs w:val="18"/>
                <w:highlight w:val="none"/>
                <w14:textFill>
                  <w14:solidFill>
                    <w14:schemeClr w14:val="tx1"/>
                  </w14:solidFill>
                </w14:textFill>
              </w:rPr>
              <w:t>.6.4 反恐防控</w:t>
            </w:r>
          </w:p>
        </w:tc>
        <w:tc>
          <w:tcPr>
            <w:tcW w:w="1090" w:type="dxa"/>
            <w:tcBorders>
              <w:tl2br w:val="nil"/>
              <w:tr2bl w:val="nil"/>
            </w:tcBorders>
            <w:shd w:val="clear" w:color="auto" w:fill="auto"/>
            <w:vAlign w:val="center"/>
          </w:tcPr>
          <w:p w14:paraId="7EA8C0A3">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p>
        </w:tc>
        <w:tc>
          <w:tcPr>
            <w:tcW w:w="4654" w:type="dxa"/>
            <w:tcBorders>
              <w:tl2br w:val="nil"/>
              <w:tr2bl w:val="nil"/>
            </w:tcBorders>
            <w:shd w:val="clear" w:color="auto" w:fill="auto"/>
          </w:tcPr>
          <w:p w14:paraId="44A2C1DC">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t>1</w:t>
            </w: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、建立健全内保和反恐制度，明确燃气厂站、主要燃气调度中心场所等的内保和反恐要求；</w:t>
            </w:r>
          </w:p>
          <w:p w14:paraId="0851133B">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2、制定针对性的反恐工作应急预案并定期开展演练；</w:t>
            </w:r>
          </w:p>
          <w:p w14:paraId="493E380E">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3、配齐反恐工具、防护用品，加强反恐日常装备的检查维保，保障工具及防护用品的有效性；</w:t>
            </w:r>
          </w:p>
          <w:p w14:paraId="314C202F">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4、重点部位外来人员、车辆管控及反恐、治安巡检巡查；</w:t>
            </w:r>
          </w:p>
          <w:p w14:paraId="400EBE12">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5、燃气厂站设置入侵报警系统（周界报警系统、告警器系统和紧急报警装置）、视频监控、实体防护装置和防护设施，各类设备设施有效，监控视频存储时间满足要求；</w:t>
            </w:r>
          </w:p>
          <w:p w14:paraId="46505A5E">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6、二级以上防范目标须设置防冲撞装置（阻车钉、阻车障）、防爆设施（防爆桶、防爆毯）</w:t>
            </w:r>
          </w:p>
          <w:p w14:paraId="1A568B66">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7、反恐怖防范目标报警系统信息本地保存时间不少于180天，并具备与公安机关联动的接口；视频信息保存时间不少于90天；</w:t>
            </w:r>
          </w:p>
          <w:p w14:paraId="5735F2D5">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8、一类防范目标视频监控系统的备用电源供电时间应满足摄像机和录像设备正常工作24 h的需要，入侵报警系统备用电源供电时间应满足正常工作48 h的需要；</w:t>
            </w:r>
          </w:p>
          <w:p w14:paraId="55A52777">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9、建立入侵报警系统、安防监控设施等的安全管理台账，定期进行维保和检查测试，确保完好有效；</w:t>
            </w:r>
          </w:p>
          <w:p w14:paraId="1D3B4326">
            <w:pPr>
              <w:pStyle w:val="26"/>
              <w:keepNext w:val="0"/>
              <w:keepLines w:val="0"/>
              <w:pageBreakBefore w:val="0"/>
              <w:widowControl w:val="0"/>
              <w:kinsoku/>
              <w:wordWrap/>
              <w:overflowPunct/>
              <w:topLinePunct w:val="0"/>
              <w:autoSpaceDE/>
              <w:autoSpaceDN/>
              <w:bidi w:val="0"/>
              <w:adjustRightInd w:val="0"/>
              <w:snapToGrid w:val="0"/>
              <w:jc w:val="cente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10、反恐重点部位须根据标准配备专兼职保安人员。保安掌握反恐应急处置技能；</w:t>
            </w:r>
          </w:p>
          <w:p w14:paraId="1EF74F6D">
            <w:pPr>
              <w:pStyle w:val="26"/>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cs="Times New Roman" w:eastAsiaTheme="minorEastAsia"/>
                <w:color w:val="000000" w:themeColor="text1"/>
                <w:szCs w:val="18"/>
                <w:highlight w:val="none"/>
                <w14:textFill>
                  <w14:solidFill>
                    <w14:schemeClr w14:val="tx1"/>
                  </w14:solidFill>
                </w14:textFill>
              </w:rPr>
            </w:pPr>
            <w:r>
              <w:rPr>
                <w:rFonts w:hint="eastAsia"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11、燃气厂站值班人员应掌握反恐应急处置技能、安防系统运行维护基本技能。</w:t>
            </w:r>
          </w:p>
        </w:tc>
        <w:tc>
          <w:tcPr>
            <w:tcW w:w="699" w:type="dxa"/>
            <w:tcBorders>
              <w:tl2br w:val="nil"/>
              <w:tr2bl w:val="nil"/>
            </w:tcBorders>
            <w:shd w:val="clear" w:color="auto" w:fill="auto"/>
            <w:vAlign w:val="center"/>
          </w:tcPr>
          <w:p w14:paraId="2A8782C9">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ascii="Times New Roman" w:hAnsi="Times New Roman" w:cs="Times New Roman" w:eastAsiaTheme="minorEastAsia"/>
                <w:color w:val="000000" w:themeColor="text1"/>
                <w:szCs w:val="18"/>
                <w:highlight w:val="none"/>
                <w14:textFill>
                  <w14:solidFill>
                    <w14:schemeClr w14:val="tx1"/>
                  </w14:solidFill>
                </w14:textFill>
              </w:rPr>
            </w:pPr>
            <w:r>
              <w:rPr>
                <w:rFonts w:hint="default" w:ascii="Times New Roman" w:hAnsi="Times New Roman" w:cs="Times New Roman" w:eastAsiaTheme="minorEastAsia"/>
                <w:color w:val="000000" w:themeColor="text1"/>
                <w:sz w:val="18"/>
                <w:szCs w:val="18"/>
                <w:highlight w:val="none"/>
                <w14:textFill>
                  <w14:solidFill>
                    <w14:schemeClr w14:val="tx1"/>
                  </w14:solidFill>
                </w14:textFill>
              </w:rPr>
              <w:t>15</w:t>
            </w:r>
          </w:p>
        </w:tc>
        <w:tc>
          <w:tcPr>
            <w:tcW w:w="3786" w:type="dxa"/>
            <w:tcBorders>
              <w:tl2br w:val="nil"/>
              <w:tr2bl w:val="nil"/>
            </w:tcBorders>
            <w:shd w:val="clear" w:color="auto" w:fill="auto"/>
          </w:tcPr>
          <w:p w14:paraId="07A8E93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1、未建立内保和反恐管理制度的或管理制度内容不完善的，扣1分；</w:t>
            </w:r>
          </w:p>
          <w:p w14:paraId="395A4895">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2、未建立反恐工作应急预案的或预案内容存在问题的，扣1分；</w:t>
            </w:r>
          </w:p>
          <w:p w14:paraId="301B7916">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3、未定期开展反恐应急演练的，扣2分；</w:t>
            </w:r>
          </w:p>
          <w:p w14:paraId="24FB71A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4、反恐机具、用品配备不齐全的或机具、用品存在故障的，扣2分；</w:t>
            </w:r>
          </w:p>
          <w:p w14:paraId="40841BF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5、未严格按要求落实外来车辆、人员进出管理的，扣1分；</w:t>
            </w:r>
            <w:r>
              <w:rPr>
                <w:rFonts w:ascii="Times New Roman" w:hAnsi="Times New Roman" w:cs="Times New Roman" w:eastAsiaTheme="minorEastAsia"/>
                <w:bCs w:val="0"/>
                <w:color w:val="000000" w:themeColor="text1"/>
                <w:kern w:val="2"/>
                <w:sz w:val="18"/>
                <w:szCs w:val="18"/>
                <w:highlight w:val="none"/>
                <w:lang w:val="en-US" w:eastAsia="zh-CN" w:bidi="ar-SA"/>
                <w14:textFill>
                  <w14:solidFill>
                    <w14:schemeClr w14:val="tx1"/>
                  </w14:solidFill>
                </w14:textFill>
              </w:rPr>
              <w:t>未开展反恐、治安巡查扣1分。</w:t>
            </w:r>
          </w:p>
          <w:p w14:paraId="6BB5834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6、未按要求设置入侵报警系统、视频监控、实体防护装置和防护设施的或设置有缺失的或上述系统存在故障未及时修复的，每处扣1分；</w:t>
            </w:r>
          </w:p>
          <w:p w14:paraId="430CC41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7、</w:t>
            </w:r>
            <w:r>
              <w:rPr>
                <w:rFonts w:ascii="Times New Roman" w:hAnsi="Times New Roman" w:cs="Times New Roman" w:eastAsiaTheme="minorEastAsia"/>
                <w:bCs w:val="0"/>
                <w:color w:val="000000" w:themeColor="text1"/>
                <w:kern w:val="2"/>
                <w:sz w:val="18"/>
                <w:szCs w:val="18"/>
                <w:highlight w:val="none"/>
                <w:lang w:val="en-US" w:eastAsia="zh-CN" w:bidi="ar-SA"/>
                <w14:textFill>
                  <w14:solidFill>
                    <w14:schemeClr w14:val="tx1"/>
                  </w14:solidFill>
                </w14:textFill>
              </w:rPr>
              <w:t>二级以上防范目标未设置防冲撞装置扣1分；未设置防爆设施扣1分。</w:t>
            </w:r>
          </w:p>
          <w:p w14:paraId="7CFF7B7F">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8、报警系统信息、视频信息保存时限不满足要求的，每处扣2分，总分4分；</w:t>
            </w:r>
          </w:p>
          <w:p w14:paraId="24CC62F1">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9、安防系统备用电源供电时间不符合要求的，每处扣2分，总分4分；</w:t>
            </w:r>
          </w:p>
          <w:p w14:paraId="5890283E">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10、未建立入侵报警系统、安防监控设施等设备的安全管理台账的，扣1分；未对入侵报警系统、安防监控设施等定期进行维保和检查测试的，每处扣2分，总分4分；</w:t>
            </w:r>
          </w:p>
          <w:p w14:paraId="050AEA78">
            <w:pPr>
              <w:pStyle w:val="26"/>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11、</w:t>
            </w:r>
            <w:r>
              <w:rPr>
                <w:rFonts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未按规范配备专兼职保安员扣2分；保安未持证上岗扣1分；未政审扣1分；</w:t>
            </w: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保安不清楚反恐应急处置要求的，扣2分；</w:t>
            </w:r>
          </w:p>
          <w:p w14:paraId="6995CF55">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000000" w:themeColor="text1"/>
                <w:szCs w:val="18"/>
                <w:highlight w:val="none"/>
                <w14:textFill>
                  <w14:solidFill>
                    <w14:schemeClr w14:val="tx1"/>
                  </w14:solidFill>
                </w14:textFill>
              </w:rPr>
            </w:pP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12、燃气</w:t>
            </w:r>
            <w:r>
              <w:rPr>
                <w:rFonts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厂</w:t>
            </w:r>
            <w:r>
              <w:rPr>
                <w:rFonts w:hint="default" w:ascii="Times New Roman" w:hAnsi="Times New Roman" w:cs="Times New Roman" w:eastAsiaTheme="minorEastAsia"/>
                <w:color w:val="000000" w:themeColor="text1"/>
                <w:kern w:val="2"/>
                <w:sz w:val="18"/>
                <w:szCs w:val="18"/>
                <w:highlight w:val="none"/>
                <w:lang w:val="en-US" w:eastAsia="zh-CN" w:bidi="ar-SA"/>
                <w14:textFill>
                  <w14:solidFill>
                    <w14:schemeClr w14:val="tx1"/>
                  </w14:solidFill>
                </w14:textFill>
              </w:rPr>
              <w:t>站值班人员不清楚反恐应急处置或安防系统运行维护基本技能的，扣1分。</w:t>
            </w:r>
          </w:p>
        </w:tc>
        <w:tc>
          <w:tcPr>
            <w:tcW w:w="1005" w:type="dxa"/>
            <w:tcBorders>
              <w:tl2br w:val="nil"/>
              <w:tr2bl w:val="nil"/>
            </w:tcBorders>
            <w:shd w:val="clear" w:color="auto" w:fill="auto"/>
            <w:vAlign w:val="center"/>
          </w:tcPr>
          <w:p w14:paraId="48F91335">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p>
        </w:tc>
        <w:tc>
          <w:tcPr>
            <w:tcW w:w="855" w:type="dxa"/>
            <w:tcBorders>
              <w:tl2br w:val="nil"/>
              <w:tr2bl w:val="nil"/>
            </w:tcBorders>
            <w:shd w:val="clear" w:color="auto" w:fill="auto"/>
          </w:tcPr>
          <w:p w14:paraId="3934AAE6">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p>
        </w:tc>
        <w:tc>
          <w:tcPr>
            <w:tcW w:w="915" w:type="dxa"/>
            <w:tcBorders>
              <w:tl2br w:val="nil"/>
              <w:tr2bl w:val="nil"/>
            </w:tcBorders>
            <w:shd w:val="clear" w:color="auto" w:fill="auto"/>
          </w:tcPr>
          <w:p w14:paraId="3285E0D3">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p>
        </w:tc>
      </w:tr>
      <w:tr w14:paraId="3D5B6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6743" w:type="dxa"/>
            <w:gridSpan w:val="3"/>
            <w:tcBorders>
              <w:tl2br w:val="nil"/>
              <w:tr2bl w:val="nil"/>
            </w:tcBorders>
            <w:shd w:val="clear" w:color="auto" w:fill="auto"/>
            <w:vAlign w:val="center"/>
          </w:tcPr>
          <w:p w14:paraId="534F94D6">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r>
              <w:rPr>
                <w:rFonts w:hint="default" w:ascii="Times New Roman" w:hAnsi="Times New Roman" w:cs="Times New Roman" w:eastAsiaTheme="minorEastAsia"/>
                <w:color w:val="000000" w:themeColor="text1"/>
                <w:szCs w:val="18"/>
                <w:highlight w:val="none"/>
                <w14:textFill>
                  <w14:solidFill>
                    <w14:schemeClr w14:val="tx1"/>
                  </w14:solidFill>
                </w14:textFill>
              </w:rPr>
              <w:t>小计</w:t>
            </w:r>
          </w:p>
        </w:tc>
        <w:tc>
          <w:tcPr>
            <w:tcW w:w="699" w:type="dxa"/>
            <w:tcBorders>
              <w:tl2br w:val="nil"/>
              <w:tr2bl w:val="nil"/>
            </w:tcBorders>
            <w:shd w:val="clear" w:color="auto" w:fill="auto"/>
            <w:vAlign w:val="center"/>
          </w:tcPr>
          <w:p w14:paraId="65B54DD9">
            <w:pPr>
              <w:pStyle w:val="26"/>
              <w:keepNext w:val="0"/>
              <w:keepLines w:val="0"/>
              <w:pageBreakBefore w:val="0"/>
              <w:widowControl w:val="0"/>
              <w:kinsoku/>
              <w:wordWrap/>
              <w:overflowPunct/>
              <w:topLinePunct w:val="0"/>
              <w:autoSpaceDE/>
              <w:autoSpaceDN/>
              <w:bidi w:val="0"/>
              <w:adjustRightInd w:val="0"/>
              <w:snapToGrid w:val="0"/>
              <w:spacing w:before="0" w:line="360" w:lineRule="auto"/>
              <w:jc w:val="center"/>
              <w:rPr>
                <w:rFonts w:hint="default" w:ascii="Times New Roman" w:hAnsi="Times New Roman" w:cs="Times New Roman" w:eastAsiaTheme="minorEastAsia"/>
                <w:color w:val="000000" w:themeColor="text1"/>
                <w:szCs w:val="18"/>
                <w:highlight w:val="none"/>
                <w14:textFill>
                  <w14:solidFill>
                    <w14:schemeClr w14:val="tx1"/>
                  </w14:solidFill>
                </w14:textFill>
              </w:rPr>
            </w:pPr>
            <w:r>
              <w:rPr>
                <w:rFonts w:hint="default" w:ascii="Times New Roman" w:hAnsi="Times New Roman" w:cs="Times New Roman" w:eastAsiaTheme="minorEastAsia"/>
                <w:color w:val="000000" w:themeColor="text1"/>
                <w:szCs w:val="18"/>
                <w:highlight w:val="none"/>
                <w14:textFill>
                  <w14:solidFill>
                    <w14:schemeClr w14:val="tx1"/>
                  </w14:solidFill>
                </w14:textFill>
              </w:rPr>
              <w:t>15</w:t>
            </w:r>
          </w:p>
        </w:tc>
        <w:tc>
          <w:tcPr>
            <w:tcW w:w="4791" w:type="dxa"/>
            <w:gridSpan w:val="2"/>
            <w:tcBorders>
              <w:tl2br w:val="nil"/>
              <w:tr2bl w:val="nil"/>
            </w:tcBorders>
            <w:shd w:val="clear" w:color="auto" w:fill="auto"/>
            <w:vAlign w:val="center"/>
          </w:tcPr>
          <w:p w14:paraId="0546DE11">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r>
              <w:rPr>
                <w:rFonts w:hint="default" w:ascii="Times New Roman" w:hAnsi="Times New Roman" w:cs="Times New Roman" w:eastAsiaTheme="minorEastAsia"/>
                <w:color w:val="000000" w:themeColor="text1"/>
                <w:szCs w:val="18"/>
                <w:highlight w:val="none"/>
                <w14:textFill>
                  <w14:solidFill>
                    <w14:schemeClr w14:val="tx1"/>
                  </w14:solidFill>
                </w14:textFill>
              </w:rPr>
              <w:t>得分小计</w:t>
            </w:r>
          </w:p>
        </w:tc>
        <w:tc>
          <w:tcPr>
            <w:tcW w:w="855" w:type="dxa"/>
            <w:tcBorders>
              <w:tl2br w:val="nil"/>
              <w:tr2bl w:val="nil"/>
            </w:tcBorders>
            <w:shd w:val="clear" w:color="auto" w:fill="auto"/>
          </w:tcPr>
          <w:p w14:paraId="555423C8">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p>
        </w:tc>
        <w:tc>
          <w:tcPr>
            <w:tcW w:w="915" w:type="dxa"/>
            <w:tcBorders>
              <w:tl2br w:val="nil"/>
              <w:tr2bl w:val="nil"/>
            </w:tcBorders>
            <w:shd w:val="clear" w:color="auto" w:fill="auto"/>
          </w:tcPr>
          <w:p w14:paraId="09FE67E9">
            <w:pPr>
              <w:pStyle w:val="26"/>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cs="Times New Roman" w:eastAsiaTheme="minorEastAsia"/>
                <w:color w:val="000000" w:themeColor="text1"/>
                <w:szCs w:val="18"/>
                <w:highlight w:val="none"/>
                <w14:textFill>
                  <w14:solidFill>
                    <w14:schemeClr w14:val="tx1"/>
                  </w14:solidFill>
                </w14:textFill>
              </w:rPr>
            </w:pPr>
          </w:p>
        </w:tc>
      </w:tr>
    </w:tbl>
    <w:p w14:paraId="679B9E84">
      <w:pPr>
        <w:pStyle w:val="3"/>
        <w:keepNext w:val="0"/>
        <w:keepLines w:val="0"/>
        <w:pageBreakBefore w:val="0"/>
        <w:widowControl w:val="0"/>
        <w:kinsoku/>
        <w:wordWrap/>
        <w:overflowPunct/>
        <w:topLinePunct w:val="0"/>
        <w:autoSpaceDE/>
        <w:autoSpaceDN/>
        <w:bidi w:val="0"/>
        <w:adjustRightInd w:val="0"/>
        <w:snapToGrid w:val="0"/>
        <w:spacing w:before="120" w:after="120"/>
        <w:ind w:firstLineChars="0"/>
        <w:rPr>
          <w:rFonts w:hint="eastAsia"/>
          <w:color w:val="000000" w:themeColor="text1"/>
          <w:highlight w:val="none"/>
          <w:lang w:eastAsia="zh-CN"/>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p>
    <w:p w14:paraId="77803C41">
      <w:pPr>
        <w:pStyle w:val="3"/>
        <w:keepNext w:val="0"/>
        <w:keepLines w:val="0"/>
        <w:pageBreakBefore w:val="0"/>
        <w:widowControl w:val="0"/>
        <w:kinsoku/>
        <w:wordWrap/>
        <w:overflowPunct/>
        <w:topLinePunct w:val="0"/>
        <w:autoSpaceDE/>
        <w:autoSpaceDN/>
        <w:bidi w:val="0"/>
        <w:adjustRightInd w:val="0"/>
        <w:snapToGrid w:val="0"/>
        <w:spacing w:before="0" w:after="0"/>
        <w:ind w:firstLineChars="0"/>
        <w:rPr>
          <w:rFonts w:hint="eastAsia"/>
          <w:color w:val="000000" w:themeColor="text1"/>
          <w:highlight w:val="none"/>
          <w14:textFill>
            <w14:solidFill>
              <w14:schemeClr w14:val="tx1"/>
            </w14:solidFill>
          </w14:textFill>
        </w:rPr>
      </w:pPr>
      <w:bookmarkStart w:id="43" w:name="_Toc12668"/>
      <w:bookmarkStart w:id="44" w:name="_Toc18235"/>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 xml:space="preserve">.7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应急管理（60分）</w:t>
      </w:r>
      <w:bookmarkEnd w:id="43"/>
      <w:bookmarkEnd w:id="44"/>
    </w:p>
    <w:p w14:paraId="0559E1CC">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B.</w:t>
      </w:r>
      <w:r>
        <w:rPr>
          <w:rFonts w:hint="eastAsia" w:ascii="黑体" w:hAnsi="黑体" w:eastAsia="黑体" w:cs="Times New Roman"/>
          <w:color w:val="000000" w:themeColor="text1"/>
          <w:highlight w:val="none"/>
          <w:lang w:val="en-US" w:eastAsia="zh-CN"/>
          <w14:textFill>
            <w14:solidFill>
              <w14:schemeClr w14:val="tx1"/>
            </w14:solidFill>
          </w14:textFill>
        </w:rPr>
        <w:t>7</w:t>
      </w:r>
      <w:r>
        <w:rPr>
          <w:rFonts w:ascii="黑体" w:hAnsi="黑体" w:eastAsia="黑体" w:cs="Times New Roman"/>
          <w:color w:val="000000" w:themeColor="text1"/>
          <w:highlight w:val="none"/>
          <w14:textFill>
            <w14:solidFill>
              <w14:schemeClr w14:val="tx1"/>
            </w14:solidFill>
          </w14:textFill>
        </w:rPr>
        <w:t>.1应急准备（40分）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95"/>
        <w:gridCol w:w="4193"/>
        <w:gridCol w:w="676"/>
        <w:gridCol w:w="4855"/>
        <w:gridCol w:w="1730"/>
        <w:gridCol w:w="726"/>
      </w:tblGrid>
      <w:tr w14:paraId="4E5B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41" w:type="dxa"/>
            <w:vAlign w:val="center"/>
          </w:tcPr>
          <w:p w14:paraId="651F344B">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考评类目</w:t>
            </w:r>
          </w:p>
        </w:tc>
        <w:tc>
          <w:tcPr>
            <w:tcW w:w="1212" w:type="dxa"/>
            <w:vAlign w:val="center"/>
          </w:tcPr>
          <w:p w14:paraId="1140993F">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考评项目</w:t>
            </w:r>
          </w:p>
        </w:tc>
        <w:tc>
          <w:tcPr>
            <w:tcW w:w="4272" w:type="dxa"/>
            <w:vAlign w:val="center"/>
          </w:tcPr>
          <w:p w14:paraId="3E55F9A5">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考评内容</w:t>
            </w:r>
          </w:p>
        </w:tc>
        <w:tc>
          <w:tcPr>
            <w:tcW w:w="684" w:type="dxa"/>
            <w:vAlign w:val="center"/>
          </w:tcPr>
          <w:p w14:paraId="64971D9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标准分值</w:t>
            </w:r>
          </w:p>
        </w:tc>
        <w:tc>
          <w:tcPr>
            <w:tcW w:w="4975" w:type="dxa"/>
            <w:vAlign w:val="center"/>
          </w:tcPr>
          <w:p w14:paraId="3266F507">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考评办法</w:t>
            </w:r>
          </w:p>
        </w:tc>
        <w:tc>
          <w:tcPr>
            <w:tcW w:w="1767" w:type="dxa"/>
            <w:vAlign w:val="center"/>
          </w:tcPr>
          <w:p w14:paraId="6A038C5B">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自评/评审 描述</w:t>
            </w:r>
          </w:p>
        </w:tc>
        <w:tc>
          <w:tcPr>
            <w:tcW w:w="735" w:type="dxa"/>
            <w:vAlign w:val="center"/>
          </w:tcPr>
          <w:p w14:paraId="58FFA565">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实际得分</w:t>
            </w:r>
          </w:p>
        </w:tc>
      </w:tr>
      <w:tr w14:paraId="19C3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vAlign w:val="center"/>
          </w:tcPr>
          <w:p w14:paraId="007F2E9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.1</w:t>
            </w:r>
          </w:p>
          <w:p w14:paraId="68E8495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应急准备</w:t>
            </w:r>
          </w:p>
        </w:tc>
        <w:tc>
          <w:tcPr>
            <w:tcW w:w="1212" w:type="dxa"/>
            <w:vAlign w:val="center"/>
          </w:tcPr>
          <w:p w14:paraId="2F87EF1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1应急救援组织</w:t>
            </w:r>
          </w:p>
        </w:tc>
        <w:tc>
          <w:tcPr>
            <w:tcW w:w="4272" w:type="dxa"/>
            <w:vAlign w:val="center"/>
          </w:tcPr>
          <w:p w14:paraId="090DECC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按照有关规定建立安全生产应急管理组织机构或指定专人负责应急管理工作，建立与本单位安全生产特点相适应的专（兼）职应急救援队伍。不具备应急抢修能力的企业，应与具备资质的专业应急抢修单位签订应急抢修服务协议。</w:t>
            </w:r>
          </w:p>
        </w:tc>
        <w:tc>
          <w:tcPr>
            <w:tcW w:w="684" w:type="dxa"/>
            <w:vAlign w:val="center"/>
          </w:tcPr>
          <w:p w14:paraId="1B8FD37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4975" w:type="dxa"/>
            <w:vAlign w:val="center"/>
          </w:tcPr>
          <w:p w14:paraId="79A6919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5B85ED1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1.应急预案；</w:t>
            </w:r>
          </w:p>
          <w:p w14:paraId="304085B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2.应急抢修服务协议。</w:t>
            </w:r>
          </w:p>
          <w:p w14:paraId="0F1B45F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未建立机构或指定专人负责的，不得分；专人或协议应急抢修队伍能力不能满足要求的，扣3分。</w:t>
            </w:r>
          </w:p>
        </w:tc>
        <w:tc>
          <w:tcPr>
            <w:tcW w:w="1767" w:type="dxa"/>
          </w:tcPr>
          <w:p w14:paraId="076FE43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41A5BA1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67B0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14:paraId="73FE387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12" w:type="dxa"/>
            <w:vAlign w:val="center"/>
          </w:tcPr>
          <w:p w14:paraId="6658974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应急预案</w:t>
            </w:r>
          </w:p>
        </w:tc>
        <w:tc>
          <w:tcPr>
            <w:tcW w:w="4272" w:type="dxa"/>
            <w:vAlign w:val="center"/>
          </w:tcPr>
          <w:p w14:paraId="119BDF4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企业应在开展风险评估和应急资源调查的基础上，建立生产安全事故应急预案体系，制定符合《生产经营单位生产安全事故应急预案编制导则》（GB/T29639）要求的生产安全事故 应急预案，针对风险较大的重点场所（设施）制定现场处置方案，并编制重点岗位、人员应急处置卡。</w:t>
            </w:r>
          </w:p>
          <w:p w14:paraId="0CF73D7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企业应按照有关规定将应急预案报当地燃气管理部门备案，并通报应急救援队伍、周边企业等有关应急协作单位。</w:t>
            </w:r>
          </w:p>
          <w:p w14:paraId="1FFC42D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企业应定期评估应急预案，及时根据评估结果或实际情况的变化进行修订和完善，并按照有关规定将修订的应急预案及时报当地主管部门备案。</w:t>
            </w:r>
          </w:p>
        </w:tc>
        <w:tc>
          <w:tcPr>
            <w:tcW w:w="684" w:type="dxa"/>
            <w:vAlign w:val="center"/>
          </w:tcPr>
          <w:p w14:paraId="6D4BB3F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4975" w:type="dxa"/>
            <w:vAlign w:val="center"/>
          </w:tcPr>
          <w:p w14:paraId="55C93C6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2BE55AC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1.应急预案；</w:t>
            </w:r>
          </w:p>
          <w:p w14:paraId="528A8F9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2.应急救援预案培训记录； </w:t>
            </w:r>
          </w:p>
          <w:p w14:paraId="385CDCF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3.应急救援预案演练记录；</w:t>
            </w:r>
          </w:p>
          <w:p w14:paraId="45AEB77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4.应急救援预案演练评价报告；</w:t>
            </w:r>
          </w:p>
          <w:p w14:paraId="550D519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5.应急救援预案评审修订规定；</w:t>
            </w:r>
          </w:p>
          <w:p w14:paraId="71DBE0E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6.应急救援预案评审记录。</w:t>
            </w:r>
          </w:p>
          <w:p w14:paraId="32091C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7.应急救援预案备案回执；</w:t>
            </w:r>
          </w:p>
          <w:p w14:paraId="5110D46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8.应急协作单位收到预案的回执。</w:t>
            </w:r>
          </w:p>
          <w:p w14:paraId="7226176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询问：</w:t>
            </w:r>
          </w:p>
          <w:p w14:paraId="4AC55EA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相关人员是否了解应急预案和应急处置方案或应急处置卡。</w:t>
            </w:r>
          </w:p>
          <w:p w14:paraId="0DD55BA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无完整预案的，不得分；应急预案的格式和内容不符合有关规定的，每个扣5分；无重点作业岗位应急处置方案或应急处置卡的，不得分；未在重点作业岗位公布应急处置方案或应急处置卡的，每处扣2分；有关人员不熟悉应急预案和应急处置方案或应急处置卡的，每人次扣2分。</w:t>
            </w:r>
          </w:p>
          <w:p w14:paraId="0F26487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未评审或无记录的，不得分；未及时修订的，不得分；未根据评审结果或实际情况的变化修订的，每项扣1分；修订后未正式发布或培训的，每个预案扣1分。</w:t>
            </w:r>
          </w:p>
          <w:p w14:paraId="6F05F03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未进行备案的，每个扣5分；未通报有关应急协作单位的，每缺少一个单位扣1分。</w:t>
            </w:r>
          </w:p>
        </w:tc>
        <w:tc>
          <w:tcPr>
            <w:tcW w:w="1767" w:type="dxa"/>
          </w:tcPr>
          <w:p w14:paraId="5C7BDA4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1CD09AF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791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14:paraId="75F0E54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12" w:type="dxa"/>
            <w:vAlign w:val="center"/>
          </w:tcPr>
          <w:p w14:paraId="6FC2A0F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3应急设施、装备、物资</w:t>
            </w:r>
          </w:p>
        </w:tc>
        <w:tc>
          <w:tcPr>
            <w:tcW w:w="4272" w:type="dxa"/>
            <w:vAlign w:val="center"/>
          </w:tcPr>
          <w:p w14:paraId="74DB0F3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根据可能发生的事故种类特点，按照有关规定设置应急设施，配备应急装备，储备应急物资，建立管理台账，安排专人管理，并定期检查、维护、保养，确保其完好、可靠。应急救援物资配备应符合《危险化学品单位应急救援物资配备要求》GB30077的要求。</w:t>
            </w:r>
          </w:p>
        </w:tc>
        <w:tc>
          <w:tcPr>
            <w:tcW w:w="684" w:type="dxa"/>
            <w:vAlign w:val="center"/>
          </w:tcPr>
          <w:p w14:paraId="1A23BD5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4975" w:type="dxa"/>
            <w:vAlign w:val="center"/>
          </w:tcPr>
          <w:p w14:paraId="1196CA8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5AD15CB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1.应急救援预案；</w:t>
            </w:r>
          </w:p>
          <w:p w14:paraId="701B514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2.应急救援器材台账；</w:t>
            </w:r>
          </w:p>
          <w:p w14:paraId="41107B6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3.消防设施、器材台账；</w:t>
            </w:r>
          </w:p>
          <w:p w14:paraId="095262E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4.应急救援器材、消防设施及器材检查维护记录。</w:t>
            </w:r>
          </w:p>
          <w:p w14:paraId="31D2157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现场检查：</w:t>
            </w:r>
          </w:p>
          <w:p w14:paraId="1C3F7B1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1.应急救援器材、消防设施及器材数量及完整性；</w:t>
            </w:r>
          </w:p>
          <w:p w14:paraId="762BF7A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2.疏散通道、安全出口、消防通道符合性。</w:t>
            </w:r>
          </w:p>
          <w:p w14:paraId="655F022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应急设施、应急装备、应急物资等应急资源配置有缺失的，每个扣1分；未建立台账管理的，或者台账内容有缺失的，每个扣1分；无检查、维护、保养记录的，扣5分；每缺少一项记录的，扣1分；有一处不完好、可靠的，扣1分。</w:t>
            </w:r>
          </w:p>
        </w:tc>
        <w:tc>
          <w:tcPr>
            <w:tcW w:w="1767" w:type="dxa"/>
          </w:tcPr>
          <w:p w14:paraId="11F76D5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348F1E4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4819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141" w:type="dxa"/>
            <w:vMerge w:val="continue"/>
            <w:vAlign w:val="center"/>
          </w:tcPr>
          <w:p w14:paraId="500D9AD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212" w:type="dxa"/>
            <w:vAlign w:val="center"/>
          </w:tcPr>
          <w:p w14:paraId="10BDF70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应急演练</w:t>
            </w:r>
          </w:p>
        </w:tc>
        <w:tc>
          <w:tcPr>
            <w:tcW w:w="4272" w:type="dxa"/>
            <w:vAlign w:val="center"/>
          </w:tcPr>
          <w:p w14:paraId="3E4D091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企业应按照《生产安全事故应急演练指南》（AQ/T 9007）的要求，定期组织各级应急演练，演练周期应符合有关规定和预案要求，做到一线从业人员参与应急演练全覆盖，并按照《生产安全事故应急演练评估指南》（ AQ/T 9009）的要求对演练进行总结和评估，根据评估结论和演练发现的问题，修订、完善应急预案，改进应急管理工作。</w:t>
            </w:r>
          </w:p>
        </w:tc>
        <w:tc>
          <w:tcPr>
            <w:tcW w:w="684" w:type="dxa"/>
            <w:vAlign w:val="center"/>
          </w:tcPr>
          <w:p w14:paraId="6223002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p>
        </w:tc>
        <w:tc>
          <w:tcPr>
            <w:tcW w:w="4975" w:type="dxa"/>
            <w:vAlign w:val="center"/>
          </w:tcPr>
          <w:p w14:paraId="3582987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1B939B1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1.应急救援预案；</w:t>
            </w:r>
          </w:p>
          <w:p w14:paraId="3DD2E57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询问：</w:t>
            </w:r>
          </w:p>
          <w:p w14:paraId="2099019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作业人员是否清楚内部、外部报警电话。</w:t>
            </w:r>
          </w:p>
          <w:p w14:paraId="76B3601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现场查验：</w:t>
            </w:r>
          </w:p>
          <w:p w14:paraId="149E3F7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1.企业报警电话设置情况；</w:t>
            </w:r>
          </w:p>
          <w:p w14:paraId="05A6513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2.各岗位报警电话位置情况；</w:t>
            </w:r>
          </w:p>
          <w:p w14:paraId="54E5BF9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3.报警电话通讯情况。</w:t>
            </w:r>
          </w:p>
          <w:p w14:paraId="104155D1">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4.企业是否建立生产安全事故应急救援信息系统，是否与所在地安全监管部门系统互联互通</w:t>
            </w:r>
          </w:p>
          <w:p w14:paraId="50AEE7D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未建立生产安全事故应急救援信息系统，或未与所在地安全监管部门系统互联互通的，不得分。</w:t>
            </w:r>
          </w:p>
        </w:tc>
        <w:tc>
          <w:tcPr>
            <w:tcW w:w="1767" w:type="dxa"/>
          </w:tcPr>
          <w:p w14:paraId="2508D60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4294848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1C98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5" w:type="dxa"/>
            <w:gridSpan w:val="3"/>
          </w:tcPr>
          <w:p w14:paraId="2A23EC5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合计</w:t>
            </w:r>
          </w:p>
        </w:tc>
        <w:tc>
          <w:tcPr>
            <w:tcW w:w="684" w:type="dxa"/>
          </w:tcPr>
          <w:p w14:paraId="65E4C98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40</w:t>
            </w:r>
          </w:p>
        </w:tc>
        <w:tc>
          <w:tcPr>
            <w:tcW w:w="4975" w:type="dxa"/>
          </w:tcPr>
          <w:p w14:paraId="06A5528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得分小计</w:t>
            </w:r>
          </w:p>
        </w:tc>
        <w:tc>
          <w:tcPr>
            <w:tcW w:w="1767" w:type="dxa"/>
          </w:tcPr>
          <w:p w14:paraId="37D7857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35CDB1A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163D6C46">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p w14:paraId="42DBB917">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B.</w:t>
      </w:r>
      <w:r>
        <w:rPr>
          <w:rFonts w:hint="eastAsia" w:ascii="黑体" w:hAnsi="黑体" w:eastAsia="黑体" w:cs="Times New Roman"/>
          <w:color w:val="000000" w:themeColor="text1"/>
          <w:highlight w:val="none"/>
          <w:lang w:val="en-US" w:eastAsia="zh-CN"/>
          <w14:textFill>
            <w14:solidFill>
              <w14:schemeClr w14:val="tx1"/>
            </w14:solidFill>
          </w14:textFill>
        </w:rPr>
        <w:t>7</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2</w:t>
      </w:r>
      <w:r>
        <w:rPr>
          <w:rFonts w:ascii="黑体" w:hAnsi="黑体" w:eastAsia="黑体" w:cs="Times New Roman"/>
          <w:color w:val="000000" w:themeColor="text1"/>
          <w:highlight w:val="none"/>
          <w14:textFill>
            <w14:solidFill>
              <w14:schemeClr w14:val="tx1"/>
            </w14:solidFill>
          </w14:textFill>
        </w:rPr>
        <w:t>应急处置（15分）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92"/>
        <w:gridCol w:w="4180"/>
        <w:gridCol w:w="677"/>
        <w:gridCol w:w="4866"/>
        <w:gridCol w:w="1733"/>
        <w:gridCol w:w="727"/>
      </w:tblGrid>
      <w:tr w14:paraId="3CE9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41" w:type="dxa"/>
            <w:vAlign w:val="center"/>
          </w:tcPr>
          <w:p w14:paraId="6875F97A">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考评类目</w:t>
            </w:r>
          </w:p>
        </w:tc>
        <w:tc>
          <w:tcPr>
            <w:tcW w:w="1212" w:type="dxa"/>
            <w:vAlign w:val="center"/>
          </w:tcPr>
          <w:p w14:paraId="37E8BA9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考评项目</w:t>
            </w:r>
          </w:p>
        </w:tc>
        <w:tc>
          <w:tcPr>
            <w:tcW w:w="4272" w:type="dxa"/>
            <w:vAlign w:val="center"/>
          </w:tcPr>
          <w:p w14:paraId="5DA7DAE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考评内容</w:t>
            </w:r>
          </w:p>
        </w:tc>
        <w:tc>
          <w:tcPr>
            <w:tcW w:w="684" w:type="dxa"/>
            <w:vAlign w:val="center"/>
          </w:tcPr>
          <w:p w14:paraId="5779F0C6">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标准分值</w:t>
            </w:r>
          </w:p>
        </w:tc>
        <w:tc>
          <w:tcPr>
            <w:tcW w:w="4975" w:type="dxa"/>
            <w:vAlign w:val="center"/>
          </w:tcPr>
          <w:p w14:paraId="5E21D569">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考评办法</w:t>
            </w:r>
          </w:p>
        </w:tc>
        <w:tc>
          <w:tcPr>
            <w:tcW w:w="1767" w:type="dxa"/>
            <w:vAlign w:val="center"/>
          </w:tcPr>
          <w:p w14:paraId="5BAF460E">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自评/评审</w:t>
            </w:r>
          </w:p>
          <w:p w14:paraId="6FE9840C">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描述</w:t>
            </w:r>
          </w:p>
        </w:tc>
        <w:tc>
          <w:tcPr>
            <w:tcW w:w="735" w:type="dxa"/>
            <w:vAlign w:val="center"/>
          </w:tcPr>
          <w:p w14:paraId="35443A63">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实际得分</w:t>
            </w:r>
          </w:p>
        </w:tc>
      </w:tr>
      <w:tr w14:paraId="296C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Align w:val="center"/>
          </w:tcPr>
          <w:p w14:paraId="33B2676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.2</w:t>
            </w:r>
          </w:p>
          <w:p w14:paraId="6D4C710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应急处置</w:t>
            </w:r>
          </w:p>
        </w:tc>
        <w:tc>
          <w:tcPr>
            <w:tcW w:w="1212" w:type="dxa"/>
            <w:vAlign w:val="center"/>
          </w:tcPr>
          <w:p w14:paraId="18F4CFA5">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272" w:type="dxa"/>
            <w:vAlign w:val="center"/>
          </w:tcPr>
          <w:p w14:paraId="02FFAA8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发生事故后，企业应按应急处置预案，立即启动应急响应程序，发出警报，采取阻断或者隔离事故源、危险源等措施。严重危及人身安全时，迅速停止现场人员作业，采取必要的或者可能的应急措施后撤离危险区域。</w:t>
            </w:r>
          </w:p>
          <w:p w14:paraId="2B475C7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立即按规定和程序报告本企业有关负责人，有关负责人要立即将事故发生的时间、地点、当前状态等简要信息向所在地县级以上地方人民政府负有安全生产监督管理职责的有关部门报告，并按规定及时补报、续报有关情况；情况紧急时，事故现场有关人员可以直接向有关部门报告；对可能引发其他次生事故灾害'的，应当及时报告相关主管部门。</w:t>
            </w:r>
          </w:p>
          <w:p w14:paraId="7DFFED4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研判事故危害及发展趋势，将可能危及周边生命、财产、环境安全的危险性和防护措施等告知相关单位与人员；遇有重大紧急情况时，应当立即采取通告本单位从业人员、封闭事故现场、通知周边人员疏散、转移重要物资、避免或者减轻环境危害等措施。请求周边应急救援队伍参加事故救援。准备事故救援技术资料，维护事故现 场秩序，保护事故证据，做好向所在地人民政府及其负有安全生产监督管理职责的部门移交救援工作指挥权的各项准备。</w:t>
            </w:r>
          </w:p>
        </w:tc>
        <w:tc>
          <w:tcPr>
            <w:tcW w:w="684" w:type="dxa"/>
            <w:vAlign w:val="center"/>
          </w:tcPr>
          <w:p w14:paraId="5170007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4975" w:type="dxa"/>
            <w:vAlign w:val="center"/>
          </w:tcPr>
          <w:p w14:paraId="68B0E7E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0127412D">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1.应急预案；</w:t>
            </w:r>
          </w:p>
          <w:p w14:paraId="0C33D7E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2.事故台账和调查报告；</w:t>
            </w:r>
          </w:p>
          <w:p w14:paraId="4E4FB569">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3.事故或事件后，对预案评审的报告。</w:t>
            </w:r>
          </w:p>
          <w:p w14:paraId="777FEE2E">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询问：</w:t>
            </w:r>
          </w:p>
          <w:p w14:paraId="03108E84">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1.企业负责人、各职能部门负责人是否了解事故时各自的职责。</w:t>
            </w:r>
          </w:p>
          <w:p w14:paraId="1631FCF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2.事故抢救人员是否了解事故现场防护器具的配备、使用规定及抢救知识。</w:t>
            </w:r>
          </w:p>
          <w:p w14:paraId="1990C54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3.相关人员是否了解有发生害物大量外泄事故或火灾爆炸事故时应采取的措施。</w:t>
            </w:r>
          </w:p>
          <w:p w14:paraId="0DA933E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未及时启动应急响应程序的，扣10分；应急处置未达到预案要求的，或者应急处置不当的，每次扣3分。</w:t>
            </w:r>
          </w:p>
        </w:tc>
        <w:tc>
          <w:tcPr>
            <w:tcW w:w="1767" w:type="dxa"/>
          </w:tcPr>
          <w:p w14:paraId="149AC46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713B2F80">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5686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5" w:type="dxa"/>
            <w:gridSpan w:val="3"/>
          </w:tcPr>
          <w:p w14:paraId="6AD25E9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合计</w:t>
            </w:r>
          </w:p>
        </w:tc>
        <w:tc>
          <w:tcPr>
            <w:tcW w:w="684" w:type="dxa"/>
          </w:tcPr>
          <w:p w14:paraId="7848DE3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4975" w:type="dxa"/>
          </w:tcPr>
          <w:p w14:paraId="362B08B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得分小计</w:t>
            </w:r>
          </w:p>
        </w:tc>
        <w:tc>
          <w:tcPr>
            <w:tcW w:w="1767" w:type="dxa"/>
          </w:tcPr>
          <w:p w14:paraId="0205D96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1174119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510E1F15">
      <w:pPr>
        <w:keepNext w:val="0"/>
        <w:keepLines w:val="0"/>
        <w:pageBreakBefore w:val="0"/>
        <w:widowControl w:val="0"/>
        <w:kinsoku/>
        <w:wordWrap/>
        <w:overflowPunct/>
        <w:topLinePunct w:val="0"/>
        <w:autoSpaceDE/>
        <w:autoSpaceDN/>
        <w:bidi w:val="0"/>
        <w:adjustRightInd w:val="0"/>
        <w:snapToGrid w:val="0"/>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B.</w:t>
      </w:r>
      <w:r>
        <w:rPr>
          <w:rFonts w:hint="eastAsia" w:ascii="黑体" w:hAnsi="黑体" w:eastAsia="黑体" w:cs="Times New Roman"/>
          <w:color w:val="000000" w:themeColor="text1"/>
          <w:highlight w:val="none"/>
          <w:lang w:val="en-US" w:eastAsia="zh-CN"/>
          <w14:textFill>
            <w14:solidFill>
              <w14:schemeClr w14:val="tx1"/>
            </w14:solidFill>
          </w14:textFill>
        </w:rPr>
        <w:t>7</w:t>
      </w:r>
      <w:r>
        <w:rPr>
          <w:rFonts w:ascii="黑体" w:hAnsi="黑体" w:eastAsia="黑体" w:cs="Times New Roman"/>
          <w:color w:val="000000" w:themeColor="text1"/>
          <w:highlight w:val="none"/>
          <w14:textFill>
            <w14:solidFill>
              <w14:schemeClr w14:val="tx1"/>
            </w14:solidFill>
          </w14:textFill>
        </w:rPr>
        <w:t>.</w:t>
      </w:r>
      <w:r>
        <w:rPr>
          <w:rFonts w:hint="eastAsia" w:ascii="黑体" w:hAnsi="黑体" w:eastAsia="黑体" w:cs="Times New Roman"/>
          <w:color w:val="000000" w:themeColor="text1"/>
          <w:highlight w:val="none"/>
          <w14:textFill>
            <w14:solidFill>
              <w14:schemeClr w14:val="tx1"/>
            </w14:solidFill>
          </w14:textFill>
        </w:rPr>
        <w:t>3 应急评估（5分）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92"/>
        <w:gridCol w:w="4180"/>
        <w:gridCol w:w="677"/>
        <w:gridCol w:w="4866"/>
        <w:gridCol w:w="1733"/>
        <w:gridCol w:w="727"/>
      </w:tblGrid>
      <w:tr w14:paraId="724A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Align w:val="center"/>
          </w:tcPr>
          <w:p w14:paraId="35CCD820">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考评类目</w:t>
            </w:r>
          </w:p>
        </w:tc>
        <w:tc>
          <w:tcPr>
            <w:tcW w:w="1212" w:type="dxa"/>
            <w:vAlign w:val="center"/>
          </w:tcPr>
          <w:p w14:paraId="0A5ED842">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考评项目</w:t>
            </w:r>
          </w:p>
        </w:tc>
        <w:tc>
          <w:tcPr>
            <w:tcW w:w="4272" w:type="dxa"/>
            <w:vAlign w:val="center"/>
          </w:tcPr>
          <w:p w14:paraId="48500019">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考评内容</w:t>
            </w:r>
          </w:p>
        </w:tc>
        <w:tc>
          <w:tcPr>
            <w:tcW w:w="684" w:type="dxa"/>
            <w:vAlign w:val="center"/>
          </w:tcPr>
          <w:p w14:paraId="206C31F0">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标准分值</w:t>
            </w:r>
          </w:p>
        </w:tc>
        <w:tc>
          <w:tcPr>
            <w:tcW w:w="4975" w:type="dxa"/>
            <w:vAlign w:val="center"/>
          </w:tcPr>
          <w:p w14:paraId="0D377960">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考评办法</w:t>
            </w:r>
          </w:p>
        </w:tc>
        <w:tc>
          <w:tcPr>
            <w:tcW w:w="1767" w:type="dxa"/>
            <w:vAlign w:val="center"/>
          </w:tcPr>
          <w:p w14:paraId="74F10676">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自评/评审 描述</w:t>
            </w:r>
          </w:p>
        </w:tc>
        <w:tc>
          <w:tcPr>
            <w:tcW w:w="735" w:type="dxa"/>
            <w:vAlign w:val="center"/>
          </w:tcPr>
          <w:p w14:paraId="7F4FF5C8">
            <w:pPr>
              <w:pStyle w:val="26"/>
              <w:keepNext w:val="0"/>
              <w:keepLines w:val="0"/>
              <w:pageBreakBefore w:val="0"/>
              <w:widowControl w:val="0"/>
              <w:kinsoku/>
              <w:wordWrap/>
              <w:overflowPunct/>
              <w:topLinePunct w:val="0"/>
              <w:autoSpaceDE/>
              <w:autoSpaceDN/>
              <w:bidi w:val="0"/>
              <w:adjustRightInd w:val="0"/>
              <w:snapToGrid w:val="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实际得分</w:t>
            </w:r>
          </w:p>
        </w:tc>
      </w:tr>
      <w:tr w14:paraId="24C3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Align w:val="center"/>
          </w:tcPr>
          <w:p w14:paraId="09B870C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lang w:eastAsia="en-US"/>
                <w14:textFill>
                  <w14:solidFill>
                    <w14:schemeClr w14:val="tx1"/>
                  </w14:solidFill>
                </w14:textFill>
              </w:rPr>
              <w:t>.3</w:t>
            </w:r>
          </w:p>
          <w:p w14:paraId="14F02DA8">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应急评估</w:t>
            </w:r>
          </w:p>
        </w:tc>
        <w:tc>
          <w:tcPr>
            <w:tcW w:w="1212" w:type="dxa"/>
            <w:vAlign w:val="center"/>
          </w:tcPr>
          <w:p w14:paraId="09AC27D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272" w:type="dxa"/>
            <w:vAlign w:val="center"/>
          </w:tcPr>
          <w:p w14:paraId="5282014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企业应当对应急准备、应急处置工作实施评估。完成险情或事故应急处置后，企业应当主动配合现场指挥部开展应急处置评估。</w:t>
            </w:r>
          </w:p>
        </w:tc>
        <w:tc>
          <w:tcPr>
            <w:tcW w:w="684" w:type="dxa"/>
            <w:vAlign w:val="center"/>
          </w:tcPr>
          <w:p w14:paraId="4E3B4D23">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4975" w:type="dxa"/>
            <w:vAlign w:val="center"/>
          </w:tcPr>
          <w:p w14:paraId="3BBD1AE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查文件：</w:t>
            </w:r>
          </w:p>
          <w:p w14:paraId="639785D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1.应急救援预案评审修订规定；</w:t>
            </w:r>
          </w:p>
          <w:p w14:paraId="6FD703A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2.应急救援预案评审记录。</w:t>
            </w:r>
          </w:p>
          <w:p w14:paraId="31F86867">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未进行评估的，不得分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评估工作与实际不符的,扣2分。</w:t>
            </w:r>
          </w:p>
        </w:tc>
        <w:tc>
          <w:tcPr>
            <w:tcW w:w="1767" w:type="dxa"/>
          </w:tcPr>
          <w:p w14:paraId="75C21266">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5E235B72">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14:paraId="2092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5" w:type="dxa"/>
            <w:gridSpan w:val="3"/>
          </w:tcPr>
          <w:p w14:paraId="2AD1D94C">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合计</w:t>
            </w:r>
          </w:p>
        </w:tc>
        <w:tc>
          <w:tcPr>
            <w:tcW w:w="684" w:type="dxa"/>
          </w:tcPr>
          <w:p w14:paraId="16831F9B">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4975" w:type="dxa"/>
          </w:tcPr>
          <w:p w14:paraId="26BBA0AF">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得分小计</w:t>
            </w:r>
          </w:p>
        </w:tc>
        <w:tc>
          <w:tcPr>
            <w:tcW w:w="1767" w:type="dxa"/>
          </w:tcPr>
          <w:p w14:paraId="351A920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35" w:type="dxa"/>
          </w:tcPr>
          <w:p w14:paraId="2D4C807A">
            <w:pPr>
              <w:pStyle w:val="26"/>
              <w:keepNext w:val="0"/>
              <w:keepLines w:val="0"/>
              <w:pageBreakBefore w:val="0"/>
              <w:widowControl w:val="0"/>
              <w:kinsoku/>
              <w:wordWrap/>
              <w:overflowPunct/>
              <w:topLinePunct w:val="0"/>
              <w:autoSpaceDE/>
              <w:autoSpaceDN/>
              <w:bidi w:val="0"/>
              <w:adjustRightInd w:val="0"/>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14:paraId="27C66008">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lang w:eastAsia="zh-CN"/>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bookmarkStart w:id="45" w:name="_Toc3679"/>
    </w:p>
    <w:p w14:paraId="3ECA9D93">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46" w:name="_Toc16604"/>
      <w:r>
        <w:rPr>
          <w:rFonts w:hint="eastAsia"/>
          <w:color w:val="000000" w:themeColor="text1"/>
          <w:highlight w:val="none"/>
          <w:lang w:eastAsia="zh-CN"/>
          <w14:textFill>
            <w14:solidFill>
              <w14:schemeClr w14:val="tx1"/>
            </w14:solidFill>
          </w14:textFill>
        </w:rPr>
        <w:t>B</w:t>
      </w:r>
      <w:r>
        <w:rPr>
          <w:rFonts w:hint="eastAsia"/>
          <w:color w:val="000000" w:themeColor="text1"/>
          <w:highlight w:val="none"/>
          <w14:textFill>
            <w14:solidFill>
              <w14:schemeClr w14:val="tx1"/>
            </w14:solidFill>
          </w14:textFill>
        </w:rPr>
        <w:t>.8</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事故事件（</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分）</w:t>
      </w:r>
      <w:bookmarkEnd w:id="45"/>
      <w:bookmarkEnd w:id="46"/>
    </w:p>
    <w:p w14:paraId="104CB357">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.8.1 报告（10分）</w:t>
      </w:r>
    </w:p>
    <w:tbl>
      <w:tblPr>
        <w:tblStyle w:val="17"/>
        <w:tblW w:w="13820" w:type="dxa"/>
        <w:jc w:val="center"/>
        <w:tblLayout w:type="fixed"/>
        <w:tblCellMar>
          <w:top w:w="15" w:type="dxa"/>
          <w:left w:w="15" w:type="dxa"/>
          <w:bottom w:w="15" w:type="dxa"/>
          <w:right w:w="15" w:type="dxa"/>
        </w:tblCellMar>
      </w:tblPr>
      <w:tblGrid>
        <w:gridCol w:w="999"/>
        <w:gridCol w:w="1090"/>
        <w:gridCol w:w="4508"/>
        <w:gridCol w:w="925"/>
        <w:gridCol w:w="3425"/>
        <w:gridCol w:w="1175"/>
        <w:gridCol w:w="850"/>
        <w:gridCol w:w="848"/>
      </w:tblGrid>
      <w:tr w14:paraId="64758F55">
        <w:tblPrEx>
          <w:tblCellMar>
            <w:top w:w="15" w:type="dxa"/>
            <w:left w:w="15" w:type="dxa"/>
            <w:bottom w:w="15" w:type="dxa"/>
            <w:right w:w="15" w:type="dxa"/>
          </w:tblCellMar>
        </w:tblPrEx>
        <w:trPr>
          <w:trHeight w:val="757" w:hRule="atLeast"/>
          <w:jc w:val="center"/>
        </w:trPr>
        <w:tc>
          <w:tcPr>
            <w:tcW w:w="999" w:type="dxa"/>
            <w:tcBorders>
              <w:top w:val="single" w:color="000000" w:sz="4" w:space="0"/>
              <w:left w:val="single" w:color="000000" w:sz="4" w:space="0"/>
              <w:bottom w:val="single" w:color="auto" w:sz="4" w:space="0"/>
              <w:right w:val="single" w:color="000000" w:sz="4" w:space="0"/>
            </w:tcBorders>
            <w:shd w:val="clear" w:color="auto" w:fill="auto"/>
            <w:vAlign w:val="center"/>
          </w:tcPr>
          <w:p w14:paraId="393DBDF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5CFDB28">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90" w:type="dxa"/>
            <w:tcBorders>
              <w:top w:val="single" w:color="000000" w:sz="4" w:space="0"/>
              <w:left w:val="nil"/>
              <w:bottom w:val="single" w:color="auto" w:sz="4" w:space="0"/>
              <w:right w:val="single" w:color="000000" w:sz="4" w:space="0"/>
            </w:tcBorders>
            <w:shd w:val="clear" w:color="auto" w:fill="auto"/>
            <w:vAlign w:val="center"/>
          </w:tcPr>
          <w:p w14:paraId="0A084BF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0C5F4A07">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08" w:type="dxa"/>
            <w:tcBorders>
              <w:top w:val="single" w:color="000000" w:sz="4" w:space="0"/>
              <w:left w:val="nil"/>
              <w:bottom w:val="single" w:color="000000" w:sz="4" w:space="0"/>
              <w:right w:val="single" w:color="000000" w:sz="4" w:space="0"/>
            </w:tcBorders>
            <w:shd w:val="clear" w:color="auto" w:fill="auto"/>
            <w:vAlign w:val="center"/>
          </w:tcPr>
          <w:p w14:paraId="7A20335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694C8AB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标准</w:t>
            </w:r>
          </w:p>
          <w:p w14:paraId="1AE92FF1">
            <w:pPr>
              <w:pStyle w:val="26"/>
              <w:keepNext w:val="0"/>
              <w:keepLines w:val="0"/>
              <w:pageBreakBefore w:val="0"/>
              <w:widowControl w:val="0"/>
              <w:kinsoku/>
              <w:wordWrap/>
              <w:overflowPunct/>
              <w:topLinePunct w:val="0"/>
              <w:autoSpaceDE/>
              <w:autoSpaceDN/>
              <w:bidi w:val="0"/>
              <w:adjustRightInd w:val="0"/>
              <w:snapToGrid w:val="0"/>
              <w:spacing w:line="240" w:lineRule="auto"/>
              <w:jc w:val="center"/>
              <w:rPr>
                <w:color w:val="000000" w:themeColor="text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分值</w:t>
            </w:r>
          </w:p>
        </w:tc>
        <w:tc>
          <w:tcPr>
            <w:tcW w:w="3425" w:type="dxa"/>
            <w:tcBorders>
              <w:top w:val="single" w:color="000000" w:sz="4" w:space="0"/>
              <w:left w:val="nil"/>
              <w:bottom w:val="single" w:color="000000" w:sz="4" w:space="0"/>
              <w:right w:val="single" w:color="000000" w:sz="4" w:space="0"/>
            </w:tcBorders>
            <w:shd w:val="clear" w:color="auto" w:fill="auto"/>
            <w:vAlign w:val="center"/>
          </w:tcPr>
          <w:p w14:paraId="3FD84EC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175" w:type="dxa"/>
            <w:tcBorders>
              <w:top w:val="single" w:color="000000" w:sz="4" w:space="0"/>
              <w:left w:val="nil"/>
              <w:bottom w:val="single" w:color="auto" w:sz="4" w:space="0"/>
              <w:right w:val="single" w:color="000000" w:sz="4" w:space="0"/>
            </w:tcBorders>
            <w:shd w:val="clear" w:color="auto" w:fill="auto"/>
            <w:vAlign w:val="center"/>
          </w:tcPr>
          <w:p w14:paraId="5A92BAA3">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4DB4B946">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850" w:type="dxa"/>
            <w:tcBorders>
              <w:top w:val="single" w:color="000000" w:sz="4" w:space="0"/>
              <w:left w:val="nil"/>
              <w:bottom w:val="single" w:color="auto" w:sz="4" w:space="0"/>
              <w:right w:val="single" w:color="000000" w:sz="4" w:space="0"/>
            </w:tcBorders>
            <w:shd w:val="clear" w:color="auto" w:fill="auto"/>
            <w:vAlign w:val="center"/>
          </w:tcPr>
          <w:p w14:paraId="7ACCA5B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848" w:type="dxa"/>
            <w:tcBorders>
              <w:top w:val="single" w:color="000000" w:sz="4" w:space="0"/>
              <w:left w:val="nil"/>
              <w:bottom w:val="single" w:color="auto" w:sz="4" w:space="0"/>
              <w:right w:val="single" w:color="000000" w:sz="4" w:space="0"/>
            </w:tcBorders>
            <w:shd w:val="clear" w:color="auto" w:fill="auto"/>
            <w:vAlign w:val="center"/>
          </w:tcPr>
          <w:p w14:paraId="6507561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6ED7708F">
        <w:tblPrEx>
          <w:tblCellMar>
            <w:top w:w="15" w:type="dxa"/>
            <w:left w:w="15" w:type="dxa"/>
            <w:bottom w:w="15" w:type="dxa"/>
            <w:right w:w="15" w:type="dxa"/>
          </w:tblCellMar>
        </w:tblPrEx>
        <w:trPr>
          <w:trHeight w:val="1310"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5DE280E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报告</w:t>
            </w:r>
          </w:p>
        </w:tc>
        <w:tc>
          <w:tcPr>
            <w:tcW w:w="1090" w:type="dxa"/>
            <w:tcBorders>
              <w:top w:val="single" w:color="000000" w:sz="4" w:space="0"/>
              <w:left w:val="nil"/>
              <w:bottom w:val="single" w:color="000000" w:sz="4" w:space="0"/>
              <w:right w:val="single" w:color="000000" w:sz="4" w:space="0"/>
            </w:tcBorders>
            <w:shd w:val="clear" w:color="auto" w:fill="auto"/>
            <w:vAlign w:val="center"/>
          </w:tcPr>
          <w:p w14:paraId="5461AC1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08" w:type="dxa"/>
            <w:tcBorders>
              <w:top w:val="single" w:color="000000" w:sz="4" w:space="0"/>
              <w:left w:val="nil"/>
              <w:bottom w:val="single" w:color="000000" w:sz="4" w:space="0"/>
              <w:right w:val="single" w:color="000000" w:sz="4" w:space="0"/>
            </w:tcBorders>
            <w:shd w:val="clear" w:color="auto" w:fill="auto"/>
          </w:tcPr>
          <w:p w14:paraId="36C4DE70">
            <w:pPr>
              <w:pStyle w:val="26"/>
              <w:keepNext w:val="0"/>
              <w:keepLines w:val="0"/>
              <w:pageBreakBefore w:val="0"/>
              <w:widowControl w:val="0"/>
              <w:kinsoku/>
              <w:wordWrap/>
              <w:overflowPunct/>
              <w:topLinePunct w:val="0"/>
              <w:autoSpaceDE/>
              <w:autoSpaceDN/>
              <w:bidi w:val="0"/>
              <w:adjustRightInd w:val="0"/>
              <w:snapToGrid w:val="0"/>
              <w:spacing w:before="0" w:line="36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企业应制定事故管理制度，规定事故分类、分级标准，明确事故报告程序、事故内外部报告的责任人、时限、内容等。并教育、指导从业人员严格按照有关规定的程序报告发生的生产安全事故事件。</w:t>
            </w:r>
          </w:p>
          <w:p w14:paraId="3AEA32CE">
            <w:pPr>
              <w:pStyle w:val="26"/>
              <w:keepNext w:val="0"/>
              <w:keepLines w:val="0"/>
              <w:pageBreakBefore w:val="0"/>
              <w:widowControl w:val="0"/>
              <w:kinsoku/>
              <w:wordWrap/>
              <w:overflowPunct/>
              <w:topLinePunct w:val="0"/>
              <w:autoSpaceDE/>
              <w:autoSpaceDN/>
              <w:bidi w:val="0"/>
              <w:adjustRightInd w:val="0"/>
              <w:snapToGrid w:val="0"/>
              <w:spacing w:before="0" w:line="36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企业应妥善保护事故现场及有关证据。</w:t>
            </w:r>
          </w:p>
          <w:p w14:paraId="50A1307F">
            <w:pPr>
              <w:pStyle w:val="26"/>
              <w:keepNext w:val="0"/>
              <w:keepLines w:val="0"/>
              <w:pageBreakBefore w:val="0"/>
              <w:widowControl w:val="0"/>
              <w:kinsoku/>
              <w:wordWrap/>
              <w:overflowPunct/>
              <w:topLinePunct w:val="0"/>
              <w:autoSpaceDE/>
              <w:autoSpaceDN/>
              <w:bidi w:val="0"/>
              <w:adjustRightInd w:val="0"/>
              <w:snapToGrid w:val="0"/>
              <w:spacing w:before="0" w:line="36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事故报告后出现新情况的 应及时补报。 </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11B22AD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3425" w:type="dxa"/>
            <w:tcBorders>
              <w:top w:val="single" w:color="000000" w:sz="4" w:space="0"/>
              <w:left w:val="nil"/>
              <w:bottom w:val="single" w:color="000000" w:sz="4" w:space="0"/>
              <w:right w:val="single" w:color="auto" w:sz="4" w:space="0"/>
            </w:tcBorders>
            <w:shd w:val="clear" w:color="auto" w:fill="auto"/>
          </w:tcPr>
          <w:p w14:paraId="0B8D0DAA">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4EFAEC16">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事故管理制度。</w:t>
            </w:r>
          </w:p>
          <w:p w14:paraId="453D0870">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事故调查处理报告。</w:t>
            </w:r>
          </w:p>
          <w:p w14:paraId="2983A4ED">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011A5240">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从业人员是否了解事故报告程序。</w:t>
            </w:r>
          </w:p>
          <w:p w14:paraId="663D2F6D">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有关人员是否清楚事故调查要求，了解事故原因、事故教训、防范措施等。</w:t>
            </w:r>
          </w:p>
          <w:p w14:paraId="7A29C414">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未按制度进行事故报告的，不得分；报告内容不全的，每项扣2分。</w:t>
            </w:r>
          </w:p>
        </w:tc>
        <w:tc>
          <w:tcPr>
            <w:tcW w:w="1175" w:type="dxa"/>
            <w:tcBorders>
              <w:top w:val="single" w:color="auto" w:sz="4" w:space="0"/>
              <w:left w:val="nil"/>
              <w:bottom w:val="single" w:color="auto" w:sz="4" w:space="0"/>
              <w:right w:val="single" w:color="000000" w:sz="4" w:space="0"/>
            </w:tcBorders>
            <w:shd w:val="clear" w:color="auto" w:fill="auto"/>
            <w:vAlign w:val="center"/>
          </w:tcPr>
          <w:p w14:paraId="6CECB7F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50" w:type="dxa"/>
            <w:tcBorders>
              <w:top w:val="single" w:color="auto" w:sz="4" w:space="0"/>
              <w:left w:val="nil"/>
              <w:bottom w:val="single" w:color="auto" w:sz="4" w:space="0"/>
              <w:right w:val="single" w:color="000000" w:sz="4" w:space="0"/>
            </w:tcBorders>
            <w:shd w:val="clear" w:color="auto" w:fill="auto"/>
          </w:tcPr>
          <w:p w14:paraId="052422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shd w:val="clear" w:color="auto" w:fill="auto"/>
          </w:tcPr>
          <w:p w14:paraId="18ED36B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05CFD373">
        <w:tblPrEx>
          <w:tblCellMar>
            <w:top w:w="15" w:type="dxa"/>
            <w:left w:w="15" w:type="dxa"/>
            <w:bottom w:w="15" w:type="dxa"/>
            <w:right w:w="15" w:type="dxa"/>
          </w:tblCellMar>
        </w:tblPrEx>
        <w:trPr>
          <w:trHeight w:val="452" w:hRule="atLeast"/>
          <w:jc w:val="center"/>
        </w:trPr>
        <w:tc>
          <w:tcPr>
            <w:tcW w:w="659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D54D5D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29D9372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600" w:type="dxa"/>
            <w:gridSpan w:val="2"/>
            <w:tcBorders>
              <w:top w:val="single" w:color="000000" w:sz="4" w:space="0"/>
              <w:left w:val="nil"/>
              <w:bottom w:val="single" w:color="000000" w:sz="4" w:space="0"/>
              <w:right w:val="single" w:color="000000" w:sz="4" w:space="0"/>
            </w:tcBorders>
            <w:shd w:val="clear" w:color="auto" w:fill="auto"/>
            <w:vAlign w:val="center"/>
          </w:tcPr>
          <w:p w14:paraId="0F4FE27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50" w:type="dxa"/>
            <w:tcBorders>
              <w:top w:val="single" w:color="auto" w:sz="4" w:space="0"/>
              <w:left w:val="nil"/>
              <w:bottom w:val="single" w:color="auto" w:sz="4" w:space="0"/>
              <w:right w:val="single" w:color="000000" w:sz="4" w:space="0"/>
            </w:tcBorders>
            <w:shd w:val="clear" w:color="auto" w:fill="auto"/>
          </w:tcPr>
          <w:p w14:paraId="79E1B65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shd w:val="clear" w:color="auto" w:fill="auto"/>
          </w:tcPr>
          <w:p w14:paraId="33EBD5A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654ABBA4">
      <w:pPr>
        <w:keepNext w:val="0"/>
        <w:keepLines w:val="0"/>
        <w:pageBreakBefore w:val="0"/>
        <w:widowControl w:val="0"/>
        <w:kinsoku/>
        <w:wordWrap/>
        <w:overflowPunct/>
        <w:topLinePunct w:val="0"/>
        <w:autoSpaceDE/>
        <w:autoSpaceDN/>
        <w:bidi w:val="0"/>
        <w:adjustRightInd w:val="0"/>
        <w:snapToGrid w:val="0"/>
        <w:ind w:firstLine="0" w:firstLineChars="0"/>
        <w:rPr>
          <w:rFonts w:ascii="Times New Roman" w:hAnsi="Times New Roman" w:cs="宋体"/>
          <w:color w:val="000000" w:themeColor="text1"/>
          <w:sz w:val="28"/>
          <w:szCs w:val="28"/>
          <w:highlight w:val="none"/>
          <w14:textFill>
            <w14:solidFill>
              <w14:schemeClr w14:val="tx1"/>
            </w14:solidFill>
          </w14:textFill>
        </w:rPr>
      </w:pPr>
    </w:p>
    <w:p w14:paraId="122C22C3">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.8.2 调查和处理（10分）</w:t>
      </w:r>
    </w:p>
    <w:tbl>
      <w:tblPr>
        <w:tblStyle w:val="17"/>
        <w:tblW w:w="13919" w:type="dxa"/>
        <w:jc w:val="center"/>
        <w:tblLayout w:type="fixed"/>
        <w:tblCellMar>
          <w:top w:w="15" w:type="dxa"/>
          <w:left w:w="15" w:type="dxa"/>
          <w:bottom w:w="15" w:type="dxa"/>
          <w:right w:w="15" w:type="dxa"/>
        </w:tblCellMar>
      </w:tblPr>
      <w:tblGrid>
        <w:gridCol w:w="999"/>
        <w:gridCol w:w="1090"/>
        <w:gridCol w:w="4582"/>
        <w:gridCol w:w="925"/>
        <w:gridCol w:w="3425"/>
        <w:gridCol w:w="1150"/>
        <w:gridCol w:w="825"/>
        <w:gridCol w:w="923"/>
      </w:tblGrid>
      <w:tr w14:paraId="42099796">
        <w:tblPrEx>
          <w:tblCellMar>
            <w:top w:w="15" w:type="dxa"/>
            <w:left w:w="15" w:type="dxa"/>
            <w:bottom w:w="15" w:type="dxa"/>
            <w:right w:w="15" w:type="dxa"/>
          </w:tblCellMar>
        </w:tblPrEx>
        <w:trPr>
          <w:trHeight w:val="757" w:hRule="atLeast"/>
          <w:jc w:val="center"/>
        </w:trPr>
        <w:tc>
          <w:tcPr>
            <w:tcW w:w="999" w:type="dxa"/>
            <w:tcBorders>
              <w:top w:val="single" w:color="000000" w:sz="4" w:space="0"/>
              <w:left w:val="single" w:color="000000" w:sz="4" w:space="0"/>
              <w:bottom w:val="single" w:color="auto" w:sz="4" w:space="0"/>
              <w:right w:val="single" w:color="000000" w:sz="4" w:space="0"/>
            </w:tcBorders>
            <w:shd w:val="clear" w:color="auto" w:fill="auto"/>
            <w:vAlign w:val="center"/>
          </w:tcPr>
          <w:p w14:paraId="383FB14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495845C9">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90" w:type="dxa"/>
            <w:tcBorders>
              <w:top w:val="single" w:color="000000" w:sz="4" w:space="0"/>
              <w:left w:val="nil"/>
              <w:bottom w:val="single" w:color="auto" w:sz="4" w:space="0"/>
              <w:right w:val="single" w:color="000000" w:sz="4" w:space="0"/>
            </w:tcBorders>
            <w:shd w:val="clear" w:color="auto" w:fill="auto"/>
            <w:vAlign w:val="center"/>
          </w:tcPr>
          <w:p w14:paraId="2D415AB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CFB76B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82" w:type="dxa"/>
            <w:tcBorders>
              <w:top w:val="single" w:color="000000" w:sz="4" w:space="0"/>
              <w:left w:val="nil"/>
              <w:bottom w:val="single" w:color="000000" w:sz="4" w:space="0"/>
              <w:right w:val="single" w:color="000000" w:sz="4" w:space="0"/>
            </w:tcBorders>
            <w:shd w:val="clear" w:color="auto" w:fill="auto"/>
            <w:vAlign w:val="center"/>
          </w:tcPr>
          <w:p w14:paraId="5CE20E9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76E0A0C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3425" w:type="dxa"/>
            <w:tcBorders>
              <w:top w:val="single" w:color="000000" w:sz="4" w:space="0"/>
              <w:left w:val="nil"/>
              <w:bottom w:val="single" w:color="000000" w:sz="4" w:space="0"/>
              <w:right w:val="single" w:color="000000" w:sz="4" w:space="0"/>
            </w:tcBorders>
            <w:shd w:val="clear" w:color="auto" w:fill="auto"/>
            <w:vAlign w:val="center"/>
          </w:tcPr>
          <w:p w14:paraId="2D03BC5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150" w:type="dxa"/>
            <w:tcBorders>
              <w:top w:val="single" w:color="000000" w:sz="4" w:space="0"/>
              <w:left w:val="nil"/>
              <w:bottom w:val="single" w:color="auto" w:sz="4" w:space="0"/>
              <w:right w:val="single" w:color="000000" w:sz="4" w:space="0"/>
            </w:tcBorders>
            <w:shd w:val="clear" w:color="auto" w:fill="auto"/>
            <w:vAlign w:val="center"/>
          </w:tcPr>
          <w:p w14:paraId="440C41A7">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6941720C">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825" w:type="dxa"/>
            <w:tcBorders>
              <w:top w:val="single" w:color="000000" w:sz="4" w:space="0"/>
              <w:left w:val="nil"/>
              <w:bottom w:val="single" w:color="auto" w:sz="4" w:space="0"/>
              <w:right w:val="single" w:color="000000" w:sz="4" w:space="0"/>
            </w:tcBorders>
            <w:shd w:val="clear" w:color="auto" w:fill="auto"/>
            <w:vAlign w:val="center"/>
          </w:tcPr>
          <w:p w14:paraId="67C73E4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923" w:type="dxa"/>
            <w:tcBorders>
              <w:top w:val="single" w:color="000000" w:sz="4" w:space="0"/>
              <w:left w:val="nil"/>
              <w:bottom w:val="single" w:color="auto" w:sz="4" w:space="0"/>
              <w:right w:val="single" w:color="000000" w:sz="4" w:space="0"/>
            </w:tcBorders>
            <w:shd w:val="clear" w:color="auto" w:fill="auto"/>
            <w:vAlign w:val="center"/>
          </w:tcPr>
          <w:p w14:paraId="276C993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38A98310">
        <w:tblPrEx>
          <w:tblCellMar>
            <w:top w:w="15" w:type="dxa"/>
            <w:left w:w="15" w:type="dxa"/>
            <w:bottom w:w="15" w:type="dxa"/>
            <w:right w:w="15"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1D94C05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调查和处理</w:t>
            </w:r>
          </w:p>
        </w:tc>
        <w:tc>
          <w:tcPr>
            <w:tcW w:w="1090" w:type="dxa"/>
            <w:tcBorders>
              <w:top w:val="single" w:color="000000" w:sz="4" w:space="0"/>
              <w:left w:val="nil"/>
              <w:bottom w:val="single" w:color="000000" w:sz="4" w:space="0"/>
              <w:right w:val="single" w:color="000000" w:sz="4" w:space="0"/>
            </w:tcBorders>
            <w:shd w:val="clear" w:color="auto" w:fill="auto"/>
            <w:vAlign w:val="center"/>
          </w:tcPr>
          <w:p w14:paraId="031761D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82" w:type="dxa"/>
            <w:tcBorders>
              <w:top w:val="single" w:color="000000" w:sz="4" w:space="0"/>
              <w:left w:val="nil"/>
              <w:bottom w:val="single" w:color="000000" w:sz="4" w:space="0"/>
              <w:right w:val="single" w:color="000000" w:sz="4" w:space="0"/>
            </w:tcBorders>
            <w:shd w:val="clear" w:color="auto" w:fill="auto"/>
          </w:tcPr>
          <w:p w14:paraId="732F21B5">
            <w:pPr>
              <w:pStyle w:val="26"/>
              <w:keepNext w:val="0"/>
              <w:keepLines w:val="0"/>
              <w:pageBreakBefore w:val="0"/>
              <w:widowControl w:val="0"/>
              <w:kinsoku/>
              <w:wordWrap/>
              <w:overflowPunct/>
              <w:topLinePunct w:val="0"/>
              <w:autoSpaceDE/>
              <w:autoSpaceDN/>
              <w:bidi w:val="0"/>
              <w:adjustRightInd w:val="0"/>
              <w:snapToGrid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企业发生事故后，及时启动生产安全事故应急预案；组织现场人员采取应急措施进行先期处置。</w:t>
            </w:r>
          </w:p>
          <w:p w14:paraId="6B945AB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企业内应组织事故调查，按“四不放过”原则进行处理。</w:t>
            </w:r>
          </w:p>
          <w:p w14:paraId="4B5A8B8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14:paraId="2F90A67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3425" w:type="dxa"/>
            <w:tcBorders>
              <w:top w:val="single" w:color="000000" w:sz="4" w:space="0"/>
              <w:left w:val="nil"/>
              <w:bottom w:val="single" w:color="000000" w:sz="4" w:space="0"/>
              <w:right w:val="single" w:color="auto" w:sz="4" w:space="0"/>
            </w:tcBorders>
            <w:shd w:val="clear" w:color="auto" w:fill="auto"/>
          </w:tcPr>
          <w:p w14:paraId="39BDC036">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0CFBB58B">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1）事故管理制度。</w:t>
            </w:r>
          </w:p>
          <w:p w14:paraId="50BA4A8B">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2）事故调查处理报告。</w:t>
            </w:r>
          </w:p>
          <w:p w14:paraId="3555AE59">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62CC8258">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1）从业人员是否了解事故报告程序。</w:t>
            </w:r>
          </w:p>
          <w:p w14:paraId="5C763A60">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有关人员是否清楚事故调查要求，了解事故原因、事故教训、防范措施等。事故发生后，无调查报告的，扣5分；未按“四不放过”原则处理的，扣5分；调查报告内容不全的，每项扣1分；相关的文件资料未整理归档的，每次扣1分。</w:t>
            </w:r>
          </w:p>
        </w:tc>
        <w:tc>
          <w:tcPr>
            <w:tcW w:w="1150" w:type="dxa"/>
            <w:tcBorders>
              <w:top w:val="single" w:color="auto" w:sz="4" w:space="0"/>
              <w:left w:val="nil"/>
              <w:bottom w:val="single" w:color="auto" w:sz="4" w:space="0"/>
              <w:right w:val="single" w:color="000000" w:sz="4" w:space="0"/>
            </w:tcBorders>
            <w:shd w:val="clear" w:color="auto" w:fill="auto"/>
            <w:vAlign w:val="center"/>
          </w:tcPr>
          <w:p w14:paraId="723A739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25" w:type="dxa"/>
            <w:tcBorders>
              <w:top w:val="single" w:color="auto" w:sz="4" w:space="0"/>
              <w:left w:val="nil"/>
              <w:bottom w:val="single" w:color="auto" w:sz="4" w:space="0"/>
              <w:right w:val="single" w:color="000000" w:sz="4" w:space="0"/>
            </w:tcBorders>
            <w:shd w:val="clear" w:color="auto" w:fill="auto"/>
          </w:tcPr>
          <w:p w14:paraId="3FF0A45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23" w:type="dxa"/>
            <w:tcBorders>
              <w:top w:val="single" w:color="auto" w:sz="4" w:space="0"/>
              <w:left w:val="nil"/>
              <w:bottom w:val="single" w:color="auto" w:sz="4" w:space="0"/>
              <w:right w:val="single" w:color="auto" w:sz="4" w:space="0"/>
            </w:tcBorders>
            <w:shd w:val="clear" w:color="auto" w:fill="auto"/>
          </w:tcPr>
          <w:p w14:paraId="13975C9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27250C2A">
        <w:tblPrEx>
          <w:tblCellMar>
            <w:top w:w="15" w:type="dxa"/>
            <w:left w:w="15" w:type="dxa"/>
            <w:bottom w:w="15" w:type="dxa"/>
            <w:right w:w="15" w:type="dxa"/>
          </w:tblCellMar>
        </w:tblPrEx>
        <w:trPr>
          <w:trHeight w:val="452" w:hRule="atLeast"/>
          <w:jc w:val="center"/>
        </w:trPr>
        <w:tc>
          <w:tcPr>
            <w:tcW w:w="66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0AA14F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49B5DB4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575" w:type="dxa"/>
            <w:gridSpan w:val="2"/>
            <w:tcBorders>
              <w:top w:val="single" w:color="000000" w:sz="4" w:space="0"/>
              <w:left w:val="nil"/>
              <w:bottom w:val="single" w:color="000000" w:sz="4" w:space="0"/>
              <w:right w:val="single" w:color="000000" w:sz="4" w:space="0"/>
            </w:tcBorders>
            <w:shd w:val="clear" w:color="auto" w:fill="auto"/>
            <w:vAlign w:val="center"/>
          </w:tcPr>
          <w:p w14:paraId="69D77D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25" w:type="dxa"/>
            <w:tcBorders>
              <w:top w:val="single" w:color="auto" w:sz="4" w:space="0"/>
              <w:left w:val="nil"/>
              <w:bottom w:val="single" w:color="auto" w:sz="4" w:space="0"/>
              <w:right w:val="single" w:color="000000" w:sz="4" w:space="0"/>
            </w:tcBorders>
            <w:shd w:val="clear" w:color="auto" w:fill="auto"/>
          </w:tcPr>
          <w:p w14:paraId="75A632A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23" w:type="dxa"/>
            <w:tcBorders>
              <w:top w:val="single" w:color="auto" w:sz="4" w:space="0"/>
              <w:left w:val="nil"/>
              <w:bottom w:val="single" w:color="auto" w:sz="4" w:space="0"/>
              <w:right w:val="single" w:color="auto" w:sz="4" w:space="0"/>
            </w:tcBorders>
            <w:shd w:val="clear" w:color="auto" w:fill="auto"/>
          </w:tcPr>
          <w:p w14:paraId="43F001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32171B87">
      <w:pPr>
        <w:pStyle w:val="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7BC4EC5C">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.8.3管理（</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val="en-US"/>
          <w14:textFill>
            <w14:solidFill>
              <w14:schemeClr w14:val="tx1"/>
            </w14:solidFill>
          </w14:textFill>
        </w:rPr>
        <w:t>分）</w:t>
      </w:r>
    </w:p>
    <w:tbl>
      <w:tblPr>
        <w:tblStyle w:val="17"/>
        <w:tblW w:w="13919" w:type="dxa"/>
        <w:jc w:val="center"/>
        <w:tblLayout w:type="fixed"/>
        <w:tblCellMar>
          <w:top w:w="15" w:type="dxa"/>
          <w:left w:w="15" w:type="dxa"/>
          <w:bottom w:w="15" w:type="dxa"/>
          <w:right w:w="15" w:type="dxa"/>
        </w:tblCellMar>
      </w:tblPr>
      <w:tblGrid>
        <w:gridCol w:w="999"/>
        <w:gridCol w:w="1090"/>
        <w:gridCol w:w="4582"/>
        <w:gridCol w:w="925"/>
        <w:gridCol w:w="3425"/>
        <w:gridCol w:w="1150"/>
        <w:gridCol w:w="850"/>
        <w:gridCol w:w="898"/>
      </w:tblGrid>
      <w:tr w14:paraId="27D5FCDC">
        <w:tblPrEx>
          <w:tblCellMar>
            <w:top w:w="15" w:type="dxa"/>
            <w:left w:w="15" w:type="dxa"/>
            <w:bottom w:w="15" w:type="dxa"/>
            <w:right w:w="15" w:type="dxa"/>
          </w:tblCellMar>
        </w:tblPrEx>
        <w:trPr>
          <w:trHeight w:val="377" w:hRule="atLeast"/>
          <w:jc w:val="center"/>
        </w:trPr>
        <w:tc>
          <w:tcPr>
            <w:tcW w:w="999" w:type="dxa"/>
            <w:tcBorders>
              <w:top w:val="single" w:color="000000" w:sz="4" w:space="0"/>
              <w:left w:val="single" w:color="000000" w:sz="4" w:space="0"/>
              <w:bottom w:val="single" w:color="auto" w:sz="4" w:space="0"/>
              <w:right w:val="single" w:color="000000" w:sz="4" w:space="0"/>
            </w:tcBorders>
            <w:shd w:val="clear" w:color="auto" w:fill="auto"/>
            <w:vAlign w:val="center"/>
          </w:tcPr>
          <w:p w14:paraId="0B2607A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2D2F3770">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类目</w:t>
            </w:r>
          </w:p>
        </w:tc>
        <w:tc>
          <w:tcPr>
            <w:tcW w:w="1090" w:type="dxa"/>
            <w:tcBorders>
              <w:top w:val="single" w:color="000000" w:sz="4" w:space="0"/>
              <w:left w:val="nil"/>
              <w:bottom w:val="single" w:color="auto" w:sz="4" w:space="0"/>
              <w:right w:val="single" w:color="000000" w:sz="4" w:space="0"/>
            </w:tcBorders>
            <w:shd w:val="clear" w:color="auto" w:fill="auto"/>
            <w:vAlign w:val="center"/>
          </w:tcPr>
          <w:p w14:paraId="3A118B7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w:t>
            </w:r>
          </w:p>
          <w:p w14:paraId="3045B53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4582" w:type="dxa"/>
            <w:tcBorders>
              <w:top w:val="single" w:color="000000" w:sz="4" w:space="0"/>
              <w:left w:val="nil"/>
              <w:bottom w:val="single" w:color="000000" w:sz="4" w:space="0"/>
              <w:right w:val="single" w:color="000000" w:sz="4" w:space="0"/>
            </w:tcBorders>
            <w:shd w:val="clear" w:color="auto" w:fill="auto"/>
            <w:vAlign w:val="center"/>
          </w:tcPr>
          <w:p w14:paraId="5D0C115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3DC8AAE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4C3983B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3425" w:type="dxa"/>
            <w:tcBorders>
              <w:top w:val="single" w:color="000000" w:sz="4" w:space="0"/>
              <w:left w:val="nil"/>
              <w:bottom w:val="single" w:color="000000" w:sz="4" w:space="0"/>
              <w:right w:val="single" w:color="000000" w:sz="4" w:space="0"/>
            </w:tcBorders>
            <w:shd w:val="clear" w:color="auto" w:fill="auto"/>
            <w:vAlign w:val="center"/>
          </w:tcPr>
          <w:p w14:paraId="7B8B12C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150" w:type="dxa"/>
            <w:tcBorders>
              <w:top w:val="single" w:color="000000" w:sz="4" w:space="0"/>
              <w:left w:val="nil"/>
              <w:bottom w:val="single" w:color="auto" w:sz="4" w:space="0"/>
              <w:right w:val="single" w:color="000000" w:sz="4" w:space="0"/>
            </w:tcBorders>
            <w:shd w:val="clear" w:color="auto" w:fill="auto"/>
            <w:vAlign w:val="center"/>
          </w:tcPr>
          <w:p w14:paraId="1F62993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自评/评审描述</w:t>
            </w:r>
          </w:p>
        </w:tc>
        <w:tc>
          <w:tcPr>
            <w:tcW w:w="850" w:type="dxa"/>
            <w:tcBorders>
              <w:top w:val="single" w:color="000000" w:sz="4" w:space="0"/>
              <w:left w:val="nil"/>
              <w:bottom w:val="single" w:color="auto" w:sz="4" w:space="0"/>
              <w:right w:val="single" w:color="000000" w:sz="4" w:space="0"/>
            </w:tcBorders>
            <w:shd w:val="clear" w:color="auto" w:fill="auto"/>
            <w:vAlign w:val="center"/>
          </w:tcPr>
          <w:p w14:paraId="5B48EF3B">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898" w:type="dxa"/>
            <w:tcBorders>
              <w:top w:val="single" w:color="000000" w:sz="4" w:space="0"/>
              <w:left w:val="nil"/>
              <w:bottom w:val="single" w:color="auto" w:sz="4" w:space="0"/>
              <w:right w:val="single" w:color="000000" w:sz="4" w:space="0"/>
            </w:tcBorders>
            <w:shd w:val="clear" w:color="auto" w:fill="auto"/>
            <w:vAlign w:val="center"/>
          </w:tcPr>
          <w:p w14:paraId="42232B0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6B5C225C">
        <w:tblPrEx>
          <w:tblCellMar>
            <w:top w:w="15" w:type="dxa"/>
            <w:left w:w="15" w:type="dxa"/>
            <w:bottom w:w="15" w:type="dxa"/>
            <w:right w:w="15" w:type="dxa"/>
          </w:tblCellMar>
        </w:tblPrEx>
        <w:trPr>
          <w:trHeight w:val="3138"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1D07EAC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管理</w:t>
            </w:r>
          </w:p>
        </w:tc>
        <w:tc>
          <w:tcPr>
            <w:tcW w:w="1090" w:type="dxa"/>
            <w:tcBorders>
              <w:top w:val="single" w:color="000000" w:sz="4" w:space="0"/>
              <w:left w:val="nil"/>
              <w:bottom w:val="single" w:color="000000" w:sz="4" w:space="0"/>
              <w:right w:val="single" w:color="000000" w:sz="4" w:space="0"/>
            </w:tcBorders>
            <w:shd w:val="clear" w:color="auto" w:fill="auto"/>
            <w:vAlign w:val="center"/>
          </w:tcPr>
          <w:p w14:paraId="7AC7E26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582" w:type="dxa"/>
            <w:tcBorders>
              <w:top w:val="single" w:color="000000" w:sz="4" w:space="0"/>
              <w:left w:val="nil"/>
              <w:bottom w:val="single" w:color="000000" w:sz="4" w:space="0"/>
              <w:right w:val="single" w:color="000000" w:sz="4" w:space="0"/>
            </w:tcBorders>
            <w:shd w:val="clear" w:color="auto" w:fill="auto"/>
          </w:tcPr>
          <w:p w14:paraId="2106772D">
            <w:pPr>
              <w:pStyle w:val="26"/>
              <w:keepNext w:val="0"/>
              <w:keepLines w:val="0"/>
              <w:pageBreakBefore w:val="0"/>
              <w:widowControl w:val="0"/>
              <w:kinsoku/>
              <w:wordWrap/>
              <w:overflowPunct/>
              <w:topLinePunct w:val="0"/>
              <w:autoSpaceDE/>
              <w:autoSpaceDN/>
              <w:bidi w:val="0"/>
              <w:adjustRightInd w:val="0"/>
              <w:snapToGrid w:val="0"/>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企业应建立事故事件档案和管理台账，</w:t>
            </w:r>
            <w:r>
              <w:rPr>
                <w:rFonts w:ascii="Calibri" w:hAnsi="Calibri"/>
                <w:bCs/>
                <w:color w:val="000000" w:themeColor="text1"/>
                <w:kern w:val="0"/>
                <w:sz w:val="16"/>
                <w:szCs w:val="16"/>
                <w:highlight w:val="none"/>
                <w14:textFill>
                  <w14:solidFill>
                    <w14:schemeClr w14:val="tx1"/>
                  </w14:solidFill>
                </w14:textFill>
              </w:rPr>
              <w:t>有事故经过、事故原因分析、事故处理结果和经验教训等内容，并进行事故统计</w:t>
            </w:r>
            <w:r>
              <w:rPr>
                <w:rFonts w:hint="eastAsia" w:ascii="Calibri" w:hAnsi="Calibri"/>
                <w:bCs/>
                <w:color w:val="000000" w:themeColor="text1"/>
                <w:kern w:val="0"/>
                <w:sz w:val="16"/>
                <w:szCs w:val="16"/>
                <w:highlight w:val="none"/>
                <w14:textFill>
                  <w14:solidFill>
                    <w14:schemeClr w14:val="tx1"/>
                  </w14:solidFill>
                </w14:textFill>
              </w:rPr>
              <w:t>。</w:t>
            </w:r>
          </w:p>
          <w:p w14:paraId="34C255AE">
            <w:pPr>
              <w:pStyle w:val="26"/>
              <w:keepNext w:val="0"/>
              <w:keepLines w:val="0"/>
              <w:pageBreakBefore w:val="0"/>
              <w:widowControl w:val="0"/>
              <w:kinsoku/>
              <w:wordWrap/>
              <w:overflowPunct/>
              <w:topLinePunct w:val="0"/>
              <w:autoSpaceDE/>
              <w:autoSpaceDN/>
              <w:bidi w:val="0"/>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企业应将承包商、供应商等相关方在企业内部发生的事故事件纳入本企业事故事件管理。</w:t>
            </w:r>
          </w:p>
          <w:p w14:paraId="60CA4A71">
            <w:pPr>
              <w:pStyle w:val="26"/>
              <w:keepNext w:val="0"/>
              <w:keepLines w:val="0"/>
              <w:pageBreakBefore w:val="0"/>
              <w:widowControl w:val="0"/>
              <w:kinsoku/>
              <w:wordWrap/>
              <w:overflowPunct/>
              <w:topLinePunct w:val="0"/>
              <w:autoSpaceDE/>
              <w:autoSpaceDN/>
              <w:bidi w:val="0"/>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企业应按照CB/T  15499的有关要求和国家、行业确定的事故统计指标开展事故统计分析。企业应开展事故事件案例警示教育活动，举一反三，汲取教训，制定并落实防范类似事故措施。</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0F89FA8C">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3425" w:type="dxa"/>
            <w:tcBorders>
              <w:top w:val="single" w:color="000000" w:sz="4" w:space="0"/>
              <w:left w:val="nil"/>
              <w:bottom w:val="single" w:color="000000" w:sz="4" w:space="0"/>
              <w:right w:val="single" w:color="auto" w:sz="4" w:space="0"/>
            </w:tcBorders>
            <w:shd w:val="clear" w:color="auto" w:fill="auto"/>
          </w:tcPr>
          <w:p w14:paraId="6C969ED2">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4AC3D38E">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1）事故</w:t>
            </w:r>
            <w:r>
              <w:rPr>
                <w:rFonts w:hint="eastAsia"/>
                <w:color w:val="000000" w:themeColor="text1"/>
                <w:highlight w:val="none"/>
                <w:lang w:eastAsia="zh-CN"/>
                <w14:textFill>
                  <w14:solidFill>
                    <w14:schemeClr w14:val="tx1"/>
                  </w14:solidFill>
                </w14:textFill>
              </w:rPr>
              <w:t>管理台账</w:t>
            </w:r>
            <w:r>
              <w:rPr>
                <w:rFonts w:hint="eastAsia"/>
                <w:color w:val="000000" w:themeColor="text1"/>
                <w:highlight w:val="none"/>
                <w14:textFill>
                  <w14:solidFill>
                    <w14:schemeClr w14:val="tx1"/>
                  </w14:solidFill>
                </w14:textFill>
              </w:rPr>
              <w:t>。</w:t>
            </w:r>
          </w:p>
          <w:p w14:paraId="7D6083EC">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2）从业人员培训记录。</w:t>
            </w:r>
          </w:p>
          <w:p w14:paraId="73D4D38C">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0CB3C73E">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有关人员是否清楚相关事故原因、事故教训等。</w:t>
            </w:r>
          </w:p>
          <w:p w14:paraId="2F04352A">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未有效开展事故事件管理的，</w:t>
            </w:r>
            <w:r>
              <w:rPr>
                <w:rFonts w:hint="eastAsia"/>
                <w:color w:val="000000" w:themeColor="text1"/>
                <w:highlight w:val="none"/>
                <w:lang w:val="en-US" w:eastAsia="zh-CN"/>
                <w14:textFill>
                  <w14:solidFill>
                    <w14:schemeClr w14:val="tx1"/>
                  </w14:solidFill>
                </w14:textFill>
              </w:rPr>
              <w:t>不得分</w:t>
            </w:r>
            <w:r>
              <w:rPr>
                <w:rFonts w:hint="eastAsia"/>
                <w:color w:val="000000" w:themeColor="text1"/>
                <w:highlight w:val="none"/>
                <w14:textFill>
                  <w14:solidFill>
                    <w14:schemeClr w14:val="tx1"/>
                  </w14:solidFill>
                </w14:textFill>
              </w:rPr>
              <w:t>；未按照有关要求开展事故统计分析的，</w:t>
            </w:r>
            <w:r>
              <w:rPr>
                <w:rFonts w:hint="eastAsia"/>
                <w:color w:val="000000" w:themeColor="text1"/>
                <w:highlight w:val="none"/>
                <w:lang w:val="en-US" w:eastAsia="zh-CN"/>
                <w14:textFill>
                  <w14:solidFill>
                    <w14:schemeClr w14:val="tx1"/>
                  </w14:solidFill>
                </w14:textFill>
              </w:rPr>
              <w:t>不得分</w:t>
            </w:r>
            <w:r>
              <w:rPr>
                <w:rFonts w:hint="eastAsia"/>
                <w:color w:val="000000" w:themeColor="text1"/>
                <w:highlight w:val="none"/>
                <w14:textFill>
                  <w14:solidFill>
                    <w14:schemeClr w14:val="tx1"/>
                  </w14:solidFill>
                </w14:textFill>
              </w:rPr>
              <w:t>；</w:t>
            </w:r>
          </w:p>
          <w:p w14:paraId="0FFAF3A8">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未将承包商、供应商在企业内部发生的事故纳入本企业事故管理的，扣3分；未建立事件事故档案和管理台账的，扣2分；</w:t>
            </w:r>
          </w:p>
          <w:p w14:paraId="1F5939D4">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有缺失的，每个扣1分；</w:t>
            </w:r>
          </w:p>
          <w:p w14:paraId="19150E1E">
            <w:pPr>
              <w:pStyle w:val="26"/>
              <w:keepNext w:val="0"/>
              <w:keepLines w:val="0"/>
              <w:pageBreakBefore w:val="0"/>
              <w:widowControl w:val="0"/>
              <w:kinsoku/>
              <w:wordWrap/>
              <w:overflowPunct/>
              <w:topLinePunct w:val="0"/>
              <w:autoSpaceDE/>
              <w:autoSpaceDN/>
              <w:bidi w:val="0"/>
              <w:adjustRightInd w:val="0"/>
              <w:snapToGrid w:val="0"/>
              <w:spacing w:before="0" w:line="23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未有效开展事故案例教育活动的，扣3分。</w:t>
            </w:r>
          </w:p>
        </w:tc>
        <w:tc>
          <w:tcPr>
            <w:tcW w:w="1150" w:type="dxa"/>
            <w:tcBorders>
              <w:top w:val="single" w:color="auto" w:sz="4" w:space="0"/>
              <w:left w:val="nil"/>
              <w:bottom w:val="single" w:color="auto" w:sz="4" w:space="0"/>
              <w:right w:val="single" w:color="000000" w:sz="4" w:space="0"/>
            </w:tcBorders>
            <w:shd w:val="clear" w:color="auto" w:fill="auto"/>
            <w:vAlign w:val="center"/>
          </w:tcPr>
          <w:p w14:paraId="5A3A2AA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50" w:type="dxa"/>
            <w:tcBorders>
              <w:top w:val="single" w:color="auto" w:sz="4" w:space="0"/>
              <w:left w:val="nil"/>
              <w:bottom w:val="single" w:color="auto" w:sz="4" w:space="0"/>
              <w:right w:val="single" w:color="000000" w:sz="4" w:space="0"/>
            </w:tcBorders>
            <w:shd w:val="clear" w:color="auto" w:fill="auto"/>
          </w:tcPr>
          <w:p w14:paraId="100E0162">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shd w:val="clear" w:color="auto" w:fill="auto"/>
          </w:tcPr>
          <w:p w14:paraId="6DD02C2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4F68A2F3">
        <w:tblPrEx>
          <w:tblCellMar>
            <w:top w:w="15" w:type="dxa"/>
            <w:left w:w="15" w:type="dxa"/>
            <w:bottom w:w="15" w:type="dxa"/>
            <w:right w:w="15" w:type="dxa"/>
          </w:tblCellMar>
        </w:tblPrEx>
        <w:trPr>
          <w:trHeight w:val="452" w:hRule="atLeast"/>
          <w:jc w:val="center"/>
        </w:trPr>
        <w:tc>
          <w:tcPr>
            <w:tcW w:w="66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33DA38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317C012B">
            <w:pPr>
              <w:pStyle w:val="26"/>
              <w:keepNext w:val="0"/>
              <w:keepLines w:val="0"/>
              <w:pageBreakBefore w:val="0"/>
              <w:widowControl w:val="0"/>
              <w:kinsoku/>
              <w:wordWrap/>
              <w:overflowPunct/>
              <w:topLinePunct w:val="0"/>
              <w:autoSpaceDE/>
              <w:autoSpaceDN/>
              <w:bidi w:val="0"/>
              <w:adjustRightInd w:val="0"/>
              <w:snapToGrid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4575" w:type="dxa"/>
            <w:gridSpan w:val="2"/>
            <w:tcBorders>
              <w:top w:val="single" w:color="000000" w:sz="4" w:space="0"/>
              <w:left w:val="nil"/>
              <w:bottom w:val="single" w:color="000000" w:sz="4" w:space="0"/>
              <w:right w:val="single" w:color="000000" w:sz="4" w:space="0"/>
            </w:tcBorders>
            <w:shd w:val="clear" w:color="auto" w:fill="auto"/>
            <w:vAlign w:val="center"/>
          </w:tcPr>
          <w:p w14:paraId="4CDDD06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850" w:type="dxa"/>
            <w:tcBorders>
              <w:top w:val="single" w:color="auto" w:sz="4" w:space="0"/>
              <w:left w:val="nil"/>
              <w:bottom w:val="single" w:color="auto" w:sz="4" w:space="0"/>
              <w:right w:val="single" w:color="000000" w:sz="4" w:space="0"/>
            </w:tcBorders>
            <w:shd w:val="clear" w:color="auto" w:fill="auto"/>
          </w:tcPr>
          <w:p w14:paraId="024CDEC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shd w:val="clear" w:color="auto" w:fill="auto"/>
          </w:tcPr>
          <w:p w14:paraId="5DCF6EF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50FF68D4">
      <w:pPr>
        <w:keepNext w:val="0"/>
        <w:keepLines w:val="0"/>
        <w:pageBreakBefore w:val="0"/>
        <w:widowControl w:val="0"/>
        <w:kinsoku/>
        <w:wordWrap/>
        <w:overflowPunct/>
        <w:topLinePunct w:val="0"/>
        <w:autoSpaceDE/>
        <w:autoSpaceDN/>
        <w:bidi w:val="0"/>
        <w:adjustRightInd w:val="0"/>
        <w:snapToGrid w:val="0"/>
        <w:ind w:firstLine="562"/>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eastAsiaTheme="minorEastAsia"/>
          <w:b/>
          <w:bCs/>
          <w:color w:val="000000" w:themeColor="text1"/>
          <w:sz w:val="28"/>
          <w:szCs w:val="28"/>
          <w:highlight w:val="none"/>
          <w:lang w:bidi="ar"/>
          <w14:textFill>
            <w14:solidFill>
              <w14:schemeClr w14:val="tx1"/>
            </w14:solidFill>
          </w14:textFill>
        </w:rPr>
        <w:t xml:space="preserve"> </w:t>
      </w:r>
    </w:p>
    <w:p w14:paraId="6EB48C81">
      <w:pPr>
        <w:pStyle w:val="3"/>
        <w:keepNext w:val="0"/>
        <w:keepLines w:val="0"/>
        <w:pageBreakBefore w:val="0"/>
        <w:widowControl w:val="0"/>
        <w:kinsoku/>
        <w:wordWrap/>
        <w:overflowPunct/>
        <w:topLinePunct w:val="0"/>
        <w:autoSpaceDE/>
        <w:autoSpaceDN/>
        <w:bidi w:val="0"/>
        <w:adjustRightInd w:val="0"/>
        <w:snapToGrid w:val="0"/>
        <w:spacing w:before="120" w:after="120"/>
        <w:rPr>
          <w:rFonts w:hint="eastAsia"/>
          <w:color w:val="000000" w:themeColor="text1"/>
          <w:highlight w:val="none"/>
          <w:lang w:eastAsia="zh-CN"/>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p>
    <w:p w14:paraId="045C1CEC">
      <w:pPr>
        <w:pStyle w:val="3"/>
        <w:keepNext w:val="0"/>
        <w:keepLines w:val="0"/>
        <w:pageBreakBefore w:val="0"/>
        <w:widowControl w:val="0"/>
        <w:kinsoku/>
        <w:wordWrap/>
        <w:overflowPunct/>
        <w:topLinePunct w:val="0"/>
        <w:autoSpaceDE/>
        <w:autoSpaceDN/>
        <w:bidi w:val="0"/>
        <w:adjustRightInd w:val="0"/>
        <w:snapToGrid w:val="0"/>
        <w:spacing w:before="120" w:after="120"/>
        <w:rPr>
          <w:color w:val="000000" w:themeColor="text1"/>
          <w:highlight w:val="none"/>
          <w14:textFill>
            <w14:solidFill>
              <w14:schemeClr w14:val="tx1"/>
            </w14:solidFill>
          </w14:textFill>
        </w:rPr>
      </w:pPr>
      <w:bookmarkStart w:id="47" w:name="_Toc31971"/>
      <w:bookmarkStart w:id="48" w:name="_Toc11225"/>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持续改进（</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bookmarkEnd w:id="47"/>
      <w:bookmarkEnd w:id="48"/>
    </w:p>
    <w:p w14:paraId="622A3A4B">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.9.1绩效评定（10分）</w:t>
      </w:r>
    </w:p>
    <w:tbl>
      <w:tblPr>
        <w:tblStyle w:val="17"/>
        <w:tblW w:w="14027" w:type="dxa"/>
        <w:tblInd w:w="93" w:type="dxa"/>
        <w:tblLayout w:type="fixed"/>
        <w:tblCellMar>
          <w:top w:w="15" w:type="dxa"/>
          <w:left w:w="15" w:type="dxa"/>
          <w:bottom w:w="15" w:type="dxa"/>
          <w:right w:w="15" w:type="dxa"/>
        </w:tblCellMar>
      </w:tblPr>
      <w:tblGrid>
        <w:gridCol w:w="1008"/>
        <w:gridCol w:w="1134"/>
        <w:gridCol w:w="4660"/>
        <w:gridCol w:w="875"/>
        <w:gridCol w:w="3474"/>
        <w:gridCol w:w="1101"/>
        <w:gridCol w:w="924"/>
        <w:gridCol w:w="851"/>
      </w:tblGrid>
      <w:tr w14:paraId="56DF71AC">
        <w:tblPrEx>
          <w:tblCellMar>
            <w:top w:w="15" w:type="dxa"/>
            <w:left w:w="15" w:type="dxa"/>
            <w:bottom w:w="15" w:type="dxa"/>
            <w:right w:w="15" w:type="dxa"/>
          </w:tblCellMar>
        </w:tblPrEx>
        <w:trPr>
          <w:trHeight w:val="757" w:hRule="atLeast"/>
        </w:trPr>
        <w:tc>
          <w:tcPr>
            <w:tcW w:w="10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B88A682">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考评类目</w:t>
            </w:r>
          </w:p>
        </w:tc>
        <w:tc>
          <w:tcPr>
            <w:tcW w:w="1134" w:type="dxa"/>
            <w:tcBorders>
              <w:top w:val="single" w:color="000000" w:sz="4" w:space="0"/>
              <w:left w:val="nil"/>
              <w:bottom w:val="single" w:color="auto" w:sz="4" w:space="0"/>
              <w:right w:val="single" w:color="000000" w:sz="4" w:space="0"/>
            </w:tcBorders>
            <w:shd w:val="clear" w:color="auto" w:fill="auto"/>
            <w:vAlign w:val="center"/>
          </w:tcPr>
          <w:p w14:paraId="14A300D5">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考评项目</w:t>
            </w:r>
          </w:p>
        </w:tc>
        <w:tc>
          <w:tcPr>
            <w:tcW w:w="4660" w:type="dxa"/>
            <w:tcBorders>
              <w:top w:val="single" w:color="000000" w:sz="4" w:space="0"/>
              <w:left w:val="nil"/>
              <w:bottom w:val="single" w:color="000000" w:sz="4" w:space="0"/>
              <w:right w:val="single" w:color="000000" w:sz="4" w:space="0"/>
            </w:tcBorders>
            <w:shd w:val="clear" w:color="auto" w:fill="auto"/>
            <w:vAlign w:val="center"/>
          </w:tcPr>
          <w:p w14:paraId="5DB61E0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875" w:type="dxa"/>
            <w:tcBorders>
              <w:top w:val="single" w:color="000000" w:sz="4" w:space="0"/>
              <w:left w:val="nil"/>
              <w:bottom w:val="single" w:color="000000" w:sz="4" w:space="0"/>
              <w:right w:val="single" w:color="000000" w:sz="4" w:space="0"/>
            </w:tcBorders>
            <w:shd w:val="clear" w:color="auto" w:fill="auto"/>
            <w:vAlign w:val="center"/>
          </w:tcPr>
          <w:p w14:paraId="10796031">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标准分值</w:t>
            </w:r>
          </w:p>
        </w:tc>
        <w:tc>
          <w:tcPr>
            <w:tcW w:w="3474" w:type="dxa"/>
            <w:tcBorders>
              <w:top w:val="single" w:color="000000" w:sz="4" w:space="0"/>
              <w:left w:val="nil"/>
              <w:bottom w:val="single" w:color="000000" w:sz="4" w:space="0"/>
              <w:right w:val="single" w:color="000000" w:sz="4" w:space="0"/>
            </w:tcBorders>
            <w:shd w:val="clear" w:color="auto" w:fill="auto"/>
            <w:vAlign w:val="center"/>
          </w:tcPr>
          <w:p w14:paraId="2B0FEE1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101" w:type="dxa"/>
            <w:tcBorders>
              <w:top w:val="single" w:color="000000" w:sz="4" w:space="0"/>
              <w:left w:val="nil"/>
              <w:bottom w:val="single" w:color="auto" w:sz="4" w:space="0"/>
              <w:right w:val="single" w:color="000000" w:sz="4" w:space="0"/>
            </w:tcBorders>
            <w:shd w:val="clear" w:color="auto" w:fill="auto"/>
            <w:vAlign w:val="center"/>
          </w:tcPr>
          <w:p w14:paraId="1BD0421B">
            <w:pPr>
              <w:pStyle w:val="26"/>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7BE6F98F">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924" w:type="dxa"/>
            <w:tcBorders>
              <w:top w:val="single" w:color="000000" w:sz="4" w:space="0"/>
              <w:left w:val="nil"/>
              <w:bottom w:val="single" w:color="auto" w:sz="4" w:space="0"/>
              <w:right w:val="single" w:color="000000" w:sz="4" w:space="0"/>
            </w:tcBorders>
            <w:shd w:val="clear" w:color="auto" w:fill="auto"/>
            <w:vAlign w:val="center"/>
          </w:tcPr>
          <w:p w14:paraId="6D1B1AC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851" w:type="dxa"/>
            <w:tcBorders>
              <w:top w:val="single" w:color="000000" w:sz="4" w:space="0"/>
              <w:left w:val="nil"/>
              <w:bottom w:val="single" w:color="auto" w:sz="4" w:space="0"/>
              <w:right w:val="single" w:color="000000" w:sz="4" w:space="0"/>
            </w:tcBorders>
            <w:shd w:val="clear" w:color="auto" w:fill="auto"/>
            <w:vAlign w:val="center"/>
          </w:tcPr>
          <w:p w14:paraId="7E3D48A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3CDAE355">
        <w:tblPrEx>
          <w:tblCellMar>
            <w:top w:w="15" w:type="dxa"/>
            <w:left w:w="15" w:type="dxa"/>
            <w:bottom w:w="15" w:type="dxa"/>
            <w:right w:w="15" w:type="dxa"/>
          </w:tblCellMar>
        </w:tblPrEx>
        <w:trPr>
          <w:trHeight w:val="1310"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524648D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绩效评定</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0A1F7FB0">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660" w:type="dxa"/>
            <w:tcBorders>
              <w:top w:val="single" w:color="000000" w:sz="4" w:space="0"/>
              <w:left w:val="nil"/>
              <w:bottom w:val="single" w:color="000000" w:sz="4" w:space="0"/>
              <w:right w:val="single" w:color="000000" w:sz="4" w:space="0"/>
            </w:tcBorders>
            <w:shd w:val="clear" w:color="auto" w:fill="auto"/>
          </w:tcPr>
          <w:p w14:paraId="29B551D4">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企业每年至少应对本单位安全生产标准化管理体系的运行情况进行一次自评，验证各项安全生产制度措施的适宜性、充分性和有效性，检查安全生产和职业卫生管理目标、指标（事故率等）的完成情况。</w:t>
            </w:r>
          </w:p>
          <w:p w14:paraId="65157BD1">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企业主要负责人应全面负责组织自评工作，并将自评结果向所有部门、所属单位和从业人员通报。自评结果应形成正式文件，并作为年度安全绩效考评的重要依据。</w:t>
            </w:r>
          </w:p>
          <w:p w14:paraId="3A484FAA">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企业应落实安全生产报告制度，定期向业绩考核等有关部门报告安全生产情况，并向社会公示。</w:t>
            </w:r>
          </w:p>
          <w:p w14:paraId="1E93EE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企业发生生产安全责任死亡事故，应重新进行安全绩效评定，全面查找安全生产标准化管理体系中存在的缺陷。</w:t>
            </w:r>
          </w:p>
        </w:tc>
        <w:tc>
          <w:tcPr>
            <w:tcW w:w="875" w:type="dxa"/>
            <w:tcBorders>
              <w:top w:val="single" w:color="000000" w:sz="4" w:space="0"/>
              <w:left w:val="nil"/>
              <w:bottom w:val="single" w:color="000000" w:sz="4" w:space="0"/>
              <w:right w:val="single" w:color="000000" w:sz="4" w:space="0"/>
            </w:tcBorders>
            <w:shd w:val="clear" w:color="auto" w:fill="auto"/>
            <w:vAlign w:val="center"/>
          </w:tcPr>
          <w:p w14:paraId="4C00E15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3474" w:type="dxa"/>
            <w:tcBorders>
              <w:top w:val="single" w:color="000000" w:sz="4" w:space="0"/>
              <w:left w:val="nil"/>
              <w:bottom w:val="single" w:color="000000" w:sz="4" w:space="0"/>
              <w:right w:val="single" w:color="auto" w:sz="4" w:space="0"/>
            </w:tcBorders>
            <w:shd w:val="clear" w:color="auto" w:fill="auto"/>
          </w:tcPr>
          <w:p w14:paraId="4A69A7B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EABF55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1）自评方案、自评报告及通报。</w:t>
            </w:r>
          </w:p>
          <w:p w14:paraId="693A3BB7">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2）安全生产情况报告、公示材料。</w:t>
            </w:r>
          </w:p>
          <w:p w14:paraId="7D608E14">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w:t>
            </w:r>
          </w:p>
          <w:p w14:paraId="0281038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有关人员。</w:t>
            </w:r>
          </w:p>
          <w:p w14:paraId="5F55DF02">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未开展评定的，不得分；评定工作有缺失的，每项扣2分。</w:t>
            </w:r>
          </w:p>
          <w:p w14:paraId="782A157A">
            <w:pPr>
              <w:pStyle w:val="26"/>
              <w:keepNext w:val="0"/>
              <w:keepLines w:val="0"/>
              <w:pageBreakBefore w:val="0"/>
              <w:widowControl w:val="0"/>
              <w:kinsoku/>
              <w:wordWrap/>
              <w:overflowPunct/>
              <w:topLinePunct w:val="0"/>
              <w:autoSpaceDE/>
              <w:autoSpaceDN/>
              <w:bidi w:val="0"/>
              <w:adjustRightInd w:val="0"/>
              <w:snapToGrid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主要负责人未组织自评的，扣5分；未向相关方报告的，每缺失一个扣2分；未按规定公示的，扣3分；未作为年度考评重要依据的，扣5分；评定结果纳入年度考评每少一项的，扣1分；年度考评每少一个部门、单位、人员的，扣1分；年度考评结果未落实兑现到部门、单位、人员的，每项扣1分。</w:t>
            </w:r>
          </w:p>
          <w:p w14:paraId="3F2788A8">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企业发生安全生产责任死亡事故后未重新进行安全绩效评定，或未全面查找安全生产管理系统中存在缺陷的，扣5分。</w:t>
            </w:r>
          </w:p>
        </w:tc>
        <w:tc>
          <w:tcPr>
            <w:tcW w:w="1101" w:type="dxa"/>
            <w:tcBorders>
              <w:top w:val="single" w:color="auto" w:sz="4" w:space="0"/>
              <w:left w:val="nil"/>
              <w:bottom w:val="single" w:color="auto" w:sz="4" w:space="0"/>
              <w:right w:val="single" w:color="000000" w:sz="4" w:space="0"/>
            </w:tcBorders>
            <w:shd w:val="clear" w:color="auto" w:fill="auto"/>
            <w:vAlign w:val="center"/>
          </w:tcPr>
          <w:p w14:paraId="7980185D">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24" w:type="dxa"/>
            <w:tcBorders>
              <w:top w:val="single" w:color="auto" w:sz="4" w:space="0"/>
              <w:left w:val="nil"/>
              <w:bottom w:val="single" w:color="auto" w:sz="4" w:space="0"/>
              <w:right w:val="single" w:color="000000" w:sz="4" w:space="0"/>
            </w:tcBorders>
            <w:shd w:val="clear" w:color="auto" w:fill="auto"/>
          </w:tcPr>
          <w:p w14:paraId="596BEF0B">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tcPr>
          <w:p w14:paraId="20AA0736">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682C35D9">
        <w:tblPrEx>
          <w:tblCellMar>
            <w:top w:w="15" w:type="dxa"/>
            <w:left w:w="15" w:type="dxa"/>
            <w:bottom w:w="15" w:type="dxa"/>
            <w:right w:w="15" w:type="dxa"/>
          </w:tblCellMar>
        </w:tblPrEx>
        <w:trPr>
          <w:trHeight w:val="452" w:hRule="atLeast"/>
        </w:trPr>
        <w:tc>
          <w:tcPr>
            <w:tcW w:w="680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2763FB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875" w:type="dxa"/>
            <w:tcBorders>
              <w:top w:val="single" w:color="000000" w:sz="4" w:space="0"/>
              <w:left w:val="nil"/>
              <w:bottom w:val="single" w:color="000000" w:sz="4" w:space="0"/>
              <w:right w:val="single" w:color="000000" w:sz="4" w:space="0"/>
            </w:tcBorders>
            <w:shd w:val="clear" w:color="auto" w:fill="auto"/>
            <w:vAlign w:val="center"/>
          </w:tcPr>
          <w:p w14:paraId="443E895A">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575" w:type="dxa"/>
            <w:gridSpan w:val="2"/>
            <w:tcBorders>
              <w:top w:val="single" w:color="000000" w:sz="4" w:space="0"/>
              <w:left w:val="nil"/>
              <w:bottom w:val="single" w:color="000000" w:sz="4" w:space="0"/>
              <w:right w:val="single" w:color="000000" w:sz="4" w:space="0"/>
            </w:tcBorders>
            <w:shd w:val="clear" w:color="auto" w:fill="auto"/>
            <w:vAlign w:val="center"/>
          </w:tcPr>
          <w:p w14:paraId="300863B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924" w:type="dxa"/>
            <w:tcBorders>
              <w:top w:val="single" w:color="auto" w:sz="4" w:space="0"/>
              <w:left w:val="nil"/>
              <w:bottom w:val="single" w:color="auto" w:sz="4" w:space="0"/>
              <w:right w:val="single" w:color="000000" w:sz="4" w:space="0"/>
            </w:tcBorders>
            <w:shd w:val="clear" w:color="auto" w:fill="auto"/>
          </w:tcPr>
          <w:p w14:paraId="46075C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tcPr>
          <w:p w14:paraId="7F95382A">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4D609666">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4C319AD6">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142DA434">
      <w:pPr>
        <w:pStyle w:val="6"/>
        <w:keepNext w:val="0"/>
        <w:keepLines w:val="0"/>
        <w:pageBreakBefore w:val="0"/>
        <w:widowControl w:val="0"/>
        <w:kinsoku/>
        <w:wordWrap/>
        <w:overflowPunct/>
        <w:topLinePunct w:val="0"/>
        <w:autoSpaceDE/>
        <w:autoSpaceDN/>
        <w:bidi w:val="0"/>
        <w:adjustRightInd w:val="0"/>
        <w:snapToGrid w:val="0"/>
        <w:ind w:firstLine="0" w:firstLineChars="0"/>
        <w:outlineLvl w:val="9"/>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eastAsia"/>
          <w:color w:val="000000" w:themeColor="text1"/>
          <w:highlight w:val="none"/>
          <w:lang w:val="en-US"/>
          <w14:textFill>
            <w14:solidFill>
              <w14:schemeClr w14:val="tx1"/>
            </w14:solidFill>
          </w14:textFill>
        </w:rPr>
        <w:t>.9.2持续改进（10分）</w:t>
      </w:r>
    </w:p>
    <w:tbl>
      <w:tblPr>
        <w:tblStyle w:val="17"/>
        <w:tblW w:w="14022" w:type="dxa"/>
        <w:tblInd w:w="93" w:type="dxa"/>
        <w:tblLayout w:type="fixed"/>
        <w:tblCellMar>
          <w:top w:w="15" w:type="dxa"/>
          <w:left w:w="15" w:type="dxa"/>
          <w:bottom w:w="15" w:type="dxa"/>
          <w:right w:w="15" w:type="dxa"/>
        </w:tblCellMar>
      </w:tblPr>
      <w:tblGrid>
        <w:gridCol w:w="999"/>
        <w:gridCol w:w="1090"/>
        <w:gridCol w:w="4716"/>
        <w:gridCol w:w="758"/>
        <w:gridCol w:w="3626"/>
        <w:gridCol w:w="1083"/>
        <w:gridCol w:w="917"/>
        <w:gridCol w:w="833"/>
      </w:tblGrid>
      <w:tr w14:paraId="36BEB4C9">
        <w:tblPrEx>
          <w:tblCellMar>
            <w:top w:w="15" w:type="dxa"/>
            <w:left w:w="15" w:type="dxa"/>
            <w:bottom w:w="15" w:type="dxa"/>
            <w:right w:w="15" w:type="dxa"/>
          </w:tblCellMar>
        </w:tblPrEx>
        <w:trPr>
          <w:trHeight w:val="757" w:hRule="atLeast"/>
          <w:tblHeader/>
        </w:trPr>
        <w:tc>
          <w:tcPr>
            <w:tcW w:w="9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94885AA">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考评类目</w:t>
            </w:r>
          </w:p>
        </w:tc>
        <w:tc>
          <w:tcPr>
            <w:tcW w:w="1090" w:type="dxa"/>
            <w:tcBorders>
              <w:top w:val="single" w:color="000000" w:sz="4" w:space="0"/>
              <w:left w:val="nil"/>
              <w:bottom w:val="single" w:color="auto" w:sz="4" w:space="0"/>
              <w:right w:val="single" w:color="000000" w:sz="4" w:space="0"/>
            </w:tcBorders>
            <w:shd w:val="clear" w:color="auto" w:fill="auto"/>
            <w:vAlign w:val="center"/>
          </w:tcPr>
          <w:p w14:paraId="6647B4B0">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考评项目</w:t>
            </w:r>
          </w:p>
        </w:tc>
        <w:tc>
          <w:tcPr>
            <w:tcW w:w="4716" w:type="dxa"/>
            <w:tcBorders>
              <w:top w:val="single" w:color="000000" w:sz="4" w:space="0"/>
              <w:left w:val="nil"/>
              <w:bottom w:val="single" w:color="000000" w:sz="4" w:space="0"/>
              <w:right w:val="single" w:color="000000" w:sz="4" w:space="0"/>
            </w:tcBorders>
            <w:shd w:val="clear" w:color="auto" w:fill="auto"/>
            <w:vAlign w:val="center"/>
          </w:tcPr>
          <w:p w14:paraId="153E4CDC">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考评内容</w:t>
            </w:r>
          </w:p>
        </w:tc>
        <w:tc>
          <w:tcPr>
            <w:tcW w:w="758" w:type="dxa"/>
            <w:tcBorders>
              <w:top w:val="single" w:color="000000" w:sz="4" w:space="0"/>
              <w:left w:val="nil"/>
              <w:bottom w:val="single" w:color="000000" w:sz="4" w:space="0"/>
              <w:right w:val="single" w:color="000000" w:sz="4" w:space="0"/>
            </w:tcBorders>
            <w:shd w:val="clear" w:color="auto" w:fill="auto"/>
            <w:vAlign w:val="center"/>
          </w:tcPr>
          <w:p w14:paraId="7AB2C60E">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标准</w:t>
            </w:r>
          </w:p>
          <w:p w14:paraId="16C60EC9">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3626" w:type="dxa"/>
            <w:tcBorders>
              <w:top w:val="single" w:color="000000" w:sz="4" w:space="0"/>
              <w:left w:val="nil"/>
              <w:bottom w:val="single" w:color="000000" w:sz="4" w:space="0"/>
              <w:right w:val="single" w:color="000000" w:sz="4" w:space="0"/>
            </w:tcBorders>
            <w:shd w:val="clear" w:color="auto" w:fill="auto"/>
            <w:vAlign w:val="center"/>
          </w:tcPr>
          <w:p w14:paraId="1C0F0CF9">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考评办法</w:t>
            </w:r>
          </w:p>
        </w:tc>
        <w:tc>
          <w:tcPr>
            <w:tcW w:w="1083" w:type="dxa"/>
            <w:tcBorders>
              <w:top w:val="single" w:color="000000" w:sz="4" w:space="0"/>
              <w:left w:val="nil"/>
              <w:bottom w:val="single" w:color="auto" w:sz="4" w:space="0"/>
              <w:right w:val="single" w:color="000000" w:sz="4" w:space="0"/>
            </w:tcBorders>
            <w:shd w:val="clear" w:color="auto" w:fill="auto"/>
            <w:vAlign w:val="center"/>
          </w:tcPr>
          <w:p w14:paraId="50989BC4">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自评/评审</w:t>
            </w:r>
          </w:p>
          <w:p w14:paraId="1642F222">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描述</w:t>
            </w:r>
          </w:p>
        </w:tc>
        <w:tc>
          <w:tcPr>
            <w:tcW w:w="917" w:type="dxa"/>
            <w:tcBorders>
              <w:top w:val="single" w:color="000000" w:sz="4" w:space="0"/>
              <w:left w:val="nil"/>
              <w:bottom w:val="single" w:color="auto" w:sz="4" w:space="0"/>
              <w:right w:val="single" w:color="000000" w:sz="4" w:space="0"/>
            </w:tcBorders>
            <w:shd w:val="clear" w:color="auto" w:fill="auto"/>
            <w:vAlign w:val="center"/>
          </w:tcPr>
          <w:p w14:paraId="1F244840">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空项</w:t>
            </w:r>
          </w:p>
        </w:tc>
        <w:tc>
          <w:tcPr>
            <w:tcW w:w="833" w:type="dxa"/>
            <w:tcBorders>
              <w:top w:val="single" w:color="000000" w:sz="4" w:space="0"/>
              <w:left w:val="nil"/>
              <w:bottom w:val="single" w:color="auto" w:sz="4" w:space="0"/>
              <w:right w:val="single" w:color="000000" w:sz="4" w:space="0"/>
            </w:tcBorders>
            <w:shd w:val="clear" w:color="auto" w:fill="auto"/>
            <w:vAlign w:val="center"/>
          </w:tcPr>
          <w:p w14:paraId="1182E499">
            <w:pPr>
              <w:pStyle w:val="26"/>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实际得分</w:t>
            </w:r>
          </w:p>
        </w:tc>
      </w:tr>
      <w:tr w14:paraId="571922BF">
        <w:tblPrEx>
          <w:tblCellMar>
            <w:top w:w="15" w:type="dxa"/>
            <w:left w:w="15" w:type="dxa"/>
            <w:bottom w:w="15" w:type="dxa"/>
            <w:right w:w="15" w:type="dxa"/>
          </w:tblCellMar>
        </w:tblPrEx>
        <w:trPr>
          <w:trHeight w:val="1310" w:hRule="atLeast"/>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44B1BF6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B</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持续改进</w:t>
            </w:r>
          </w:p>
        </w:tc>
        <w:tc>
          <w:tcPr>
            <w:tcW w:w="1090" w:type="dxa"/>
            <w:tcBorders>
              <w:top w:val="single" w:color="000000" w:sz="4" w:space="0"/>
              <w:left w:val="nil"/>
              <w:bottom w:val="single" w:color="000000" w:sz="4" w:space="0"/>
              <w:right w:val="single" w:color="000000" w:sz="4" w:space="0"/>
            </w:tcBorders>
            <w:shd w:val="clear" w:color="auto" w:fill="auto"/>
            <w:vAlign w:val="center"/>
          </w:tcPr>
          <w:p w14:paraId="6F86FE9E">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4716" w:type="dxa"/>
            <w:tcBorders>
              <w:top w:val="single" w:color="000000" w:sz="4" w:space="0"/>
              <w:left w:val="nil"/>
              <w:bottom w:val="single" w:color="000000" w:sz="4" w:space="0"/>
              <w:right w:val="single" w:color="000000" w:sz="4" w:space="0"/>
            </w:tcBorders>
            <w:shd w:val="clear" w:color="auto" w:fill="auto"/>
          </w:tcPr>
          <w:p w14:paraId="119B114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应根据安全生产标准化的自评结果和安全生产预警系统所反映的趋势，以及绩效评定情况，客观分析企业安全生产标准化运行的质量，及时对安全生产目标、指标、规章制度、操作规程等进行修订完善，研究制定管理措施、技术措施和教育培训措施，并及时纳入安全工作计划，持续改进，不断提高安全生产绩效。</w:t>
            </w:r>
          </w:p>
        </w:tc>
        <w:tc>
          <w:tcPr>
            <w:tcW w:w="758" w:type="dxa"/>
            <w:tcBorders>
              <w:top w:val="single" w:color="000000" w:sz="4" w:space="0"/>
              <w:left w:val="nil"/>
              <w:bottom w:val="single" w:color="000000" w:sz="4" w:space="0"/>
              <w:right w:val="single" w:color="000000" w:sz="4" w:space="0"/>
            </w:tcBorders>
            <w:shd w:val="clear" w:color="auto" w:fill="auto"/>
            <w:vAlign w:val="center"/>
          </w:tcPr>
          <w:p w14:paraId="42C7D363">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3626" w:type="dxa"/>
            <w:tcBorders>
              <w:top w:val="single" w:color="000000" w:sz="4" w:space="0"/>
              <w:left w:val="nil"/>
              <w:bottom w:val="single" w:color="000000" w:sz="4" w:space="0"/>
              <w:right w:val="single" w:color="auto" w:sz="4" w:space="0"/>
            </w:tcBorders>
            <w:shd w:val="clear" w:color="auto" w:fill="auto"/>
          </w:tcPr>
          <w:p w14:paraId="402FB1F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查资料：</w:t>
            </w:r>
          </w:p>
          <w:p w14:paraId="504CB8C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改进工作方案。</w:t>
            </w:r>
          </w:p>
          <w:p w14:paraId="3619FB2F">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未进行安全生产标准化系统持续改进的，不得分；未制定完善安全生产标准化工作计划和措施的，扣2分；修订完善的记录与安全生产标准化系统评定结果不一致的，每处扣2分。</w:t>
            </w:r>
          </w:p>
        </w:tc>
        <w:tc>
          <w:tcPr>
            <w:tcW w:w="1083" w:type="dxa"/>
            <w:tcBorders>
              <w:top w:val="single" w:color="auto" w:sz="4" w:space="0"/>
              <w:left w:val="nil"/>
              <w:bottom w:val="single" w:color="auto" w:sz="4" w:space="0"/>
              <w:right w:val="single" w:color="000000" w:sz="4" w:space="0"/>
            </w:tcBorders>
            <w:shd w:val="clear" w:color="auto" w:fill="auto"/>
            <w:vAlign w:val="center"/>
          </w:tcPr>
          <w:p w14:paraId="5837F991">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917" w:type="dxa"/>
            <w:tcBorders>
              <w:top w:val="single" w:color="auto" w:sz="4" w:space="0"/>
              <w:left w:val="nil"/>
              <w:bottom w:val="single" w:color="auto" w:sz="4" w:space="0"/>
              <w:right w:val="single" w:color="000000" w:sz="4" w:space="0"/>
            </w:tcBorders>
            <w:shd w:val="clear" w:color="auto" w:fill="auto"/>
          </w:tcPr>
          <w:p w14:paraId="329257C3">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tcPr>
          <w:p w14:paraId="7DBF3DE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r w14:paraId="76866471">
        <w:tblPrEx>
          <w:tblCellMar>
            <w:top w:w="15" w:type="dxa"/>
            <w:left w:w="15" w:type="dxa"/>
            <w:bottom w:w="15" w:type="dxa"/>
            <w:right w:w="15" w:type="dxa"/>
          </w:tblCellMar>
        </w:tblPrEx>
        <w:trPr>
          <w:trHeight w:val="452" w:hRule="atLeast"/>
        </w:trPr>
        <w:tc>
          <w:tcPr>
            <w:tcW w:w="680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2B4A749">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小计</w:t>
            </w:r>
          </w:p>
        </w:tc>
        <w:tc>
          <w:tcPr>
            <w:tcW w:w="758" w:type="dxa"/>
            <w:tcBorders>
              <w:top w:val="single" w:color="000000" w:sz="4" w:space="0"/>
              <w:left w:val="nil"/>
              <w:bottom w:val="single" w:color="000000" w:sz="4" w:space="0"/>
              <w:right w:val="single" w:color="000000" w:sz="4" w:space="0"/>
            </w:tcBorders>
            <w:shd w:val="clear" w:color="auto" w:fill="auto"/>
            <w:vAlign w:val="center"/>
          </w:tcPr>
          <w:p w14:paraId="62CD84FD">
            <w:pPr>
              <w:pStyle w:val="26"/>
              <w:keepNext w:val="0"/>
              <w:keepLines w:val="0"/>
              <w:pageBreakBefore w:val="0"/>
              <w:widowControl w:val="0"/>
              <w:kinsoku/>
              <w:wordWrap/>
              <w:overflowPunct/>
              <w:topLinePunct w:val="0"/>
              <w:autoSpaceDE/>
              <w:autoSpaceDN/>
              <w:bidi w:val="0"/>
              <w:adjustRightInd w:val="0"/>
              <w:snapToGrid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4709" w:type="dxa"/>
            <w:gridSpan w:val="2"/>
            <w:tcBorders>
              <w:top w:val="single" w:color="000000" w:sz="4" w:space="0"/>
              <w:left w:val="nil"/>
              <w:bottom w:val="single" w:color="000000" w:sz="4" w:space="0"/>
              <w:right w:val="single" w:color="000000" w:sz="4" w:space="0"/>
            </w:tcBorders>
            <w:shd w:val="clear" w:color="auto" w:fill="auto"/>
            <w:vAlign w:val="center"/>
          </w:tcPr>
          <w:p w14:paraId="7D358BD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得分小计</w:t>
            </w:r>
          </w:p>
        </w:tc>
        <w:tc>
          <w:tcPr>
            <w:tcW w:w="917" w:type="dxa"/>
            <w:tcBorders>
              <w:top w:val="single" w:color="auto" w:sz="4" w:space="0"/>
              <w:left w:val="nil"/>
              <w:bottom w:val="single" w:color="auto" w:sz="4" w:space="0"/>
              <w:right w:val="single" w:color="000000" w:sz="4" w:space="0"/>
            </w:tcBorders>
            <w:shd w:val="clear" w:color="auto" w:fill="auto"/>
          </w:tcPr>
          <w:p w14:paraId="3263555C">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c>
          <w:tcPr>
            <w:tcW w:w="833" w:type="dxa"/>
            <w:tcBorders>
              <w:top w:val="single" w:color="auto" w:sz="4" w:space="0"/>
              <w:left w:val="nil"/>
              <w:bottom w:val="single" w:color="auto" w:sz="4" w:space="0"/>
              <w:right w:val="single" w:color="auto" w:sz="4" w:space="0"/>
            </w:tcBorders>
            <w:shd w:val="clear" w:color="auto" w:fill="auto"/>
          </w:tcPr>
          <w:p w14:paraId="597DB265">
            <w:pPr>
              <w:pStyle w:val="26"/>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pPr>
          </w:p>
        </w:tc>
      </w:tr>
    </w:tbl>
    <w:p w14:paraId="63F61F90">
      <w:pPr>
        <w:keepNext w:val="0"/>
        <w:keepLines w:val="0"/>
        <w:pageBreakBefore w:val="0"/>
        <w:widowControl w:val="0"/>
        <w:kinsoku/>
        <w:wordWrap/>
        <w:overflowPunct/>
        <w:topLinePunct w:val="0"/>
        <w:autoSpaceDE/>
        <w:autoSpaceDN/>
        <w:bidi w:val="0"/>
        <w:adjustRightInd w:val="0"/>
        <w:snapToGrid w:val="0"/>
        <w:rPr>
          <w:color w:val="000000" w:themeColor="text1"/>
          <w:highlight w:val="none"/>
          <w14:textFill>
            <w14:solidFill>
              <w14:schemeClr w14:val="tx1"/>
            </w14:solidFill>
          </w14:textFill>
        </w:rPr>
        <w:sectPr>
          <w:pgSz w:w="16838" w:h="11900" w:orient="landscape"/>
          <w:pgMar w:top="1417" w:right="1417" w:bottom="1134" w:left="1134" w:header="0" w:footer="79" w:gutter="0"/>
          <w:pgBorders>
            <w:top w:val="none" w:sz="0" w:space="0"/>
            <w:left w:val="none" w:sz="0" w:space="0"/>
            <w:bottom w:val="none" w:sz="0" w:space="0"/>
            <w:right w:val="none" w:sz="0" w:space="0"/>
          </w:pgBorders>
          <w:cols w:space="0" w:num="1"/>
          <w:docGrid w:linePitch="312" w:charSpace="0"/>
        </w:sectPr>
      </w:pPr>
    </w:p>
    <w:p w14:paraId="4C8DA9D5">
      <w:pPr>
        <w:pStyle w:val="6"/>
        <w:keepNext w:val="0"/>
        <w:keepLines w:val="0"/>
        <w:pageBreakBefore w:val="0"/>
        <w:widowControl w:val="0"/>
        <w:kinsoku/>
        <w:wordWrap/>
        <w:overflowPunct/>
        <w:topLinePunct w:val="0"/>
        <w:autoSpaceDE/>
        <w:autoSpaceDN/>
        <w:bidi w:val="0"/>
        <w:adjustRightInd w:val="0"/>
        <w:snapToGrid w:val="0"/>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液化石油气经营企业安全生产标准化评审细则要素表</w:t>
      </w:r>
    </w:p>
    <w:tbl>
      <w:tblPr>
        <w:tblStyle w:val="17"/>
        <w:tblpPr w:leftFromText="180" w:rightFromText="180" w:vertAnchor="text" w:horzAnchor="page" w:tblpX="1338" w:tblpY="273"/>
        <w:tblOverlap w:val="never"/>
        <w:tblW w:w="498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581"/>
        <w:gridCol w:w="2957"/>
        <w:gridCol w:w="4993"/>
      </w:tblGrid>
      <w:tr w14:paraId="46B55F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829" w:type="pct"/>
            <w:tcBorders>
              <w:tl2br w:val="nil"/>
              <w:tr2bl w:val="nil"/>
            </w:tcBorders>
            <w:noWrap w:val="0"/>
            <w:vAlign w:val="center"/>
          </w:tcPr>
          <w:p w14:paraId="18DC667D">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序号</w:t>
            </w:r>
          </w:p>
        </w:tc>
        <w:tc>
          <w:tcPr>
            <w:tcW w:w="1550" w:type="pct"/>
            <w:tcBorders>
              <w:tl2br w:val="nil"/>
              <w:tr2bl w:val="nil"/>
            </w:tcBorders>
            <w:noWrap w:val="0"/>
            <w:vAlign w:val="center"/>
          </w:tcPr>
          <w:p w14:paraId="6080C1F0">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一级要素</w:t>
            </w:r>
          </w:p>
        </w:tc>
        <w:tc>
          <w:tcPr>
            <w:tcW w:w="2619" w:type="pct"/>
            <w:tcBorders>
              <w:tl2br w:val="nil"/>
              <w:tr2bl w:val="nil"/>
            </w:tcBorders>
            <w:noWrap w:val="0"/>
            <w:vAlign w:val="center"/>
          </w:tcPr>
          <w:p w14:paraId="7B430F80">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二级要素</w:t>
            </w:r>
          </w:p>
        </w:tc>
      </w:tr>
      <w:tr w14:paraId="5A0E1C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4" w:hRule="atLeast"/>
          <w:jc w:val="center"/>
        </w:trPr>
        <w:tc>
          <w:tcPr>
            <w:tcW w:w="829" w:type="pct"/>
            <w:vMerge w:val="restart"/>
            <w:tcBorders>
              <w:tl2br w:val="nil"/>
              <w:tr2bl w:val="nil"/>
            </w:tcBorders>
            <w:noWrap w:val="0"/>
            <w:vAlign w:val="center"/>
          </w:tcPr>
          <w:p w14:paraId="62BC2977">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1</w:t>
            </w:r>
          </w:p>
        </w:tc>
        <w:tc>
          <w:tcPr>
            <w:tcW w:w="1550" w:type="pct"/>
            <w:vMerge w:val="restart"/>
            <w:tcBorders>
              <w:tl2br w:val="nil"/>
              <w:tr2bl w:val="nil"/>
            </w:tcBorders>
            <w:noWrap w:val="0"/>
            <w:vAlign w:val="center"/>
          </w:tcPr>
          <w:p w14:paraId="616819F0">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val="en-US"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.1目标职责（</w:t>
            </w:r>
            <w:r>
              <w:rPr>
                <w:rFonts w:hint="eastAsia"/>
                <w:color w:val="000000" w:themeColor="text1"/>
                <w:sz w:val="18"/>
                <w:szCs w:val="18"/>
                <w:highlight w:val="none"/>
                <w:u w:val="none"/>
                <w:lang w:val="en-US" w:eastAsia="zh-CN"/>
                <w14:textFill>
                  <w14:solidFill>
                    <w14:schemeClr w14:val="tx1"/>
                  </w14:solidFill>
                </w14:textFill>
              </w:rPr>
              <w:t>9</w:t>
            </w:r>
            <w:r>
              <w:rPr>
                <w:rFonts w:hint="eastAsia"/>
                <w:color w:val="000000" w:themeColor="text1"/>
                <w:sz w:val="18"/>
                <w:szCs w:val="18"/>
                <w:highlight w:val="none"/>
                <w:u w:val="none"/>
                <w14:textFill>
                  <w14:solidFill>
                    <w14:schemeClr w14:val="tx1"/>
                  </w14:solidFill>
                </w14:textFill>
              </w:rPr>
              <w:t>0分）</w:t>
            </w:r>
          </w:p>
        </w:tc>
        <w:tc>
          <w:tcPr>
            <w:tcW w:w="2619" w:type="pct"/>
            <w:tcBorders>
              <w:tl2br w:val="nil"/>
              <w:tr2bl w:val="nil"/>
            </w:tcBorders>
            <w:noWrap w:val="0"/>
            <w:vAlign w:val="center"/>
          </w:tcPr>
          <w:p w14:paraId="2C67F9B1">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val="en-US"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.1.1目标（10分）</w:t>
            </w:r>
          </w:p>
        </w:tc>
      </w:tr>
      <w:tr w14:paraId="2E748A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2" w:hRule="atLeast"/>
          <w:jc w:val="center"/>
        </w:trPr>
        <w:tc>
          <w:tcPr>
            <w:tcW w:w="829" w:type="pct"/>
            <w:vMerge w:val="continue"/>
            <w:tcBorders>
              <w:tl2br w:val="nil"/>
              <w:tr2bl w:val="nil"/>
            </w:tcBorders>
            <w:noWrap w:val="0"/>
            <w:vAlign w:val="center"/>
          </w:tcPr>
          <w:p w14:paraId="05394FCD">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0563DF55">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005605BC">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val="en-US"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.1.2机构和职责（2</w:t>
            </w:r>
            <w:r>
              <w:rPr>
                <w:rFonts w:hint="eastAsia"/>
                <w:color w:val="000000" w:themeColor="text1"/>
                <w:sz w:val="18"/>
                <w:szCs w:val="18"/>
                <w:highlight w:val="none"/>
                <w:u w:val="none"/>
                <w:lang w:val="en-US" w:eastAsia="zh-CN"/>
                <w14:textFill>
                  <w14:solidFill>
                    <w14:schemeClr w14:val="tx1"/>
                  </w14:solidFill>
                </w14:textFill>
              </w:rPr>
              <w:t>5</w:t>
            </w:r>
            <w:r>
              <w:rPr>
                <w:rFonts w:hint="eastAsia"/>
                <w:color w:val="000000" w:themeColor="text1"/>
                <w:sz w:val="18"/>
                <w:szCs w:val="18"/>
                <w:highlight w:val="none"/>
                <w:u w:val="none"/>
                <w14:textFill>
                  <w14:solidFill>
                    <w14:schemeClr w14:val="tx1"/>
                  </w14:solidFill>
                </w14:textFill>
              </w:rPr>
              <w:t>分）</w:t>
            </w:r>
          </w:p>
        </w:tc>
      </w:tr>
      <w:tr w14:paraId="188801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4153B84F">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0560EF41">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3D6203FC">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.1.</w:t>
            </w:r>
            <w:r>
              <w:rPr>
                <w:rFonts w:hint="eastAsia"/>
                <w:color w:val="000000" w:themeColor="text1"/>
                <w:sz w:val="18"/>
                <w:szCs w:val="18"/>
                <w:highlight w:val="none"/>
                <w:u w:val="none"/>
                <w:lang w:val="en-US" w:eastAsia="zh-CN"/>
                <w14:textFill>
                  <w14:solidFill>
                    <w14:schemeClr w14:val="tx1"/>
                  </w14:solidFill>
                </w14:textFill>
              </w:rPr>
              <w:t>3</w:t>
            </w:r>
            <w:r>
              <w:rPr>
                <w:rFonts w:hint="eastAsia"/>
                <w:color w:val="000000" w:themeColor="text1"/>
                <w:sz w:val="18"/>
                <w:szCs w:val="18"/>
                <w:highlight w:val="none"/>
                <w:u w:val="none"/>
                <w14:textFill>
                  <w14:solidFill>
                    <w14:schemeClr w14:val="tx1"/>
                  </w14:solidFill>
                </w14:textFill>
              </w:rPr>
              <w:t>安全生产投入（45分）</w:t>
            </w:r>
          </w:p>
        </w:tc>
      </w:tr>
      <w:tr w14:paraId="650777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5AAB6CB3">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7</w:t>
            </w:r>
          </w:p>
        </w:tc>
        <w:tc>
          <w:tcPr>
            <w:tcW w:w="1550" w:type="pct"/>
            <w:vMerge w:val="continue"/>
            <w:tcBorders>
              <w:tl2br w:val="nil"/>
              <w:tr2bl w:val="nil"/>
            </w:tcBorders>
            <w:noWrap w:val="0"/>
            <w:vAlign w:val="center"/>
          </w:tcPr>
          <w:p w14:paraId="3A143CAE">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2FEC50A4">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.1.</w:t>
            </w:r>
            <w:r>
              <w:rPr>
                <w:rFonts w:hint="eastAsia"/>
                <w:color w:val="000000" w:themeColor="text1"/>
                <w:sz w:val="18"/>
                <w:szCs w:val="18"/>
                <w:highlight w:val="none"/>
                <w:u w:val="none"/>
                <w:lang w:val="en-US" w:eastAsia="zh-CN"/>
                <w14:textFill>
                  <w14:solidFill>
                    <w14:schemeClr w14:val="tx1"/>
                  </w14:solidFill>
                </w14:textFill>
              </w:rPr>
              <w:t>4</w:t>
            </w:r>
            <w:r>
              <w:rPr>
                <w:rFonts w:hint="eastAsia"/>
                <w:color w:val="000000" w:themeColor="text1"/>
                <w:sz w:val="18"/>
                <w:szCs w:val="18"/>
                <w:highlight w:val="none"/>
                <w:u w:val="none"/>
                <w14:textFill>
                  <w14:solidFill>
                    <w14:schemeClr w14:val="tx1"/>
                  </w14:solidFill>
                </w14:textFill>
              </w:rPr>
              <w:t>安全文化建设（10分）</w:t>
            </w:r>
          </w:p>
        </w:tc>
      </w:tr>
      <w:tr w14:paraId="782F99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restart"/>
            <w:tcBorders>
              <w:tl2br w:val="nil"/>
              <w:tr2bl w:val="nil"/>
            </w:tcBorders>
            <w:noWrap w:val="0"/>
            <w:vAlign w:val="center"/>
          </w:tcPr>
          <w:p w14:paraId="1DE97BBA">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2</w:t>
            </w:r>
          </w:p>
        </w:tc>
        <w:tc>
          <w:tcPr>
            <w:tcW w:w="1550" w:type="pct"/>
            <w:vMerge w:val="restart"/>
            <w:tcBorders>
              <w:tl2br w:val="nil"/>
              <w:tr2bl w:val="nil"/>
            </w:tcBorders>
            <w:noWrap w:val="0"/>
            <w:vAlign w:val="center"/>
          </w:tcPr>
          <w:p w14:paraId="3A45FAB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.2制度化建设（50分）</w:t>
            </w:r>
          </w:p>
        </w:tc>
        <w:tc>
          <w:tcPr>
            <w:tcW w:w="2619" w:type="pct"/>
            <w:tcBorders>
              <w:tl2br w:val="nil"/>
              <w:tr2bl w:val="nil"/>
            </w:tcBorders>
            <w:noWrap w:val="0"/>
            <w:vAlign w:val="center"/>
          </w:tcPr>
          <w:p w14:paraId="7B520004">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.2.1法规标准识别（10分）</w:t>
            </w:r>
          </w:p>
        </w:tc>
      </w:tr>
      <w:tr w14:paraId="0D2B65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53B4469B">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63529A06">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4DDAC3EF">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.2.2规章制度（15分）</w:t>
            </w:r>
          </w:p>
        </w:tc>
      </w:tr>
      <w:tr w14:paraId="02B77A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05BCE832">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44223F6E">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1B98F6A4">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.2.3操作规程（15分）</w:t>
            </w:r>
          </w:p>
        </w:tc>
      </w:tr>
      <w:tr w14:paraId="281F26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20DAE06F">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2212B00E">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0B0360CE">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.2.4文档管理（10分）</w:t>
            </w:r>
          </w:p>
        </w:tc>
      </w:tr>
      <w:tr w14:paraId="52C4F3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restart"/>
            <w:tcBorders>
              <w:tl2br w:val="nil"/>
              <w:tr2bl w:val="nil"/>
            </w:tcBorders>
            <w:noWrap w:val="0"/>
            <w:vAlign w:val="center"/>
          </w:tcPr>
          <w:p w14:paraId="6F02583C">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3</w:t>
            </w:r>
          </w:p>
        </w:tc>
        <w:tc>
          <w:tcPr>
            <w:tcW w:w="1550" w:type="pct"/>
            <w:vMerge w:val="restart"/>
            <w:tcBorders>
              <w:tl2br w:val="nil"/>
              <w:tr2bl w:val="nil"/>
            </w:tcBorders>
            <w:noWrap w:val="0"/>
            <w:vAlign w:val="center"/>
          </w:tcPr>
          <w:p w14:paraId="03BA4D27">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.3教育培训（80分）</w:t>
            </w:r>
          </w:p>
        </w:tc>
        <w:tc>
          <w:tcPr>
            <w:tcW w:w="2619" w:type="pct"/>
            <w:tcBorders>
              <w:tl2br w:val="nil"/>
              <w:tr2bl w:val="nil"/>
            </w:tcBorders>
            <w:noWrap w:val="0"/>
            <w:vAlign w:val="center"/>
          </w:tcPr>
          <w:p w14:paraId="354C3478">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.3.1教育培训管理（20分）</w:t>
            </w:r>
          </w:p>
        </w:tc>
      </w:tr>
      <w:tr w14:paraId="1CBA4F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6F749B2C">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78D8860D">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4D22EDE0">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.3.2人员教育培训（60分）</w:t>
            </w:r>
          </w:p>
        </w:tc>
      </w:tr>
      <w:tr w14:paraId="06E2DF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restart"/>
            <w:tcBorders>
              <w:tl2br w:val="nil"/>
              <w:tr2bl w:val="nil"/>
            </w:tcBorders>
            <w:noWrap w:val="0"/>
            <w:vAlign w:val="center"/>
          </w:tcPr>
          <w:p w14:paraId="0FC0515A">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4</w:t>
            </w:r>
          </w:p>
        </w:tc>
        <w:tc>
          <w:tcPr>
            <w:tcW w:w="1550" w:type="pct"/>
            <w:vMerge w:val="restart"/>
            <w:tcBorders>
              <w:tl2br w:val="nil"/>
              <w:tr2bl w:val="nil"/>
            </w:tcBorders>
            <w:noWrap w:val="0"/>
            <w:vAlign w:val="center"/>
          </w:tcPr>
          <w:p w14:paraId="79B6E7A8">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.4现场管理（4</w:t>
            </w:r>
            <w:r>
              <w:rPr>
                <w:rFonts w:hint="eastAsia"/>
                <w:color w:val="000000" w:themeColor="text1"/>
                <w:sz w:val="18"/>
                <w:szCs w:val="18"/>
                <w:highlight w:val="none"/>
                <w:u w:val="none"/>
                <w:lang w:val="en-US" w:eastAsia="zh-CN"/>
                <w14:textFill>
                  <w14:solidFill>
                    <w14:schemeClr w14:val="tx1"/>
                  </w14:solidFill>
                </w14:textFill>
              </w:rPr>
              <w:t>7</w:t>
            </w:r>
            <w:r>
              <w:rPr>
                <w:rFonts w:hint="eastAsia"/>
                <w:color w:val="000000" w:themeColor="text1"/>
                <w:sz w:val="18"/>
                <w:szCs w:val="18"/>
                <w:highlight w:val="none"/>
                <w:u w:val="none"/>
                <w14:textFill>
                  <w14:solidFill>
                    <w14:schemeClr w14:val="tx1"/>
                  </w14:solidFill>
                </w14:textFill>
              </w:rPr>
              <w:t>5分）</w:t>
            </w:r>
          </w:p>
        </w:tc>
        <w:tc>
          <w:tcPr>
            <w:tcW w:w="2619" w:type="pct"/>
            <w:tcBorders>
              <w:tl2br w:val="nil"/>
              <w:tr2bl w:val="nil"/>
            </w:tcBorders>
            <w:noWrap w:val="0"/>
            <w:vAlign w:val="center"/>
          </w:tcPr>
          <w:p w14:paraId="6EC0493D">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.4.1设备设施管理（</w:t>
            </w:r>
            <w:r>
              <w:rPr>
                <w:rFonts w:hint="eastAsia"/>
                <w:color w:val="000000" w:themeColor="text1"/>
                <w:sz w:val="18"/>
                <w:szCs w:val="18"/>
                <w:highlight w:val="none"/>
                <w:u w:val="none"/>
                <w:lang w:val="en-US" w:eastAsia="zh-CN"/>
                <w14:textFill>
                  <w14:solidFill>
                    <w14:schemeClr w14:val="tx1"/>
                  </w14:solidFill>
                </w14:textFill>
              </w:rPr>
              <w:t>40</w:t>
            </w:r>
            <w:r>
              <w:rPr>
                <w:rFonts w:hint="eastAsia"/>
                <w:color w:val="000000" w:themeColor="text1"/>
                <w:sz w:val="18"/>
                <w:szCs w:val="18"/>
                <w:highlight w:val="none"/>
                <w:u w:val="none"/>
                <w14:textFill>
                  <w14:solidFill>
                    <w14:schemeClr w14:val="tx1"/>
                  </w14:solidFill>
                </w14:textFill>
              </w:rPr>
              <w:t>分）</w:t>
            </w:r>
          </w:p>
        </w:tc>
      </w:tr>
      <w:tr w14:paraId="28DC1C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66E36AF0">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4B234848">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41499029">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.4.2作业安全（100分）</w:t>
            </w:r>
          </w:p>
        </w:tc>
      </w:tr>
      <w:tr w14:paraId="76F609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50CB037E">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4C3D31B2">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57FE9A43">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.4.3职业健康（</w:t>
            </w:r>
            <w:r>
              <w:rPr>
                <w:rFonts w:hint="eastAsia"/>
                <w:color w:val="000000" w:themeColor="text1"/>
                <w:sz w:val="18"/>
                <w:szCs w:val="18"/>
                <w:highlight w:val="none"/>
                <w:u w:val="none"/>
                <w:lang w:val="en-US" w:eastAsia="zh-CN"/>
                <w14:textFill>
                  <w14:solidFill>
                    <w14:schemeClr w14:val="tx1"/>
                  </w14:solidFill>
                </w14:textFill>
              </w:rPr>
              <w:t>10</w:t>
            </w:r>
            <w:r>
              <w:rPr>
                <w:rFonts w:hint="eastAsia"/>
                <w:color w:val="000000" w:themeColor="text1"/>
                <w:sz w:val="18"/>
                <w:szCs w:val="18"/>
                <w:highlight w:val="none"/>
                <w:u w:val="none"/>
                <w14:textFill>
                  <w14:solidFill>
                    <w14:schemeClr w14:val="tx1"/>
                  </w14:solidFill>
                </w14:textFill>
              </w:rPr>
              <w:t>分）</w:t>
            </w:r>
          </w:p>
        </w:tc>
      </w:tr>
      <w:tr w14:paraId="1FF4C4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34B671EC">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4BF8ACA7">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74F0328D">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.4.4警示标志（10分）</w:t>
            </w:r>
          </w:p>
        </w:tc>
      </w:tr>
      <w:tr w14:paraId="58FD6E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3F868BFE">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5E44D013">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07A5CBD0">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.4.5燃气厂站管理（1</w:t>
            </w:r>
            <w:r>
              <w:rPr>
                <w:rFonts w:hint="eastAsia"/>
                <w:color w:val="000000" w:themeColor="text1"/>
                <w:sz w:val="18"/>
                <w:szCs w:val="18"/>
                <w:highlight w:val="none"/>
                <w:u w:val="none"/>
                <w:lang w:val="en-US" w:eastAsia="zh-CN"/>
                <w14:textFill>
                  <w14:solidFill>
                    <w14:schemeClr w14:val="tx1"/>
                  </w14:solidFill>
                </w14:textFill>
              </w:rPr>
              <w:t>65</w:t>
            </w:r>
            <w:r>
              <w:rPr>
                <w:rFonts w:hint="eastAsia"/>
                <w:color w:val="000000" w:themeColor="text1"/>
                <w:sz w:val="18"/>
                <w:szCs w:val="18"/>
                <w:highlight w:val="none"/>
                <w:u w:val="none"/>
                <w14:textFill>
                  <w14:solidFill>
                    <w14:schemeClr w14:val="tx1"/>
                  </w14:solidFill>
                </w14:textFill>
              </w:rPr>
              <w:t>分）</w:t>
            </w:r>
          </w:p>
        </w:tc>
      </w:tr>
      <w:tr w14:paraId="02F2B2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0EE176E9">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1961CFB0">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6CCACDE9">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.4.6</w:t>
            </w:r>
            <w:r>
              <w:rPr>
                <w:rFonts w:hint="eastAsia"/>
                <w:color w:val="000000" w:themeColor="text1"/>
                <w:sz w:val="18"/>
                <w:szCs w:val="18"/>
                <w:highlight w:val="none"/>
                <w:u w:val="none"/>
                <w:lang w:val="en-US" w:eastAsia="zh-CN"/>
                <w14:textFill>
                  <w14:solidFill>
                    <w14:schemeClr w14:val="tx1"/>
                  </w14:solidFill>
                </w14:textFill>
              </w:rPr>
              <w:t>供应站安全</w:t>
            </w:r>
            <w:r>
              <w:rPr>
                <w:rFonts w:hint="eastAsia"/>
                <w:color w:val="000000" w:themeColor="text1"/>
                <w:sz w:val="18"/>
                <w:szCs w:val="18"/>
                <w:highlight w:val="none"/>
                <w:u w:val="none"/>
                <w14:textFill>
                  <w14:solidFill>
                    <w14:schemeClr w14:val="tx1"/>
                  </w14:solidFill>
                </w14:textFill>
              </w:rPr>
              <w:t>管理（</w:t>
            </w:r>
            <w:r>
              <w:rPr>
                <w:rFonts w:hint="eastAsia"/>
                <w:color w:val="000000" w:themeColor="text1"/>
                <w:sz w:val="18"/>
                <w:szCs w:val="18"/>
                <w:highlight w:val="none"/>
                <w:u w:val="none"/>
                <w:lang w:val="en-US" w:eastAsia="zh-CN"/>
                <w14:textFill>
                  <w14:solidFill>
                    <w14:schemeClr w14:val="tx1"/>
                  </w14:solidFill>
                </w14:textFill>
              </w:rPr>
              <w:t>50</w:t>
            </w:r>
            <w:r>
              <w:rPr>
                <w:rFonts w:hint="eastAsia"/>
                <w:color w:val="000000" w:themeColor="text1"/>
                <w:sz w:val="18"/>
                <w:szCs w:val="18"/>
                <w:highlight w:val="none"/>
                <w:u w:val="none"/>
                <w14:textFill>
                  <w14:solidFill>
                    <w14:schemeClr w14:val="tx1"/>
                  </w14:solidFill>
                </w14:textFill>
              </w:rPr>
              <w:t>分）</w:t>
            </w:r>
          </w:p>
        </w:tc>
      </w:tr>
      <w:tr w14:paraId="662A76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402D878C">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34B22F31">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2E4CCBBF">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 xml:space="preserve"> 4.7用气用户安全管理（100分）</w:t>
            </w:r>
          </w:p>
        </w:tc>
      </w:tr>
      <w:tr w14:paraId="0F18E1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restart"/>
            <w:tcBorders>
              <w:tl2br w:val="nil"/>
              <w:tr2bl w:val="nil"/>
            </w:tcBorders>
            <w:noWrap w:val="0"/>
            <w:vAlign w:val="center"/>
          </w:tcPr>
          <w:p w14:paraId="374327A4">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5</w:t>
            </w:r>
          </w:p>
        </w:tc>
        <w:tc>
          <w:tcPr>
            <w:tcW w:w="1550" w:type="pct"/>
            <w:vMerge w:val="restart"/>
            <w:tcBorders>
              <w:tl2br w:val="nil"/>
              <w:tr2bl w:val="nil"/>
            </w:tcBorders>
            <w:noWrap w:val="0"/>
            <w:vAlign w:val="center"/>
          </w:tcPr>
          <w:p w14:paraId="0BD1031B">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.5安全风险管控及隐患排查治理（100分）</w:t>
            </w:r>
          </w:p>
        </w:tc>
        <w:tc>
          <w:tcPr>
            <w:tcW w:w="2619" w:type="pct"/>
            <w:tcBorders>
              <w:tl2br w:val="nil"/>
              <w:tr2bl w:val="nil"/>
            </w:tcBorders>
            <w:noWrap w:val="0"/>
            <w:vAlign w:val="center"/>
          </w:tcPr>
          <w:p w14:paraId="54036DC3">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.5.1安全风险管理（35分）</w:t>
            </w:r>
          </w:p>
        </w:tc>
      </w:tr>
      <w:tr w14:paraId="7753D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74C88702">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373AF8C1">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4E556F46">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.5.3隐患排查治理（60分）</w:t>
            </w:r>
          </w:p>
        </w:tc>
      </w:tr>
      <w:tr w14:paraId="7E6F63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1F83C443">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2F7A24E0">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31307CE0">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.5.4预测预警（5分）</w:t>
            </w:r>
          </w:p>
        </w:tc>
      </w:tr>
      <w:tr w14:paraId="4F2A4D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restart"/>
            <w:tcBorders>
              <w:tl2br w:val="nil"/>
              <w:tr2bl w:val="nil"/>
            </w:tcBorders>
            <w:noWrap w:val="0"/>
            <w:vAlign w:val="center"/>
          </w:tcPr>
          <w:p w14:paraId="195E3626">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6</w:t>
            </w:r>
          </w:p>
        </w:tc>
        <w:tc>
          <w:tcPr>
            <w:tcW w:w="1550" w:type="pct"/>
            <w:vMerge w:val="restart"/>
            <w:tcBorders>
              <w:tl2br w:val="nil"/>
              <w:tr2bl w:val="nil"/>
            </w:tcBorders>
            <w:noWrap w:val="0"/>
            <w:vAlign w:val="center"/>
          </w:tcPr>
          <w:p w14:paraId="14633361">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.6专项管理（1</w:t>
            </w:r>
            <w:r>
              <w:rPr>
                <w:rFonts w:hint="eastAsia"/>
                <w:color w:val="000000" w:themeColor="text1"/>
                <w:sz w:val="18"/>
                <w:szCs w:val="18"/>
                <w:highlight w:val="none"/>
                <w:u w:val="none"/>
                <w:lang w:val="en-US" w:eastAsia="zh-CN"/>
                <w14:textFill>
                  <w14:solidFill>
                    <w14:schemeClr w14:val="tx1"/>
                  </w14:solidFill>
                </w14:textFill>
              </w:rPr>
              <w:t>0</w:t>
            </w:r>
            <w:r>
              <w:rPr>
                <w:rFonts w:hint="eastAsia"/>
                <w:color w:val="000000" w:themeColor="text1"/>
                <w:sz w:val="18"/>
                <w:szCs w:val="18"/>
                <w:highlight w:val="none"/>
                <w:u w:val="none"/>
                <w14:textFill>
                  <w14:solidFill>
                    <w14:schemeClr w14:val="tx1"/>
                  </w14:solidFill>
                </w14:textFill>
              </w:rPr>
              <w:t>0分）</w:t>
            </w:r>
          </w:p>
        </w:tc>
        <w:tc>
          <w:tcPr>
            <w:tcW w:w="2619" w:type="pct"/>
            <w:tcBorders>
              <w:tl2br w:val="nil"/>
              <w:tr2bl w:val="nil"/>
            </w:tcBorders>
            <w:noWrap w:val="0"/>
            <w:vAlign w:val="center"/>
          </w:tcPr>
          <w:p w14:paraId="329897D8">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.6.1特种设备管理（15分）</w:t>
            </w:r>
          </w:p>
        </w:tc>
      </w:tr>
      <w:tr w14:paraId="5D43F5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0827E618">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2BD8D9BA">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3D6A7A8F">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.6.2重大危险源辨识与管理（20分）</w:t>
            </w:r>
          </w:p>
        </w:tc>
      </w:tr>
      <w:tr w14:paraId="405B86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0F543100">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029F1A11">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5BE0A1DA">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.6.3安全生产信息化建设（50分）</w:t>
            </w:r>
          </w:p>
        </w:tc>
      </w:tr>
      <w:tr w14:paraId="38BBD1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57241C13">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171B75F7">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5BDCFA0C">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.6.4反恐防控（15分）</w:t>
            </w:r>
          </w:p>
        </w:tc>
      </w:tr>
      <w:tr w14:paraId="5355A8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restart"/>
            <w:tcBorders>
              <w:tl2br w:val="nil"/>
              <w:tr2bl w:val="nil"/>
            </w:tcBorders>
            <w:noWrap w:val="0"/>
            <w:vAlign w:val="center"/>
          </w:tcPr>
          <w:p w14:paraId="5498C946">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7</w:t>
            </w:r>
          </w:p>
        </w:tc>
        <w:tc>
          <w:tcPr>
            <w:tcW w:w="1550" w:type="pct"/>
            <w:vMerge w:val="restart"/>
            <w:tcBorders>
              <w:tl2br w:val="nil"/>
              <w:tr2bl w:val="nil"/>
            </w:tcBorders>
            <w:noWrap w:val="0"/>
            <w:vAlign w:val="center"/>
          </w:tcPr>
          <w:p w14:paraId="13F0170C">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.7应急管理（60分）</w:t>
            </w:r>
          </w:p>
        </w:tc>
        <w:tc>
          <w:tcPr>
            <w:tcW w:w="2619" w:type="pct"/>
            <w:tcBorders>
              <w:tl2br w:val="nil"/>
              <w:tr2bl w:val="nil"/>
            </w:tcBorders>
            <w:noWrap w:val="0"/>
            <w:vAlign w:val="center"/>
          </w:tcPr>
          <w:p w14:paraId="6F7D5B4E">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.7.1应急准备（40分）</w:t>
            </w:r>
          </w:p>
        </w:tc>
      </w:tr>
      <w:tr w14:paraId="2A5005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5B584E8E">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05E89DAB">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25834233">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.7.2应急处置（15分）</w:t>
            </w:r>
          </w:p>
        </w:tc>
      </w:tr>
      <w:tr w14:paraId="714F0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4C0EDE9D">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1FE9201B">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7E33AD7B">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.7.3应急评估（5分）</w:t>
            </w:r>
          </w:p>
        </w:tc>
      </w:tr>
      <w:tr w14:paraId="37BB81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restart"/>
            <w:tcBorders>
              <w:tl2br w:val="nil"/>
              <w:tr2bl w:val="nil"/>
            </w:tcBorders>
            <w:noWrap w:val="0"/>
            <w:vAlign w:val="center"/>
          </w:tcPr>
          <w:p w14:paraId="6810B5A8">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8</w:t>
            </w:r>
          </w:p>
        </w:tc>
        <w:tc>
          <w:tcPr>
            <w:tcW w:w="1550" w:type="pct"/>
            <w:vMerge w:val="restart"/>
            <w:tcBorders>
              <w:tl2br w:val="nil"/>
              <w:tr2bl w:val="nil"/>
            </w:tcBorders>
            <w:noWrap w:val="0"/>
            <w:vAlign w:val="center"/>
          </w:tcPr>
          <w:p w14:paraId="052C4391">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.8事故事件（25分）</w:t>
            </w:r>
          </w:p>
        </w:tc>
        <w:tc>
          <w:tcPr>
            <w:tcW w:w="2619" w:type="pct"/>
            <w:tcBorders>
              <w:tl2br w:val="nil"/>
              <w:tr2bl w:val="nil"/>
            </w:tcBorders>
            <w:noWrap w:val="0"/>
            <w:vAlign w:val="center"/>
          </w:tcPr>
          <w:p w14:paraId="105507AF">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.8.1报告（10分）</w:t>
            </w:r>
          </w:p>
        </w:tc>
      </w:tr>
      <w:tr w14:paraId="44DE42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7F0103BE">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6E53822B">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60C42C9D">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.8.2调查和处理（10分）</w:t>
            </w:r>
          </w:p>
        </w:tc>
      </w:tr>
      <w:tr w14:paraId="74D33F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717F9FE4">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6555AC7F">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5229FB1B">
            <w:pPr>
              <w:keepNext w:val="0"/>
              <w:keepLines w:val="0"/>
              <w:pageBreakBefore w:val="0"/>
              <w:widowControl w:val="0"/>
              <w:kinsoku/>
              <w:wordWrap/>
              <w:overflowPunct/>
              <w:topLinePunct w:val="0"/>
              <w:autoSpaceDE/>
              <w:autoSpaceDN/>
              <w:bidi w:val="0"/>
              <w:adjustRightInd w:val="0"/>
              <w:snapToGrid w:val="0"/>
              <w:ind w:firstLine="0" w:firstLineChars="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.8.3管理（5分）</w:t>
            </w:r>
          </w:p>
        </w:tc>
      </w:tr>
      <w:tr w14:paraId="5E1926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restart"/>
            <w:tcBorders>
              <w:tl2br w:val="nil"/>
              <w:tr2bl w:val="nil"/>
            </w:tcBorders>
            <w:noWrap w:val="0"/>
            <w:vAlign w:val="center"/>
          </w:tcPr>
          <w:p w14:paraId="2147E96F">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9</w:t>
            </w:r>
          </w:p>
        </w:tc>
        <w:tc>
          <w:tcPr>
            <w:tcW w:w="1550" w:type="pct"/>
            <w:vMerge w:val="restart"/>
            <w:tcBorders>
              <w:tl2br w:val="nil"/>
              <w:tr2bl w:val="nil"/>
            </w:tcBorders>
            <w:noWrap w:val="0"/>
            <w:vAlign w:val="center"/>
          </w:tcPr>
          <w:p w14:paraId="0F303D97">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.9持续改进（20分）</w:t>
            </w:r>
          </w:p>
        </w:tc>
        <w:tc>
          <w:tcPr>
            <w:tcW w:w="2619" w:type="pct"/>
            <w:tcBorders>
              <w:tl2br w:val="nil"/>
              <w:tr2bl w:val="nil"/>
            </w:tcBorders>
            <w:noWrap w:val="0"/>
            <w:vAlign w:val="center"/>
          </w:tcPr>
          <w:p w14:paraId="598210BC">
            <w:pPr>
              <w:keepNext w:val="0"/>
              <w:keepLines w:val="0"/>
              <w:pageBreakBefore w:val="0"/>
              <w:widowControl w:val="0"/>
              <w:kinsoku/>
              <w:wordWrap/>
              <w:overflowPunct/>
              <w:topLinePunct w:val="0"/>
              <w:autoSpaceDE/>
              <w:autoSpaceDN/>
              <w:bidi w:val="0"/>
              <w:adjustRightInd w:val="0"/>
              <w:snapToGrid w:val="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.9.1绩效评定（10分）</w:t>
            </w:r>
          </w:p>
        </w:tc>
      </w:tr>
      <w:tr w14:paraId="210B33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829" w:type="pct"/>
            <w:vMerge w:val="continue"/>
            <w:tcBorders>
              <w:tl2br w:val="nil"/>
              <w:tr2bl w:val="nil"/>
            </w:tcBorders>
            <w:noWrap w:val="0"/>
            <w:vAlign w:val="center"/>
          </w:tcPr>
          <w:p w14:paraId="0E523943">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p>
        </w:tc>
        <w:tc>
          <w:tcPr>
            <w:tcW w:w="1550" w:type="pct"/>
            <w:vMerge w:val="continue"/>
            <w:tcBorders>
              <w:tl2br w:val="nil"/>
              <w:tr2bl w:val="nil"/>
            </w:tcBorders>
            <w:noWrap w:val="0"/>
            <w:vAlign w:val="center"/>
          </w:tcPr>
          <w:p w14:paraId="273CD070">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p>
        </w:tc>
        <w:tc>
          <w:tcPr>
            <w:tcW w:w="2619" w:type="pct"/>
            <w:tcBorders>
              <w:tl2br w:val="nil"/>
              <w:tr2bl w:val="nil"/>
            </w:tcBorders>
            <w:noWrap w:val="0"/>
            <w:vAlign w:val="center"/>
          </w:tcPr>
          <w:p w14:paraId="4CF65555">
            <w:pPr>
              <w:keepNext w:val="0"/>
              <w:keepLines w:val="0"/>
              <w:pageBreakBefore w:val="0"/>
              <w:widowControl w:val="0"/>
              <w:kinsoku/>
              <w:wordWrap/>
              <w:overflowPunct/>
              <w:topLinePunct w:val="0"/>
              <w:autoSpaceDE/>
              <w:autoSpaceDN/>
              <w:bidi w:val="0"/>
              <w:adjustRightInd w:val="0"/>
              <w:snapToGrid w:val="0"/>
              <w:jc w:val="both"/>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lang w:eastAsia="zh-CN"/>
                <w14:textFill>
                  <w14:solidFill>
                    <w14:schemeClr w14:val="tx1"/>
                  </w14:solidFill>
                </w14:textFill>
              </w:rPr>
              <w:t>B</w:t>
            </w:r>
            <w:r>
              <w:rPr>
                <w:rFonts w:hint="eastAsia"/>
                <w:color w:val="000000" w:themeColor="text1"/>
                <w:sz w:val="18"/>
                <w:szCs w:val="18"/>
                <w:highlight w:val="none"/>
                <w:u w:val="none"/>
                <w14:textFill>
                  <w14:solidFill>
                    <w14:schemeClr w14:val="tx1"/>
                  </w14:solidFill>
                </w14:textFill>
              </w:rPr>
              <w:t>.9.2持续改进（10分）</w:t>
            </w:r>
          </w:p>
        </w:tc>
      </w:tr>
      <w:tr w14:paraId="71830D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jc w:val="center"/>
        </w:trPr>
        <w:tc>
          <w:tcPr>
            <w:tcW w:w="2380" w:type="pct"/>
            <w:gridSpan w:val="2"/>
            <w:tcBorders>
              <w:tl2br w:val="nil"/>
              <w:tr2bl w:val="nil"/>
            </w:tcBorders>
            <w:noWrap w:val="0"/>
            <w:vAlign w:val="center"/>
          </w:tcPr>
          <w:p w14:paraId="588DB64A">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总计</w:t>
            </w:r>
          </w:p>
        </w:tc>
        <w:tc>
          <w:tcPr>
            <w:tcW w:w="2619" w:type="pct"/>
            <w:tcBorders>
              <w:tl2br w:val="nil"/>
              <w:tr2bl w:val="nil"/>
            </w:tcBorders>
            <w:noWrap w:val="0"/>
            <w:vAlign w:val="center"/>
          </w:tcPr>
          <w:p w14:paraId="1BF6961F">
            <w:pPr>
              <w:keepNext w:val="0"/>
              <w:keepLines w:val="0"/>
              <w:pageBreakBefore w:val="0"/>
              <w:widowControl w:val="0"/>
              <w:kinsoku/>
              <w:wordWrap/>
              <w:overflowPunct/>
              <w:topLinePunct w:val="0"/>
              <w:autoSpaceDE/>
              <w:autoSpaceDN/>
              <w:bidi w:val="0"/>
              <w:adjustRightInd w:val="0"/>
              <w:snapToGrid w:val="0"/>
              <w:jc w:val="center"/>
              <w:rPr>
                <w:rFonts w:hint="eastAsia"/>
                <w:color w:val="000000" w:themeColor="text1"/>
                <w:sz w:val="18"/>
                <w:szCs w:val="18"/>
                <w:highlight w:val="none"/>
                <w:u w:val="none"/>
                <w14:textFill>
                  <w14:solidFill>
                    <w14:schemeClr w14:val="tx1"/>
                  </w14:solidFill>
                </w14:textFill>
              </w:rPr>
            </w:pPr>
            <w:r>
              <w:rPr>
                <w:rFonts w:hint="eastAsia"/>
                <w:color w:val="000000" w:themeColor="text1"/>
                <w:sz w:val="18"/>
                <w:szCs w:val="18"/>
                <w:highlight w:val="none"/>
                <w:u w:val="none"/>
                <w14:textFill>
                  <w14:solidFill>
                    <w14:schemeClr w14:val="tx1"/>
                  </w14:solidFill>
                </w14:textFill>
              </w:rPr>
              <w:t>1000分</w:t>
            </w:r>
          </w:p>
        </w:tc>
      </w:tr>
    </w:tbl>
    <w:p w14:paraId="0860DF5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77FD194">
      <w:pPr>
        <w:pStyle w:val="6"/>
        <w:bidi w:val="0"/>
        <w:ind w:left="0" w:leftChars="0" w:firstLine="0" w:firstLineChars="0"/>
        <w:jc w:val="both"/>
        <w:outlineLvl w:val="0"/>
        <w:rPr>
          <w:rFonts w:hint="default"/>
          <w:color w:val="000000" w:themeColor="text1"/>
          <w:highlight w:val="none"/>
          <w:lang w:val="en-US" w:eastAsia="zh-CN"/>
          <w14:textFill>
            <w14:solidFill>
              <w14:schemeClr w14:val="tx1"/>
            </w14:solidFill>
          </w14:textFill>
        </w:rPr>
      </w:pPr>
      <w:bookmarkStart w:id="49" w:name="_Toc16694"/>
      <w:r>
        <w:rPr>
          <w:rFonts w:hint="eastAsia"/>
          <w:color w:val="000000" w:themeColor="text1"/>
          <w:highlight w:val="none"/>
          <w14:textFill>
            <w14:solidFill>
              <w14:schemeClr w14:val="tx1"/>
            </w14:solidFill>
          </w14:textFill>
        </w:rPr>
        <w:t>附录C</w:t>
      </w:r>
      <w:bookmarkEnd w:id="49"/>
      <w:r>
        <w:rPr>
          <w:rFonts w:hint="eastAsia"/>
          <w:color w:val="000000" w:themeColor="text1"/>
          <w:highlight w:val="none"/>
          <w:lang w:eastAsia="zh-CN"/>
          <w14:textFill>
            <w14:solidFill>
              <w14:schemeClr w14:val="tx1"/>
            </w14:solidFill>
          </w14:textFill>
        </w:rPr>
        <w:t>：</w:t>
      </w:r>
      <w:bookmarkStart w:id="50" w:name="_Toc25143"/>
      <w:bookmarkStart w:id="51" w:name="_Toc24267"/>
      <w:r>
        <w:rPr>
          <w:rFonts w:hint="default"/>
          <w:color w:val="000000" w:themeColor="text1"/>
          <w:highlight w:val="none"/>
          <w:lang w:val="en-US" w:eastAsia="zh-CN"/>
          <w14:textFill>
            <w14:solidFill>
              <w14:schemeClr w14:val="tx1"/>
            </w14:solidFill>
          </w14:textFill>
        </w:rPr>
        <w:t>城镇燃气经营企业安全生产标准化自评报告</w:t>
      </w:r>
      <w:r>
        <w:rPr>
          <w:rFonts w:hint="eastAsia"/>
          <w:color w:val="000000" w:themeColor="text1"/>
          <w:highlight w:val="none"/>
          <w:lang w:val="en-US" w:eastAsia="zh-CN"/>
          <w14:textFill>
            <w14:solidFill>
              <w14:schemeClr w14:val="tx1"/>
            </w14:solidFill>
          </w14:textFill>
        </w:rPr>
        <w:t>格式</w:t>
      </w:r>
      <w:bookmarkEnd w:id="50"/>
      <w:bookmarkEnd w:id="51"/>
    </w:p>
    <w:p w14:paraId="119C8ADE">
      <w:pPr>
        <w:ind w:firstLine="640"/>
        <w:rPr>
          <w:rFonts w:ascii="仿宋_GB2312" w:cs="宋体"/>
          <w:color w:val="000000" w:themeColor="text1"/>
          <w:kern w:val="0"/>
          <w:sz w:val="32"/>
          <w:szCs w:val="32"/>
          <w:highlight w:val="none"/>
          <w14:textFill>
            <w14:solidFill>
              <w14:schemeClr w14:val="tx1"/>
            </w14:solidFill>
          </w14:textFill>
        </w:rPr>
      </w:pPr>
    </w:p>
    <w:p w14:paraId="0C137D37">
      <w:pPr>
        <w:adjustRightInd w:val="0"/>
        <w:snapToGrid w:val="0"/>
        <w:ind w:firstLine="640"/>
        <w:jc w:val="center"/>
        <w:rPr>
          <w:rFonts w:ascii="仿宋_GB2312"/>
          <w:snapToGrid w:val="0"/>
          <w:color w:val="000000" w:themeColor="text1"/>
          <w:kern w:val="0"/>
          <w:sz w:val="32"/>
          <w:szCs w:val="32"/>
          <w:highlight w:val="none"/>
          <w14:textFill>
            <w14:solidFill>
              <w14:schemeClr w14:val="tx1"/>
            </w14:solidFill>
          </w14:textFill>
        </w:rPr>
      </w:pPr>
    </w:p>
    <w:p w14:paraId="645440E4">
      <w:pPr>
        <w:adjustRightInd w:val="0"/>
        <w:snapToGrid w:val="0"/>
        <w:ind w:firstLine="0" w:firstLineChars="0"/>
        <w:jc w:val="center"/>
        <w:rPr>
          <w:rFonts w:ascii="方正小标宋_GBK" w:eastAsia="方正小标宋_GBK"/>
          <w:snapToGrid w:val="0"/>
          <w:color w:val="000000" w:themeColor="text1"/>
          <w:spacing w:val="100"/>
          <w:kern w:val="0"/>
          <w:sz w:val="52"/>
          <w:szCs w:val="52"/>
          <w:highlight w:val="none"/>
          <w14:textFill>
            <w14:solidFill>
              <w14:schemeClr w14:val="tx1"/>
            </w14:solidFill>
          </w14:textFill>
        </w:rPr>
      </w:pPr>
      <w:r>
        <w:rPr>
          <w:rFonts w:hint="eastAsia" w:ascii="方正小标宋_GBK" w:eastAsia="方正小标宋_GBK"/>
          <w:snapToGrid w:val="0"/>
          <w:color w:val="000000" w:themeColor="text1"/>
          <w:spacing w:val="100"/>
          <w:kern w:val="0"/>
          <w:sz w:val="52"/>
          <w:szCs w:val="52"/>
          <w:highlight w:val="none"/>
          <w14:textFill>
            <w14:solidFill>
              <w14:schemeClr w14:val="tx1"/>
            </w14:solidFill>
          </w14:textFill>
        </w:rPr>
        <w:t>城镇燃气经营企业</w:t>
      </w:r>
    </w:p>
    <w:p w14:paraId="4D4C3264">
      <w:pPr>
        <w:adjustRightInd w:val="0"/>
        <w:snapToGrid w:val="0"/>
        <w:ind w:firstLine="0" w:firstLineChars="0"/>
        <w:jc w:val="center"/>
        <w:rPr>
          <w:rFonts w:ascii="方正小标宋_GBK" w:eastAsia="方正小标宋_GBK"/>
          <w:snapToGrid w:val="0"/>
          <w:color w:val="000000" w:themeColor="text1"/>
          <w:kern w:val="0"/>
          <w:sz w:val="52"/>
          <w:szCs w:val="52"/>
          <w:highlight w:val="none"/>
          <w14:textFill>
            <w14:solidFill>
              <w14:schemeClr w14:val="tx1"/>
            </w14:solidFill>
          </w14:textFill>
        </w:rPr>
      </w:pPr>
      <w:r>
        <w:rPr>
          <w:rFonts w:hint="eastAsia" w:ascii="方正小标宋_GBK" w:eastAsia="方正小标宋_GBK"/>
          <w:snapToGrid w:val="0"/>
          <w:color w:val="000000" w:themeColor="text1"/>
          <w:spacing w:val="100"/>
          <w:kern w:val="0"/>
          <w:sz w:val="52"/>
          <w:szCs w:val="52"/>
          <w:highlight w:val="none"/>
          <w14:textFill>
            <w14:solidFill>
              <w14:schemeClr w14:val="tx1"/>
            </w14:solidFill>
          </w14:textFill>
        </w:rPr>
        <w:t>安全生产标准</w:t>
      </w:r>
      <w:r>
        <w:rPr>
          <w:rFonts w:hint="eastAsia" w:ascii="方正小标宋_GBK" w:eastAsia="方正小标宋_GBK"/>
          <w:snapToGrid w:val="0"/>
          <w:color w:val="000000" w:themeColor="text1"/>
          <w:kern w:val="0"/>
          <w:sz w:val="52"/>
          <w:szCs w:val="52"/>
          <w:highlight w:val="none"/>
          <w14:textFill>
            <w14:solidFill>
              <w14:schemeClr w14:val="tx1"/>
            </w14:solidFill>
          </w14:textFill>
        </w:rPr>
        <w:t>化</w:t>
      </w:r>
    </w:p>
    <w:p w14:paraId="61651567">
      <w:pPr>
        <w:adjustRightInd w:val="0"/>
        <w:snapToGrid w:val="0"/>
        <w:ind w:firstLine="0" w:firstLineChars="0"/>
        <w:jc w:val="center"/>
        <w:rPr>
          <w:rFonts w:ascii="方正小标宋_GBK" w:eastAsia="方正小标宋_GBK"/>
          <w:snapToGrid w:val="0"/>
          <w:color w:val="000000" w:themeColor="text1"/>
          <w:kern w:val="0"/>
          <w:sz w:val="32"/>
          <w:szCs w:val="32"/>
          <w:highlight w:val="none"/>
          <w14:textFill>
            <w14:solidFill>
              <w14:schemeClr w14:val="tx1"/>
            </w14:solidFill>
          </w14:textFill>
        </w:rPr>
      </w:pPr>
    </w:p>
    <w:p w14:paraId="23751761">
      <w:pPr>
        <w:adjustRightInd w:val="0"/>
        <w:snapToGrid w:val="0"/>
        <w:ind w:firstLine="0" w:firstLineChars="0"/>
        <w:jc w:val="center"/>
        <w:rPr>
          <w:rFonts w:ascii="方正小标宋_GBK" w:eastAsia="方正小标宋_GBK"/>
          <w:snapToGrid w:val="0"/>
          <w:color w:val="000000" w:themeColor="text1"/>
          <w:kern w:val="0"/>
          <w:sz w:val="72"/>
          <w:szCs w:val="72"/>
          <w:highlight w:val="none"/>
          <w14:textFill>
            <w14:solidFill>
              <w14:schemeClr w14:val="tx1"/>
            </w14:solidFill>
          </w14:textFill>
        </w:rPr>
      </w:pPr>
      <w:r>
        <w:rPr>
          <w:rFonts w:hint="eastAsia" w:ascii="方正小标宋_GBK" w:eastAsia="方正小标宋_GBK"/>
          <w:snapToGrid w:val="0"/>
          <w:color w:val="000000" w:themeColor="text1"/>
          <w:spacing w:val="340"/>
          <w:kern w:val="0"/>
          <w:sz w:val="72"/>
          <w:szCs w:val="72"/>
          <w:highlight w:val="none"/>
          <w14:textFill>
            <w14:solidFill>
              <w14:schemeClr w14:val="tx1"/>
            </w14:solidFill>
          </w14:textFill>
        </w:rPr>
        <w:t>自评报告</w:t>
      </w:r>
    </w:p>
    <w:p w14:paraId="5C0DD2E6">
      <w:pPr>
        <w:adjustRightInd w:val="0"/>
        <w:snapToGrid w:val="0"/>
        <w:spacing w:line="400" w:lineRule="exact"/>
        <w:ind w:firstLine="0" w:firstLineChars="0"/>
        <w:jc w:val="center"/>
        <w:rPr>
          <w:rFonts w:ascii="仿宋_GB2312"/>
          <w:snapToGrid w:val="0"/>
          <w:color w:val="000000" w:themeColor="text1"/>
          <w:kern w:val="0"/>
          <w:sz w:val="32"/>
          <w:szCs w:val="32"/>
          <w:highlight w:val="none"/>
          <w14:textFill>
            <w14:solidFill>
              <w14:schemeClr w14:val="tx1"/>
            </w14:solidFill>
          </w14:textFill>
        </w:rPr>
      </w:pPr>
    </w:p>
    <w:p w14:paraId="56521188">
      <w:pPr>
        <w:adjustRightInd w:val="0"/>
        <w:snapToGrid w:val="0"/>
        <w:spacing w:line="400" w:lineRule="exact"/>
        <w:ind w:firstLine="0" w:firstLineChars="0"/>
        <w:jc w:val="center"/>
        <w:rPr>
          <w:rFonts w:ascii="仿宋_GB2312"/>
          <w:snapToGrid w:val="0"/>
          <w:color w:val="000000" w:themeColor="text1"/>
          <w:kern w:val="0"/>
          <w:sz w:val="32"/>
          <w:szCs w:val="32"/>
          <w:highlight w:val="none"/>
          <w14:textFill>
            <w14:solidFill>
              <w14:schemeClr w14:val="tx1"/>
            </w14:solidFill>
          </w14:textFill>
        </w:rPr>
      </w:pPr>
    </w:p>
    <w:p w14:paraId="2081381E">
      <w:pPr>
        <w:adjustRightInd w:val="0"/>
        <w:snapToGrid w:val="0"/>
        <w:spacing w:line="400" w:lineRule="exact"/>
        <w:ind w:firstLine="0" w:firstLineChars="0"/>
        <w:jc w:val="center"/>
        <w:rPr>
          <w:rFonts w:ascii="仿宋_GB2312"/>
          <w:snapToGrid w:val="0"/>
          <w:color w:val="000000" w:themeColor="text1"/>
          <w:kern w:val="0"/>
          <w:sz w:val="32"/>
          <w:szCs w:val="32"/>
          <w:highlight w:val="none"/>
          <w14:textFill>
            <w14:solidFill>
              <w14:schemeClr w14:val="tx1"/>
            </w14:solidFill>
          </w14:textFill>
        </w:rPr>
      </w:pPr>
    </w:p>
    <w:p w14:paraId="05A1B93F">
      <w:pPr>
        <w:adjustRightInd w:val="0"/>
        <w:snapToGrid w:val="0"/>
        <w:spacing w:line="400" w:lineRule="exact"/>
        <w:ind w:firstLine="0" w:firstLineChars="0"/>
        <w:jc w:val="center"/>
        <w:rPr>
          <w:rFonts w:ascii="仿宋_GB2312"/>
          <w:snapToGrid w:val="0"/>
          <w:color w:val="000000" w:themeColor="text1"/>
          <w:kern w:val="0"/>
          <w:sz w:val="32"/>
          <w:szCs w:val="32"/>
          <w:highlight w:val="none"/>
          <w14:textFill>
            <w14:solidFill>
              <w14:schemeClr w14:val="tx1"/>
            </w14:solidFill>
          </w14:textFill>
        </w:rPr>
      </w:pPr>
    </w:p>
    <w:p w14:paraId="59663CB9">
      <w:pPr>
        <w:adjustRightInd w:val="0"/>
        <w:snapToGrid w:val="0"/>
        <w:spacing w:line="400" w:lineRule="exact"/>
        <w:ind w:firstLine="0" w:firstLineChars="0"/>
        <w:rPr>
          <w:rFonts w:ascii="仿宋_GB2312"/>
          <w:snapToGrid w:val="0"/>
          <w:color w:val="000000" w:themeColor="text1"/>
          <w:kern w:val="0"/>
          <w:sz w:val="32"/>
          <w:szCs w:val="32"/>
          <w:highlight w:val="none"/>
          <w14:textFill>
            <w14:solidFill>
              <w14:schemeClr w14:val="tx1"/>
            </w14:solidFill>
          </w14:textFill>
        </w:rPr>
      </w:pPr>
    </w:p>
    <w:p w14:paraId="2BCA3511">
      <w:pPr>
        <w:adjustRightInd w:val="0"/>
        <w:snapToGrid w:val="0"/>
        <w:spacing w:line="400" w:lineRule="exact"/>
        <w:ind w:firstLine="0" w:firstLineChars="0"/>
        <w:jc w:val="center"/>
        <w:rPr>
          <w:rFonts w:ascii="仿宋_GB2312"/>
          <w:snapToGrid w:val="0"/>
          <w:color w:val="000000" w:themeColor="text1"/>
          <w:kern w:val="0"/>
          <w:sz w:val="32"/>
          <w:szCs w:val="32"/>
          <w:highlight w:val="none"/>
          <w14:textFill>
            <w14:solidFill>
              <w14:schemeClr w14:val="tx1"/>
            </w14:solidFill>
          </w14:textFill>
        </w:rPr>
      </w:pPr>
    </w:p>
    <w:p w14:paraId="637B2495">
      <w:pPr>
        <w:adjustRightInd w:val="0"/>
        <w:snapToGrid w:val="0"/>
        <w:spacing w:line="700" w:lineRule="exact"/>
        <w:ind w:firstLine="0" w:firstLineChars="0"/>
        <w:rPr>
          <w:rFonts w:ascii="仿宋_GB2312"/>
          <w:snapToGrid w:val="0"/>
          <w:color w:val="000000" w:themeColor="text1"/>
          <w:kern w:val="0"/>
          <w:sz w:val="32"/>
          <w:szCs w:val="32"/>
          <w:highlight w:val="none"/>
          <w:u w:val="single"/>
          <w14:textFill>
            <w14:solidFill>
              <w14:schemeClr w14:val="tx1"/>
            </w14:solidFill>
          </w14:textFill>
        </w:rPr>
      </w:pPr>
      <w:r>
        <w:rPr>
          <w:rFonts w:hint="eastAsia" w:ascii="仿宋_GB2312"/>
          <w:snapToGrid w:val="0"/>
          <w:color w:val="000000" w:themeColor="text1"/>
          <w:kern w:val="0"/>
          <w:sz w:val="32"/>
          <w:szCs w:val="32"/>
          <w:highlight w:val="none"/>
          <w14:textFill>
            <w14:solidFill>
              <w14:schemeClr w14:val="tx1"/>
            </w14:solidFill>
          </w14:textFill>
        </w:rPr>
        <w:t>企业名称（盖章）</w:t>
      </w:r>
      <w:r>
        <w:rPr>
          <w:rFonts w:hint="eastAsia" w:ascii="仿宋_GB2312"/>
          <w:snapToGrid w:val="0"/>
          <w:color w:val="000000" w:themeColor="text1"/>
          <w:kern w:val="0"/>
          <w:sz w:val="32"/>
          <w:szCs w:val="32"/>
          <w:highlight w:val="none"/>
          <w:u w:val="single"/>
          <w14:textFill>
            <w14:solidFill>
              <w14:schemeClr w14:val="tx1"/>
            </w14:solidFill>
          </w14:textFill>
        </w:rPr>
        <w:t xml:space="preserve">                      </w:t>
      </w:r>
    </w:p>
    <w:p w14:paraId="16E5E926">
      <w:pPr>
        <w:adjustRightInd w:val="0"/>
        <w:snapToGrid w:val="0"/>
        <w:spacing w:line="700" w:lineRule="exact"/>
        <w:ind w:firstLine="0" w:firstLineChars="0"/>
        <w:rPr>
          <w:rFonts w:hint="eastAsia" w:ascii="仿宋_GB2312" w:eastAsia="宋体"/>
          <w:snapToGrid w:val="0"/>
          <w:color w:val="000000" w:themeColor="text1"/>
          <w:kern w:val="0"/>
          <w:sz w:val="32"/>
          <w:szCs w:val="32"/>
          <w:highlight w:val="none"/>
          <w:lang w:eastAsia="zh-CN"/>
          <w14:textFill>
            <w14:solidFill>
              <w14:schemeClr w14:val="tx1"/>
            </w14:solidFill>
          </w14:textFill>
        </w:rPr>
      </w:pPr>
      <w:r>
        <w:rPr>
          <w:rFonts w:hint="eastAsia" w:ascii="仿宋_GB2312"/>
          <w:snapToGrid w:val="0"/>
          <w:color w:val="000000" w:themeColor="text1"/>
          <w:kern w:val="0"/>
          <w:sz w:val="32"/>
          <w:szCs w:val="32"/>
          <w:highlight w:val="none"/>
          <w14:textFill>
            <w14:solidFill>
              <w14:schemeClr w14:val="tx1"/>
            </w14:solidFill>
          </w14:textFill>
        </w:rPr>
        <w:t xml:space="preserve">企业类型    □管道天然气    </w:t>
      </w:r>
      <w:r>
        <w:rPr>
          <w:rFonts w:hint="eastAsia" w:ascii="仿宋_GB2312"/>
          <w:snapToGrid w:val="0"/>
          <w:color w:val="000000" w:themeColor="text1"/>
          <w:kern w:val="0"/>
          <w:sz w:val="32"/>
          <w:szCs w:val="32"/>
          <w:highlight w:val="none"/>
          <w:lang w:eastAsia="zh-CN"/>
          <w14:textFill>
            <w14:solidFill>
              <w14:schemeClr w14:val="tx1"/>
            </w14:solidFill>
          </w14:textFill>
        </w:rPr>
        <w:t>□</w:t>
      </w:r>
      <w:r>
        <w:rPr>
          <w:rFonts w:hint="eastAsia" w:ascii="仿宋_GB2312"/>
          <w:snapToGrid w:val="0"/>
          <w:color w:val="000000" w:themeColor="text1"/>
          <w:kern w:val="0"/>
          <w:sz w:val="32"/>
          <w:szCs w:val="32"/>
          <w:highlight w:val="none"/>
          <w14:textFill>
            <w14:solidFill>
              <w14:schemeClr w14:val="tx1"/>
            </w14:solidFill>
          </w14:textFill>
        </w:rPr>
        <w:t>液化石油气</w:t>
      </w:r>
      <w:r>
        <w:rPr>
          <w:rFonts w:hint="eastAsia" w:ascii="仿宋_GB2312"/>
          <w:snapToGrid w:val="0"/>
          <w:color w:val="000000" w:themeColor="text1"/>
          <w:kern w:val="0"/>
          <w:sz w:val="32"/>
          <w:szCs w:val="32"/>
          <w:highlight w:val="none"/>
          <w:lang w:val="en-US" w:eastAsia="zh-CN"/>
          <w14:textFill>
            <w14:solidFill>
              <w14:schemeClr w14:val="tx1"/>
            </w14:solidFill>
          </w14:textFill>
        </w:rPr>
        <w:t xml:space="preserve">  </w:t>
      </w:r>
      <w:r>
        <w:rPr>
          <w:rFonts w:hint="eastAsia" w:ascii="仿宋_GB2312"/>
          <w:snapToGrid w:val="0"/>
          <w:color w:val="000000" w:themeColor="text1"/>
          <w:kern w:val="0"/>
          <w:sz w:val="32"/>
          <w:szCs w:val="32"/>
          <w:highlight w:val="none"/>
          <w:lang w:eastAsia="zh-CN"/>
          <w14:textFill>
            <w14:solidFill>
              <w14:schemeClr w14:val="tx1"/>
            </w14:solidFill>
          </w14:textFill>
        </w:rPr>
        <w:t>□车用燃气</w:t>
      </w:r>
    </w:p>
    <w:p w14:paraId="52326942">
      <w:pPr>
        <w:adjustRightInd w:val="0"/>
        <w:snapToGrid w:val="0"/>
        <w:spacing w:line="700" w:lineRule="exact"/>
        <w:ind w:firstLine="0" w:firstLineChars="0"/>
        <w:rPr>
          <w:rFonts w:ascii="仿宋_GB2312"/>
          <w:snapToGrid w:val="0"/>
          <w:color w:val="000000" w:themeColor="text1"/>
          <w:kern w:val="0"/>
          <w:sz w:val="32"/>
          <w:szCs w:val="32"/>
          <w:highlight w:val="none"/>
          <w:u w:val="single"/>
          <w14:textFill>
            <w14:solidFill>
              <w14:schemeClr w14:val="tx1"/>
            </w14:solidFill>
          </w14:textFill>
        </w:rPr>
      </w:pPr>
      <w:r>
        <w:rPr>
          <w:rFonts w:hint="eastAsia" w:ascii="仿宋_GB2312"/>
          <w:snapToGrid w:val="0"/>
          <w:color w:val="000000" w:themeColor="text1"/>
          <w:kern w:val="0"/>
          <w:sz w:val="32"/>
          <w:szCs w:val="32"/>
          <w:highlight w:val="none"/>
          <w14:textFill>
            <w14:solidFill>
              <w14:schemeClr w14:val="tx1"/>
            </w14:solidFill>
          </w14:textFill>
        </w:rPr>
        <w:t>自评得分</w:t>
      </w:r>
      <w:r>
        <w:rPr>
          <w:rFonts w:hint="eastAsia" w:ascii="仿宋_GB2312"/>
          <w:snapToGrid w:val="0"/>
          <w:color w:val="000000" w:themeColor="text1"/>
          <w:kern w:val="0"/>
          <w:sz w:val="32"/>
          <w:szCs w:val="32"/>
          <w:highlight w:val="none"/>
          <w:u w:val="single"/>
          <w14:textFill>
            <w14:solidFill>
              <w14:schemeClr w14:val="tx1"/>
            </w14:solidFill>
          </w14:textFill>
        </w:rPr>
        <w:t xml:space="preserve">            </w:t>
      </w:r>
      <w:r>
        <w:rPr>
          <w:rFonts w:hint="eastAsia" w:ascii="仿宋_GB2312"/>
          <w:snapToGrid w:val="0"/>
          <w:color w:val="000000" w:themeColor="text1"/>
          <w:kern w:val="0"/>
          <w:sz w:val="32"/>
          <w:szCs w:val="32"/>
          <w:highlight w:val="none"/>
          <w14:textFill>
            <w14:solidFill>
              <w14:schemeClr w14:val="tx1"/>
            </w14:solidFill>
          </w14:textFill>
        </w:rPr>
        <w:t>自评等级</w:t>
      </w:r>
      <w:r>
        <w:rPr>
          <w:rFonts w:hint="eastAsia" w:ascii="仿宋_GB2312"/>
          <w:snapToGrid w:val="0"/>
          <w:color w:val="000000" w:themeColor="text1"/>
          <w:kern w:val="0"/>
          <w:sz w:val="32"/>
          <w:szCs w:val="32"/>
          <w:highlight w:val="none"/>
          <w:u w:val="single"/>
          <w14:textFill>
            <w14:solidFill>
              <w14:schemeClr w14:val="tx1"/>
            </w14:solidFill>
          </w14:textFill>
        </w:rPr>
        <w:t xml:space="preserve">          </w:t>
      </w:r>
    </w:p>
    <w:p w14:paraId="58948E25">
      <w:pPr>
        <w:adjustRightInd w:val="0"/>
        <w:snapToGrid w:val="0"/>
        <w:spacing w:line="700" w:lineRule="exact"/>
        <w:ind w:firstLine="0" w:firstLineChars="0"/>
        <w:rPr>
          <w:rFonts w:ascii="仿宋_GB2312"/>
          <w:snapToGrid w:val="0"/>
          <w:color w:val="000000" w:themeColor="text1"/>
          <w:kern w:val="0"/>
          <w:sz w:val="32"/>
          <w:szCs w:val="32"/>
          <w:highlight w:val="none"/>
          <w:u w:val="single"/>
          <w14:textFill>
            <w14:solidFill>
              <w14:schemeClr w14:val="tx1"/>
            </w14:solidFill>
          </w14:textFill>
        </w:rPr>
      </w:pPr>
      <w:r>
        <w:rPr>
          <w:rFonts w:hint="eastAsia" w:ascii="仿宋_GB2312"/>
          <w:snapToGrid w:val="0"/>
          <w:color w:val="000000" w:themeColor="text1"/>
          <w:kern w:val="0"/>
          <w:sz w:val="32"/>
          <w:szCs w:val="32"/>
          <w:highlight w:val="none"/>
          <w14:textFill>
            <w14:solidFill>
              <w14:schemeClr w14:val="tx1"/>
            </w14:solidFill>
          </w14:textFill>
        </w:rPr>
        <w:t>自评日期</w:t>
      </w:r>
      <w:r>
        <w:rPr>
          <w:rFonts w:hint="eastAsia" w:ascii="仿宋_GB2312"/>
          <w:snapToGrid w:val="0"/>
          <w:color w:val="000000" w:themeColor="text1"/>
          <w:kern w:val="0"/>
          <w:sz w:val="32"/>
          <w:szCs w:val="32"/>
          <w:highlight w:val="none"/>
          <w:u w:val="single"/>
          <w14:textFill>
            <w14:solidFill>
              <w14:schemeClr w14:val="tx1"/>
            </w14:solidFill>
          </w14:textFill>
        </w:rPr>
        <w:t xml:space="preserve">        </w:t>
      </w:r>
      <w:r>
        <w:rPr>
          <w:rFonts w:hint="eastAsia" w:ascii="仿宋_GB2312"/>
          <w:snapToGrid w:val="0"/>
          <w:color w:val="000000" w:themeColor="text1"/>
          <w:kern w:val="0"/>
          <w:sz w:val="32"/>
          <w:szCs w:val="32"/>
          <w:highlight w:val="none"/>
          <w14:textFill>
            <w14:solidFill>
              <w14:schemeClr w14:val="tx1"/>
            </w14:solidFill>
          </w14:textFill>
        </w:rPr>
        <w:t>年</w:t>
      </w:r>
      <w:r>
        <w:rPr>
          <w:rFonts w:hint="eastAsia" w:ascii="仿宋_GB2312"/>
          <w:snapToGrid w:val="0"/>
          <w:color w:val="000000" w:themeColor="text1"/>
          <w:kern w:val="0"/>
          <w:sz w:val="32"/>
          <w:szCs w:val="32"/>
          <w:highlight w:val="none"/>
          <w:u w:val="single"/>
          <w14:textFill>
            <w14:solidFill>
              <w14:schemeClr w14:val="tx1"/>
            </w14:solidFill>
          </w14:textFill>
        </w:rPr>
        <w:t xml:space="preserve">  </w:t>
      </w:r>
      <w:r>
        <w:rPr>
          <w:rFonts w:ascii="仿宋_GB2312"/>
          <w:snapToGrid w:val="0"/>
          <w:color w:val="000000" w:themeColor="text1"/>
          <w:kern w:val="0"/>
          <w:sz w:val="32"/>
          <w:szCs w:val="32"/>
          <w:highlight w:val="none"/>
          <w:u w:val="single"/>
          <w14:textFill>
            <w14:solidFill>
              <w14:schemeClr w14:val="tx1"/>
            </w14:solidFill>
          </w14:textFill>
        </w:rPr>
        <w:t xml:space="preserve">  </w:t>
      </w:r>
      <w:r>
        <w:rPr>
          <w:rFonts w:hint="eastAsia" w:ascii="仿宋_GB2312"/>
          <w:snapToGrid w:val="0"/>
          <w:color w:val="000000" w:themeColor="text1"/>
          <w:kern w:val="0"/>
          <w:sz w:val="32"/>
          <w:szCs w:val="32"/>
          <w:highlight w:val="none"/>
          <w:u w:val="single"/>
          <w14:textFill>
            <w14:solidFill>
              <w14:schemeClr w14:val="tx1"/>
            </w14:solidFill>
          </w14:textFill>
        </w:rPr>
        <w:t xml:space="preserve">    </w:t>
      </w:r>
      <w:r>
        <w:rPr>
          <w:rFonts w:hint="eastAsia" w:ascii="仿宋_GB2312"/>
          <w:snapToGrid w:val="0"/>
          <w:color w:val="000000" w:themeColor="text1"/>
          <w:kern w:val="0"/>
          <w:sz w:val="32"/>
          <w:szCs w:val="32"/>
          <w:highlight w:val="none"/>
          <w14:textFill>
            <w14:solidFill>
              <w14:schemeClr w14:val="tx1"/>
            </w14:solidFill>
          </w14:textFill>
        </w:rPr>
        <w:t>月</w:t>
      </w:r>
      <w:r>
        <w:rPr>
          <w:rFonts w:hint="eastAsia" w:ascii="仿宋_GB2312"/>
          <w:snapToGrid w:val="0"/>
          <w:color w:val="000000" w:themeColor="text1"/>
          <w:kern w:val="0"/>
          <w:sz w:val="32"/>
          <w:szCs w:val="32"/>
          <w:highlight w:val="none"/>
          <w:u w:val="single"/>
          <w14:textFill>
            <w14:solidFill>
              <w14:schemeClr w14:val="tx1"/>
            </w14:solidFill>
          </w14:textFill>
        </w:rPr>
        <w:t xml:space="preserve">  </w:t>
      </w:r>
      <w:r>
        <w:rPr>
          <w:rFonts w:ascii="仿宋_GB2312"/>
          <w:snapToGrid w:val="0"/>
          <w:color w:val="000000" w:themeColor="text1"/>
          <w:kern w:val="0"/>
          <w:sz w:val="32"/>
          <w:szCs w:val="32"/>
          <w:highlight w:val="none"/>
          <w:u w:val="single"/>
          <w14:textFill>
            <w14:solidFill>
              <w14:schemeClr w14:val="tx1"/>
            </w14:solidFill>
          </w14:textFill>
        </w:rPr>
        <w:t xml:space="preserve">  </w:t>
      </w:r>
      <w:r>
        <w:rPr>
          <w:rFonts w:hint="eastAsia" w:ascii="仿宋_GB2312"/>
          <w:snapToGrid w:val="0"/>
          <w:color w:val="000000" w:themeColor="text1"/>
          <w:kern w:val="0"/>
          <w:sz w:val="32"/>
          <w:szCs w:val="32"/>
          <w:highlight w:val="none"/>
          <w:u w:val="single"/>
          <w14:textFill>
            <w14:solidFill>
              <w14:schemeClr w14:val="tx1"/>
            </w14:solidFill>
          </w14:textFill>
        </w:rPr>
        <w:t xml:space="preserve">     </w:t>
      </w:r>
      <w:r>
        <w:rPr>
          <w:rFonts w:hint="eastAsia" w:ascii="仿宋_GB2312"/>
          <w:snapToGrid w:val="0"/>
          <w:color w:val="000000" w:themeColor="text1"/>
          <w:kern w:val="0"/>
          <w:sz w:val="32"/>
          <w:szCs w:val="32"/>
          <w:highlight w:val="none"/>
          <w14:textFill>
            <w14:solidFill>
              <w14:schemeClr w14:val="tx1"/>
            </w14:solidFill>
          </w14:textFill>
        </w:rPr>
        <w:t>日</w:t>
      </w:r>
    </w:p>
    <w:p w14:paraId="15C25F3F">
      <w:pPr>
        <w:adjustRightInd w:val="0"/>
        <w:snapToGrid w:val="0"/>
        <w:spacing w:line="700" w:lineRule="exact"/>
        <w:ind w:firstLine="0" w:firstLineChars="0"/>
        <w:rPr>
          <w:rFonts w:ascii="仿宋_GB2312"/>
          <w:snapToGrid w:val="0"/>
          <w:color w:val="000000" w:themeColor="text1"/>
          <w:kern w:val="0"/>
          <w:sz w:val="32"/>
          <w:szCs w:val="32"/>
          <w:highlight w:val="none"/>
          <w14:textFill>
            <w14:solidFill>
              <w14:schemeClr w14:val="tx1"/>
            </w14:solidFill>
          </w14:textFill>
        </w:rPr>
      </w:pPr>
      <w:r>
        <w:rPr>
          <w:rFonts w:hint="eastAsia" w:ascii="仿宋_GB2312"/>
          <w:snapToGrid w:val="0"/>
          <w:color w:val="000000" w:themeColor="text1"/>
          <w:kern w:val="0"/>
          <w:sz w:val="32"/>
          <w:szCs w:val="32"/>
          <w:highlight w:val="none"/>
          <w14:textFill>
            <w14:solidFill>
              <w14:schemeClr w14:val="tx1"/>
            </w14:solidFill>
          </w14:textFill>
        </w:rPr>
        <w:t>是否在企业内部公示    □是    □否</w:t>
      </w:r>
    </w:p>
    <w:p w14:paraId="779FFA59">
      <w:pPr>
        <w:adjustRightInd w:val="0"/>
        <w:snapToGrid w:val="0"/>
        <w:spacing w:line="700" w:lineRule="exact"/>
        <w:ind w:firstLine="0" w:firstLineChars="0"/>
        <w:rPr>
          <w:rFonts w:ascii="仿宋_GB2312"/>
          <w:snapToGrid w:val="0"/>
          <w:color w:val="000000" w:themeColor="text1"/>
          <w:kern w:val="0"/>
          <w:sz w:val="32"/>
          <w:szCs w:val="32"/>
          <w:highlight w:val="none"/>
          <w14:textFill>
            <w14:solidFill>
              <w14:schemeClr w14:val="tx1"/>
            </w14:solidFill>
          </w14:textFill>
        </w:rPr>
      </w:pPr>
      <w:r>
        <w:rPr>
          <w:rFonts w:hint="eastAsia" w:ascii="仿宋_GB2312"/>
          <w:snapToGrid w:val="0"/>
          <w:color w:val="000000" w:themeColor="text1"/>
          <w:kern w:val="0"/>
          <w:sz w:val="32"/>
          <w:szCs w:val="32"/>
          <w:highlight w:val="none"/>
          <w14:textFill>
            <w14:solidFill>
              <w14:schemeClr w14:val="tx1"/>
            </w14:solidFill>
          </w14:textFill>
        </w:rPr>
        <w:t>是否</w:t>
      </w:r>
      <w:r>
        <w:rPr>
          <w:rFonts w:ascii="仿宋_GB2312"/>
          <w:snapToGrid w:val="0"/>
          <w:color w:val="000000" w:themeColor="text1"/>
          <w:kern w:val="0"/>
          <w:sz w:val="32"/>
          <w:szCs w:val="32"/>
          <w:highlight w:val="none"/>
          <w14:textFill>
            <w14:solidFill>
              <w14:schemeClr w14:val="tx1"/>
            </w14:solidFill>
          </w14:textFill>
        </w:rPr>
        <w:t xml:space="preserve">申请定级     </w:t>
      </w:r>
      <w:r>
        <w:rPr>
          <w:rFonts w:hint="eastAsia" w:ascii="仿宋_GB2312"/>
          <w:snapToGrid w:val="0"/>
          <w:color w:val="000000" w:themeColor="text1"/>
          <w:kern w:val="0"/>
          <w:sz w:val="32"/>
          <w:szCs w:val="32"/>
          <w:highlight w:val="none"/>
          <w14:textFill>
            <w14:solidFill>
              <w14:schemeClr w14:val="tx1"/>
            </w14:solidFill>
          </w14:textFill>
        </w:rPr>
        <w:t xml:space="preserve">    </w:t>
      </w:r>
      <w:r>
        <w:rPr>
          <w:rFonts w:ascii="仿宋_GB2312"/>
          <w:snapToGrid w:val="0"/>
          <w:color w:val="000000" w:themeColor="text1"/>
          <w:kern w:val="0"/>
          <w:sz w:val="32"/>
          <w:szCs w:val="32"/>
          <w:highlight w:val="none"/>
          <w14:textFill>
            <w14:solidFill>
              <w14:schemeClr w14:val="tx1"/>
            </w14:solidFill>
          </w14:textFill>
        </w:rPr>
        <w:t xml:space="preserve"> </w:t>
      </w:r>
      <w:r>
        <w:rPr>
          <w:rFonts w:hint="eastAsia" w:ascii="仿宋_GB2312"/>
          <w:snapToGrid w:val="0"/>
          <w:color w:val="000000" w:themeColor="text1"/>
          <w:kern w:val="0"/>
          <w:sz w:val="32"/>
          <w:szCs w:val="32"/>
          <w:highlight w:val="none"/>
          <w14:textFill>
            <w14:solidFill>
              <w14:schemeClr w14:val="tx1"/>
            </w14:solidFill>
          </w14:textFill>
        </w:rPr>
        <w:t>□是    □否</w:t>
      </w:r>
    </w:p>
    <w:p w14:paraId="74293B7B">
      <w:pPr>
        <w:adjustRightInd w:val="0"/>
        <w:snapToGrid w:val="0"/>
        <w:spacing w:line="700" w:lineRule="exact"/>
        <w:ind w:firstLine="0" w:firstLineChars="0"/>
        <w:rPr>
          <w:rFonts w:ascii="仿宋_GB2312"/>
          <w:snapToGrid w:val="0"/>
          <w:color w:val="000000" w:themeColor="text1"/>
          <w:kern w:val="0"/>
          <w:sz w:val="32"/>
          <w:szCs w:val="32"/>
          <w:highlight w:val="none"/>
          <w14:textFill>
            <w14:solidFill>
              <w14:schemeClr w14:val="tx1"/>
            </w14:solidFill>
          </w14:textFill>
        </w:rPr>
      </w:pPr>
      <w:r>
        <w:rPr>
          <w:rFonts w:hint="eastAsia" w:ascii="仿宋_GB2312"/>
          <w:snapToGrid w:val="0"/>
          <w:color w:val="000000" w:themeColor="text1"/>
          <w:kern w:val="0"/>
          <w:sz w:val="32"/>
          <w:szCs w:val="32"/>
          <w:highlight w:val="none"/>
          <w14:textFill>
            <w14:solidFill>
              <w14:schemeClr w14:val="tx1"/>
            </w14:solidFill>
          </w14:textFill>
        </w:rPr>
        <w:t xml:space="preserve">申请等级 </w:t>
      </w:r>
      <w:r>
        <w:rPr>
          <w:rFonts w:ascii="仿宋_GB2312"/>
          <w:snapToGrid w:val="0"/>
          <w:color w:val="000000" w:themeColor="text1"/>
          <w:kern w:val="0"/>
          <w:sz w:val="32"/>
          <w:szCs w:val="32"/>
          <w:highlight w:val="none"/>
          <w14:textFill>
            <w14:solidFill>
              <w14:schemeClr w14:val="tx1"/>
            </w14:solidFill>
          </w14:textFill>
        </w:rPr>
        <w:t xml:space="preserve">     </w:t>
      </w:r>
      <w:r>
        <w:rPr>
          <w:rFonts w:hint="eastAsia" w:ascii="仿宋_GB2312"/>
          <w:snapToGrid w:val="0"/>
          <w:color w:val="000000" w:themeColor="text1"/>
          <w:kern w:val="0"/>
          <w:sz w:val="32"/>
          <w:szCs w:val="32"/>
          <w:highlight w:val="none"/>
          <w14:textFill>
            <w14:solidFill>
              <w14:schemeClr w14:val="tx1"/>
            </w14:solidFill>
          </w14:textFill>
        </w:rPr>
        <w:t xml:space="preserve">□一级   □二级  </w:t>
      </w:r>
      <w:r>
        <w:rPr>
          <w:rFonts w:ascii="仿宋_GB2312"/>
          <w:snapToGrid w:val="0"/>
          <w:color w:val="000000" w:themeColor="text1"/>
          <w:kern w:val="0"/>
          <w:sz w:val="32"/>
          <w:szCs w:val="32"/>
          <w:highlight w:val="none"/>
          <w14:textFill>
            <w14:solidFill>
              <w14:schemeClr w14:val="tx1"/>
            </w14:solidFill>
          </w14:textFill>
        </w:rPr>
        <w:t xml:space="preserve"> </w:t>
      </w:r>
      <w:r>
        <w:rPr>
          <w:rFonts w:hint="eastAsia" w:ascii="仿宋_GB2312"/>
          <w:snapToGrid w:val="0"/>
          <w:color w:val="000000" w:themeColor="text1"/>
          <w:kern w:val="0"/>
          <w:sz w:val="32"/>
          <w:szCs w:val="32"/>
          <w:highlight w:val="none"/>
          <w14:textFill>
            <w14:solidFill>
              <w14:schemeClr w14:val="tx1"/>
            </w14:solidFill>
          </w14:textFill>
        </w:rPr>
        <w:t>□三级</w:t>
      </w:r>
    </w:p>
    <w:p w14:paraId="13C86C5A">
      <w:pPr>
        <w:adjustRightInd w:val="0"/>
        <w:snapToGrid w:val="0"/>
        <w:spacing w:after="72" w:afterLines="30"/>
        <w:ind w:firstLine="643"/>
        <w:rPr>
          <w:b/>
          <w:snapToGrid w:val="0"/>
          <w:color w:val="000000" w:themeColor="text1"/>
          <w:kern w:val="0"/>
          <w:sz w:val="32"/>
          <w:szCs w:val="32"/>
          <w:highlight w:val="none"/>
          <w14:textFill>
            <w14:solidFill>
              <w14:schemeClr w14:val="tx1"/>
            </w14:solidFill>
          </w14:textFill>
        </w:rPr>
      </w:pP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788"/>
        <w:gridCol w:w="1202"/>
        <w:gridCol w:w="282"/>
        <w:gridCol w:w="1311"/>
        <w:gridCol w:w="1714"/>
        <w:gridCol w:w="1428"/>
        <w:gridCol w:w="158"/>
        <w:gridCol w:w="1486"/>
      </w:tblGrid>
      <w:tr w14:paraId="749C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9"/>
            <w:vAlign w:val="center"/>
          </w:tcPr>
          <w:p w14:paraId="33AE0877">
            <w:pPr>
              <w:adjustRightInd w:val="0"/>
              <w:snapToGrid w:val="0"/>
              <w:ind w:firstLine="0" w:firstLineChars="0"/>
              <w:jc w:val="center"/>
              <w:rPr>
                <w:rFonts w:ascii="仿宋_GB2312"/>
                <w:snapToGrid w:val="0"/>
                <w:color w:val="000000" w:themeColor="text1"/>
                <w:kern w:val="0"/>
                <w:sz w:val="28"/>
                <w:szCs w:val="28"/>
                <w:highlight w:val="none"/>
                <w14:textFill>
                  <w14:solidFill>
                    <w14:schemeClr w14:val="tx1"/>
                  </w14:solidFill>
                </w14:textFill>
              </w:rPr>
            </w:pPr>
            <w:r>
              <w:rPr>
                <w:rFonts w:hint="eastAsia" w:ascii="黑体" w:hAnsi="黑体" w:eastAsia="黑体" w:cs="黑体"/>
                <w:bCs/>
                <w:snapToGrid w:val="0"/>
                <w:color w:val="000000" w:themeColor="text1"/>
                <w:kern w:val="0"/>
                <w:sz w:val="28"/>
                <w:szCs w:val="28"/>
                <w:highlight w:val="none"/>
                <w14:textFill>
                  <w14:solidFill>
                    <w14:schemeClr w14:val="tx1"/>
                  </w14:solidFill>
                </w14:textFill>
              </w:rPr>
              <w:t>基本情况</w:t>
            </w:r>
          </w:p>
        </w:tc>
      </w:tr>
      <w:tr w14:paraId="61E9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gridSpan w:val="2"/>
            <w:vAlign w:val="center"/>
          </w:tcPr>
          <w:p w14:paraId="4F15C048">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企业名称</w:t>
            </w:r>
          </w:p>
        </w:tc>
        <w:tc>
          <w:tcPr>
            <w:tcW w:w="7581" w:type="dxa"/>
            <w:gridSpan w:val="7"/>
            <w:vAlign w:val="center"/>
          </w:tcPr>
          <w:p w14:paraId="3C9C5B6B">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r>
      <w:tr w14:paraId="4D0F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gridSpan w:val="2"/>
            <w:vAlign w:val="center"/>
          </w:tcPr>
          <w:p w14:paraId="129F2328">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住    所</w:t>
            </w:r>
          </w:p>
        </w:tc>
        <w:tc>
          <w:tcPr>
            <w:tcW w:w="7581" w:type="dxa"/>
            <w:gridSpan w:val="7"/>
            <w:vAlign w:val="center"/>
          </w:tcPr>
          <w:p w14:paraId="7E426E04">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r>
      <w:tr w14:paraId="5DC9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gridSpan w:val="2"/>
            <w:vAlign w:val="center"/>
          </w:tcPr>
          <w:p w14:paraId="60CA930B">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类    型</w:t>
            </w:r>
          </w:p>
        </w:tc>
        <w:tc>
          <w:tcPr>
            <w:tcW w:w="7581" w:type="dxa"/>
            <w:gridSpan w:val="7"/>
            <w:vAlign w:val="center"/>
          </w:tcPr>
          <w:p w14:paraId="4EBBA8D9">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r>
      <w:tr w14:paraId="0959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gridSpan w:val="2"/>
            <w:vAlign w:val="center"/>
          </w:tcPr>
          <w:p w14:paraId="4CF7D724">
            <w:pPr>
              <w:adjustRightInd w:val="0"/>
              <w:snapToGrid w:val="0"/>
              <w:ind w:firstLine="0" w:firstLineChars="0"/>
              <w:jc w:val="center"/>
              <w:rPr>
                <w:rFonts w:ascii="仿宋_GB2312"/>
                <w:snapToGrid w:val="0"/>
                <w:color w:val="000000" w:themeColor="text1"/>
                <w:spacing w:val="-16"/>
                <w:kern w:val="0"/>
                <w:sz w:val="24"/>
                <w:highlight w:val="none"/>
                <w14:textFill>
                  <w14:solidFill>
                    <w14:schemeClr w14:val="tx1"/>
                  </w14:solidFill>
                </w14:textFill>
              </w:rPr>
            </w:pPr>
            <w:r>
              <w:rPr>
                <w:rFonts w:hint="eastAsia" w:ascii="仿宋_GB2312"/>
                <w:snapToGrid w:val="0"/>
                <w:color w:val="000000" w:themeColor="text1"/>
                <w:spacing w:val="-16"/>
                <w:kern w:val="0"/>
                <w:sz w:val="24"/>
                <w:highlight w:val="none"/>
                <w14:textFill>
                  <w14:solidFill>
                    <w14:schemeClr w14:val="tx1"/>
                  </w14:solidFill>
                </w14:textFill>
              </w:rPr>
              <w:t>安全管理机构</w:t>
            </w:r>
          </w:p>
        </w:tc>
        <w:tc>
          <w:tcPr>
            <w:tcW w:w="7581" w:type="dxa"/>
            <w:gridSpan w:val="7"/>
            <w:vAlign w:val="center"/>
          </w:tcPr>
          <w:p w14:paraId="197DDE41">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r>
      <w:tr w14:paraId="760E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gridSpan w:val="2"/>
            <w:vAlign w:val="center"/>
          </w:tcPr>
          <w:p w14:paraId="69953950">
            <w:pPr>
              <w:adjustRightInd w:val="0"/>
              <w:snapToGrid w:val="0"/>
              <w:ind w:firstLine="0" w:firstLineChars="0"/>
              <w:jc w:val="center"/>
              <w:rPr>
                <w:rFonts w:ascii="仿宋_GB2312"/>
                <w:snapToGrid w:val="0"/>
                <w:color w:val="000000" w:themeColor="text1"/>
                <w:spacing w:val="-16"/>
                <w:kern w:val="0"/>
                <w:sz w:val="24"/>
                <w:highlight w:val="none"/>
                <w14:textFill>
                  <w14:solidFill>
                    <w14:schemeClr w14:val="tx1"/>
                  </w14:solidFill>
                </w14:textFill>
              </w:rPr>
            </w:pPr>
            <w:r>
              <w:rPr>
                <w:rFonts w:hint="eastAsia" w:ascii="仿宋_GB2312"/>
                <w:snapToGrid w:val="0"/>
                <w:color w:val="000000" w:themeColor="text1"/>
                <w:spacing w:val="-16"/>
                <w:kern w:val="0"/>
                <w:sz w:val="24"/>
                <w:highlight w:val="none"/>
                <w14:textFill>
                  <w14:solidFill>
                    <w14:schemeClr w14:val="tx1"/>
                  </w14:solidFill>
                </w14:textFill>
              </w:rPr>
              <w:t>法定代表人</w:t>
            </w:r>
          </w:p>
        </w:tc>
        <w:tc>
          <w:tcPr>
            <w:tcW w:w="1484" w:type="dxa"/>
            <w:gridSpan w:val="2"/>
            <w:vAlign w:val="center"/>
          </w:tcPr>
          <w:p w14:paraId="1CAF7034">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311" w:type="dxa"/>
            <w:vAlign w:val="center"/>
          </w:tcPr>
          <w:p w14:paraId="32ED5175">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电  话</w:t>
            </w:r>
          </w:p>
        </w:tc>
        <w:tc>
          <w:tcPr>
            <w:tcW w:w="1714" w:type="dxa"/>
            <w:vAlign w:val="center"/>
          </w:tcPr>
          <w:p w14:paraId="1E47930B">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428" w:type="dxa"/>
            <w:vAlign w:val="center"/>
          </w:tcPr>
          <w:p w14:paraId="30F71113">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传    真</w:t>
            </w:r>
          </w:p>
        </w:tc>
        <w:tc>
          <w:tcPr>
            <w:tcW w:w="1644" w:type="dxa"/>
            <w:gridSpan w:val="2"/>
            <w:vAlign w:val="center"/>
          </w:tcPr>
          <w:p w14:paraId="03356EBB">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r>
      <w:tr w14:paraId="4955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gridSpan w:val="2"/>
            <w:vMerge w:val="restart"/>
            <w:vAlign w:val="center"/>
          </w:tcPr>
          <w:p w14:paraId="5748396B">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联 系 人</w:t>
            </w:r>
          </w:p>
        </w:tc>
        <w:tc>
          <w:tcPr>
            <w:tcW w:w="1484" w:type="dxa"/>
            <w:gridSpan w:val="2"/>
            <w:vMerge w:val="restart"/>
            <w:vAlign w:val="center"/>
          </w:tcPr>
          <w:p w14:paraId="5B411C96">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311" w:type="dxa"/>
            <w:vAlign w:val="center"/>
          </w:tcPr>
          <w:p w14:paraId="6AEF09A1">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电  话</w:t>
            </w:r>
          </w:p>
        </w:tc>
        <w:tc>
          <w:tcPr>
            <w:tcW w:w="1714" w:type="dxa"/>
            <w:vAlign w:val="center"/>
          </w:tcPr>
          <w:p w14:paraId="06E72451">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428" w:type="dxa"/>
            <w:vAlign w:val="center"/>
          </w:tcPr>
          <w:p w14:paraId="3A50A960">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传    真</w:t>
            </w:r>
          </w:p>
        </w:tc>
        <w:tc>
          <w:tcPr>
            <w:tcW w:w="1644" w:type="dxa"/>
            <w:gridSpan w:val="2"/>
            <w:vAlign w:val="center"/>
          </w:tcPr>
          <w:p w14:paraId="6F6A9DE9">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r>
      <w:tr w14:paraId="67D4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5" w:type="dxa"/>
            <w:gridSpan w:val="2"/>
            <w:vMerge w:val="continue"/>
            <w:vAlign w:val="center"/>
          </w:tcPr>
          <w:p w14:paraId="143B87D9">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484" w:type="dxa"/>
            <w:gridSpan w:val="2"/>
            <w:vMerge w:val="continue"/>
            <w:vAlign w:val="center"/>
          </w:tcPr>
          <w:p w14:paraId="6E93ACB0">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311" w:type="dxa"/>
            <w:vAlign w:val="center"/>
          </w:tcPr>
          <w:p w14:paraId="610718A2">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手  机</w:t>
            </w:r>
          </w:p>
        </w:tc>
        <w:tc>
          <w:tcPr>
            <w:tcW w:w="1714" w:type="dxa"/>
            <w:vAlign w:val="center"/>
          </w:tcPr>
          <w:p w14:paraId="74F4F1D8">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428" w:type="dxa"/>
            <w:vAlign w:val="center"/>
          </w:tcPr>
          <w:p w14:paraId="73E84C16">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电子信箱</w:t>
            </w:r>
          </w:p>
        </w:tc>
        <w:tc>
          <w:tcPr>
            <w:tcW w:w="1644" w:type="dxa"/>
            <w:gridSpan w:val="2"/>
            <w:vAlign w:val="center"/>
          </w:tcPr>
          <w:p w14:paraId="406EF4FB">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r>
      <w:tr w14:paraId="5AE0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9"/>
            <w:vAlign w:val="center"/>
          </w:tcPr>
          <w:p w14:paraId="14CB8B7A">
            <w:pPr>
              <w:adjustRightInd w:val="0"/>
              <w:snapToGrid w:val="0"/>
              <w:ind w:firstLine="0" w:firstLineChars="0"/>
              <w:rPr>
                <w:rFonts w:hint="eastAsia" w:ascii="仿宋_GB2312" w:eastAsia="宋体"/>
                <w:snapToGrid w:val="0"/>
                <w:color w:val="000000" w:themeColor="text1"/>
                <w:spacing w:val="-16"/>
                <w:kern w:val="0"/>
                <w:sz w:val="24"/>
                <w:highlight w:val="none"/>
                <w:lang w:val="en-US" w:eastAsia="zh-CN"/>
                <w14:textFill>
                  <w14:solidFill>
                    <w14:schemeClr w14:val="tx1"/>
                  </w14:solidFill>
                </w14:textFill>
              </w:rPr>
            </w:pPr>
            <w:r>
              <w:rPr>
                <w:rFonts w:hint="eastAsia" w:ascii="仿宋_GB2312"/>
                <w:snapToGrid w:val="0"/>
                <w:color w:val="000000" w:themeColor="text1"/>
                <w:spacing w:val="-16"/>
                <w:kern w:val="0"/>
                <w:sz w:val="24"/>
                <w:highlight w:val="none"/>
                <w14:textFill>
                  <w14:solidFill>
                    <w14:schemeClr w14:val="tx1"/>
                  </w14:solidFill>
                </w14:textFill>
              </w:rPr>
              <w:t>本次自评前本企业（专业）曾经取得的标准化等级：□一级</w:t>
            </w:r>
            <w:r>
              <w:rPr>
                <w:rFonts w:ascii="仿宋_GB2312"/>
                <w:snapToGrid w:val="0"/>
                <w:color w:val="000000" w:themeColor="text1"/>
                <w:spacing w:val="-16"/>
                <w:kern w:val="0"/>
                <w:sz w:val="24"/>
                <w:highlight w:val="none"/>
                <w14:textFill>
                  <w14:solidFill>
                    <w14:schemeClr w14:val="tx1"/>
                  </w14:solidFill>
                </w14:textFill>
              </w:rPr>
              <w:t xml:space="preserve">  </w:t>
            </w:r>
            <w:r>
              <w:rPr>
                <w:rFonts w:hint="eastAsia" w:ascii="仿宋_GB2312"/>
                <w:snapToGrid w:val="0"/>
                <w:color w:val="000000" w:themeColor="text1"/>
                <w:spacing w:val="-16"/>
                <w:kern w:val="0"/>
                <w:sz w:val="24"/>
                <w:highlight w:val="none"/>
                <w14:textFill>
                  <w14:solidFill>
                    <w14:schemeClr w14:val="tx1"/>
                  </w14:solidFill>
                </w14:textFill>
              </w:rPr>
              <w:t xml:space="preserve"> □二级 </w:t>
            </w:r>
            <w:r>
              <w:rPr>
                <w:rFonts w:ascii="仿宋_GB2312"/>
                <w:snapToGrid w:val="0"/>
                <w:color w:val="000000" w:themeColor="text1"/>
                <w:spacing w:val="-16"/>
                <w:kern w:val="0"/>
                <w:sz w:val="24"/>
                <w:highlight w:val="none"/>
                <w14:textFill>
                  <w14:solidFill>
                    <w14:schemeClr w14:val="tx1"/>
                  </w14:solidFill>
                </w14:textFill>
              </w:rPr>
              <w:t xml:space="preserve">  </w:t>
            </w:r>
            <w:r>
              <w:rPr>
                <w:rFonts w:hint="eastAsia" w:ascii="仿宋_GB2312"/>
                <w:snapToGrid w:val="0"/>
                <w:color w:val="000000" w:themeColor="text1"/>
                <w:spacing w:val="-16"/>
                <w:kern w:val="0"/>
                <w:sz w:val="24"/>
                <w:highlight w:val="none"/>
                <w14:textFill>
                  <w14:solidFill>
                    <w14:schemeClr w14:val="tx1"/>
                  </w14:solidFill>
                </w14:textFill>
              </w:rPr>
              <w:t xml:space="preserve">□三级 </w:t>
            </w:r>
            <w:r>
              <w:rPr>
                <w:rFonts w:ascii="仿宋_GB2312"/>
                <w:snapToGrid w:val="0"/>
                <w:color w:val="000000" w:themeColor="text1"/>
                <w:spacing w:val="-16"/>
                <w:kern w:val="0"/>
                <w:sz w:val="24"/>
                <w:highlight w:val="none"/>
                <w14:textFill>
                  <w14:solidFill>
                    <w14:schemeClr w14:val="tx1"/>
                  </w14:solidFill>
                </w14:textFill>
              </w:rPr>
              <w:t xml:space="preserve">  </w:t>
            </w:r>
            <w:r>
              <w:rPr>
                <w:rFonts w:hint="eastAsia" w:ascii="仿宋_GB2312"/>
                <w:snapToGrid w:val="0"/>
                <w:color w:val="000000" w:themeColor="text1"/>
                <w:spacing w:val="-16"/>
                <w:kern w:val="0"/>
                <w:sz w:val="24"/>
                <w:highlight w:val="none"/>
                <w:lang w:eastAsia="zh-CN"/>
                <w14:textFill>
                  <w14:solidFill>
                    <w14:schemeClr w14:val="tx1"/>
                  </w14:solidFill>
                </w14:textFill>
              </w:rPr>
              <w:t>（</w:t>
            </w:r>
            <w:r>
              <w:rPr>
                <w:rFonts w:hint="eastAsia" w:ascii="仿宋_GB2312"/>
                <w:snapToGrid w:val="0"/>
                <w:color w:val="000000" w:themeColor="text1"/>
                <w:spacing w:val="-16"/>
                <w:kern w:val="0"/>
                <w:sz w:val="24"/>
                <w:highlight w:val="none"/>
                <w14:textFill>
                  <w14:solidFill>
                    <w14:schemeClr w14:val="tx1"/>
                  </w14:solidFill>
                </w14:textFill>
              </w:rPr>
              <w:t xml:space="preserve">小微企业 </w:t>
            </w:r>
            <w:r>
              <w:rPr>
                <w:rFonts w:ascii="仿宋_GB2312"/>
                <w:snapToGrid w:val="0"/>
                <w:color w:val="000000" w:themeColor="text1"/>
                <w:spacing w:val="-16"/>
                <w:kern w:val="0"/>
                <w:sz w:val="24"/>
                <w:highlight w:val="none"/>
                <w14:textFill>
                  <w14:solidFill>
                    <w14:schemeClr w14:val="tx1"/>
                  </w14:solidFill>
                </w14:textFill>
              </w:rPr>
              <w:t xml:space="preserve">  </w:t>
            </w:r>
            <w:r>
              <w:rPr>
                <w:rFonts w:hint="eastAsia" w:ascii="仿宋_GB2312"/>
                <w:snapToGrid w:val="0"/>
                <w:color w:val="000000" w:themeColor="text1"/>
                <w:spacing w:val="-16"/>
                <w:kern w:val="0"/>
                <w:sz w:val="24"/>
                <w:highlight w:val="none"/>
                <w14:textFill>
                  <w14:solidFill>
                    <w14:schemeClr w14:val="tx1"/>
                  </w14:solidFill>
                </w14:textFill>
              </w:rPr>
              <w:t>□无</w:t>
            </w:r>
            <w:r>
              <w:rPr>
                <w:rFonts w:hint="eastAsia" w:ascii="仿宋_GB2312"/>
                <w:snapToGrid w:val="0"/>
                <w:color w:val="000000" w:themeColor="text1"/>
                <w:spacing w:val="-16"/>
                <w:kern w:val="0"/>
                <w:sz w:val="24"/>
                <w:highlight w:val="none"/>
                <w:lang w:eastAsia="zh-CN"/>
                <w14:textFill>
                  <w14:solidFill>
                    <w14:schemeClr w14:val="tx1"/>
                  </w14:solidFill>
                </w14:textFill>
              </w:rPr>
              <w:t>）</w:t>
            </w:r>
          </w:p>
        </w:tc>
      </w:tr>
      <w:tr w14:paraId="7EB4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286" w:type="dxa"/>
            <w:gridSpan w:val="9"/>
            <w:vAlign w:val="center"/>
          </w:tcPr>
          <w:p w14:paraId="465D6875">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如果是某企业集团的成员单位，请注明企业集团名称：</w:t>
            </w:r>
          </w:p>
          <w:p w14:paraId="6D0CE712">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r>
      <w:tr w14:paraId="11DE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restart"/>
            <w:vAlign w:val="center"/>
          </w:tcPr>
          <w:p w14:paraId="6264F2E7">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企业安全生产标准化工作组主要成员</w:t>
            </w:r>
          </w:p>
        </w:tc>
        <w:tc>
          <w:tcPr>
            <w:tcW w:w="788" w:type="dxa"/>
            <w:vAlign w:val="center"/>
          </w:tcPr>
          <w:p w14:paraId="1760476E">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202" w:type="dxa"/>
            <w:vAlign w:val="center"/>
          </w:tcPr>
          <w:p w14:paraId="5DF2481E">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姓  名</w:t>
            </w:r>
          </w:p>
        </w:tc>
        <w:tc>
          <w:tcPr>
            <w:tcW w:w="3307" w:type="dxa"/>
            <w:gridSpan w:val="3"/>
            <w:vAlign w:val="center"/>
          </w:tcPr>
          <w:p w14:paraId="2330C238">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所在部门及职务/职称</w:t>
            </w:r>
          </w:p>
        </w:tc>
        <w:tc>
          <w:tcPr>
            <w:tcW w:w="1586" w:type="dxa"/>
            <w:gridSpan w:val="2"/>
            <w:vAlign w:val="center"/>
          </w:tcPr>
          <w:p w14:paraId="5EEEB464">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电  话</w:t>
            </w:r>
          </w:p>
        </w:tc>
        <w:tc>
          <w:tcPr>
            <w:tcW w:w="1486" w:type="dxa"/>
            <w:vAlign w:val="center"/>
          </w:tcPr>
          <w:p w14:paraId="7D9C3C67">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备  注</w:t>
            </w:r>
          </w:p>
        </w:tc>
      </w:tr>
      <w:tr w14:paraId="1514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continue"/>
            <w:vAlign w:val="center"/>
          </w:tcPr>
          <w:p w14:paraId="02D2688B">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788" w:type="dxa"/>
            <w:vAlign w:val="center"/>
          </w:tcPr>
          <w:p w14:paraId="4AAB1E94">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组长</w:t>
            </w:r>
          </w:p>
        </w:tc>
        <w:tc>
          <w:tcPr>
            <w:tcW w:w="1202" w:type="dxa"/>
            <w:vAlign w:val="center"/>
          </w:tcPr>
          <w:p w14:paraId="7C3D11D9">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3307" w:type="dxa"/>
            <w:gridSpan w:val="3"/>
            <w:vAlign w:val="center"/>
          </w:tcPr>
          <w:p w14:paraId="3496A2E0">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586" w:type="dxa"/>
            <w:gridSpan w:val="2"/>
            <w:vAlign w:val="center"/>
          </w:tcPr>
          <w:p w14:paraId="79B9C5DE">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486" w:type="dxa"/>
            <w:vAlign w:val="center"/>
          </w:tcPr>
          <w:p w14:paraId="1631195D">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r>
      <w:tr w14:paraId="610C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continue"/>
            <w:vAlign w:val="center"/>
          </w:tcPr>
          <w:p w14:paraId="046696B0">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788" w:type="dxa"/>
            <w:vMerge w:val="restart"/>
            <w:vAlign w:val="center"/>
          </w:tcPr>
          <w:p w14:paraId="1B2AFDD7">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成员</w:t>
            </w:r>
          </w:p>
        </w:tc>
        <w:tc>
          <w:tcPr>
            <w:tcW w:w="1202" w:type="dxa"/>
            <w:vAlign w:val="center"/>
          </w:tcPr>
          <w:p w14:paraId="740815D5">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3307" w:type="dxa"/>
            <w:gridSpan w:val="3"/>
            <w:vAlign w:val="center"/>
          </w:tcPr>
          <w:p w14:paraId="748FD827">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586" w:type="dxa"/>
            <w:gridSpan w:val="2"/>
            <w:vAlign w:val="center"/>
          </w:tcPr>
          <w:p w14:paraId="5F93EDFF">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486" w:type="dxa"/>
            <w:vAlign w:val="center"/>
          </w:tcPr>
          <w:p w14:paraId="512D4671">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r>
      <w:tr w14:paraId="4D1E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continue"/>
            <w:vAlign w:val="center"/>
          </w:tcPr>
          <w:p w14:paraId="3ACF3954">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788" w:type="dxa"/>
            <w:vMerge w:val="continue"/>
          </w:tcPr>
          <w:p w14:paraId="5600FCEA">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202" w:type="dxa"/>
            <w:vAlign w:val="center"/>
          </w:tcPr>
          <w:p w14:paraId="34E08E70">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3307" w:type="dxa"/>
            <w:gridSpan w:val="3"/>
            <w:vAlign w:val="center"/>
          </w:tcPr>
          <w:p w14:paraId="0F7A2505">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586" w:type="dxa"/>
            <w:gridSpan w:val="2"/>
            <w:vAlign w:val="center"/>
          </w:tcPr>
          <w:p w14:paraId="0B1795E4">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486" w:type="dxa"/>
            <w:vAlign w:val="center"/>
          </w:tcPr>
          <w:p w14:paraId="7D34D14B">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r>
      <w:tr w14:paraId="70AB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continue"/>
            <w:vAlign w:val="center"/>
          </w:tcPr>
          <w:p w14:paraId="4177D10C">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788" w:type="dxa"/>
            <w:vMerge w:val="continue"/>
          </w:tcPr>
          <w:p w14:paraId="6296EA84">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202" w:type="dxa"/>
            <w:vAlign w:val="center"/>
          </w:tcPr>
          <w:p w14:paraId="03DF5176">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3307" w:type="dxa"/>
            <w:gridSpan w:val="3"/>
            <w:vAlign w:val="center"/>
          </w:tcPr>
          <w:p w14:paraId="246BCA80">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586" w:type="dxa"/>
            <w:gridSpan w:val="2"/>
            <w:vAlign w:val="center"/>
          </w:tcPr>
          <w:p w14:paraId="355E6898">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486" w:type="dxa"/>
            <w:vAlign w:val="center"/>
          </w:tcPr>
          <w:p w14:paraId="2CC2C227">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r>
      <w:tr w14:paraId="3CBB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continue"/>
            <w:vAlign w:val="center"/>
          </w:tcPr>
          <w:p w14:paraId="5F07AE61">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788" w:type="dxa"/>
            <w:vMerge w:val="continue"/>
          </w:tcPr>
          <w:p w14:paraId="79DABA22">
            <w:pPr>
              <w:adjustRightInd w:val="0"/>
              <w:snapToGrid w:val="0"/>
              <w:ind w:firstLine="0" w:firstLineChars="0"/>
              <w:jc w:val="center"/>
              <w:rPr>
                <w:rFonts w:ascii="仿宋_GB2312"/>
                <w:snapToGrid w:val="0"/>
                <w:color w:val="000000" w:themeColor="text1"/>
                <w:kern w:val="0"/>
                <w:sz w:val="24"/>
                <w:highlight w:val="none"/>
                <w14:textFill>
                  <w14:solidFill>
                    <w14:schemeClr w14:val="tx1"/>
                  </w14:solidFill>
                </w14:textFill>
              </w:rPr>
            </w:pPr>
          </w:p>
        </w:tc>
        <w:tc>
          <w:tcPr>
            <w:tcW w:w="1202" w:type="dxa"/>
            <w:vAlign w:val="center"/>
          </w:tcPr>
          <w:p w14:paraId="69A2862C">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3307" w:type="dxa"/>
            <w:gridSpan w:val="3"/>
            <w:vAlign w:val="center"/>
          </w:tcPr>
          <w:p w14:paraId="56375BD4">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586" w:type="dxa"/>
            <w:gridSpan w:val="2"/>
            <w:vAlign w:val="center"/>
          </w:tcPr>
          <w:p w14:paraId="21CF376E">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c>
          <w:tcPr>
            <w:tcW w:w="1486" w:type="dxa"/>
            <w:vAlign w:val="center"/>
          </w:tcPr>
          <w:p w14:paraId="61E59C4D">
            <w:pPr>
              <w:adjustRightInd w:val="0"/>
              <w:snapToGrid w:val="0"/>
              <w:ind w:firstLine="0" w:firstLineChars="0"/>
              <w:rPr>
                <w:rFonts w:ascii="仿宋_GB2312"/>
                <w:snapToGrid w:val="0"/>
                <w:color w:val="000000" w:themeColor="text1"/>
                <w:kern w:val="0"/>
                <w:sz w:val="24"/>
                <w:highlight w:val="none"/>
                <w14:textFill>
                  <w14:solidFill>
                    <w14:schemeClr w14:val="tx1"/>
                  </w14:solidFill>
                </w14:textFill>
              </w:rPr>
            </w:pPr>
          </w:p>
        </w:tc>
      </w:tr>
      <w:tr w14:paraId="7672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continue"/>
            <w:vAlign w:val="center"/>
          </w:tcPr>
          <w:p w14:paraId="579C06FE">
            <w:pPr>
              <w:adjustRightInd w:val="0"/>
              <w:snapToGrid w:val="0"/>
              <w:ind w:firstLine="0" w:firstLineChars="0"/>
              <w:rPr>
                <w:rFonts w:ascii="仿宋_GB2312"/>
                <w:snapToGrid w:val="0"/>
                <w:color w:val="000000" w:themeColor="text1"/>
                <w:kern w:val="0"/>
                <w:sz w:val="28"/>
                <w:szCs w:val="28"/>
                <w:highlight w:val="none"/>
                <w14:textFill>
                  <w14:solidFill>
                    <w14:schemeClr w14:val="tx1"/>
                  </w14:solidFill>
                </w14:textFill>
              </w:rPr>
            </w:pPr>
          </w:p>
        </w:tc>
        <w:tc>
          <w:tcPr>
            <w:tcW w:w="788" w:type="dxa"/>
            <w:vMerge w:val="continue"/>
          </w:tcPr>
          <w:p w14:paraId="435E30CB">
            <w:pPr>
              <w:adjustRightInd w:val="0"/>
              <w:snapToGrid w:val="0"/>
              <w:ind w:firstLine="0" w:firstLineChars="0"/>
              <w:jc w:val="center"/>
              <w:rPr>
                <w:rFonts w:ascii="仿宋_GB2312"/>
                <w:snapToGrid w:val="0"/>
                <w:color w:val="000000" w:themeColor="text1"/>
                <w:kern w:val="0"/>
                <w:sz w:val="28"/>
                <w:szCs w:val="28"/>
                <w:highlight w:val="none"/>
                <w14:textFill>
                  <w14:solidFill>
                    <w14:schemeClr w14:val="tx1"/>
                  </w14:solidFill>
                </w14:textFill>
              </w:rPr>
            </w:pPr>
          </w:p>
        </w:tc>
        <w:tc>
          <w:tcPr>
            <w:tcW w:w="1202" w:type="dxa"/>
            <w:vAlign w:val="center"/>
          </w:tcPr>
          <w:p w14:paraId="5AD4E6BA">
            <w:pPr>
              <w:adjustRightInd w:val="0"/>
              <w:snapToGrid w:val="0"/>
              <w:ind w:firstLine="0" w:firstLineChars="0"/>
              <w:rPr>
                <w:rFonts w:ascii="仿宋_GB2312"/>
                <w:snapToGrid w:val="0"/>
                <w:color w:val="000000" w:themeColor="text1"/>
                <w:kern w:val="0"/>
                <w:sz w:val="28"/>
                <w:szCs w:val="28"/>
                <w:highlight w:val="none"/>
                <w14:textFill>
                  <w14:solidFill>
                    <w14:schemeClr w14:val="tx1"/>
                  </w14:solidFill>
                </w14:textFill>
              </w:rPr>
            </w:pPr>
          </w:p>
        </w:tc>
        <w:tc>
          <w:tcPr>
            <w:tcW w:w="3307" w:type="dxa"/>
            <w:gridSpan w:val="3"/>
            <w:vAlign w:val="center"/>
          </w:tcPr>
          <w:p w14:paraId="032E4890">
            <w:pPr>
              <w:adjustRightInd w:val="0"/>
              <w:snapToGrid w:val="0"/>
              <w:ind w:firstLine="0" w:firstLineChars="0"/>
              <w:rPr>
                <w:rFonts w:ascii="仿宋_GB2312"/>
                <w:snapToGrid w:val="0"/>
                <w:color w:val="000000" w:themeColor="text1"/>
                <w:kern w:val="0"/>
                <w:sz w:val="28"/>
                <w:szCs w:val="28"/>
                <w:highlight w:val="none"/>
                <w14:textFill>
                  <w14:solidFill>
                    <w14:schemeClr w14:val="tx1"/>
                  </w14:solidFill>
                </w14:textFill>
              </w:rPr>
            </w:pPr>
          </w:p>
        </w:tc>
        <w:tc>
          <w:tcPr>
            <w:tcW w:w="1586" w:type="dxa"/>
            <w:gridSpan w:val="2"/>
            <w:vAlign w:val="center"/>
          </w:tcPr>
          <w:p w14:paraId="4163A2FE">
            <w:pPr>
              <w:adjustRightInd w:val="0"/>
              <w:snapToGrid w:val="0"/>
              <w:ind w:firstLine="0" w:firstLineChars="0"/>
              <w:rPr>
                <w:rFonts w:ascii="仿宋_GB2312"/>
                <w:snapToGrid w:val="0"/>
                <w:color w:val="000000" w:themeColor="text1"/>
                <w:kern w:val="0"/>
                <w:sz w:val="28"/>
                <w:szCs w:val="28"/>
                <w:highlight w:val="none"/>
                <w14:textFill>
                  <w14:solidFill>
                    <w14:schemeClr w14:val="tx1"/>
                  </w14:solidFill>
                </w14:textFill>
              </w:rPr>
            </w:pPr>
          </w:p>
        </w:tc>
        <w:tc>
          <w:tcPr>
            <w:tcW w:w="1486" w:type="dxa"/>
            <w:vAlign w:val="center"/>
          </w:tcPr>
          <w:p w14:paraId="3AEE7B83">
            <w:pPr>
              <w:adjustRightInd w:val="0"/>
              <w:snapToGrid w:val="0"/>
              <w:ind w:firstLine="0" w:firstLineChars="0"/>
              <w:rPr>
                <w:rFonts w:ascii="仿宋_GB2312"/>
                <w:snapToGrid w:val="0"/>
                <w:color w:val="000000" w:themeColor="text1"/>
                <w:kern w:val="0"/>
                <w:sz w:val="28"/>
                <w:szCs w:val="28"/>
                <w:highlight w:val="none"/>
                <w14:textFill>
                  <w14:solidFill>
                    <w14:schemeClr w14:val="tx1"/>
                  </w14:solidFill>
                </w14:textFill>
              </w:rPr>
            </w:pPr>
          </w:p>
        </w:tc>
      </w:tr>
      <w:tr w14:paraId="0F1B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286" w:type="dxa"/>
            <w:gridSpan w:val="9"/>
            <w:vAlign w:val="center"/>
          </w:tcPr>
          <w:p w14:paraId="0D072114">
            <w:pPr>
              <w:adjustRightInd w:val="0"/>
              <w:snapToGrid w:val="0"/>
              <w:spacing w:line="560" w:lineRule="exact"/>
              <w:ind w:firstLine="0" w:firstLineChars="0"/>
              <w:jc w:val="center"/>
              <w:rPr>
                <w:rFonts w:ascii="仿宋_GB2312"/>
                <w:snapToGrid w:val="0"/>
                <w:color w:val="000000" w:themeColor="text1"/>
                <w:kern w:val="0"/>
                <w:sz w:val="28"/>
                <w:szCs w:val="28"/>
                <w:highlight w:val="none"/>
                <w14:textFill>
                  <w14:solidFill>
                    <w14:schemeClr w14:val="tx1"/>
                  </w14:solidFill>
                </w14:textFill>
              </w:rPr>
            </w:pPr>
            <w:r>
              <w:rPr>
                <w:rFonts w:hint="eastAsia" w:ascii="黑体" w:hAnsi="黑体" w:eastAsia="黑体" w:cs="黑体"/>
                <w:bCs/>
                <w:snapToGrid w:val="0"/>
                <w:color w:val="000000" w:themeColor="text1"/>
                <w:kern w:val="0"/>
                <w:sz w:val="28"/>
                <w:szCs w:val="28"/>
                <w:highlight w:val="none"/>
                <w14:textFill>
                  <w14:solidFill>
                    <w14:schemeClr w14:val="tx1"/>
                  </w14:solidFill>
                </w14:textFill>
              </w:rPr>
              <w:t>自评总结</w:t>
            </w:r>
          </w:p>
        </w:tc>
      </w:tr>
      <w:tr w14:paraId="6ED8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9286" w:type="dxa"/>
            <w:gridSpan w:val="9"/>
            <w:vAlign w:val="center"/>
          </w:tcPr>
          <w:p w14:paraId="22533A00">
            <w:pPr>
              <w:adjustRightInd w:val="0"/>
              <w:snapToGrid w:val="0"/>
              <w:spacing w:line="400" w:lineRule="exact"/>
              <w:ind w:firstLine="0" w:firstLineChars="0"/>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 xml:space="preserve">    1.企业概况。</w:t>
            </w:r>
          </w:p>
          <w:p w14:paraId="15547C8C">
            <w:pPr>
              <w:adjustRightInd w:val="0"/>
              <w:snapToGrid w:val="0"/>
              <w:spacing w:line="400" w:lineRule="exact"/>
              <w:ind w:firstLine="0" w:firstLineChars="0"/>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 xml:space="preserve">    2.企业生产安全事故情况（本自评年度内）。</w:t>
            </w:r>
          </w:p>
          <w:p w14:paraId="330A9E68">
            <w:pPr>
              <w:adjustRightInd w:val="0"/>
              <w:snapToGrid w:val="0"/>
              <w:spacing w:line="400" w:lineRule="exact"/>
              <w:ind w:firstLine="0" w:firstLineChars="0"/>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 xml:space="preserve">    3.企业安全生产标准化工作取得成效。</w:t>
            </w:r>
          </w:p>
          <w:p w14:paraId="36FDCF72">
            <w:pPr>
              <w:adjustRightInd w:val="0"/>
              <w:snapToGrid w:val="0"/>
              <w:spacing w:line="400" w:lineRule="exact"/>
              <w:ind w:firstLine="0" w:firstLineChars="0"/>
              <w:rPr>
                <w:rFonts w:ascii="仿宋_GB2312"/>
                <w:snapToGrid w:val="0"/>
                <w:color w:val="000000" w:themeColor="text1"/>
                <w:kern w:val="0"/>
                <w:sz w:val="24"/>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 xml:space="preserve">    4</w:t>
            </w:r>
            <w:r>
              <w:rPr>
                <w:rFonts w:ascii="仿宋_GB2312"/>
                <w:snapToGrid w:val="0"/>
                <w:color w:val="000000" w:themeColor="text1"/>
                <w:kern w:val="0"/>
                <w:sz w:val="24"/>
                <w:highlight w:val="none"/>
                <w14:textFill>
                  <w14:solidFill>
                    <w14:schemeClr w14:val="tx1"/>
                  </w14:solidFill>
                </w14:textFill>
              </w:rPr>
              <w:t>.</w:t>
            </w:r>
            <w:r>
              <w:rPr>
                <w:rFonts w:hint="eastAsia" w:ascii="仿宋_GB2312"/>
                <w:snapToGrid w:val="0"/>
                <w:color w:val="000000" w:themeColor="text1"/>
                <w:kern w:val="0"/>
                <w:sz w:val="24"/>
                <w:highlight w:val="none"/>
                <w14:textFill>
                  <w14:solidFill>
                    <w14:schemeClr w14:val="tx1"/>
                  </w14:solidFill>
                </w14:textFill>
              </w:rPr>
              <w:t>自评打分表（得分情况、扣分项目）及整改完成情况。</w:t>
            </w:r>
          </w:p>
          <w:p w14:paraId="721B6CB2">
            <w:pPr>
              <w:adjustRightInd w:val="0"/>
              <w:snapToGrid w:val="0"/>
              <w:spacing w:line="400" w:lineRule="exact"/>
              <w:ind w:firstLine="0" w:firstLineChars="0"/>
              <w:rPr>
                <w:b/>
                <w:snapToGrid w:val="0"/>
                <w:color w:val="000000" w:themeColor="text1"/>
                <w:kern w:val="0"/>
                <w:sz w:val="32"/>
                <w:szCs w:val="32"/>
                <w:highlight w:val="none"/>
                <w14:textFill>
                  <w14:solidFill>
                    <w14:schemeClr w14:val="tx1"/>
                  </w14:solidFill>
                </w14:textFill>
              </w:rPr>
            </w:pPr>
            <w:r>
              <w:rPr>
                <w:rFonts w:hint="eastAsia" w:ascii="仿宋_GB2312"/>
                <w:snapToGrid w:val="0"/>
                <w:color w:val="000000" w:themeColor="text1"/>
                <w:kern w:val="0"/>
                <w:sz w:val="24"/>
                <w:highlight w:val="none"/>
                <w14:textFill>
                  <w14:solidFill>
                    <w14:schemeClr w14:val="tx1"/>
                  </w14:solidFill>
                </w14:textFill>
              </w:rPr>
              <w:t xml:space="preserve">    5.企业主要负责人承诺书（申请定级的企业提交）。</w:t>
            </w:r>
          </w:p>
        </w:tc>
      </w:tr>
    </w:tbl>
    <w:p w14:paraId="28E2125B">
      <w:pPr>
        <w:spacing w:line="560" w:lineRule="exact"/>
        <w:ind w:firstLine="600"/>
        <w:jc w:val="center"/>
        <w:rPr>
          <w:rFonts w:ascii="黑体" w:eastAsia="黑体"/>
          <w:color w:val="000000" w:themeColor="text1"/>
          <w:sz w:val="30"/>
          <w:szCs w:val="30"/>
          <w:highlight w:val="none"/>
          <w14:textFill>
            <w14:solidFill>
              <w14:schemeClr w14:val="tx1"/>
            </w14:solidFill>
          </w14:textFill>
        </w:rPr>
      </w:pPr>
    </w:p>
    <w:p w14:paraId="6819B2EA">
      <w:pPr>
        <w:adjustRightInd w:val="0"/>
        <w:snapToGrid w:val="0"/>
        <w:spacing w:before="120" w:beforeLines="50" w:after="72" w:afterLines="30" w:line="560" w:lineRule="exact"/>
        <w:ind w:firstLine="0" w:firstLineChars="0"/>
        <w:jc w:val="center"/>
        <w:rPr>
          <w:rFonts w:ascii="方正小标宋_GBK" w:hAnsi="方正小标宋_GBK" w:eastAsia="方正小标宋_GBK" w:cs="方正小标宋_GBK"/>
          <w:bCs/>
          <w:snapToGrid w:val="0"/>
          <w:color w:val="000000" w:themeColor="text1"/>
          <w:kern w:val="0"/>
          <w:sz w:val="44"/>
          <w:szCs w:val="44"/>
          <w:highlight w:val="none"/>
          <w14:textFill>
            <w14:solidFill>
              <w14:schemeClr w14:val="tx1"/>
            </w14:solidFill>
          </w14:textFill>
        </w:rPr>
      </w:pPr>
      <w:r>
        <w:rPr>
          <w:rFonts w:hint="eastAsia" w:ascii="方正小标宋_GBK" w:hAnsi="方正小标宋_GBK" w:eastAsia="方正小标宋_GBK" w:cs="方正小标宋_GBK"/>
          <w:bCs/>
          <w:snapToGrid w:val="0"/>
          <w:color w:val="000000" w:themeColor="text1"/>
          <w:kern w:val="0"/>
          <w:sz w:val="44"/>
          <w:szCs w:val="44"/>
          <w:highlight w:val="none"/>
          <w14:textFill>
            <w14:solidFill>
              <w14:schemeClr w14:val="tx1"/>
            </w14:solidFill>
          </w14:textFill>
        </w:rPr>
        <w:t>自评报告填写说明</w:t>
      </w:r>
    </w:p>
    <w:p w14:paraId="2AC7E860">
      <w:pPr>
        <w:spacing w:line="560" w:lineRule="exact"/>
        <w:ind w:firstLine="640"/>
        <w:rPr>
          <w:rFonts w:ascii="仿宋_GB2312" w:cs="宋体"/>
          <w:color w:val="000000" w:themeColor="text1"/>
          <w:kern w:val="0"/>
          <w:sz w:val="32"/>
          <w:szCs w:val="32"/>
          <w:highlight w:val="none"/>
          <w14:textFill>
            <w14:solidFill>
              <w14:schemeClr w14:val="tx1"/>
            </w14:solidFill>
          </w14:textFill>
        </w:rPr>
      </w:pPr>
    </w:p>
    <w:p w14:paraId="64275D8F">
      <w:pPr>
        <w:spacing w:line="560" w:lineRule="exact"/>
        <w:ind w:firstLine="640"/>
        <w:rPr>
          <w:rFonts w:ascii="仿宋_GB2312" w:cs="宋体"/>
          <w:color w:val="000000" w:themeColor="text1"/>
          <w:kern w:val="0"/>
          <w:sz w:val="32"/>
          <w:szCs w:val="32"/>
          <w:highlight w:val="none"/>
          <w14:textFill>
            <w14:solidFill>
              <w14:schemeClr w14:val="tx1"/>
            </w14:solidFill>
          </w14:textFill>
        </w:rPr>
      </w:pPr>
      <w:r>
        <w:rPr>
          <w:rFonts w:hint="eastAsia" w:ascii="仿宋_GB2312" w:cs="宋体"/>
          <w:color w:val="000000" w:themeColor="text1"/>
          <w:kern w:val="0"/>
          <w:sz w:val="32"/>
          <w:szCs w:val="32"/>
          <w:highlight w:val="none"/>
          <w14:textFill>
            <w14:solidFill>
              <w14:schemeClr w14:val="tx1"/>
            </w14:solidFill>
          </w14:textFill>
        </w:rPr>
        <w:t>1.企业名称、住所、类型按营业执照上登记的填写。</w:t>
      </w:r>
    </w:p>
    <w:p w14:paraId="6ED81007">
      <w:pPr>
        <w:spacing w:line="560" w:lineRule="exact"/>
        <w:ind w:firstLine="640"/>
        <w:rPr>
          <w:rFonts w:ascii="仿宋_GB2312" w:cs="宋体"/>
          <w:color w:val="000000" w:themeColor="text1"/>
          <w:kern w:val="0"/>
          <w:sz w:val="32"/>
          <w:szCs w:val="32"/>
          <w:highlight w:val="none"/>
          <w14:textFill>
            <w14:solidFill>
              <w14:schemeClr w14:val="tx1"/>
            </w14:solidFill>
          </w14:textFill>
        </w:rPr>
      </w:pPr>
      <w:r>
        <w:rPr>
          <w:rFonts w:hint="eastAsia" w:ascii="仿宋_GB2312" w:cs="宋体"/>
          <w:color w:val="000000" w:themeColor="text1"/>
          <w:kern w:val="0"/>
          <w:sz w:val="32"/>
          <w:szCs w:val="32"/>
          <w:highlight w:val="none"/>
          <w14:textFill>
            <w14:solidFill>
              <w14:schemeClr w14:val="tx1"/>
            </w14:solidFill>
          </w14:textFill>
        </w:rPr>
        <w:t>2.企业类型：主要包括管道天然气和液化石油气。</w:t>
      </w:r>
    </w:p>
    <w:p w14:paraId="60D418EE">
      <w:pPr>
        <w:spacing w:line="560" w:lineRule="exact"/>
        <w:ind w:firstLine="640"/>
        <w:rPr>
          <w:rFonts w:ascii="仿宋_GB2312" w:cs="宋体"/>
          <w:color w:val="000000" w:themeColor="text1"/>
          <w:kern w:val="0"/>
          <w:sz w:val="32"/>
          <w:szCs w:val="32"/>
          <w:highlight w:val="none"/>
          <w14:textFill>
            <w14:solidFill>
              <w14:schemeClr w14:val="tx1"/>
            </w14:solidFill>
          </w14:textFill>
        </w:rPr>
      </w:pPr>
      <w:r>
        <w:rPr>
          <w:rFonts w:hint="eastAsia" w:ascii="仿宋_GB2312" w:cs="宋体"/>
          <w:color w:val="000000" w:themeColor="text1"/>
          <w:kern w:val="0"/>
          <w:sz w:val="32"/>
          <w:szCs w:val="32"/>
          <w:highlight w:val="none"/>
          <w14:textFill>
            <w14:solidFill>
              <w14:schemeClr w14:val="tx1"/>
            </w14:solidFill>
          </w14:textFill>
        </w:rPr>
        <w:t>3.企业概况：主要包括经营范围</w:t>
      </w:r>
      <w:r>
        <w:rPr>
          <w:rFonts w:ascii="仿宋_GB2312" w:cs="宋体"/>
          <w:color w:val="000000" w:themeColor="text1"/>
          <w:kern w:val="0"/>
          <w:sz w:val="32"/>
          <w:szCs w:val="32"/>
          <w:highlight w:val="none"/>
          <w14:textFill>
            <w14:solidFill>
              <w14:schemeClr w14:val="tx1"/>
            </w14:solidFill>
          </w14:textFill>
        </w:rPr>
        <w:t>、</w:t>
      </w:r>
      <w:r>
        <w:rPr>
          <w:rFonts w:hint="eastAsia" w:ascii="仿宋_GB2312" w:cs="宋体"/>
          <w:color w:val="000000" w:themeColor="text1"/>
          <w:kern w:val="0"/>
          <w:sz w:val="32"/>
          <w:szCs w:val="32"/>
          <w:highlight w:val="none"/>
          <w14:textFill>
            <w14:solidFill>
              <w14:schemeClr w14:val="tx1"/>
            </w14:solidFill>
          </w14:textFill>
        </w:rPr>
        <w:t>主营业务</w:t>
      </w:r>
      <w:r>
        <w:rPr>
          <w:rFonts w:ascii="仿宋_GB2312" w:cs="宋体"/>
          <w:color w:val="000000" w:themeColor="text1"/>
          <w:kern w:val="0"/>
          <w:sz w:val="32"/>
          <w:szCs w:val="32"/>
          <w:highlight w:val="none"/>
          <w14:textFill>
            <w14:solidFill>
              <w14:schemeClr w14:val="tx1"/>
            </w14:solidFill>
          </w14:textFill>
        </w:rPr>
        <w:t>、</w:t>
      </w:r>
      <w:r>
        <w:rPr>
          <w:rFonts w:hint="eastAsia" w:ascii="仿宋_GB2312" w:cs="宋体"/>
          <w:color w:val="000000" w:themeColor="text1"/>
          <w:kern w:val="0"/>
          <w:sz w:val="32"/>
          <w:szCs w:val="32"/>
          <w:highlight w:val="none"/>
          <w14:textFill>
            <w14:solidFill>
              <w14:schemeClr w14:val="tx1"/>
            </w14:solidFill>
          </w14:textFill>
        </w:rPr>
        <w:t>企业规模（</w:t>
      </w:r>
      <w:r>
        <w:rPr>
          <w:rFonts w:ascii="仿宋_GB2312" w:cs="宋体"/>
          <w:color w:val="000000" w:themeColor="text1"/>
          <w:kern w:val="0"/>
          <w:sz w:val="32"/>
          <w:szCs w:val="32"/>
          <w:highlight w:val="none"/>
          <w14:textFill>
            <w14:solidFill>
              <w14:schemeClr w14:val="tx1"/>
            </w14:solidFill>
          </w14:textFill>
        </w:rPr>
        <w:t>含</w:t>
      </w:r>
      <w:r>
        <w:rPr>
          <w:rFonts w:hint="eastAsia" w:ascii="仿宋_GB2312" w:cs="宋体"/>
          <w:color w:val="000000" w:themeColor="text1"/>
          <w:kern w:val="0"/>
          <w:sz w:val="32"/>
          <w:szCs w:val="32"/>
          <w:highlight w:val="none"/>
          <w14:textFill>
            <w14:solidFill>
              <w14:schemeClr w14:val="tx1"/>
            </w14:solidFill>
          </w14:textFill>
        </w:rPr>
        <w:t>职工人数）</w:t>
      </w:r>
      <w:r>
        <w:rPr>
          <w:rFonts w:ascii="仿宋_GB2312" w:cs="宋体"/>
          <w:color w:val="000000" w:themeColor="text1"/>
          <w:kern w:val="0"/>
          <w:sz w:val="32"/>
          <w:szCs w:val="32"/>
          <w:highlight w:val="none"/>
          <w14:textFill>
            <w14:solidFill>
              <w14:schemeClr w14:val="tx1"/>
            </w14:solidFill>
          </w14:textFill>
        </w:rPr>
        <w:t>、</w:t>
      </w:r>
      <w:r>
        <w:rPr>
          <w:rFonts w:hint="eastAsia" w:ascii="仿宋_GB2312" w:cs="宋体"/>
          <w:color w:val="000000" w:themeColor="text1"/>
          <w:kern w:val="0"/>
          <w:sz w:val="32"/>
          <w:szCs w:val="32"/>
          <w:highlight w:val="none"/>
          <w14:textFill>
            <w14:solidFill>
              <w14:schemeClr w14:val="tx1"/>
            </w14:solidFill>
          </w14:textFill>
        </w:rPr>
        <w:t>机构设置</w:t>
      </w:r>
      <w:r>
        <w:rPr>
          <w:rFonts w:ascii="仿宋_GB2312" w:cs="宋体"/>
          <w:color w:val="000000" w:themeColor="text1"/>
          <w:kern w:val="0"/>
          <w:sz w:val="32"/>
          <w:szCs w:val="32"/>
          <w:highlight w:val="none"/>
          <w14:textFill>
            <w14:solidFill>
              <w14:schemeClr w14:val="tx1"/>
            </w14:solidFill>
          </w14:textFill>
        </w:rPr>
        <w:t>、</w:t>
      </w:r>
      <w:r>
        <w:rPr>
          <w:rFonts w:hint="eastAsia" w:ascii="仿宋_GB2312" w:cs="宋体"/>
          <w:color w:val="000000" w:themeColor="text1"/>
          <w:kern w:val="0"/>
          <w:sz w:val="32"/>
          <w:szCs w:val="32"/>
          <w:highlight w:val="none"/>
          <w14:textFill>
            <w14:solidFill>
              <w14:schemeClr w14:val="tx1"/>
            </w14:solidFill>
          </w14:textFill>
        </w:rPr>
        <w:t>在行业中所处地位</w:t>
      </w:r>
      <w:r>
        <w:rPr>
          <w:rFonts w:ascii="仿宋_GB2312" w:cs="宋体"/>
          <w:color w:val="000000" w:themeColor="text1"/>
          <w:kern w:val="0"/>
          <w:sz w:val="32"/>
          <w:szCs w:val="32"/>
          <w:highlight w:val="none"/>
          <w14:textFill>
            <w14:solidFill>
              <w14:schemeClr w14:val="tx1"/>
            </w14:solidFill>
          </w14:textFill>
        </w:rPr>
        <w:t>、</w:t>
      </w:r>
      <w:r>
        <w:rPr>
          <w:rFonts w:hint="eastAsia" w:ascii="仿宋_GB2312" w:cs="宋体"/>
          <w:color w:val="000000" w:themeColor="text1"/>
          <w:kern w:val="0"/>
          <w:sz w:val="32"/>
          <w:szCs w:val="32"/>
          <w:highlight w:val="none"/>
          <w14:textFill>
            <w14:solidFill>
              <w14:schemeClr w14:val="tx1"/>
            </w14:solidFill>
          </w14:textFill>
        </w:rPr>
        <w:t xml:space="preserve">安全生产工作特点等。 </w:t>
      </w:r>
    </w:p>
    <w:p w14:paraId="43C1FD2C">
      <w:pPr>
        <w:spacing w:line="560" w:lineRule="exact"/>
        <w:ind w:firstLine="640"/>
        <w:rPr>
          <w:rFonts w:ascii="仿宋_GB2312" w:cs="宋体"/>
          <w:color w:val="000000" w:themeColor="text1"/>
          <w:kern w:val="0"/>
          <w:sz w:val="32"/>
          <w:szCs w:val="32"/>
          <w:highlight w:val="none"/>
          <w14:textFill>
            <w14:solidFill>
              <w14:schemeClr w14:val="tx1"/>
            </w14:solidFill>
          </w14:textFill>
        </w:rPr>
      </w:pPr>
      <w:r>
        <w:rPr>
          <w:rFonts w:hint="eastAsia" w:ascii="仿宋_GB2312" w:cs="宋体"/>
          <w:color w:val="000000" w:themeColor="text1"/>
          <w:kern w:val="0"/>
          <w:sz w:val="32"/>
          <w:szCs w:val="32"/>
          <w:highlight w:val="none"/>
          <w14:textFill>
            <w14:solidFill>
              <w14:schemeClr w14:val="tx1"/>
            </w14:solidFill>
          </w14:textFill>
        </w:rPr>
        <w:t>4.</w:t>
      </w:r>
      <w:r>
        <w:rPr>
          <w:rFonts w:ascii="仿宋_GB2312" w:cs="宋体"/>
          <w:color w:val="000000" w:themeColor="text1"/>
          <w:kern w:val="0"/>
          <w:sz w:val="32"/>
          <w:szCs w:val="32"/>
          <w:highlight w:val="none"/>
          <w14:textFill>
            <w14:solidFill>
              <w14:schemeClr w14:val="tx1"/>
            </w14:solidFill>
          </w14:textFill>
        </w:rPr>
        <w:t>企业</w:t>
      </w:r>
      <w:r>
        <w:rPr>
          <w:rFonts w:hint="eastAsia" w:ascii="仿宋_GB2312" w:cs="宋体"/>
          <w:color w:val="000000" w:themeColor="text1"/>
          <w:kern w:val="0"/>
          <w:sz w:val="32"/>
          <w:szCs w:val="32"/>
          <w:highlight w:val="none"/>
          <w14:textFill>
            <w14:solidFill>
              <w14:schemeClr w14:val="tx1"/>
            </w14:solidFill>
          </w14:textFill>
        </w:rPr>
        <w:t>生产安全事故情况：包括事故起数、伤亡人数、财产损失等，申请一级企业定级还需提供损失工作日、千人死亡率、千人重伤率、伤害频率、伤害严重率等数据。</w:t>
      </w:r>
    </w:p>
    <w:p w14:paraId="7A7A7997">
      <w:pPr>
        <w:spacing w:line="560" w:lineRule="exact"/>
        <w:ind w:firstLine="640"/>
        <w:rPr>
          <w:rFonts w:ascii="仿宋_GB2312" w:cs="宋体"/>
          <w:color w:val="000000" w:themeColor="text1"/>
          <w:kern w:val="0"/>
          <w:sz w:val="32"/>
          <w:szCs w:val="32"/>
          <w:highlight w:val="none"/>
          <w14:textFill>
            <w14:solidFill>
              <w14:schemeClr w14:val="tx1"/>
            </w14:solidFill>
          </w14:textFill>
        </w:rPr>
      </w:pPr>
      <w:r>
        <w:rPr>
          <w:rFonts w:hint="eastAsia" w:ascii="仿宋_GB2312" w:cs="宋体"/>
          <w:color w:val="000000" w:themeColor="text1"/>
          <w:kern w:val="0"/>
          <w:sz w:val="32"/>
          <w:szCs w:val="32"/>
          <w:highlight w:val="none"/>
          <w14:textFill>
            <w14:solidFill>
              <w14:schemeClr w14:val="tx1"/>
            </w14:solidFill>
          </w14:textFill>
        </w:rPr>
        <w:t>5.自评打分表（得分情况、扣分项目）及整改完成情况需另附表。</w:t>
      </w:r>
    </w:p>
    <w:p w14:paraId="7CC480D7">
      <w:pPr>
        <w:spacing w:line="560" w:lineRule="exact"/>
        <w:ind w:firstLine="640"/>
        <w:rPr>
          <w:rFonts w:ascii="仿宋_GB2312"/>
          <w:color w:val="000000" w:themeColor="text1"/>
          <w:sz w:val="30"/>
          <w:szCs w:val="30"/>
          <w:highlight w:val="none"/>
          <w14:textFill>
            <w14:solidFill>
              <w14:schemeClr w14:val="tx1"/>
            </w14:solidFill>
          </w14:textFill>
        </w:rPr>
      </w:pPr>
      <w:r>
        <w:rPr>
          <w:rFonts w:hint="eastAsia" w:ascii="仿宋_GB2312" w:cs="宋体"/>
          <w:color w:val="000000" w:themeColor="text1"/>
          <w:kern w:val="0"/>
          <w:sz w:val="32"/>
          <w:szCs w:val="32"/>
          <w:highlight w:val="none"/>
          <w14:textFill>
            <w14:solidFill>
              <w14:schemeClr w14:val="tx1"/>
            </w14:solidFill>
          </w14:textFill>
        </w:rPr>
        <w:t>6.企业主要负责人承诺书内容应当符合规程第4.5.1.4条要求。</w:t>
      </w:r>
    </w:p>
    <w:p w14:paraId="70D4E255">
      <w:pPr>
        <w:rPr>
          <w:color w:val="000000" w:themeColor="text1"/>
          <w:highlight w:val="none"/>
          <w14:textFill>
            <w14:solidFill>
              <w14:schemeClr w14:val="tx1"/>
            </w14:solidFill>
          </w14:textFill>
        </w:rPr>
      </w:pPr>
    </w:p>
    <w:p w14:paraId="7412BE66">
      <w:pPr>
        <w:ind w:firstLine="0" w:firstLineChars="0"/>
        <w:rPr>
          <w:color w:val="000000" w:themeColor="text1"/>
          <w:highlight w:val="none"/>
          <w14:textFill>
            <w14:solidFill>
              <w14:schemeClr w14:val="tx1"/>
            </w14:solidFill>
          </w14:textFill>
        </w:rPr>
      </w:pPr>
    </w:p>
    <w:sectPr>
      <w:footerReference r:id="rId8" w:type="default"/>
      <w:pgSz w:w="11900" w:h="16838"/>
      <w:pgMar w:top="1417" w:right="1134" w:bottom="1134" w:left="1417" w:header="0" w:footer="79" w:gutter="0"/>
      <w:pgBorders>
        <w:top w:val="none" w:sz="0" w:space="0"/>
        <w:left w:val="none" w:sz="0" w:space="0"/>
        <w:bottom w:val="none" w:sz="0" w:space="0"/>
        <w:right w:val="none" w:sz="0" w:space="0"/>
      </w:pgBorders>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882C1F-559B-4EC2-9D7D-79396D1D03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69A5BF5-F0A8-4067-9CCB-204A9F602487}"/>
  </w:font>
  <w:font w:name="仿宋_GB2312">
    <w:altName w:val="仿宋"/>
    <w:panose1 w:val="02010609030101010101"/>
    <w:charset w:val="86"/>
    <w:family w:val="auto"/>
    <w:pitch w:val="default"/>
    <w:sig w:usb0="00000000" w:usb1="00000000" w:usb2="00000000" w:usb3="00000000" w:csb0="00040000" w:csb1="00000000"/>
    <w:embedRegular r:id="rId3" w:fontKey="{55EBA8DA-0872-4BC0-858C-263F3B3D5E21}"/>
  </w:font>
  <w:font w:name="仿宋">
    <w:panose1 w:val="02010609060101010101"/>
    <w:charset w:val="86"/>
    <w:family w:val="auto"/>
    <w:pitch w:val="default"/>
    <w:sig w:usb0="800002BF" w:usb1="38CF7CFA" w:usb2="00000016" w:usb3="00000000" w:csb0="00040001" w:csb1="00000000"/>
    <w:embedRegular r:id="rId4" w:fontKey="{36C79B17-5B13-4FE1-94EF-85E1866C2493}"/>
  </w:font>
  <w:font w:name="方正小标宋_GBK">
    <w:panose1 w:val="03000509000000000000"/>
    <w:charset w:val="86"/>
    <w:family w:val="auto"/>
    <w:pitch w:val="default"/>
    <w:sig w:usb0="00000001" w:usb1="080E0000" w:usb2="00000000" w:usb3="00000000" w:csb0="00040000" w:csb1="00000000"/>
    <w:embedRegular r:id="rId5" w:fontKey="{E3FDF0D8-9E74-459B-AF10-FB1D527932C9}"/>
  </w:font>
  <w:font w:name="微软雅黑">
    <w:panose1 w:val="020B0503020204020204"/>
    <w:charset w:val="86"/>
    <w:family w:val="auto"/>
    <w:pitch w:val="default"/>
    <w:sig w:usb0="80000287" w:usb1="280F3C52" w:usb2="00000016" w:usb3="00000000" w:csb0="0004001F" w:csb1="00000000"/>
    <w:embedRegular r:id="rId6" w:fontKey="{59FEACD7-AB03-4D27-96A3-A82AF8AF72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0E1C9">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-641350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FF8C4">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50.5pt;height:144pt;width:144pt;mso-position-horizontal-relative:margin;mso-wrap-style:none;z-index:251660288;mso-width-relative:page;mso-height-relative:page;" filled="f" stroked="f" coordsize="21600,21600" o:gfxdata="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NcB3vVAAAACQ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7C6FF8C4">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56B3">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posOffset>-9525</wp:posOffset>
              </wp:positionH>
              <wp:positionV relativeFrom="paragraph">
                <wp:posOffset>-228600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14B4D">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18pt;height:144pt;width:144pt;mso-position-horizontal-relative:margin;mso-wrap-style:none;z-index:251661312;mso-width-relative:page;mso-height-relative:page;" filled="f" stroked="f" coordsize="21600,21600" o:gfxdata="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qTf/WAAAACg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5DE14B4D">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057A">
    <w:pPr>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-657225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15D06">
                          <w:pPr>
                            <w:pStyle w:val="11"/>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51.75pt;height:144pt;width:144pt;mso-position-horizontal-relative:margin;mso-wrap-style:none;z-index:251662336;mso-width-relative:page;mso-height-relative:page;" filled="f" stroked="f" coordsize="21600,21600" o:gfxdata="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IOfE1gAAAAk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22515D06">
                    <w:pPr>
                      <w:pStyle w:val="1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6A03">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5633720</wp:posOffset>
              </wp:positionH>
              <wp:positionV relativeFrom="page">
                <wp:posOffset>925830</wp:posOffset>
              </wp:positionV>
              <wp:extent cx="1079500" cy="8255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079500" cy="82550"/>
                      </a:xfrm>
                      <a:prstGeom prst="rect">
                        <a:avLst/>
                      </a:prstGeom>
                      <a:noFill/>
                      <a:ln>
                        <a:noFill/>
                      </a:ln>
                      <a:effectLst/>
                    </wps:spPr>
                    <wps:txbx>
                      <w:txbxContent>
                        <w:p w14:paraId="2E9BA211">
                          <w:pPr>
                            <w:ind w:firstLine="400"/>
                            <w:rPr>
                              <w:sz w:val="20"/>
                              <w:szCs w:val="20"/>
                            </w:rPr>
                          </w:pPr>
                        </w:p>
                      </w:txbxContent>
                    </wps:txbx>
                    <wps:bodyPr wrap="none" lIns="0" tIns="0" rIns="0" bIns="0">
                      <a:spAutoFit/>
                    </wps:bodyPr>
                  </wps:wsp>
                </a:graphicData>
              </a:graphic>
            </wp:anchor>
          </w:drawing>
        </mc:Choice>
        <mc:Fallback>
          <w:pict>
            <v:shape id="_x0000_s1026" o:spid="_x0000_s1026" o:spt="202" type="#_x0000_t202" style="position:absolute;left:0pt;margin-left:443.6pt;margin-top:72.9pt;height:6.5pt;width:85pt;mso-position-horizontal-relative:page;mso-position-vertical-relative:page;mso-wrap-style:none;z-index:-251657216;mso-width-relative:page;mso-height-relative:page;" filled="f" stroked="f" coordsize="21600,21600" o:gfxdata="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VnVJzWAAAADAEAAA8AAAAAAAAAAQAgAAAAIgAAAGRy&#10;cy9kb3ducmV2LnhtbFBLAQIUABQAAAAIAIdO4kDYRn5RzgEAAJ0DAAAOAAAAAAAAAAEAIAAAACUB&#10;AABkcnMvZTJvRG9jLnhtbFBLBQYAAAAABgAGAFkBAABlBQAAAAA=&#10;">
              <v:fill on="f" focussize="0,0"/>
              <v:stroke on="f"/>
              <v:imagedata o:title=""/>
              <o:lock v:ext="edit" aspectratio="f"/>
              <v:textbox inset="0mm,0mm,0mm,0mm" style="mso-fit-shape-to-text:t;">
                <w:txbxContent>
                  <w:p w14:paraId="2E9BA211">
                    <w:pPr>
                      <w:ind w:firstLine="400"/>
                      <w:rPr>
                        <w:sz w:val="20"/>
                        <w:szCs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55AAF"/>
    <w:multiLevelType w:val="singleLevel"/>
    <w:tmpl w:val="A1B55AAF"/>
    <w:lvl w:ilvl="0" w:tentative="0">
      <w:start w:val="1"/>
      <w:numFmt w:val="decimal"/>
      <w:lvlText w:val="%1."/>
      <w:lvlJc w:val="left"/>
      <w:pPr>
        <w:tabs>
          <w:tab w:val="left" w:pos="312"/>
        </w:tabs>
      </w:pPr>
    </w:lvl>
  </w:abstractNum>
  <w:abstractNum w:abstractNumId="1">
    <w:nsid w:val="AAC8C09D"/>
    <w:multiLevelType w:val="singleLevel"/>
    <w:tmpl w:val="AAC8C09D"/>
    <w:lvl w:ilvl="0" w:tentative="0">
      <w:start w:val="1"/>
      <w:numFmt w:val="decimal"/>
      <w:lvlText w:val="%1."/>
      <w:lvlJc w:val="left"/>
      <w:pPr>
        <w:tabs>
          <w:tab w:val="left" w:pos="312"/>
        </w:tabs>
      </w:pPr>
    </w:lvl>
  </w:abstractNum>
  <w:abstractNum w:abstractNumId="2">
    <w:nsid w:val="CB5A5523"/>
    <w:multiLevelType w:val="singleLevel"/>
    <w:tmpl w:val="CB5A5523"/>
    <w:lvl w:ilvl="0" w:tentative="0">
      <w:start w:val="1"/>
      <w:numFmt w:val="decimal"/>
      <w:lvlText w:val="%1."/>
      <w:lvlJc w:val="left"/>
      <w:pPr>
        <w:tabs>
          <w:tab w:val="left" w:pos="312"/>
        </w:tabs>
      </w:pPr>
    </w:lvl>
  </w:abstractNum>
  <w:abstractNum w:abstractNumId="3">
    <w:nsid w:val="278EE19D"/>
    <w:multiLevelType w:val="singleLevel"/>
    <w:tmpl w:val="278EE19D"/>
    <w:lvl w:ilvl="0" w:tentative="0">
      <w:start w:val="1"/>
      <w:numFmt w:val="decimal"/>
      <w:suff w:val="nothing"/>
      <w:lvlText w:val="%1、"/>
      <w:lvlJc w:val="left"/>
    </w:lvl>
  </w:abstractNum>
  <w:abstractNum w:abstractNumId="4">
    <w:nsid w:val="412F55D9"/>
    <w:multiLevelType w:val="singleLevel"/>
    <w:tmpl w:val="412F55D9"/>
    <w:lvl w:ilvl="0" w:tentative="0">
      <w:start w:val="1"/>
      <w:numFmt w:val="decimal"/>
      <w:lvlText w:val="%1."/>
      <w:lvlJc w:val="left"/>
      <w:pPr>
        <w:tabs>
          <w:tab w:val="left" w:pos="312"/>
        </w:tabs>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DczYjE5Yzg0OGNlMDJlYzc4ZWY3NGZkNTg1MmYifQ=="/>
  </w:docVars>
  <w:rsids>
    <w:rsidRoot w:val="79BB648C"/>
    <w:rsid w:val="00030F66"/>
    <w:rsid w:val="00094C21"/>
    <w:rsid w:val="00103AB2"/>
    <w:rsid w:val="0010547C"/>
    <w:rsid w:val="00106F45"/>
    <w:rsid w:val="00115B68"/>
    <w:rsid w:val="001227F3"/>
    <w:rsid w:val="00167044"/>
    <w:rsid w:val="001813DF"/>
    <w:rsid w:val="001D795C"/>
    <w:rsid w:val="001E600D"/>
    <w:rsid w:val="002063BF"/>
    <w:rsid w:val="00252F3C"/>
    <w:rsid w:val="00264E69"/>
    <w:rsid w:val="002E081C"/>
    <w:rsid w:val="002F21C1"/>
    <w:rsid w:val="00345937"/>
    <w:rsid w:val="0034798F"/>
    <w:rsid w:val="00397211"/>
    <w:rsid w:val="003D1AA6"/>
    <w:rsid w:val="003D51E2"/>
    <w:rsid w:val="00405F77"/>
    <w:rsid w:val="004534B3"/>
    <w:rsid w:val="00462A6C"/>
    <w:rsid w:val="004A32EB"/>
    <w:rsid w:val="004C2F5F"/>
    <w:rsid w:val="0053265B"/>
    <w:rsid w:val="00560D46"/>
    <w:rsid w:val="005D5663"/>
    <w:rsid w:val="005D748F"/>
    <w:rsid w:val="005E332F"/>
    <w:rsid w:val="005E54F6"/>
    <w:rsid w:val="00602B7B"/>
    <w:rsid w:val="00636AD6"/>
    <w:rsid w:val="00670E48"/>
    <w:rsid w:val="006C4898"/>
    <w:rsid w:val="006F3832"/>
    <w:rsid w:val="0077086B"/>
    <w:rsid w:val="007A56CE"/>
    <w:rsid w:val="007E76D7"/>
    <w:rsid w:val="00855917"/>
    <w:rsid w:val="008E73DA"/>
    <w:rsid w:val="00901246"/>
    <w:rsid w:val="00903FE2"/>
    <w:rsid w:val="00920B76"/>
    <w:rsid w:val="009B31BA"/>
    <w:rsid w:val="009C15CF"/>
    <w:rsid w:val="009D26B3"/>
    <w:rsid w:val="00A20CEA"/>
    <w:rsid w:val="00A46A0A"/>
    <w:rsid w:val="00A7143F"/>
    <w:rsid w:val="00A75DA1"/>
    <w:rsid w:val="00AC0525"/>
    <w:rsid w:val="00B84E7E"/>
    <w:rsid w:val="00BD1D5D"/>
    <w:rsid w:val="00BE4963"/>
    <w:rsid w:val="00BF5591"/>
    <w:rsid w:val="00C120DB"/>
    <w:rsid w:val="00C34A76"/>
    <w:rsid w:val="00C55AEC"/>
    <w:rsid w:val="00C63910"/>
    <w:rsid w:val="00C63D9A"/>
    <w:rsid w:val="00C66640"/>
    <w:rsid w:val="00CC7656"/>
    <w:rsid w:val="00CD70AA"/>
    <w:rsid w:val="00CF381A"/>
    <w:rsid w:val="00D62F42"/>
    <w:rsid w:val="00D94245"/>
    <w:rsid w:val="00DB62CB"/>
    <w:rsid w:val="00DD1C68"/>
    <w:rsid w:val="00DD496E"/>
    <w:rsid w:val="00E16172"/>
    <w:rsid w:val="00E57B83"/>
    <w:rsid w:val="00E60D26"/>
    <w:rsid w:val="00E67113"/>
    <w:rsid w:val="00EA4189"/>
    <w:rsid w:val="00EC0D8A"/>
    <w:rsid w:val="00EF6656"/>
    <w:rsid w:val="00F962F8"/>
    <w:rsid w:val="00FC50CE"/>
    <w:rsid w:val="00FF14E7"/>
    <w:rsid w:val="013B0DE8"/>
    <w:rsid w:val="01734233"/>
    <w:rsid w:val="017C2D6B"/>
    <w:rsid w:val="017E0647"/>
    <w:rsid w:val="01875DDB"/>
    <w:rsid w:val="01AE3368"/>
    <w:rsid w:val="01AF70E0"/>
    <w:rsid w:val="01F42D45"/>
    <w:rsid w:val="0204742C"/>
    <w:rsid w:val="02105655"/>
    <w:rsid w:val="021A6232"/>
    <w:rsid w:val="02333A2A"/>
    <w:rsid w:val="024D6952"/>
    <w:rsid w:val="025A795A"/>
    <w:rsid w:val="026034DA"/>
    <w:rsid w:val="02934EC9"/>
    <w:rsid w:val="02B56978"/>
    <w:rsid w:val="02DC09A9"/>
    <w:rsid w:val="032533EB"/>
    <w:rsid w:val="032A692E"/>
    <w:rsid w:val="03920A67"/>
    <w:rsid w:val="039D2E8A"/>
    <w:rsid w:val="03AA7B5F"/>
    <w:rsid w:val="03D41080"/>
    <w:rsid w:val="03D60954"/>
    <w:rsid w:val="03E90223"/>
    <w:rsid w:val="04351AEE"/>
    <w:rsid w:val="046469C8"/>
    <w:rsid w:val="04AB0032"/>
    <w:rsid w:val="04BD1B07"/>
    <w:rsid w:val="04EE14A4"/>
    <w:rsid w:val="04F211FA"/>
    <w:rsid w:val="05031C1C"/>
    <w:rsid w:val="050A07C0"/>
    <w:rsid w:val="053F6D62"/>
    <w:rsid w:val="05535FFF"/>
    <w:rsid w:val="05997E8B"/>
    <w:rsid w:val="05C173E2"/>
    <w:rsid w:val="05D05129"/>
    <w:rsid w:val="05D2339D"/>
    <w:rsid w:val="06240CA3"/>
    <w:rsid w:val="064047AA"/>
    <w:rsid w:val="06B5558D"/>
    <w:rsid w:val="06BDC0F7"/>
    <w:rsid w:val="06CB676A"/>
    <w:rsid w:val="06EE06AA"/>
    <w:rsid w:val="071A3770"/>
    <w:rsid w:val="074328B4"/>
    <w:rsid w:val="074C2609"/>
    <w:rsid w:val="078D1C71"/>
    <w:rsid w:val="07CD02C0"/>
    <w:rsid w:val="08210B4F"/>
    <w:rsid w:val="082317CF"/>
    <w:rsid w:val="082D0D5E"/>
    <w:rsid w:val="08465B9D"/>
    <w:rsid w:val="0849203C"/>
    <w:rsid w:val="084B743D"/>
    <w:rsid w:val="08787544"/>
    <w:rsid w:val="08BE6F73"/>
    <w:rsid w:val="08CE6996"/>
    <w:rsid w:val="09523172"/>
    <w:rsid w:val="09690593"/>
    <w:rsid w:val="09736C45"/>
    <w:rsid w:val="0975145D"/>
    <w:rsid w:val="098A290C"/>
    <w:rsid w:val="098F0433"/>
    <w:rsid w:val="09AC2E40"/>
    <w:rsid w:val="0A205C3F"/>
    <w:rsid w:val="0A21743C"/>
    <w:rsid w:val="0A83110A"/>
    <w:rsid w:val="0A831432"/>
    <w:rsid w:val="0A942F8F"/>
    <w:rsid w:val="0AF838A6"/>
    <w:rsid w:val="0B260C41"/>
    <w:rsid w:val="0B552E53"/>
    <w:rsid w:val="0BC465D3"/>
    <w:rsid w:val="0BCA5242"/>
    <w:rsid w:val="0C0D15D3"/>
    <w:rsid w:val="0C0F534B"/>
    <w:rsid w:val="0C2D757F"/>
    <w:rsid w:val="0C3703FE"/>
    <w:rsid w:val="0C48260B"/>
    <w:rsid w:val="0D49488C"/>
    <w:rsid w:val="0D766D04"/>
    <w:rsid w:val="0DAE46EF"/>
    <w:rsid w:val="0DE12FE2"/>
    <w:rsid w:val="0DF906F3"/>
    <w:rsid w:val="0DFF2124"/>
    <w:rsid w:val="0E1529C0"/>
    <w:rsid w:val="0E7F373F"/>
    <w:rsid w:val="0E813BB2"/>
    <w:rsid w:val="0E8F35FC"/>
    <w:rsid w:val="0EB07D58"/>
    <w:rsid w:val="0EB21FBD"/>
    <w:rsid w:val="0EEA4AC9"/>
    <w:rsid w:val="0F5A5835"/>
    <w:rsid w:val="0FC5414A"/>
    <w:rsid w:val="0FD61CDB"/>
    <w:rsid w:val="0FDF073D"/>
    <w:rsid w:val="10A5002C"/>
    <w:rsid w:val="10AF5976"/>
    <w:rsid w:val="10B04A3F"/>
    <w:rsid w:val="10FA2C0C"/>
    <w:rsid w:val="11537ACB"/>
    <w:rsid w:val="1185051F"/>
    <w:rsid w:val="119F20A1"/>
    <w:rsid w:val="11D37FD3"/>
    <w:rsid w:val="11DA7CA3"/>
    <w:rsid w:val="12492C39"/>
    <w:rsid w:val="12A15297"/>
    <w:rsid w:val="13354ABF"/>
    <w:rsid w:val="13392CAD"/>
    <w:rsid w:val="134314F5"/>
    <w:rsid w:val="134F0723"/>
    <w:rsid w:val="13516249"/>
    <w:rsid w:val="13545F18"/>
    <w:rsid w:val="13827E74"/>
    <w:rsid w:val="13B54A2A"/>
    <w:rsid w:val="148473BF"/>
    <w:rsid w:val="14E978A4"/>
    <w:rsid w:val="15015469"/>
    <w:rsid w:val="151E0F03"/>
    <w:rsid w:val="158B5FE6"/>
    <w:rsid w:val="15F83CD6"/>
    <w:rsid w:val="160C765D"/>
    <w:rsid w:val="168603B4"/>
    <w:rsid w:val="16B9038D"/>
    <w:rsid w:val="16CB1E6E"/>
    <w:rsid w:val="16FB5EE0"/>
    <w:rsid w:val="17070D04"/>
    <w:rsid w:val="17244EF5"/>
    <w:rsid w:val="17BA0860"/>
    <w:rsid w:val="17E01949"/>
    <w:rsid w:val="18A65BEF"/>
    <w:rsid w:val="18B90B18"/>
    <w:rsid w:val="18E03F31"/>
    <w:rsid w:val="18F03E0E"/>
    <w:rsid w:val="18F91ED6"/>
    <w:rsid w:val="192141B2"/>
    <w:rsid w:val="196937F0"/>
    <w:rsid w:val="19956B3A"/>
    <w:rsid w:val="19EF5ED1"/>
    <w:rsid w:val="1A5605E9"/>
    <w:rsid w:val="1A6269AE"/>
    <w:rsid w:val="1A98021B"/>
    <w:rsid w:val="1A9B6B50"/>
    <w:rsid w:val="1AAE6EA6"/>
    <w:rsid w:val="1B20049C"/>
    <w:rsid w:val="1B2B737F"/>
    <w:rsid w:val="1B851185"/>
    <w:rsid w:val="1B9969DF"/>
    <w:rsid w:val="1BAB04C0"/>
    <w:rsid w:val="1BBE2F3B"/>
    <w:rsid w:val="1C0E4FEA"/>
    <w:rsid w:val="1C5B77CF"/>
    <w:rsid w:val="1C6605E1"/>
    <w:rsid w:val="1C795002"/>
    <w:rsid w:val="1CAE64BA"/>
    <w:rsid w:val="1CB25FAA"/>
    <w:rsid w:val="1CB343D5"/>
    <w:rsid w:val="1CF714BD"/>
    <w:rsid w:val="1CFB3018"/>
    <w:rsid w:val="1D687F77"/>
    <w:rsid w:val="1D9BC73A"/>
    <w:rsid w:val="1DC35782"/>
    <w:rsid w:val="1DD62AB9"/>
    <w:rsid w:val="1DDB5112"/>
    <w:rsid w:val="1DF0665E"/>
    <w:rsid w:val="1E66229C"/>
    <w:rsid w:val="1EA35AC9"/>
    <w:rsid w:val="1ED539E6"/>
    <w:rsid w:val="1F1D7927"/>
    <w:rsid w:val="1F2B714C"/>
    <w:rsid w:val="20126D60"/>
    <w:rsid w:val="208F215E"/>
    <w:rsid w:val="20997C9A"/>
    <w:rsid w:val="20AF1FB5"/>
    <w:rsid w:val="210C6647"/>
    <w:rsid w:val="21382767"/>
    <w:rsid w:val="217001E2"/>
    <w:rsid w:val="21D32BC9"/>
    <w:rsid w:val="21D369FC"/>
    <w:rsid w:val="21FB13A4"/>
    <w:rsid w:val="21FF5741"/>
    <w:rsid w:val="220F79FB"/>
    <w:rsid w:val="223D1422"/>
    <w:rsid w:val="2249060D"/>
    <w:rsid w:val="227B6E3E"/>
    <w:rsid w:val="22AA7723"/>
    <w:rsid w:val="22E70F17"/>
    <w:rsid w:val="2306529D"/>
    <w:rsid w:val="23942A55"/>
    <w:rsid w:val="23C066A7"/>
    <w:rsid w:val="23E012D6"/>
    <w:rsid w:val="23E2428D"/>
    <w:rsid w:val="2419690F"/>
    <w:rsid w:val="24463BD3"/>
    <w:rsid w:val="248D7BE2"/>
    <w:rsid w:val="250052C3"/>
    <w:rsid w:val="25E642BC"/>
    <w:rsid w:val="26215F4F"/>
    <w:rsid w:val="26256EA1"/>
    <w:rsid w:val="26323CB8"/>
    <w:rsid w:val="26332B18"/>
    <w:rsid w:val="263E440B"/>
    <w:rsid w:val="26422AF3"/>
    <w:rsid w:val="264D08CA"/>
    <w:rsid w:val="269404CF"/>
    <w:rsid w:val="26A9E10C"/>
    <w:rsid w:val="26B50445"/>
    <w:rsid w:val="26B91D92"/>
    <w:rsid w:val="26C54B2C"/>
    <w:rsid w:val="26CFB7FF"/>
    <w:rsid w:val="26FB22FC"/>
    <w:rsid w:val="27472A3A"/>
    <w:rsid w:val="27514612"/>
    <w:rsid w:val="275B723E"/>
    <w:rsid w:val="27A04C51"/>
    <w:rsid w:val="28182AAA"/>
    <w:rsid w:val="281A5BC6"/>
    <w:rsid w:val="285A74F6"/>
    <w:rsid w:val="2897781E"/>
    <w:rsid w:val="28AB7D51"/>
    <w:rsid w:val="28B10C06"/>
    <w:rsid w:val="28BC1F5F"/>
    <w:rsid w:val="28C34751"/>
    <w:rsid w:val="28FB4835"/>
    <w:rsid w:val="292F0982"/>
    <w:rsid w:val="292FD464"/>
    <w:rsid w:val="294C6E3F"/>
    <w:rsid w:val="294E62AA"/>
    <w:rsid w:val="29763EBB"/>
    <w:rsid w:val="29854DB5"/>
    <w:rsid w:val="29C76E0D"/>
    <w:rsid w:val="29CF689A"/>
    <w:rsid w:val="29EB0550"/>
    <w:rsid w:val="29F9022D"/>
    <w:rsid w:val="2A2D34C6"/>
    <w:rsid w:val="2A442BBE"/>
    <w:rsid w:val="2A7A65BD"/>
    <w:rsid w:val="2AA2341D"/>
    <w:rsid w:val="2ABB0A90"/>
    <w:rsid w:val="2AD47242"/>
    <w:rsid w:val="2AF53506"/>
    <w:rsid w:val="2B1C4F36"/>
    <w:rsid w:val="2B203DD5"/>
    <w:rsid w:val="2B33613E"/>
    <w:rsid w:val="2B4347D9"/>
    <w:rsid w:val="2B856638"/>
    <w:rsid w:val="2B967E93"/>
    <w:rsid w:val="2BB27DFF"/>
    <w:rsid w:val="2BE75021"/>
    <w:rsid w:val="2C0D370B"/>
    <w:rsid w:val="2C152862"/>
    <w:rsid w:val="2C2E4F21"/>
    <w:rsid w:val="2C8A3614"/>
    <w:rsid w:val="2C9F0C3A"/>
    <w:rsid w:val="2CA74D0E"/>
    <w:rsid w:val="2CF33A75"/>
    <w:rsid w:val="2CFC784C"/>
    <w:rsid w:val="2D2F71A3"/>
    <w:rsid w:val="2D452523"/>
    <w:rsid w:val="2D7E77E3"/>
    <w:rsid w:val="2DDD3FC1"/>
    <w:rsid w:val="2DE1338F"/>
    <w:rsid w:val="2E2A1718"/>
    <w:rsid w:val="2E474078"/>
    <w:rsid w:val="2E881E18"/>
    <w:rsid w:val="2EBD7287"/>
    <w:rsid w:val="2EE43FBD"/>
    <w:rsid w:val="2F2133F1"/>
    <w:rsid w:val="2FC86268"/>
    <w:rsid w:val="2FDA3F69"/>
    <w:rsid w:val="2FF25F0A"/>
    <w:rsid w:val="2FFDDE95"/>
    <w:rsid w:val="2FFF0C12"/>
    <w:rsid w:val="2FFF773F"/>
    <w:rsid w:val="30185CCC"/>
    <w:rsid w:val="30420F9B"/>
    <w:rsid w:val="30580097"/>
    <w:rsid w:val="307167FC"/>
    <w:rsid w:val="30754AC4"/>
    <w:rsid w:val="308237E8"/>
    <w:rsid w:val="30C96FC7"/>
    <w:rsid w:val="317D197C"/>
    <w:rsid w:val="31BB0E7C"/>
    <w:rsid w:val="326D41CB"/>
    <w:rsid w:val="32B900B2"/>
    <w:rsid w:val="32C1089D"/>
    <w:rsid w:val="32C74E51"/>
    <w:rsid w:val="32DF7F1A"/>
    <w:rsid w:val="32EC7340"/>
    <w:rsid w:val="3331009E"/>
    <w:rsid w:val="337760BE"/>
    <w:rsid w:val="33BE6FF0"/>
    <w:rsid w:val="33C543BD"/>
    <w:rsid w:val="33C54E00"/>
    <w:rsid w:val="33F03901"/>
    <w:rsid w:val="33FF0BD6"/>
    <w:rsid w:val="344828F8"/>
    <w:rsid w:val="346534AA"/>
    <w:rsid w:val="346C01A6"/>
    <w:rsid w:val="3498562E"/>
    <w:rsid w:val="34D33C65"/>
    <w:rsid w:val="34E779E0"/>
    <w:rsid w:val="354A3A6D"/>
    <w:rsid w:val="35771ECE"/>
    <w:rsid w:val="357E56A0"/>
    <w:rsid w:val="358B10AA"/>
    <w:rsid w:val="359978AF"/>
    <w:rsid w:val="3647586B"/>
    <w:rsid w:val="36DFE48E"/>
    <w:rsid w:val="36F6C1A9"/>
    <w:rsid w:val="37015FBC"/>
    <w:rsid w:val="37265173"/>
    <w:rsid w:val="37435730"/>
    <w:rsid w:val="374E39C9"/>
    <w:rsid w:val="377FB8C0"/>
    <w:rsid w:val="378123A9"/>
    <w:rsid w:val="379A4311"/>
    <w:rsid w:val="37BF5E6B"/>
    <w:rsid w:val="37CA38D1"/>
    <w:rsid w:val="37D119EB"/>
    <w:rsid w:val="37DD4E41"/>
    <w:rsid w:val="37DF2A40"/>
    <w:rsid w:val="3816351F"/>
    <w:rsid w:val="3821669A"/>
    <w:rsid w:val="38453E1F"/>
    <w:rsid w:val="384F06F9"/>
    <w:rsid w:val="389A6E38"/>
    <w:rsid w:val="38D57DFB"/>
    <w:rsid w:val="38E726E0"/>
    <w:rsid w:val="38E77F67"/>
    <w:rsid w:val="38EE077A"/>
    <w:rsid w:val="39070FD4"/>
    <w:rsid w:val="391E1E7A"/>
    <w:rsid w:val="395D29A2"/>
    <w:rsid w:val="39D55595"/>
    <w:rsid w:val="39DE2025"/>
    <w:rsid w:val="39F12803"/>
    <w:rsid w:val="3A63278D"/>
    <w:rsid w:val="3A7D2AA6"/>
    <w:rsid w:val="3AA80595"/>
    <w:rsid w:val="3B003F2D"/>
    <w:rsid w:val="3B166EA8"/>
    <w:rsid w:val="3B181276"/>
    <w:rsid w:val="3B1D063B"/>
    <w:rsid w:val="3B251BE5"/>
    <w:rsid w:val="3B2A0822"/>
    <w:rsid w:val="3B64235A"/>
    <w:rsid w:val="3B6ADBDD"/>
    <w:rsid w:val="3B765EB5"/>
    <w:rsid w:val="3B81599F"/>
    <w:rsid w:val="3BA1931A"/>
    <w:rsid w:val="3BA9132D"/>
    <w:rsid w:val="3BAC5E63"/>
    <w:rsid w:val="3BCCDDE9"/>
    <w:rsid w:val="3BCE4F17"/>
    <w:rsid w:val="3BFB1D40"/>
    <w:rsid w:val="3C340332"/>
    <w:rsid w:val="3C483F49"/>
    <w:rsid w:val="3C6B7ACC"/>
    <w:rsid w:val="3C9D6E76"/>
    <w:rsid w:val="3CA37266"/>
    <w:rsid w:val="3CD32916"/>
    <w:rsid w:val="3CEC097C"/>
    <w:rsid w:val="3CEF0BB5"/>
    <w:rsid w:val="3CF40A26"/>
    <w:rsid w:val="3D014BA4"/>
    <w:rsid w:val="3D3B2FFA"/>
    <w:rsid w:val="3D6153C7"/>
    <w:rsid w:val="3D73D981"/>
    <w:rsid w:val="3D762284"/>
    <w:rsid w:val="3D8F1598"/>
    <w:rsid w:val="3DA01715"/>
    <w:rsid w:val="3DFC0F76"/>
    <w:rsid w:val="3E775655"/>
    <w:rsid w:val="3E7C1E93"/>
    <w:rsid w:val="3E86299B"/>
    <w:rsid w:val="3EA23AC2"/>
    <w:rsid w:val="3EBA15D9"/>
    <w:rsid w:val="3EF33A5C"/>
    <w:rsid w:val="3EF5B580"/>
    <w:rsid w:val="3F402B4A"/>
    <w:rsid w:val="3F4954E2"/>
    <w:rsid w:val="3F544847"/>
    <w:rsid w:val="3F7F89BE"/>
    <w:rsid w:val="3F8E6F64"/>
    <w:rsid w:val="3FB7F3A7"/>
    <w:rsid w:val="3FCD25C5"/>
    <w:rsid w:val="3FED41EC"/>
    <w:rsid w:val="3FF69818"/>
    <w:rsid w:val="401A783F"/>
    <w:rsid w:val="402971CE"/>
    <w:rsid w:val="403B1563"/>
    <w:rsid w:val="40400BE3"/>
    <w:rsid w:val="407602F3"/>
    <w:rsid w:val="4077259B"/>
    <w:rsid w:val="40835C11"/>
    <w:rsid w:val="408D131B"/>
    <w:rsid w:val="40A1586A"/>
    <w:rsid w:val="40BF3F42"/>
    <w:rsid w:val="40E165AE"/>
    <w:rsid w:val="40FA3C4E"/>
    <w:rsid w:val="40FC6BC5"/>
    <w:rsid w:val="413E57AF"/>
    <w:rsid w:val="414B7058"/>
    <w:rsid w:val="417D0085"/>
    <w:rsid w:val="41B15DF7"/>
    <w:rsid w:val="421C27EF"/>
    <w:rsid w:val="423A13DC"/>
    <w:rsid w:val="42526901"/>
    <w:rsid w:val="4262727B"/>
    <w:rsid w:val="4294026B"/>
    <w:rsid w:val="42D52D9D"/>
    <w:rsid w:val="43140575"/>
    <w:rsid w:val="434774ED"/>
    <w:rsid w:val="43686B13"/>
    <w:rsid w:val="437A4C70"/>
    <w:rsid w:val="43B06FB5"/>
    <w:rsid w:val="43B461CF"/>
    <w:rsid w:val="43D04357"/>
    <w:rsid w:val="44305C06"/>
    <w:rsid w:val="44440224"/>
    <w:rsid w:val="447E1DCB"/>
    <w:rsid w:val="44883994"/>
    <w:rsid w:val="44C07868"/>
    <w:rsid w:val="457624EA"/>
    <w:rsid w:val="45F541C5"/>
    <w:rsid w:val="45F621B4"/>
    <w:rsid w:val="46101A8C"/>
    <w:rsid w:val="464B39AF"/>
    <w:rsid w:val="4670640B"/>
    <w:rsid w:val="46776330"/>
    <w:rsid w:val="468E4AE3"/>
    <w:rsid w:val="46D56DD4"/>
    <w:rsid w:val="46E95AC3"/>
    <w:rsid w:val="47064679"/>
    <w:rsid w:val="47224D0F"/>
    <w:rsid w:val="472B6835"/>
    <w:rsid w:val="4769333A"/>
    <w:rsid w:val="476A10AC"/>
    <w:rsid w:val="478D6B48"/>
    <w:rsid w:val="478F466E"/>
    <w:rsid w:val="47B57E4D"/>
    <w:rsid w:val="47D7542C"/>
    <w:rsid w:val="47E24A4A"/>
    <w:rsid w:val="47FE2089"/>
    <w:rsid w:val="47FF760E"/>
    <w:rsid w:val="48457423"/>
    <w:rsid w:val="48621C78"/>
    <w:rsid w:val="48790E7B"/>
    <w:rsid w:val="490177EE"/>
    <w:rsid w:val="4A7A7858"/>
    <w:rsid w:val="4A7C4688"/>
    <w:rsid w:val="4A8DEA73"/>
    <w:rsid w:val="4B3F0159"/>
    <w:rsid w:val="4B5800A7"/>
    <w:rsid w:val="4B58121B"/>
    <w:rsid w:val="4B923D95"/>
    <w:rsid w:val="4BF827B4"/>
    <w:rsid w:val="4BFF8C5F"/>
    <w:rsid w:val="4C453E95"/>
    <w:rsid w:val="4C4C679D"/>
    <w:rsid w:val="4C8C73CE"/>
    <w:rsid w:val="4CAA6D63"/>
    <w:rsid w:val="4CB726ED"/>
    <w:rsid w:val="4CBD1C7E"/>
    <w:rsid w:val="4CED7BE4"/>
    <w:rsid w:val="4D454493"/>
    <w:rsid w:val="4D9B73D5"/>
    <w:rsid w:val="4DCC2E9C"/>
    <w:rsid w:val="4DFB6410"/>
    <w:rsid w:val="4DFF5959"/>
    <w:rsid w:val="4E01203E"/>
    <w:rsid w:val="4E0F6509"/>
    <w:rsid w:val="4E776749"/>
    <w:rsid w:val="4E8251DC"/>
    <w:rsid w:val="4E8C06BB"/>
    <w:rsid w:val="4EB66985"/>
    <w:rsid w:val="4EBD716D"/>
    <w:rsid w:val="4EFBC60D"/>
    <w:rsid w:val="4F2F558C"/>
    <w:rsid w:val="4F5EB2A9"/>
    <w:rsid w:val="4F6A4411"/>
    <w:rsid w:val="4FC13B5D"/>
    <w:rsid w:val="4FD82AA8"/>
    <w:rsid w:val="4FEA2C1D"/>
    <w:rsid w:val="4FF043EC"/>
    <w:rsid w:val="501F4BE8"/>
    <w:rsid w:val="502B46B9"/>
    <w:rsid w:val="504802B4"/>
    <w:rsid w:val="50492324"/>
    <w:rsid w:val="5075461D"/>
    <w:rsid w:val="509B0528"/>
    <w:rsid w:val="50B05655"/>
    <w:rsid w:val="50B31468"/>
    <w:rsid w:val="50CA4969"/>
    <w:rsid w:val="50D13D03"/>
    <w:rsid w:val="50D15CF8"/>
    <w:rsid w:val="50F568D4"/>
    <w:rsid w:val="51035B67"/>
    <w:rsid w:val="511107EA"/>
    <w:rsid w:val="5127467D"/>
    <w:rsid w:val="518C5952"/>
    <w:rsid w:val="51954F77"/>
    <w:rsid w:val="51E1510C"/>
    <w:rsid w:val="51EE0B2B"/>
    <w:rsid w:val="52946FDD"/>
    <w:rsid w:val="52A42F98"/>
    <w:rsid w:val="52D773A6"/>
    <w:rsid w:val="53073C53"/>
    <w:rsid w:val="530917FC"/>
    <w:rsid w:val="539B5630"/>
    <w:rsid w:val="53A414A2"/>
    <w:rsid w:val="5404674D"/>
    <w:rsid w:val="54244390"/>
    <w:rsid w:val="543940C8"/>
    <w:rsid w:val="54420777"/>
    <w:rsid w:val="545804DE"/>
    <w:rsid w:val="54A43723"/>
    <w:rsid w:val="54BE2A37"/>
    <w:rsid w:val="554100F8"/>
    <w:rsid w:val="55427B7A"/>
    <w:rsid w:val="555962BC"/>
    <w:rsid w:val="55B300C2"/>
    <w:rsid w:val="55C4407D"/>
    <w:rsid w:val="563848EB"/>
    <w:rsid w:val="56416C93"/>
    <w:rsid w:val="566E223B"/>
    <w:rsid w:val="567809C3"/>
    <w:rsid w:val="56A143BE"/>
    <w:rsid w:val="56B5362C"/>
    <w:rsid w:val="56BE0ACC"/>
    <w:rsid w:val="56C8194B"/>
    <w:rsid w:val="56D26751"/>
    <w:rsid w:val="573979D8"/>
    <w:rsid w:val="573E757A"/>
    <w:rsid w:val="5763564E"/>
    <w:rsid w:val="576C40CA"/>
    <w:rsid w:val="577473DD"/>
    <w:rsid w:val="57FF0607"/>
    <w:rsid w:val="587578B0"/>
    <w:rsid w:val="58BA3FDB"/>
    <w:rsid w:val="58F46A27"/>
    <w:rsid w:val="59103135"/>
    <w:rsid w:val="591C1ADA"/>
    <w:rsid w:val="593C03FF"/>
    <w:rsid w:val="59551102"/>
    <w:rsid w:val="59570EE6"/>
    <w:rsid w:val="59955287"/>
    <w:rsid w:val="59B166C6"/>
    <w:rsid w:val="59E34F77"/>
    <w:rsid w:val="59ED49E2"/>
    <w:rsid w:val="5A146C55"/>
    <w:rsid w:val="5A470DD9"/>
    <w:rsid w:val="5A625629"/>
    <w:rsid w:val="5A655703"/>
    <w:rsid w:val="5A666103"/>
    <w:rsid w:val="5A85717C"/>
    <w:rsid w:val="5A90452E"/>
    <w:rsid w:val="5ABA1A8A"/>
    <w:rsid w:val="5B0B62AA"/>
    <w:rsid w:val="5B261E8B"/>
    <w:rsid w:val="5B61411C"/>
    <w:rsid w:val="5BAD2CD9"/>
    <w:rsid w:val="5BD56177"/>
    <w:rsid w:val="5BDFC1DF"/>
    <w:rsid w:val="5BE61A44"/>
    <w:rsid w:val="5BFF63FF"/>
    <w:rsid w:val="5C090A3C"/>
    <w:rsid w:val="5C447CC6"/>
    <w:rsid w:val="5C806CD8"/>
    <w:rsid w:val="5C82259C"/>
    <w:rsid w:val="5CD8040E"/>
    <w:rsid w:val="5D0D1572"/>
    <w:rsid w:val="5D271CB7"/>
    <w:rsid w:val="5D700646"/>
    <w:rsid w:val="5D78703E"/>
    <w:rsid w:val="5DA94093"/>
    <w:rsid w:val="5DC61DD4"/>
    <w:rsid w:val="5E113BD7"/>
    <w:rsid w:val="5E14191A"/>
    <w:rsid w:val="5E453881"/>
    <w:rsid w:val="5E520421"/>
    <w:rsid w:val="5E6D0600"/>
    <w:rsid w:val="5E6F08FE"/>
    <w:rsid w:val="5E9345EC"/>
    <w:rsid w:val="5EC56770"/>
    <w:rsid w:val="5EFF55CB"/>
    <w:rsid w:val="5F096FA4"/>
    <w:rsid w:val="5F2EA544"/>
    <w:rsid w:val="5F33D3A5"/>
    <w:rsid w:val="5F394643"/>
    <w:rsid w:val="5F3D1168"/>
    <w:rsid w:val="5F3F70F1"/>
    <w:rsid w:val="5F6D4412"/>
    <w:rsid w:val="5F6DB77C"/>
    <w:rsid w:val="5F7BCA1E"/>
    <w:rsid w:val="5F7C0BFC"/>
    <w:rsid w:val="5F8D3732"/>
    <w:rsid w:val="5FE71FCA"/>
    <w:rsid w:val="5FEDEFF8"/>
    <w:rsid w:val="5FEF6A38"/>
    <w:rsid w:val="5FFA5831"/>
    <w:rsid w:val="5FFD4BB9"/>
    <w:rsid w:val="5FFFBB89"/>
    <w:rsid w:val="6008100A"/>
    <w:rsid w:val="60082DB8"/>
    <w:rsid w:val="60111DBB"/>
    <w:rsid w:val="603D636A"/>
    <w:rsid w:val="60A056E7"/>
    <w:rsid w:val="61135EB8"/>
    <w:rsid w:val="613227E2"/>
    <w:rsid w:val="61330309"/>
    <w:rsid w:val="616C346B"/>
    <w:rsid w:val="616F6660"/>
    <w:rsid w:val="617B03EF"/>
    <w:rsid w:val="61A7469D"/>
    <w:rsid w:val="61A82AA5"/>
    <w:rsid w:val="61CA1F4B"/>
    <w:rsid w:val="61CB22EF"/>
    <w:rsid w:val="61DA69D6"/>
    <w:rsid w:val="61DD4C3E"/>
    <w:rsid w:val="61F07FA8"/>
    <w:rsid w:val="625642AF"/>
    <w:rsid w:val="627F4ED0"/>
    <w:rsid w:val="629D5D25"/>
    <w:rsid w:val="62C52EFC"/>
    <w:rsid w:val="62E32ED6"/>
    <w:rsid w:val="63403576"/>
    <w:rsid w:val="634974AA"/>
    <w:rsid w:val="6354487F"/>
    <w:rsid w:val="639C3F43"/>
    <w:rsid w:val="63AA37AD"/>
    <w:rsid w:val="63E1404C"/>
    <w:rsid w:val="64411D0A"/>
    <w:rsid w:val="64BC23C3"/>
    <w:rsid w:val="64D150F6"/>
    <w:rsid w:val="64F07291"/>
    <w:rsid w:val="64F733FB"/>
    <w:rsid w:val="655F2368"/>
    <w:rsid w:val="65624351"/>
    <w:rsid w:val="65DD6A95"/>
    <w:rsid w:val="65F8567D"/>
    <w:rsid w:val="661F4D98"/>
    <w:rsid w:val="665B0FD2"/>
    <w:rsid w:val="666B01FE"/>
    <w:rsid w:val="67564D51"/>
    <w:rsid w:val="677D8055"/>
    <w:rsid w:val="67900263"/>
    <w:rsid w:val="67943155"/>
    <w:rsid w:val="67D3068F"/>
    <w:rsid w:val="67EC1211"/>
    <w:rsid w:val="67EC2295"/>
    <w:rsid w:val="67FB3202"/>
    <w:rsid w:val="67FBB737"/>
    <w:rsid w:val="67FC76A6"/>
    <w:rsid w:val="68060525"/>
    <w:rsid w:val="68220E15"/>
    <w:rsid w:val="68394457"/>
    <w:rsid w:val="683F3A37"/>
    <w:rsid w:val="68AA16B4"/>
    <w:rsid w:val="68B7537B"/>
    <w:rsid w:val="68C5046D"/>
    <w:rsid w:val="68D4417F"/>
    <w:rsid w:val="68DB075C"/>
    <w:rsid w:val="690F78C3"/>
    <w:rsid w:val="69197DE4"/>
    <w:rsid w:val="69313380"/>
    <w:rsid w:val="693F9382"/>
    <w:rsid w:val="694C01BA"/>
    <w:rsid w:val="695E5E63"/>
    <w:rsid w:val="69733998"/>
    <w:rsid w:val="69A2191C"/>
    <w:rsid w:val="69AD1885"/>
    <w:rsid w:val="69B01D77"/>
    <w:rsid w:val="69CF09D3"/>
    <w:rsid w:val="6A682DD1"/>
    <w:rsid w:val="6A703DAE"/>
    <w:rsid w:val="6A8120E5"/>
    <w:rsid w:val="6A86594D"/>
    <w:rsid w:val="6ABF5721"/>
    <w:rsid w:val="6B460483"/>
    <w:rsid w:val="6B7959D0"/>
    <w:rsid w:val="6BDF9FBC"/>
    <w:rsid w:val="6BE61E59"/>
    <w:rsid w:val="6BF3FB5D"/>
    <w:rsid w:val="6BF71EE8"/>
    <w:rsid w:val="6BFF065B"/>
    <w:rsid w:val="6C1C0F0C"/>
    <w:rsid w:val="6C1F1BB5"/>
    <w:rsid w:val="6CBA3240"/>
    <w:rsid w:val="6CC14A1B"/>
    <w:rsid w:val="6CC8224D"/>
    <w:rsid w:val="6CE37313"/>
    <w:rsid w:val="6CFD0BBD"/>
    <w:rsid w:val="6D390A55"/>
    <w:rsid w:val="6D3F3B91"/>
    <w:rsid w:val="6D6501D8"/>
    <w:rsid w:val="6D862C66"/>
    <w:rsid w:val="6DAEFAB8"/>
    <w:rsid w:val="6DE452D5"/>
    <w:rsid w:val="6DF144D3"/>
    <w:rsid w:val="6DFA3D29"/>
    <w:rsid w:val="6DFE4307"/>
    <w:rsid w:val="6E2A5EAC"/>
    <w:rsid w:val="6E851A78"/>
    <w:rsid w:val="6E9C573F"/>
    <w:rsid w:val="6EBD6BDC"/>
    <w:rsid w:val="6F215EDC"/>
    <w:rsid w:val="6F3516F0"/>
    <w:rsid w:val="6F3FCB6D"/>
    <w:rsid w:val="6F4F93A9"/>
    <w:rsid w:val="6F6124E5"/>
    <w:rsid w:val="6F886934"/>
    <w:rsid w:val="6FA10B33"/>
    <w:rsid w:val="6FBFA4CF"/>
    <w:rsid w:val="6FCCD868"/>
    <w:rsid w:val="6FDF3BB3"/>
    <w:rsid w:val="6FE3DEE4"/>
    <w:rsid w:val="6FF2C7F2"/>
    <w:rsid w:val="70053E62"/>
    <w:rsid w:val="703E13B5"/>
    <w:rsid w:val="70B20684"/>
    <w:rsid w:val="714D4ACF"/>
    <w:rsid w:val="718801FD"/>
    <w:rsid w:val="71A004FF"/>
    <w:rsid w:val="71D523D1"/>
    <w:rsid w:val="722C0B88"/>
    <w:rsid w:val="724F4877"/>
    <w:rsid w:val="725B321B"/>
    <w:rsid w:val="72633795"/>
    <w:rsid w:val="726F214E"/>
    <w:rsid w:val="729130E1"/>
    <w:rsid w:val="72A252EE"/>
    <w:rsid w:val="72A37A9C"/>
    <w:rsid w:val="72AE50C4"/>
    <w:rsid w:val="72BF8C3B"/>
    <w:rsid w:val="72D74F98"/>
    <w:rsid w:val="72F35B4A"/>
    <w:rsid w:val="72F7A908"/>
    <w:rsid w:val="73261A7B"/>
    <w:rsid w:val="73726A6F"/>
    <w:rsid w:val="739A7D73"/>
    <w:rsid w:val="73B726B2"/>
    <w:rsid w:val="73BC6D60"/>
    <w:rsid w:val="73CD0881"/>
    <w:rsid w:val="73F222C1"/>
    <w:rsid w:val="743E4779"/>
    <w:rsid w:val="744D3038"/>
    <w:rsid w:val="74BA691F"/>
    <w:rsid w:val="74EA165E"/>
    <w:rsid w:val="74F8738F"/>
    <w:rsid w:val="7501099E"/>
    <w:rsid w:val="751C3136"/>
    <w:rsid w:val="7542232F"/>
    <w:rsid w:val="756B2C27"/>
    <w:rsid w:val="75D6473D"/>
    <w:rsid w:val="75EB0D5A"/>
    <w:rsid w:val="75FA9B05"/>
    <w:rsid w:val="75FE5CA3"/>
    <w:rsid w:val="761222C9"/>
    <w:rsid w:val="769B0D0D"/>
    <w:rsid w:val="76BE6FCD"/>
    <w:rsid w:val="771FA667"/>
    <w:rsid w:val="77654146"/>
    <w:rsid w:val="776FF32B"/>
    <w:rsid w:val="7771703D"/>
    <w:rsid w:val="777F5ED2"/>
    <w:rsid w:val="779652A5"/>
    <w:rsid w:val="779F1483"/>
    <w:rsid w:val="779FC51B"/>
    <w:rsid w:val="77FB1579"/>
    <w:rsid w:val="77FF9800"/>
    <w:rsid w:val="780263F1"/>
    <w:rsid w:val="78544995"/>
    <w:rsid w:val="78770969"/>
    <w:rsid w:val="789B2D20"/>
    <w:rsid w:val="78AC2A23"/>
    <w:rsid w:val="78D51270"/>
    <w:rsid w:val="791B54B2"/>
    <w:rsid w:val="79426115"/>
    <w:rsid w:val="795175C9"/>
    <w:rsid w:val="79556C16"/>
    <w:rsid w:val="795F5E2D"/>
    <w:rsid w:val="796F568D"/>
    <w:rsid w:val="7976537A"/>
    <w:rsid w:val="798E037A"/>
    <w:rsid w:val="799F4FE5"/>
    <w:rsid w:val="79BB648C"/>
    <w:rsid w:val="79CB0C87"/>
    <w:rsid w:val="79D00993"/>
    <w:rsid w:val="79D02741"/>
    <w:rsid w:val="79EF06BB"/>
    <w:rsid w:val="7A196E9D"/>
    <w:rsid w:val="7A1C0BE5"/>
    <w:rsid w:val="7A1F4BC3"/>
    <w:rsid w:val="7A2A00A3"/>
    <w:rsid w:val="7A2E4BCF"/>
    <w:rsid w:val="7A38471B"/>
    <w:rsid w:val="7A504B1B"/>
    <w:rsid w:val="7A5E1D5F"/>
    <w:rsid w:val="7A5EAF51"/>
    <w:rsid w:val="7A6B1890"/>
    <w:rsid w:val="7A770727"/>
    <w:rsid w:val="7A7C4677"/>
    <w:rsid w:val="7A7ECBFC"/>
    <w:rsid w:val="7A933536"/>
    <w:rsid w:val="7AAE4190"/>
    <w:rsid w:val="7B2F986E"/>
    <w:rsid w:val="7B30439D"/>
    <w:rsid w:val="7B6C6499"/>
    <w:rsid w:val="7B861AB8"/>
    <w:rsid w:val="7BA7FF0B"/>
    <w:rsid w:val="7BAD2D3D"/>
    <w:rsid w:val="7BB51F6D"/>
    <w:rsid w:val="7BE7918B"/>
    <w:rsid w:val="7BEF06C0"/>
    <w:rsid w:val="7BF59677"/>
    <w:rsid w:val="7BFBAACF"/>
    <w:rsid w:val="7BFE29A8"/>
    <w:rsid w:val="7BFFB5C3"/>
    <w:rsid w:val="7C1C065E"/>
    <w:rsid w:val="7C305719"/>
    <w:rsid w:val="7C390689"/>
    <w:rsid w:val="7C5C7B97"/>
    <w:rsid w:val="7C983AE0"/>
    <w:rsid w:val="7C9F8B70"/>
    <w:rsid w:val="7CCC6031"/>
    <w:rsid w:val="7CD74F9D"/>
    <w:rsid w:val="7CFDDE88"/>
    <w:rsid w:val="7CFE5817"/>
    <w:rsid w:val="7D180687"/>
    <w:rsid w:val="7D5D253D"/>
    <w:rsid w:val="7D6F3552"/>
    <w:rsid w:val="7D8061D8"/>
    <w:rsid w:val="7DAF266D"/>
    <w:rsid w:val="7DD6A081"/>
    <w:rsid w:val="7DF37578"/>
    <w:rsid w:val="7DFBC940"/>
    <w:rsid w:val="7DFD479F"/>
    <w:rsid w:val="7DFFB9ED"/>
    <w:rsid w:val="7E1982B1"/>
    <w:rsid w:val="7EB0DD6A"/>
    <w:rsid w:val="7ECF9EF7"/>
    <w:rsid w:val="7EDD6973"/>
    <w:rsid w:val="7EE11BC0"/>
    <w:rsid w:val="7EF501D9"/>
    <w:rsid w:val="7EFD65FA"/>
    <w:rsid w:val="7EFE1010"/>
    <w:rsid w:val="7F0F41F7"/>
    <w:rsid w:val="7F350BF4"/>
    <w:rsid w:val="7F37DEF5"/>
    <w:rsid w:val="7F4F5EB6"/>
    <w:rsid w:val="7F5B7DA8"/>
    <w:rsid w:val="7F5E7626"/>
    <w:rsid w:val="7F7122D0"/>
    <w:rsid w:val="7F9BB483"/>
    <w:rsid w:val="7F9C99B5"/>
    <w:rsid w:val="7F9F78C1"/>
    <w:rsid w:val="7FA703A8"/>
    <w:rsid w:val="7FA7EF07"/>
    <w:rsid w:val="7FA9C24C"/>
    <w:rsid w:val="7FAFF302"/>
    <w:rsid w:val="7FBBB998"/>
    <w:rsid w:val="7FD51407"/>
    <w:rsid w:val="7FDDD762"/>
    <w:rsid w:val="7FE7C78D"/>
    <w:rsid w:val="7FEBE024"/>
    <w:rsid w:val="7FEF7D63"/>
    <w:rsid w:val="7FF6E682"/>
    <w:rsid w:val="7FF76449"/>
    <w:rsid w:val="7FFAC233"/>
    <w:rsid w:val="7FFDBEAF"/>
    <w:rsid w:val="7FFEA36D"/>
    <w:rsid w:val="9ADB6B6B"/>
    <w:rsid w:val="9B7FF6DF"/>
    <w:rsid w:val="9BA96633"/>
    <w:rsid w:val="9F53C088"/>
    <w:rsid w:val="9FBFD003"/>
    <w:rsid w:val="9FDBE6A0"/>
    <w:rsid w:val="A0E7DE71"/>
    <w:rsid w:val="A3473EBF"/>
    <w:rsid w:val="ABFEEEF1"/>
    <w:rsid w:val="ACF51ECA"/>
    <w:rsid w:val="ADEDBE0B"/>
    <w:rsid w:val="ADEF1160"/>
    <w:rsid w:val="AE0FA687"/>
    <w:rsid w:val="AFE44350"/>
    <w:rsid w:val="AFEF7829"/>
    <w:rsid w:val="BBBB2ADE"/>
    <w:rsid w:val="BBFBFE1C"/>
    <w:rsid w:val="BD3A053F"/>
    <w:rsid w:val="BDB3E179"/>
    <w:rsid w:val="BDBB71B9"/>
    <w:rsid w:val="BDFFAF2A"/>
    <w:rsid w:val="BDFFF412"/>
    <w:rsid w:val="BE28DAC3"/>
    <w:rsid w:val="BE7F3B4B"/>
    <w:rsid w:val="BE9ECFB6"/>
    <w:rsid w:val="BE9F9461"/>
    <w:rsid w:val="BEFE9DFB"/>
    <w:rsid w:val="BF1EE3A9"/>
    <w:rsid w:val="BF7617FB"/>
    <w:rsid w:val="BF8BC86B"/>
    <w:rsid w:val="BFCD6858"/>
    <w:rsid w:val="BFF757E6"/>
    <w:rsid w:val="BFF90C26"/>
    <w:rsid w:val="C5F7AF8A"/>
    <w:rsid w:val="CBBB249B"/>
    <w:rsid w:val="CF599206"/>
    <w:rsid w:val="CFFC5A55"/>
    <w:rsid w:val="D1FF081E"/>
    <w:rsid w:val="D7BD6290"/>
    <w:rsid w:val="D7FB177D"/>
    <w:rsid w:val="D7FF8925"/>
    <w:rsid w:val="D9B93849"/>
    <w:rsid w:val="DA75A051"/>
    <w:rsid w:val="DAEF61C3"/>
    <w:rsid w:val="DBDB9770"/>
    <w:rsid w:val="DBDF1B09"/>
    <w:rsid w:val="DBFEFDD2"/>
    <w:rsid w:val="DCF1DAF4"/>
    <w:rsid w:val="DDFF8409"/>
    <w:rsid w:val="DE3623B4"/>
    <w:rsid w:val="DE7FA222"/>
    <w:rsid w:val="DEBF7432"/>
    <w:rsid w:val="DEFB7D40"/>
    <w:rsid w:val="DFC8FD0B"/>
    <w:rsid w:val="DFF1223C"/>
    <w:rsid w:val="DFFA07A4"/>
    <w:rsid w:val="DFFFA294"/>
    <w:rsid w:val="E1BFC836"/>
    <w:rsid w:val="E3CD93D2"/>
    <w:rsid w:val="E74FA5D8"/>
    <w:rsid w:val="E7F753DA"/>
    <w:rsid w:val="E99F47F2"/>
    <w:rsid w:val="EAB97843"/>
    <w:rsid w:val="EBF90F5A"/>
    <w:rsid w:val="ECED1BB8"/>
    <w:rsid w:val="ED7DDCB1"/>
    <w:rsid w:val="ED7F4B44"/>
    <w:rsid w:val="EF7F6D28"/>
    <w:rsid w:val="EFCDD2B3"/>
    <w:rsid w:val="EFCFFA0B"/>
    <w:rsid w:val="EFEE548D"/>
    <w:rsid w:val="EFFDA9DC"/>
    <w:rsid w:val="EFFE12A3"/>
    <w:rsid w:val="EFFE7E19"/>
    <w:rsid w:val="F2FD7E9D"/>
    <w:rsid w:val="F3D79DCC"/>
    <w:rsid w:val="F4EC0E01"/>
    <w:rsid w:val="F5ACAFAC"/>
    <w:rsid w:val="F5DF62D1"/>
    <w:rsid w:val="F5FF6AF0"/>
    <w:rsid w:val="F61F61C1"/>
    <w:rsid w:val="F6EF7687"/>
    <w:rsid w:val="F73FEA00"/>
    <w:rsid w:val="F7C7AFD7"/>
    <w:rsid w:val="F7D9C85B"/>
    <w:rsid w:val="F7DD8FB5"/>
    <w:rsid w:val="F99DBB7E"/>
    <w:rsid w:val="F9EF7744"/>
    <w:rsid w:val="F9FBD240"/>
    <w:rsid w:val="FA7E9B65"/>
    <w:rsid w:val="FB3D3934"/>
    <w:rsid w:val="FB5D9BA5"/>
    <w:rsid w:val="FB6B1BD3"/>
    <w:rsid w:val="FBC55E76"/>
    <w:rsid w:val="FBCD24B4"/>
    <w:rsid w:val="FBDB23A3"/>
    <w:rsid w:val="FBF72F6B"/>
    <w:rsid w:val="FBFB61E3"/>
    <w:rsid w:val="FC7B73D3"/>
    <w:rsid w:val="FD77F838"/>
    <w:rsid w:val="FDCAFA5A"/>
    <w:rsid w:val="FDE7A171"/>
    <w:rsid w:val="FDF50293"/>
    <w:rsid w:val="FDFF350D"/>
    <w:rsid w:val="FE2FBA0B"/>
    <w:rsid w:val="FE57A735"/>
    <w:rsid w:val="FE5F0A04"/>
    <w:rsid w:val="FE84F985"/>
    <w:rsid w:val="FEA71BAD"/>
    <w:rsid w:val="FEBF1049"/>
    <w:rsid w:val="FECC3A7D"/>
    <w:rsid w:val="FEEFCA11"/>
    <w:rsid w:val="FEFFDDCE"/>
    <w:rsid w:val="FF3B3866"/>
    <w:rsid w:val="FF3BC91A"/>
    <w:rsid w:val="FF3F9D3C"/>
    <w:rsid w:val="FF63054D"/>
    <w:rsid w:val="FF6FF1A4"/>
    <w:rsid w:val="FFCFF3B2"/>
    <w:rsid w:val="FFD3B615"/>
    <w:rsid w:val="FFDDECE2"/>
    <w:rsid w:val="FFDFEDA5"/>
    <w:rsid w:val="FFE2B036"/>
    <w:rsid w:val="FFE75BF1"/>
    <w:rsid w:val="FFEF9019"/>
    <w:rsid w:val="FFEFA033"/>
    <w:rsid w:val="FFEFE90C"/>
    <w:rsid w:val="FFF739F3"/>
    <w:rsid w:val="FFF739F8"/>
    <w:rsid w:val="FFF7C89D"/>
    <w:rsid w:val="FFF956C5"/>
    <w:rsid w:val="FFFB5F94"/>
    <w:rsid w:val="FFFD8C09"/>
    <w:rsid w:val="FFFE413C"/>
    <w:rsid w:val="FFFEACD7"/>
    <w:rsid w:val="FFFF1B41"/>
    <w:rsid w:val="FFFF45B4"/>
    <w:rsid w:val="FFFFCD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宋体" w:hAnsi="宋体" w:eastAsia="宋体" w:cstheme="minorBidi"/>
      <w:kern w:val="2"/>
      <w:sz w:val="21"/>
      <w:szCs w:val="24"/>
      <w:lang w:val="en-US" w:eastAsia="zh-CN" w:bidi="ar-SA"/>
    </w:rPr>
  </w:style>
  <w:style w:type="paragraph" w:styleId="2">
    <w:name w:val="heading 1"/>
    <w:basedOn w:val="1"/>
    <w:next w:val="1"/>
    <w:link w:val="24"/>
    <w:qFormat/>
    <w:uiPriority w:val="0"/>
    <w:pPr>
      <w:spacing w:before="100" w:beforeLines="100" w:after="100" w:afterLines="100"/>
      <w:ind w:firstLine="0" w:firstLineChars="0"/>
      <w:outlineLvl w:val="0"/>
    </w:pPr>
    <w:rPr>
      <w:rFonts w:ascii="黑体" w:hAnsi="黑体" w:eastAsia="黑体"/>
      <w:kern w:val="44"/>
      <w:sz w:val="32"/>
    </w:rPr>
  </w:style>
  <w:style w:type="paragraph" w:styleId="3">
    <w:name w:val="heading 2"/>
    <w:basedOn w:val="1"/>
    <w:next w:val="1"/>
    <w:link w:val="25"/>
    <w:unhideWhenUsed/>
    <w:qFormat/>
    <w:uiPriority w:val="0"/>
    <w:pPr>
      <w:spacing w:before="50" w:beforeLines="50" w:after="50" w:afterLines="50"/>
      <w:ind w:firstLine="0" w:firstLineChars="0"/>
      <w:outlineLvl w:val="1"/>
    </w:pPr>
    <w:rPr>
      <w:rFonts w:ascii="黑体" w:hAnsi="黑体" w:eastAsia="黑体"/>
    </w:rPr>
  </w:style>
  <w:style w:type="paragraph" w:styleId="4">
    <w:name w:val="heading 3"/>
    <w:basedOn w:val="1"/>
    <w:next w:val="1"/>
    <w:link w:val="23"/>
    <w:unhideWhenUsed/>
    <w:qFormat/>
    <w:uiPriority w:val="0"/>
    <w:pPr>
      <w:ind w:firstLine="0" w:firstLineChars="0"/>
      <w:outlineLvl w:val="2"/>
    </w:pPr>
    <w:rPr>
      <w:rFonts w:ascii="黑体" w:hAnsi="黑体"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31"/>
    <w:qFormat/>
    <w:uiPriority w:val="0"/>
    <w:rPr>
      <w:rFonts w:ascii="黑体" w:hAnsi="黑体" w:eastAsia="黑体" w:cs="Times New Roman"/>
      <w:lang w:val="zh-CN"/>
    </w:rPr>
  </w:style>
  <w:style w:type="paragraph" w:styleId="7">
    <w:name w:val="Body Text Indent"/>
    <w:basedOn w:val="1"/>
    <w:unhideWhenUsed/>
    <w:qFormat/>
    <w:uiPriority w:val="99"/>
    <w:pPr>
      <w:spacing w:after="120"/>
      <w:ind w:left="420" w:leftChars="200"/>
    </w:pPr>
  </w:style>
  <w:style w:type="paragraph" w:styleId="8">
    <w:name w:val="toc 3"/>
    <w:basedOn w:val="1"/>
    <w:next w:val="1"/>
    <w:qFormat/>
    <w:uiPriority w:val="0"/>
    <w:pPr>
      <w:ind w:left="840" w:leftChars="400"/>
    </w:pPr>
  </w:style>
  <w:style w:type="paragraph" w:styleId="9">
    <w:name w:val="Date"/>
    <w:basedOn w:val="1"/>
    <w:next w:val="1"/>
    <w:link w:val="36"/>
    <w:qFormat/>
    <w:uiPriority w:val="0"/>
    <w:pPr>
      <w:ind w:left="100" w:leftChars="2500"/>
    </w:pPr>
  </w:style>
  <w:style w:type="paragraph" w:styleId="10">
    <w:name w:val="Balloon Text"/>
    <w:basedOn w:val="1"/>
    <w:link w:val="35"/>
    <w:qFormat/>
    <w:uiPriority w:val="0"/>
    <w:pPr>
      <w:spacing w:line="240" w:lineRule="auto"/>
    </w:pPr>
    <w:rPr>
      <w:sz w:val="18"/>
      <w:szCs w:val="18"/>
    </w:rPr>
  </w:style>
  <w:style w:type="paragraph" w:styleId="11">
    <w:name w:val="footer"/>
    <w:basedOn w:val="1"/>
    <w:link w:val="34"/>
    <w:unhideWhenUsed/>
    <w:qFormat/>
    <w:uiPriority w:val="99"/>
    <w:pPr>
      <w:tabs>
        <w:tab w:val="center" w:pos="4153"/>
        <w:tab w:val="right" w:pos="8306"/>
      </w:tabs>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unhideWhenUsed/>
    <w:qFormat/>
    <w:uiPriority w:val="0"/>
  </w:style>
  <w:style w:type="table" w:styleId="18">
    <w:name w:val="Table Grid"/>
    <w:basedOn w:val="17"/>
    <w:qFormat/>
    <w:uiPriority w:val="0"/>
    <w:pPr>
      <w:widowControl w:val="0"/>
      <w:jc w:val="both"/>
    </w:pPr>
    <w:rPr>
      <w:rFonts w:eastAsia="仿宋_GB231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0">
    <w:name w:val="Strong"/>
    <w:basedOn w:val="19"/>
    <w:qFormat/>
    <w:uiPriority w:val="0"/>
    <w:rPr>
      <w:b/>
    </w:rPr>
  </w:style>
  <w:style w:type="character" w:styleId="21">
    <w:name w:val="page number"/>
    <w:basedOn w:val="19"/>
    <w:qFormat/>
    <w:uiPriority w:val="0"/>
    <w:rPr>
      <w:rFonts w:ascii="Times New Roman" w:hAnsi="Times New Roman" w:eastAsia="宋体" w:cs="Times New Roman"/>
    </w:rPr>
  </w:style>
  <w:style w:type="character" w:styleId="22">
    <w:name w:val="Hyperlink"/>
    <w:basedOn w:val="19"/>
    <w:qFormat/>
    <w:uiPriority w:val="0"/>
    <w:rPr>
      <w:color w:val="0000FF"/>
      <w:u w:val="single"/>
    </w:rPr>
  </w:style>
  <w:style w:type="character" w:customStyle="1" w:styleId="23">
    <w:name w:val="标题 3 Char"/>
    <w:link w:val="4"/>
    <w:qFormat/>
    <w:uiPriority w:val="0"/>
    <w:rPr>
      <w:rFonts w:ascii="黑体" w:hAnsi="黑体" w:eastAsia="黑体"/>
      <w:sz w:val="21"/>
    </w:rPr>
  </w:style>
  <w:style w:type="character" w:customStyle="1" w:styleId="24">
    <w:name w:val="标题 1 Char"/>
    <w:link w:val="2"/>
    <w:qFormat/>
    <w:uiPriority w:val="0"/>
    <w:rPr>
      <w:rFonts w:ascii="黑体" w:hAnsi="黑体" w:eastAsia="黑体"/>
      <w:kern w:val="44"/>
      <w:sz w:val="32"/>
    </w:rPr>
  </w:style>
  <w:style w:type="character" w:customStyle="1" w:styleId="25">
    <w:name w:val="标题 2 Char"/>
    <w:link w:val="3"/>
    <w:qFormat/>
    <w:uiPriority w:val="0"/>
    <w:rPr>
      <w:rFonts w:ascii="黑体" w:hAnsi="黑体" w:eastAsia="黑体"/>
    </w:rPr>
  </w:style>
  <w:style w:type="paragraph" w:customStyle="1" w:styleId="26">
    <w:name w:val="表格"/>
    <w:basedOn w:val="1"/>
    <w:qFormat/>
    <w:uiPriority w:val="0"/>
    <w:pPr>
      <w:spacing w:before="52" w:line="238" w:lineRule="auto"/>
      <w:ind w:firstLine="0" w:firstLineChars="0"/>
      <w:pPrChange w:id="0" w:author="lenovo" w:date="2024-06-24T10:14:00Z">
        <w:pPr>
          <w:widowControl w:val="0"/>
          <w:jc w:val="center"/>
        </w:pPr>
      </w:pPrChange>
    </w:pPr>
    <w:rPr>
      <w:sz w:val="18"/>
      <w:rPrChange w:id="1" w:author="lenovo" w:date="2024-06-24T10:14:00Z">
        <w:rPr>
          <w:rFonts w:ascii="宋体" w:hAnsi="宋体" w:eastAsia="宋体" w:cstheme="minorBidi"/>
          <w:kern w:val="2"/>
          <w:sz w:val="18"/>
          <w:szCs w:val="24"/>
          <w:lang w:val="en-US" w:eastAsia="zh-CN" w:bidi="ar-SA"/>
        </w:rPr>
      </w:rPrChange>
    </w:rPr>
  </w:style>
  <w:style w:type="character" w:customStyle="1" w:styleId="27">
    <w:name w:val="正文1"/>
    <w:qFormat/>
    <w:uiPriority w:val="0"/>
    <w:rPr>
      <w:rFonts w:hint="eastAsia" w:ascii="宋体" w:hAnsi="宋体" w:eastAsia="宋体"/>
      <w:sz w:val="22"/>
      <w:szCs w:val="22"/>
    </w:rPr>
  </w:style>
  <w:style w:type="paragraph" w:customStyle="1" w:styleId="28">
    <w:name w:val="Table Text"/>
    <w:basedOn w:val="1"/>
    <w:hidden/>
    <w:qFormat/>
    <w:uiPriority w:val="0"/>
    <w:rPr>
      <w:rFonts w:hint="eastAsia" w:cs="Times New Roman"/>
      <w:sz w:val="18"/>
      <w:szCs w:val="18"/>
    </w:rPr>
  </w:style>
  <w:style w:type="paragraph" w:customStyle="1" w:styleId="29">
    <w:name w:val="WPSOffice手动目录 1"/>
    <w:qFormat/>
    <w:uiPriority w:val="0"/>
    <w:pPr>
      <w:spacing w:line="360" w:lineRule="auto"/>
    </w:pPr>
    <w:rPr>
      <w:rFonts w:ascii="宋体" w:hAnsi="宋体" w:eastAsia="宋体" w:cs="Times New Roman"/>
      <w:sz w:val="21"/>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正文文本 Char"/>
    <w:link w:val="6"/>
    <w:qFormat/>
    <w:uiPriority w:val="0"/>
    <w:rPr>
      <w:rFonts w:ascii="黑体" w:hAnsi="黑体" w:eastAsia="黑体" w:cs="Times New Roman"/>
      <w:lang w:val="zh-CN"/>
    </w:rPr>
  </w:style>
  <w:style w:type="paragraph" w:customStyle="1" w:styleId="3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3">
    <w:name w:val="Body text|1"/>
    <w:basedOn w:val="1"/>
    <w:qFormat/>
    <w:uiPriority w:val="0"/>
    <w:pPr>
      <w:spacing w:line="352" w:lineRule="auto"/>
      <w:jc w:val="left"/>
    </w:pPr>
    <w:rPr>
      <w:rFonts w:hint="eastAsia" w:cs="Times New Roman"/>
      <w:kern w:val="0"/>
      <w:sz w:val="20"/>
      <w:szCs w:val="20"/>
    </w:rPr>
  </w:style>
  <w:style w:type="character" w:customStyle="1" w:styleId="34">
    <w:name w:val="页脚 Char"/>
    <w:link w:val="11"/>
    <w:qFormat/>
    <w:uiPriority w:val="99"/>
    <w:rPr>
      <w:sz w:val="18"/>
      <w:szCs w:val="18"/>
    </w:rPr>
  </w:style>
  <w:style w:type="character" w:customStyle="1" w:styleId="35">
    <w:name w:val="批注框文本 Char"/>
    <w:basedOn w:val="19"/>
    <w:link w:val="10"/>
    <w:qFormat/>
    <w:uiPriority w:val="0"/>
    <w:rPr>
      <w:rFonts w:ascii="宋体" w:hAnsi="宋体" w:cstheme="minorBidi"/>
      <w:kern w:val="2"/>
      <w:sz w:val="18"/>
      <w:szCs w:val="18"/>
    </w:rPr>
  </w:style>
  <w:style w:type="character" w:customStyle="1" w:styleId="36">
    <w:name w:val="日期 Char"/>
    <w:basedOn w:val="19"/>
    <w:link w:val="9"/>
    <w:qFormat/>
    <w:uiPriority w:val="0"/>
    <w:rPr>
      <w:rFonts w:ascii="宋体" w:hAnsi="宋体" w:cstheme="minorBidi"/>
      <w:kern w:val="2"/>
      <w:sz w:val="21"/>
      <w:szCs w:val="24"/>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Other|1"/>
    <w:basedOn w:val="1"/>
    <w:qFormat/>
    <w:uiPriority w:val="0"/>
    <w:pPr>
      <w:widowControl w:val="0"/>
      <w:adjustRightInd/>
      <w:snapToGrid/>
      <w:spacing w:after="0" w:line="353" w:lineRule="auto"/>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116</Pages>
  <Words>96660</Words>
  <Characters>101503</Characters>
  <Lines>790</Lines>
  <Paragraphs>222</Paragraphs>
  <TotalTime>0</TotalTime>
  <ScaleCrop>false</ScaleCrop>
  <LinksUpToDate>false</LinksUpToDate>
  <CharactersWithSpaces>102934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2024-06-26T09:29:00Z</dcterms:created>
  <dc:creator>人忍刃</dc:creator>
  <cp:lastModifiedBy>Administrator</cp:lastModifiedBy>
  <cp:lastPrinted>2024-07-23T10:37:00Z</cp:lastPrinted>
  <dcterms:modified xsi:type="dcterms:W3CDTF">2025-10-20T02:20:05Z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6127FF988C4D4C44B933B0BF5EC972B6_13</vt:lpwstr>
  </property>
</Properties>
</file>