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Times New Roman" w:hAnsi="Times New Roman" w:eastAsia="方正黑体_GBK"/>
          <w:bCs/>
          <w:sz w:val="30"/>
          <w:szCs w:val="30"/>
        </w:rPr>
      </w:pPr>
      <w:r>
        <w:rPr>
          <w:rFonts w:ascii="Times New Roman" w:hAnsi="Times New Roman" w:eastAsia="方正黑体_GBK"/>
          <w:bCs/>
          <w:sz w:val="30"/>
          <w:szCs w:val="30"/>
        </w:rPr>
        <w:t>附件6</w:t>
      </w:r>
    </w:p>
    <w:p>
      <w:pPr>
        <w:spacing w:line="50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_GBK"/>
          <w:sz w:val="36"/>
          <w:szCs w:val="36"/>
        </w:rPr>
        <w:t>年度煤气作业人员培训实操场地设备评分标准（满分100分）</w:t>
      </w:r>
    </w:p>
    <w:p>
      <w:pPr>
        <w:spacing w:line="340" w:lineRule="exact"/>
        <w:jc w:val="center"/>
        <w:rPr>
          <w:rFonts w:ascii="方正小标宋_GBK" w:hAnsi="方正小标宋_GBK" w:eastAsia="方正小标宋_GBK" w:cs="方正小标宋_GBK"/>
          <w:b/>
          <w:sz w:val="32"/>
          <w:szCs w:val="32"/>
        </w:rPr>
      </w:pPr>
    </w:p>
    <w:p>
      <w:pPr>
        <w:spacing w:line="340" w:lineRule="exact"/>
        <w:ind w:firstLine="240" w:firstLineChars="100"/>
        <w:rPr>
          <w:rFonts w:ascii="仿宋_GB2312" w:hAnsi="仿宋_GB2312" w:eastAsia="仿宋_GB2312" w:cs="仿宋_GB2312"/>
          <w:b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4"/>
        </w:rPr>
        <w:t xml:space="preserve">被评估机构：                                                                    评估时间： </w:t>
      </w:r>
    </w:p>
    <w:tbl>
      <w:tblPr>
        <w:tblStyle w:val="4"/>
        <w:tblpPr w:leftFromText="180" w:rightFromText="180" w:vertAnchor="text" w:horzAnchor="page" w:tblpX="1061" w:tblpY="156"/>
        <w:tblOverlap w:val="never"/>
        <w:tblW w:w="1496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50"/>
        <w:gridCol w:w="5397"/>
        <w:gridCol w:w="5463"/>
        <w:gridCol w:w="585"/>
        <w:gridCol w:w="585"/>
        <w:gridCol w:w="14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评估内容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量化分数</w:t>
            </w:r>
          </w:p>
        </w:tc>
        <w:tc>
          <w:tcPr>
            <w:tcW w:w="539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配置要求</w:t>
            </w:r>
          </w:p>
        </w:tc>
        <w:tc>
          <w:tcPr>
            <w:tcW w:w="54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评分办法</w:t>
            </w:r>
          </w:p>
        </w:tc>
        <w:tc>
          <w:tcPr>
            <w:tcW w:w="5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扣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分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得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分</w:t>
            </w: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场地要求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实作场地面积不小于60平方米（使用面积），环境良好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,场地内有360度无死角摄像头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</w:tc>
        <w:tc>
          <w:tcPr>
            <w:tcW w:w="5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面积大于等于60平方米得10分，面积小于60平方米扣10分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无360度无死角摄像头，扣5分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</w:tc>
        <w:tc>
          <w:tcPr>
            <w:tcW w:w="585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设备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全电脑控制心肺复苏人体模型1台。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※</w:t>
            </w:r>
          </w:p>
        </w:tc>
        <w:tc>
          <w:tcPr>
            <w:tcW w:w="5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1.符合要求且性能完好得2分；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2.无或性能不完好的扣2分。</w:t>
            </w:r>
          </w:p>
        </w:tc>
        <w:tc>
          <w:tcPr>
            <w:tcW w:w="585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pacing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4"/>
              </w:rPr>
              <w:t>“U”型水封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操作模型1台套，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</w:rPr>
              <w:t>“U”型水封阀包含有排水阀、溢流阀、上水阀、放散阀、旁通阀等附件。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pacing w:val="1"/>
                <w:sz w:val="24"/>
              </w:rPr>
            </w:pPr>
          </w:p>
        </w:tc>
        <w:tc>
          <w:tcPr>
            <w:tcW w:w="5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1.未设置1台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</w:rPr>
              <w:t>“U”型水封模型的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扣20分；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</w:rPr>
              <w:t>排水阀设置不符合标准要求的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扣4分；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</w:rPr>
              <w:t>溢流阀设置不符合标准要求的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扣4分；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</w:rPr>
              <w:t>上水阀设置不符合标准要求的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扣4分；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</w:rPr>
              <w:t>放散阀设置不符合标准要求的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扣4分；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</w:rPr>
              <w:t>旁通阀设置不符合标准要求的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扣4分。</w:t>
            </w:r>
          </w:p>
        </w:tc>
        <w:tc>
          <w:tcPr>
            <w:tcW w:w="585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pacing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4"/>
              </w:rPr>
              <w:t>煤气柜及加压设备、管道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操作模型1台套，包含有煤气柜至加压站间管道、阀门、放散管等。</w:t>
            </w:r>
          </w:p>
        </w:tc>
        <w:tc>
          <w:tcPr>
            <w:tcW w:w="5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1.符合要求且性能完好得20分；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2.管道、阀门、放散管等设置不规范一项扣5分。</w:t>
            </w:r>
          </w:p>
        </w:tc>
        <w:tc>
          <w:tcPr>
            <w:tcW w:w="585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禁止、警告、指令、提示标志按照标准要求配置（标准要求必须配置不少于48个安全警示标志）。</w:t>
            </w:r>
          </w:p>
        </w:tc>
        <w:tc>
          <w:tcPr>
            <w:tcW w:w="5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1.符合标准要求的安全警示标志有48个得5分，少1块扣3分，少2块扣5分；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2.不符合要求、有但没有悬挂均视为无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3.未按《安全警示标志及其使用导则》GB2894-2008 9.5条的规定的标志类型顺序排列）扣2分。</w:t>
            </w:r>
          </w:p>
        </w:tc>
        <w:tc>
          <w:tcPr>
            <w:tcW w:w="585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空气呼吸器2具。</w:t>
            </w:r>
          </w:p>
        </w:tc>
        <w:tc>
          <w:tcPr>
            <w:tcW w:w="5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1.符合要求（有生产日期、有质量合格证、有生产厂家）且性能完好，有２具得6分，少1具扣6分；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2.无或性能不完好扣6分。</w:t>
            </w:r>
          </w:p>
        </w:tc>
        <w:tc>
          <w:tcPr>
            <w:tcW w:w="585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逃生面具2只。</w:t>
            </w:r>
          </w:p>
        </w:tc>
        <w:tc>
          <w:tcPr>
            <w:tcW w:w="5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1.符合要求（有生产日期、有质量合格证、有生产厂家）且性能完好，有2只得4分，少1只扣4分；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２.无或性能不完好扣4分。</w:t>
            </w:r>
          </w:p>
        </w:tc>
        <w:tc>
          <w:tcPr>
            <w:tcW w:w="585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苏生器1套。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※</w:t>
            </w:r>
          </w:p>
        </w:tc>
        <w:tc>
          <w:tcPr>
            <w:tcW w:w="5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1.符合要求（有生产日期、有质量合格证、有生产厂家）且性能完好，有1套得3分；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2.无或性能不完好扣3分。</w:t>
            </w:r>
          </w:p>
        </w:tc>
        <w:tc>
          <w:tcPr>
            <w:tcW w:w="585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工具及仪表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539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担架1副。</w:t>
            </w:r>
          </w:p>
        </w:tc>
        <w:tc>
          <w:tcPr>
            <w:tcW w:w="5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1.符合要求（有生产日期、有质量合格证、有生产厂家）且性能完好，有1副得5分；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2.无或性能不完好扣5分。</w:t>
            </w:r>
          </w:p>
        </w:tc>
        <w:tc>
          <w:tcPr>
            <w:tcW w:w="585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  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539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一氧化碳检测仪2台，可燃气体测爆仪2台，氧气检测2台，硫化氢检测仪2台（或气体检测仪配置为“四合一”检测仪各2台）。</w:t>
            </w:r>
          </w:p>
        </w:tc>
        <w:tc>
          <w:tcPr>
            <w:tcW w:w="5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1.符合要求（有生产日期、有质量合格证、有生产厂家），达到所需标准的数量台数得5分，少1台扣5分；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2.不符合要求，性能不完好扣5分。</w:t>
            </w:r>
          </w:p>
        </w:tc>
        <w:tc>
          <w:tcPr>
            <w:tcW w:w="585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安全帽2顶。</w:t>
            </w:r>
          </w:p>
        </w:tc>
        <w:tc>
          <w:tcPr>
            <w:tcW w:w="54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1.符合要求，2顶以上、性能完好得4分；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2.不符合要求，不足2顶、性能不好扣4分。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灭火器材配置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53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干粉灭火器≥1个。</w:t>
            </w:r>
          </w:p>
        </w:tc>
        <w:tc>
          <w:tcPr>
            <w:tcW w:w="54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1.符合要求有1个得3分，无扣3分；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2.不符合要求、性能不好、过期视为无。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53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二氧化碳灭火器≥1个。</w:t>
            </w:r>
          </w:p>
        </w:tc>
        <w:tc>
          <w:tcPr>
            <w:tcW w:w="54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1.符合要求有1个得3分，无扣3分；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2.不符合要求、性能不好、过期视为无。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急救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53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急救箱1个；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急救常识挂图1套（上墙）。</w:t>
            </w:r>
          </w:p>
        </w:tc>
        <w:tc>
          <w:tcPr>
            <w:tcW w:w="54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1.各有1个（套），急救箱内物品在有效期内，急救挂图上墙，得3分；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2.急救箱性能不好、急救箱物品过期、急救挂图未上墙视为无，扣3分。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实作场地布置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53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煤气事故泄漏、中毒、火灾、爆炸应急处置措施安全标识上墙。</w:t>
            </w:r>
          </w:p>
        </w:tc>
        <w:tc>
          <w:tcPr>
            <w:tcW w:w="54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1.符合要求、数量满足并且上墙，得3分；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2.有但未上墙视为无，扣3分。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53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煤气安全操作规程（上墙）。</w:t>
            </w:r>
          </w:p>
        </w:tc>
        <w:tc>
          <w:tcPr>
            <w:tcW w:w="54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1.符合要求并且上墙得2分；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2.有但未上墙视为无，扣2分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53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宣传标语、警句（≥4幅）上墙。</w:t>
            </w:r>
          </w:p>
        </w:tc>
        <w:tc>
          <w:tcPr>
            <w:tcW w:w="54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1.符合要求并且上墙得2分；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2.有但未上墙视为无，扣2分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68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※表示相关工种有要求可共用（共用工种实操场地相距50米内）</w:t>
            </w:r>
          </w:p>
        </w:tc>
        <w:tc>
          <w:tcPr>
            <w:tcW w:w="54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 实 际 得 分 合 计</w:t>
            </w:r>
          </w:p>
        </w:tc>
        <w:tc>
          <w:tcPr>
            <w:tcW w:w="58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58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1" w:hRule="atLeast"/>
        </w:trPr>
        <w:tc>
          <w:tcPr>
            <w:tcW w:w="1496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评估专家组签名：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2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080" w:firstLineChars="4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1496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培训机构负责人或委托代理人确认签名：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20" w:firstLineChars="100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注：1.本年度评估评分表以百分制打分，每一个特种作业工种量化分数80分以上（含80分）为达标，低于80分，视为不合格，每项分数扣完为止；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60" w:firstLineChars="300"/>
        <w:textAlignment w:val="auto"/>
        <w:rPr>
          <w:sz w:val="18"/>
          <w:szCs w:val="21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2.所购买的实操设备、工具、防护用品等必须符合要求：有生产日期、有质量合格证、有生产厂家；实操设备、工具、防护用品等性能不完好视为无。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SONGSF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518833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6FE939"/>
    <w:multiLevelType w:val="singleLevel"/>
    <w:tmpl w:val="E46FE9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MTFmMTQxMDA5MDQ1YTY5YjNjYjgxMjJiZThmMzMifQ=="/>
  </w:docVars>
  <w:rsids>
    <w:rsidRoot w:val="0033633E"/>
    <w:rsid w:val="00145869"/>
    <w:rsid w:val="00210F84"/>
    <w:rsid w:val="002464B0"/>
    <w:rsid w:val="00280AAC"/>
    <w:rsid w:val="0033633E"/>
    <w:rsid w:val="0035262F"/>
    <w:rsid w:val="00401B48"/>
    <w:rsid w:val="00426E45"/>
    <w:rsid w:val="004855B6"/>
    <w:rsid w:val="00521073"/>
    <w:rsid w:val="005336C6"/>
    <w:rsid w:val="005C0441"/>
    <w:rsid w:val="00604B3A"/>
    <w:rsid w:val="00793AC9"/>
    <w:rsid w:val="00A37EFC"/>
    <w:rsid w:val="00B82873"/>
    <w:rsid w:val="00DF7098"/>
    <w:rsid w:val="00E92C06"/>
    <w:rsid w:val="00F90331"/>
    <w:rsid w:val="00FE7692"/>
    <w:rsid w:val="00FF54D7"/>
    <w:rsid w:val="024B624C"/>
    <w:rsid w:val="04B71B1B"/>
    <w:rsid w:val="095C7CBA"/>
    <w:rsid w:val="09EF005F"/>
    <w:rsid w:val="12C30DFF"/>
    <w:rsid w:val="1770177B"/>
    <w:rsid w:val="17917B40"/>
    <w:rsid w:val="1BD47964"/>
    <w:rsid w:val="1C3B029B"/>
    <w:rsid w:val="1D8727BF"/>
    <w:rsid w:val="1DC56EC3"/>
    <w:rsid w:val="221A327D"/>
    <w:rsid w:val="29B53355"/>
    <w:rsid w:val="2AAE0C66"/>
    <w:rsid w:val="2DAD4591"/>
    <w:rsid w:val="2ED333DB"/>
    <w:rsid w:val="3DDA5784"/>
    <w:rsid w:val="3EFD8670"/>
    <w:rsid w:val="40690FF4"/>
    <w:rsid w:val="4300349E"/>
    <w:rsid w:val="44596907"/>
    <w:rsid w:val="447C0EC7"/>
    <w:rsid w:val="467C5FC4"/>
    <w:rsid w:val="4AC8184C"/>
    <w:rsid w:val="4C804544"/>
    <w:rsid w:val="4DAC701C"/>
    <w:rsid w:val="4E9D1C2A"/>
    <w:rsid w:val="52AC2D2D"/>
    <w:rsid w:val="53D51535"/>
    <w:rsid w:val="577E7F36"/>
    <w:rsid w:val="58FD3AB3"/>
    <w:rsid w:val="5AF01470"/>
    <w:rsid w:val="5C607EBA"/>
    <w:rsid w:val="5CB7CB4F"/>
    <w:rsid w:val="5CEF60FB"/>
    <w:rsid w:val="5D331AF6"/>
    <w:rsid w:val="655769C0"/>
    <w:rsid w:val="67A41B3E"/>
    <w:rsid w:val="67EE4477"/>
    <w:rsid w:val="67F845E9"/>
    <w:rsid w:val="6A056165"/>
    <w:rsid w:val="6FEA015B"/>
    <w:rsid w:val="72130C1D"/>
    <w:rsid w:val="74F00964"/>
    <w:rsid w:val="75C3D18B"/>
    <w:rsid w:val="76BF8981"/>
    <w:rsid w:val="778DA918"/>
    <w:rsid w:val="788A209D"/>
    <w:rsid w:val="7B2B14FB"/>
    <w:rsid w:val="7DBD3FBF"/>
    <w:rsid w:val="7E432B91"/>
    <w:rsid w:val="7F9FE6D0"/>
    <w:rsid w:val="7FD8D849"/>
    <w:rsid w:val="7FDA0A43"/>
    <w:rsid w:val="B00AAE55"/>
    <w:rsid w:val="BDE861B2"/>
    <w:rsid w:val="BF3D35F3"/>
    <w:rsid w:val="D7AF37FE"/>
    <w:rsid w:val="EF739755"/>
    <w:rsid w:val="EFF33BF5"/>
    <w:rsid w:val="F1FF8C77"/>
    <w:rsid w:val="F37FA16E"/>
    <w:rsid w:val="FBFF6C72"/>
    <w:rsid w:val="FFFF3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公文主体"/>
    <w:basedOn w:val="1"/>
    <w:qFormat/>
    <w:uiPriority w:val="0"/>
    <w:pPr>
      <w:spacing w:line="580" w:lineRule="exact"/>
      <w:ind w:firstLine="200"/>
    </w:pPr>
    <w:rPr>
      <w:rFonts w:eastAsia="仿宋_GB2312"/>
      <w:sz w:val="32"/>
    </w:rPr>
  </w:style>
  <w:style w:type="paragraph" w:customStyle="1" w:styleId="8">
    <w:name w:val="一级标题"/>
    <w:basedOn w:val="7"/>
    <w:next w:val="7"/>
    <w:qFormat/>
    <w:uiPriority w:val="0"/>
    <w:pPr>
      <w:outlineLvl w:val="2"/>
    </w:pPr>
    <w:rPr>
      <w:rFonts w:eastAsia="黑体"/>
    </w:rPr>
  </w:style>
  <w:style w:type="character" w:customStyle="1" w:styleId="9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916</Words>
  <Characters>945</Characters>
  <Lines>78</Lines>
  <Paragraphs>53</Paragraphs>
  <TotalTime>19</TotalTime>
  <ScaleCrop>false</ScaleCrop>
  <LinksUpToDate>false</LinksUpToDate>
  <CharactersWithSpaces>1808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2020-09-08T06:37:00Z</dcterms:created>
  <dc:creator>Administrator</dc:creator>
  <cp:lastModifiedBy>user</cp:lastModifiedBy>
  <cp:lastPrinted>2020-10-19T00:24:00Z</cp:lastPrinted>
  <dcterms:modified xsi:type="dcterms:W3CDTF">2025-09-17T17:27:51Z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C8C3D9158A854CA99DB0928CC68E9BA5_13</vt:lpwstr>
  </property>
</Properties>
</file>