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textAlignment w:val="auto"/>
        <w:rPr>
          <w:rFonts w:hint="eastAsia" w:ascii="汉仪细圆B5" w:hAnsi="汉仪细圆B5" w:eastAsia="汉仪细圆B5" w:cs="汉仪细圆B5"/>
          <w:b/>
          <w:color w:val="auto"/>
          <w:sz w:val="28"/>
          <w:szCs w:val="28"/>
          <w:lang w:eastAsia="zh-CN"/>
        </w:rPr>
      </w:pPr>
      <w:r>
        <w:rPr>
          <w:rFonts w:hint="eastAsia" w:ascii="汉仪细圆B5" w:hAnsi="汉仪细圆B5" w:eastAsia="汉仪细圆B5" w:cs="汉仪细圆B5"/>
          <w:b/>
          <w:color w:val="auto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ind w:firstLine="3935" w:firstLineChars="1400"/>
        <w:textAlignment w:val="auto"/>
        <w:rPr>
          <w:rFonts w:hint="eastAsia" w:ascii="汉仪细圆B5" w:hAnsi="汉仪细圆B5" w:eastAsia="汉仪细圆B5" w:cs="汉仪细圆B5"/>
          <w:b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ind w:firstLine="3935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玉溪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市</w:t>
      </w:r>
    </w:p>
    <w:tbl>
      <w:tblPr>
        <w:tblStyle w:val="4"/>
        <w:tblW w:w="97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40"/>
        <w:gridCol w:w="538"/>
        <w:gridCol w:w="576"/>
        <w:gridCol w:w="1086"/>
        <w:gridCol w:w="859"/>
        <w:gridCol w:w="33"/>
        <w:gridCol w:w="1588"/>
        <w:gridCol w:w="748"/>
        <w:gridCol w:w="179"/>
        <w:gridCol w:w="2755"/>
        <w:gridCol w:w="1"/>
        <w:gridCol w:w="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0" w:hRule="atLeast"/>
          <w:jc w:val="center"/>
        </w:trPr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机构名称：</w:t>
            </w:r>
          </w:p>
        </w:tc>
        <w:tc>
          <w:tcPr>
            <w:tcW w:w="836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  <w:lang w:eastAsia="zh-CN"/>
              </w:rPr>
              <w:t>玉溪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仲裁委员会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其他名称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758" w:type="dxa"/>
          <w:trHeight w:val="0" w:hRule="atLeast"/>
          <w:jc w:val="center"/>
        </w:trPr>
        <w:tc>
          <w:tcPr>
            <w:tcW w:w="25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统一社会信用代码：</w:t>
            </w:r>
          </w:p>
        </w:tc>
        <w:tc>
          <w:tcPr>
            <w:tcW w:w="449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>355xxxxxxxxxxxxxx137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0" w:hRule="atLeast"/>
          <w:jc w:val="center"/>
        </w:trPr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地址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：</w:t>
            </w:r>
          </w:p>
        </w:tc>
        <w:tc>
          <w:tcPr>
            <w:tcW w:w="836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云南省玉溪市红塔区珊瑚路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84号主办公楼4楼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成立时间：</w:t>
            </w:r>
          </w:p>
        </w:tc>
        <w:tc>
          <w:tcPr>
            <w:tcW w:w="30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2004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最近一次换届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时间：</w:t>
            </w:r>
          </w:p>
        </w:tc>
        <w:tc>
          <w:tcPr>
            <w:tcW w:w="368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法定代表人：</w:t>
            </w:r>
          </w:p>
        </w:tc>
        <w:tc>
          <w:tcPr>
            <w:tcW w:w="30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马莎</w:t>
            </w:r>
          </w:p>
        </w:tc>
        <w:tc>
          <w:tcPr>
            <w:tcW w:w="1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常设办事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机构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负责人：</w:t>
            </w:r>
          </w:p>
        </w:tc>
        <w:tc>
          <w:tcPr>
            <w:tcW w:w="368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马莎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联系电话：</w:t>
            </w:r>
          </w:p>
        </w:tc>
        <w:tc>
          <w:tcPr>
            <w:tcW w:w="2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汉仪细圆B5" w:hAnsi="汉仪细圆B5" w:eastAsia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汉仪细圆B5" w:hAnsi="汉仪细圆B5" w:eastAsia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>0877</w:t>
            </w:r>
            <w:r>
              <w:rPr>
                <w:rFonts w:hint="eastAsia" w:ascii="汉仪细圆B5" w:hAnsi="汉仪细圆B5" w:eastAsia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>2616708</w:t>
            </w:r>
          </w:p>
        </w:tc>
        <w:tc>
          <w:tcPr>
            <w:tcW w:w="8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传 真：</w:t>
            </w:r>
          </w:p>
        </w:tc>
        <w:tc>
          <w:tcPr>
            <w:tcW w:w="1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汉仪细圆B5" w:hAnsi="汉仪细圆B5" w:eastAsia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汉仪细圆B5" w:hAnsi="汉仪细圆B5" w:eastAsia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>0877</w:t>
            </w:r>
            <w:r>
              <w:rPr>
                <w:rFonts w:hint="eastAsia" w:ascii="汉仪细圆B5" w:hAnsi="汉仪细圆B5" w:eastAsia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2616708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邮政编码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9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>653100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297" w:hRule="atLeast"/>
          <w:jc w:val="center"/>
        </w:trPr>
        <w:tc>
          <w:tcPr>
            <w:tcW w:w="978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仲裁委员会组成人员：</w:t>
            </w:r>
            <w:r>
              <w:rPr>
                <w:rFonts w:hint="eastAsia" w:ascii="汉仪细圆B5" w:hAnsi="汉仪细圆B5" w:eastAsia="汉仪细圆B5" w:cs="汉仪细圆B5"/>
                <w:b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  务</w:t>
            </w: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  任</w:t>
            </w: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锐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</w:t>
            </w: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杨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峰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师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文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  员</w:t>
            </w: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黄志慧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宁耀华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玉溪市工业和信息化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杨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莉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张帮能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王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衍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廖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谢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玉溪市工商业联合会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朱艳英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玉溪师范学院法学院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李世敏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玉溪市律师行业协会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" w:type="dxa"/>
          <w:trHeight w:val="393" w:hRule="atLeast"/>
          <w:jc w:val="center"/>
        </w:trPr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马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汉仪细圆B5" w:hAnsi="汉仪细圆B5" w:cs="汉仪细圆B5"/>
                <w:b/>
                <w:bCs w:val="0"/>
                <w:color w:val="auto"/>
                <w:sz w:val="21"/>
                <w:szCs w:val="21"/>
                <w:lang w:eastAsia="zh-CN"/>
              </w:rPr>
              <w:t>莎</w:t>
            </w:r>
          </w:p>
        </w:tc>
        <w:tc>
          <w:tcPr>
            <w:tcW w:w="78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玉溪仲裁委员会秘书处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0" w:hRule="atLeast"/>
          <w:jc w:val="center"/>
        </w:trPr>
        <w:tc>
          <w:tcPr>
            <w:tcW w:w="9781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仲裁员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：</w:t>
            </w:r>
            <w:r>
              <w:rPr>
                <w:rFonts w:hint="eastAsia" w:ascii="汉仪细圆B5" w:hAnsi="汉仪细圆B5" w:eastAsia="汉仪细圆B5" w:cs="汉仪细圆B5"/>
                <w:b/>
                <w:color w:val="auto"/>
                <w:sz w:val="21"/>
                <w:szCs w:val="21"/>
                <w:lang w:val="en-US" w:eastAsia="zh-CN"/>
              </w:rPr>
              <w:t>74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罗家云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玉溪师范学院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孙秀华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玉溪师范学院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武正雄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玉溪师范学院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李海霞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玉溪师范学院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张明明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玉溪师范学院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牟树明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玉溪市工程建设标准定额管理站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施小伟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云南霖诚工程管理咨询有限公司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顾文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玉溪市国立公证处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杨艳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玉溪市国立公证处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叶云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玉溪市云溪公证处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杨峰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云南安正律师事务所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符利果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云南澄海律师事务所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王庆邦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云南澄海律师事务所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王志刚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云南澄清律师事务所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严尔防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云南滇兴律师事务所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黄庆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云南滇玉律师事务所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刘学武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云南滇玉律师事务所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马小勇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云南滇玉律师事务所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施蔼玲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云南滇玉律师事务所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宋祥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云南滇玉律师事务所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张熙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云南滇玉律师事务所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赵明贵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云南滇玉律师事务所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者文滨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云南滇玉律师事务所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陈少敏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云南恩奇律师事务所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李剑蓉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云南恩奇律师事务所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刘应成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云南恩奇律师事务所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刘鸣镝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云南法瑞律师事务所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查志堂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云南法瑞律师事务所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李浏贵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云南抚仙湖律师事务所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郝志远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云南红塔律师事务所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李勇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云南红塔律师事务所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陆君健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云南红塔律师事务所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杨云建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云南红塔律师事务所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彭勇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云南浩亚律师事务所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殷永福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云南华信律师事务所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李家俊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云南汇欣律师事务所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谭义坤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云南汇欣律师事务所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eastAsia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肖青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云南汇欣律师事务所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eastAsia="宋体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郭爱琼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云南李世敏律师事务所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李世敏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云南李世敏律师事务所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王彦东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云南李世敏律师事务所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吴秀萍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云南李世敏律师事务所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杨冬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云南李世敏律师事务所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沈鸿翔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云南理享律师事务所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陆俊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云南陆和陆律师事务所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康燕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云南律脉律师事务所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徐恒毅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云南铭众律师事务所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张冬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云南铭众律师事务所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杨金勤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云南勤业律师事务所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石颖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云南石颖律师事务所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云南识骏律师事务所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胡和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云南世博律师事务所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佘伟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云南世博律师事务所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杨晓琼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云南世博律师事务所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孙文东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云南孙文东律师事务所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杨莹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云南孙文东律师事务所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刘红萍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云南铁城律师事务所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王铭波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云南铁城律师事务所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杨海鑫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云南铁城律师事务所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张铁城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云南铁城律师事务所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张英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云南铁城律师事务所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周秀红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云南铁城律师事务所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柴有坤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云南溪南律师事务所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陈继忠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云南溪南律师事务所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田志平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云南溪南律师事务所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刘玉萍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云南新海天律师事务所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吴燕华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云南新海天律师事务所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李茂昌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云南秀实律师事务所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李伟民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云南玉源律师事务所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师本领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云南玉源律师事务所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杨跃文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云南玉源律师事务所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杨明东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云南云鼎律师事务所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周之策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云南云之策律师事务所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9" w:hRule="atLeast"/>
          <w:jc w:val="center"/>
        </w:trPr>
        <w:tc>
          <w:tcPr>
            <w:tcW w:w="4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汉仪细圆B5" w:hAnsi="汉仪细圆B5" w:cs="汉仪细圆B5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周海智</w:t>
            </w:r>
          </w:p>
        </w:tc>
        <w:tc>
          <w:tcPr>
            <w:tcW w:w="52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云南周林律师事务所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afterLines="-2147483648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   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D45C1"/>
    <w:rsid w:val="006F0972"/>
    <w:rsid w:val="03EA5A14"/>
    <w:rsid w:val="065F4E5B"/>
    <w:rsid w:val="067D45C1"/>
    <w:rsid w:val="0CBD76E2"/>
    <w:rsid w:val="102709C6"/>
    <w:rsid w:val="1BB54FE1"/>
    <w:rsid w:val="1CBC1C01"/>
    <w:rsid w:val="1D8C395F"/>
    <w:rsid w:val="23D8497C"/>
    <w:rsid w:val="31362332"/>
    <w:rsid w:val="323321F7"/>
    <w:rsid w:val="337050F5"/>
    <w:rsid w:val="3C6B50B5"/>
    <w:rsid w:val="3E991A0D"/>
    <w:rsid w:val="4458696B"/>
    <w:rsid w:val="504F3EBF"/>
    <w:rsid w:val="56A50035"/>
    <w:rsid w:val="56E37339"/>
    <w:rsid w:val="744E6E61"/>
    <w:rsid w:val="77376FEA"/>
    <w:rsid w:val="7A08031A"/>
    <w:rsid w:val="7AFF6A43"/>
    <w:rsid w:val="7BDBDA24"/>
    <w:rsid w:val="7BEB272D"/>
    <w:rsid w:val="7C564917"/>
    <w:rsid w:val="A9AF795D"/>
    <w:rsid w:val="DBB71288"/>
    <w:rsid w:val="DFFF8465"/>
    <w:rsid w:val="FDB6C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云南省司法厅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2020-04-28T17:00:00Z</dcterms:created>
  <dc:creator>ynssft413</dc:creator>
  <cp:lastModifiedBy>user</cp:lastModifiedBy>
  <cp:lastPrinted>2021-08-19T22:55:00Z</cp:lastPrinted>
  <dcterms:modified xsi:type="dcterms:W3CDTF">2025-06-17T17:16:32Z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C0E5A4C87C47414D83D069AD6FA54E7A</vt:lpwstr>
  </property>
</Properties>
</file>