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6"/>
          <w:szCs w:val="36"/>
        </w:rPr>
      </w:pPr>
      <w:bookmarkStart w:id="0" w:name="_GoBack"/>
      <w:r>
        <w:rPr>
          <w:rFonts w:hint="eastAsia" w:ascii="黑体" w:hAnsi="黑体" w:eastAsia="黑体" w:cs="黑体"/>
          <w:sz w:val="36"/>
          <w:szCs w:val="36"/>
        </w:rPr>
        <w:t>教师资格面试网络审核确认系统</w:t>
      </w:r>
      <w:r>
        <w:rPr>
          <w:rFonts w:hint="eastAsia" w:ascii="黑体" w:hAnsi="黑体" w:eastAsia="黑体" w:cs="黑体"/>
          <w:sz w:val="36"/>
          <w:szCs w:val="36"/>
          <w:lang w:val="en-US" w:eastAsia="zh-CN"/>
        </w:rPr>
        <w:t>考生</w:t>
      </w:r>
      <w:r>
        <w:rPr>
          <w:rFonts w:hint="eastAsia" w:ascii="黑体" w:hAnsi="黑体" w:eastAsia="黑体" w:cs="黑体"/>
          <w:sz w:val="36"/>
          <w:szCs w:val="36"/>
        </w:rPr>
        <w:t>操作指南</w:t>
      </w:r>
    </w:p>
    <w:bookmarkEnd w:id="0"/>
    <w:p>
      <w:pPr>
        <w:pStyle w:val="6"/>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480" w:lineRule="auto"/>
        <w:textAlignment w:val="auto"/>
        <w:rPr>
          <w:rFonts w:hint="eastAsia" w:ascii="宋体" w:hAnsi="宋体" w:eastAsia="宋体" w:cs="宋体"/>
          <w:b w:val="0"/>
          <w:bCs w:val="0"/>
          <w:color w:val="000000"/>
          <w:sz w:val="28"/>
          <w:szCs w:val="28"/>
          <w:shd w:val="clear" w:color="auto" w:fill="FFFFFF"/>
        </w:rPr>
      </w:pPr>
      <w:r>
        <w:rPr>
          <w:rStyle w:val="10"/>
          <w:rFonts w:hint="eastAsia" w:ascii="宋体" w:hAnsi="宋体" w:cs="宋体"/>
          <w:b/>
          <w:bCs/>
          <w:color w:val="FF0000"/>
          <w:kern w:val="2"/>
          <w:sz w:val="24"/>
          <w:szCs w:val="24"/>
          <w:u w:val="none"/>
          <w:shd w:val="clear" w:color="auto" w:fill="FFFFFF"/>
          <w:lang w:val="en-US" w:eastAsia="zh-CN" w:bidi="ar-SA"/>
        </w:rPr>
        <w:t>流程</w:t>
      </w:r>
      <w:r>
        <w:rPr>
          <w:rStyle w:val="10"/>
          <w:rFonts w:hint="eastAsia" w:ascii="宋体" w:hAnsi="宋体" w:eastAsia="宋体" w:cs="宋体"/>
          <w:b/>
          <w:bCs/>
          <w:color w:val="FF0000"/>
          <w:kern w:val="2"/>
          <w:sz w:val="24"/>
          <w:szCs w:val="24"/>
          <w:u w:val="none"/>
          <w:shd w:val="clear" w:color="auto" w:fill="FFFFFF"/>
          <w:lang w:val="en-US" w:eastAsia="zh-CN" w:bidi="ar-SA"/>
        </w:rPr>
        <w:t>提示</w:t>
      </w:r>
      <w:r>
        <w:rPr>
          <w:rStyle w:val="10"/>
          <w:rFonts w:hint="eastAsia" w:ascii="宋体" w:hAnsi="宋体" w:eastAsia="宋体" w:cs="宋体"/>
          <w:b/>
          <w:bCs/>
          <w:kern w:val="2"/>
          <w:sz w:val="24"/>
          <w:szCs w:val="24"/>
          <w:u w:val="none"/>
          <w:shd w:val="clear" w:color="auto" w:fill="FFFFFF"/>
          <w:lang w:val="en-US" w:eastAsia="zh-CN" w:bidi="ar-SA"/>
        </w:rPr>
        <w:t>：</w:t>
      </w:r>
      <w:r>
        <w:rPr>
          <w:rStyle w:val="10"/>
          <w:rFonts w:hint="eastAsia" w:ascii="宋体" w:hAnsi="宋体" w:cs="宋体"/>
          <w:b w:val="0"/>
          <w:bCs w:val="0"/>
          <w:kern w:val="2"/>
          <w:sz w:val="24"/>
          <w:szCs w:val="24"/>
          <w:u w:val="none"/>
          <w:shd w:val="clear" w:color="auto" w:fill="FFFFFF"/>
          <w:lang w:val="en-US" w:eastAsia="zh-CN" w:bidi="ar-SA"/>
        </w:rPr>
        <w:t xml:space="preserve">先到国考报名网报名 </w:t>
      </w:r>
      <w:r>
        <w:rPr>
          <w:rStyle w:val="10"/>
          <w:rFonts w:hint="default" w:ascii="Arial" w:hAnsi="Arial" w:cs="Arial"/>
          <w:b w:val="0"/>
          <w:bCs w:val="0"/>
          <w:kern w:val="2"/>
          <w:sz w:val="30"/>
          <w:szCs w:val="30"/>
          <w:u w:val="none"/>
          <w:shd w:val="clear" w:color="auto" w:fill="FFFFFF"/>
          <w:lang w:val="en-US" w:eastAsia="zh-CN" w:bidi="ar-SA"/>
        </w:rPr>
        <w:t>→</w:t>
      </w:r>
      <w:r>
        <w:rPr>
          <w:rStyle w:val="10"/>
          <w:rFonts w:hint="eastAsia" w:ascii="Arial" w:hAnsi="Arial" w:cs="Arial"/>
          <w:b w:val="0"/>
          <w:bCs w:val="0"/>
          <w:kern w:val="2"/>
          <w:sz w:val="24"/>
          <w:szCs w:val="24"/>
          <w:u w:val="none"/>
          <w:shd w:val="clear" w:color="auto" w:fill="FFFFFF"/>
          <w:lang w:val="en-US" w:eastAsia="zh-CN" w:bidi="ar-SA"/>
        </w:rPr>
        <w:t xml:space="preserve"> </w:t>
      </w:r>
      <w:r>
        <w:rPr>
          <w:rStyle w:val="10"/>
          <w:rFonts w:hint="eastAsia" w:ascii="宋体" w:hAnsi="宋体" w:cs="宋体"/>
          <w:b w:val="0"/>
          <w:bCs w:val="0"/>
          <w:color w:val="auto"/>
          <w:kern w:val="2"/>
          <w:sz w:val="24"/>
          <w:szCs w:val="24"/>
          <w:highlight w:val="none"/>
          <w:u w:val="none"/>
          <w:shd w:val="clear" w:color="auto" w:fill="FFFFFF"/>
          <w:lang w:val="en-US" w:eastAsia="zh-CN" w:bidi="ar-SA"/>
        </w:rPr>
        <w:t xml:space="preserve">等待数据同步 </w:t>
      </w:r>
      <w:r>
        <w:rPr>
          <w:rStyle w:val="10"/>
          <w:rFonts w:hint="default" w:ascii="Arial" w:hAnsi="Arial" w:cs="Arial"/>
          <w:b w:val="0"/>
          <w:bCs w:val="0"/>
          <w:kern w:val="2"/>
          <w:sz w:val="30"/>
          <w:szCs w:val="30"/>
          <w:u w:val="none"/>
          <w:shd w:val="clear" w:color="auto" w:fill="FFFFFF"/>
          <w:lang w:val="en-US" w:eastAsia="zh-CN" w:bidi="ar-SA"/>
        </w:rPr>
        <w:t>→</w:t>
      </w:r>
      <w:r>
        <w:rPr>
          <w:rStyle w:val="10"/>
          <w:rFonts w:hint="eastAsia" w:ascii="Arial" w:hAnsi="Arial" w:cs="Arial"/>
          <w:b w:val="0"/>
          <w:bCs w:val="0"/>
          <w:kern w:val="2"/>
          <w:sz w:val="24"/>
          <w:szCs w:val="24"/>
          <w:u w:val="none"/>
          <w:shd w:val="clear" w:color="auto" w:fill="FFFFFF"/>
          <w:lang w:val="en-US" w:eastAsia="zh-CN" w:bidi="ar-SA"/>
        </w:rPr>
        <w:t xml:space="preserve"> 再到审核系统注册登录提交材料 </w:t>
      </w:r>
      <w:r>
        <w:rPr>
          <w:rStyle w:val="10"/>
          <w:rFonts w:hint="default" w:ascii="Arial" w:hAnsi="Arial" w:cs="Arial"/>
          <w:b w:val="0"/>
          <w:bCs w:val="0"/>
          <w:kern w:val="2"/>
          <w:sz w:val="30"/>
          <w:szCs w:val="30"/>
          <w:u w:val="none"/>
          <w:shd w:val="clear" w:color="auto" w:fill="FFFFFF"/>
          <w:lang w:val="en-US" w:eastAsia="zh-CN" w:bidi="ar-SA"/>
        </w:rPr>
        <w:t>→</w:t>
      </w:r>
      <w:r>
        <w:rPr>
          <w:rStyle w:val="10"/>
          <w:rFonts w:hint="eastAsia" w:ascii="Arial" w:hAnsi="Arial" w:cs="Arial"/>
          <w:b w:val="0"/>
          <w:bCs w:val="0"/>
          <w:kern w:val="2"/>
          <w:sz w:val="24"/>
          <w:szCs w:val="24"/>
          <w:u w:val="none"/>
          <w:shd w:val="clear" w:color="auto" w:fill="FFFFFF"/>
          <w:lang w:val="en-US" w:eastAsia="zh-CN" w:bidi="ar-SA"/>
        </w:rPr>
        <w:t xml:space="preserve"> 审核通过 </w:t>
      </w:r>
      <w:r>
        <w:rPr>
          <w:rStyle w:val="10"/>
          <w:rFonts w:hint="default" w:ascii="Arial" w:hAnsi="Arial" w:cs="Arial"/>
          <w:b w:val="0"/>
          <w:bCs w:val="0"/>
          <w:kern w:val="2"/>
          <w:sz w:val="30"/>
          <w:szCs w:val="30"/>
          <w:u w:val="none"/>
          <w:shd w:val="clear" w:color="auto" w:fill="FFFFFF"/>
          <w:lang w:val="en-US" w:eastAsia="zh-CN" w:bidi="ar-SA"/>
        </w:rPr>
        <w:t>→</w:t>
      </w:r>
      <w:r>
        <w:rPr>
          <w:rStyle w:val="10"/>
          <w:rFonts w:hint="eastAsia" w:ascii="Arial" w:hAnsi="Arial" w:cs="Arial"/>
          <w:b w:val="0"/>
          <w:bCs w:val="0"/>
          <w:kern w:val="2"/>
          <w:sz w:val="24"/>
          <w:szCs w:val="24"/>
          <w:u w:val="none"/>
          <w:shd w:val="clear" w:color="auto" w:fill="FFFFFF"/>
          <w:lang w:val="en-US" w:eastAsia="zh-CN" w:bidi="ar-SA"/>
        </w:rPr>
        <w:t xml:space="preserve">  </w:t>
      </w:r>
      <w:r>
        <w:rPr>
          <w:rStyle w:val="10"/>
          <w:rFonts w:hint="eastAsia" w:ascii="宋体" w:hAnsi="宋体" w:cs="宋体"/>
          <w:b w:val="0"/>
          <w:bCs w:val="0"/>
          <w:color w:val="auto"/>
          <w:kern w:val="2"/>
          <w:sz w:val="24"/>
          <w:szCs w:val="24"/>
          <w:highlight w:val="none"/>
          <w:u w:val="none"/>
          <w:shd w:val="clear" w:color="auto" w:fill="FFFFFF"/>
          <w:lang w:val="en-US" w:eastAsia="zh-CN" w:bidi="ar-SA"/>
        </w:rPr>
        <w:t xml:space="preserve">等待数据同步 </w:t>
      </w:r>
      <w:r>
        <w:rPr>
          <w:rStyle w:val="10"/>
          <w:rFonts w:hint="default" w:ascii="Arial" w:hAnsi="Arial" w:cs="Arial"/>
          <w:b w:val="0"/>
          <w:bCs w:val="0"/>
          <w:kern w:val="2"/>
          <w:sz w:val="30"/>
          <w:szCs w:val="30"/>
          <w:u w:val="none"/>
          <w:shd w:val="clear" w:color="auto" w:fill="FFFFFF"/>
          <w:lang w:val="en-US" w:eastAsia="zh-CN" w:bidi="ar-SA"/>
        </w:rPr>
        <w:t>→</w:t>
      </w:r>
      <w:r>
        <w:rPr>
          <w:rStyle w:val="10"/>
          <w:rFonts w:hint="eastAsia" w:ascii="Arial" w:hAnsi="Arial" w:cs="Arial"/>
          <w:b w:val="0"/>
          <w:bCs w:val="0"/>
          <w:kern w:val="2"/>
          <w:sz w:val="24"/>
          <w:szCs w:val="24"/>
          <w:u w:val="none"/>
          <w:shd w:val="clear" w:color="auto" w:fill="FFFFFF"/>
          <w:lang w:val="en-US" w:eastAsia="zh-CN" w:bidi="ar-SA"/>
        </w:rPr>
        <w:t xml:space="preserve"> </w:t>
      </w:r>
      <w:r>
        <w:rPr>
          <w:rStyle w:val="10"/>
          <w:rFonts w:hint="eastAsia" w:ascii="宋体" w:hAnsi="宋体" w:cs="宋体"/>
          <w:b w:val="0"/>
          <w:bCs w:val="0"/>
          <w:kern w:val="2"/>
          <w:sz w:val="24"/>
          <w:szCs w:val="24"/>
          <w:u w:val="none"/>
          <w:shd w:val="clear" w:color="auto" w:fill="FFFFFF"/>
          <w:lang w:val="en-US" w:eastAsia="zh-CN" w:bidi="ar-SA"/>
        </w:rPr>
        <w:t>到国考报名网缴费</w:t>
      </w:r>
    </w:p>
    <w:p>
      <w:pPr>
        <w:pStyle w:val="6"/>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480" w:lineRule="auto"/>
        <w:textAlignment w:val="auto"/>
        <w:rPr>
          <w:rFonts w:hint="eastAsia" w:ascii="宋体" w:hAnsi="宋体" w:eastAsia="宋体" w:cs="宋体"/>
          <w:b w:val="0"/>
          <w:bCs w:val="0"/>
          <w:color w:val="000000"/>
          <w:kern w:val="2"/>
          <w:sz w:val="28"/>
          <w:szCs w:val="28"/>
          <w:shd w:val="clear" w:color="auto" w:fill="FFFFFF"/>
          <w:lang w:val="en-US" w:eastAsia="zh-CN" w:bidi="ar-SA"/>
        </w:rPr>
      </w:pPr>
      <w:r>
        <w:rPr>
          <w:rFonts w:hint="eastAsia" w:ascii="宋体" w:hAnsi="宋体" w:cs="宋体"/>
          <w:b w:val="0"/>
          <w:bCs w:val="0"/>
          <w:color w:val="000000"/>
          <w:sz w:val="24"/>
          <w:szCs w:val="24"/>
          <w:shd w:val="clear" w:color="auto" w:fill="FFFFFF"/>
          <w:lang w:val="en-US" w:eastAsia="zh-CN"/>
        </w:rPr>
        <w:t>全国</w:t>
      </w:r>
      <w:r>
        <w:rPr>
          <w:rFonts w:hint="eastAsia" w:ascii="宋体" w:hAnsi="宋体" w:eastAsia="宋体" w:cs="宋体"/>
          <w:b w:val="0"/>
          <w:bCs w:val="0"/>
          <w:color w:val="000000"/>
          <w:sz w:val="24"/>
          <w:szCs w:val="24"/>
          <w:shd w:val="clear" w:color="auto" w:fill="FFFFFF"/>
        </w:rPr>
        <w:t>中小学教师资格考试网</w:t>
      </w:r>
      <w:r>
        <w:rPr>
          <w:rFonts w:hint="eastAsia" w:ascii="宋体" w:hAnsi="宋体" w:cs="宋体"/>
          <w:b w:val="0"/>
          <w:bCs w:val="0"/>
          <w:color w:val="000000"/>
          <w:sz w:val="24"/>
          <w:szCs w:val="24"/>
          <w:shd w:val="clear" w:color="auto" w:fill="FFFFFF"/>
          <w:lang w:val="en-US" w:eastAsia="zh-CN"/>
        </w:rPr>
        <w:t>(国考报名网)地址：</w:t>
      </w:r>
      <w:r>
        <w:rPr>
          <w:rFonts w:hint="eastAsia" w:ascii="宋体" w:hAnsi="宋体" w:eastAsia="宋体" w:cs="宋体"/>
          <w:b w:val="0"/>
          <w:bCs w:val="0"/>
          <w:color w:val="000000"/>
          <w:kern w:val="2"/>
          <w:sz w:val="24"/>
          <w:szCs w:val="24"/>
          <w:u w:val="single"/>
          <w:shd w:val="clear" w:color="auto" w:fill="FFFFFF"/>
          <w:lang w:val="en-US" w:eastAsia="zh-CN" w:bidi="ar-SA"/>
        </w:rPr>
        <w:fldChar w:fldCharType="begin"/>
      </w:r>
      <w:r>
        <w:rPr>
          <w:rFonts w:hint="eastAsia" w:ascii="宋体" w:hAnsi="宋体" w:eastAsia="宋体" w:cs="宋体"/>
          <w:b w:val="0"/>
          <w:bCs w:val="0"/>
          <w:color w:val="000000"/>
          <w:kern w:val="2"/>
          <w:sz w:val="24"/>
          <w:szCs w:val="24"/>
          <w:u w:val="single"/>
          <w:shd w:val="clear" w:color="auto" w:fill="FFFFFF"/>
          <w:lang w:val="en-US" w:eastAsia="zh-CN" w:bidi="ar-SA"/>
        </w:rPr>
        <w:instrText xml:space="preserve"> HYPERLINK "https://ntce.neea.edu.cn" </w:instrText>
      </w:r>
      <w:r>
        <w:rPr>
          <w:rFonts w:hint="eastAsia" w:ascii="宋体" w:hAnsi="宋体" w:eastAsia="宋体" w:cs="宋体"/>
          <w:b w:val="0"/>
          <w:bCs w:val="0"/>
          <w:color w:val="000000"/>
          <w:kern w:val="2"/>
          <w:sz w:val="24"/>
          <w:szCs w:val="24"/>
          <w:u w:val="single"/>
          <w:shd w:val="clear" w:color="auto" w:fill="FFFFFF"/>
          <w:lang w:val="en-US" w:eastAsia="zh-CN" w:bidi="ar-SA"/>
        </w:rPr>
        <w:fldChar w:fldCharType="separate"/>
      </w:r>
      <w:r>
        <w:rPr>
          <w:rStyle w:val="10"/>
          <w:rFonts w:hint="eastAsia" w:ascii="宋体" w:hAnsi="宋体" w:eastAsia="宋体" w:cs="宋体"/>
          <w:b w:val="0"/>
          <w:bCs w:val="0"/>
          <w:kern w:val="2"/>
          <w:sz w:val="24"/>
          <w:szCs w:val="24"/>
          <w:shd w:val="clear" w:color="auto" w:fill="FFFFFF"/>
          <w:lang w:val="en-US" w:eastAsia="zh-CN" w:bidi="ar-SA"/>
        </w:rPr>
        <w:t>https://ntce.neea.edu.cn</w:t>
      </w:r>
      <w:r>
        <w:rPr>
          <w:rFonts w:hint="eastAsia" w:ascii="宋体" w:hAnsi="宋体" w:eastAsia="宋体" w:cs="宋体"/>
          <w:b w:val="0"/>
          <w:bCs w:val="0"/>
          <w:color w:val="000000"/>
          <w:kern w:val="2"/>
          <w:sz w:val="24"/>
          <w:szCs w:val="24"/>
          <w:u w:val="single"/>
          <w:shd w:val="clear" w:color="auto" w:fill="FFFFFF"/>
          <w:lang w:val="en-US" w:eastAsia="zh-CN" w:bidi="ar-SA"/>
        </w:rPr>
        <w:fldChar w:fldCharType="end"/>
      </w:r>
    </w:p>
    <w:p>
      <w:pPr>
        <w:pStyle w:val="6"/>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480" w:lineRule="auto"/>
        <w:jc w:val="center"/>
        <w:textAlignment w:val="auto"/>
        <w:rPr>
          <w:rFonts w:hint="eastAsia" w:ascii="宋体" w:hAnsi="宋体" w:eastAsia="宋体" w:cs="宋体"/>
          <w:b w:val="0"/>
          <w:bCs w:val="0"/>
          <w:color w:val="000000"/>
          <w:kern w:val="2"/>
          <w:sz w:val="30"/>
          <w:szCs w:val="30"/>
          <w:shd w:val="clear" w:color="auto" w:fill="FFFFFF"/>
          <w:lang w:val="en-US" w:eastAsia="zh-CN" w:bidi="ar-SA"/>
        </w:rPr>
      </w:pPr>
      <w:r>
        <w:rPr>
          <w:rFonts w:hint="eastAsia" w:ascii="宋体" w:hAnsi="宋体" w:eastAsia="宋体" w:cs="宋体"/>
          <w:b w:val="0"/>
          <w:bCs w:val="0"/>
          <w:color w:val="000000"/>
          <w:kern w:val="2"/>
          <w:sz w:val="30"/>
          <w:szCs w:val="30"/>
          <w:shd w:val="clear" w:color="auto" w:fill="FFFFFF"/>
          <w:lang w:val="en-US" w:eastAsia="zh-CN" w:bidi="ar-SA"/>
        </w:rPr>
        <w:drawing>
          <wp:inline distT="0" distB="0" distL="114300" distR="114300">
            <wp:extent cx="5274310" cy="6552565"/>
            <wp:effectExtent l="0" t="0" r="2540" b="635"/>
            <wp:docPr id="6" name="图片 1" descr="考生面试材料提交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考生面试材料提交流程"/>
                    <pic:cNvPicPr>
                      <a:picLocks noChangeAspect="1"/>
                    </pic:cNvPicPr>
                  </pic:nvPicPr>
                  <pic:blipFill>
                    <a:blip r:embed="rId5"/>
                    <a:stretch>
                      <a:fillRect/>
                    </a:stretch>
                  </pic:blipFill>
                  <pic:spPr>
                    <a:xfrm>
                      <a:off x="0" y="0"/>
                      <a:ext cx="5274310" cy="6552565"/>
                    </a:xfrm>
                    <a:prstGeom prst="rect">
                      <a:avLst/>
                    </a:prstGeom>
                    <a:noFill/>
                    <a:ln>
                      <a:noFill/>
                    </a:ln>
                  </pic:spPr>
                </pic:pic>
              </a:graphicData>
            </a:graphic>
          </wp:inline>
        </w:drawing>
      </w:r>
    </w:p>
    <w:p>
      <w:pPr>
        <w:pStyle w:val="11"/>
        <w:widowControl/>
        <w:numPr>
          <w:ilvl w:val="0"/>
          <w:numId w:val="1"/>
        </w:numPr>
        <w:ind w:left="840" w:leftChars="400" w:firstLine="0" w:firstLineChars="0"/>
        <w:jc w:val="left"/>
        <w:rPr>
          <w:rFonts w:hint="eastAsia" w:ascii="宋体" w:hAnsi="宋体" w:eastAsia="宋体" w:cs="宋体"/>
          <w:b w:val="0"/>
          <w:bCs w:val="0"/>
          <w:color w:val="000000"/>
          <w:sz w:val="28"/>
          <w:szCs w:val="28"/>
          <w:shd w:val="clear" w:color="auto" w:fill="FFFFFF"/>
        </w:rPr>
      </w:pPr>
      <w:r>
        <w:rPr>
          <w:rFonts w:hint="eastAsia" w:ascii="宋体" w:hAnsi="宋体" w:eastAsia="宋体" w:cs="宋体"/>
          <w:b w:val="0"/>
          <w:bCs w:val="0"/>
          <w:color w:val="000000"/>
          <w:sz w:val="28"/>
          <w:szCs w:val="28"/>
          <w:shd w:val="clear" w:color="auto" w:fill="FFFFFF"/>
        </w:rPr>
        <w:t>扫码进入 “教育百事通”微信公众号，选择“教资面试”-“教资面试审核”专栏，进入教师资格面试审核系统。</w:t>
      </w:r>
    </w:p>
    <w:p>
      <w:pPr>
        <w:pStyle w:val="11"/>
        <w:widowControl/>
        <w:numPr>
          <w:ilvl w:val="0"/>
          <w:numId w:val="0"/>
        </w:numPr>
        <w:ind w:leftChars="600"/>
        <w:jc w:val="center"/>
        <w:rPr>
          <w:rStyle w:val="9"/>
          <w:rFonts w:hint="eastAsia" w:ascii="宋体" w:hAnsi="宋体" w:eastAsia="宋体" w:cs="宋体"/>
          <w:color w:val="000000"/>
          <w:sz w:val="28"/>
          <w:szCs w:val="28"/>
          <w:shd w:val="clear" w:color="auto" w:fill="FFFFFF"/>
        </w:rPr>
      </w:pPr>
      <w:r>
        <w:rPr>
          <w:rFonts w:ascii="微软雅黑" w:hAnsi="微软雅黑" w:eastAsia="微软雅黑" w:cs="微软雅黑"/>
          <w:color w:val="333333"/>
          <w:sz w:val="24"/>
        </w:rPr>
        <w:drawing>
          <wp:inline distT="0" distB="0" distL="114300" distR="114300">
            <wp:extent cx="2423160" cy="2423160"/>
            <wp:effectExtent l="0" t="0" r="15240" b="152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2423160" cy="2423160"/>
                    </a:xfrm>
                    <a:prstGeom prst="rect">
                      <a:avLst/>
                    </a:prstGeom>
                    <a:noFill/>
                    <a:ln>
                      <a:noFill/>
                    </a:ln>
                  </pic:spPr>
                </pic:pic>
              </a:graphicData>
            </a:graphic>
          </wp:inline>
        </w:drawing>
      </w:r>
    </w:p>
    <w:p>
      <w:pPr>
        <w:pStyle w:val="11"/>
        <w:widowControl/>
        <w:numPr>
          <w:ilvl w:val="0"/>
          <w:numId w:val="1"/>
        </w:numPr>
        <w:ind w:left="840" w:leftChars="400" w:firstLine="0" w:firstLineChars="0"/>
        <w:jc w:val="left"/>
        <w:rPr>
          <w:rFonts w:hint="eastAsia" w:ascii="宋体" w:hAnsi="宋体" w:eastAsia="宋体" w:cs="宋体"/>
          <w:b w:val="0"/>
          <w:bCs w:val="0"/>
          <w:color w:val="000000"/>
          <w:sz w:val="28"/>
          <w:szCs w:val="28"/>
          <w:shd w:val="clear" w:color="auto" w:fill="FFFFFF"/>
        </w:rPr>
      </w:pPr>
      <w:r>
        <w:rPr>
          <w:rFonts w:hint="eastAsia" w:ascii="宋体" w:hAnsi="宋体" w:eastAsia="宋体" w:cs="宋体"/>
          <w:b w:val="0"/>
          <w:bCs w:val="0"/>
          <w:color w:val="000000"/>
          <w:sz w:val="28"/>
          <w:szCs w:val="28"/>
          <w:shd w:val="clear" w:color="auto" w:fill="FFFFFF"/>
        </w:rPr>
        <w:t>选择在</w:t>
      </w:r>
      <w:r>
        <w:rPr>
          <w:rFonts w:hint="eastAsia" w:ascii="宋体" w:hAnsi="宋体" w:cs="宋体"/>
          <w:b w:val="0"/>
          <w:bCs w:val="0"/>
          <w:color w:val="000000"/>
          <w:sz w:val="28"/>
          <w:szCs w:val="28"/>
          <w:shd w:val="clear" w:color="auto" w:fill="FFFFFF"/>
          <w:lang w:val="en-US" w:eastAsia="zh-CN"/>
        </w:rPr>
        <w:t>全国</w:t>
      </w:r>
      <w:r>
        <w:rPr>
          <w:rFonts w:hint="eastAsia" w:ascii="宋体" w:hAnsi="宋体" w:eastAsia="宋体" w:cs="宋体"/>
          <w:b w:val="0"/>
          <w:bCs w:val="0"/>
          <w:color w:val="000000"/>
          <w:sz w:val="28"/>
          <w:szCs w:val="28"/>
          <w:shd w:val="clear" w:color="auto" w:fill="FFFFFF"/>
        </w:rPr>
        <w:t>中小学教师资格考试网</w:t>
      </w:r>
      <w:r>
        <w:rPr>
          <w:rFonts w:hint="eastAsia" w:ascii="宋体" w:hAnsi="宋体" w:cs="宋体"/>
          <w:b w:val="0"/>
          <w:bCs w:val="0"/>
          <w:color w:val="000000"/>
          <w:sz w:val="28"/>
          <w:szCs w:val="28"/>
          <w:shd w:val="clear" w:color="auto" w:fill="FFFFFF"/>
          <w:lang w:val="en-US" w:eastAsia="zh-CN"/>
        </w:rPr>
        <w:t>(国考报名网)报名所</w:t>
      </w:r>
      <w:r>
        <w:rPr>
          <w:rFonts w:hint="eastAsia" w:ascii="宋体" w:hAnsi="宋体" w:eastAsia="宋体" w:cs="宋体"/>
          <w:b w:val="0"/>
          <w:bCs w:val="0"/>
          <w:color w:val="000000"/>
          <w:sz w:val="28"/>
          <w:szCs w:val="28"/>
          <w:shd w:val="clear" w:color="auto" w:fill="FFFFFF"/>
        </w:rPr>
        <w:t>对应的考区，</w:t>
      </w:r>
      <w:r>
        <w:rPr>
          <w:rFonts w:hint="eastAsia" w:ascii="宋体" w:hAnsi="宋体" w:cs="宋体"/>
          <w:b w:val="0"/>
          <w:bCs w:val="0"/>
          <w:color w:val="000000"/>
          <w:sz w:val="28"/>
          <w:szCs w:val="28"/>
          <w:shd w:val="clear" w:color="auto" w:fill="FFFFFF"/>
          <w:lang w:val="en-US" w:eastAsia="zh-CN"/>
        </w:rPr>
        <w:t>先进行注册，注册的时候需要输入姓名和身份证号码，如果能注册成功，就说明国考报名网的信息已经同步到审核系统数据库。如果不能注册成功，请耐心等待数据同步</w:t>
      </w:r>
      <w:r>
        <w:rPr>
          <w:rFonts w:hint="eastAsia" w:ascii="宋体" w:hAnsi="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在中小学教师资格考试网报名成功后，正常10分钟后可以在</w:t>
      </w:r>
      <w:r>
        <w:rPr>
          <w:rFonts w:hint="eastAsia" w:ascii="宋体" w:hAnsi="宋体" w:cs="宋体"/>
          <w:b w:val="0"/>
          <w:bCs w:val="0"/>
          <w:color w:val="000000"/>
          <w:sz w:val="28"/>
          <w:szCs w:val="28"/>
          <w:shd w:val="clear" w:color="auto" w:fill="FFFFFF"/>
          <w:lang w:val="en-US" w:eastAsia="zh-CN"/>
        </w:rPr>
        <w:t>审核</w:t>
      </w:r>
      <w:r>
        <w:rPr>
          <w:rFonts w:hint="eastAsia" w:ascii="宋体" w:hAnsi="宋体" w:eastAsia="宋体" w:cs="宋体"/>
          <w:b w:val="0"/>
          <w:bCs w:val="0"/>
          <w:color w:val="000000"/>
          <w:sz w:val="28"/>
          <w:szCs w:val="28"/>
          <w:shd w:val="clear" w:color="auto" w:fill="FFFFFF"/>
        </w:rPr>
        <w:t>系统注册</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注册成功后登录</w:t>
      </w:r>
      <w:r>
        <w:rPr>
          <w:rFonts w:hint="eastAsia" w:ascii="宋体" w:hAnsi="宋体" w:eastAsia="宋体" w:cs="宋体"/>
          <w:b w:val="0"/>
          <w:bCs w:val="0"/>
          <w:color w:val="000000"/>
          <w:sz w:val="28"/>
          <w:szCs w:val="28"/>
          <w:shd w:val="clear" w:color="auto" w:fill="FFFFFF"/>
          <w:lang w:val="en-US" w:eastAsia="zh-CN"/>
        </w:rPr>
        <w:t>审核</w:t>
      </w:r>
      <w:r>
        <w:rPr>
          <w:rFonts w:hint="eastAsia" w:ascii="宋体" w:hAnsi="宋体" w:eastAsia="宋体" w:cs="宋体"/>
          <w:b w:val="0"/>
          <w:bCs w:val="0"/>
          <w:color w:val="000000"/>
          <w:sz w:val="28"/>
          <w:szCs w:val="28"/>
          <w:shd w:val="clear" w:color="auto" w:fill="FFFFFF"/>
        </w:rPr>
        <w:t>系统。</w:t>
      </w:r>
    </w:p>
    <w:p>
      <w:pPr>
        <w:pStyle w:val="11"/>
        <w:widowControl/>
        <w:numPr>
          <w:ilvl w:val="0"/>
          <w:numId w:val="1"/>
        </w:numPr>
        <w:ind w:left="840" w:leftChars="400" w:firstLine="0" w:firstLineChars="0"/>
        <w:jc w:val="left"/>
        <w:rPr>
          <w:rFonts w:hint="eastAsia" w:ascii="宋体" w:hAnsi="宋体" w:eastAsia="宋体" w:cs="宋体"/>
          <w:b w:val="0"/>
          <w:bCs w:val="0"/>
          <w:color w:val="000000"/>
          <w:sz w:val="28"/>
          <w:szCs w:val="28"/>
          <w:shd w:val="clear" w:color="auto" w:fill="FFFFFF"/>
        </w:rPr>
      </w:pPr>
      <w:r>
        <w:rPr>
          <w:rFonts w:hint="eastAsia" w:ascii="宋体" w:hAnsi="宋体" w:cs="宋体"/>
          <w:b w:val="0"/>
          <w:bCs w:val="0"/>
          <w:color w:val="000000"/>
          <w:sz w:val="28"/>
          <w:szCs w:val="28"/>
          <w:shd w:val="clear" w:color="auto" w:fill="FFFFFF"/>
          <w:lang w:val="en-US" w:eastAsia="zh-CN"/>
        </w:rPr>
        <w:t>注册用户界面</w:t>
      </w:r>
    </w:p>
    <w:p>
      <w:pPr>
        <w:pStyle w:val="11"/>
        <w:widowControl/>
        <w:numPr>
          <w:ilvl w:val="0"/>
          <w:numId w:val="0"/>
        </w:numPr>
        <w:jc w:val="center"/>
      </w:pPr>
      <w:r>
        <w:drawing>
          <wp:inline distT="0" distB="0" distL="114300" distR="114300">
            <wp:extent cx="3371850" cy="5305425"/>
            <wp:effectExtent l="0" t="0" r="0" b="952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a:stretch>
                      <a:fillRect/>
                    </a:stretch>
                  </pic:blipFill>
                  <pic:spPr>
                    <a:xfrm>
                      <a:off x="0" y="0"/>
                      <a:ext cx="3371850" cy="5305425"/>
                    </a:xfrm>
                    <a:prstGeom prst="rect">
                      <a:avLst/>
                    </a:prstGeom>
                    <a:noFill/>
                    <a:ln>
                      <a:noFill/>
                    </a:ln>
                  </pic:spPr>
                </pic:pic>
              </a:graphicData>
            </a:graphic>
          </wp:inline>
        </w:drawing>
      </w:r>
    </w:p>
    <w:p>
      <w:pPr>
        <w:pStyle w:val="11"/>
        <w:widowControl/>
        <w:numPr>
          <w:ilvl w:val="0"/>
          <w:numId w:val="0"/>
        </w:numPr>
        <w:ind w:leftChars="400"/>
        <w:jc w:val="center"/>
        <w:rPr>
          <w:rFonts w:hint="eastAsia"/>
        </w:rPr>
      </w:pPr>
    </w:p>
    <w:p>
      <w:pPr>
        <w:pStyle w:val="11"/>
        <w:widowControl/>
        <w:numPr>
          <w:ilvl w:val="0"/>
          <w:numId w:val="1"/>
        </w:numPr>
        <w:ind w:left="840" w:leftChars="400" w:firstLine="0" w:firstLineChars="0"/>
        <w:jc w:val="left"/>
        <w:rPr>
          <w:rFonts w:hint="eastAsia" w:ascii="宋体" w:hAnsi="宋体" w:eastAsia="宋体" w:cs="宋体"/>
          <w:b w:val="0"/>
          <w:bCs w:val="0"/>
          <w:color w:val="000000"/>
          <w:sz w:val="30"/>
          <w:szCs w:val="30"/>
          <w:shd w:val="clear" w:color="auto" w:fill="FFFFFF"/>
        </w:rPr>
      </w:pPr>
      <w:r>
        <w:rPr>
          <w:rFonts w:hint="eastAsia" w:ascii="宋体" w:hAnsi="宋体" w:cs="宋体"/>
          <w:b w:val="0"/>
          <w:bCs w:val="0"/>
          <w:color w:val="000000"/>
          <w:sz w:val="30"/>
          <w:szCs w:val="30"/>
          <w:shd w:val="clear" w:color="auto" w:fill="FFFFFF"/>
          <w:lang w:val="en-US" w:eastAsia="zh-CN"/>
        </w:rPr>
        <w:t>登录用户界面</w:t>
      </w:r>
    </w:p>
    <w:p>
      <w:pPr>
        <w:pStyle w:val="11"/>
        <w:widowControl/>
        <w:numPr>
          <w:ilvl w:val="0"/>
          <w:numId w:val="0"/>
        </w:numPr>
        <w:ind w:leftChars="400"/>
        <w:jc w:val="center"/>
        <w:rPr>
          <w:rFonts w:hint="eastAsia" w:ascii="宋体" w:hAnsi="宋体" w:eastAsia="宋体" w:cs="宋体"/>
          <w:b w:val="0"/>
          <w:bCs w:val="0"/>
          <w:color w:val="000000"/>
          <w:sz w:val="30"/>
          <w:szCs w:val="30"/>
          <w:shd w:val="clear" w:color="auto" w:fill="FFFFFF"/>
        </w:rPr>
      </w:pPr>
      <w:r>
        <w:drawing>
          <wp:inline distT="0" distB="0" distL="114300" distR="114300">
            <wp:extent cx="3390900" cy="5324475"/>
            <wp:effectExtent l="0" t="0" r="0" b="952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8"/>
                    <a:stretch>
                      <a:fillRect/>
                    </a:stretch>
                  </pic:blipFill>
                  <pic:spPr>
                    <a:xfrm>
                      <a:off x="0" y="0"/>
                      <a:ext cx="3390900" cy="5324475"/>
                    </a:xfrm>
                    <a:prstGeom prst="rect">
                      <a:avLst/>
                    </a:prstGeom>
                    <a:noFill/>
                    <a:ln>
                      <a:noFill/>
                    </a:ln>
                  </pic:spPr>
                </pic:pic>
              </a:graphicData>
            </a:graphic>
          </wp:inline>
        </w:drawing>
      </w:r>
    </w:p>
    <w:p>
      <w:pPr>
        <w:pStyle w:val="11"/>
        <w:widowControl/>
        <w:numPr>
          <w:ilvl w:val="0"/>
          <w:numId w:val="1"/>
        </w:numPr>
        <w:ind w:left="840" w:leftChars="400" w:firstLine="0" w:firstLineChars="0"/>
        <w:jc w:val="left"/>
        <w:rPr>
          <w:rFonts w:hint="eastAsia" w:ascii="宋体" w:hAnsi="宋体" w:eastAsia="宋体" w:cs="宋体"/>
          <w:b w:val="0"/>
          <w:bCs w:val="0"/>
          <w:color w:val="000000"/>
          <w:sz w:val="28"/>
          <w:szCs w:val="28"/>
          <w:shd w:val="clear" w:color="auto" w:fill="FFFFFF"/>
        </w:rPr>
      </w:pPr>
      <w:r>
        <w:rPr>
          <w:rFonts w:hint="eastAsia" w:ascii="宋体" w:hAnsi="宋体" w:cs="宋体"/>
          <w:b w:val="0"/>
          <w:bCs w:val="0"/>
          <w:color w:val="000000"/>
          <w:sz w:val="28"/>
          <w:szCs w:val="28"/>
          <w:shd w:val="clear" w:color="auto" w:fill="FFFFFF"/>
          <w:lang w:val="en-US" w:eastAsia="zh-CN"/>
        </w:rPr>
        <w:t>登录后点击“</w:t>
      </w:r>
      <w:r>
        <w:rPr>
          <w:rFonts w:hint="eastAsia" w:ascii="宋体" w:hAnsi="宋体" w:cs="宋体"/>
          <w:b w:val="0"/>
          <w:bCs w:val="0"/>
          <w:color w:val="FF0000"/>
          <w:sz w:val="28"/>
          <w:szCs w:val="28"/>
          <w:shd w:val="clear" w:color="auto" w:fill="FFFFFF"/>
          <w:lang w:val="en-US" w:eastAsia="zh-CN"/>
        </w:rPr>
        <w:t>待上传报名资料</w:t>
      </w:r>
      <w:r>
        <w:rPr>
          <w:rFonts w:hint="eastAsia" w:ascii="宋体" w:hAnsi="宋体" w:cs="宋体"/>
          <w:b w:val="0"/>
          <w:bCs w:val="0"/>
          <w:color w:val="000000"/>
          <w:sz w:val="28"/>
          <w:szCs w:val="28"/>
          <w:shd w:val="clear" w:color="auto" w:fill="FFFFFF"/>
          <w:lang w:val="en-US" w:eastAsia="zh-CN"/>
        </w:rPr>
        <w:t>”</w:t>
      </w:r>
    </w:p>
    <w:p>
      <w:pPr>
        <w:pStyle w:val="11"/>
        <w:widowControl/>
        <w:numPr>
          <w:ilvl w:val="0"/>
          <w:numId w:val="0"/>
        </w:numPr>
        <w:ind w:leftChars="400" w:firstLine="840" w:firstLineChars="300"/>
        <w:jc w:val="left"/>
        <w:rPr>
          <w:rFonts w:hint="eastAsia" w:ascii="宋体" w:hAnsi="宋体" w:cs="宋体"/>
          <w:b w:val="0"/>
          <w:bCs w:val="0"/>
          <w:color w:val="000000"/>
          <w:sz w:val="28"/>
          <w:szCs w:val="28"/>
          <w:shd w:val="clear" w:color="auto" w:fill="FFFFFF"/>
          <w:lang w:val="en-US" w:eastAsia="zh-CN"/>
        </w:rPr>
      </w:pPr>
      <w:r>
        <w:rPr>
          <w:rFonts w:hint="eastAsia" w:ascii="宋体" w:hAnsi="宋体" w:cs="宋体"/>
          <w:b w:val="0"/>
          <w:bCs w:val="0"/>
          <w:color w:val="000000"/>
          <w:sz w:val="28"/>
          <w:szCs w:val="28"/>
          <w:shd w:val="clear" w:color="auto" w:fill="FFFFFF"/>
          <w:lang w:val="en-US" w:eastAsia="zh-CN"/>
        </w:rPr>
        <w:t>如果注册的时候选择了“在校生”系统提示考生选择 “大专以下”或者“大专及以上”</w:t>
      </w:r>
    </w:p>
    <w:p>
      <w:pPr>
        <w:pStyle w:val="11"/>
        <w:widowControl/>
        <w:numPr>
          <w:ilvl w:val="0"/>
          <w:numId w:val="0"/>
        </w:numPr>
        <w:ind w:leftChars="400"/>
        <w:jc w:val="center"/>
      </w:pPr>
      <w:r>
        <w:drawing>
          <wp:inline distT="0" distB="0" distL="114300" distR="114300">
            <wp:extent cx="3362325" cy="5305425"/>
            <wp:effectExtent l="0" t="0" r="9525" b="952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9"/>
                    <a:stretch>
                      <a:fillRect/>
                    </a:stretch>
                  </pic:blipFill>
                  <pic:spPr>
                    <a:xfrm>
                      <a:off x="0" y="0"/>
                      <a:ext cx="3362325" cy="5305425"/>
                    </a:xfrm>
                    <a:prstGeom prst="rect">
                      <a:avLst/>
                    </a:prstGeom>
                    <a:noFill/>
                    <a:ln>
                      <a:noFill/>
                    </a:ln>
                  </pic:spPr>
                </pic:pic>
              </a:graphicData>
            </a:graphic>
          </wp:inline>
        </w:drawing>
      </w:r>
    </w:p>
    <w:p>
      <w:pPr>
        <w:pStyle w:val="11"/>
        <w:widowControl/>
        <w:numPr>
          <w:ilvl w:val="0"/>
          <w:numId w:val="0"/>
        </w:numPr>
        <w:ind w:leftChars="400" w:firstLine="560" w:firstLineChars="200"/>
        <w:jc w:val="left"/>
        <w:rPr>
          <w:rFonts w:hint="eastAsia" w:ascii="宋体" w:hAnsi="宋体" w:cs="宋体"/>
          <w:b w:val="0"/>
          <w:bCs w:val="0"/>
          <w:color w:val="000000"/>
          <w:sz w:val="28"/>
          <w:szCs w:val="28"/>
          <w:shd w:val="clear" w:color="auto" w:fill="FFFFFF"/>
          <w:lang w:val="en-US" w:eastAsia="zh-CN"/>
        </w:rPr>
      </w:pPr>
      <w:r>
        <w:rPr>
          <w:rFonts w:hint="eastAsia" w:ascii="宋体" w:hAnsi="宋体" w:cs="宋体"/>
          <w:b w:val="0"/>
          <w:bCs w:val="0"/>
          <w:color w:val="000000"/>
          <w:sz w:val="28"/>
          <w:szCs w:val="28"/>
          <w:shd w:val="clear" w:color="auto" w:fill="FFFFFF"/>
          <w:lang w:val="en-US" w:eastAsia="zh-CN"/>
        </w:rPr>
        <w:t>选择“</w:t>
      </w:r>
      <w:r>
        <w:rPr>
          <w:rFonts w:hint="eastAsia" w:ascii="宋体" w:hAnsi="宋体" w:cs="宋体"/>
          <w:b w:val="0"/>
          <w:bCs w:val="0"/>
          <w:color w:val="FF0000"/>
          <w:sz w:val="28"/>
          <w:szCs w:val="28"/>
          <w:shd w:val="clear" w:color="auto" w:fill="FFFFFF"/>
          <w:lang w:val="en-US" w:eastAsia="zh-CN"/>
        </w:rPr>
        <w:t>大专及以上</w:t>
      </w:r>
      <w:r>
        <w:rPr>
          <w:rFonts w:hint="eastAsia" w:ascii="宋体" w:hAnsi="宋体" w:cs="宋体"/>
          <w:b w:val="0"/>
          <w:bCs w:val="0"/>
          <w:color w:val="000000"/>
          <w:sz w:val="28"/>
          <w:szCs w:val="28"/>
          <w:shd w:val="clear" w:color="auto" w:fill="FFFFFF"/>
          <w:lang w:val="en-US" w:eastAsia="zh-CN"/>
        </w:rPr>
        <w:t>”需要输入学信网验证码，如果你是</w:t>
      </w:r>
      <w:r>
        <w:rPr>
          <w:rFonts w:hint="eastAsia" w:ascii="宋体" w:hAnsi="宋体" w:cs="宋体"/>
          <w:b w:val="0"/>
          <w:bCs w:val="0"/>
          <w:color w:val="FF0000"/>
          <w:sz w:val="28"/>
          <w:szCs w:val="28"/>
          <w:shd w:val="clear" w:color="auto" w:fill="FFFFFF"/>
          <w:lang w:val="en-US" w:eastAsia="zh-CN"/>
        </w:rPr>
        <w:t>考区内高等院校</w:t>
      </w:r>
      <w:r>
        <w:rPr>
          <w:rFonts w:hint="eastAsia" w:ascii="宋体" w:hAnsi="宋体" w:cs="宋体"/>
          <w:b w:val="0"/>
          <w:bCs w:val="0"/>
          <w:color w:val="000000"/>
          <w:sz w:val="28"/>
          <w:szCs w:val="28"/>
          <w:shd w:val="clear" w:color="auto" w:fill="FFFFFF"/>
          <w:lang w:val="en-US" w:eastAsia="zh-CN"/>
        </w:rPr>
        <w:t>的学生，输入学信网验证码将进入系统</w:t>
      </w:r>
      <w:r>
        <w:rPr>
          <w:rFonts w:hint="eastAsia" w:ascii="宋体" w:hAnsi="宋体" w:cs="宋体"/>
          <w:b w:val="0"/>
          <w:bCs w:val="0"/>
          <w:color w:val="FF0000"/>
          <w:sz w:val="28"/>
          <w:szCs w:val="28"/>
          <w:shd w:val="clear" w:color="auto" w:fill="FFFFFF"/>
          <w:lang w:val="en-US" w:eastAsia="zh-CN"/>
        </w:rPr>
        <w:t>自动审核</w:t>
      </w:r>
      <w:r>
        <w:rPr>
          <w:rFonts w:hint="eastAsia" w:ascii="宋体" w:hAnsi="宋体" w:cs="宋体"/>
          <w:b w:val="0"/>
          <w:bCs w:val="0"/>
          <w:color w:val="000000"/>
          <w:sz w:val="28"/>
          <w:szCs w:val="28"/>
          <w:shd w:val="clear" w:color="auto" w:fill="FFFFFF"/>
          <w:lang w:val="en-US" w:eastAsia="zh-CN"/>
        </w:rPr>
        <w:t>通道。自动审核很快，推荐考区高等院校的在校考生提供学信网验证码，以便获得快速精准的审核结果。如果</w:t>
      </w:r>
      <w:r>
        <w:rPr>
          <w:rFonts w:hint="eastAsia" w:ascii="宋体" w:hAnsi="宋体" w:cs="宋体"/>
          <w:b w:val="0"/>
          <w:bCs w:val="0"/>
          <w:color w:val="FF0000"/>
          <w:sz w:val="28"/>
          <w:szCs w:val="28"/>
          <w:shd w:val="clear" w:color="auto" w:fill="FFFFFF"/>
          <w:lang w:val="en-US" w:eastAsia="zh-CN"/>
        </w:rPr>
        <w:t>不是考区内高等院校</w:t>
      </w:r>
      <w:r>
        <w:rPr>
          <w:rFonts w:hint="eastAsia" w:ascii="宋体" w:hAnsi="宋体" w:cs="宋体"/>
          <w:b w:val="0"/>
          <w:bCs w:val="0"/>
          <w:color w:val="000000"/>
          <w:sz w:val="28"/>
          <w:szCs w:val="28"/>
          <w:shd w:val="clear" w:color="auto" w:fill="FFFFFF"/>
          <w:lang w:val="en-US" w:eastAsia="zh-CN"/>
        </w:rPr>
        <w:t>的学生，输入学信网验证码,上传考区户籍证明材料后将进入</w:t>
      </w:r>
      <w:r>
        <w:rPr>
          <w:rFonts w:hint="eastAsia" w:ascii="宋体" w:hAnsi="宋体" w:cs="宋体"/>
          <w:b w:val="0"/>
          <w:bCs w:val="0"/>
          <w:color w:val="FF0000"/>
          <w:sz w:val="28"/>
          <w:szCs w:val="28"/>
          <w:shd w:val="clear" w:color="auto" w:fill="FFFFFF"/>
          <w:lang w:val="en-US" w:eastAsia="zh-CN"/>
        </w:rPr>
        <w:t>人工审核</w:t>
      </w:r>
      <w:r>
        <w:rPr>
          <w:rFonts w:hint="eastAsia" w:ascii="宋体" w:hAnsi="宋体" w:cs="宋体"/>
          <w:b w:val="0"/>
          <w:bCs w:val="0"/>
          <w:color w:val="000000"/>
          <w:sz w:val="28"/>
          <w:szCs w:val="28"/>
          <w:shd w:val="clear" w:color="auto" w:fill="FFFFFF"/>
          <w:lang w:val="en-US" w:eastAsia="zh-CN"/>
        </w:rPr>
        <w:t>通道。</w:t>
      </w:r>
    </w:p>
    <w:p>
      <w:pPr>
        <w:pStyle w:val="11"/>
        <w:widowControl/>
        <w:numPr>
          <w:ilvl w:val="0"/>
          <w:numId w:val="0"/>
        </w:numPr>
        <w:ind w:leftChars="400"/>
        <w:jc w:val="left"/>
        <w:rPr>
          <w:rFonts w:hint="eastAsia" w:ascii="宋体" w:hAnsi="宋体" w:cs="宋体"/>
          <w:b w:val="0"/>
          <w:bCs w:val="0"/>
          <w:color w:val="000000"/>
          <w:sz w:val="28"/>
          <w:szCs w:val="28"/>
          <w:shd w:val="clear" w:color="auto" w:fill="FFFFFF"/>
          <w:lang w:val="en-US" w:eastAsia="zh-CN"/>
        </w:rPr>
      </w:pPr>
      <w:r>
        <w:rPr>
          <w:rFonts w:hint="eastAsia" w:ascii="宋体" w:hAnsi="宋体" w:cs="宋体"/>
          <w:b w:val="0"/>
          <w:bCs w:val="0"/>
          <w:color w:val="FF0000"/>
          <w:sz w:val="28"/>
          <w:szCs w:val="28"/>
          <w:shd w:val="clear" w:color="auto" w:fill="FFFFFF"/>
          <w:lang w:val="en-US" w:eastAsia="zh-CN"/>
        </w:rPr>
        <w:t>3种情况</w:t>
      </w:r>
      <w:r>
        <w:rPr>
          <w:rFonts w:hint="eastAsia" w:ascii="宋体" w:hAnsi="宋体" w:cs="宋体"/>
          <w:b w:val="0"/>
          <w:bCs w:val="0"/>
          <w:color w:val="000000"/>
          <w:sz w:val="28"/>
          <w:szCs w:val="28"/>
          <w:shd w:val="clear" w:color="auto" w:fill="FFFFFF"/>
          <w:lang w:val="en-US" w:eastAsia="zh-CN"/>
        </w:rPr>
        <w:t>学信网验证不能通过验证：</w:t>
      </w:r>
    </w:p>
    <w:p>
      <w:pPr>
        <w:pStyle w:val="11"/>
        <w:widowControl/>
        <w:numPr>
          <w:ilvl w:val="0"/>
          <w:numId w:val="2"/>
        </w:numPr>
        <w:ind w:leftChars="400"/>
        <w:jc w:val="left"/>
        <w:rPr>
          <w:rFonts w:hint="eastAsia"/>
          <w:b/>
          <w:bCs/>
          <w:color w:val="auto"/>
          <w:sz w:val="28"/>
          <w:szCs w:val="28"/>
          <w:lang w:val="en-US" w:eastAsia="zh-CN"/>
        </w:rPr>
      </w:pPr>
      <w:r>
        <w:rPr>
          <w:rFonts w:hint="eastAsia"/>
          <w:b/>
          <w:bCs/>
          <w:color w:val="auto"/>
          <w:sz w:val="28"/>
          <w:szCs w:val="28"/>
          <w:lang w:val="en-US" w:eastAsia="zh-CN"/>
        </w:rPr>
        <w:t>验证码无效</w:t>
      </w:r>
    </w:p>
    <w:p>
      <w:pPr>
        <w:pStyle w:val="11"/>
        <w:widowControl/>
        <w:numPr>
          <w:ilvl w:val="0"/>
          <w:numId w:val="0"/>
        </w:numPr>
        <w:ind w:leftChars="600"/>
        <w:jc w:val="center"/>
        <w:rPr>
          <w:rFonts w:hint="eastAsia"/>
          <w:b/>
          <w:bCs/>
          <w:color w:val="auto"/>
          <w:sz w:val="28"/>
          <w:szCs w:val="28"/>
          <w:lang w:val="en-US" w:eastAsia="zh-CN"/>
        </w:rPr>
      </w:pPr>
      <w:r>
        <w:drawing>
          <wp:inline distT="0" distB="0" distL="114300" distR="114300">
            <wp:extent cx="3352800" cy="3295650"/>
            <wp:effectExtent l="0" t="0" r="0" b="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0"/>
                    <a:stretch>
                      <a:fillRect/>
                    </a:stretch>
                  </pic:blipFill>
                  <pic:spPr>
                    <a:xfrm>
                      <a:off x="0" y="0"/>
                      <a:ext cx="3352800" cy="3295650"/>
                    </a:xfrm>
                    <a:prstGeom prst="rect">
                      <a:avLst/>
                    </a:prstGeom>
                    <a:noFill/>
                    <a:ln>
                      <a:noFill/>
                    </a:ln>
                  </pic:spPr>
                </pic:pic>
              </a:graphicData>
            </a:graphic>
          </wp:inline>
        </w:drawing>
      </w:r>
    </w:p>
    <w:p>
      <w:pPr>
        <w:pStyle w:val="11"/>
        <w:widowControl/>
        <w:numPr>
          <w:ilvl w:val="0"/>
          <w:numId w:val="2"/>
        </w:numPr>
        <w:ind w:leftChars="400"/>
        <w:jc w:val="left"/>
        <w:rPr>
          <w:rFonts w:hint="default" w:eastAsia="宋体"/>
          <w:b/>
          <w:bCs/>
          <w:color w:val="auto"/>
          <w:sz w:val="28"/>
          <w:szCs w:val="28"/>
          <w:lang w:val="en-US" w:eastAsia="zh-CN"/>
        </w:rPr>
      </w:pPr>
      <w:r>
        <w:rPr>
          <w:rFonts w:hint="eastAsia"/>
          <w:b/>
          <w:bCs/>
          <w:color w:val="auto"/>
          <w:sz w:val="28"/>
          <w:szCs w:val="28"/>
          <w:lang w:val="en-US" w:eastAsia="zh-CN"/>
        </w:rPr>
        <w:t>验证码过期</w:t>
      </w:r>
    </w:p>
    <w:p>
      <w:pPr>
        <w:pStyle w:val="11"/>
        <w:widowControl/>
        <w:numPr>
          <w:ilvl w:val="0"/>
          <w:numId w:val="0"/>
        </w:numPr>
        <w:ind w:leftChars="600"/>
        <w:jc w:val="center"/>
        <w:rPr>
          <w:rFonts w:hint="default" w:eastAsia="宋体"/>
          <w:b/>
          <w:bCs/>
          <w:color w:val="auto"/>
          <w:sz w:val="28"/>
          <w:szCs w:val="28"/>
          <w:lang w:val="en-US" w:eastAsia="zh-CN"/>
        </w:rPr>
      </w:pPr>
      <w:r>
        <w:drawing>
          <wp:inline distT="0" distB="0" distL="114300" distR="114300">
            <wp:extent cx="3333750" cy="3629025"/>
            <wp:effectExtent l="0" t="0" r="0" b="952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1"/>
                    <a:stretch>
                      <a:fillRect/>
                    </a:stretch>
                  </pic:blipFill>
                  <pic:spPr>
                    <a:xfrm>
                      <a:off x="0" y="0"/>
                      <a:ext cx="3333750" cy="3629025"/>
                    </a:xfrm>
                    <a:prstGeom prst="rect">
                      <a:avLst/>
                    </a:prstGeom>
                    <a:noFill/>
                    <a:ln>
                      <a:noFill/>
                    </a:ln>
                  </pic:spPr>
                </pic:pic>
              </a:graphicData>
            </a:graphic>
          </wp:inline>
        </w:drawing>
      </w:r>
    </w:p>
    <w:p>
      <w:pPr>
        <w:pStyle w:val="11"/>
        <w:widowControl/>
        <w:numPr>
          <w:ilvl w:val="0"/>
          <w:numId w:val="2"/>
        </w:numPr>
        <w:ind w:leftChars="400"/>
        <w:jc w:val="left"/>
        <w:rPr>
          <w:rFonts w:hint="default" w:eastAsia="宋体"/>
          <w:b/>
          <w:bCs/>
          <w:color w:val="auto"/>
          <w:sz w:val="28"/>
          <w:szCs w:val="28"/>
          <w:lang w:val="en-US" w:eastAsia="zh-CN"/>
        </w:rPr>
      </w:pPr>
      <w:r>
        <w:rPr>
          <w:rFonts w:hint="eastAsia"/>
          <w:b/>
          <w:bCs/>
          <w:color w:val="auto"/>
          <w:sz w:val="28"/>
          <w:szCs w:val="28"/>
          <w:lang w:val="en-US" w:eastAsia="zh-CN"/>
        </w:rPr>
        <w:t>验证码和注册信息不一致</w:t>
      </w:r>
    </w:p>
    <w:p>
      <w:pPr>
        <w:pStyle w:val="11"/>
        <w:widowControl/>
        <w:numPr>
          <w:ilvl w:val="0"/>
          <w:numId w:val="0"/>
        </w:numPr>
        <w:ind w:leftChars="400"/>
        <w:jc w:val="left"/>
      </w:pPr>
    </w:p>
    <w:p>
      <w:pPr>
        <w:pStyle w:val="11"/>
        <w:widowControl/>
        <w:numPr>
          <w:ilvl w:val="0"/>
          <w:numId w:val="0"/>
        </w:numPr>
        <w:ind w:leftChars="400"/>
        <w:jc w:val="center"/>
        <w:rPr>
          <w:rFonts w:hint="default" w:ascii="宋体" w:hAnsi="宋体" w:cs="宋体"/>
          <w:b w:val="0"/>
          <w:bCs w:val="0"/>
          <w:color w:val="000000"/>
          <w:sz w:val="30"/>
          <w:szCs w:val="30"/>
          <w:shd w:val="clear" w:color="auto" w:fill="FFFFFF"/>
          <w:lang w:val="en-US" w:eastAsia="zh-CN"/>
        </w:rPr>
      </w:pPr>
      <w:r>
        <w:drawing>
          <wp:inline distT="0" distB="0" distL="114300" distR="114300">
            <wp:extent cx="3352800" cy="3857625"/>
            <wp:effectExtent l="0" t="0" r="0" b="952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2"/>
                    <a:stretch>
                      <a:fillRect/>
                    </a:stretch>
                  </pic:blipFill>
                  <pic:spPr>
                    <a:xfrm>
                      <a:off x="0" y="0"/>
                      <a:ext cx="3352800" cy="3857625"/>
                    </a:xfrm>
                    <a:prstGeom prst="rect">
                      <a:avLst/>
                    </a:prstGeom>
                    <a:noFill/>
                    <a:ln>
                      <a:noFill/>
                    </a:ln>
                  </pic:spPr>
                </pic:pic>
              </a:graphicData>
            </a:graphic>
          </wp:inline>
        </w:drawing>
      </w:r>
    </w:p>
    <w:p>
      <w:pPr>
        <w:pStyle w:val="11"/>
        <w:widowControl/>
        <w:numPr>
          <w:ilvl w:val="0"/>
          <w:numId w:val="0"/>
        </w:numPr>
        <w:ind w:leftChars="400"/>
        <w:jc w:val="center"/>
        <w:rPr>
          <w:rFonts w:hint="eastAsia"/>
        </w:rPr>
      </w:pPr>
    </w:p>
    <w:p>
      <w:pPr>
        <w:pStyle w:val="11"/>
        <w:widowControl/>
        <w:numPr>
          <w:ilvl w:val="0"/>
          <w:numId w:val="1"/>
        </w:numPr>
        <w:ind w:left="840" w:leftChars="400" w:firstLine="0" w:firstLineChars="0"/>
        <w:jc w:val="left"/>
        <w:rPr>
          <w:rFonts w:hint="eastAsia" w:ascii="宋体" w:hAnsi="宋体" w:eastAsia="宋体" w:cs="宋体"/>
          <w:b w:val="0"/>
          <w:bCs w:val="0"/>
          <w:color w:val="000000"/>
          <w:sz w:val="28"/>
          <w:szCs w:val="28"/>
          <w:shd w:val="clear" w:color="auto" w:fill="FFFFFF"/>
        </w:rPr>
      </w:pPr>
      <w:r>
        <w:rPr>
          <w:rFonts w:hint="eastAsia" w:ascii="宋体" w:hAnsi="宋体" w:cs="宋体"/>
          <w:b w:val="0"/>
          <w:bCs w:val="0"/>
          <w:color w:val="000000"/>
          <w:sz w:val="28"/>
          <w:szCs w:val="28"/>
          <w:shd w:val="clear" w:color="auto" w:fill="FFFFFF"/>
          <w:lang w:val="en-US" w:eastAsia="zh-CN"/>
        </w:rPr>
        <w:t>学信网验证码通过后进入上传材料界面</w:t>
      </w:r>
    </w:p>
    <w:p>
      <w:pPr>
        <w:pStyle w:val="11"/>
        <w:widowControl/>
        <w:numPr>
          <w:ilvl w:val="0"/>
          <w:numId w:val="0"/>
        </w:numPr>
        <w:ind w:leftChars="400"/>
        <w:jc w:val="center"/>
      </w:pPr>
      <w:r>
        <w:drawing>
          <wp:inline distT="0" distB="0" distL="114300" distR="114300">
            <wp:extent cx="2990850" cy="4705350"/>
            <wp:effectExtent l="0" t="0" r="0" b="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3"/>
                    <a:stretch>
                      <a:fillRect/>
                    </a:stretch>
                  </pic:blipFill>
                  <pic:spPr>
                    <a:xfrm>
                      <a:off x="0" y="0"/>
                      <a:ext cx="2990850" cy="4705350"/>
                    </a:xfrm>
                    <a:prstGeom prst="rect">
                      <a:avLst/>
                    </a:prstGeom>
                    <a:noFill/>
                    <a:ln>
                      <a:noFill/>
                    </a:ln>
                  </pic:spPr>
                </pic:pic>
              </a:graphicData>
            </a:graphic>
          </wp:inline>
        </w:drawing>
      </w:r>
    </w:p>
    <w:p>
      <w:pPr>
        <w:pStyle w:val="11"/>
        <w:widowControl/>
        <w:numPr>
          <w:ilvl w:val="0"/>
          <w:numId w:val="0"/>
        </w:numPr>
        <w:ind w:leftChars="400"/>
        <w:jc w:val="center"/>
        <w:rPr>
          <w:rFonts w:hint="eastAsia"/>
        </w:rPr>
      </w:pPr>
      <w:r>
        <w:drawing>
          <wp:inline distT="0" distB="0" distL="114300" distR="114300">
            <wp:extent cx="2971800" cy="4362450"/>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4"/>
                    <a:stretch>
                      <a:fillRect/>
                    </a:stretch>
                  </pic:blipFill>
                  <pic:spPr>
                    <a:xfrm>
                      <a:off x="0" y="0"/>
                      <a:ext cx="2971800" cy="4362450"/>
                    </a:xfrm>
                    <a:prstGeom prst="rect">
                      <a:avLst/>
                    </a:prstGeom>
                    <a:noFill/>
                    <a:ln>
                      <a:noFill/>
                    </a:ln>
                  </pic:spPr>
                </pic:pic>
              </a:graphicData>
            </a:graphic>
          </wp:inline>
        </w:drawing>
      </w:r>
    </w:p>
    <w:p>
      <w:pPr>
        <w:pStyle w:val="11"/>
        <w:widowControl/>
        <w:numPr>
          <w:ilvl w:val="0"/>
          <w:numId w:val="1"/>
        </w:numPr>
        <w:ind w:left="840" w:leftChars="400" w:firstLine="0" w:firstLineChars="0"/>
        <w:jc w:val="left"/>
        <w:rPr>
          <w:rFonts w:hint="eastAsia" w:ascii="宋体" w:hAnsi="宋体" w:eastAsia="宋体" w:cs="宋体"/>
          <w:b w:val="0"/>
          <w:bCs w:val="0"/>
          <w:color w:val="000000"/>
          <w:sz w:val="30"/>
          <w:szCs w:val="30"/>
          <w:shd w:val="clear" w:color="auto" w:fill="FFFFFF"/>
        </w:rPr>
      </w:pPr>
      <w:r>
        <w:rPr>
          <w:rFonts w:hint="eastAsia" w:ascii="宋体" w:hAnsi="宋体" w:cs="宋体"/>
          <w:b w:val="0"/>
          <w:bCs w:val="0"/>
          <w:color w:val="000000"/>
          <w:sz w:val="30"/>
          <w:szCs w:val="30"/>
          <w:shd w:val="clear" w:color="auto" w:fill="FFFFFF"/>
          <w:lang w:val="en-US" w:eastAsia="zh-CN"/>
        </w:rPr>
        <w:t>选择“</w:t>
      </w:r>
      <w:r>
        <w:rPr>
          <w:rFonts w:hint="eastAsia" w:ascii="宋体" w:hAnsi="宋体" w:cs="宋体"/>
          <w:b w:val="0"/>
          <w:bCs w:val="0"/>
          <w:color w:val="FF0000"/>
          <w:sz w:val="30"/>
          <w:szCs w:val="30"/>
          <w:shd w:val="clear" w:color="auto" w:fill="FFFFFF"/>
          <w:lang w:val="en-US" w:eastAsia="zh-CN"/>
        </w:rPr>
        <w:t>大专以下</w:t>
      </w:r>
      <w:r>
        <w:rPr>
          <w:rFonts w:hint="eastAsia" w:ascii="宋体" w:hAnsi="宋体" w:cs="宋体"/>
          <w:b w:val="0"/>
          <w:bCs w:val="0"/>
          <w:color w:val="000000"/>
          <w:sz w:val="30"/>
          <w:szCs w:val="30"/>
          <w:shd w:val="clear" w:color="auto" w:fill="FFFFFF"/>
          <w:lang w:val="en-US" w:eastAsia="zh-CN"/>
        </w:rPr>
        <w:t>”直接进入上传材料界面</w:t>
      </w:r>
    </w:p>
    <w:p>
      <w:pPr>
        <w:pStyle w:val="11"/>
        <w:widowControl/>
        <w:numPr>
          <w:ilvl w:val="0"/>
          <w:numId w:val="0"/>
        </w:numPr>
        <w:ind w:leftChars="400"/>
        <w:jc w:val="center"/>
      </w:pPr>
      <w:r>
        <w:drawing>
          <wp:inline distT="0" distB="0" distL="114300" distR="114300">
            <wp:extent cx="2971800" cy="4705350"/>
            <wp:effectExtent l="0" t="0" r="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5"/>
                    <a:stretch>
                      <a:fillRect/>
                    </a:stretch>
                  </pic:blipFill>
                  <pic:spPr>
                    <a:xfrm>
                      <a:off x="0" y="0"/>
                      <a:ext cx="2971800" cy="4705350"/>
                    </a:xfrm>
                    <a:prstGeom prst="rect">
                      <a:avLst/>
                    </a:prstGeom>
                    <a:noFill/>
                    <a:ln>
                      <a:noFill/>
                    </a:ln>
                  </pic:spPr>
                </pic:pic>
              </a:graphicData>
            </a:graphic>
          </wp:inline>
        </w:drawing>
      </w:r>
    </w:p>
    <w:p>
      <w:pPr>
        <w:pStyle w:val="11"/>
        <w:widowControl/>
        <w:numPr>
          <w:ilvl w:val="0"/>
          <w:numId w:val="0"/>
        </w:numPr>
        <w:ind w:leftChars="400"/>
        <w:jc w:val="center"/>
      </w:pPr>
    </w:p>
    <w:p>
      <w:pPr>
        <w:pStyle w:val="11"/>
        <w:widowControl/>
        <w:numPr>
          <w:ilvl w:val="0"/>
          <w:numId w:val="0"/>
        </w:numPr>
        <w:ind w:leftChars="400"/>
        <w:jc w:val="center"/>
      </w:pPr>
      <w:r>
        <w:drawing>
          <wp:inline distT="0" distB="0" distL="114300" distR="114300">
            <wp:extent cx="3009900" cy="4695825"/>
            <wp:effectExtent l="0" t="0" r="0" b="9525"/>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16"/>
                    <a:stretch>
                      <a:fillRect/>
                    </a:stretch>
                  </pic:blipFill>
                  <pic:spPr>
                    <a:xfrm>
                      <a:off x="0" y="0"/>
                      <a:ext cx="3009900" cy="4695825"/>
                    </a:xfrm>
                    <a:prstGeom prst="rect">
                      <a:avLst/>
                    </a:prstGeom>
                    <a:noFill/>
                    <a:ln>
                      <a:noFill/>
                    </a:ln>
                  </pic:spPr>
                </pic:pic>
              </a:graphicData>
            </a:graphic>
          </wp:inline>
        </w:drawing>
      </w:r>
    </w:p>
    <w:p>
      <w:pPr>
        <w:pStyle w:val="11"/>
        <w:widowControl/>
        <w:numPr>
          <w:ilvl w:val="0"/>
          <w:numId w:val="0"/>
        </w:numPr>
        <w:ind w:leftChars="400"/>
        <w:jc w:val="center"/>
        <w:rPr>
          <w:rFonts w:hint="eastAsia"/>
        </w:rPr>
      </w:pPr>
      <w:r>
        <w:drawing>
          <wp:inline distT="0" distB="0" distL="114300" distR="114300">
            <wp:extent cx="2990850" cy="4400550"/>
            <wp:effectExtent l="0" t="0" r="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7"/>
                    <a:stretch>
                      <a:fillRect/>
                    </a:stretch>
                  </pic:blipFill>
                  <pic:spPr>
                    <a:xfrm>
                      <a:off x="0" y="0"/>
                      <a:ext cx="2990850" cy="4400550"/>
                    </a:xfrm>
                    <a:prstGeom prst="rect">
                      <a:avLst/>
                    </a:prstGeom>
                    <a:noFill/>
                    <a:ln>
                      <a:noFill/>
                    </a:ln>
                  </pic:spPr>
                </pic:pic>
              </a:graphicData>
            </a:graphic>
          </wp:inline>
        </w:drawing>
      </w:r>
    </w:p>
    <w:p>
      <w:pPr>
        <w:pStyle w:val="11"/>
        <w:widowControl/>
        <w:numPr>
          <w:ilvl w:val="0"/>
          <w:numId w:val="1"/>
        </w:numPr>
        <w:ind w:left="840" w:leftChars="400" w:firstLine="0" w:firstLineChars="0"/>
        <w:jc w:val="left"/>
        <w:rPr>
          <w:rFonts w:hint="eastAsia" w:ascii="宋体" w:hAnsi="宋体" w:eastAsia="宋体" w:cs="宋体"/>
          <w:b w:val="0"/>
          <w:bCs w:val="0"/>
          <w:color w:val="000000"/>
          <w:sz w:val="28"/>
          <w:szCs w:val="28"/>
          <w:shd w:val="clear" w:color="auto" w:fill="FFFFFF"/>
        </w:rPr>
      </w:pPr>
      <w:r>
        <w:rPr>
          <w:rFonts w:hint="eastAsia" w:ascii="宋体" w:hAnsi="宋体" w:cs="宋体"/>
          <w:b w:val="0"/>
          <w:bCs w:val="0"/>
          <w:color w:val="000000"/>
          <w:sz w:val="28"/>
          <w:szCs w:val="28"/>
          <w:shd w:val="clear" w:color="auto" w:fill="FFFFFF"/>
          <w:lang w:val="en-US" w:eastAsia="zh-CN"/>
        </w:rPr>
        <w:t>如果注册的时候选择“非在校生”，登录进入后直接上传考区证明材料即可进入到人工审核通道，请耐心等待人工审核，一般情况提交材料当天就能得到审核结果。</w:t>
      </w:r>
    </w:p>
    <w:p>
      <w:pPr>
        <w:pStyle w:val="11"/>
        <w:widowControl/>
        <w:numPr>
          <w:ilvl w:val="0"/>
          <w:numId w:val="1"/>
        </w:numPr>
        <w:ind w:left="840" w:leftChars="400" w:firstLine="0" w:firstLineChars="0"/>
        <w:jc w:val="left"/>
        <w:rPr>
          <w:rFonts w:hint="eastAsia" w:ascii="宋体" w:hAnsi="宋体" w:eastAsia="宋体" w:cs="宋体"/>
          <w:b w:val="0"/>
          <w:bCs w:val="0"/>
          <w:color w:val="000000"/>
          <w:sz w:val="28"/>
          <w:szCs w:val="28"/>
          <w:shd w:val="clear" w:color="auto" w:fill="FFFFFF"/>
        </w:rPr>
      </w:pPr>
      <w:r>
        <w:rPr>
          <w:rFonts w:hint="eastAsia" w:ascii="宋体" w:hAnsi="宋体" w:cs="宋体"/>
          <w:b w:val="0"/>
          <w:bCs w:val="0"/>
          <w:color w:val="000000"/>
          <w:sz w:val="28"/>
          <w:szCs w:val="28"/>
          <w:shd w:val="clear" w:color="auto" w:fill="FFFFFF"/>
          <w:lang w:val="en-US" w:eastAsia="zh-CN"/>
        </w:rPr>
        <w:t>审核结果会通过审核系统提示考生，请考生在报名和审核时段及时登录审核系统查看审核结果，有问题可以重新进行材料提交。</w:t>
      </w:r>
    </w:p>
    <w:p>
      <w:pPr>
        <w:pStyle w:val="11"/>
        <w:widowControl/>
        <w:numPr>
          <w:ilvl w:val="0"/>
          <w:numId w:val="1"/>
        </w:numPr>
        <w:ind w:left="840" w:leftChars="400" w:firstLine="0" w:firstLineChars="0"/>
        <w:jc w:val="left"/>
        <w:rPr>
          <w:rFonts w:hint="eastAsia" w:ascii="宋体" w:hAnsi="宋体" w:eastAsia="宋体" w:cs="宋体"/>
          <w:b w:val="0"/>
          <w:bCs w:val="0"/>
          <w:color w:val="000000"/>
          <w:sz w:val="28"/>
          <w:szCs w:val="28"/>
          <w:shd w:val="clear" w:color="auto" w:fill="FFFFFF"/>
        </w:rPr>
      </w:pPr>
      <w:r>
        <w:rPr>
          <w:rFonts w:hint="eastAsia" w:ascii="宋体" w:hAnsi="宋体" w:cs="宋体"/>
          <w:b w:val="0"/>
          <w:bCs w:val="0"/>
          <w:color w:val="000000"/>
          <w:sz w:val="28"/>
          <w:szCs w:val="28"/>
          <w:shd w:val="clear" w:color="auto" w:fill="FFFFFF"/>
          <w:lang w:val="en-US" w:eastAsia="zh-CN"/>
        </w:rPr>
        <w:t>审核系统如果已经审核通过，而国考报名网还处于待审核状态，请考生耐心等待数据同步。</w:t>
      </w:r>
    </w:p>
    <w:p>
      <w:pPr>
        <w:pStyle w:val="11"/>
        <w:widowControl/>
        <w:numPr>
          <w:ilvl w:val="0"/>
          <w:numId w:val="1"/>
        </w:numPr>
        <w:ind w:left="840" w:leftChars="400" w:firstLine="0" w:firstLineChars="0"/>
        <w:jc w:val="left"/>
        <w:rPr>
          <w:rFonts w:hint="eastAsia" w:ascii="宋体" w:hAnsi="宋体" w:eastAsia="宋体" w:cs="宋体"/>
          <w:b w:val="0"/>
          <w:bCs w:val="0"/>
          <w:color w:val="000000"/>
          <w:sz w:val="28"/>
          <w:szCs w:val="28"/>
          <w:shd w:val="clear" w:color="auto" w:fill="FFFFFF"/>
        </w:rPr>
      </w:pPr>
      <w:r>
        <w:rPr>
          <w:rFonts w:hint="eastAsia" w:ascii="宋体" w:hAnsi="宋体" w:cs="宋体"/>
          <w:b w:val="0"/>
          <w:bCs w:val="0"/>
          <w:color w:val="000000"/>
          <w:sz w:val="28"/>
          <w:szCs w:val="28"/>
          <w:shd w:val="clear" w:color="auto" w:fill="FFFFFF"/>
          <w:lang w:val="en-US" w:eastAsia="zh-CN"/>
        </w:rPr>
        <w:t>国考报名网审核通过的考生，请在规定时间内到国考报名网缴费。</w:t>
      </w:r>
    </w:p>
    <w:p>
      <w:pPr>
        <w:jc w:val="center"/>
        <w:rPr>
          <w:rFonts w:ascii="微软雅黑" w:hAnsi="微软雅黑" w:eastAsia="微软雅黑"/>
          <w:sz w:val="24"/>
        </w:rPr>
      </w:pPr>
    </w:p>
    <w:p>
      <w:pPr>
        <w:widowControl/>
        <w:numPr>
          <w:ilvl w:val="0"/>
          <w:numId w:val="0"/>
        </w:numPr>
        <w:spacing w:line="450" w:lineRule="atLeast"/>
        <w:ind w:leftChars="0"/>
        <w:rPr>
          <w:rFonts w:hint="eastAsia" w:ascii="微软雅黑" w:hAnsi="微软雅黑" w:eastAsia="微软雅黑"/>
          <w:sz w:val="24"/>
          <w:lang w:val="en-US" w:eastAsia="zh-CN"/>
        </w:rPr>
      </w:pPr>
      <w:r>
        <w:rPr>
          <w:rFonts w:hint="eastAsia" w:ascii="微软雅黑" w:hAnsi="微软雅黑" w:eastAsia="微软雅黑"/>
          <w:b/>
          <w:bCs/>
          <w:sz w:val="24"/>
        </w:rPr>
        <w:t>下载学信网上教育部学籍在线验证报告或教育部学历证书电子注册备案表</w:t>
      </w:r>
      <w:r>
        <w:rPr>
          <w:rFonts w:hint="eastAsia" w:ascii="微软雅黑" w:hAnsi="微软雅黑" w:eastAsia="微软雅黑"/>
          <w:sz w:val="24"/>
          <w:lang w:val="en-US" w:eastAsia="zh-CN"/>
        </w:rPr>
        <w:t>（要求在有效期内）操作程序参考如下：</w:t>
      </w:r>
    </w:p>
    <w:p>
      <w:pPr>
        <w:widowControl/>
        <w:numPr>
          <w:ilvl w:val="0"/>
          <w:numId w:val="0"/>
        </w:numPr>
        <w:spacing w:line="450" w:lineRule="atLeast"/>
        <w:ind w:leftChars="0"/>
        <w:rPr>
          <w:rFonts w:hint="eastAsia" w:ascii="微软雅黑" w:hAnsi="微软雅黑" w:eastAsia="微软雅黑"/>
          <w:sz w:val="24"/>
          <w:lang w:val="en-US" w:eastAsia="zh-CN"/>
        </w:rPr>
      </w:pPr>
      <w:r>
        <w:rPr>
          <w:rFonts w:hint="eastAsia" w:ascii="微软雅黑" w:hAnsi="微软雅黑" w:eastAsia="微软雅黑"/>
          <w:sz w:val="24"/>
          <w:lang w:val="en-US" w:eastAsia="zh-CN"/>
        </w:rPr>
        <w:t>方法一：打开微信搜索学信网，点学籍查询，登录，点高等教育信息，再点学历信息，申请验证报告，出现在线验证码（复制或记录下来），返回到学籍验证报告，输入在线验证码，就出来了。如果还是操作不成功，请上网查询相关操作办法。（验证报告或电子注册备案表任选一个提交）</w:t>
      </w:r>
    </w:p>
    <w:p>
      <w:pPr>
        <w:widowControl/>
        <w:numPr>
          <w:ilvl w:val="0"/>
          <w:numId w:val="0"/>
        </w:numPr>
        <w:spacing w:line="450" w:lineRule="atLeast"/>
        <w:ind w:leftChars="0"/>
        <w:rPr>
          <w:rFonts w:hint="eastAsia" w:ascii="微软雅黑" w:hAnsi="微软雅黑" w:eastAsia="微软雅黑"/>
          <w:sz w:val="24"/>
          <w:lang w:val="en-US" w:eastAsia="zh-CN"/>
        </w:rPr>
      </w:pPr>
      <w:r>
        <w:rPr>
          <w:rFonts w:hint="eastAsia" w:ascii="微软雅黑" w:hAnsi="微软雅黑" w:eastAsia="微软雅黑"/>
          <w:sz w:val="24"/>
          <w:lang w:val="en-US" w:eastAsia="zh-CN"/>
        </w:rPr>
        <w:t>方法二：电脑网页搜索学信网，点学信档案（登录），登录学信档案（微信登录扫码），在线验证报告，查看教育部学历证书电子注册备案表或在线验证报告。</w:t>
      </w:r>
    </w:p>
    <w:p>
      <w:pPr>
        <w:widowControl/>
        <w:numPr>
          <w:ilvl w:val="0"/>
          <w:numId w:val="0"/>
        </w:numPr>
        <w:spacing w:line="450" w:lineRule="atLeast"/>
        <w:ind w:leftChars="0"/>
        <w:rPr>
          <w:rFonts w:hint="eastAsia" w:ascii="微软雅黑" w:hAnsi="微软雅黑" w:eastAsia="微软雅黑"/>
          <w:sz w:val="24"/>
          <w:lang w:val="en-US" w:eastAsia="zh-CN"/>
        </w:rPr>
      </w:pPr>
      <w:r>
        <w:rPr>
          <w:rFonts w:hint="eastAsia" w:ascii="微软雅黑" w:hAnsi="微软雅黑" w:eastAsia="微软雅黑"/>
          <w:sz w:val="24"/>
          <w:lang w:val="en-US" w:eastAsia="zh-CN"/>
        </w:rPr>
        <w:t>上传资料参考如下：</w:t>
      </w:r>
    </w:p>
    <w:p>
      <w:pPr>
        <w:jc w:val="left"/>
        <w:rPr>
          <w:rFonts w:hint="eastAsia" w:ascii="微软雅黑" w:hAnsi="微软雅黑" w:eastAsia="微软雅黑"/>
          <w:b/>
          <w:bCs/>
          <w:sz w:val="24"/>
        </w:rPr>
      </w:pPr>
    </w:p>
    <w:p>
      <w:pPr>
        <w:keepNext w:val="0"/>
        <w:keepLines w:val="0"/>
        <w:widowControl/>
        <w:suppressLineNumbers w:val="0"/>
        <w:jc w:val="left"/>
        <w:rPr>
          <w:rFonts w:hint="default"/>
          <w:lang w:val="en-US" w:eastAsia="zh-CN"/>
        </w:rPr>
      </w:pPr>
      <w:r>
        <w:rPr>
          <w:rFonts w:ascii="宋体" w:hAnsi="宋体" w:eastAsia="宋体" w:cs="宋体"/>
          <w:kern w:val="0"/>
          <w:sz w:val="24"/>
          <w:szCs w:val="24"/>
          <w:lang w:val="en-US" w:eastAsia="zh-CN" w:bidi="ar"/>
        </w:rPr>
        <w:drawing>
          <wp:inline distT="0" distB="0" distL="114300" distR="114300">
            <wp:extent cx="4438650" cy="30099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8"/>
                    <a:stretch>
                      <a:fillRect/>
                    </a:stretch>
                  </pic:blipFill>
                  <pic:spPr>
                    <a:xfrm>
                      <a:off x="0" y="0"/>
                      <a:ext cx="4438650" cy="3009900"/>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5FCC4"/>
    <w:multiLevelType w:val="singleLevel"/>
    <w:tmpl w:val="C0E5FCC4"/>
    <w:lvl w:ilvl="0" w:tentative="0">
      <w:start w:val="1"/>
      <w:numFmt w:val="decimal"/>
      <w:lvlText w:val="%1."/>
      <w:lvlJc w:val="left"/>
      <w:pPr>
        <w:tabs>
          <w:tab w:val="left" w:pos="312"/>
        </w:tabs>
      </w:pPr>
    </w:lvl>
  </w:abstractNum>
  <w:abstractNum w:abstractNumId="1">
    <w:nsid w:val="EA0F6FD7"/>
    <w:multiLevelType w:val="singleLevel"/>
    <w:tmpl w:val="EA0F6FD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E0115"/>
    <w:rsid w:val="02B26E88"/>
    <w:rsid w:val="02F35D73"/>
    <w:rsid w:val="04EC0A6A"/>
    <w:rsid w:val="07EF55F1"/>
    <w:rsid w:val="0C2E3269"/>
    <w:rsid w:val="0EC502C2"/>
    <w:rsid w:val="111925F7"/>
    <w:rsid w:val="17C5397F"/>
    <w:rsid w:val="1D0406F4"/>
    <w:rsid w:val="215E77F8"/>
    <w:rsid w:val="22665690"/>
    <w:rsid w:val="23D43C26"/>
    <w:rsid w:val="2DFF79D3"/>
    <w:rsid w:val="316128BE"/>
    <w:rsid w:val="316C064A"/>
    <w:rsid w:val="34E100D3"/>
    <w:rsid w:val="3617064D"/>
    <w:rsid w:val="39182EBD"/>
    <w:rsid w:val="3EBF1CFD"/>
    <w:rsid w:val="40DE0115"/>
    <w:rsid w:val="420709D4"/>
    <w:rsid w:val="4E3D4528"/>
    <w:rsid w:val="4E8736F5"/>
    <w:rsid w:val="4F8B198C"/>
    <w:rsid w:val="580A326F"/>
    <w:rsid w:val="59EA34EB"/>
    <w:rsid w:val="5BBE6F0D"/>
    <w:rsid w:val="5FE3CB1C"/>
    <w:rsid w:val="615E4B95"/>
    <w:rsid w:val="617D549B"/>
    <w:rsid w:val="67274488"/>
    <w:rsid w:val="6DE338AD"/>
    <w:rsid w:val="74F311BE"/>
    <w:rsid w:val="798825C8"/>
    <w:rsid w:val="798877D5"/>
    <w:rsid w:val="7A9700B6"/>
    <w:rsid w:val="7E971037"/>
    <w:rsid w:val="7EB14C66"/>
    <w:rsid w:val="7EE6C3F7"/>
    <w:rsid w:val="7EF29086"/>
    <w:rsid w:val="7FFDDA56"/>
    <w:rsid w:val="CFFE2250"/>
    <w:rsid w:val="D5BF5909"/>
    <w:rsid w:val="D6BE3E60"/>
    <w:rsid w:val="DD7F0479"/>
    <w:rsid w:val="EF5DD24E"/>
    <w:rsid w:val="F7FBE545"/>
    <w:rsid w:val="FFBD64D8"/>
    <w:rsid w:val="FFFE1FA2"/>
    <w:rsid w:val="FFFF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icon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178</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2020-12-06T10:19:00Z</dcterms:created>
  <dc:creator>空</dc:creator>
  <cp:lastModifiedBy>user</cp:lastModifiedBy>
  <cp:lastPrinted>2023-11-04T18:28:00Z</cp:lastPrinted>
  <dcterms:modified xsi:type="dcterms:W3CDTF">2025-04-16T17:25:03Z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3E3C7625EA9B5B3CAC80FC674837ABC6_43</vt:lpwstr>
  </property>
</Properties>
</file>