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宋体"/>
          <w:b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color w:val="000000"/>
          <w:kern w:val="0"/>
          <w:sz w:val="44"/>
          <w:szCs w:val="44"/>
        </w:rPr>
        <w:t>玉溪市科技局2018年度云南省科学技术奖</w:t>
      </w:r>
    </w:p>
    <w:p>
      <w:pPr>
        <w:widowControl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 w:cs="宋体"/>
          <w:b/>
          <w:color w:val="000000"/>
          <w:kern w:val="0"/>
          <w:sz w:val="44"/>
          <w:szCs w:val="44"/>
        </w:rPr>
        <w:t>推荐项目的公示(二)</w:t>
      </w:r>
    </w:p>
    <w:p>
      <w:pPr>
        <w:widowControl/>
        <w:shd w:val="clear" w:color="auto" w:fill="FFFFFF"/>
        <w:spacing w:line="560" w:lineRule="atLeast"/>
        <w:ind w:firstLine="560"/>
        <w:rPr>
          <w:rFonts w:ascii="方正仿宋简体" w:eastAsia="方正仿宋简体"/>
          <w:color w:val="000000"/>
          <w:kern w:val="0"/>
          <w:sz w:val="32"/>
          <w:szCs w:val="32"/>
        </w:rPr>
      </w:pPr>
      <w:bookmarkStart w:id="0" w:name="OLE_LINK2"/>
    </w:p>
    <w:p>
      <w:pPr>
        <w:widowControl/>
        <w:shd w:val="clear" w:color="auto" w:fill="FFFFFF"/>
        <w:spacing w:line="560" w:lineRule="atLeast"/>
        <w:ind w:firstLine="56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为做好2018年度云南省科学技术奖励项目的推荐工作，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确保科学技术奖励的公正性，不断完善科技奖励的社会监督。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按照《</w:t>
      </w:r>
      <w:r>
        <w:rPr>
          <w:rFonts w:ascii="方正仿宋简体" w:eastAsia="方正仿宋简体"/>
          <w:color w:val="000000"/>
          <w:kern w:val="0"/>
          <w:sz w:val="32"/>
          <w:szCs w:val="32"/>
        </w:rPr>
        <w:t>云南省科技厅关于2018年度云南省科学技术奖推荐工作的通知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》要求，</w:t>
      </w:r>
      <w:bookmarkEnd w:id="0"/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现将玉溪市推荐项目进行公示，公示时间2018年5月11至18日。</w:t>
      </w:r>
    </w:p>
    <w:p>
      <w:pPr>
        <w:widowControl/>
        <w:shd w:val="clear" w:color="auto" w:fill="FFFFFF"/>
        <w:spacing w:line="560" w:lineRule="atLeast"/>
        <w:ind w:firstLine="56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公示期内，任何单位或个人，对公示项目有异议，对完成人员存在违规违纪情况的，可在公示期内向玉溪市科技局以书面形式反映，并提供必要的证明材料。单位提出异议的，请在书面材料上加盖本单位公章并写明联系人和有效联系电话；个人提出异议的，请在书面材料上签署真实姓名和有效联系电话。匿名异议和超出公示期限的异议不予受理。</w:t>
      </w:r>
    </w:p>
    <w:p>
      <w:pPr>
        <w:widowControl/>
        <w:shd w:val="clear" w:color="auto" w:fill="FFFFFF"/>
        <w:spacing w:line="560" w:lineRule="atLeast"/>
        <w:ind w:firstLine="560"/>
        <w:rPr>
          <w:rFonts w:ascii="方正仿宋简体" w:eastAsia="方正仿宋简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ind w:firstLine="560"/>
        <w:rPr>
          <w:rFonts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联系人：王红、连梅、周丽琼</w:t>
      </w:r>
    </w:p>
    <w:p>
      <w:pPr>
        <w:widowControl/>
        <w:shd w:val="clear" w:color="auto" w:fill="FFFFFF"/>
        <w:spacing w:line="560" w:lineRule="atLeast"/>
        <w:ind w:firstLine="560"/>
        <w:rPr>
          <w:rFonts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联系电话：2039108</w:t>
      </w:r>
    </w:p>
    <w:p>
      <w:pPr>
        <w:widowControl/>
        <w:shd w:val="clear" w:color="auto" w:fill="FFFFFF"/>
        <w:spacing w:line="560" w:lineRule="atLeast"/>
        <w:ind w:firstLine="560"/>
        <w:rPr>
          <w:rFonts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地址：玉溪市红塔区抚仙路14号</w:t>
      </w:r>
    </w:p>
    <w:p>
      <w:pPr>
        <w:widowControl/>
        <w:shd w:val="clear" w:color="auto" w:fill="FFFFFF"/>
        <w:spacing w:line="560" w:lineRule="atLeast"/>
        <w:ind w:firstLine="4320" w:firstLineChars="1350"/>
        <w:rPr>
          <w:rFonts w:ascii="方正仿宋简体" w:eastAsia="方正仿宋简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ind w:firstLine="4320" w:firstLineChars="1350"/>
        <w:rPr>
          <w:rFonts w:ascii="方正仿宋简体" w:eastAsia="方正仿宋简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ind w:firstLine="4320" w:firstLineChars="1350"/>
        <w:rPr>
          <w:rFonts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玉溪市科技局</w:t>
      </w:r>
    </w:p>
    <w:p>
      <w:pPr>
        <w:rPr>
          <w:rFonts w:ascii="方正仿宋简体" w:eastAsia="方正仿宋简体"/>
          <w:color w:val="FF0000"/>
          <w:kern w:val="0"/>
          <w:sz w:val="32"/>
          <w:szCs w:val="32"/>
        </w:rPr>
      </w:pP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　　　　　　　　　　　　　   2018年5月11日</w:t>
      </w:r>
    </w:p>
    <w:tbl>
      <w:tblPr>
        <w:tblStyle w:val="6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9288"/>
        <w:gridCol w:w="10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0" w:hRule="atLeast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公示项目1：《不同养殖模式生猪粪铜减排技术集成与示范》</w:t>
            </w:r>
          </w:p>
          <w:tbl>
            <w:tblPr>
              <w:tblStyle w:val="6"/>
              <w:tblW w:w="9072" w:type="dxa"/>
              <w:tblInd w:w="108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92"/>
              <w:gridCol w:w="977"/>
              <w:gridCol w:w="807"/>
              <w:gridCol w:w="1276"/>
              <w:gridCol w:w="720"/>
              <w:gridCol w:w="180"/>
              <w:gridCol w:w="2160"/>
              <w:gridCol w:w="126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9" w:hRule="atLeast"/>
              </w:trPr>
              <w:tc>
                <w:tcPr>
                  <w:tcW w:w="9072" w:type="dxa"/>
                  <w:gridSpan w:val="8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bookmarkStart w:id="1" w:name="OLE_LINK1" w:colFirst="0" w:colLast="5"/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一、项目基本情况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1" w:hRule="atLeast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成果登记号：</w:t>
                  </w:r>
                </w:p>
              </w:tc>
              <w:tc>
                <w:tcPr>
                  <w:tcW w:w="73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 1022018Y0031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4" w:hRule="atLeast"/>
              </w:trPr>
              <w:tc>
                <w:tcPr>
                  <w:tcW w:w="169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</w:rPr>
                    <w:t>项目名称</w:t>
                  </w:r>
                </w:p>
              </w:tc>
              <w:tc>
                <w:tcPr>
                  <w:tcW w:w="7380" w:type="dxa"/>
                  <w:gridSpan w:val="7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</w:rPr>
                    <w:t>不同养殖模式生猪粪铜减排技术集成与示范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86" w:hRule="atLeast"/>
              </w:trPr>
              <w:tc>
                <w:tcPr>
                  <w:tcW w:w="169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8"/>
                      <w:szCs w:val="28"/>
                    </w:rPr>
                    <w:t xml:space="preserve"> 主要完成人</w:t>
                  </w:r>
                </w:p>
              </w:tc>
              <w:tc>
                <w:tcPr>
                  <w:tcW w:w="7380" w:type="dxa"/>
                  <w:gridSpan w:val="7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360" w:lineRule="auto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sz w:val="28"/>
                      <w:szCs w:val="28"/>
                    </w:rPr>
                    <w:t>王红琴、 郭荣富、 岳虹、 计乔平、 张先勤、 陶正泽、杨旭、 魏建宏、 周国华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8" w:hRule="atLeast"/>
              </w:trPr>
              <w:tc>
                <w:tcPr>
                  <w:tcW w:w="169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主要完成单位</w:t>
                  </w:r>
                </w:p>
              </w:tc>
              <w:tc>
                <w:tcPr>
                  <w:tcW w:w="7380" w:type="dxa"/>
                  <w:gridSpan w:val="7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云南牧道生物技术有限公司、玉溪市畜禽改良站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7" w:hRule="atLeast"/>
              </w:trPr>
              <w:tc>
                <w:tcPr>
                  <w:tcW w:w="169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推荐单位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或专家</w:t>
                  </w:r>
                </w:p>
              </w:tc>
              <w:tc>
                <w:tcPr>
                  <w:tcW w:w="7380" w:type="dxa"/>
                  <w:gridSpan w:val="7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玉溪市科技局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2" w:hRule="atLeast"/>
              </w:trPr>
              <w:tc>
                <w:tcPr>
                  <w:tcW w:w="169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推荐专业评审组</w:t>
                  </w:r>
                </w:p>
              </w:tc>
              <w:tc>
                <w:tcPr>
                  <w:tcW w:w="7380" w:type="dxa"/>
                  <w:gridSpan w:val="7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农业评审组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169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项目所属学科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名称</w:t>
                  </w:r>
                </w:p>
              </w:tc>
              <w:tc>
                <w:tcPr>
                  <w:tcW w:w="7380" w:type="dxa"/>
                  <w:gridSpan w:val="7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农业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2" w:hRule="atLeast"/>
              </w:trPr>
              <w:tc>
                <w:tcPr>
                  <w:tcW w:w="169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主题词</w:t>
                  </w:r>
                </w:p>
              </w:tc>
              <w:tc>
                <w:tcPr>
                  <w:tcW w:w="7380" w:type="dxa"/>
                  <w:gridSpan w:val="7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不同养殖模式    生猪     粪铜减排技术    集成与示范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</w:trPr>
              <w:tc>
                <w:tcPr>
                  <w:tcW w:w="169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所属国民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经济行业</w:t>
                  </w:r>
                </w:p>
              </w:tc>
              <w:tc>
                <w:tcPr>
                  <w:tcW w:w="7380" w:type="dxa"/>
                  <w:gridSpan w:val="7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农、林、牧、渔业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6" w:hRule="atLeast"/>
              </w:trPr>
              <w:tc>
                <w:tcPr>
                  <w:tcW w:w="169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任务来源</w:t>
                  </w:r>
                </w:p>
              </w:tc>
              <w:tc>
                <w:tcPr>
                  <w:tcW w:w="1784" w:type="dxa"/>
                  <w:gridSpan w:val="2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自选</w:t>
                  </w:r>
                </w:p>
              </w:tc>
              <w:tc>
                <w:tcPr>
                  <w:tcW w:w="2176" w:type="dxa"/>
                  <w:gridSpan w:val="3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计划下达单位及部门</w:t>
                  </w:r>
                </w:p>
              </w:tc>
              <w:tc>
                <w:tcPr>
                  <w:tcW w:w="3420" w:type="dxa"/>
                  <w:gridSpan w:val="2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8" w:hRule="atLeast"/>
              </w:trPr>
              <w:tc>
                <w:tcPr>
                  <w:tcW w:w="169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计划名称和编号</w:t>
                  </w:r>
                </w:p>
              </w:tc>
              <w:tc>
                <w:tcPr>
                  <w:tcW w:w="7380" w:type="dxa"/>
                  <w:gridSpan w:val="7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5" w:hRule="atLeast"/>
              </w:trPr>
              <w:tc>
                <w:tcPr>
                  <w:tcW w:w="169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项目开始时间</w:t>
                  </w:r>
                </w:p>
              </w:tc>
              <w:tc>
                <w:tcPr>
                  <w:tcW w:w="977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2015年</w:t>
                  </w:r>
                </w:p>
              </w:tc>
              <w:tc>
                <w:tcPr>
                  <w:tcW w:w="2083" w:type="dxa"/>
                  <w:gridSpan w:val="2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项目结束时间</w:t>
                  </w:r>
                </w:p>
              </w:tc>
              <w:tc>
                <w:tcPr>
                  <w:tcW w:w="4320" w:type="dxa"/>
                  <w:gridSpan w:val="4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2017年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93" w:hRule="atLeast"/>
              </w:trPr>
              <w:tc>
                <w:tcPr>
                  <w:tcW w:w="169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密级/期限（年）</w:t>
                  </w:r>
                </w:p>
              </w:tc>
              <w:tc>
                <w:tcPr>
                  <w:tcW w:w="977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非密</w:t>
                  </w:r>
                </w:p>
              </w:tc>
              <w:tc>
                <w:tcPr>
                  <w:tcW w:w="2083" w:type="dxa"/>
                  <w:gridSpan w:val="2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定密机构</w:t>
                  </w:r>
                </w:p>
              </w:tc>
              <w:tc>
                <w:tcPr>
                  <w:tcW w:w="4320" w:type="dxa"/>
                  <w:gridSpan w:val="4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71" w:hRule="atLeast"/>
              </w:trPr>
              <w:tc>
                <w:tcPr>
                  <w:tcW w:w="169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成果应用于生产的时间</w:t>
                  </w:r>
                </w:p>
              </w:tc>
              <w:tc>
                <w:tcPr>
                  <w:tcW w:w="977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2015年</w:t>
                  </w:r>
                </w:p>
              </w:tc>
              <w:tc>
                <w:tcPr>
                  <w:tcW w:w="2083" w:type="dxa"/>
                  <w:gridSpan w:val="2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成果应用单位数量</w:t>
                  </w:r>
                </w:p>
              </w:tc>
              <w:tc>
                <w:tcPr>
                  <w:tcW w:w="4320" w:type="dxa"/>
                  <w:gridSpan w:val="4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5个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9" w:hRule="atLeast"/>
              </w:trPr>
              <w:tc>
                <w:tcPr>
                  <w:tcW w:w="169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成果类别</w:t>
                  </w:r>
                </w:p>
              </w:tc>
              <w:tc>
                <w:tcPr>
                  <w:tcW w:w="977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应用技术</w:t>
                  </w:r>
                </w:p>
              </w:tc>
              <w:tc>
                <w:tcPr>
                  <w:tcW w:w="2083" w:type="dxa"/>
                  <w:gridSpan w:val="2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 xml:space="preserve"> 授权发明专利（项）</w:t>
                  </w:r>
                </w:p>
              </w:tc>
              <w:tc>
                <w:tcPr>
                  <w:tcW w:w="72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340" w:type="dxa"/>
                  <w:gridSpan w:val="2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授权其他知识产权（项）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5" w:hRule="atLeast"/>
              </w:trPr>
              <w:tc>
                <w:tcPr>
                  <w:tcW w:w="169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省级学科带头人及后备人才（人）</w:t>
                  </w:r>
                </w:p>
              </w:tc>
              <w:tc>
                <w:tcPr>
                  <w:tcW w:w="977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083" w:type="dxa"/>
                  <w:gridSpan w:val="2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省级创新人才及培养对象（人）</w:t>
                  </w:r>
                </w:p>
              </w:tc>
              <w:tc>
                <w:tcPr>
                  <w:tcW w:w="72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340" w:type="dxa"/>
                  <w:gridSpan w:val="2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市级学科带头人（人）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1</w:t>
                  </w:r>
                </w:p>
              </w:tc>
            </w:tr>
            <w:bookmarkEnd w:id="1"/>
          </w:tbl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ascii="宋体" w:hAnsi="宋体" w:cs="宋体"/>
          <w:szCs w:val="21"/>
        </w:rPr>
      </w:pPr>
    </w:p>
    <w:tbl>
      <w:tblPr>
        <w:tblStyle w:val="6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二、项目简介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（限1000字以内）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ind w:left="8" w:leftChars="4" w:firstLine="421" w:firstLineChars="200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主要技术内容：</w:t>
            </w:r>
            <w:r>
              <w:rPr>
                <w:rFonts w:hint="eastAsia"/>
                <w:szCs w:val="21"/>
              </w:rPr>
              <w:t>项目以产学研结合模式，开展了不同养殖模式下不同生长阶段饲料铜源、添加剂量、停铜时间的研究，集成了“不同养殖模式生猪粪铜减排关键技术。</w:t>
            </w:r>
          </w:p>
          <w:p>
            <w:pPr>
              <w:spacing w:line="420" w:lineRule="exact"/>
              <w:ind w:left="8" w:leftChars="4" w:firstLine="421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授权专利等情况：</w:t>
            </w:r>
            <w:r>
              <w:rPr>
                <w:rFonts w:hint="eastAsia" w:ascii="宋体" w:hAnsi="宋体"/>
                <w:szCs w:val="21"/>
              </w:rPr>
              <w:t>通过该项目的研究及应用，形成了《生猪粪铜减排关键技术操作规程》等企业标准4套、取得1项国家发明专利、8项国家实用新型专明、受理1项国家发明专利，发表论文10篇，研发猪系列饲料产品32个。</w:t>
            </w:r>
          </w:p>
          <w:p>
            <w:pPr>
              <w:spacing w:line="420" w:lineRule="exact"/>
              <w:ind w:left="8" w:leftChars="4" w:firstLine="421" w:firstLineChars="200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技术经济指标：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该技术的应用，</w:t>
            </w:r>
            <w:r>
              <w:rPr>
                <w:rFonts w:hint="eastAsia"/>
                <w:szCs w:val="21"/>
              </w:rPr>
              <w:t>明确了DLY生长育肥猪前期饲粮适宜添加铜量为25mg/kg；育肥猪最佳停铜体重为100－120kg，停铜时间为出栏前2周。该技术的应用不影响生猪生产性能，但可降低粪铜排放量90%以上，明显降低肝脏、肌肉铜沉积量，改善猪肉品质。</w:t>
            </w:r>
          </w:p>
          <w:p>
            <w:pPr>
              <w:spacing w:line="360" w:lineRule="auto"/>
              <w:ind w:firstLine="316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项目创新性：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一是</w:t>
            </w:r>
            <w:r>
              <w:rPr>
                <w:rFonts w:hint="eastAsia" w:ascii="宋体" w:hAnsi="宋体"/>
                <w:szCs w:val="21"/>
              </w:rPr>
              <w:t>依据生猪动物营养需要标准，从粪便中重金属减排的角度，确定生猪出栏前二周应用减铜日粮，既不降低生长育肥猪生产性能，又能减少粪便中铜的排放和动物体内金属铜的蓄积；二是将饲料配制技术与铜源（硫酸铜与蛋氨酸铜）、养殖模式（水泥地面饲养与发酵床饲养）、养殖方法（养殖后期停用铜）相结合，建立规模猪场粪便中重金属含量减排技术；三是该项技术的推广应用，</w:t>
            </w:r>
            <w:r>
              <w:rPr>
                <w:rFonts w:hint="eastAsia"/>
                <w:szCs w:val="21"/>
              </w:rPr>
              <w:t>填补了国内在不同养殖模式（水泥地、发酵床）下生长育肥猪粪铜减排方面的研究空白，具有较强的技术创新性和应用性，</w:t>
            </w:r>
            <w:r>
              <w:rPr>
                <w:rFonts w:hint="eastAsia" w:ascii="宋体" w:hAnsi="宋体"/>
                <w:szCs w:val="21"/>
              </w:rPr>
              <w:t>对生猪健康养殖技术提升具有推动作用，对玉溪市</w:t>
            </w:r>
            <w:bookmarkStart w:id="2" w:name="_GoBack"/>
            <w:bookmarkEnd w:id="2"/>
            <w:r>
              <w:rPr>
                <w:rFonts w:hint="eastAsia" w:ascii="宋体" w:hAnsi="宋体"/>
                <w:szCs w:val="21"/>
              </w:rPr>
              <w:t>乃至云南省生态环境保护具有重要意义。</w:t>
            </w:r>
            <w:r>
              <w:rPr>
                <w:rFonts w:hint="eastAsia"/>
                <w:szCs w:val="21"/>
              </w:rPr>
              <w:t>为云南省“生态立市”、“三湖一库”污染治理提供了新型技术支撑。</w:t>
            </w:r>
          </w:p>
          <w:p>
            <w:pPr>
              <w:spacing w:line="360" w:lineRule="auto"/>
              <w:ind w:firstLine="316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应用推广及效益情况：</w:t>
            </w:r>
            <w:r>
              <w:rPr>
                <w:rFonts w:hint="eastAsia" w:ascii="宋体" w:hAnsi="宋体"/>
                <w:szCs w:val="21"/>
              </w:rPr>
              <w:t>2015－2017年，通过该技术的示范及推广应用，实现了生长育肥猪科学利用铜源的目标，降低了养殖成本、改善了猪肉品质、显著降低粪铜对环境的污染。三年来，在玉溪市红塔区、江川区、华宁县、易门县、元江县 212 个规模养殖场示范推广生长育肥猪65万余头，产生经济效益近4300万元，减少铜排放量1281.735kg。规模猪场使用低铜（减铜）饲料19.5万吨，饲料企业获利2925万元。</w:t>
            </w:r>
          </w:p>
          <w:p>
            <w:pPr>
              <w:spacing w:line="420" w:lineRule="exact"/>
              <w:ind w:left="8" w:leftChars="4" w:firstLine="420" w:firstLineChars="20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成果经省级专家验收，项目选题新颖、针对性强，技术集成度高，系统性强，生态、社会、经济效益显著，具有重要的推广应用价值，项目整体达到国内先进水平。</w:t>
            </w:r>
          </w:p>
        </w:tc>
      </w:tr>
    </w:tbl>
    <w:p>
      <w:pPr>
        <w:numPr>
          <w:ilvl w:val="0"/>
          <w:numId w:val="1"/>
        </w:numPr>
        <w:shd w:val="clear" w:color="auto" w:fill="FFFFFF"/>
        <w:snapToGrid w:val="0"/>
        <w:spacing w:line="360" w:lineRule="auto"/>
        <w:ind w:firstLine="626" w:firstLineChars="195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候选人对项目的贡献情况</w:t>
      </w:r>
    </w:p>
    <w:p>
      <w:pPr>
        <w:shd w:val="clear" w:color="auto" w:fill="FFFFFF"/>
        <w:snapToGrid w:val="0"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（一）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候选人对项目的贡献情况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第1候选人：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王红琴，组织项目申报。制定项目资金使用计划及项目实施方案，组织县区、规模猪场严格按试验方案开展试验、示范、样品检测及推广工作；负责组织培训及试验、示范的具体工作；负责试验报告及项目工作总结的撰写及数据资料的收集、整理；作为主要参与人，获实用新型专利1个，第2发明人，参与了一个企业标准的制定；发表论文2篇、撰写项目工作信息18篇。对项目完成有突出贡献。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第2候选人：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郭荣富，</w:t>
      </w:r>
      <w:r>
        <w:rPr>
          <w:rFonts w:hint="eastAsia" w:ascii="宋体" w:hAnsi="宋体" w:cs="宋体"/>
          <w:sz w:val="28"/>
          <w:szCs w:val="28"/>
        </w:rPr>
        <w:t>负责试验、示范及推广技术规划。承担项目试验、示范技术把关及指导；提出项目总结、技术报告撰写思路；负责项目材料的把关及修改，参与生长育肥猪铜减排关键技术的研究及试验、示范工作。参与撰写论文3篇。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第3候选人：岳虹，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组织江川区项目试验、示范工作。组织江川区生猪育肥性能及屠宰性能测定。负责江川区试验、示范工作中相关试验数据的测定、收集与整理；获实用新型专利1个，为第1发明人；参与撰写论文2篇。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4候选人：计乔平，参与本项目试验、示范及推广工作，主要负责：试验方案的设计、试验饲料加工；负责试验技术指导；负责技术报告的撰写及经济效益分析；参与生长育肥猪铜减排关键技术的研究与试验、示范等工作。获实用新型专利7个，发明专利1个（转让）。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5候选人：张先勤，负责与其它完成单位的沟通与协调，负责项目试验指导；负责项目经费的统筹和协调；负责相关技术培训，参与项目试验、示范工作。获实用新型专利1个，为第10发明人，参与一个企业标准的制定，参与撰写论文4篇。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第6候选人：陶正泽，参与“生猪粪铜减排技术研究与示范”项目工作。制定疫病防</w:t>
      </w:r>
      <w:r>
        <w:rPr>
          <w:rFonts w:hint="eastAsia" w:ascii="宋体" w:hAnsi="宋体" w:cs="宋体"/>
          <w:sz w:val="28"/>
          <w:szCs w:val="28"/>
          <w:lang w:eastAsia="zh-CN"/>
        </w:rPr>
        <w:t>治</w:t>
      </w:r>
      <w:r>
        <w:rPr>
          <w:rFonts w:hint="eastAsia" w:ascii="宋体" w:hAnsi="宋体" w:cs="宋体"/>
          <w:sz w:val="28"/>
          <w:szCs w:val="28"/>
        </w:rPr>
        <w:t>方案及生猪饲养保健方案；完成试验猪各批次的监测样品采样工作，确保样品质量；参与各年度生猪育肥性能及屠宰性能测定、育肥猪“铜减排”饲养试验等工作。获实用新型专利1个，为第5发明人。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第7候选人：杨旭，参与项目试验、示范具体工作；负责本项目技术培训的具体事宜；参与项目数据的采集工作。获实用新型专利1个，为第4发明人，参与撰写论文1篇。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第8候选人：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魏建宏，</w:t>
      </w:r>
      <w:r>
        <w:rPr>
          <w:rFonts w:hint="eastAsia" w:ascii="宋体" w:hAnsi="宋体" w:cs="宋体"/>
          <w:sz w:val="28"/>
          <w:szCs w:val="28"/>
        </w:rPr>
        <w:t>承担2017年易门县规模养殖场育肥猪粪铜减排关键技术示范及推广工作。具体负责易门县开展示范、推广育肥猪粪铜减排关键技术的指导、规模猪场规划建设及疫病防控等，配合玉溪市畜禽改良站做好该项目的数据收集、整理工作。获实用新型专利1个，为第8发明人。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第9候选人：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周国华，</w:t>
      </w:r>
      <w:r>
        <w:rPr>
          <w:rFonts w:hint="eastAsia" w:ascii="宋体" w:hAnsi="宋体" w:cs="宋体"/>
          <w:sz w:val="28"/>
          <w:szCs w:val="28"/>
        </w:rPr>
        <w:t>承担新平县规模养殖场育肥猪粪铜减排关键技术示范及推广工作。负责技术指导，规模猪场疫病防控，配合玉溪市畜禽改良站做好该项目的数据收集、整理工作。</w:t>
      </w:r>
    </w:p>
    <w:p>
      <w:pPr>
        <w:pStyle w:val="5"/>
        <w:widowControl/>
        <w:shd w:val="clear" w:color="auto" w:fill="FFFFFF"/>
        <w:spacing w:before="0" w:beforeAutospacing="0" w:after="0" w:afterAutospacing="0" w:line="360" w:lineRule="atLeast"/>
        <w:ind w:firstLine="420"/>
        <w:jc w:val="both"/>
        <w:rPr>
          <w:rFonts w:ascii="宋体" w:hAnsi="宋体" w:cs="宋体"/>
          <w:color w:val="555555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候选单位对项目的贡献情况</w:t>
      </w:r>
    </w:p>
    <w:tbl>
      <w:tblPr>
        <w:tblStyle w:val="6"/>
        <w:tblW w:w="9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5"/>
        <w:gridCol w:w="6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候选单位</w:t>
            </w:r>
          </w:p>
        </w:tc>
        <w:tc>
          <w:tcPr>
            <w:tcW w:w="6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对项目的贡献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云南牧道生物技术有限公司</w:t>
            </w:r>
          </w:p>
        </w:tc>
        <w:tc>
          <w:tcPr>
            <w:tcW w:w="6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负责项目策划、方案拟定、技术集成和完善。具体负责试验方案的制定，试验、示范技术指导；负责撰写技术总结及效益报告；负责项目的技术查新及样品送检；参与生长育肥猪铜减排关键技术的研究及试验、示范具体工作；主持申报专利9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玉溪市畜禽改良站</w:t>
            </w:r>
          </w:p>
        </w:tc>
        <w:tc>
          <w:tcPr>
            <w:tcW w:w="6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负责项目试验、示范的具体组织实施及协调；负责数据的收集整理及项目总结；负责组织开展培训、宣传及推广应用工作；负责试验经费的统筹和协调；参与论文的撰写及专利的申报工作。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云南省动物营养与饲料重点实验室</w:t>
            </w:r>
          </w:p>
        </w:tc>
        <w:tc>
          <w:tcPr>
            <w:tcW w:w="6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负责项目策划，方案拟定、技术集成组装和完善；负责具体开展的试验、示范技术把关及指导；提出项目总结、技术报告、经济效益分析报告撰写思路；负责项目材料的把关及修改；参与生长育肥猪铜减排关键技术的研究及试验、示范指导工作；指导论文撰写及专利申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玉溪市江川区畜牧兽医局</w:t>
            </w:r>
          </w:p>
        </w:tc>
        <w:tc>
          <w:tcPr>
            <w:tcW w:w="6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配合项目组在江川区开展的项目试验、示范及推广工作，江川区生猪推广量达15.3万头。负责在江川区开展的试验、示范及推广工作，及相关项目材料的收集；组织规模猪场开展一项专利申报。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hint="eastAsia" w:ascii="Simsun" w:hAnsi="Simsun" w:cs="宋体"/>
          <w:color w:val="000000"/>
          <w:kern w:val="0"/>
          <w:sz w:val="27"/>
          <w:szCs w:val="27"/>
        </w:rPr>
      </w:pPr>
      <w:r>
        <w:rPr>
          <w:rFonts w:ascii="_5b8b_4f53" w:hAnsi="_5b8b_4f53" w:cs="宋体"/>
          <w:color w:val="000000"/>
          <w:kern w:val="0"/>
          <w:sz w:val="32"/>
          <w:szCs w:val="32"/>
        </w:rPr>
        <w:t>四、获得知识产权情况</w:t>
      </w:r>
    </w:p>
    <w:tbl>
      <w:tblPr>
        <w:tblStyle w:val="6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2"/>
        <w:gridCol w:w="1282"/>
        <w:gridCol w:w="1633"/>
        <w:gridCol w:w="2142"/>
        <w:gridCol w:w="19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5b8b_4f53" w:hAnsi="_5b8b_4f53" w:cs="宋体"/>
                <w:b/>
                <w:bCs/>
                <w:color w:val="000000"/>
                <w:kern w:val="0"/>
                <w:sz w:val="24"/>
              </w:rPr>
              <w:t>知识产权类别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5b8b_4f53" w:hAnsi="_5b8b_4f53" w:cs="宋体"/>
                <w:b/>
                <w:bCs/>
                <w:color w:val="000000"/>
                <w:kern w:val="0"/>
                <w:sz w:val="24"/>
              </w:rPr>
              <w:t>申请日期</w:t>
            </w:r>
          </w:p>
        </w:tc>
        <w:tc>
          <w:tcPr>
            <w:tcW w:w="1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5b8b_4f53" w:hAnsi="_5b8b_4f53" w:cs="宋体"/>
                <w:b/>
                <w:bCs/>
                <w:color w:val="000000"/>
                <w:kern w:val="0"/>
                <w:sz w:val="24"/>
              </w:rPr>
              <w:t>授权日期</w:t>
            </w:r>
          </w:p>
        </w:tc>
        <w:tc>
          <w:tcPr>
            <w:tcW w:w="2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5b8b_4f53" w:hAnsi="_5b8b_4f53" w:cs="宋体"/>
                <w:b/>
                <w:bCs/>
                <w:color w:val="000000"/>
                <w:kern w:val="0"/>
                <w:sz w:val="24"/>
              </w:rPr>
              <w:t>授权名称</w:t>
            </w:r>
          </w:p>
        </w:tc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5b8b_4f53" w:hAnsi="_5b8b_4f53" w:cs="宋体"/>
                <w:b/>
                <w:bCs/>
                <w:color w:val="000000"/>
                <w:kern w:val="0"/>
                <w:sz w:val="24"/>
              </w:rPr>
              <w:t>产权号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实用新型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2016.11.09</w:t>
            </w:r>
          </w:p>
        </w:tc>
        <w:tc>
          <w:tcPr>
            <w:tcW w:w="1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2017.12.12</w:t>
            </w:r>
          </w:p>
        </w:tc>
        <w:tc>
          <w:tcPr>
            <w:tcW w:w="2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自动清洁猪舍</w:t>
            </w:r>
          </w:p>
        </w:tc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第6710320号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实用新型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2017.02.17</w:t>
            </w:r>
          </w:p>
        </w:tc>
        <w:tc>
          <w:tcPr>
            <w:tcW w:w="1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2017.10.13</w:t>
            </w:r>
          </w:p>
        </w:tc>
        <w:tc>
          <w:tcPr>
            <w:tcW w:w="2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一种调质蒸汽质量改善装置</w:t>
            </w:r>
          </w:p>
        </w:tc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</w:t>
            </w:r>
            <w:r>
              <w:rPr>
                <w:rFonts w:ascii="宋体" w:hAnsi="宋体" w:cs="宋体"/>
                <w:color w:val="000000"/>
                <w:sz w:val="24"/>
              </w:rPr>
              <w:t>6535319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实用新型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2017.02.17</w:t>
            </w:r>
          </w:p>
        </w:tc>
        <w:tc>
          <w:tcPr>
            <w:tcW w:w="1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2017.10.13</w:t>
            </w:r>
          </w:p>
        </w:tc>
        <w:tc>
          <w:tcPr>
            <w:tcW w:w="2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一种饲料喷油管道的自动清理装置</w:t>
            </w:r>
          </w:p>
        </w:tc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</w:t>
            </w:r>
            <w:r>
              <w:rPr>
                <w:rFonts w:ascii="宋体" w:hAnsi="宋体" w:cs="宋体"/>
                <w:color w:val="000000"/>
                <w:sz w:val="24"/>
              </w:rPr>
              <w:t>6532326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实用新型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2017.02.17</w:t>
            </w:r>
          </w:p>
        </w:tc>
        <w:tc>
          <w:tcPr>
            <w:tcW w:w="1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2017.09.12</w:t>
            </w:r>
          </w:p>
        </w:tc>
        <w:tc>
          <w:tcPr>
            <w:tcW w:w="2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一种移动式饲料装车机</w:t>
            </w:r>
          </w:p>
        </w:tc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</w:t>
            </w:r>
            <w:r>
              <w:rPr>
                <w:rFonts w:ascii="宋体" w:hAnsi="宋体" w:cs="宋体"/>
                <w:color w:val="000000"/>
                <w:sz w:val="24"/>
              </w:rPr>
              <w:t>6466834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实用新型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2017.02.17</w:t>
            </w:r>
          </w:p>
        </w:tc>
        <w:tc>
          <w:tcPr>
            <w:tcW w:w="1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2017.10.13</w:t>
            </w:r>
          </w:p>
        </w:tc>
        <w:tc>
          <w:tcPr>
            <w:tcW w:w="2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一种对辊式破碎机的喂料装置</w:t>
            </w:r>
          </w:p>
        </w:tc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</w:t>
            </w:r>
            <w:r>
              <w:rPr>
                <w:rFonts w:ascii="宋体" w:hAnsi="宋体" w:cs="宋体"/>
                <w:color w:val="000000"/>
                <w:sz w:val="24"/>
              </w:rPr>
              <w:t>6535292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实用新型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2017.02.17</w:t>
            </w:r>
          </w:p>
        </w:tc>
        <w:tc>
          <w:tcPr>
            <w:tcW w:w="1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2017.10.13</w:t>
            </w:r>
          </w:p>
        </w:tc>
        <w:tc>
          <w:tcPr>
            <w:tcW w:w="2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一种新型回转分级筛筛框</w:t>
            </w:r>
          </w:p>
        </w:tc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</w:t>
            </w:r>
            <w:r>
              <w:rPr>
                <w:rFonts w:ascii="宋体" w:hAnsi="宋体" w:cs="宋体"/>
                <w:color w:val="000000"/>
                <w:sz w:val="24"/>
              </w:rPr>
              <w:t>6534956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实用新型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2017.02.17</w:t>
            </w:r>
          </w:p>
        </w:tc>
        <w:tc>
          <w:tcPr>
            <w:tcW w:w="1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2017.09.12</w:t>
            </w:r>
          </w:p>
        </w:tc>
        <w:tc>
          <w:tcPr>
            <w:tcW w:w="2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一种包装机自动套袋装置</w:t>
            </w:r>
          </w:p>
        </w:tc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</w:t>
            </w:r>
            <w:r>
              <w:rPr>
                <w:rFonts w:ascii="宋体" w:hAnsi="宋体" w:cs="宋体"/>
                <w:color w:val="000000"/>
                <w:sz w:val="24"/>
              </w:rPr>
              <w:t>6466430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实用新型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2017.02.17</w:t>
            </w:r>
          </w:p>
        </w:tc>
        <w:tc>
          <w:tcPr>
            <w:tcW w:w="1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2017.10.13</w:t>
            </w:r>
          </w:p>
        </w:tc>
        <w:tc>
          <w:tcPr>
            <w:tcW w:w="2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一种货梯的安全控制装置</w:t>
            </w:r>
          </w:p>
        </w:tc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</w:t>
            </w:r>
            <w:r>
              <w:rPr>
                <w:rFonts w:ascii="宋体" w:hAnsi="宋体" w:cs="宋体"/>
                <w:color w:val="000000"/>
                <w:sz w:val="24"/>
              </w:rPr>
              <w:t>6532290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号</w:t>
            </w:r>
          </w:p>
        </w:tc>
      </w:tr>
    </w:tbl>
    <w:p>
      <w:pPr>
        <w:rPr>
          <w:rFonts w:ascii="宋体" w:hAnsi="宋体" w:cs="宋体"/>
          <w:color w:val="FF0000"/>
          <w:sz w:val="32"/>
          <w:szCs w:val="32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公示项目2：《玉溪三湖径流区农田氮磷梯级削减技术研究与应用》</w:t>
      </w:r>
    </w:p>
    <w:tbl>
      <w:tblPr>
        <w:tblStyle w:val="6"/>
        <w:tblW w:w="907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977"/>
        <w:gridCol w:w="807"/>
        <w:gridCol w:w="1276"/>
        <w:gridCol w:w="720"/>
        <w:gridCol w:w="180"/>
        <w:gridCol w:w="2160"/>
        <w:gridCol w:w="1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07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       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一、项目基本情况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成果登记号：102</w:t>
            </w:r>
          </w:p>
        </w:tc>
        <w:tc>
          <w:tcPr>
            <w:tcW w:w="73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2018Y0037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73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玉溪三湖径流区农田氮磷梯级削减技术研究与应用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主要完成人</w:t>
            </w:r>
          </w:p>
        </w:tc>
        <w:tc>
          <w:tcPr>
            <w:tcW w:w="73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杨绍聪 沐 婵 吕艳玲 钱荣青 黄菊 马建明 李成春 张艳军 张 钟 邱玉美 段永华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主要完成单位</w:t>
            </w:r>
          </w:p>
        </w:tc>
        <w:tc>
          <w:tcPr>
            <w:tcW w:w="73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玉溪市农业科学院</w:t>
            </w:r>
          </w:p>
          <w:p>
            <w:pPr>
              <w:widowControl/>
              <w:spacing w:line="40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通海县土壤肥料工作站</w:t>
            </w:r>
          </w:p>
          <w:p>
            <w:pPr>
              <w:widowControl/>
              <w:spacing w:line="40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玉溪市江川区农业技术推广站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澄江县农业技术推广站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推荐单位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或专家</w:t>
            </w:r>
          </w:p>
        </w:tc>
        <w:tc>
          <w:tcPr>
            <w:tcW w:w="73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0"/>
                <w:szCs w:val="30"/>
              </w:rPr>
              <w:t>玉溪市科技局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推荐专业评审组</w:t>
            </w:r>
          </w:p>
        </w:tc>
        <w:tc>
          <w:tcPr>
            <w:tcW w:w="73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0"/>
                <w:szCs w:val="30"/>
              </w:rPr>
              <w:t>农业评审组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项目所属学科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73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0"/>
                <w:szCs w:val="30"/>
              </w:rPr>
              <w:t>土壤与施肥、植物营养、农业生态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主题词</w:t>
            </w:r>
          </w:p>
        </w:tc>
        <w:tc>
          <w:tcPr>
            <w:tcW w:w="73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0"/>
                <w:szCs w:val="30"/>
              </w:rPr>
              <w:t xml:space="preserve">抚仙湖、星云湖杞麓湖径流区 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0"/>
                <w:szCs w:val="30"/>
              </w:rPr>
              <w:t xml:space="preserve"> 农田蔬菜 水体 氮磷削减技术  研究与应用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所属国民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经济行业</w:t>
            </w:r>
          </w:p>
        </w:tc>
        <w:tc>
          <w:tcPr>
            <w:tcW w:w="73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0"/>
                <w:szCs w:val="30"/>
              </w:rPr>
              <w:t>（</w:t>
            </w: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A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0"/>
                <w:szCs w:val="30"/>
              </w:rPr>
              <w:t>）农、林、牧、渔业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任务来源</w:t>
            </w:r>
          </w:p>
        </w:tc>
        <w:tc>
          <w:tcPr>
            <w:tcW w:w="17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0"/>
                <w:szCs w:val="30"/>
              </w:rPr>
              <w:t>自选</w:t>
            </w:r>
          </w:p>
        </w:tc>
        <w:tc>
          <w:tcPr>
            <w:tcW w:w="217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计划下达单位及部门</w:t>
            </w:r>
          </w:p>
        </w:tc>
        <w:tc>
          <w:tcPr>
            <w:tcW w:w="34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计划名称和编号</w:t>
            </w:r>
          </w:p>
        </w:tc>
        <w:tc>
          <w:tcPr>
            <w:tcW w:w="73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项目开始时间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200</w:t>
            </w:r>
            <w:r>
              <w:rPr>
                <w:rFonts w:hint="eastAsia" w:eastAsia="楷体"/>
                <w:color w:val="000000"/>
                <w:kern w:val="0"/>
                <w:sz w:val="24"/>
              </w:rPr>
              <w:t>5</w:t>
            </w:r>
            <w:r>
              <w:rPr>
                <w:rFonts w:hAnsi="楷体" w:eastAsia="楷体"/>
                <w:color w:val="000000"/>
                <w:kern w:val="0"/>
                <w:sz w:val="24"/>
              </w:rPr>
              <w:t>年</w:t>
            </w:r>
            <w:r>
              <w:rPr>
                <w:rFonts w:hint="eastAsia" w:eastAsia="楷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0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项目结束时间</w:t>
            </w:r>
          </w:p>
        </w:tc>
        <w:tc>
          <w:tcPr>
            <w:tcW w:w="43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201</w:t>
            </w:r>
            <w:r>
              <w:rPr>
                <w:rFonts w:hint="eastAsia" w:eastAsia="楷体"/>
                <w:color w:val="000000"/>
                <w:kern w:val="0"/>
                <w:sz w:val="24"/>
              </w:rPr>
              <w:t>7</w:t>
            </w:r>
            <w:r>
              <w:rPr>
                <w:rFonts w:hAnsi="楷体" w:eastAsia="楷体"/>
                <w:color w:val="000000"/>
                <w:kern w:val="0"/>
                <w:sz w:val="24"/>
              </w:rPr>
              <w:t>年</w:t>
            </w:r>
            <w:r>
              <w:rPr>
                <w:rFonts w:eastAsia="楷体"/>
                <w:color w:val="000000"/>
                <w:kern w:val="0"/>
                <w:sz w:val="24"/>
              </w:rPr>
              <w:t>1</w:t>
            </w:r>
            <w:r>
              <w:rPr>
                <w:rFonts w:hint="eastAsia" w:eastAsia="楷体"/>
                <w:color w:val="000000"/>
                <w:kern w:val="0"/>
                <w:sz w:val="24"/>
              </w:rPr>
              <w:t>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密级/期限（年）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定密机构</w:t>
            </w:r>
          </w:p>
        </w:tc>
        <w:tc>
          <w:tcPr>
            <w:tcW w:w="43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成果应用于生产的时间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07年</w:t>
            </w:r>
            <w:r>
              <w:rPr>
                <w:color w:val="000000"/>
                <w:kern w:val="0"/>
                <w:sz w:val="20"/>
                <w:szCs w:val="20"/>
              </w:rPr>
              <w:t>~201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7年</w:t>
            </w:r>
          </w:p>
        </w:tc>
        <w:tc>
          <w:tcPr>
            <w:tcW w:w="20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成果应用单位数量</w:t>
            </w:r>
          </w:p>
        </w:tc>
        <w:tc>
          <w:tcPr>
            <w:tcW w:w="43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ind w:firstLine="360" w:firstLineChars="150"/>
              <w:jc w:val="left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楷体"/>
                <w:color w:val="000000"/>
                <w:kern w:val="0"/>
                <w:sz w:val="24"/>
              </w:rPr>
              <w:t>5个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成果类别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szCs w:val="21"/>
              </w:rPr>
              <w:t>应用技术</w:t>
            </w:r>
          </w:p>
        </w:tc>
        <w:tc>
          <w:tcPr>
            <w:tcW w:w="20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授权发明专利（项）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授权其他知识产权（项）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省级学科带头人及后备人才（人）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省级创新人才及培养对象（人）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市级学科带头人（人）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4</w:t>
            </w:r>
            <w:r>
              <w:rPr>
                <w:rFonts w:hAnsi="宋体"/>
                <w:color w:val="000000"/>
                <w:kern w:val="0"/>
                <w:sz w:val="22"/>
              </w:rPr>
              <w:t>人</w:t>
            </w:r>
          </w:p>
        </w:tc>
      </w:tr>
    </w:tbl>
    <w:p>
      <w:pPr>
        <w:widowControl/>
        <w:adjustRightInd w:val="0"/>
        <w:snapToGrid w:val="0"/>
        <w:spacing w:beforeLines="50" w:afterLines="50" w:line="560" w:lineRule="exact"/>
        <w:jc w:val="left"/>
        <w:rPr>
          <w:rFonts w:ascii="方正仿宋_GBK" w:hAnsi="宋体" w:eastAsia="方正仿宋_GBK"/>
          <w:b/>
          <w:color w:val="000000"/>
          <w:sz w:val="30"/>
          <w:szCs w:val="30"/>
        </w:rPr>
      </w:pPr>
      <w:r>
        <w:rPr>
          <w:rFonts w:hint="eastAsia" w:ascii="方正仿宋_GBK" w:eastAsia="方正仿宋_GBK"/>
          <w:b/>
          <w:color w:val="000000"/>
          <w:sz w:val="30"/>
          <w:szCs w:val="30"/>
        </w:rPr>
        <w:t>二、</w:t>
      </w:r>
      <w:r>
        <w:rPr>
          <w:rFonts w:hint="eastAsia" w:ascii="方正仿宋_GBK" w:hAnsi="宋体" w:eastAsia="方正仿宋_GBK"/>
          <w:b/>
          <w:color w:val="000000"/>
          <w:sz w:val="30"/>
          <w:szCs w:val="30"/>
        </w:rPr>
        <w:t>项目简介</w:t>
      </w:r>
    </w:p>
    <w:p>
      <w:pPr>
        <w:adjustRightInd w:val="0"/>
        <w:snapToGrid w:val="0"/>
        <w:spacing w:line="560" w:lineRule="exact"/>
        <w:ind w:firstLine="480" w:firstLineChars="200"/>
        <w:rPr>
          <w:rFonts w:ascii="方正仿宋_GBK" w:eastAsia="方正仿宋_GBK"/>
          <w:color w:val="000000"/>
          <w:sz w:val="24"/>
        </w:rPr>
      </w:pPr>
      <w:r>
        <w:rPr>
          <w:rFonts w:hint="eastAsia" w:ascii="方正仿宋_GBK" w:hAnsi="仿宋" w:eastAsia="方正仿宋_GBK"/>
          <w:sz w:val="24"/>
        </w:rPr>
        <w:t>针对抚仙湖、星云湖及杞麓湖等三湖径流区蔬菜产业快速发展，农田化肥施用过量、肥料利用率低、农业面源污染负荷加重、入湖水氮磷含量过高、影响湖水质量等问题，自</w:t>
      </w:r>
      <w:r>
        <w:rPr>
          <w:rFonts w:hint="eastAsia" w:ascii="方正仿宋_GBK" w:eastAsia="方正仿宋_GBK"/>
          <w:sz w:val="24"/>
        </w:rPr>
        <w:t>2005</w:t>
      </w:r>
      <w:r>
        <w:rPr>
          <w:rFonts w:hint="eastAsia" w:ascii="方正仿宋_GBK" w:hAnsi="仿宋" w:eastAsia="方正仿宋_GBK"/>
          <w:sz w:val="24"/>
        </w:rPr>
        <w:t>年至</w:t>
      </w:r>
      <w:r>
        <w:rPr>
          <w:rFonts w:hint="eastAsia" w:ascii="方正仿宋_GBK" w:eastAsia="方正仿宋_GBK"/>
          <w:sz w:val="24"/>
        </w:rPr>
        <w:t>2017</w:t>
      </w:r>
      <w:r>
        <w:rPr>
          <w:rFonts w:hint="eastAsia" w:ascii="方正仿宋_GBK" w:hAnsi="仿宋" w:eastAsia="方正仿宋_GBK"/>
          <w:sz w:val="24"/>
        </w:rPr>
        <w:t>年，</w:t>
      </w:r>
      <w:r>
        <w:rPr>
          <w:rFonts w:hint="eastAsia" w:ascii="方正仿宋_GBK" w:hAnsi="仿宋" w:eastAsia="方正仿宋_GBK"/>
          <w:color w:val="000000"/>
          <w:sz w:val="24"/>
        </w:rPr>
        <w:t>采用调查分析、田间试验与室内检测相结合、试验研究与示范应用并举的方法，</w:t>
      </w:r>
      <w:r>
        <w:rPr>
          <w:rFonts w:hint="eastAsia" w:ascii="方正仿宋_GBK" w:hAnsi="仿宋" w:eastAsia="方正仿宋_GBK"/>
          <w:sz w:val="24"/>
        </w:rPr>
        <w:t>从农田→入湖水沟渠→星云湖近岸湖面入手研</w:t>
      </w:r>
      <w:r>
        <w:rPr>
          <w:rFonts w:hint="eastAsia" w:ascii="方正仿宋_GBK" w:hAnsi="仿宋" w:eastAsia="方正仿宋_GBK"/>
          <w:color w:val="000000"/>
          <w:sz w:val="24"/>
        </w:rPr>
        <w:t>究氮磷养分削减技术。通过开展</w:t>
      </w:r>
      <w:r>
        <w:rPr>
          <w:rFonts w:hint="eastAsia" w:ascii="方正仿宋_GBK" w:eastAsia="方正仿宋_GBK"/>
          <w:color w:val="000000"/>
          <w:sz w:val="24"/>
        </w:rPr>
        <w:t>47</w:t>
      </w:r>
      <w:r>
        <w:rPr>
          <w:rFonts w:hint="eastAsia" w:ascii="方正仿宋_GBK" w:hAnsi="仿宋" w:eastAsia="方正仿宋_GBK"/>
          <w:color w:val="000000"/>
          <w:sz w:val="24"/>
        </w:rPr>
        <w:t>组田间小区试验及水培试验</w:t>
      </w:r>
      <w:r>
        <w:rPr>
          <w:rFonts w:hint="eastAsia" w:ascii="方正仿宋_GBK" w:eastAsia="方正仿宋_GBK"/>
          <w:color w:val="000000"/>
          <w:sz w:val="24"/>
        </w:rPr>
        <w:t>25</w:t>
      </w:r>
      <w:r>
        <w:rPr>
          <w:rFonts w:hint="eastAsia" w:ascii="方正仿宋_GBK" w:hAnsi="仿宋" w:eastAsia="方正仿宋_GBK"/>
          <w:color w:val="000000"/>
          <w:sz w:val="24"/>
        </w:rPr>
        <w:t>组，</w:t>
      </w:r>
      <w:r>
        <w:rPr>
          <w:rFonts w:hint="eastAsia" w:ascii="方正仿宋_GBK" w:eastAsia="方正仿宋_GBK"/>
          <w:color w:val="000000"/>
          <w:sz w:val="24"/>
        </w:rPr>
        <w:t>390</w:t>
      </w:r>
      <w:r>
        <w:rPr>
          <w:rFonts w:hint="eastAsia" w:ascii="方正仿宋_GBK" w:hAnsi="仿宋" w:eastAsia="方正仿宋_GBK"/>
          <w:color w:val="000000"/>
          <w:sz w:val="24"/>
        </w:rPr>
        <w:t>组同田对比试验，分析土样</w:t>
      </w:r>
      <w:r>
        <w:rPr>
          <w:rFonts w:hint="eastAsia" w:ascii="方正仿宋_GBK" w:eastAsia="方正仿宋_GBK"/>
          <w:color w:val="000000"/>
          <w:sz w:val="24"/>
        </w:rPr>
        <w:t>2072</w:t>
      </w:r>
      <w:r>
        <w:rPr>
          <w:rFonts w:hint="eastAsia" w:ascii="方正仿宋_GBK" w:hAnsi="仿宋" w:eastAsia="方正仿宋_GBK"/>
          <w:color w:val="000000"/>
          <w:sz w:val="24"/>
        </w:rPr>
        <w:t>个、植株样品</w:t>
      </w:r>
      <w:r>
        <w:rPr>
          <w:rFonts w:hint="eastAsia" w:ascii="方正仿宋_GBK" w:eastAsia="方正仿宋_GBK"/>
          <w:color w:val="000000"/>
          <w:sz w:val="24"/>
        </w:rPr>
        <w:t>1180</w:t>
      </w:r>
      <w:r>
        <w:rPr>
          <w:rFonts w:hint="eastAsia" w:ascii="方正仿宋_GBK" w:hAnsi="仿宋" w:eastAsia="方正仿宋_GBK"/>
          <w:color w:val="000000"/>
          <w:sz w:val="24"/>
        </w:rPr>
        <w:t>个、水样</w:t>
      </w:r>
      <w:r>
        <w:rPr>
          <w:rFonts w:hint="eastAsia" w:ascii="方正仿宋_GBK" w:eastAsia="方正仿宋_GBK"/>
          <w:color w:val="000000"/>
          <w:sz w:val="24"/>
        </w:rPr>
        <w:t>367</w:t>
      </w:r>
      <w:r>
        <w:rPr>
          <w:rFonts w:hint="eastAsia" w:ascii="方正仿宋_GBK" w:hAnsi="仿宋" w:eastAsia="方正仿宋_GBK"/>
          <w:color w:val="000000"/>
          <w:sz w:val="24"/>
        </w:rPr>
        <w:t>个，查明了三湖径流区土壤养分状况，主要入湖沟渠水及</w:t>
      </w:r>
      <w:r>
        <w:rPr>
          <w:rFonts w:hint="eastAsia" w:ascii="方正仿宋_GBK" w:hAnsi="仿宋" w:eastAsia="方正仿宋_GBK"/>
          <w:sz w:val="24"/>
        </w:rPr>
        <w:t>星云湖近岸湖面水的</w:t>
      </w:r>
      <w:r>
        <w:rPr>
          <w:rFonts w:hint="eastAsia" w:ascii="方正仿宋_GBK" w:eastAsia="方正仿宋_GBK"/>
          <w:color w:val="000000"/>
          <w:sz w:val="24"/>
        </w:rPr>
        <w:t>N</w:t>
      </w:r>
      <w:r>
        <w:rPr>
          <w:rFonts w:hint="eastAsia" w:ascii="方正仿宋_GBK" w:hAnsi="仿宋" w:eastAsia="方正仿宋_GBK"/>
          <w:color w:val="000000"/>
          <w:sz w:val="24"/>
        </w:rPr>
        <w:t>、</w:t>
      </w:r>
      <w:r>
        <w:rPr>
          <w:rFonts w:hint="eastAsia" w:ascii="方正仿宋_GBK" w:eastAsia="方正仿宋_GBK"/>
          <w:color w:val="000000"/>
          <w:sz w:val="24"/>
        </w:rPr>
        <w:t>P</w:t>
      </w:r>
      <w:r>
        <w:rPr>
          <w:rFonts w:hint="eastAsia" w:ascii="方正仿宋_GBK" w:hAnsi="仿宋" w:eastAsia="方正仿宋_GBK"/>
          <w:color w:val="000000"/>
          <w:sz w:val="24"/>
        </w:rPr>
        <w:t>养分含量变化；</w:t>
      </w:r>
      <w:r>
        <w:rPr>
          <w:rFonts w:hint="eastAsia" w:ascii="方正仿宋_GBK" w:hAnsi="仿宋" w:eastAsia="方正仿宋_GBK"/>
          <w:sz w:val="24"/>
        </w:rPr>
        <w:t>明确了三湖径流区</w:t>
      </w:r>
      <w:r>
        <w:rPr>
          <w:rFonts w:hint="eastAsia" w:ascii="方正仿宋_GBK" w:hAnsi="仿宋" w:eastAsia="方正仿宋_GBK"/>
          <w:color w:val="000000"/>
          <w:sz w:val="24"/>
        </w:rPr>
        <w:t>菜豌豆、花椰菜、白菜、马铃薯、青蒜、大葱、莴笋、甘蓝、洋葱、韭菜等主栽蔬菜作物养分吸收量及肥料利用率，氮、磷、钾施用量与植株吸收量</w:t>
      </w:r>
      <w:r>
        <w:rPr>
          <w:rFonts w:hint="eastAsia" w:ascii="方正仿宋_GBK" w:hAnsi="仿宋" w:eastAsia="方正仿宋_GBK"/>
          <w:bCs/>
          <w:color w:val="000000"/>
          <w:kern w:val="0"/>
          <w:sz w:val="24"/>
        </w:rPr>
        <w:t>及耕作层土壤有效态</w:t>
      </w:r>
      <w:r>
        <w:rPr>
          <w:rFonts w:hint="eastAsia" w:ascii="方正仿宋_GBK" w:eastAsia="方正仿宋_GBK"/>
          <w:bCs/>
          <w:color w:val="000000"/>
          <w:kern w:val="0"/>
          <w:sz w:val="24"/>
        </w:rPr>
        <w:t>N</w:t>
      </w:r>
      <w:r>
        <w:rPr>
          <w:rFonts w:hint="eastAsia" w:ascii="方正仿宋_GBK" w:hAnsi="仿宋" w:eastAsia="方正仿宋_GBK"/>
          <w:bCs/>
          <w:color w:val="000000"/>
          <w:kern w:val="0"/>
          <w:sz w:val="24"/>
        </w:rPr>
        <w:t>、</w:t>
      </w:r>
      <w:r>
        <w:rPr>
          <w:rFonts w:hint="eastAsia" w:ascii="方正仿宋_GBK" w:eastAsia="方正仿宋_GBK"/>
          <w:bCs/>
          <w:color w:val="000000"/>
          <w:kern w:val="0"/>
          <w:sz w:val="24"/>
        </w:rPr>
        <w:t>P</w:t>
      </w:r>
      <w:r>
        <w:rPr>
          <w:rFonts w:hint="eastAsia" w:ascii="方正仿宋_GBK" w:hAnsi="仿宋" w:eastAsia="方正仿宋_GBK"/>
          <w:bCs/>
          <w:color w:val="000000"/>
          <w:kern w:val="0"/>
          <w:sz w:val="24"/>
        </w:rPr>
        <w:t>流失量</w:t>
      </w:r>
      <w:r>
        <w:rPr>
          <w:rFonts w:hint="eastAsia" w:ascii="方正仿宋_GBK" w:hAnsi="仿宋" w:eastAsia="方正仿宋_GBK"/>
          <w:color w:val="000000"/>
          <w:sz w:val="24"/>
        </w:rPr>
        <w:t>的关系；</w:t>
      </w:r>
      <w:r>
        <w:rPr>
          <w:rFonts w:hint="eastAsia" w:ascii="方正仿宋_GBK" w:hAnsi="仿宋" w:eastAsia="方正仿宋_GBK"/>
          <w:sz w:val="24"/>
        </w:rPr>
        <w:t>形成了三湖径流区以</w:t>
      </w:r>
      <w:r>
        <w:rPr>
          <w:rFonts w:hint="eastAsia" w:ascii="方正仿宋_GBK" w:eastAsia="方正仿宋_GBK"/>
          <w:sz w:val="24"/>
        </w:rPr>
        <w:t>“</w:t>
      </w:r>
      <w:r>
        <w:rPr>
          <w:rFonts w:hint="eastAsia" w:ascii="方正仿宋_GBK" w:hAnsi="仿宋" w:eastAsia="方正仿宋_GBK"/>
          <w:sz w:val="24"/>
        </w:rPr>
        <w:t>施肥结构和施肥量及施肥方法</w:t>
      </w:r>
      <w:r>
        <w:rPr>
          <w:rFonts w:hint="eastAsia" w:ascii="方正仿宋_GBK" w:eastAsia="方正仿宋_GBK"/>
          <w:sz w:val="24"/>
        </w:rPr>
        <w:t>”</w:t>
      </w:r>
      <w:r>
        <w:rPr>
          <w:rFonts w:hint="eastAsia" w:ascii="方正仿宋_GBK" w:hAnsi="仿宋" w:eastAsia="方正仿宋_GBK"/>
          <w:sz w:val="24"/>
        </w:rPr>
        <w:t>为核心的</w:t>
      </w:r>
      <w:r>
        <w:rPr>
          <w:rFonts w:hint="eastAsia" w:ascii="方正仿宋_GBK" w:eastAsia="方正仿宋_GBK"/>
          <w:sz w:val="24"/>
        </w:rPr>
        <w:t>10</w:t>
      </w:r>
      <w:r>
        <w:rPr>
          <w:rFonts w:hint="eastAsia" w:ascii="方正仿宋_GBK" w:hAnsi="仿宋" w:eastAsia="方正仿宋_GBK"/>
          <w:sz w:val="24"/>
        </w:rPr>
        <w:t>种大田主栽蔬菜作物的氮磷削减技术，与常规施肥相比，平均可减施化肥</w:t>
      </w:r>
      <w:r>
        <w:rPr>
          <w:rFonts w:hint="eastAsia" w:ascii="方正仿宋_GBK" w:eastAsia="方正仿宋_GBK"/>
          <w:sz w:val="24"/>
        </w:rPr>
        <w:t>N 13.6%</w:t>
      </w:r>
      <w:r>
        <w:rPr>
          <w:rFonts w:hint="eastAsia" w:ascii="方正仿宋_GBK" w:hAnsi="仿宋" w:eastAsia="方正仿宋_GBK"/>
          <w:sz w:val="24"/>
        </w:rPr>
        <w:t>～</w:t>
      </w:r>
      <w:r>
        <w:rPr>
          <w:rFonts w:hint="eastAsia" w:ascii="方正仿宋_GBK" w:eastAsia="方正仿宋_GBK"/>
          <w:sz w:val="24"/>
        </w:rPr>
        <w:t>45.3%</w:t>
      </w:r>
      <w:r>
        <w:rPr>
          <w:rFonts w:hint="eastAsia" w:ascii="方正仿宋_GBK" w:hAnsi="仿宋" w:eastAsia="方正仿宋_GBK"/>
          <w:sz w:val="24"/>
        </w:rPr>
        <w:t>、</w:t>
      </w:r>
      <w:r>
        <w:rPr>
          <w:rFonts w:hint="eastAsia" w:ascii="方正仿宋_GBK" w:eastAsia="方正仿宋_GBK"/>
          <w:sz w:val="24"/>
        </w:rPr>
        <w:t>P</w:t>
      </w:r>
      <w:r>
        <w:rPr>
          <w:rFonts w:hint="eastAsia" w:ascii="方正仿宋_GBK" w:eastAsia="方正仿宋_GBK"/>
          <w:sz w:val="24"/>
          <w:vertAlign w:val="subscript"/>
        </w:rPr>
        <w:t>2</w:t>
      </w:r>
      <w:r>
        <w:rPr>
          <w:rFonts w:hint="eastAsia" w:ascii="方正仿宋_GBK" w:eastAsia="方正仿宋_GBK"/>
          <w:sz w:val="24"/>
        </w:rPr>
        <w:t>O</w:t>
      </w:r>
      <w:r>
        <w:rPr>
          <w:rFonts w:hint="eastAsia" w:ascii="方正仿宋_GBK" w:eastAsia="方正仿宋_GBK"/>
          <w:sz w:val="24"/>
          <w:vertAlign w:val="subscript"/>
        </w:rPr>
        <w:t>5</w:t>
      </w:r>
      <w:r>
        <w:rPr>
          <w:rFonts w:hint="eastAsia" w:ascii="方正仿宋_GBK" w:eastAsia="方正仿宋_GBK"/>
          <w:sz w:val="24"/>
        </w:rPr>
        <w:t xml:space="preserve"> 27.1%</w:t>
      </w:r>
      <w:r>
        <w:rPr>
          <w:rFonts w:hint="eastAsia" w:ascii="方正仿宋_GBK" w:hAnsi="仿宋" w:eastAsia="方正仿宋_GBK"/>
          <w:sz w:val="24"/>
        </w:rPr>
        <w:t>～</w:t>
      </w:r>
      <w:r>
        <w:rPr>
          <w:rFonts w:hint="eastAsia" w:ascii="方正仿宋_GBK" w:eastAsia="方正仿宋_GBK"/>
          <w:sz w:val="24"/>
        </w:rPr>
        <w:t>77.6%</w:t>
      </w:r>
      <w:r>
        <w:rPr>
          <w:rFonts w:hint="eastAsia" w:ascii="方正仿宋_GBK" w:hAnsi="仿宋" w:eastAsia="方正仿宋_GBK"/>
          <w:sz w:val="24"/>
        </w:rPr>
        <w:t>；构建入湖沟渠水及近岸湖水空心菜和薄荷漂浮种植技术，可吸收入湖沟渠水</w:t>
      </w:r>
      <w:r>
        <w:rPr>
          <w:rFonts w:hint="eastAsia" w:ascii="方正仿宋_GBK" w:eastAsia="方正仿宋_GBK"/>
          <w:sz w:val="24"/>
        </w:rPr>
        <w:t>N 28.97kg/</w:t>
      </w:r>
      <w:r>
        <w:rPr>
          <w:rFonts w:hint="eastAsia" w:ascii="方正仿宋_GBK" w:hAnsi="仿宋" w:eastAsia="方正仿宋_GBK"/>
          <w:sz w:val="24"/>
        </w:rPr>
        <w:t>亩、</w:t>
      </w:r>
      <w:r>
        <w:rPr>
          <w:rFonts w:hint="eastAsia" w:ascii="方正仿宋_GBK" w:eastAsia="方正仿宋_GBK"/>
          <w:sz w:val="24"/>
        </w:rPr>
        <w:t>P 4.26kg/</w:t>
      </w:r>
      <w:r>
        <w:rPr>
          <w:rFonts w:hint="eastAsia" w:ascii="方正仿宋_GBK" w:hAnsi="仿宋" w:eastAsia="方正仿宋_GBK"/>
          <w:sz w:val="24"/>
        </w:rPr>
        <w:t>亩，吸收近岸湖面水</w:t>
      </w:r>
      <w:r>
        <w:rPr>
          <w:rFonts w:hint="eastAsia" w:ascii="方正仿宋_GBK" w:eastAsia="方正仿宋_GBK"/>
          <w:sz w:val="24"/>
        </w:rPr>
        <w:t>N 25.99kg/</w:t>
      </w:r>
      <w:r>
        <w:rPr>
          <w:rFonts w:hint="eastAsia" w:ascii="方正仿宋_GBK" w:hAnsi="仿宋" w:eastAsia="方正仿宋_GBK"/>
          <w:sz w:val="24"/>
        </w:rPr>
        <w:t>亩、</w:t>
      </w:r>
      <w:r>
        <w:rPr>
          <w:rFonts w:hint="eastAsia" w:ascii="方正仿宋_GBK" w:eastAsia="方正仿宋_GBK"/>
          <w:sz w:val="24"/>
        </w:rPr>
        <w:t>P4.99kg/</w:t>
      </w:r>
      <w:r>
        <w:rPr>
          <w:rFonts w:hint="eastAsia" w:ascii="方正仿宋_GBK" w:hAnsi="仿宋" w:eastAsia="方正仿宋_GBK"/>
          <w:sz w:val="24"/>
        </w:rPr>
        <w:t>亩，氮磷梯级削减效果显著。</w:t>
      </w:r>
    </w:p>
    <w:p>
      <w:pPr>
        <w:spacing w:line="560" w:lineRule="exact"/>
        <w:ind w:firstLine="600" w:firstLineChars="250"/>
        <w:rPr>
          <w:rFonts w:ascii="方正仿宋_GBK" w:hAnsi="仿宋" w:eastAsia="方正仿宋_GBK"/>
          <w:color w:val="000000"/>
          <w:sz w:val="24"/>
        </w:rPr>
      </w:pPr>
      <w:r>
        <w:rPr>
          <w:rFonts w:hint="eastAsia" w:ascii="方正仿宋_GBK" w:hAnsi="仿宋" w:eastAsia="方正仿宋_GBK"/>
          <w:color w:val="000000"/>
          <w:kern w:val="0"/>
          <w:sz w:val="24"/>
        </w:rPr>
        <w:t>通过多种方式</w:t>
      </w:r>
      <w:r>
        <w:rPr>
          <w:rFonts w:hint="eastAsia" w:ascii="方正仿宋_GBK" w:hAnsi="仿宋" w:eastAsia="方正仿宋_GBK"/>
          <w:color w:val="000000"/>
          <w:sz w:val="24"/>
        </w:rPr>
        <w:t>培训农户达</w:t>
      </w:r>
      <w:r>
        <w:rPr>
          <w:rFonts w:hint="eastAsia" w:ascii="方正仿宋_GBK" w:eastAsia="方正仿宋_GBK"/>
          <w:color w:val="000000"/>
          <w:sz w:val="24"/>
        </w:rPr>
        <w:t>17.58</w:t>
      </w:r>
      <w:r>
        <w:rPr>
          <w:rFonts w:hint="eastAsia" w:ascii="方正仿宋_GBK" w:hAnsi="仿宋" w:eastAsia="方正仿宋_GBK"/>
          <w:color w:val="000000"/>
          <w:sz w:val="24"/>
        </w:rPr>
        <w:t>万人次，发放蔬菜作物</w:t>
      </w:r>
      <w:r>
        <w:rPr>
          <w:rFonts w:hint="eastAsia" w:ascii="方正仿宋_GBK" w:eastAsia="方正仿宋_GBK"/>
          <w:color w:val="000000"/>
          <w:sz w:val="24"/>
        </w:rPr>
        <w:t>N</w:t>
      </w:r>
      <w:r>
        <w:rPr>
          <w:rFonts w:hint="eastAsia" w:ascii="方正仿宋_GBK" w:hAnsi="仿宋" w:eastAsia="方正仿宋_GBK"/>
          <w:color w:val="000000"/>
          <w:sz w:val="24"/>
        </w:rPr>
        <w:t>、</w:t>
      </w:r>
      <w:r>
        <w:rPr>
          <w:rFonts w:hint="eastAsia" w:ascii="方正仿宋_GBK" w:eastAsia="方正仿宋_GBK"/>
          <w:color w:val="000000"/>
          <w:sz w:val="24"/>
        </w:rPr>
        <w:t>P</w:t>
      </w:r>
      <w:r>
        <w:rPr>
          <w:rFonts w:hint="eastAsia" w:ascii="方正仿宋_GBK" w:hAnsi="仿宋" w:eastAsia="方正仿宋_GBK"/>
          <w:color w:val="000000"/>
          <w:sz w:val="24"/>
        </w:rPr>
        <w:t>削减施肥技术资料</w:t>
      </w:r>
      <w:r>
        <w:rPr>
          <w:rFonts w:hint="eastAsia" w:ascii="方正仿宋_GBK" w:eastAsia="方正仿宋_GBK"/>
          <w:color w:val="000000"/>
          <w:sz w:val="24"/>
        </w:rPr>
        <w:t>16.58</w:t>
      </w:r>
      <w:r>
        <w:rPr>
          <w:rFonts w:hint="eastAsia" w:ascii="方正仿宋_GBK" w:hAnsi="仿宋" w:eastAsia="方正仿宋_GBK"/>
          <w:color w:val="000000"/>
          <w:sz w:val="24"/>
        </w:rPr>
        <w:t>万份，举办样板</w:t>
      </w:r>
      <w:r>
        <w:rPr>
          <w:rFonts w:hint="eastAsia" w:ascii="方正仿宋_GBK" w:eastAsia="方正仿宋_GBK"/>
          <w:color w:val="000000"/>
          <w:sz w:val="24"/>
        </w:rPr>
        <w:t>80</w:t>
      </w:r>
      <w:r>
        <w:rPr>
          <w:rFonts w:hint="eastAsia" w:ascii="方正仿宋_GBK" w:hAnsi="仿宋" w:eastAsia="方正仿宋_GBK"/>
          <w:color w:val="000000"/>
          <w:sz w:val="24"/>
        </w:rPr>
        <w:t>块</w:t>
      </w:r>
      <w:r>
        <w:rPr>
          <w:rFonts w:hint="eastAsia" w:ascii="方正仿宋_GBK" w:eastAsia="方正仿宋_GBK"/>
          <w:color w:val="000000"/>
          <w:sz w:val="24"/>
        </w:rPr>
        <w:t>8740.4</w:t>
      </w:r>
      <w:r>
        <w:rPr>
          <w:rFonts w:hint="eastAsia" w:ascii="方正仿宋_GBK" w:hAnsi="仿宋" w:eastAsia="方正仿宋_GBK"/>
          <w:color w:val="000000"/>
          <w:sz w:val="24"/>
        </w:rPr>
        <w:t>亩，有效提高了技术措施的到位率和项目实施质量。</w:t>
      </w:r>
      <w:r>
        <w:rPr>
          <w:rFonts w:hint="eastAsia" w:ascii="方正仿宋_GBK" w:hAnsi="仿宋" w:eastAsia="方正仿宋_GBK"/>
          <w:sz w:val="24"/>
        </w:rPr>
        <w:t>应用面积逐年扩大，到</w:t>
      </w:r>
      <w:r>
        <w:rPr>
          <w:rFonts w:hint="eastAsia" w:ascii="方正仿宋_GBK" w:eastAsia="方正仿宋_GBK"/>
          <w:sz w:val="24"/>
        </w:rPr>
        <w:t>2017</w:t>
      </w:r>
      <w:r>
        <w:rPr>
          <w:rFonts w:hint="eastAsia" w:ascii="方正仿宋_GBK" w:hAnsi="仿宋" w:eastAsia="方正仿宋_GBK"/>
          <w:sz w:val="24"/>
        </w:rPr>
        <w:t>年蔬菜</w:t>
      </w:r>
      <w:r>
        <w:rPr>
          <w:rFonts w:hint="eastAsia" w:ascii="方正仿宋_GBK" w:eastAsia="方正仿宋_GBK"/>
          <w:sz w:val="24"/>
        </w:rPr>
        <w:t>N</w:t>
      </w:r>
      <w:r>
        <w:rPr>
          <w:rFonts w:hint="eastAsia" w:ascii="方正仿宋_GBK" w:hAnsi="仿宋" w:eastAsia="方正仿宋_GBK"/>
          <w:sz w:val="24"/>
        </w:rPr>
        <w:t>、</w:t>
      </w:r>
      <w:r>
        <w:rPr>
          <w:rFonts w:hint="eastAsia" w:ascii="方正仿宋_GBK" w:eastAsia="方正仿宋_GBK"/>
          <w:sz w:val="24"/>
        </w:rPr>
        <w:t>P</w:t>
      </w:r>
      <w:r>
        <w:rPr>
          <w:rFonts w:hint="eastAsia" w:ascii="方正仿宋_GBK" w:hAnsi="仿宋" w:eastAsia="方正仿宋_GBK"/>
          <w:sz w:val="24"/>
        </w:rPr>
        <w:t>削减技术覆盖率达</w:t>
      </w:r>
      <w:r>
        <w:rPr>
          <w:rFonts w:hint="eastAsia" w:ascii="方正仿宋_GBK" w:eastAsia="方正仿宋_GBK"/>
          <w:sz w:val="24"/>
        </w:rPr>
        <w:t>73.6%</w:t>
      </w:r>
      <w:r>
        <w:rPr>
          <w:rFonts w:hint="eastAsia" w:ascii="方正仿宋_GBK" w:hAnsi="仿宋" w:eastAsia="方正仿宋_GBK"/>
          <w:sz w:val="24"/>
        </w:rPr>
        <w:t>；</w:t>
      </w:r>
      <w:r>
        <w:rPr>
          <w:rFonts w:hint="eastAsia" w:ascii="方正仿宋_GBK" w:eastAsia="方正仿宋_GBK"/>
          <w:sz w:val="24"/>
        </w:rPr>
        <w:t>2007</w:t>
      </w:r>
      <w:r>
        <w:rPr>
          <w:rFonts w:hint="eastAsia" w:ascii="方正仿宋_GBK" w:hAnsi="仿宋" w:eastAsia="方正仿宋_GBK"/>
          <w:sz w:val="24"/>
        </w:rPr>
        <w:t>年至</w:t>
      </w:r>
      <w:r>
        <w:rPr>
          <w:rFonts w:hint="eastAsia" w:ascii="方正仿宋_GBK" w:eastAsia="方正仿宋_GBK"/>
          <w:sz w:val="24"/>
        </w:rPr>
        <w:t>2017</w:t>
      </w:r>
      <w:r>
        <w:rPr>
          <w:rFonts w:hint="eastAsia" w:ascii="方正仿宋_GBK" w:hAnsi="仿宋" w:eastAsia="方正仿宋_GBK"/>
          <w:sz w:val="24"/>
        </w:rPr>
        <w:t>年，累计应用面积达</w:t>
      </w:r>
      <w:r>
        <w:rPr>
          <w:rFonts w:hint="eastAsia" w:ascii="方正仿宋_GBK" w:eastAsia="方正仿宋_GBK"/>
          <w:sz w:val="24"/>
        </w:rPr>
        <w:t>157.30</w:t>
      </w:r>
      <w:r>
        <w:rPr>
          <w:rFonts w:hint="eastAsia" w:ascii="方正仿宋_GBK" w:hAnsi="仿宋" w:eastAsia="方正仿宋_GBK"/>
          <w:sz w:val="24"/>
        </w:rPr>
        <w:t>万亩次，新增产量</w:t>
      </w:r>
      <w:r>
        <w:rPr>
          <w:rFonts w:hint="eastAsia" w:ascii="方正仿宋_GBK" w:eastAsia="方正仿宋_GBK"/>
          <w:sz w:val="24"/>
        </w:rPr>
        <w:t>23698.58</w:t>
      </w:r>
      <w:r>
        <w:rPr>
          <w:rFonts w:hint="eastAsia" w:ascii="方正仿宋_GBK" w:hAnsi="仿宋" w:eastAsia="方正仿宋_GBK"/>
          <w:sz w:val="24"/>
        </w:rPr>
        <w:t>万</w:t>
      </w:r>
      <w:r>
        <w:rPr>
          <w:rFonts w:hint="eastAsia" w:ascii="方正仿宋_GBK" w:eastAsia="方正仿宋_GBK"/>
          <w:sz w:val="24"/>
        </w:rPr>
        <w:t>kg</w:t>
      </w:r>
      <w:r>
        <w:rPr>
          <w:rFonts w:hint="eastAsia" w:ascii="方正仿宋_GBK" w:hAnsi="仿宋" w:eastAsia="方正仿宋_GBK"/>
          <w:sz w:val="24"/>
        </w:rPr>
        <w:t>、新增总产值</w:t>
      </w:r>
      <w:r>
        <w:rPr>
          <w:rFonts w:hint="eastAsia" w:ascii="方正仿宋_GBK" w:eastAsia="方正仿宋_GBK"/>
          <w:sz w:val="24"/>
        </w:rPr>
        <w:t>42475.69</w:t>
      </w:r>
      <w:r>
        <w:rPr>
          <w:rFonts w:hint="eastAsia" w:ascii="方正仿宋_GBK" w:hAnsi="仿宋" w:eastAsia="方正仿宋_GBK"/>
          <w:sz w:val="24"/>
        </w:rPr>
        <w:t>万元，氮、磷肥（</w:t>
      </w:r>
      <w:r>
        <w:rPr>
          <w:rFonts w:hint="eastAsia" w:ascii="方正仿宋_GBK" w:eastAsia="方正仿宋_GBK"/>
          <w:sz w:val="24"/>
        </w:rPr>
        <w:t>N</w:t>
      </w:r>
      <w:r>
        <w:rPr>
          <w:rFonts w:hint="eastAsia" w:ascii="方正仿宋_GBK" w:hAnsi="仿宋" w:eastAsia="方正仿宋_GBK"/>
          <w:sz w:val="24"/>
        </w:rPr>
        <w:t>、</w:t>
      </w:r>
      <w:r>
        <w:rPr>
          <w:rFonts w:hint="eastAsia" w:ascii="方正仿宋_GBK" w:eastAsia="方正仿宋_GBK"/>
          <w:sz w:val="24"/>
        </w:rPr>
        <w:t>P</w:t>
      </w:r>
      <w:r>
        <w:rPr>
          <w:rFonts w:hint="eastAsia" w:ascii="方正仿宋_GBK" w:eastAsia="方正仿宋_GBK"/>
          <w:sz w:val="24"/>
          <w:vertAlign w:val="subscript"/>
        </w:rPr>
        <w:t>2</w:t>
      </w:r>
      <w:r>
        <w:rPr>
          <w:rFonts w:hint="eastAsia" w:ascii="方正仿宋_GBK" w:eastAsia="方正仿宋_GBK"/>
          <w:sz w:val="24"/>
        </w:rPr>
        <w:t>O</w:t>
      </w:r>
      <w:r>
        <w:rPr>
          <w:rFonts w:hint="eastAsia" w:ascii="方正仿宋_GBK" w:eastAsia="方正仿宋_GBK"/>
          <w:sz w:val="24"/>
          <w:vertAlign w:val="subscript"/>
        </w:rPr>
        <w:t>5</w:t>
      </w:r>
      <w:r>
        <w:rPr>
          <w:rFonts w:hint="eastAsia" w:ascii="方正仿宋_GBK" w:hAnsi="仿宋" w:eastAsia="方正仿宋_GBK"/>
          <w:sz w:val="24"/>
        </w:rPr>
        <w:t>）施用量分别减少</w:t>
      </w:r>
      <w:r>
        <w:rPr>
          <w:rFonts w:hint="eastAsia" w:ascii="方正仿宋_GBK" w:eastAsia="方正仿宋_GBK"/>
          <w:sz w:val="24"/>
        </w:rPr>
        <w:t>1260.20</w:t>
      </w:r>
      <w:r>
        <w:rPr>
          <w:rFonts w:hint="eastAsia" w:ascii="方正仿宋_GBK" w:hAnsi="仿宋" w:eastAsia="方正仿宋_GBK"/>
          <w:sz w:val="24"/>
        </w:rPr>
        <w:t>万</w:t>
      </w:r>
      <w:r>
        <w:rPr>
          <w:rFonts w:hint="eastAsia" w:ascii="方正仿宋_GBK" w:eastAsia="方正仿宋_GBK"/>
          <w:sz w:val="24"/>
        </w:rPr>
        <w:t>kg</w:t>
      </w:r>
      <w:r>
        <w:rPr>
          <w:rFonts w:hint="eastAsia" w:ascii="方正仿宋_GBK" w:hAnsi="仿宋" w:eastAsia="方正仿宋_GBK"/>
          <w:sz w:val="24"/>
        </w:rPr>
        <w:t>、</w:t>
      </w:r>
      <w:r>
        <w:rPr>
          <w:rFonts w:hint="eastAsia" w:ascii="方正仿宋_GBK" w:eastAsia="方正仿宋_GBK"/>
          <w:sz w:val="24"/>
        </w:rPr>
        <w:t>507.26</w:t>
      </w:r>
      <w:r>
        <w:rPr>
          <w:rFonts w:hint="eastAsia" w:ascii="方正仿宋_GBK" w:hAnsi="仿宋" w:eastAsia="方正仿宋_GBK"/>
          <w:sz w:val="24"/>
        </w:rPr>
        <w:t>万</w:t>
      </w:r>
      <w:r>
        <w:rPr>
          <w:rFonts w:hint="eastAsia" w:ascii="方正仿宋_GBK" w:eastAsia="方正仿宋_GBK"/>
          <w:sz w:val="24"/>
        </w:rPr>
        <w:t>kg</w:t>
      </w:r>
      <w:r>
        <w:rPr>
          <w:rFonts w:hint="eastAsia" w:ascii="方正仿宋_GBK" w:hAnsi="仿宋" w:eastAsia="方正仿宋_GBK"/>
          <w:sz w:val="24"/>
        </w:rPr>
        <w:t>，节约肥料成本</w:t>
      </w:r>
      <w:r>
        <w:rPr>
          <w:rFonts w:hint="eastAsia" w:ascii="方正仿宋_GBK" w:eastAsia="方正仿宋_GBK"/>
          <w:sz w:val="24"/>
        </w:rPr>
        <w:t>14681.24</w:t>
      </w:r>
      <w:r>
        <w:rPr>
          <w:rFonts w:hint="eastAsia" w:ascii="方正仿宋_GBK" w:hAnsi="仿宋" w:eastAsia="方正仿宋_GBK"/>
          <w:sz w:val="24"/>
        </w:rPr>
        <w:t>万元，新增利润</w:t>
      </w:r>
      <w:r>
        <w:rPr>
          <w:rFonts w:hint="eastAsia" w:ascii="方正仿宋_GBK" w:eastAsia="方正仿宋_GBK"/>
          <w:sz w:val="24"/>
        </w:rPr>
        <w:t>56744.93万元</w:t>
      </w:r>
      <w:r>
        <w:rPr>
          <w:rFonts w:hint="eastAsia" w:ascii="方正仿宋_GBK" w:hAnsi="仿宋" w:eastAsia="方正仿宋_GBK"/>
          <w:sz w:val="24"/>
        </w:rPr>
        <w:t>；其中：</w:t>
      </w:r>
      <w:r>
        <w:rPr>
          <w:rFonts w:hint="eastAsia" w:ascii="方正仿宋_GBK" w:eastAsia="方正仿宋_GBK"/>
          <w:sz w:val="24"/>
        </w:rPr>
        <w:t>2016</w:t>
      </w:r>
      <w:r>
        <w:rPr>
          <w:rFonts w:hint="eastAsia" w:ascii="方正仿宋_GBK" w:hAnsi="仿宋" w:eastAsia="方正仿宋_GBK"/>
          <w:sz w:val="24"/>
        </w:rPr>
        <w:t>年</w:t>
      </w:r>
      <w:r>
        <w:rPr>
          <w:rFonts w:hint="eastAsia" w:ascii="方正仿宋_GBK" w:eastAsia="方正仿宋_GBK"/>
          <w:sz w:val="24"/>
        </w:rPr>
        <w:t>-2017</w:t>
      </w:r>
      <w:r>
        <w:rPr>
          <w:rFonts w:hint="eastAsia" w:ascii="方正仿宋_GBK" w:hAnsi="仿宋" w:eastAsia="方正仿宋_GBK"/>
          <w:sz w:val="24"/>
        </w:rPr>
        <w:t>年，新增加产量</w:t>
      </w:r>
      <w:r>
        <w:rPr>
          <w:rFonts w:hint="eastAsia" w:ascii="方正仿宋_GBK" w:eastAsia="方正仿宋_GBK"/>
          <w:sz w:val="24"/>
        </w:rPr>
        <w:t>16992.11</w:t>
      </w:r>
      <w:r>
        <w:rPr>
          <w:rFonts w:hint="eastAsia" w:ascii="方正仿宋_GBK" w:hAnsi="仿宋" w:eastAsia="方正仿宋_GBK"/>
          <w:sz w:val="24"/>
        </w:rPr>
        <w:t>万</w:t>
      </w:r>
      <w:r>
        <w:rPr>
          <w:rFonts w:hint="eastAsia" w:ascii="方正仿宋_GBK" w:eastAsia="方正仿宋_GBK"/>
          <w:sz w:val="24"/>
        </w:rPr>
        <w:t>kg</w:t>
      </w:r>
      <w:r>
        <w:rPr>
          <w:rFonts w:hint="eastAsia" w:ascii="方正仿宋_GBK" w:hAnsi="仿宋" w:eastAsia="方正仿宋_GBK"/>
          <w:sz w:val="24"/>
        </w:rPr>
        <w:t>、新增总产值</w:t>
      </w:r>
      <w:r>
        <w:rPr>
          <w:rFonts w:hint="eastAsia" w:ascii="方正仿宋_GBK" w:eastAsia="方正仿宋_GBK"/>
          <w:sz w:val="24"/>
        </w:rPr>
        <w:t>21806.01</w:t>
      </w:r>
      <w:r>
        <w:rPr>
          <w:rFonts w:hint="eastAsia" w:ascii="方正仿宋_GBK" w:hAnsi="仿宋" w:eastAsia="方正仿宋_GBK"/>
          <w:sz w:val="24"/>
        </w:rPr>
        <w:t>万元，氮、磷肥（</w:t>
      </w:r>
      <w:r>
        <w:rPr>
          <w:rFonts w:hint="eastAsia" w:ascii="方正仿宋_GBK" w:eastAsia="方正仿宋_GBK"/>
          <w:sz w:val="24"/>
        </w:rPr>
        <w:t>N</w:t>
      </w:r>
      <w:r>
        <w:rPr>
          <w:rFonts w:hint="eastAsia" w:ascii="方正仿宋_GBK" w:hAnsi="仿宋" w:eastAsia="方正仿宋_GBK"/>
          <w:sz w:val="24"/>
        </w:rPr>
        <w:t>、</w:t>
      </w:r>
      <w:r>
        <w:rPr>
          <w:rFonts w:hint="eastAsia" w:ascii="方正仿宋_GBK" w:eastAsia="方正仿宋_GBK"/>
          <w:sz w:val="24"/>
        </w:rPr>
        <w:t>P</w:t>
      </w:r>
      <w:r>
        <w:rPr>
          <w:rFonts w:hint="eastAsia" w:ascii="方正仿宋_GBK" w:eastAsia="方正仿宋_GBK"/>
          <w:sz w:val="24"/>
          <w:vertAlign w:val="subscript"/>
        </w:rPr>
        <w:t>2</w:t>
      </w:r>
      <w:r>
        <w:rPr>
          <w:rFonts w:hint="eastAsia" w:ascii="方正仿宋_GBK" w:eastAsia="方正仿宋_GBK"/>
          <w:sz w:val="24"/>
        </w:rPr>
        <w:t>O</w:t>
      </w:r>
      <w:r>
        <w:rPr>
          <w:rFonts w:hint="eastAsia" w:ascii="方正仿宋_GBK" w:eastAsia="方正仿宋_GBK"/>
          <w:sz w:val="24"/>
          <w:vertAlign w:val="subscript"/>
        </w:rPr>
        <w:t>5</w:t>
      </w:r>
      <w:r>
        <w:rPr>
          <w:rFonts w:hint="eastAsia" w:ascii="方正仿宋_GBK" w:hAnsi="仿宋" w:eastAsia="方正仿宋_GBK"/>
          <w:sz w:val="24"/>
        </w:rPr>
        <w:t>）施用量分别减少</w:t>
      </w:r>
      <w:r>
        <w:rPr>
          <w:rFonts w:hint="eastAsia" w:ascii="方正仿宋_GBK" w:eastAsia="方正仿宋_GBK"/>
          <w:sz w:val="24"/>
        </w:rPr>
        <w:t>577.07</w:t>
      </w:r>
      <w:r>
        <w:rPr>
          <w:rFonts w:hint="eastAsia" w:ascii="方正仿宋_GBK" w:hAnsi="仿宋" w:eastAsia="方正仿宋_GBK"/>
          <w:sz w:val="24"/>
        </w:rPr>
        <w:t>万</w:t>
      </w:r>
      <w:r>
        <w:rPr>
          <w:rFonts w:hint="eastAsia" w:ascii="方正仿宋_GBK" w:eastAsia="方正仿宋_GBK"/>
          <w:sz w:val="24"/>
        </w:rPr>
        <w:t>kg</w:t>
      </w:r>
      <w:r>
        <w:rPr>
          <w:rFonts w:hint="eastAsia" w:ascii="方正仿宋_GBK" w:hAnsi="仿宋" w:eastAsia="方正仿宋_GBK"/>
          <w:sz w:val="24"/>
        </w:rPr>
        <w:t>、</w:t>
      </w:r>
      <w:r>
        <w:rPr>
          <w:rFonts w:hint="eastAsia" w:ascii="方正仿宋_GBK" w:eastAsia="方正仿宋_GBK"/>
          <w:sz w:val="24"/>
        </w:rPr>
        <w:t>206.23</w:t>
      </w:r>
      <w:r>
        <w:rPr>
          <w:rFonts w:hint="eastAsia" w:ascii="方正仿宋_GBK" w:hAnsi="仿宋" w:eastAsia="方正仿宋_GBK"/>
          <w:sz w:val="24"/>
        </w:rPr>
        <w:t>万</w:t>
      </w:r>
      <w:r>
        <w:rPr>
          <w:rFonts w:hint="eastAsia" w:ascii="方正仿宋_GBK" w:eastAsia="方正仿宋_GBK"/>
          <w:sz w:val="24"/>
        </w:rPr>
        <w:t>kg</w:t>
      </w:r>
      <w:r>
        <w:rPr>
          <w:rFonts w:hint="eastAsia" w:ascii="方正仿宋_GBK" w:hAnsi="仿宋" w:eastAsia="方正仿宋_GBK"/>
          <w:sz w:val="24"/>
        </w:rPr>
        <w:t>，节约肥料成本</w:t>
      </w:r>
      <w:r>
        <w:rPr>
          <w:rFonts w:hint="eastAsia" w:ascii="方正仿宋_GBK" w:eastAsia="方正仿宋_GBK"/>
          <w:sz w:val="24"/>
        </w:rPr>
        <w:t>6670.45</w:t>
      </w:r>
      <w:r>
        <w:rPr>
          <w:rFonts w:hint="eastAsia" w:ascii="方正仿宋_GBK" w:hAnsi="仿宋" w:eastAsia="方正仿宋_GBK"/>
          <w:sz w:val="24"/>
        </w:rPr>
        <w:t>万元，新增利润</w:t>
      </w:r>
      <w:r>
        <w:rPr>
          <w:rFonts w:hint="eastAsia" w:ascii="方正仿宋_GBK" w:eastAsia="方正仿宋_GBK"/>
          <w:sz w:val="24"/>
        </w:rPr>
        <w:t>28260.99</w:t>
      </w:r>
      <w:r>
        <w:rPr>
          <w:rFonts w:hint="eastAsia" w:ascii="方正仿宋_GBK" w:hAnsi="仿宋" w:eastAsia="方正仿宋_GBK"/>
          <w:sz w:val="24"/>
        </w:rPr>
        <w:t>万元。</w:t>
      </w:r>
      <w:r>
        <w:rPr>
          <w:rFonts w:hint="eastAsia" w:ascii="方正仿宋_GBK" w:hAnsi="仿宋" w:eastAsia="方正仿宋_GBK"/>
          <w:color w:val="000000"/>
          <w:sz w:val="24"/>
        </w:rPr>
        <w:t>利用三湖沿岸接纳入湖河（沟）水的池塘及星云湖近岸湖面漂浮种植空心菜和薄荷</w:t>
      </w:r>
      <w:r>
        <w:rPr>
          <w:rFonts w:hint="eastAsia" w:ascii="方正仿宋_GBK" w:eastAsia="方正仿宋_GBK"/>
          <w:color w:val="000000"/>
          <w:sz w:val="24"/>
        </w:rPr>
        <w:t>672.8</w:t>
      </w:r>
      <w:r>
        <w:rPr>
          <w:rFonts w:hint="eastAsia" w:ascii="方正仿宋_GBK" w:hAnsi="仿宋" w:eastAsia="方正仿宋_GBK"/>
          <w:color w:val="000000"/>
          <w:sz w:val="24"/>
        </w:rPr>
        <w:t>亩次，累计生产蔬菜农产品</w:t>
      </w:r>
      <w:r>
        <w:rPr>
          <w:rFonts w:hint="eastAsia" w:ascii="方正仿宋_GBK" w:eastAsia="方正仿宋_GBK"/>
          <w:color w:val="000000"/>
          <w:sz w:val="24"/>
        </w:rPr>
        <w:t>489.24</w:t>
      </w:r>
      <w:r>
        <w:rPr>
          <w:rFonts w:hint="eastAsia" w:ascii="方正仿宋_GBK" w:hAnsi="仿宋" w:eastAsia="方正仿宋_GBK"/>
          <w:color w:val="000000"/>
          <w:sz w:val="24"/>
        </w:rPr>
        <w:t>万</w:t>
      </w:r>
      <w:r>
        <w:rPr>
          <w:rFonts w:hint="eastAsia" w:ascii="方正仿宋_GBK" w:eastAsia="方正仿宋_GBK"/>
          <w:color w:val="000000"/>
          <w:sz w:val="24"/>
        </w:rPr>
        <w:t>kg</w:t>
      </w:r>
      <w:r>
        <w:rPr>
          <w:rFonts w:hint="eastAsia" w:ascii="方正仿宋_GBK" w:hAnsi="仿宋" w:eastAsia="方正仿宋_GBK"/>
          <w:color w:val="000000"/>
          <w:sz w:val="24"/>
        </w:rPr>
        <w:t>，实现产值</w:t>
      </w:r>
      <w:r>
        <w:rPr>
          <w:rFonts w:hint="eastAsia" w:ascii="方正仿宋_GBK" w:eastAsia="方正仿宋_GBK"/>
          <w:color w:val="000000"/>
          <w:sz w:val="24"/>
        </w:rPr>
        <w:t>666.37</w:t>
      </w:r>
      <w:r>
        <w:rPr>
          <w:rFonts w:hint="eastAsia" w:ascii="方正仿宋_GBK" w:hAnsi="仿宋" w:eastAsia="方正仿宋_GBK"/>
          <w:color w:val="000000"/>
          <w:sz w:val="24"/>
        </w:rPr>
        <w:t>万元，实现利润</w:t>
      </w:r>
      <w:r>
        <w:rPr>
          <w:rFonts w:hint="eastAsia" w:ascii="方正仿宋_GBK" w:eastAsia="方正仿宋_GBK"/>
          <w:color w:val="000000"/>
          <w:sz w:val="24"/>
        </w:rPr>
        <w:t>103.69</w:t>
      </w:r>
      <w:r>
        <w:rPr>
          <w:rFonts w:hint="eastAsia" w:ascii="方正仿宋_GBK" w:hAnsi="仿宋" w:eastAsia="方正仿宋_GBK"/>
          <w:color w:val="000000"/>
          <w:sz w:val="24"/>
        </w:rPr>
        <w:t>万元；累计从入湖水、星云湖水中吸收</w:t>
      </w:r>
      <w:r>
        <w:rPr>
          <w:rFonts w:hint="eastAsia" w:ascii="方正仿宋_GBK" w:eastAsia="方正仿宋_GBK"/>
          <w:color w:val="000000"/>
          <w:sz w:val="24"/>
        </w:rPr>
        <w:t>N 1.94</w:t>
      </w:r>
      <w:r>
        <w:rPr>
          <w:rFonts w:hint="eastAsia" w:ascii="方正仿宋_GBK" w:hAnsi="仿宋" w:eastAsia="方正仿宋_GBK"/>
          <w:color w:val="000000"/>
          <w:sz w:val="24"/>
        </w:rPr>
        <w:t>万</w:t>
      </w:r>
      <w:r>
        <w:rPr>
          <w:rFonts w:hint="eastAsia" w:ascii="方正仿宋_GBK" w:eastAsia="方正仿宋_GBK"/>
          <w:color w:val="000000"/>
          <w:sz w:val="24"/>
        </w:rPr>
        <w:t>kg</w:t>
      </w:r>
      <w:r>
        <w:rPr>
          <w:rFonts w:hint="eastAsia" w:ascii="方正仿宋_GBK" w:hAnsi="仿宋" w:eastAsia="方正仿宋_GBK"/>
          <w:color w:val="000000"/>
          <w:sz w:val="24"/>
        </w:rPr>
        <w:t>、吸收</w:t>
      </w:r>
      <w:r>
        <w:rPr>
          <w:rFonts w:hint="eastAsia" w:ascii="方正仿宋_GBK" w:eastAsia="方正仿宋_GBK"/>
          <w:color w:val="000000"/>
          <w:sz w:val="24"/>
        </w:rPr>
        <w:t>P 0.29</w:t>
      </w:r>
      <w:r>
        <w:rPr>
          <w:rFonts w:hint="eastAsia" w:ascii="方正仿宋_GBK" w:hAnsi="仿宋" w:eastAsia="方正仿宋_GBK"/>
          <w:color w:val="000000"/>
          <w:sz w:val="24"/>
        </w:rPr>
        <w:t>万</w:t>
      </w:r>
      <w:r>
        <w:rPr>
          <w:rFonts w:hint="eastAsia" w:ascii="方正仿宋_GBK" w:eastAsia="方正仿宋_GBK"/>
          <w:color w:val="000000"/>
          <w:sz w:val="24"/>
        </w:rPr>
        <w:t>kg</w:t>
      </w:r>
      <w:r>
        <w:rPr>
          <w:rFonts w:hint="eastAsia" w:ascii="方正仿宋_GBK" w:hAnsi="仿宋" w:eastAsia="方正仿宋_GBK"/>
          <w:color w:val="000000"/>
          <w:sz w:val="24"/>
        </w:rPr>
        <w:t>。</w:t>
      </w:r>
    </w:p>
    <w:p>
      <w:pPr>
        <w:spacing w:line="560" w:lineRule="exact"/>
        <w:ind w:firstLine="600" w:firstLineChars="250"/>
        <w:rPr>
          <w:rFonts w:ascii="方正仿宋_GBK" w:eastAsia="方正仿宋_GBK"/>
          <w:color w:val="000000"/>
          <w:sz w:val="24"/>
        </w:rPr>
      </w:pPr>
      <w:r>
        <w:rPr>
          <w:rFonts w:hint="eastAsia" w:ascii="方正仿宋_GBK" w:hAnsi="仿宋" w:eastAsia="方正仿宋_GBK"/>
          <w:color w:val="000000"/>
          <w:sz w:val="24"/>
        </w:rPr>
        <w:t>项目实施，节本增效，生态效益和经济效益显著；</w:t>
      </w:r>
      <w:r>
        <w:rPr>
          <w:rFonts w:hint="eastAsia" w:ascii="方正仿宋_GBK" w:hAnsi="仿宋" w:eastAsia="方正仿宋_GBK"/>
          <w:color w:val="000000"/>
          <w:sz w:val="24"/>
          <w:shd w:val="clear" w:color="auto" w:fill="FFFFFF"/>
        </w:rPr>
        <w:t>发表学术论文</w:t>
      </w:r>
      <w:r>
        <w:rPr>
          <w:rFonts w:hint="eastAsia" w:ascii="方正仿宋_GBK" w:eastAsia="方正仿宋_GBK"/>
          <w:color w:val="000000"/>
          <w:sz w:val="24"/>
          <w:shd w:val="clear" w:color="auto" w:fill="FFFFFF"/>
        </w:rPr>
        <w:t>12</w:t>
      </w:r>
      <w:r>
        <w:rPr>
          <w:rFonts w:hint="eastAsia" w:ascii="方正仿宋_GBK" w:hAnsi="仿宋" w:eastAsia="方正仿宋_GBK"/>
          <w:color w:val="000000"/>
          <w:sz w:val="24"/>
          <w:shd w:val="clear" w:color="auto" w:fill="FFFFFF"/>
        </w:rPr>
        <w:t>篇，其中核心期刊</w:t>
      </w:r>
      <w:r>
        <w:rPr>
          <w:rFonts w:hint="eastAsia" w:ascii="方正仿宋_GBK" w:eastAsia="方正仿宋_GBK"/>
          <w:color w:val="000000"/>
          <w:sz w:val="24"/>
          <w:shd w:val="clear" w:color="auto" w:fill="FFFFFF"/>
        </w:rPr>
        <w:t>11</w:t>
      </w:r>
      <w:r>
        <w:rPr>
          <w:rFonts w:hint="eastAsia" w:ascii="方正仿宋_GBK" w:hAnsi="仿宋" w:eastAsia="方正仿宋_GBK"/>
          <w:color w:val="000000"/>
          <w:sz w:val="24"/>
          <w:shd w:val="clear" w:color="auto" w:fill="FFFFFF"/>
        </w:rPr>
        <w:t>篇；授权发明专利</w:t>
      </w:r>
      <w:r>
        <w:rPr>
          <w:rFonts w:hint="eastAsia" w:ascii="方正仿宋_GBK" w:eastAsia="方正仿宋_GBK"/>
          <w:color w:val="000000"/>
          <w:sz w:val="24"/>
          <w:shd w:val="clear" w:color="auto" w:fill="FFFFFF"/>
        </w:rPr>
        <w:t>4</w:t>
      </w:r>
      <w:r>
        <w:rPr>
          <w:rFonts w:hint="eastAsia" w:ascii="方正仿宋_GBK" w:hAnsi="仿宋" w:eastAsia="方正仿宋_GBK"/>
          <w:color w:val="000000"/>
          <w:sz w:val="24"/>
          <w:shd w:val="clear" w:color="auto" w:fill="FFFFFF"/>
        </w:rPr>
        <w:t>项及实用新专利2项；</w:t>
      </w:r>
      <w:r>
        <w:rPr>
          <w:rFonts w:hint="eastAsia" w:ascii="方正仿宋_GBK" w:hAnsi="仿宋" w:eastAsia="方正仿宋_GBK"/>
          <w:color w:val="000000"/>
          <w:sz w:val="24"/>
        </w:rPr>
        <w:t>子项目分别获玉溪市科学技术奖一等奖</w:t>
      </w:r>
      <w:r>
        <w:rPr>
          <w:rFonts w:hint="eastAsia" w:ascii="方正仿宋_GBK" w:eastAsia="方正仿宋_GBK"/>
          <w:color w:val="000000"/>
          <w:sz w:val="24"/>
        </w:rPr>
        <w:t>1</w:t>
      </w:r>
      <w:r>
        <w:rPr>
          <w:rFonts w:hint="eastAsia" w:ascii="方正仿宋_GBK" w:hAnsi="仿宋" w:eastAsia="方正仿宋_GBK"/>
          <w:color w:val="000000"/>
          <w:sz w:val="24"/>
        </w:rPr>
        <w:t>项、二等奖</w:t>
      </w:r>
      <w:r>
        <w:rPr>
          <w:rFonts w:hint="eastAsia" w:ascii="方正仿宋_GBK" w:eastAsia="方正仿宋_GBK"/>
          <w:color w:val="000000"/>
          <w:sz w:val="24"/>
        </w:rPr>
        <w:t>1</w:t>
      </w:r>
      <w:r>
        <w:rPr>
          <w:rFonts w:hint="eastAsia" w:ascii="方正仿宋_GBK" w:hAnsi="仿宋" w:eastAsia="方正仿宋_GBK"/>
          <w:color w:val="000000"/>
          <w:sz w:val="24"/>
        </w:rPr>
        <w:t>项、三等奖</w:t>
      </w:r>
      <w:r>
        <w:rPr>
          <w:rFonts w:hint="eastAsia" w:ascii="方正仿宋_GBK" w:eastAsia="方正仿宋_GBK"/>
          <w:color w:val="000000"/>
          <w:sz w:val="24"/>
        </w:rPr>
        <w:t>2</w:t>
      </w:r>
      <w:r>
        <w:rPr>
          <w:rFonts w:hint="eastAsia" w:ascii="方正仿宋_GBK" w:hAnsi="仿宋" w:eastAsia="方正仿宋_GBK"/>
          <w:color w:val="000000"/>
          <w:sz w:val="24"/>
        </w:rPr>
        <w:t>项；项目完成人中有</w:t>
      </w:r>
      <w:r>
        <w:rPr>
          <w:rFonts w:hint="eastAsia" w:ascii="方正仿宋_GBK" w:eastAsia="方正仿宋_GBK"/>
          <w:color w:val="000000"/>
          <w:kern w:val="0"/>
          <w:sz w:val="24"/>
        </w:rPr>
        <w:t>4</w:t>
      </w:r>
      <w:r>
        <w:rPr>
          <w:rFonts w:hint="eastAsia" w:ascii="方正仿宋_GBK" w:hAnsi="仿宋" w:eastAsia="方正仿宋_GBK"/>
          <w:color w:val="000000"/>
          <w:kern w:val="0"/>
          <w:sz w:val="24"/>
        </w:rPr>
        <w:t>名由副高晋升为正高职称、</w:t>
      </w:r>
      <w:r>
        <w:rPr>
          <w:rFonts w:hint="eastAsia" w:ascii="方正仿宋_GBK" w:eastAsia="方正仿宋_GBK"/>
          <w:color w:val="000000"/>
          <w:kern w:val="0"/>
          <w:sz w:val="24"/>
        </w:rPr>
        <w:t>10</w:t>
      </w:r>
      <w:r>
        <w:rPr>
          <w:rFonts w:hint="eastAsia" w:ascii="方正仿宋_GBK" w:hAnsi="仿宋" w:eastAsia="方正仿宋_GBK"/>
          <w:color w:val="000000"/>
          <w:kern w:val="0"/>
          <w:sz w:val="24"/>
        </w:rPr>
        <w:t>名由中级晋升为副高职称。</w:t>
      </w:r>
      <w:r>
        <w:rPr>
          <w:rFonts w:hint="eastAsia" w:ascii="方正仿宋_GBK" w:hAnsi="仿宋" w:eastAsia="方正仿宋_GBK"/>
          <w:color w:val="000000"/>
          <w:sz w:val="24"/>
        </w:rPr>
        <w:t>项目实施，有效削减了三湖农业面源污染负荷，为高原湖泊流域农业产业发展及水环境治理与保护提供了借鉴。</w:t>
      </w:r>
    </w:p>
    <w:p>
      <w:pPr>
        <w:widowControl/>
        <w:adjustRightInd w:val="0"/>
        <w:snapToGrid w:val="0"/>
        <w:spacing w:beforeLines="50" w:afterLines="50" w:line="560" w:lineRule="exact"/>
        <w:jc w:val="left"/>
        <w:rPr>
          <w:rFonts w:ascii="方正仿宋_GBK" w:hAnsi="宋体" w:eastAsia="方正仿宋_GBK"/>
          <w:b/>
          <w:color w:val="000000"/>
          <w:sz w:val="30"/>
          <w:szCs w:val="30"/>
        </w:rPr>
      </w:pPr>
      <w:r>
        <w:rPr>
          <w:rFonts w:hint="eastAsia" w:ascii="方正仿宋_GBK" w:hAnsi="宋体" w:eastAsia="方正仿宋_GBK"/>
          <w:b/>
          <w:color w:val="000000"/>
          <w:sz w:val="30"/>
          <w:szCs w:val="30"/>
        </w:rPr>
        <w:t>三、候选人及候选单位对项目的贡献情况</w:t>
      </w:r>
    </w:p>
    <w:p>
      <w:pPr>
        <w:widowControl/>
        <w:adjustRightInd w:val="0"/>
        <w:snapToGrid w:val="0"/>
        <w:spacing w:beforeLines="50" w:afterLines="50" w:line="560" w:lineRule="exact"/>
        <w:ind w:firstLine="480" w:firstLineChars="200"/>
        <w:jc w:val="left"/>
        <w:rPr>
          <w:rFonts w:ascii="方正仿宋_GBK" w:eastAsia="方正仿宋_GBK"/>
          <w:color w:val="000000"/>
          <w:sz w:val="24"/>
        </w:rPr>
      </w:pPr>
      <w:r>
        <w:rPr>
          <w:rFonts w:hint="eastAsia" w:ascii="方正仿宋_GBK" w:hAnsi="宋体" w:eastAsia="方正仿宋_GBK"/>
          <w:color w:val="000000"/>
          <w:sz w:val="24"/>
        </w:rPr>
        <w:t>（一）</w:t>
      </w:r>
      <w:r>
        <w:rPr>
          <w:rFonts w:hint="eastAsia" w:ascii="方正仿宋_GBK" w:hAnsi="宋体" w:eastAsia="方正仿宋_GBK" w:cs="宋体"/>
          <w:color w:val="000000"/>
          <w:sz w:val="24"/>
          <w:shd w:val="clear" w:color="auto" w:fill="FFFFFF"/>
        </w:rPr>
        <w:t>候选人对项目的贡献情况</w:t>
      </w:r>
    </w:p>
    <w:p>
      <w:pPr>
        <w:spacing w:line="560" w:lineRule="exact"/>
        <w:ind w:firstLine="464" w:firstLineChars="200"/>
        <w:rPr>
          <w:rFonts w:ascii="方正仿宋_GBK" w:eastAsia="方正仿宋_GBK"/>
          <w:spacing w:val="-4"/>
          <w:sz w:val="24"/>
        </w:rPr>
      </w:pPr>
      <w:r>
        <w:rPr>
          <w:rFonts w:hint="eastAsia" w:ascii="方正仿宋_GBK" w:eastAsia="方正仿宋_GBK"/>
          <w:spacing w:val="-4"/>
          <w:sz w:val="24"/>
        </w:rPr>
        <w:t>第1候选人，杨绍聪，项目主持人，制定研究技术路线、实施方案，组织及参与实施</w:t>
      </w:r>
    </w:p>
    <w:p>
      <w:pPr>
        <w:spacing w:line="560" w:lineRule="exact"/>
        <w:ind w:firstLine="480" w:firstLineChars="20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第2候选人，沐  婵，主持承担相关试验、示范、推广</w:t>
      </w:r>
    </w:p>
    <w:p>
      <w:pPr>
        <w:spacing w:line="560" w:lineRule="exact"/>
        <w:ind w:firstLine="480" w:firstLineChars="20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第3候选人，吕艳玲，主持承担相关试验示范、推广及样品采测</w:t>
      </w:r>
    </w:p>
    <w:p>
      <w:pPr>
        <w:spacing w:line="560" w:lineRule="exact"/>
        <w:ind w:firstLine="480" w:firstLineChars="20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第4候选人，钱荣青，承担相关试验示范、推广及样品采测</w:t>
      </w:r>
    </w:p>
    <w:p>
      <w:pPr>
        <w:spacing w:line="560" w:lineRule="exact"/>
        <w:ind w:firstLine="480" w:firstLineChars="20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第5候选人，黄翠菊，参与主持承担区域性相关试验示范及推广</w:t>
      </w:r>
    </w:p>
    <w:p>
      <w:pPr>
        <w:spacing w:line="560" w:lineRule="exact"/>
        <w:ind w:firstLine="480" w:firstLineChars="20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第6候选人，马建明，参与主持承担区域性相关试验示范及推广</w:t>
      </w:r>
    </w:p>
    <w:p>
      <w:pPr>
        <w:spacing w:line="560" w:lineRule="exact"/>
        <w:ind w:firstLine="480" w:firstLineChars="20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第7候选人，李成春，参与主持承担区域性相关试验示范及推广</w:t>
      </w:r>
    </w:p>
    <w:p>
      <w:pPr>
        <w:spacing w:line="560" w:lineRule="exact"/>
        <w:ind w:firstLine="480" w:firstLineChars="20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第8候选人，张艳军，承担相关试验示范、推广</w:t>
      </w:r>
    </w:p>
    <w:p>
      <w:pPr>
        <w:spacing w:line="560" w:lineRule="exact"/>
        <w:ind w:firstLine="480" w:firstLineChars="20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第9候选人，张  钟，承担相关试验示范、推广</w:t>
      </w:r>
    </w:p>
    <w:p>
      <w:pPr>
        <w:spacing w:line="560" w:lineRule="exact"/>
        <w:ind w:firstLine="480" w:firstLineChars="20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第10候选人，邱玉美，承担相关试验示范、推广</w:t>
      </w:r>
    </w:p>
    <w:p>
      <w:pPr>
        <w:spacing w:line="560" w:lineRule="exact"/>
        <w:ind w:firstLine="480" w:firstLineChars="20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第11候选人，段永华，承担相关试验示范、推广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方正仿宋_GBK" w:eastAsia="方正仿宋_GBK"/>
          <w:shd w:val="clear" w:color="auto" w:fill="FFFFFF"/>
        </w:rPr>
      </w:pPr>
      <w:r>
        <w:rPr>
          <w:rFonts w:hint="eastAsia" w:ascii="方正仿宋_GBK" w:eastAsia="方正仿宋_GBK"/>
        </w:rPr>
        <w:t>（二）</w:t>
      </w:r>
      <w:r>
        <w:rPr>
          <w:rFonts w:hint="eastAsia" w:ascii="方正仿宋_GBK" w:eastAsia="方正仿宋_GBK"/>
          <w:shd w:val="clear" w:color="auto" w:fill="FFFFFF"/>
        </w:rPr>
        <w:t>候选单位对项目的贡献情况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480" w:firstLineChars="200"/>
        <w:jc w:val="both"/>
        <w:rPr>
          <w:rFonts w:ascii="方正仿宋_GBK" w:eastAsia="方正仿宋_GBK"/>
          <w:shd w:val="clear" w:color="auto" w:fill="FFFFFF"/>
        </w:rPr>
      </w:pPr>
      <w:r>
        <w:rPr>
          <w:rFonts w:hint="eastAsia" w:ascii="方正仿宋_GBK" w:eastAsia="方正仿宋_GBK"/>
          <w:shd w:val="clear" w:color="auto" w:fill="FFFFFF"/>
        </w:rPr>
        <w:t>第一候选单位：玉溪市农业科学院。项目主持单位，负责项目技术路线和实施方案的制定，全面</w:t>
      </w:r>
      <w:r>
        <w:rPr>
          <w:rFonts w:hint="eastAsia" w:ascii="方正仿宋_GBK" w:hAnsi="仿宋" w:eastAsia="方正仿宋_GBK" w:cs="宋体"/>
        </w:rPr>
        <w:t>负责项目的试验研究、示范、推广应用及技术培训；技术报告撰写。</w:t>
      </w:r>
    </w:p>
    <w:p>
      <w:pPr>
        <w:widowControl/>
        <w:spacing w:line="560" w:lineRule="exact"/>
        <w:ind w:firstLine="480" w:firstLineChars="200"/>
        <w:jc w:val="lef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  <w:shd w:val="clear" w:color="auto" w:fill="FFFFFF"/>
        </w:rPr>
        <w:t>第二候选单位：</w:t>
      </w:r>
      <w:r>
        <w:rPr>
          <w:rFonts w:hint="eastAsia" w:ascii="方正仿宋_GBK" w:eastAsia="方正仿宋_GBK"/>
          <w:sz w:val="24"/>
        </w:rPr>
        <w:t>通海县土壤肥料工作站。</w:t>
      </w:r>
      <w:r>
        <w:rPr>
          <w:rFonts w:hint="eastAsia" w:ascii="方正仿宋_GBK" w:eastAsia="方正仿宋_GBK"/>
          <w:sz w:val="24"/>
          <w:shd w:val="clear" w:color="auto" w:fill="FFFFFF"/>
        </w:rPr>
        <w:t>参与项目技术路线和实施方案的制定，</w:t>
      </w:r>
      <w:r>
        <w:rPr>
          <w:rFonts w:hint="eastAsia" w:ascii="方正仿宋_GBK" w:hAnsi="仿宋" w:eastAsia="方正仿宋_GBK" w:cs="宋体"/>
          <w:sz w:val="24"/>
        </w:rPr>
        <w:t>负责杞麓湖径流区蔬菜N、P削减技术的试验、示范及推广应用；相关技术培训。</w:t>
      </w:r>
    </w:p>
    <w:p>
      <w:pPr>
        <w:widowControl/>
        <w:spacing w:line="560" w:lineRule="exact"/>
        <w:ind w:firstLine="480" w:firstLineChars="200"/>
        <w:jc w:val="lef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  <w:shd w:val="clear" w:color="auto" w:fill="FFFFFF"/>
        </w:rPr>
        <w:t>第三候选单位：</w:t>
      </w:r>
      <w:r>
        <w:rPr>
          <w:rFonts w:hint="eastAsia" w:ascii="方正仿宋_GBK" w:eastAsia="方正仿宋_GBK"/>
          <w:sz w:val="24"/>
        </w:rPr>
        <w:t>玉溪市江川区农业技术推广站。</w:t>
      </w:r>
      <w:r>
        <w:rPr>
          <w:rFonts w:hint="eastAsia" w:ascii="方正仿宋_GBK" w:eastAsia="方正仿宋_GBK"/>
          <w:sz w:val="24"/>
          <w:shd w:val="clear" w:color="auto" w:fill="FFFFFF"/>
        </w:rPr>
        <w:t>参与项目技术路线和实施方案的制定，</w:t>
      </w:r>
      <w:r>
        <w:rPr>
          <w:rFonts w:hint="eastAsia" w:ascii="方正仿宋_GBK" w:hAnsi="仿宋" w:eastAsia="方正仿宋_GBK" w:cs="宋体"/>
          <w:sz w:val="24"/>
        </w:rPr>
        <w:t>负责星云湖径流区蔬菜N、P削减技术的试验、示范及推广应用；相关技术培训。</w:t>
      </w:r>
    </w:p>
    <w:p>
      <w:pPr>
        <w:widowControl/>
        <w:spacing w:line="560" w:lineRule="exact"/>
        <w:ind w:firstLine="480" w:firstLineChars="200"/>
        <w:jc w:val="lef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  <w:shd w:val="clear" w:color="auto" w:fill="FFFFFF"/>
        </w:rPr>
        <w:t>第四候选单位：</w:t>
      </w:r>
      <w:r>
        <w:rPr>
          <w:rFonts w:hint="eastAsia" w:ascii="方正仿宋_GBK" w:eastAsia="方正仿宋_GBK"/>
          <w:sz w:val="24"/>
        </w:rPr>
        <w:t>澄江县农业技术推广站。</w:t>
      </w:r>
      <w:r>
        <w:rPr>
          <w:rFonts w:hint="eastAsia" w:ascii="方正仿宋_GBK" w:eastAsia="方正仿宋_GBK"/>
          <w:sz w:val="24"/>
          <w:shd w:val="clear" w:color="auto" w:fill="FFFFFF"/>
        </w:rPr>
        <w:t>参与项目技术路线和实施方案的制定，</w:t>
      </w:r>
      <w:r>
        <w:rPr>
          <w:rFonts w:hint="eastAsia" w:ascii="方正仿宋_GBK" w:eastAsia="方正仿宋_GBK"/>
          <w:sz w:val="24"/>
        </w:rPr>
        <w:t>负责抚仙湖径流区蔬菜N、P削减技术的试验、示范及推广应用；相关技术培训。</w:t>
      </w:r>
    </w:p>
    <w:p>
      <w:pPr>
        <w:widowControl/>
        <w:spacing w:line="560" w:lineRule="exact"/>
        <w:jc w:val="left"/>
        <w:rPr>
          <w:rFonts w:ascii="方正仿宋_GBK" w:eastAsia="方正仿宋_GBK"/>
          <w:b/>
          <w:sz w:val="24"/>
        </w:rPr>
      </w:pPr>
      <w:r>
        <w:rPr>
          <w:rFonts w:hint="eastAsia" w:ascii="宋体" w:hAnsi="宋体" w:cs="宋体"/>
          <w:b/>
          <w:sz w:val="32"/>
          <w:szCs w:val="32"/>
        </w:rPr>
        <w:t>四、获得知识产权情况</w:t>
      </w:r>
    </w:p>
    <w:tbl>
      <w:tblPr>
        <w:tblStyle w:val="6"/>
        <w:tblW w:w="1042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3119"/>
        <w:gridCol w:w="1984"/>
        <w:gridCol w:w="2697"/>
        <w:gridCol w:w="1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eastAsia="方正仿宋_GBK"/>
                <w:b/>
                <w:spacing w:val="-20"/>
                <w:kern w:val="0"/>
                <w:sz w:val="24"/>
              </w:rPr>
            </w:pPr>
            <w:r>
              <w:rPr>
                <w:rFonts w:eastAsia="方正仿宋_GBK"/>
                <w:b/>
                <w:spacing w:val="-20"/>
                <w:kern w:val="0"/>
                <w:sz w:val="24"/>
              </w:rPr>
              <w:t>序号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专利名称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类型</w:t>
            </w:r>
          </w:p>
        </w:tc>
        <w:tc>
          <w:tcPr>
            <w:tcW w:w="2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专利号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授权公告日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利用入湖河水漂浮栽培薄荷的方法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发明专利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210" w:leftChars="-100" w:right="-210" w:rightChars="-10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ZL 2011 1 0231024.4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spacing w:val="-10"/>
                <w:kern w:val="0"/>
                <w:sz w:val="24"/>
              </w:rPr>
            </w:pPr>
            <w:r>
              <w:rPr>
                <w:spacing w:val="-10"/>
                <w:kern w:val="0"/>
                <w:sz w:val="24"/>
              </w:rPr>
              <w:t>2013年1月9日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利用入湖河水漂浮高产栽培陆生空心菜的方法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发明专利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210" w:leftChars="-100" w:right="-210" w:rightChars="-10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ZL 2011 1 0231831.6   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spacing w:val="-10"/>
                <w:kern w:val="0"/>
                <w:sz w:val="24"/>
              </w:rPr>
            </w:pPr>
            <w:r>
              <w:rPr>
                <w:spacing w:val="-10"/>
                <w:kern w:val="0"/>
                <w:sz w:val="24"/>
              </w:rPr>
              <w:t>2013年1月9日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薄荷扦插苗由陆生驯化为水生的方法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发明专利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210" w:leftChars="-100" w:right="-210" w:rightChars="-10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ZL 2011 1 0231792.X  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spacing w:val="-10"/>
                <w:kern w:val="0"/>
                <w:sz w:val="24"/>
              </w:rPr>
            </w:pPr>
            <w:r>
              <w:rPr>
                <w:spacing w:val="-10"/>
                <w:kern w:val="0"/>
                <w:sz w:val="24"/>
              </w:rPr>
              <w:t>2013年4月10日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中度富营养湖面空心菜抗风浪种植方法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发明专利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210" w:leftChars="-100" w:right="-210" w:rightChars="-10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ZL 2015 1 0351995.0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spacing w:val="-10"/>
                <w:kern w:val="0"/>
                <w:sz w:val="24"/>
              </w:rPr>
            </w:pPr>
            <w:r>
              <w:rPr>
                <w:spacing w:val="-10"/>
                <w:kern w:val="0"/>
                <w:sz w:val="24"/>
              </w:rPr>
              <w:t>2017年6月20日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水生蔬菜漂浮种植装置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实用新型专利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210" w:leftChars="-100" w:right="-210" w:rightChars="-10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ZL 2011 2 0294021.0 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spacing w:val="-10"/>
                <w:kern w:val="0"/>
                <w:sz w:val="24"/>
              </w:rPr>
            </w:pPr>
            <w:r>
              <w:rPr>
                <w:spacing w:val="-10"/>
                <w:kern w:val="0"/>
                <w:sz w:val="24"/>
              </w:rPr>
              <w:t>2012年7月11日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水生蔬菜湖面抗浪漂浮种植装置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实用新型专利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210" w:leftChars="-100" w:right="-210" w:rightChars="-10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ZL 2015 2 0436073.5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spacing w:val="-24"/>
                <w:kern w:val="0"/>
                <w:sz w:val="24"/>
              </w:rPr>
            </w:pPr>
            <w:r>
              <w:rPr>
                <w:spacing w:val="-24"/>
                <w:kern w:val="0"/>
                <w:sz w:val="24"/>
              </w:rPr>
              <w:t>2015年11月18日</w:t>
            </w:r>
          </w:p>
        </w:tc>
      </w:tr>
    </w:tbl>
    <w:p>
      <w:pPr>
        <w:widowControl/>
        <w:adjustRightInd w:val="0"/>
        <w:snapToGrid w:val="0"/>
        <w:spacing w:beforeLines="50" w:afterLines="50" w:line="460" w:lineRule="atLeast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五、项目曾获科技奖励情况</w:t>
      </w:r>
    </w:p>
    <w:tbl>
      <w:tblPr>
        <w:tblStyle w:val="6"/>
        <w:tblW w:w="9886" w:type="dxa"/>
        <w:tblInd w:w="-3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1440"/>
        <w:gridCol w:w="980"/>
        <w:gridCol w:w="3220"/>
        <w:gridCol w:w="20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获奖时间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奖项名称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奖励等级</w:t>
            </w: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获奖项目名称</w:t>
            </w:r>
          </w:p>
        </w:tc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授奖部门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iCs/>
                <w:color w:val="000000"/>
                <w:sz w:val="24"/>
              </w:rPr>
              <w:t>2010</w:t>
            </w:r>
            <w:r>
              <w:rPr>
                <w:rFonts w:hAnsi="仿宋" w:eastAsia="仿宋"/>
                <w:iCs/>
                <w:color w:val="000000"/>
                <w:sz w:val="24"/>
              </w:rPr>
              <w:t>年</w:t>
            </w:r>
            <w:r>
              <w:rPr>
                <w:rFonts w:eastAsia="仿宋"/>
                <w:iCs/>
                <w:color w:val="000000"/>
                <w:sz w:val="24"/>
              </w:rPr>
              <w:t>8</w:t>
            </w:r>
            <w:r>
              <w:rPr>
                <w:rFonts w:hAnsi="仿宋" w:eastAsia="仿宋"/>
                <w:iCs/>
                <w:color w:val="000000"/>
                <w:sz w:val="24"/>
              </w:rPr>
              <w:t>月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iCs/>
                <w:color w:val="000000"/>
                <w:sz w:val="24"/>
              </w:rPr>
              <w:t>玉溪市科学技术奖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iCs/>
                <w:color w:val="000000"/>
                <w:sz w:val="24"/>
              </w:rPr>
              <w:t>三等奖</w:t>
            </w: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菜豌豆营养需求规律及平衡施肥技术研究与应用</w:t>
            </w:r>
          </w:p>
        </w:tc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iCs/>
                <w:color w:val="000000"/>
                <w:sz w:val="24"/>
              </w:rPr>
              <w:t>玉溪市人民政府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iCs/>
                <w:color w:val="000000"/>
                <w:sz w:val="24"/>
              </w:rPr>
              <w:t>2013</w:t>
            </w:r>
            <w:r>
              <w:rPr>
                <w:rFonts w:hAnsi="仿宋" w:eastAsia="仿宋"/>
                <w:iCs/>
                <w:color w:val="000000"/>
                <w:sz w:val="24"/>
              </w:rPr>
              <w:t>年</w:t>
            </w:r>
            <w:r>
              <w:rPr>
                <w:rFonts w:eastAsia="仿宋"/>
                <w:iCs/>
                <w:color w:val="000000"/>
                <w:sz w:val="24"/>
              </w:rPr>
              <w:t>10</w:t>
            </w:r>
            <w:r>
              <w:rPr>
                <w:rFonts w:hAnsi="仿宋" w:eastAsia="仿宋"/>
                <w:iCs/>
                <w:color w:val="000000"/>
                <w:sz w:val="24"/>
              </w:rPr>
              <w:t>月</w:t>
            </w:r>
            <w:r>
              <w:rPr>
                <w:rFonts w:eastAsia="仿宋"/>
                <w:iCs/>
                <w:color w:val="000000"/>
                <w:sz w:val="24"/>
              </w:rPr>
              <w:t>16</w:t>
            </w:r>
            <w:r>
              <w:rPr>
                <w:rFonts w:hAnsi="仿宋" w:eastAsia="仿宋"/>
                <w:iCs/>
                <w:color w:val="000000"/>
                <w:sz w:val="24"/>
              </w:rPr>
              <w:t>日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iCs/>
                <w:color w:val="000000"/>
                <w:sz w:val="24"/>
              </w:rPr>
              <w:t>玉溪市科学技术奖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iCs/>
                <w:color w:val="000000"/>
                <w:sz w:val="24"/>
              </w:rPr>
              <w:t>三等奖</w:t>
            </w: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江川早春马铃薯施肥技术研究与应用</w:t>
            </w:r>
          </w:p>
        </w:tc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iCs/>
                <w:color w:val="000000"/>
                <w:sz w:val="24"/>
              </w:rPr>
              <w:t>玉溪市人民政府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iCs/>
                <w:color w:val="000000"/>
                <w:sz w:val="24"/>
              </w:rPr>
              <w:t>2013</w:t>
            </w:r>
            <w:r>
              <w:rPr>
                <w:rFonts w:hAnsi="仿宋" w:eastAsia="仿宋"/>
                <w:iCs/>
                <w:color w:val="000000"/>
                <w:sz w:val="24"/>
              </w:rPr>
              <w:t>年</w:t>
            </w:r>
            <w:r>
              <w:rPr>
                <w:rFonts w:eastAsia="仿宋"/>
                <w:iCs/>
                <w:color w:val="000000"/>
                <w:sz w:val="24"/>
              </w:rPr>
              <w:t>10</w:t>
            </w:r>
            <w:r>
              <w:rPr>
                <w:rFonts w:hAnsi="仿宋" w:eastAsia="仿宋"/>
                <w:iCs/>
                <w:color w:val="000000"/>
                <w:sz w:val="24"/>
              </w:rPr>
              <w:t>月</w:t>
            </w:r>
            <w:r>
              <w:rPr>
                <w:rFonts w:eastAsia="仿宋"/>
                <w:iCs/>
                <w:color w:val="000000"/>
                <w:sz w:val="24"/>
              </w:rPr>
              <w:t>16</w:t>
            </w:r>
            <w:r>
              <w:rPr>
                <w:rFonts w:hAnsi="仿宋" w:eastAsia="仿宋"/>
                <w:iCs/>
                <w:color w:val="000000"/>
                <w:sz w:val="24"/>
              </w:rPr>
              <w:t>日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iCs/>
                <w:color w:val="000000"/>
                <w:sz w:val="24"/>
              </w:rPr>
              <w:t>玉溪市科学技术奖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iCs/>
                <w:color w:val="000000"/>
                <w:sz w:val="24"/>
              </w:rPr>
              <w:t>二等奖</w:t>
            </w: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抚仙湖北岸农业区蔬菜控肥技术研究与应用</w:t>
            </w:r>
          </w:p>
        </w:tc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iCs/>
                <w:color w:val="000000"/>
                <w:sz w:val="24"/>
              </w:rPr>
              <w:t>玉溪市人民政府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iCs/>
                <w:color w:val="000000"/>
                <w:sz w:val="24"/>
              </w:rPr>
              <w:t>2015</w:t>
            </w:r>
            <w:r>
              <w:rPr>
                <w:rFonts w:hAnsi="仿宋" w:eastAsia="仿宋"/>
                <w:iCs/>
                <w:color w:val="000000"/>
                <w:sz w:val="24"/>
              </w:rPr>
              <w:t>年</w:t>
            </w:r>
            <w:r>
              <w:rPr>
                <w:rFonts w:eastAsia="仿宋"/>
                <w:iCs/>
                <w:color w:val="000000"/>
                <w:sz w:val="24"/>
              </w:rPr>
              <w:t>11</w:t>
            </w:r>
            <w:r>
              <w:rPr>
                <w:rFonts w:hAnsi="仿宋" w:eastAsia="仿宋"/>
                <w:iCs/>
                <w:color w:val="000000"/>
                <w:sz w:val="24"/>
              </w:rPr>
              <w:t>月</w:t>
            </w:r>
            <w:r>
              <w:rPr>
                <w:rFonts w:eastAsia="仿宋"/>
                <w:iCs/>
                <w:color w:val="000000"/>
                <w:sz w:val="24"/>
              </w:rPr>
              <w:t>6</w:t>
            </w:r>
            <w:r>
              <w:rPr>
                <w:rFonts w:hAnsi="仿宋" w:eastAsia="仿宋"/>
                <w:iCs/>
                <w:color w:val="000000"/>
                <w:sz w:val="24"/>
              </w:rPr>
              <w:t>日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iCs/>
                <w:color w:val="000000"/>
                <w:sz w:val="24"/>
              </w:rPr>
              <w:t>玉溪市科学技术奖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iCs/>
                <w:color w:val="000000"/>
                <w:sz w:val="24"/>
              </w:rPr>
              <w:t>一等奖</w:t>
            </w: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星云湖径流区蔬菜控氮减磷技术研究与应用</w:t>
            </w:r>
          </w:p>
        </w:tc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iCs/>
                <w:color w:val="000000"/>
                <w:sz w:val="24"/>
              </w:rPr>
              <w:t>玉溪市人民政府</w:t>
            </w:r>
          </w:p>
        </w:tc>
      </w:tr>
    </w:tbl>
    <w:p>
      <w:pPr>
        <w:jc w:val="left"/>
      </w:pPr>
    </w:p>
    <w:p>
      <w:pPr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imsu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宋体">
    <w:panose1 w:val="02020500000000000000"/>
    <w:charset w:val="86"/>
    <w:family w:val="auto"/>
    <w:pitch w:val="default"/>
    <w:sig w:usb0="30000083" w:usb1="2BDF3C10" w:usb2="00000016" w:usb3="00000000" w:csb0="602E01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75DA45"/>
    <w:multiLevelType w:val="singleLevel"/>
    <w:tmpl w:val="DB75DA4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0F"/>
    <w:rsid w:val="0034530F"/>
    <w:rsid w:val="00601BDA"/>
    <w:rsid w:val="0082215B"/>
    <w:rsid w:val="00B32B88"/>
    <w:rsid w:val="00BD14E0"/>
    <w:rsid w:val="00DC7B37"/>
    <w:rsid w:val="00FE7765"/>
    <w:rsid w:val="7EBDC78B"/>
    <w:rsid w:val="87DE9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11</Pages>
  <Words>1011</Words>
  <Characters>5767</Characters>
  <Lines>48</Lines>
  <Paragraphs>13</Paragraphs>
  <TotalTime>154</TotalTime>
  <ScaleCrop>false</ScaleCrop>
  <LinksUpToDate>false</LinksUpToDate>
  <CharactersWithSpaces>6765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2018-05-10T19:38:00Z</dcterms:created>
  <dc:creator>Administrator</dc:creator>
  <cp:lastModifiedBy>办公室</cp:lastModifiedBy>
  <dcterms:modified xsi:type="dcterms:W3CDTF">2024-12-19T10:04:46Z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