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20FB6">
      <w:pPr>
        <w:jc w:val="center"/>
        <w:rPr>
          <w:rFonts w:hint="eastAsia" w:ascii="方正黑体_GBK" w:hAnsi="方正黑体_GBK" w:eastAsia="方正黑体_GBK" w:cs="方正黑体_GBK"/>
          <w:sz w:val="52"/>
          <w:szCs w:val="52"/>
          <w:lang w:val="en-US" w:eastAsia="zh-CN"/>
        </w:rPr>
      </w:pPr>
      <w:r>
        <w:rPr>
          <w:rFonts w:hint="eastAsia" w:ascii="方正黑体_GBK" w:hAnsi="方正黑体_GBK" w:eastAsia="方正黑体_GBK" w:cs="方正黑体_GBK"/>
          <w:sz w:val="52"/>
          <w:szCs w:val="52"/>
          <w:lang w:val="en-US" w:eastAsia="zh-CN"/>
        </w:rPr>
        <w:t>玉溪市市场监督管理局</w:t>
      </w:r>
    </w:p>
    <w:p w14:paraId="11DACB11">
      <w:pPr>
        <w:jc w:val="center"/>
        <w:rPr>
          <w:rFonts w:hint="eastAsia" w:ascii="方正黑体_GBK" w:hAnsi="方正黑体_GBK" w:eastAsia="方正黑体_GBK" w:cs="方正黑体_GBK"/>
          <w:sz w:val="52"/>
          <w:szCs w:val="52"/>
          <w:lang w:val="en-US" w:eastAsia="zh-CN"/>
        </w:rPr>
      </w:pPr>
      <w:r>
        <w:rPr>
          <w:rFonts w:hint="eastAsia" w:ascii="方正黑体_GBK" w:hAnsi="方正黑体_GBK" w:eastAsia="方正黑体_GBK" w:cs="方正黑体_GBK"/>
          <w:sz w:val="52"/>
          <w:szCs w:val="52"/>
          <w:lang w:val="en-US" w:eastAsia="zh-CN"/>
        </w:rPr>
        <w:t xml:space="preserve"> 企业迁移登记“一件事”</w:t>
      </w:r>
    </w:p>
    <w:p w14:paraId="55807379">
      <w:pPr>
        <w:jc w:val="center"/>
        <w:rPr>
          <w:rFonts w:hint="eastAsia" w:ascii="方正黑体_GBK" w:hAnsi="方正黑体_GBK" w:eastAsia="方正黑体_GBK" w:cs="方正黑体_GBK"/>
          <w:b/>
          <w:bCs/>
          <w:color w:val="auto"/>
          <w:sz w:val="84"/>
          <w:szCs w:val="84"/>
          <w:lang w:val="en-US" w:eastAsia="zh-CN"/>
        </w:rPr>
      </w:pPr>
      <w:r>
        <w:rPr>
          <w:rFonts w:hint="eastAsia" w:ascii="方正黑体_GBK" w:hAnsi="方正黑体_GBK" w:eastAsia="方正黑体_GBK" w:cs="方正黑体_GBK"/>
          <w:b/>
          <w:bCs/>
          <w:color w:val="auto"/>
          <w:sz w:val="84"/>
          <w:szCs w:val="84"/>
          <w:lang w:val="en-US" w:eastAsia="zh-CN"/>
        </w:rPr>
        <w:t>办</w:t>
      </w:r>
    </w:p>
    <w:p w14:paraId="704C61BB">
      <w:pPr>
        <w:jc w:val="center"/>
        <w:rPr>
          <w:rFonts w:hint="eastAsia" w:ascii="方正黑体_GBK" w:hAnsi="方正黑体_GBK" w:eastAsia="方正黑体_GBK" w:cs="方正黑体_GBK"/>
          <w:b/>
          <w:bCs/>
          <w:color w:val="auto"/>
          <w:sz w:val="84"/>
          <w:szCs w:val="84"/>
          <w:lang w:val="en-US" w:eastAsia="zh-CN"/>
        </w:rPr>
      </w:pPr>
      <w:r>
        <w:rPr>
          <w:rFonts w:hint="eastAsia" w:ascii="方正黑体_GBK" w:hAnsi="方正黑体_GBK" w:eastAsia="方正黑体_GBK" w:cs="方正黑体_GBK"/>
          <w:b/>
          <w:bCs/>
          <w:color w:val="auto"/>
          <w:sz w:val="84"/>
          <w:szCs w:val="84"/>
          <w:lang w:val="en-US" w:eastAsia="zh-CN"/>
        </w:rPr>
        <w:t>事</w:t>
      </w:r>
    </w:p>
    <w:p w14:paraId="61E58259">
      <w:pPr>
        <w:jc w:val="center"/>
        <w:rPr>
          <w:rFonts w:hint="eastAsia" w:ascii="方正黑体_GBK" w:hAnsi="方正黑体_GBK" w:eastAsia="方正黑体_GBK" w:cs="方正黑体_GBK"/>
          <w:b/>
          <w:bCs/>
          <w:color w:val="auto"/>
          <w:sz w:val="84"/>
          <w:szCs w:val="84"/>
          <w:lang w:val="en-US" w:eastAsia="zh-CN"/>
        </w:rPr>
      </w:pPr>
      <w:r>
        <w:rPr>
          <w:rFonts w:hint="eastAsia" w:ascii="方正黑体_GBK" w:hAnsi="方正黑体_GBK" w:eastAsia="方正黑体_GBK" w:cs="方正黑体_GBK"/>
          <w:b/>
          <w:bCs/>
          <w:color w:val="auto"/>
          <w:sz w:val="84"/>
          <w:szCs w:val="84"/>
          <w:lang w:val="en-US" w:eastAsia="zh-CN"/>
        </w:rPr>
        <w:t>指</w:t>
      </w:r>
      <w:bookmarkStart w:id="0" w:name="_GoBack"/>
      <w:bookmarkEnd w:id="0"/>
    </w:p>
    <w:p w14:paraId="184479A2">
      <w:pPr>
        <w:jc w:val="center"/>
        <w:rPr>
          <w:rFonts w:hint="eastAsia" w:ascii="方正黑体_GBK" w:hAnsi="方正黑体_GBK" w:eastAsia="方正黑体_GBK" w:cs="方正黑体_GBK"/>
          <w:b/>
          <w:bCs/>
          <w:color w:val="auto"/>
          <w:sz w:val="84"/>
          <w:szCs w:val="84"/>
          <w:lang w:val="en-US" w:eastAsia="zh-CN"/>
        </w:rPr>
      </w:pPr>
      <w:r>
        <w:rPr>
          <w:rFonts w:hint="eastAsia" w:ascii="方正黑体_GBK" w:hAnsi="方正黑体_GBK" w:eastAsia="方正黑体_GBK" w:cs="方正黑体_GBK"/>
          <w:b/>
          <w:bCs/>
          <w:color w:val="auto"/>
          <w:sz w:val="84"/>
          <w:szCs w:val="84"/>
          <w:lang w:val="en-US" w:eastAsia="zh-CN"/>
        </w:rPr>
        <w:t>南</w:t>
      </w:r>
    </w:p>
    <w:p w14:paraId="7029D9ED">
      <w:pPr>
        <w:jc w:val="center"/>
        <w:rPr>
          <w:rFonts w:hint="eastAsia" w:ascii="方正黑体_GBK" w:hAnsi="方正黑体_GBK" w:eastAsia="方正黑体_GBK" w:cs="方正黑体_GBK"/>
          <w:b/>
          <w:bCs/>
          <w:color w:val="auto"/>
          <w:sz w:val="84"/>
          <w:szCs w:val="84"/>
          <w:lang w:val="en-US" w:eastAsia="zh-CN"/>
        </w:rPr>
      </w:pPr>
    </w:p>
    <w:p w14:paraId="47F18379">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方正小标宋_GBK" w:cs="方正小标宋_GBK"/>
          <w:spacing w:val="20"/>
          <w:sz w:val="44"/>
          <w:szCs w:val="44"/>
          <w:lang w:eastAsia="zh-CN"/>
        </w:rPr>
      </w:pPr>
      <w:r>
        <w:rPr>
          <w:rFonts w:hint="eastAsia" w:ascii="方正黑体_GBK" w:hAnsi="方正黑体_GBK" w:eastAsia="方正黑体_GBK" w:cs="方正黑体_GBK"/>
          <w:b/>
          <w:bCs/>
          <w:color w:val="auto"/>
          <w:sz w:val="44"/>
          <w:szCs w:val="44"/>
          <w:lang w:val="en-US" w:eastAsia="zh-CN"/>
        </w:rPr>
        <w:t>2024年10月</w:t>
      </w:r>
      <w:r>
        <w:rPr>
          <w:rFonts w:hint="eastAsia" w:ascii="方正黑体_GBK" w:hAnsi="方正黑体_GBK" w:eastAsia="方正黑体_GBK" w:cs="方正黑体_GBK"/>
          <w:sz w:val="32"/>
          <w:szCs w:val="32"/>
        </w:rPr>
        <w:br w:type="page"/>
      </w:r>
      <w:r>
        <w:rPr>
          <w:rFonts w:hint="eastAsia" w:ascii="宋体" w:hAnsi="宋体" w:eastAsia="方正小标宋_GBK" w:cs="方正小标宋_GBK"/>
          <w:spacing w:val="32"/>
          <w:sz w:val="44"/>
          <w:szCs w:val="44"/>
          <w:lang w:eastAsia="zh-CN"/>
        </w:rPr>
        <w:t>玉溪市企业迁移</w:t>
      </w:r>
      <w:r>
        <w:rPr>
          <w:rFonts w:hint="eastAsia" w:ascii="宋体" w:hAnsi="宋体" w:eastAsia="方正小标宋_GBK" w:cs="方正小标宋_GBK"/>
          <w:spacing w:val="6"/>
          <w:sz w:val="44"/>
          <w:szCs w:val="44"/>
          <w:lang w:eastAsia="zh-CN"/>
        </w:rPr>
        <w:t>登记“一件</w:t>
      </w:r>
      <w:r>
        <w:rPr>
          <w:rFonts w:hint="eastAsia" w:ascii="宋体" w:hAnsi="宋体" w:eastAsia="方正小标宋_GBK" w:cs="方正小标宋_GBK"/>
          <w:spacing w:val="20"/>
          <w:sz w:val="44"/>
          <w:szCs w:val="44"/>
          <w:lang w:eastAsia="zh-CN"/>
        </w:rPr>
        <w:t>事”办事指南</w:t>
      </w:r>
    </w:p>
    <w:p w14:paraId="184A801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textAlignment w:val="auto"/>
        <w:outlineLvl w:val="1"/>
        <w:rPr>
          <w:rFonts w:hint="default" w:ascii="宋体" w:hAnsi="宋体" w:eastAsia="黑体" w:cs="Times New Roman"/>
          <w:b w:val="0"/>
          <w:bCs w:val="0"/>
          <w:strike w:val="0"/>
          <w:dstrike w:val="0"/>
          <w:color w:val="auto"/>
          <w:sz w:val="32"/>
          <w:szCs w:val="32"/>
          <w:lang w:val="en-US" w:eastAsia="zh-CN"/>
        </w:rPr>
      </w:pPr>
    </w:p>
    <w:p w14:paraId="02B0897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textAlignment w:val="auto"/>
        <w:outlineLvl w:val="1"/>
        <w:rPr>
          <w:rFonts w:hint="eastAsia" w:ascii="宋体" w:hAnsi="宋体" w:eastAsia="方正黑体_GBK" w:cs="方正黑体_GBK"/>
          <w:b w:val="0"/>
          <w:bCs w:val="0"/>
          <w:strike w:val="0"/>
          <w:dstrike w:val="0"/>
          <w:color w:val="auto"/>
          <w:sz w:val="32"/>
          <w:szCs w:val="32"/>
          <w:lang w:val="en-US" w:eastAsia="zh-CN"/>
        </w:rPr>
      </w:pPr>
      <w:r>
        <w:rPr>
          <w:rFonts w:hint="eastAsia" w:ascii="宋体" w:hAnsi="宋体" w:eastAsia="方正黑体_GBK" w:cs="方正黑体_GBK"/>
          <w:b w:val="0"/>
          <w:bCs w:val="0"/>
          <w:strike w:val="0"/>
          <w:dstrike w:val="0"/>
          <w:color w:val="auto"/>
          <w:sz w:val="32"/>
          <w:szCs w:val="32"/>
          <w:lang w:val="en-US" w:eastAsia="zh-CN"/>
        </w:rPr>
        <w:t>一、基本信息</w:t>
      </w:r>
    </w:p>
    <w:p w14:paraId="65927BB0">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outlineLvl w:val="1"/>
        <w:rPr>
          <w:rFonts w:hint="eastAsia" w:ascii="宋体" w:hAnsi="宋体" w:eastAsia="方正仿宋_GBK" w:cs="方正仿宋_GBK"/>
          <w:sz w:val="32"/>
          <w:szCs w:val="32"/>
          <w:lang w:val="en-US" w:eastAsia="zh-CN"/>
        </w:rPr>
      </w:pPr>
      <w:r>
        <w:rPr>
          <w:rFonts w:hint="eastAsia" w:ascii="宋体" w:hAnsi="宋体" w:eastAsia="方正楷体_GBK" w:cs="方正楷体_GBK"/>
          <w:b w:val="0"/>
          <w:bCs w:val="0"/>
          <w:strike w:val="0"/>
          <w:dstrike w:val="0"/>
          <w:color w:val="auto"/>
          <w:sz w:val="32"/>
          <w:szCs w:val="32"/>
          <w:lang w:val="en-US" w:eastAsia="zh-CN"/>
        </w:rPr>
        <w:t>1.事项名称：</w:t>
      </w:r>
      <w:r>
        <w:rPr>
          <w:rFonts w:hint="eastAsia" w:ascii="宋体" w:hAnsi="宋体" w:eastAsia="方正仿宋_GBK" w:cs="仿宋_GB2312"/>
          <w:bCs/>
          <w:color w:val="000000"/>
          <w:sz w:val="32"/>
          <w:szCs w:val="32"/>
          <w:lang w:val="en-US" w:eastAsia="zh-CN"/>
        </w:rPr>
        <w:t>企业迁移登记“一件事”</w:t>
      </w:r>
    </w:p>
    <w:p w14:paraId="10944C8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仿宋_GBK" w:cs="方正仿宋_GBK"/>
          <w:color w:val="222222"/>
          <w:sz w:val="32"/>
          <w:szCs w:val="32"/>
          <w:lang w:val="en-US" w:eastAsia="zh-CN"/>
        </w:rPr>
      </w:pPr>
      <w:r>
        <w:rPr>
          <w:rFonts w:hint="eastAsia" w:ascii="宋体" w:hAnsi="宋体" w:eastAsia="方正楷体_GBK" w:cs="方正楷体_GBK"/>
          <w:b w:val="0"/>
          <w:bCs w:val="0"/>
          <w:strike w:val="0"/>
          <w:dstrike w:val="0"/>
          <w:color w:val="auto"/>
          <w:sz w:val="32"/>
          <w:szCs w:val="32"/>
          <w:lang w:val="en-US" w:eastAsia="zh-CN"/>
        </w:rPr>
        <w:t>2.服务对象：</w:t>
      </w:r>
      <w:r>
        <w:rPr>
          <w:rFonts w:hint="eastAsia" w:ascii="宋体" w:hAnsi="宋体" w:eastAsia="方正仿宋_GBK" w:cs="仿宋_GB2312"/>
          <w:bCs/>
          <w:color w:val="000000"/>
          <w:sz w:val="32"/>
          <w:szCs w:val="32"/>
          <w:lang w:val="en-US" w:eastAsia="zh-CN"/>
        </w:rPr>
        <w:t>企业</w:t>
      </w:r>
    </w:p>
    <w:p w14:paraId="55866FC2">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宋体" w:hAnsi="宋体" w:eastAsia="仿宋_GB2312"/>
          <w:color w:val="222222"/>
          <w:sz w:val="32"/>
          <w:szCs w:val="32"/>
          <w:lang w:eastAsia="zh-CN"/>
        </w:rPr>
      </w:pPr>
      <w:r>
        <w:rPr>
          <w:rFonts w:hint="eastAsia" w:ascii="宋体" w:hAnsi="宋体" w:eastAsia="方正楷体_GBK" w:cs="方正楷体_GBK"/>
          <w:b w:val="0"/>
          <w:bCs w:val="0"/>
          <w:strike w:val="0"/>
          <w:dstrike w:val="0"/>
          <w:color w:val="auto"/>
          <w:sz w:val="32"/>
          <w:szCs w:val="32"/>
          <w:lang w:val="en-US" w:eastAsia="zh-CN"/>
        </w:rPr>
        <w:t>3.涉及事项：</w:t>
      </w:r>
      <w:r>
        <w:rPr>
          <w:rFonts w:hint="eastAsia" w:ascii="宋体" w:hAnsi="宋体" w:eastAsia="方正仿宋_GBK" w:cs="仿宋_GB2312"/>
          <w:bCs/>
          <w:color w:val="000000"/>
          <w:sz w:val="32"/>
          <w:szCs w:val="32"/>
          <w:lang w:val="en-US" w:eastAsia="zh-CN"/>
        </w:rPr>
        <w:t>企业迁入申请、企业迁出调档、企业变更登记、企业税务迁出申请、迁出地住房公积金个人账户封存、迁入地住房公积金单位登记开户、迁出地社会保险单位基本信息变更、迁入地企业社会保险登记。</w:t>
      </w:r>
    </w:p>
    <w:p w14:paraId="587CC25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textAlignment w:val="auto"/>
        <w:outlineLvl w:val="1"/>
        <w:rPr>
          <w:rFonts w:hint="default" w:ascii="宋体" w:hAnsi="宋体" w:cs="Times New Roman"/>
          <w:b/>
          <w:bCs/>
          <w:strike w:val="0"/>
          <w:dstrike w:val="0"/>
          <w:color w:val="auto"/>
          <w:sz w:val="32"/>
          <w:szCs w:val="32"/>
          <w:lang w:val="en-US" w:eastAsia="zh-CN"/>
        </w:rPr>
      </w:pPr>
      <w:r>
        <w:rPr>
          <w:rFonts w:hint="eastAsia" w:ascii="宋体" w:hAnsi="宋体" w:eastAsia="方正楷体_GBK" w:cs="方正楷体_GBK"/>
          <w:b w:val="0"/>
          <w:bCs w:val="0"/>
          <w:strike w:val="0"/>
          <w:dstrike w:val="0"/>
          <w:color w:val="auto"/>
          <w:sz w:val="32"/>
          <w:szCs w:val="32"/>
          <w:lang w:val="en-US" w:eastAsia="zh-CN"/>
        </w:rPr>
        <w:t>4</w:t>
      </w:r>
      <w:r>
        <w:rPr>
          <w:rFonts w:hint="default" w:ascii="宋体" w:hAnsi="宋体" w:eastAsia="方正楷体_GBK" w:cs="方正楷体_GBK"/>
          <w:b w:val="0"/>
          <w:bCs w:val="0"/>
          <w:strike w:val="0"/>
          <w:dstrike w:val="0"/>
          <w:color w:val="auto"/>
          <w:sz w:val="32"/>
          <w:szCs w:val="32"/>
          <w:lang w:val="en-US" w:eastAsia="zh-CN"/>
        </w:rPr>
        <w:t>.牵头单位：</w:t>
      </w:r>
      <w:r>
        <w:rPr>
          <w:rFonts w:hint="eastAsia" w:ascii="宋体" w:hAnsi="宋体" w:eastAsia="方正仿宋_GBK" w:cs="仿宋_GB2312"/>
          <w:bCs/>
          <w:color w:val="000000"/>
          <w:sz w:val="32"/>
          <w:szCs w:val="32"/>
          <w:lang w:val="en-US" w:eastAsia="zh-CN"/>
        </w:rPr>
        <w:t>市市场监管局</w:t>
      </w:r>
    </w:p>
    <w:p w14:paraId="4D709B5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textAlignment w:val="auto"/>
        <w:outlineLvl w:val="1"/>
        <w:rPr>
          <w:rFonts w:hint="default" w:ascii="宋体" w:hAnsi="宋体" w:eastAsia="宋体" w:cs="Times New Roman"/>
          <w:sz w:val="32"/>
          <w:szCs w:val="32"/>
          <w:lang w:val="en-US" w:eastAsia="zh-CN"/>
        </w:rPr>
      </w:pPr>
      <w:r>
        <w:rPr>
          <w:rFonts w:hint="eastAsia" w:ascii="宋体" w:hAnsi="宋体" w:eastAsia="方正楷体_GBK" w:cs="方正楷体_GBK"/>
          <w:b w:val="0"/>
          <w:bCs w:val="0"/>
          <w:strike w:val="0"/>
          <w:dstrike w:val="0"/>
          <w:color w:val="auto"/>
          <w:sz w:val="32"/>
          <w:szCs w:val="32"/>
          <w:lang w:val="en-US" w:eastAsia="zh-CN"/>
        </w:rPr>
        <w:t>5.</w:t>
      </w:r>
      <w:r>
        <w:rPr>
          <w:rFonts w:hint="default" w:ascii="宋体" w:hAnsi="宋体" w:eastAsia="方正楷体_GBK" w:cs="方正楷体_GBK"/>
          <w:b w:val="0"/>
          <w:bCs w:val="0"/>
          <w:strike w:val="0"/>
          <w:dstrike w:val="0"/>
          <w:color w:val="auto"/>
          <w:sz w:val="32"/>
          <w:szCs w:val="32"/>
          <w:lang w:val="en-US" w:eastAsia="zh-CN"/>
        </w:rPr>
        <w:t>配合单位：</w:t>
      </w:r>
      <w:r>
        <w:rPr>
          <w:rFonts w:hint="eastAsia" w:ascii="宋体" w:hAnsi="宋体" w:eastAsia="方正仿宋_GBK" w:cs="仿宋_GB2312"/>
          <w:bCs/>
          <w:color w:val="000000"/>
          <w:sz w:val="32"/>
          <w:szCs w:val="32"/>
          <w:lang w:val="en-US" w:eastAsia="zh-CN"/>
        </w:rPr>
        <w:t>市税务局、市住房城乡建设局、市人力资源社会保障局</w:t>
      </w:r>
    </w:p>
    <w:p w14:paraId="151B25B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仿宋_GBK" w:cs="方正仿宋_GBK"/>
          <w:color w:val="222222"/>
          <w:sz w:val="32"/>
          <w:szCs w:val="32"/>
          <w:highlight w:val="none"/>
          <w:lang w:val="en-US" w:eastAsia="zh-CN"/>
        </w:rPr>
      </w:pPr>
      <w:r>
        <w:rPr>
          <w:rFonts w:hint="eastAsia" w:ascii="宋体" w:hAnsi="宋体" w:eastAsia="方正楷体_GBK" w:cs="方正楷体_GBK"/>
          <w:b w:val="0"/>
          <w:bCs w:val="0"/>
          <w:strike w:val="0"/>
          <w:dstrike w:val="0"/>
          <w:color w:val="auto"/>
          <w:sz w:val="32"/>
          <w:szCs w:val="32"/>
          <w:lang w:val="en-US" w:eastAsia="zh-CN"/>
        </w:rPr>
        <w:t>6.审批（服务）层级：</w:t>
      </w:r>
      <w:r>
        <w:rPr>
          <w:rFonts w:hint="eastAsia" w:ascii="宋体" w:hAnsi="宋体" w:eastAsia="方正仿宋_GBK" w:cs="仿宋_GB2312"/>
          <w:bCs/>
          <w:color w:val="000000"/>
          <w:sz w:val="32"/>
          <w:szCs w:val="32"/>
          <w:lang w:val="en-US" w:eastAsia="zh-CN"/>
        </w:rPr>
        <w:t>州（市）、县（市、区）</w:t>
      </w:r>
    </w:p>
    <w:p w14:paraId="48FB8C48">
      <w:pPr>
        <w:keepNext w:val="0"/>
        <w:keepLines w:val="0"/>
        <w:pageBreakBefore w:val="0"/>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仿宋_GBK" w:cs="方正仿宋_GBK"/>
          <w:sz w:val="32"/>
          <w:szCs w:val="32"/>
          <w:lang w:eastAsia="zh-CN"/>
        </w:rPr>
      </w:pPr>
      <w:r>
        <w:rPr>
          <w:rFonts w:hint="eastAsia" w:ascii="宋体" w:hAnsi="宋体" w:eastAsia="方正楷体_GBK" w:cs="方正楷体_GBK"/>
          <w:b w:val="0"/>
          <w:bCs w:val="0"/>
          <w:strike w:val="0"/>
          <w:dstrike w:val="0"/>
          <w:color w:val="auto"/>
          <w:sz w:val="32"/>
          <w:szCs w:val="32"/>
          <w:lang w:val="en-US" w:eastAsia="zh-CN"/>
        </w:rPr>
        <w:t>7.办理形式：</w:t>
      </w:r>
      <w:r>
        <w:rPr>
          <w:rFonts w:hint="eastAsia" w:ascii="宋体" w:hAnsi="宋体" w:eastAsia="方正仿宋_GBK" w:cs="仿宋_GB2312"/>
          <w:bCs/>
          <w:color w:val="000000"/>
          <w:sz w:val="32"/>
          <w:szCs w:val="32"/>
          <w:lang w:val="en-US" w:eastAsia="zh-CN"/>
        </w:rPr>
        <w:t>线上办理、线下窗口办理</w:t>
      </w:r>
    </w:p>
    <w:p w14:paraId="08D2A93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default" w:ascii="宋体" w:hAnsi="宋体" w:eastAsia="方正仿宋_GBK" w:cs="方正仿宋_GBK"/>
          <w:b w:val="0"/>
          <w:bCs w:val="0"/>
          <w:strike w:val="0"/>
          <w:dstrike w:val="0"/>
          <w:color w:val="auto"/>
          <w:sz w:val="32"/>
          <w:szCs w:val="32"/>
          <w:lang w:val="en" w:eastAsia="zh-CN"/>
        </w:rPr>
      </w:pPr>
      <w:r>
        <w:rPr>
          <w:rFonts w:hint="eastAsia" w:ascii="宋体" w:hAnsi="宋体" w:eastAsia="方正楷体_GBK" w:cs="方正楷体_GBK"/>
          <w:b w:val="0"/>
          <w:bCs w:val="0"/>
          <w:strike w:val="0"/>
          <w:dstrike w:val="0"/>
          <w:color w:val="auto"/>
          <w:sz w:val="32"/>
          <w:szCs w:val="32"/>
          <w:lang w:val="en-US" w:eastAsia="zh-CN"/>
        </w:rPr>
        <w:t>8.是否收费：</w:t>
      </w:r>
      <w:r>
        <w:rPr>
          <w:rFonts w:hint="eastAsia" w:ascii="宋体" w:hAnsi="宋体" w:eastAsia="方正仿宋_GBK" w:cs="仿宋_GB2312"/>
          <w:bCs/>
          <w:color w:val="000000"/>
          <w:sz w:val="32"/>
          <w:szCs w:val="32"/>
          <w:lang w:val="en-US" w:eastAsia="zh-CN"/>
        </w:rPr>
        <w:t>否</w:t>
      </w:r>
    </w:p>
    <w:p w14:paraId="6593C13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仿宋_GBK" w:cs="方正仿宋_GBK"/>
          <w:color w:val="222222"/>
          <w:sz w:val="32"/>
          <w:szCs w:val="32"/>
          <w:lang w:val="en-US" w:eastAsia="zh-CN"/>
        </w:rPr>
      </w:pPr>
      <w:r>
        <w:rPr>
          <w:rFonts w:hint="eastAsia" w:ascii="宋体" w:hAnsi="宋体" w:eastAsia="方正楷体_GBK" w:cs="方正楷体_GBK"/>
          <w:b w:val="0"/>
          <w:bCs w:val="0"/>
          <w:strike w:val="0"/>
          <w:dstrike w:val="0"/>
          <w:color w:val="auto"/>
          <w:sz w:val="32"/>
          <w:szCs w:val="32"/>
          <w:lang w:val="en-US" w:eastAsia="zh-CN"/>
        </w:rPr>
        <w:t>9.法定办结时限：</w:t>
      </w:r>
      <w:r>
        <w:rPr>
          <w:rFonts w:hint="eastAsia" w:ascii="宋体" w:hAnsi="宋体" w:eastAsia="方正仿宋_GBK" w:cs="仿宋_GB2312"/>
          <w:bCs/>
          <w:color w:val="000000"/>
          <w:sz w:val="32"/>
          <w:szCs w:val="32"/>
          <w:lang w:val="en-US" w:eastAsia="zh-CN"/>
        </w:rPr>
        <w:t>106个工作日</w:t>
      </w:r>
    </w:p>
    <w:p w14:paraId="4D24339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仿宋_GBK" w:cs="方正仿宋_GBK"/>
          <w:color w:val="222222"/>
          <w:sz w:val="32"/>
          <w:szCs w:val="32"/>
          <w:lang w:val="en-US" w:eastAsia="zh-CN"/>
        </w:rPr>
      </w:pPr>
      <w:r>
        <w:rPr>
          <w:rFonts w:hint="eastAsia" w:ascii="宋体" w:hAnsi="宋体" w:eastAsia="方正楷体_GBK" w:cs="方正楷体_GBK"/>
          <w:b w:val="0"/>
          <w:bCs w:val="0"/>
          <w:strike w:val="0"/>
          <w:dstrike w:val="0"/>
          <w:color w:val="auto"/>
          <w:sz w:val="32"/>
          <w:szCs w:val="32"/>
          <w:lang w:val="en-US" w:eastAsia="zh-CN"/>
        </w:rPr>
        <w:t>10.承诺审批（办结）时限：</w:t>
      </w:r>
      <w:r>
        <w:rPr>
          <w:rFonts w:hint="eastAsia" w:ascii="宋体" w:hAnsi="宋体" w:eastAsia="方正仿宋_GBK" w:cs="仿宋_GB2312"/>
          <w:bCs/>
          <w:color w:val="000000"/>
          <w:sz w:val="32"/>
          <w:szCs w:val="32"/>
          <w:lang w:val="en-US" w:eastAsia="zh-CN"/>
        </w:rPr>
        <w:t>10个工作日</w:t>
      </w:r>
    </w:p>
    <w:p w14:paraId="10370C3A">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仿宋_GBK" w:cs="方正仿宋_GBK"/>
          <w:color w:val="222222"/>
          <w:sz w:val="32"/>
          <w:szCs w:val="32"/>
          <w:lang w:val="en-US" w:eastAsia="zh-CN"/>
        </w:rPr>
      </w:pPr>
      <w:r>
        <w:rPr>
          <w:rFonts w:hint="eastAsia" w:ascii="宋体" w:hAnsi="宋体" w:eastAsia="方正楷体_GBK" w:cs="方正楷体_GBK"/>
          <w:b w:val="0"/>
          <w:bCs w:val="0"/>
          <w:strike w:val="0"/>
          <w:dstrike w:val="0"/>
          <w:color w:val="auto"/>
          <w:sz w:val="32"/>
          <w:szCs w:val="32"/>
          <w:lang w:val="en-US" w:eastAsia="zh-CN"/>
        </w:rPr>
        <w:t>11.中介服务事项名称：</w:t>
      </w:r>
      <w:r>
        <w:rPr>
          <w:rFonts w:hint="eastAsia" w:ascii="宋体" w:hAnsi="宋体" w:eastAsia="方正仿宋_GBK" w:cs="仿宋_GB2312"/>
          <w:bCs/>
          <w:color w:val="000000"/>
          <w:sz w:val="32"/>
          <w:szCs w:val="32"/>
          <w:lang w:val="en-US" w:eastAsia="zh-CN"/>
        </w:rPr>
        <w:t>无</w:t>
      </w:r>
    </w:p>
    <w:p w14:paraId="0EE7CF3A">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仿宋_GBK" w:cs="方正仿宋_GBK"/>
          <w:color w:val="222222"/>
          <w:sz w:val="32"/>
          <w:szCs w:val="32"/>
          <w:lang w:val="en-US" w:eastAsia="zh-CN"/>
        </w:rPr>
      </w:pPr>
      <w:r>
        <w:rPr>
          <w:rFonts w:hint="eastAsia" w:ascii="宋体" w:hAnsi="宋体" w:eastAsia="方正楷体_GBK" w:cs="方正楷体_GBK"/>
          <w:b w:val="0"/>
          <w:bCs w:val="0"/>
          <w:strike w:val="0"/>
          <w:dstrike w:val="0"/>
          <w:color w:val="auto"/>
          <w:sz w:val="32"/>
          <w:szCs w:val="32"/>
          <w:lang w:val="en-US" w:eastAsia="zh-CN"/>
        </w:rPr>
        <w:t>12.是否需要勘验、组织听证、专家评审、检测：</w:t>
      </w:r>
      <w:r>
        <w:rPr>
          <w:rFonts w:hint="eastAsia" w:ascii="宋体" w:hAnsi="宋体" w:eastAsia="方正仿宋_GBK" w:cs="仿宋_GB2312"/>
          <w:bCs/>
          <w:color w:val="000000"/>
          <w:sz w:val="32"/>
          <w:szCs w:val="32"/>
          <w:lang w:val="en-US" w:eastAsia="zh-CN"/>
        </w:rPr>
        <w:t>否</w:t>
      </w:r>
    </w:p>
    <w:p w14:paraId="208E1FB8">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仿宋_GBK" w:cs="方正仿宋_GBK"/>
          <w:color w:val="222222"/>
          <w:sz w:val="32"/>
          <w:szCs w:val="32"/>
          <w:lang w:val="en-US" w:eastAsia="zh-CN"/>
        </w:rPr>
      </w:pPr>
      <w:r>
        <w:rPr>
          <w:rFonts w:hint="eastAsia" w:ascii="宋体" w:hAnsi="宋体" w:eastAsia="方正楷体_GBK" w:cs="方正楷体_GBK"/>
          <w:b w:val="0"/>
          <w:bCs w:val="0"/>
          <w:strike w:val="0"/>
          <w:dstrike w:val="0"/>
          <w:color w:val="auto"/>
          <w:sz w:val="32"/>
          <w:szCs w:val="32"/>
          <w:lang w:val="en-US" w:eastAsia="zh-CN"/>
        </w:rPr>
        <w:t>13.审批机关是否委托服务机构开展技术性服务(名称)：</w:t>
      </w:r>
      <w:r>
        <w:rPr>
          <w:rFonts w:hint="eastAsia" w:ascii="宋体" w:hAnsi="宋体" w:eastAsia="方正仿宋_GBK" w:cs="仿宋_GB2312"/>
          <w:bCs/>
          <w:color w:val="000000"/>
          <w:sz w:val="32"/>
          <w:szCs w:val="32"/>
          <w:lang w:val="en-US" w:eastAsia="zh-CN"/>
        </w:rPr>
        <w:t>无</w:t>
      </w:r>
    </w:p>
    <w:p w14:paraId="3BA12C4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仿宋_GBK" w:cs="仿宋_GB2312"/>
          <w:bCs/>
          <w:color w:val="000000"/>
          <w:sz w:val="32"/>
          <w:szCs w:val="32"/>
          <w:lang w:val="en-US" w:eastAsia="zh-CN"/>
        </w:rPr>
      </w:pPr>
      <w:r>
        <w:rPr>
          <w:rFonts w:hint="eastAsia" w:ascii="宋体" w:hAnsi="宋体" w:eastAsia="方正楷体_GBK" w:cs="方正楷体_GBK"/>
          <w:b w:val="0"/>
          <w:bCs w:val="0"/>
          <w:strike w:val="0"/>
          <w:dstrike w:val="0"/>
          <w:color w:val="auto"/>
          <w:sz w:val="32"/>
          <w:szCs w:val="32"/>
          <w:lang w:val="en-US" w:eastAsia="zh-CN"/>
        </w:rPr>
        <w:t>14.是否实行告知承诺办理：</w:t>
      </w:r>
      <w:r>
        <w:rPr>
          <w:rFonts w:hint="eastAsia" w:ascii="宋体" w:hAnsi="宋体" w:eastAsia="方正仿宋_GBK" w:cs="仿宋_GB2312"/>
          <w:bCs/>
          <w:color w:val="000000"/>
          <w:sz w:val="32"/>
          <w:szCs w:val="32"/>
          <w:lang w:val="en-US" w:eastAsia="zh-CN"/>
        </w:rPr>
        <w:t>是[住所（主要经营场所、经营场所）变更]</w:t>
      </w:r>
    </w:p>
    <w:p w14:paraId="2C0F8FC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仿宋_GBK" w:cs="方正仿宋_GBK"/>
          <w:color w:val="222222"/>
          <w:sz w:val="32"/>
          <w:szCs w:val="32"/>
          <w:lang w:val="en-US" w:eastAsia="zh-CN"/>
        </w:rPr>
      </w:pPr>
      <w:r>
        <w:rPr>
          <w:rFonts w:hint="eastAsia" w:ascii="宋体" w:hAnsi="宋体" w:eastAsia="方正楷体_GBK" w:cs="方正楷体_GBK"/>
          <w:b w:val="0"/>
          <w:bCs w:val="0"/>
          <w:strike w:val="0"/>
          <w:dstrike w:val="0"/>
          <w:color w:val="auto"/>
          <w:sz w:val="32"/>
          <w:szCs w:val="32"/>
          <w:lang w:val="en-US" w:eastAsia="zh-CN"/>
        </w:rPr>
        <w:t>15.是否实行容缺办理：</w:t>
      </w:r>
      <w:r>
        <w:rPr>
          <w:rFonts w:hint="eastAsia" w:ascii="宋体" w:hAnsi="宋体" w:eastAsia="方正仿宋_GBK" w:cs="方正仿宋_GBK"/>
          <w:color w:val="222222"/>
          <w:sz w:val="32"/>
          <w:szCs w:val="32"/>
          <w:lang w:val="en-US" w:eastAsia="zh-CN"/>
        </w:rPr>
        <w:t>否</w:t>
      </w:r>
    </w:p>
    <w:p w14:paraId="759D460C">
      <w:pPr>
        <w:adjustRightInd w:val="0"/>
        <w:snapToGrid w:val="0"/>
        <w:spacing w:line="560" w:lineRule="exact"/>
        <w:ind w:firstLine="640" w:firstLineChars="200"/>
        <w:rPr>
          <w:rFonts w:hint="eastAsia" w:ascii="宋体" w:hAnsi="宋体" w:eastAsia="方正仿宋_GBK" w:cs="方正仿宋_GBK"/>
          <w:sz w:val="32"/>
          <w:szCs w:val="32"/>
          <w:lang w:val="en-US" w:eastAsia="zh-CN"/>
        </w:rPr>
      </w:pPr>
      <w:r>
        <w:rPr>
          <w:rFonts w:hint="eastAsia" w:ascii="宋体" w:hAnsi="宋体" w:eastAsia="方正楷体_GBK" w:cs="方正楷体_GBK"/>
          <w:b w:val="0"/>
          <w:bCs w:val="0"/>
          <w:strike w:val="0"/>
          <w:dstrike w:val="0"/>
          <w:color w:val="auto"/>
          <w:sz w:val="32"/>
          <w:szCs w:val="32"/>
          <w:lang w:val="en-US" w:eastAsia="zh-CN"/>
        </w:rPr>
        <w:t>16.办理时间：</w:t>
      </w:r>
      <w:r>
        <w:rPr>
          <w:rFonts w:hint="default" w:ascii="Times New Roman" w:hAnsi="Times New Roman" w:eastAsia="方正仿宋_GBK" w:cs="Times New Roman"/>
          <w:spacing w:val="0"/>
          <w:w w:val="100"/>
          <w:sz w:val="32"/>
          <w:szCs w:val="32"/>
          <w:lang w:val="en-US" w:eastAsia="zh-CN"/>
        </w:rPr>
        <w:t>周一至周五，</w:t>
      </w:r>
      <w:r>
        <w:rPr>
          <w:rFonts w:hint="default" w:ascii="Times New Roman" w:hAnsi="Times New Roman" w:eastAsia="方正仿宋_GBK" w:cs="Times New Roman"/>
          <w:snapToGrid w:val="0"/>
          <w:color w:val="000000"/>
          <w:spacing w:val="0"/>
          <w:w w:val="100"/>
          <w:kern w:val="0"/>
          <w:sz w:val="32"/>
          <w:szCs w:val="32"/>
          <w:lang w:val="en-US" w:eastAsia="zh-CN" w:bidi="ar-SA"/>
        </w:rPr>
        <w:t>上午</w:t>
      </w:r>
      <w:r>
        <w:rPr>
          <w:rFonts w:hint="eastAsia" w:ascii="Times New Roman" w:hAnsi="Times New Roman" w:eastAsia="方正仿宋_GBK" w:cs="Times New Roman"/>
          <w:snapToGrid w:val="0"/>
          <w:color w:val="000000"/>
          <w:spacing w:val="0"/>
          <w:w w:val="100"/>
          <w:kern w:val="0"/>
          <w:sz w:val="32"/>
          <w:szCs w:val="32"/>
          <w:lang w:val="en-US" w:eastAsia="zh-CN" w:bidi="ar-SA"/>
        </w:rPr>
        <w:t>9</w:t>
      </w:r>
      <w:r>
        <w:rPr>
          <w:rFonts w:hint="default" w:ascii="Times New Roman" w:hAnsi="Times New Roman" w:eastAsia="方正仿宋_GBK" w:cs="Times New Roman"/>
          <w:snapToGrid w:val="0"/>
          <w:color w:val="000000"/>
          <w:spacing w:val="0"/>
          <w:w w:val="100"/>
          <w:kern w:val="0"/>
          <w:sz w:val="32"/>
          <w:szCs w:val="32"/>
          <w:lang w:val="en-US" w:eastAsia="zh-CN" w:bidi="ar-SA"/>
        </w:rPr>
        <w:t>:</w:t>
      </w:r>
      <w:r>
        <w:rPr>
          <w:rFonts w:hint="eastAsia" w:ascii="Times New Roman" w:hAnsi="Times New Roman" w:eastAsia="方正仿宋_GBK" w:cs="Times New Roman"/>
          <w:snapToGrid w:val="0"/>
          <w:color w:val="000000"/>
          <w:spacing w:val="0"/>
          <w:w w:val="100"/>
          <w:kern w:val="0"/>
          <w:sz w:val="32"/>
          <w:szCs w:val="32"/>
          <w:lang w:val="en-US" w:eastAsia="zh-CN" w:bidi="ar-SA"/>
        </w:rPr>
        <w:t>0</w:t>
      </w:r>
      <w:r>
        <w:rPr>
          <w:rFonts w:hint="default" w:ascii="Times New Roman" w:hAnsi="Times New Roman" w:eastAsia="方正仿宋_GBK" w:cs="Times New Roman"/>
          <w:snapToGrid w:val="0"/>
          <w:color w:val="000000"/>
          <w:spacing w:val="0"/>
          <w:w w:val="100"/>
          <w:kern w:val="0"/>
          <w:sz w:val="32"/>
          <w:szCs w:val="32"/>
          <w:lang w:val="en-US" w:eastAsia="zh-CN" w:bidi="ar-SA"/>
        </w:rPr>
        <w:t>0-12:00，</w:t>
      </w:r>
      <w:r>
        <w:rPr>
          <w:rFonts w:hint="default" w:ascii="Times New Roman" w:hAnsi="Times New Roman" w:eastAsia="方正仿宋_GBK" w:cs="Times New Roman"/>
          <w:spacing w:val="0"/>
          <w:w w:val="100"/>
          <w:sz w:val="32"/>
          <w:szCs w:val="32"/>
          <w:lang w:val="en-US" w:eastAsia="zh-CN"/>
        </w:rPr>
        <w:t>下午</w:t>
      </w:r>
      <w:r>
        <w:rPr>
          <w:rFonts w:hint="eastAsia" w:ascii="Times New Roman" w:hAnsi="Times New Roman" w:eastAsia="方正仿宋_GBK" w:cs="Times New Roman"/>
          <w:spacing w:val="0"/>
          <w:w w:val="100"/>
          <w:sz w:val="32"/>
          <w:szCs w:val="32"/>
          <w:lang w:val="en-US" w:eastAsia="zh-CN"/>
        </w:rPr>
        <w:t>13</w:t>
      </w:r>
      <w:r>
        <w:rPr>
          <w:rFonts w:hint="default" w:ascii="Times New Roman" w:hAnsi="Times New Roman" w:eastAsia="方正仿宋_GBK" w:cs="Times New Roman"/>
          <w:spacing w:val="0"/>
          <w:w w:val="100"/>
          <w:sz w:val="32"/>
          <w:szCs w:val="32"/>
          <w:lang w:val="en-US" w:eastAsia="zh-CN"/>
        </w:rPr>
        <w:t>:</w:t>
      </w:r>
      <w:r>
        <w:rPr>
          <w:rFonts w:hint="eastAsia" w:ascii="Times New Roman" w:hAnsi="Times New Roman" w:eastAsia="方正仿宋_GBK" w:cs="Times New Roman"/>
          <w:spacing w:val="0"/>
          <w:w w:val="100"/>
          <w:sz w:val="32"/>
          <w:szCs w:val="32"/>
          <w:lang w:val="en-US" w:eastAsia="zh-CN"/>
        </w:rPr>
        <w:t>0</w:t>
      </w:r>
      <w:r>
        <w:rPr>
          <w:rFonts w:hint="default" w:ascii="Times New Roman" w:hAnsi="Times New Roman" w:eastAsia="方正仿宋_GBK" w:cs="Times New Roman"/>
          <w:spacing w:val="0"/>
          <w:w w:val="100"/>
          <w:sz w:val="32"/>
          <w:szCs w:val="32"/>
          <w:lang w:val="en-US" w:eastAsia="zh-CN"/>
        </w:rPr>
        <w:t>0-17:</w:t>
      </w:r>
      <w:r>
        <w:rPr>
          <w:rFonts w:hint="eastAsia" w:ascii="Times New Roman" w:hAnsi="Times New Roman" w:eastAsia="方正仿宋_GBK" w:cs="Times New Roman"/>
          <w:spacing w:val="0"/>
          <w:w w:val="100"/>
          <w:sz w:val="32"/>
          <w:szCs w:val="32"/>
          <w:lang w:val="en-US" w:eastAsia="zh-CN"/>
        </w:rPr>
        <w:t>0</w:t>
      </w:r>
      <w:r>
        <w:rPr>
          <w:rFonts w:hint="default" w:ascii="Times New Roman" w:hAnsi="Times New Roman" w:eastAsia="方正仿宋_GBK" w:cs="Times New Roman"/>
          <w:spacing w:val="0"/>
          <w:w w:val="100"/>
          <w:sz w:val="32"/>
          <w:szCs w:val="32"/>
          <w:lang w:val="en-US" w:eastAsia="zh-CN"/>
        </w:rPr>
        <w:t>0（法定节假日除外）</w:t>
      </w:r>
    </w:p>
    <w:p w14:paraId="326BB953">
      <w:pPr>
        <w:keepNext w:val="0"/>
        <w:keepLines w:val="0"/>
        <w:pageBreakBefore w:val="0"/>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楷体_GBK" w:cs="方正楷体_GBK"/>
          <w:b w:val="0"/>
          <w:bCs w:val="0"/>
          <w:strike w:val="0"/>
          <w:dstrike w:val="0"/>
          <w:color w:val="auto"/>
          <w:sz w:val="32"/>
          <w:szCs w:val="32"/>
          <w:lang w:val="en-US" w:eastAsia="zh-CN"/>
        </w:rPr>
      </w:pPr>
      <w:r>
        <w:rPr>
          <w:rFonts w:hint="eastAsia" w:ascii="宋体" w:hAnsi="宋体" w:eastAsia="方正楷体_GBK" w:cs="方正楷体_GBK"/>
          <w:b w:val="0"/>
          <w:bCs w:val="0"/>
          <w:strike w:val="0"/>
          <w:dstrike w:val="0"/>
          <w:color w:val="auto"/>
          <w:sz w:val="32"/>
          <w:szCs w:val="32"/>
          <w:lang w:val="en-US" w:eastAsia="zh-CN"/>
        </w:rPr>
        <w:t>17.办理地址：</w:t>
      </w:r>
    </w:p>
    <w:p w14:paraId="5F65058E">
      <w:pPr>
        <w:pStyle w:val="2"/>
        <w:keepNext w:val="0"/>
        <w:keepLines w:val="0"/>
        <w:pageBreakBefore w:val="0"/>
        <w:widowControl/>
        <w:kinsoku w:val="0"/>
        <w:wordWrap/>
        <w:overflowPunct/>
        <w:topLinePunct w:val="0"/>
        <w:autoSpaceDE w:val="0"/>
        <w:autoSpaceDN w:val="0"/>
        <w:bidi w:val="0"/>
        <w:adjustRightInd w:val="0"/>
        <w:snapToGrid w:val="0"/>
        <w:spacing w:before="116" w:line="245" w:lineRule="auto"/>
        <w:ind w:left="31" w:firstLine="669"/>
        <w:jc w:val="both"/>
        <w:textAlignment w:val="baseline"/>
        <w:rPr>
          <w:rFonts w:hint="default" w:ascii="Times New Roman" w:hAnsi="Times New Roman" w:eastAsia="方正仿宋_GBK" w:cs="Times New Roman"/>
          <w:spacing w:val="0"/>
          <w:w w:val="100"/>
          <w:sz w:val="32"/>
          <w:szCs w:val="32"/>
          <w:u w:val="none"/>
          <w:lang w:val="en-US"/>
        </w:rPr>
      </w:pPr>
      <w:r>
        <w:rPr>
          <w:rFonts w:hint="eastAsia" w:ascii="宋体" w:hAnsi="宋体" w:eastAsia="方正仿宋_GBK" w:cs="方正仿宋_GBK"/>
          <w:sz w:val="32"/>
          <w:szCs w:val="32"/>
          <w:lang w:val="en-US" w:eastAsia="zh-CN"/>
        </w:rPr>
        <w:t>线上平台办理：</w:t>
      </w:r>
      <w:r>
        <w:rPr>
          <w:rFonts w:hint="default" w:ascii="Times New Roman" w:hAnsi="Times New Roman" w:eastAsia="方正仿宋_GBK" w:cs="Times New Roman"/>
          <w:spacing w:val="0"/>
          <w:w w:val="100"/>
          <w:sz w:val="32"/>
          <w:szCs w:val="32"/>
          <w:u w:val="single"/>
          <w:lang w:eastAsia="zh-CN"/>
        </w:rPr>
        <w:t>https://zwfw.yn.gov.cn/portal</w:t>
      </w:r>
      <w:r>
        <w:rPr>
          <w:rFonts w:hint="default" w:ascii="Times New Roman" w:hAnsi="Times New Roman" w:eastAsia="方正仿宋_GBK" w:cs="Times New Roman"/>
          <w:spacing w:val="0"/>
          <w:w w:val="100"/>
          <w:sz w:val="32"/>
          <w:szCs w:val="32"/>
          <w:u w:val="none"/>
          <w:lang w:eastAsia="zh-CN"/>
        </w:rPr>
        <w:t>（</w:t>
      </w:r>
      <w:r>
        <w:rPr>
          <w:rFonts w:hint="default" w:ascii="Times New Roman" w:hAnsi="Times New Roman" w:eastAsia="方正仿宋_GBK" w:cs="Times New Roman"/>
          <w:spacing w:val="0"/>
          <w:w w:val="100"/>
          <w:sz w:val="32"/>
          <w:szCs w:val="32"/>
          <w:u w:val="none"/>
          <w:lang w:val="en-US" w:eastAsia="zh-CN"/>
        </w:rPr>
        <w:t>云南政务服务网</w:t>
      </w:r>
      <w:r>
        <w:rPr>
          <w:rFonts w:hint="default" w:ascii="Times New Roman" w:hAnsi="Times New Roman" w:eastAsia="方正仿宋_GBK" w:cs="Times New Roman"/>
          <w:spacing w:val="0"/>
          <w:w w:val="100"/>
          <w:sz w:val="32"/>
          <w:szCs w:val="32"/>
          <w:u w:val="none"/>
          <w:lang w:eastAsia="zh-CN"/>
        </w:rPr>
        <w:t>）</w:t>
      </w:r>
      <w:r>
        <w:rPr>
          <w:rFonts w:hint="default" w:ascii="Times New Roman" w:hAnsi="Times New Roman" w:eastAsia="方正仿宋_GBK" w:cs="Times New Roman"/>
          <w:spacing w:val="0"/>
          <w:w w:val="100"/>
          <w:sz w:val="32"/>
          <w:szCs w:val="32"/>
          <w:u w:val="none"/>
          <w:lang w:val="en-US" w:eastAsia="zh-CN"/>
        </w:rPr>
        <w:t>点击“高效办成一件事”——</w:t>
      </w:r>
      <w:r>
        <w:rPr>
          <w:rFonts w:hint="eastAsia" w:ascii="Times New Roman" w:hAnsi="Times New Roman" w:eastAsia="方正仿宋_GBK" w:cs="Times New Roman"/>
          <w:spacing w:val="0"/>
          <w:w w:val="100"/>
          <w:sz w:val="32"/>
          <w:szCs w:val="32"/>
          <w:u w:val="none"/>
          <w:lang w:val="en-US" w:eastAsia="zh-CN"/>
        </w:rPr>
        <w:t>企业</w:t>
      </w:r>
      <w:r>
        <w:rPr>
          <w:rFonts w:hint="default" w:ascii="Times New Roman" w:hAnsi="Times New Roman" w:eastAsia="方正仿宋_GBK" w:cs="Times New Roman"/>
          <w:spacing w:val="0"/>
          <w:w w:val="100"/>
          <w:sz w:val="32"/>
          <w:szCs w:val="32"/>
          <w:u w:val="none"/>
          <w:lang w:val="en-US" w:eastAsia="zh-CN"/>
        </w:rPr>
        <w:t>全生命周期——</w:t>
      </w:r>
      <w:r>
        <w:rPr>
          <w:rFonts w:hint="eastAsia" w:ascii="Times New Roman" w:hAnsi="Times New Roman" w:eastAsia="方正仿宋_GBK" w:cs="Times New Roman"/>
          <w:spacing w:val="0"/>
          <w:w w:val="100"/>
          <w:sz w:val="32"/>
          <w:szCs w:val="32"/>
          <w:u w:val="none"/>
          <w:lang w:val="en-US" w:eastAsia="zh-CN"/>
        </w:rPr>
        <w:t>迁移登记</w:t>
      </w:r>
      <w:r>
        <w:rPr>
          <w:rFonts w:hint="default" w:ascii="Times New Roman" w:hAnsi="Times New Roman" w:eastAsia="方正仿宋_GBK" w:cs="Times New Roman"/>
          <w:spacing w:val="0"/>
          <w:w w:val="100"/>
          <w:sz w:val="32"/>
          <w:szCs w:val="32"/>
          <w:u w:val="none"/>
          <w:lang w:val="en-US" w:eastAsia="zh-CN"/>
        </w:rPr>
        <w:t>“一件事”</w:t>
      </w:r>
    </w:p>
    <w:p w14:paraId="3C0E99B9">
      <w:pPr>
        <w:adjustRightInd w:val="0"/>
        <w:snapToGrid w:val="0"/>
        <w:spacing w:line="400" w:lineRule="exact"/>
        <w:ind w:firstLine="640" w:firstLineChars="200"/>
        <w:jc w:val="left"/>
        <w:rPr>
          <w:rFonts w:hint="eastAsia" w:ascii="宋体" w:hAnsi="宋体" w:cs="仿宋_GB2312"/>
          <w:color w:val="000000"/>
          <w:sz w:val="24"/>
          <w:szCs w:val="32"/>
        </w:rPr>
      </w:pPr>
      <w:r>
        <w:rPr>
          <w:rFonts w:hint="eastAsia" w:ascii="宋体" w:hAnsi="宋体" w:eastAsia="方正仿宋_GBK" w:cs="方正仿宋_GBK"/>
          <w:sz w:val="32"/>
          <w:szCs w:val="32"/>
          <w:lang w:val="en-US" w:eastAsia="zh-CN"/>
        </w:rPr>
        <w:t>线下窗口办理：</w:t>
      </w:r>
      <w:r>
        <w:rPr>
          <w:rFonts w:hint="eastAsia" w:ascii="方正仿宋_GBK" w:hAnsi="方正仿宋_GBK" w:eastAsia="方正仿宋_GBK" w:cs="方正仿宋_GBK"/>
          <w:sz w:val="32"/>
          <w:szCs w:val="32"/>
        </w:rPr>
        <w:t>玉溪市红塔区太极路102号市政务服务大厅</w:t>
      </w:r>
      <w:r>
        <w:rPr>
          <w:rFonts w:hint="eastAsia" w:ascii="方正仿宋_GBK" w:hAnsi="方正仿宋_GBK" w:eastAsia="方正仿宋_GBK" w:cs="方正仿宋_GBK"/>
          <w:color w:val="000000"/>
          <w:sz w:val="32"/>
          <w:szCs w:val="32"/>
        </w:rPr>
        <w:t>。</w:t>
      </w:r>
    </w:p>
    <w:p w14:paraId="6FE3688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黑体_GBK" w:cs="方正黑体_GBK"/>
          <w:sz w:val="32"/>
          <w:szCs w:val="32"/>
          <w:lang w:val="en-US" w:eastAsia="zh-CN"/>
        </w:rPr>
      </w:pPr>
      <w:r>
        <w:rPr>
          <w:rFonts w:hint="eastAsia" w:ascii="宋体" w:hAnsi="宋体" w:eastAsia="方正黑体_GBK" w:cs="方正黑体_GBK"/>
          <w:b w:val="0"/>
          <w:bCs w:val="0"/>
          <w:strike w:val="0"/>
          <w:dstrike w:val="0"/>
          <w:color w:val="auto"/>
          <w:sz w:val="32"/>
          <w:szCs w:val="32"/>
          <w:lang w:val="en-US" w:eastAsia="zh-CN"/>
        </w:rPr>
        <w:t>二、设定依据</w:t>
      </w:r>
    </w:p>
    <w:p w14:paraId="58DE874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1.《中华人民共和国市场主体登记管理条例》；</w:t>
      </w:r>
    </w:p>
    <w:p w14:paraId="4848D2D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中华人民共和国税收征收管理法》《国家税务总局关于修订〈增值税专用发票使用规定〉的通知》《国家税务总局关于全面推行增值税发票系统升级版有关问题的公告》《国家税务总局关于在新办纳税人中实行增值税专用发票电子化有关事项的公告》；</w:t>
      </w:r>
    </w:p>
    <w:p w14:paraId="1AE0677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3.《住房公积金管理条例》；</w:t>
      </w:r>
    </w:p>
    <w:p w14:paraId="0524CCD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仿宋_GBK" w:cs="方正仿宋_GBK"/>
          <w:kern w:val="2"/>
          <w:sz w:val="32"/>
          <w:szCs w:val="32"/>
          <w:lang w:val="en-US" w:eastAsia="zh-CN" w:bidi="ar-SA"/>
        </w:rPr>
      </w:pPr>
      <w:r>
        <w:rPr>
          <w:rFonts w:hint="eastAsia" w:ascii="宋体" w:hAnsi="宋体" w:eastAsia="方正仿宋_GBK" w:cs="方正仿宋_GBK"/>
          <w:sz w:val="32"/>
          <w:szCs w:val="32"/>
          <w:lang w:val="en-US" w:eastAsia="zh-CN"/>
        </w:rPr>
        <w:t>4.《中华人民共和国社会保险法》。</w:t>
      </w:r>
    </w:p>
    <w:p w14:paraId="020F8267">
      <w:pPr>
        <w:keepNext w:val="0"/>
        <w:keepLines w:val="0"/>
        <w:pageBreakBefore w:val="0"/>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黑体_GBK" w:cs="方正黑体_GBK"/>
          <w:b w:val="0"/>
          <w:bCs w:val="0"/>
          <w:strike w:val="0"/>
          <w:dstrike w:val="0"/>
          <w:color w:val="auto"/>
          <w:sz w:val="32"/>
          <w:szCs w:val="32"/>
          <w:lang w:val="en-US" w:eastAsia="zh-CN"/>
        </w:rPr>
      </w:pPr>
      <w:r>
        <w:rPr>
          <w:rFonts w:hint="eastAsia" w:ascii="宋体" w:hAnsi="宋体" w:eastAsia="方正黑体_GBK" w:cs="方正黑体_GBK"/>
          <w:b w:val="0"/>
          <w:bCs w:val="0"/>
          <w:strike w:val="0"/>
          <w:dstrike w:val="0"/>
          <w:color w:val="auto"/>
          <w:sz w:val="32"/>
          <w:szCs w:val="32"/>
          <w:lang w:val="en-US" w:eastAsia="zh-CN"/>
        </w:rPr>
        <w:t>三、办理条件</w:t>
      </w:r>
    </w:p>
    <w:p w14:paraId="1C0F260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1.企业迁入申请：企业变更住所或者主要经营场所</w:t>
      </w:r>
      <w:r>
        <w:rPr>
          <w:rFonts w:hint="eastAsia" w:ascii="宋体" w:hAnsi="宋体" w:eastAsia="方正仿宋_GBK" w:cs="方正仿宋_GBK"/>
          <w:sz w:val="32"/>
          <w:szCs w:val="32"/>
          <w:shd w:val="clear" w:color="auto" w:fill="FFFFFF"/>
          <w:lang w:val="en-US" w:eastAsia="zh-CN"/>
        </w:rPr>
        <w:t>跨</w:t>
      </w:r>
      <w:r>
        <w:rPr>
          <w:rFonts w:hint="eastAsia" w:ascii="宋体" w:hAnsi="宋体" w:eastAsia="方正仿宋_GBK" w:cs="方正仿宋_GBK"/>
          <w:sz w:val="32"/>
          <w:szCs w:val="32"/>
          <w:lang w:val="en-US" w:eastAsia="zh-CN"/>
        </w:rPr>
        <w:t>登记机关辖区的。</w:t>
      </w:r>
    </w:p>
    <w:p w14:paraId="30EACDCF">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2.企业迁出调档：企业变更住所或者主要经营场所</w:t>
      </w:r>
      <w:r>
        <w:rPr>
          <w:rFonts w:hint="eastAsia" w:ascii="宋体" w:hAnsi="宋体" w:eastAsia="方正仿宋_GBK" w:cs="方正仿宋_GBK"/>
          <w:sz w:val="32"/>
          <w:szCs w:val="32"/>
          <w:shd w:val="clear" w:color="auto" w:fill="FFFFFF"/>
          <w:lang w:val="en-US" w:eastAsia="zh-CN"/>
        </w:rPr>
        <w:t>跨</w:t>
      </w:r>
      <w:r>
        <w:rPr>
          <w:rFonts w:hint="eastAsia" w:ascii="宋体" w:hAnsi="宋体" w:eastAsia="方正仿宋_GBK" w:cs="方正仿宋_GBK"/>
          <w:sz w:val="32"/>
          <w:szCs w:val="32"/>
          <w:lang w:val="en-US" w:eastAsia="zh-CN"/>
        </w:rPr>
        <w:t>登记机关辖区的，迁出地登记机关将登记档案移交迁入地登记机关管理。</w:t>
      </w:r>
    </w:p>
    <w:p w14:paraId="30F8DAF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3.企业变更登记：企业变更住所或者主要经营场所</w:t>
      </w:r>
      <w:r>
        <w:rPr>
          <w:rFonts w:hint="eastAsia" w:ascii="宋体" w:hAnsi="宋体" w:eastAsia="方正仿宋_GBK" w:cs="方正仿宋_GBK"/>
          <w:sz w:val="32"/>
          <w:szCs w:val="32"/>
          <w:shd w:val="clear" w:color="auto" w:fill="FFFFFF"/>
          <w:lang w:val="en-US" w:eastAsia="zh-CN"/>
        </w:rPr>
        <w:t>跨</w:t>
      </w:r>
      <w:r>
        <w:rPr>
          <w:rFonts w:hint="eastAsia" w:ascii="宋体" w:hAnsi="宋体" w:eastAsia="方正仿宋_GBK" w:cs="方正仿宋_GBK"/>
          <w:sz w:val="32"/>
          <w:szCs w:val="32"/>
          <w:lang w:val="en-US" w:eastAsia="zh-CN"/>
        </w:rPr>
        <w:t>登记机关辖区的。</w:t>
      </w:r>
    </w:p>
    <w:p w14:paraId="6EFAA4D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4.企业税务迁出申请：未处于税务检查状态；已结清</w:t>
      </w:r>
      <w:r>
        <w:rPr>
          <w:rFonts w:hint="eastAsia" w:ascii="宋体" w:hAnsi="宋体" w:eastAsia="方正仿宋_GBK" w:cs="方正仿宋_GBK"/>
          <w:sz w:val="32"/>
          <w:szCs w:val="32"/>
          <w:shd w:val="clear" w:color="auto" w:fill="FFFFFF"/>
          <w:lang w:val="en-US" w:eastAsia="zh-CN"/>
        </w:rPr>
        <w:t>税</w:t>
      </w:r>
      <w:r>
        <w:rPr>
          <w:rFonts w:hint="eastAsia" w:ascii="宋体" w:hAnsi="宋体" w:eastAsia="方正仿宋_GBK" w:cs="方正仿宋_GBK"/>
          <w:sz w:val="32"/>
          <w:szCs w:val="32"/>
          <w:lang w:val="en-US" w:eastAsia="zh-CN"/>
        </w:rPr>
        <w:t>（费）款、滞纳金及罚款；已缴销发票和税控设备；不存在其他未办结涉税事项。</w:t>
      </w:r>
    </w:p>
    <w:p w14:paraId="4E7CD6C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5.迁出地住房公积金个人账户封存：已办理住房公积金缴存登记的企业，变更住所或者主要经营场所</w:t>
      </w:r>
      <w:r>
        <w:rPr>
          <w:rFonts w:hint="eastAsia" w:ascii="宋体" w:hAnsi="宋体" w:eastAsia="方正仿宋_GBK" w:cs="方正仿宋_GBK"/>
          <w:sz w:val="32"/>
          <w:szCs w:val="32"/>
          <w:shd w:val="clear" w:color="auto" w:fill="FFFFFF"/>
          <w:lang w:val="en-US" w:eastAsia="zh-CN"/>
        </w:rPr>
        <w:t>跨</w:t>
      </w:r>
      <w:r>
        <w:rPr>
          <w:rFonts w:hint="eastAsia" w:ascii="宋体" w:hAnsi="宋体" w:eastAsia="方正仿宋_GBK" w:cs="方正仿宋_GBK"/>
          <w:sz w:val="32"/>
          <w:szCs w:val="32"/>
          <w:lang w:val="en-US" w:eastAsia="zh-CN"/>
        </w:rPr>
        <w:t>登记机关辖区，且</w:t>
      </w:r>
      <w:r>
        <w:rPr>
          <w:rFonts w:hint="eastAsia" w:ascii="宋体" w:hAnsi="宋体" w:eastAsia="方正仿宋_GBK" w:cs="方正仿宋_GBK"/>
          <w:sz w:val="32"/>
          <w:szCs w:val="32"/>
          <w:shd w:val="clear" w:color="auto" w:fill="FFFFFF"/>
          <w:lang w:val="en-US" w:eastAsia="zh-CN"/>
        </w:rPr>
        <w:t>缴至</w:t>
      </w:r>
      <w:r>
        <w:rPr>
          <w:rFonts w:hint="eastAsia" w:ascii="宋体" w:hAnsi="宋体" w:eastAsia="方正仿宋_GBK" w:cs="方正仿宋_GBK"/>
          <w:sz w:val="32"/>
          <w:szCs w:val="32"/>
          <w:lang w:val="en-US" w:eastAsia="zh-CN"/>
        </w:rPr>
        <w:t>年月与迁出年月一致的。</w:t>
      </w:r>
    </w:p>
    <w:p w14:paraId="6DBDF5F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6.迁入地住房公积金单位登记开户：企业因变更住所或者主要经营场所</w:t>
      </w:r>
      <w:r>
        <w:rPr>
          <w:rFonts w:hint="eastAsia" w:ascii="宋体" w:hAnsi="宋体" w:eastAsia="方正仿宋_GBK" w:cs="方正仿宋_GBK"/>
          <w:sz w:val="32"/>
          <w:szCs w:val="32"/>
          <w:shd w:val="clear" w:color="auto" w:fill="FFFFFF"/>
          <w:lang w:val="en-US" w:eastAsia="zh-CN"/>
        </w:rPr>
        <w:t>跨</w:t>
      </w:r>
      <w:r>
        <w:rPr>
          <w:rFonts w:hint="eastAsia" w:ascii="宋体" w:hAnsi="宋体" w:eastAsia="方正仿宋_GBK" w:cs="方正仿宋_GBK"/>
          <w:sz w:val="32"/>
          <w:szCs w:val="32"/>
          <w:lang w:val="en-US" w:eastAsia="zh-CN"/>
        </w:rPr>
        <w:t>登记机关辖区，在迁入地需要办理住房公积金缴存登记的。</w:t>
      </w:r>
    </w:p>
    <w:p w14:paraId="286D5DB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7.迁出地社会保险单位基本信息变更：已参加企业职工基本养老保险、失业保险、工伤保险的企业，变更住所或者主要经营场所</w:t>
      </w:r>
      <w:r>
        <w:rPr>
          <w:rFonts w:hint="eastAsia" w:ascii="宋体" w:hAnsi="宋体" w:eastAsia="方正仿宋_GBK" w:cs="方正仿宋_GBK"/>
          <w:sz w:val="32"/>
          <w:szCs w:val="32"/>
          <w:shd w:val="clear" w:color="auto" w:fill="FFFFFF"/>
          <w:lang w:val="en-US" w:eastAsia="zh-CN"/>
        </w:rPr>
        <w:t>跨</w:t>
      </w:r>
      <w:r>
        <w:rPr>
          <w:rFonts w:hint="eastAsia" w:ascii="宋体" w:hAnsi="宋体" w:eastAsia="方正仿宋_GBK" w:cs="方正仿宋_GBK"/>
          <w:sz w:val="32"/>
          <w:szCs w:val="32"/>
          <w:lang w:val="en-US" w:eastAsia="zh-CN"/>
        </w:rPr>
        <w:t>登记机关辖区的。</w:t>
      </w:r>
    </w:p>
    <w:p w14:paraId="38A1B49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8.迁入地企业社会保险登记：企业因变更住所或者主要经营场所</w:t>
      </w:r>
      <w:r>
        <w:rPr>
          <w:rFonts w:hint="eastAsia" w:ascii="宋体" w:hAnsi="宋体" w:eastAsia="方正仿宋_GBK" w:cs="方正仿宋_GBK"/>
          <w:sz w:val="32"/>
          <w:szCs w:val="32"/>
          <w:shd w:val="clear" w:color="auto" w:fill="FFFFFF"/>
          <w:lang w:val="en-US" w:eastAsia="zh-CN"/>
        </w:rPr>
        <w:t>跨</w:t>
      </w:r>
      <w:r>
        <w:rPr>
          <w:rFonts w:hint="eastAsia" w:ascii="宋体" w:hAnsi="宋体" w:eastAsia="方正仿宋_GBK" w:cs="方正仿宋_GBK"/>
          <w:sz w:val="32"/>
          <w:szCs w:val="32"/>
          <w:lang w:val="en-US" w:eastAsia="zh-CN"/>
        </w:rPr>
        <w:t>登记机关辖区，且在迁出地不欠缴社会保险费，参保职工在迁出地社保经办机构已办理停保，在迁入地需要办理企业社会保险登记的。</w:t>
      </w:r>
    </w:p>
    <w:p w14:paraId="718F49DB">
      <w:pPr>
        <w:spacing w:before="114" w:line="224" w:lineRule="auto"/>
        <w:ind w:left="777"/>
        <w:outlineLvl w:val="1"/>
        <w:rPr>
          <w:rFonts w:ascii="宋体" w:hAnsi="宋体" w:eastAsia="黑体" w:cs="黑体"/>
          <w:sz w:val="28"/>
          <w:szCs w:val="28"/>
        </w:rPr>
      </w:pPr>
      <w:r>
        <w:rPr>
          <w:rFonts w:ascii="宋体" w:hAnsi="宋体" w:eastAsia="黑体" w:cs="黑体"/>
          <w:spacing w:val="3"/>
          <w:sz w:val="28"/>
          <w:szCs w:val="28"/>
        </w:rPr>
        <w:t>四、申请材</w:t>
      </w:r>
      <w:r>
        <w:rPr>
          <w:rFonts w:hint="eastAsia" w:ascii="宋体" w:hAnsi="宋体" w:eastAsia="黑体" w:cs="黑体"/>
          <w:spacing w:val="3"/>
          <w:sz w:val="28"/>
          <w:szCs w:val="28"/>
          <w:lang w:eastAsia="zh-CN"/>
        </w:rPr>
        <w:t>料</w:t>
      </w:r>
    </w:p>
    <w:tbl>
      <w:tblPr>
        <w:tblStyle w:val="9"/>
        <w:tblpPr w:leftFromText="180" w:rightFromText="180" w:vertAnchor="text" w:horzAnchor="page" w:tblpX="979" w:tblpY="61"/>
        <w:tblOverlap w:val="never"/>
        <w:tblW w:w="1009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1"/>
        <w:gridCol w:w="1710"/>
        <w:gridCol w:w="765"/>
        <w:gridCol w:w="1170"/>
        <w:gridCol w:w="967"/>
        <w:gridCol w:w="720"/>
        <w:gridCol w:w="885"/>
        <w:gridCol w:w="825"/>
        <w:gridCol w:w="983"/>
        <w:gridCol w:w="1215"/>
        <w:gridCol w:w="420"/>
      </w:tblGrid>
      <w:tr w14:paraId="3B249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431" w:type="dxa"/>
            <w:noWrap w:val="0"/>
            <w:vAlign w:val="center"/>
          </w:tcPr>
          <w:p w14:paraId="5333331B">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hint="eastAsia" w:ascii="方正黑体_GBK" w:hAnsi="方正黑体_GBK" w:eastAsia="方正黑体_GBK" w:cs="方正黑体_GBK"/>
                <w:spacing w:val="0"/>
                <w:sz w:val="24"/>
                <w:szCs w:val="24"/>
              </w:rPr>
            </w:pPr>
            <w:r>
              <w:rPr>
                <w:rFonts w:hint="eastAsia" w:ascii="方正黑体_GBK" w:hAnsi="方正黑体_GBK" w:eastAsia="方正黑体_GBK" w:cs="方正黑体_GBK"/>
                <w:spacing w:val="0"/>
                <w:w w:val="98"/>
                <w:sz w:val="24"/>
                <w:szCs w:val="24"/>
              </w:rPr>
              <w:t>序号</w:t>
            </w:r>
          </w:p>
        </w:tc>
        <w:tc>
          <w:tcPr>
            <w:tcW w:w="1710" w:type="dxa"/>
            <w:noWrap w:val="0"/>
            <w:vAlign w:val="center"/>
          </w:tcPr>
          <w:p w14:paraId="0333A101">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hint="eastAsia" w:ascii="方正黑体_GBK" w:hAnsi="方正黑体_GBK" w:eastAsia="方正黑体_GBK" w:cs="方正黑体_GBK"/>
                <w:spacing w:val="0"/>
                <w:sz w:val="24"/>
                <w:szCs w:val="24"/>
              </w:rPr>
            </w:pPr>
            <w:r>
              <w:rPr>
                <w:rFonts w:hint="eastAsia" w:ascii="方正黑体_GBK" w:hAnsi="方正黑体_GBK" w:eastAsia="方正黑体_GBK" w:cs="方正黑体_GBK"/>
                <w:spacing w:val="0"/>
                <w:sz w:val="24"/>
                <w:szCs w:val="24"/>
              </w:rPr>
              <w:t>材料名称</w:t>
            </w:r>
          </w:p>
        </w:tc>
        <w:tc>
          <w:tcPr>
            <w:tcW w:w="765" w:type="dxa"/>
            <w:noWrap w:val="0"/>
            <w:vAlign w:val="center"/>
          </w:tcPr>
          <w:p w14:paraId="09016757">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hint="eastAsia" w:ascii="方正黑体_GBK" w:hAnsi="方正黑体_GBK" w:eastAsia="方正黑体_GBK" w:cs="方正黑体_GBK"/>
                <w:spacing w:val="0"/>
                <w:sz w:val="24"/>
                <w:szCs w:val="24"/>
              </w:rPr>
            </w:pPr>
            <w:r>
              <w:rPr>
                <w:rFonts w:hint="eastAsia" w:ascii="方正黑体_GBK" w:hAnsi="方正黑体_GBK" w:eastAsia="方正黑体_GBK" w:cs="方正黑体_GBK"/>
                <w:spacing w:val="0"/>
                <w:sz w:val="24"/>
                <w:szCs w:val="24"/>
              </w:rPr>
              <w:t>材料</w:t>
            </w:r>
            <w:r>
              <w:rPr>
                <w:rFonts w:hint="eastAsia" w:ascii="方正黑体_GBK" w:hAnsi="方正黑体_GBK" w:eastAsia="方正黑体_GBK" w:cs="方正黑体_GBK"/>
                <w:spacing w:val="0"/>
                <w:sz w:val="24"/>
                <w:szCs w:val="24"/>
                <w:lang w:val="en-US" w:eastAsia="zh-CN"/>
              </w:rPr>
              <w:t xml:space="preserve">  </w:t>
            </w:r>
            <w:r>
              <w:rPr>
                <w:rFonts w:hint="eastAsia" w:ascii="方正黑体_GBK" w:hAnsi="方正黑体_GBK" w:eastAsia="方正黑体_GBK" w:cs="方正黑体_GBK"/>
                <w:spacing w:val="0"/>
                <w:sz w:val="24"/>
                <w:szCs w:val="24"/>
              </w:rPr>
              <w:t>类型</w:t>
            </w:r>
          </w:p>
        </w:tc>
        <w:tc>
          <w:tcPr>
            <w:tcW w:w="1170" w:type="dxa"/>
            <w:noWrap w:val="0"/>
            <w:vAlign w:val="center"/>
          </w:tcPr>
          <w:p w14:paraId="1629311C">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hint="eastAsia" w:ascii="方正黑体_GBK" w:hAnsi="方正黑体_GBK" w:eastAsia="方正黑体_GBK" w:cs="方正黑体_GBK"/>
                <w:spacing w:val="0"/>
                <w:sz w:val="24"/>
                <w:szCs w:val="24"/>
              </w:rPr>
            </w:pPr>
            <w:r>
              <w:rPr>
                <w:rFonts w:hint="eastAsia" w:ascii="方正黑体_GBK" w:hAnsi="方正黑体_GBK" w:eastAsia="方正黑体_GBK" w:cs="方正黑体_GBK"/>
                <w:spacing w:val="0"/>
                <w:sz w:val="24"/>
                <w:szCs w:val="24"/>
              </w:rPr>
              <w:t>材料形式</w:t>
            </w:r>
          </w:p>
        </w:tc>
        <w:tc>
          <w:tcPr>
            <w:tcW w:w="967" w:type="dxa"/>
            <w:noWrap w:val="0"/>
            <w:vAlign w:val="center"/>
          </w:tcPr>
          <w:p w14:paraId="49E91ED2">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hint="eastAsia" w:ascii="方正黑体_GBK" w:hAnsi="方正黑体_GBK" w:eastAsia="方正黑体_GBK" w:cs="方正黑体_GBK"/>
                <w:spacing w:val="0"/>
                <w:sz w:val="24"/>
                <w:szCs w:val="24"/>
              </w:rPr>
            </w:pPr>
            <w:r>
              <w:rPr>
                <w:rFonts w:hint="eastAsia" w:ascii="方正黑体_GBK" w:hAnsi="方正黑体_GBK" w:eastAsia="方正黑体_GBK" w:cs="方正黑体_GBK"/>
                <w:spacing w:val="0"/>
                <w:sz w:val="24"/>
                <w:szCs w:val="24"/>
              </w:rPr>
              <w:t>来源渠道</w:t>
            </w:r>
          </w:p>
        </w:tc>
        <w:tc>
          <w:tcPr>
            <w:tcW w:w="720" w:type="dxa"/>
            <w:noWrap w:val="0"/>
            <w:vAlign w:val="center"/>
          </w:tcPr>
          <w:p w14:paraId="3FA0E77E">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hint="eastAsia" w:ascii="方正黑体_GBK" w:hAnsi="方正黑体_GBK" w:eastAsia="方正黑体_GBK" w:cs="方正黑体_GBK"/>
                <w:spacing w:val="0"/>
                <w:sz w:val="24"/>
                <w:szCs w:val="24"/>
              </w:rPr>
            </w:pPr>
            <w:r>
              <w:rPr>
                <w:rFonts w:hint="eastAsia" w:ascii="方正黑体_GBK" w:hAnsi="方正黑体_GBK" w:eastAsia="方正黑体_GBK" w:cs="方正黑体_GBK"/>
                <w:spacing w:val="0"/>
                <w:sz w:val="24"/>
                <w:szCs w:val="24"/>
              </w:rPr>
              <w:t>出具部门</w:t>
            </w:r>
          </w:p>
        </w:tc>
        <w:tc>
          <w:tcPr>
            <w:tcW w:w="885" w:type="dxa"/>
            <w:noWrap w:val="0"/>
            <w:vAlign w:val="center"/>
          </w:tcPr>
          <w:p w14:paraId="3F4B456E">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hint="eastAsia" w:ascii="方正黑体_GBK" w:hAnsi="方正黑体_GBK" w:eastAsia="方正黑体_GBK" w:cs="方正黑体_GBK"/>
                <w:spacing w:val="0"/>
                <w:sz w:val="24"/>
                <w:szCs w:val="24"/>
              </w:rPr>
            </w:pPr>
            <w:r>
              <w:rPr>
                <w:rFonts w:hint="eastAsia" w:ascii="方正黑体_GBK" w:hAnsi="方正黑体_GBK" w:eastAsia="方正黑体_GBK" w:cs="方正黑体_GBK"/>
                <w:spacing w:val="0"/>
                <w:sz w:val="24"/>
                <w:szCs w:val="24"/>
              </w:rPr>
              <w:t>纸质材料份数</w:t>
            </w:r>
          </w:p>
        </w:tc>
        <w:tc>
          <w:tcPr>
            <w:tcW w:w="825" w:type="dxa"/>
            <w:noWrap w:val="0"/>
            <w:vAlign w:val="center"/>
          </w:tcPr>
          <w:p w14:paraId="33C8F909">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hint="eastAsia" w:ascii="方正黑体_GBK" w:hAnsi="方正黑体_GBK" w:eastAsia="方正黑体_GBK" w:cs="方正黑体_GBK"/>
                <w:spacing w:val="0"/>
                <w:sz w:val="24"/>
                <w:szCs w:val="24"/>
              </w:rPr>
            </w:pPr>
            <w:r>
              <w:rPr>
                <w:rFonts w:hint="eastAsia" w:ascii="方正黑体_GBK" w:hAnsi="方正黑体_GBK" w:eastAsia="方正黑体_GBK" w:cs="方正黑体_GBK"/>
                <w:spacing w:val="0"/>
                <w:sz w:val="24"/>
                <w:szCs w:val="24"/>
              </w:rPr>
              <w:t>材料必要性</w:t>
            </w:r>
          </w:p>
        </w:tc>
        <w:tc>
          <w:tcPr>
            <w:tcW w:w="983" w:type="dxa"/>
            <w:noWrap w:val="0"/>
            <w:vAlign w:val="center"/>
          </w:tcPr>
          <w:p w14:paraId="31398368">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hint="eastAsia" w:ascii="方正黑体_GBK" w:hAnsi="方正黑体_GBK" w:eastAsia="方正黑体_GBK" w:cs="方正黑体_GBK"/>
                <w:spacing w:val="0"/>
                <w:sz w:val="24"/>
                <w:szCs w:val="24"/>
              </w:rPr>
            </w:pPr>
            <w:r>
              <w:rPr>
                <w:rFonts w:hint="eastAsia" w:ascii="方正黑体_GBK" w:hAnsi="方正黑体_GBK" w:eastAsia="方正黑体_GBK" w:cs="方正黑体_GBK"/>
                <w:spacing w:val="0"/>
                <w:w w:val="99"/>
                <w:sz w:val="24"/>
                <w:szCs w:val="24"/>
              </w:rPr>
              <w:t>涉及事项</w:t>
            </w:r>
          </w:p>
        </w:tc>
        <w:tc>
          <w:tcPr>
            <w:tcW w:w="1215" w:type="dxa"/>
            <w:noWrap w:val="0"/>
            <w:vAlign w:val="center"/>
          </w:tcPr>
          <w:p w14:paraId="79D4FEE5">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hint="eastAsia" w:ascii="方正黑体_GBK" w:hAnsi="方正黑体_GBK" w:eastAsia="方正黑体_GBK" w:cs="方正黑体_GBK"/>
                <w:spacing w:val="0"/>
                <w:sz w:val="24"/>
                <w:szCs w:val="24"/>
              </w:rPr>
            </w:pPr>
            <w:r>
              <w:rPr>
                <w:rFonts w:hint="eastAsia" w:ascii="方正黑体_GBK" w:hAnsi="方正黑体_GBK" w:eastAsia="方正黑体_GBK" w:cs="方正黑体_GBK"/>
                <w:spacing w:val="0"/>
                <w:sz w:val="24"/>
                <w:szCs w:val="24"/>
              </w:rPr>
              <w:t>非必要材料涉及情形</w:t>
            </w:r>
          </w:p>
        </w:tc>
        <w:tc>
          <w:tcPr>
            <w:tcW w:w="420" w:type="dxa"/>
            <w:noWrap w:val="0"/>
            <w:vAlign w:val="center"/>
          </w:tcPr>
          <w:p w14:paraId="4A45620F">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hint="eastAsia" w:ascii="方正黑体_GBK" w:hAnsi="方正黑体_GBK" w:eastAsia="方正黑体_GBK" w:cs="方正黑体_GBK"/>
                <w:spacing w:val="0"/>
                <w:sz w:val="24"/>
                <w:szCs w:val="24"/>
              </w:rPr>
            </w:pPr>
            <w:r>
              <w:rPr>
                <w:rFonts w:hint="eastAsia" w:ascii="方正黑体_GBK" w:hAnsi="方正黑体_GBK" w:eastAsia="方正黑体_GBK" w:cs="方正黑体_GBK"/>
                <w:spacing w:val="0"/>
                <w:w w:val="98"/>
                <w:sz w:val="24"/>
                <w:szCs w:val="24"/>
              </w:rPr>
              <w:t>备注</w:t>
            </w:r>
          </w:p>
        </w:tc>
      </w:tr>
      <w:tr w14:paraId="2DAA6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0091" w:type="dxa"/>
            <w:gridSpan w:val="11"/>
            <w:noWrap w:val="0"/>
            <w:vAlign w:val="center"/>
          </w:tcPr>
          <w:p w14:paraId="0AAF56B0">
            <w:pPr>
              <w:pStyle w:val="10"/>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方正楷体_GBK" w:hAnsi="方正楷体_GBK" w:eastAsia="方正楷体_GBK" w:cs="方正楷体_GBK"/>
                <w:sz w:val="21"/>
                <w:szCs w:val="21"/>
                <w:lang w:eastAsia="zh-CN"/>
              </w:rPr>
              <w:t>一、必要</w:t>
            </w:r>
            <w:r>
              <w:rPr>
                <w:rFonts w:hint="eastAsia" w:ascii="方正楷体_GBK" w:hAnsi="方正楷体_GBK" w:eastAsia="方正楷体_GBK" w:cs="方正楷体_GBK"/>
                <w:sz w:val="21"/>
                <w:szCs w:val="21"/>
                <w:shd w:val="clear" w:color="auto" w:fill="FFFFFF"/>
                <w:lang w:eastAsia="zh-CN"/>
              </w:rPr>
              <w:t>类</w:t>
            </w:r>
            <w:r>
              <w:rPr>
                <w:rFonts w:hint="eastAsia" w:ascii="方正楷体_GBK" w:hAnsi="方正楷体_GBK" w:eastAsia="方正楷体_GBK" w:cs="方正楷体_GBK"/>
                <w:sz w:val="21"/>
                <w:szCs w:val="21"/>
                <w:lang w:eastAsia="zh-CN"/>
              </w:rPr>
              <w:t>申请材料</w:t>
            </w:r>
          </w:p>
        </w:tc>
      </w:tr>
      <w:tr w14:paraId="50638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431" w:type="dxa"/>
            <w:noWrap w:val="0"/>
            <w:vAlign w:val="center"/>
          </w:tcPr>
          <w:p w14:paraId="6B604BAA">
            <w:pPr>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w:t>
            </w:r>
          </w:p>
        </w:tc>
        <w:tc>
          <w:tcPr>
            <w:tcW w:w="1710" w:type="dxa"/>
            <w:noWrap w:val="0"/>
            <w:vAlign w:val="center"/>
          </w:tcPr>
          <w:p w14:paraId="572AD7A9">
            <w:pPr>
              <w:pStyle w:val="11"/>
              <w:keepNext w:val="0"/>
              <w:keepLines w:val="0"/>
              <w:pageBreakBefore w:val="0"/>
              <w:widowControl w:val="0"/>
              <w:kinsoku/>
              <w:wordWrap/>
              <w:overflowPunct/>
              <w:topLinePunct w:val="0"/>
              <w:autoSpaceDE/>
              <w:autoSpaceDN/>
              <w:bidi w:val="0"/>
              <w:adjustRightInd/>
              <w:snapToGrid/>
              <w:spacing w:line="260" w:lineRule="exact"/>
              <w:ind w:firstLine="0"/>
              <w:jc w:val="left"/>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企业迁移登记（一件事）申请书</w:t>
            </w:r>
          </w:p>
        </w:tc>
        <w:tc>
          <w:tcPr>
            <w:tcW w:w="765" w:type="dxa"/>
            <w:noWrap w:val="0"/>
            <w:vAlign w:val="center"/>
          </w:tcPr>
          <w:p w14:paraId="4B6E2921">
            <w:pPr>
              <w:pStyle w:val="11"/>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原件</w:t>
            </w:r>
          </w:p>
        </w:tc>
        <w:tc>
          <w:tcPr>
            <w:tcW w:w="1170" w:type="dxa"/>
            <w:noWrap w:val="0"/>
            <w:vAlign w:val="center"/>
          </w:tcPr>
          <w:p w14:paraId="7B86EF11">
            <w:pPr>
              <w:pStyle w:val="11"/>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纸质、电子</w:t>
            </w:r>
          </w:p>
        </w:tc>
        <w:tc>
          <w:tcPr>
            <w:tcW w:w="967" w:type="dxa"/>
            <w:noWrap w:val="0"/>
            <w:vAlign w:val="center"/>
          </w:tcPr>
          <w:p w14:paraId="36686AAE">
            <w:pPr>
              <w:pStyle w:val="11"/>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网上下载、窗口领取</w:t>
            </w:r>
          </w:p>
        </w:tc>
        <w:tc>
          <w:tcPr>
            <w:tcW w:w="720" w:type="dxa"/>
            <w:noWrap w:val="0"/>
            <w:vAlign w:val="center"/>
          </w:tcPr>
          <w:p w14:paraId="010016AC">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申请人自备</w:t>
            </w:r>
          </w:p>
        </w:tc>
        <w:tc>
          <w:tcPr>
            <w:tcW w:w="885" w:type="dxa"/>
            <w:noWrap w:val="0"/>
            <w:vAlign w:val="center"/>
          </w:tcPr>
          <w:p w14:paraId="407B8158">
            <w:pPr>
              <w:pStyle w:val="11"/>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1</w:t>
            </w:r>
          </w:p>
        </w:tc>
        <w:tc>
          <w:tcPr>
            <w:tcW w:w="825" w:type="dxa"/>
            <w:noWrap w:val="0"/>
            <w:vAlign w:val="center"/>
          </w:tcPr>
          <w:p w14:paraId="15C19008">
            <w:pPr>
              <w:pStyle w:val="11"/>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方正仿宋_GBK" w:cs="方正仿宋_GBK"/>
                <w:color w:val="222222"/>
                <w:sz w:val="21"/>
                <w:szCs w:val="21"/>
              </w:rPr>
            </w:pPr>
            <w:r>
              <w:rPr>
                <w:rFonts w:hint="eastAsia" w:ascii="宋体" w:hAnsi="宋体" w:eastAsia="方正仿宋_GBK" w:cs="方正仿宋_GBK"/>
                <w:color w:val="222222"/>
                <w:sz w:val="21"/>
                <w:szCs w:val="21"/>
              </w:rPr>
              <w:t>必要</w:t>
            </w:r>
          </w:p>
        </w:tc>
        <w:tc>
          <w:tcPr>
            <w:tcW w:w="983" w:type="dxa"/>
            <w:noWrap w:val="0"/>
            <w:vAlign w:val="center"/>
          </w:tcPr>
          <w:p w14:paraId="77834E56">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企业迁入申请、</w:t>
            </w:r>
          </w:p>
          <w:p w14:paraId="072513F7">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企业迁出调档</w:t>
            </w:r>
          </w:p>
        </w:tc>
        <w:tc>
          <w:tcPr>
            <w:tcW w:w="1215" w:type="dxa"/>
            <w:noWrap w:val="0"/>
            <w:vAlign w:val="center"/>
          </w:tcPr>
          <w:p w14:paraId="08B325BA">
            <w:pPr>
              <w:pStyle w:val="10"/>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p>
        </w:tc>
        <w:tc>
          <w:tcPr>
            <w:tcW w:w="420" w:type="dxa"/>
            <w:noWrap w:val="0"/>
            <w:vAlign w:val="center"/>
          </w:tcPr>
          <w:p w14:paraId="0FE418DD">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p>
        </w:tc>
      </w:tr>
      <w:tr w14:paraId="0224B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431" w:type="dxa"/>
            <w:noWrap w:val="0"/>
            <w:vAlign w:val="center"/>
          </w:tcPr>
          <w:p w14:paraId="46FEAB92">
            <w:pPr>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rPr>
                <w:rFonts w:hint="default"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2</w:t>
            </w:r>
          </w:p>
        </w:tc>
        <w:tc>
          <w:tcPr>
            <w:tcW w:w="1710" w:type="dxa"/>
            <w:noWrap w:val="0"/>
            <w:vAlign w:val="center"/>
          </w:tcPr>
          <w:p w14:paraId="73FBC771">
            <w:pPr>
              <w:pStyle w:val="11"/>
              <w:keepNext w:val="0"/>
              <w:keepLines w:val="0"/>
              <w:pageBreakBefore w:val="0"/>
              <w:widowControl w:val="0"/>
              <w:kinsoku/>
              <w:wordWrap/>
              <w:overflowPunct/>
              <w:topLinePunct w:val="0"/>
              <w:autoSpaceDE/>
              <w:autoSpaceDN/>
              <w:bidi w:val="0"/>
              <w:adjustRightInd/>
              <w:snapToGrid/>
              <w:spacing w:line="260" w:lineRule="exact"/>
              <w:ind w:firstLine="0"/>
              <w:jc w:val="left"/>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企业信息变更（一件事）申请书（包含：公司、非公司企业法人、合伙企业、个人独资企业等类型）</w:t>
            </w:r>
          </w:p>
        </w:tc>
        <w:tc>
          <w:tcPr>
            <w:tcW w:w="765" w:type="dxa"/>
            <w:noWrap w:val="0"/>
            <w:vAlign w:val="center"/>
          </w:tcPr>
          <w:p w14:paraId="55D11CC9">
            <w:pPr>
              <w:pStyle w:val="11"/>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原件</w:t>
            </w:r>
          </w:p>
        </w:tc>
        <w:tc>
          <w:tcPr>
            <w:tcW w:w="1170" w:type="dxa"/>
            <w:noWrap w:val="0"/>
            <w:vAlign w:val="center"/>
          </w:tcPr>
          <w:p w14:paraId="7A0A5841">
            <w:pPr>
              <w:pStyle w:val="11"/>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val="en-US" w:eastAsia="zh-CN"/>
              </w:rPr>
              <w:t>纸质、电子</w:t>
            </w:r>
          </w:p>
        </w:tc>
        <w:tc>
          <w:tcPr>
            <w:tcW w:w="967" w:type="dxa"/>
            <w:noWrap w:val="0"/>
            <w:vAlign w:val="center"/>
          </w:tcPr>
          <w:p w14:paraId="2BB2D6C8">
            <w:pPr>
              <w:pStyle w:val="11"/>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eastAsia="zh-CN"/>
              </w:rPr>
              <w:t>网上下载、窗口领取</w:t>
            </w:r>
          </w:p>
        </w:tc>
        <w:tc>
          <w:tcPr>
            <w:tcW w:w="720" w:type="dxa"/>
            <w:noWrap w:val="0"/>
            <w:vAlign w:val="center"/>
          </w:tcPr>
          <w:p w14:paraId="4EDA6B9E">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val="en-US" w:eastAsia="zh-CN"/>
              </w:rPr>
              <w:t>申请人自备</w:t>
            </w:r>
          </w:p>
        </w:tc>
        <w:tc>
          <w:tcPr>
            <w:tcW w:w="885" w:type="dxa"/>
            <w:noWrap w:val="0"/>
            <w:vAlign w:val="center"/>
          </w:tcPr>
          <w:p w14:paraId="14ED6F05">
            <w:pPr>
              <w:pStyle w:val="11"/>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1</w:t>
            </w:r>
          </w:p>
        </w:tc>
        <w:tc>
          <w:tcPr>
            <w:tcW w:w="825" w:type="dxa"/>
            <w:noWrap w:val="0"/>
            <w:vAlign w:val="center"/>
          </w:tcPr>
          <w:p w14:paraId="638432C8">
            <w:pPr>
              <w:pStyle w:val="11"/>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方正仿宋_GBK" w:cs="方正仿宋_GBK"/>
                <w:color w:val="222222"/>
                <w:sz w:val="21"/>
                <w:szCs w:val="21"/>
              </w:rPr>
            </w:pPr>
            <w:r>
              <w:rPr>
                <w:rFonts w:hint="eastAsia" w:ascii="宋体" w:hAnsi="宋体" w:eastAsia="方正仿宋_GBK" w:cs="方正仿宋_GBK"/>
                <w:color w:val="222222"/>
                <w:sz w:val="21"/>
                <w:szCs w:val="21"/>
              </w:rPr>
              <w:t>必要</w:t>
            </w:r>
          </w:p>
        </w:tc>
        <w:tc>
          <w:tcPr>
            <w:tcW w:w="983" w:type="dxa"/>
            <w:noWrap w:val="0"/>
            <w:vAlign w:val="center"/>
          </w:tcPr>
          <w:p w14:paraId="673F6E71">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企业变更登记</w:t>
            </w:r>
          </w:p>
        </w:tc>
        <w:tc>
          <w:tcPr>
            <w:tcW w:w="1215" w:type="dxa"/>
            <w:noWrap w:val="0"/>
            <w:vAlign w:val="center"/>
          </w:tcPr>
          <w:p w14:paraId="4CE8C3E4">
            <w:pPr>
              <w:pStyle w:val="10"/>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p>
        </w:tc>
        <w:tc>
          <w:tcPr>
            <w:tcW w:w="420" w:type="dxa"/>
            <w:noWrap w:val="0"/>
            <w:vAlign w:val="center"/>
          </w:tcPr>
          <w:p w14:paraId="6B592D47">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p>
        </w:tc>
      </w:tr>
      <w:tr w14:paraId="398EC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431" w:type="dxa"/>
            <w:noWrap w:val="0"/>
            <w:vAlign w:val="center"/>
          </w:tcPr>
          <w:p w14:paraId="1963AFB4">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3</w:t>
            </w:r>
          </w:p>
        </w:tc>
        <w:tc>
          <w:tcPr>
            <w:tcW w:w="1710" w:type="dxa"/>
            <w:noWrap w:val="0"/>
            <w:vAlign w:val="center"/>
          </w:tcPr>
          <w:p w14:paraId="6FB831E9">
            <w:pPr>
              <w:pStyle w:val="11"/>
              <w:keepNext w:val="0"/>
              <w:keepLines w:val="0"/>
              <w:pageBreakBefore w:val="0"/>
              <w:widowControl w:val="0"/>
              <w:kinsoku/>
              <w:wordWrap/>
              <w:overflowPunct/>
              <w:topLinePunct w:val="0"/>
              <w:autoSpaceDE/>
              <w:autoSpaceDN/>
              <w:bidi w:val="0"/>
              <w:adjustRightInd/>
              <w:snapToGrid/>
              <w:spacing w:line="260" w:lineRule="exact"/>
              <w:ind w:firstLine="0" w:firstLineChars="0"/>
              <w:jc w:val="left"/>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修改企业章程的决议、决定（</w:t>
            </w:r>
            <w:r>
              <w:rPr>
                <w:rFonts w:hint="eastAsia" w:ascii="宋体" w:hAnsi="宋体" w:eastAsia="方正仿宋_GBK" w:cs="方正仿宋_GBK"/>
                <w:sz w:val="21"/>
                <w:szCs w:val="21"/>
                <w:lang w:eastAsia="zh-CN"/>
              </w:rPr>
              <w:t>全体合伙人签署的变更决定书</w:t>
            </w:r>
            <w:r>
              <w:rPr>
                <w:rFonts w:hint="eastAsia" w:ascii="宋体" w:hAnsi="宋体" w:eastAsia="方正仿宋_GBK" w:cs="方正仿宋_GBK"/>
                <w:color w:val="222222"/>
                <w:sz w:val="21"/>
                <w:szCs w:val="21"/>
                <w:lang w:eastAsia="zh-CN"/>
              </w:rPr>
              <w:t>）</w:t>
            </w:r>
          </w:p>
        </w:tc>
        <w:tc>
          <w:tcPr>
            <w:tcW w:w="765" w:type="dxa"/>
            <w:noWrap w:val="0"/>
            <w:vAlign w:val="center"/>
          </w:tcPr>
          <w:p w14:paraId="2438FF8F">
            <w:pPr>
              <w:pStyle w:val="11"/>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原件</w:t>
            </w:r>
          </w:p>
        </w:tc>
        <w:tc>
          <w:tcPr>
            <w:tcW w:w="1170" w:type="dxa"/>
            <w:noWrap w:val="0"/>
            <w:vAlign w:val="center"/>
          </w:tcPr>
          <w:p w14:paraId="1970A3E0">
            <w:pPr>
              <w:pStyle w:val="11"/>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纸质、电子</w:t>
            </w:r>
          </w:p>
        </w:tc>
        <w:tc>
          <w:tcPr>
            <w:tcW w:w="967" w:type="dxa"/>
            <w:noWrap w:val="0"/>
            <w:vAlign w:val="center"/>
          </w:tcPr>
          <w:p w14:paraId="01CB0EBE">
            <w:pPr>
              <w:pStyle w:val="11"/>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申请人自备</w:t>
            </w:r>
          </w:p>
        </w:tc>
        <w:tc>
          <w:tcPr>
            <w:tcW w:w="720" w:type="dxa"/>
            <w:noWrap w:val="0"/>
            <w:vAlign w:val="center"/>
          </w:tcPr>
          <w:p w14:paraId="23A194F1">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申请人自备</w:t>
            </w:r>
          </w:p>
        </w:tc>
        <w:tc>
          <w:tcPr>
            <w:tcW w:w="885" w:type="dxa"/>
            <w:noWrap w:val="0"/>
            <w:vAlign w:val="center"/>
          </w:tcPr>
          <w:p w14:paraId="1DFA5344">
            <w:pPr>
              <w:pStyle w:val="11"/>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1</w:t>
            </w:r>
          </w:p>
        </w:tc>
        <w:tc>
          <w:tcPr>
            <w:tcW w:w="825" w:type="dxa"/>
            <w:noWrap w:val="0"/>
            <w:vAlign w:val="center"/>
          </w:tcPr>
          <w:p w14:paraId="344C0E4A">
            <w:pPr>
              <w:pStyle w:val="11"/>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rPr>
            </w:pPr>
            <w:r>
              <w:rPr>
                <w:rFonts w:hint="eastAsia" w:ascii="宋体" w:hAnsi="宋体" w:eastAsia="方正仿宋_GBK" w:cs="方正仿宋_GBK"/>
                <w:color w:val="222222"/>
                <w:sz w:val="21"/>
                <w:szCs w:val="21"/>
                <w:lang w:eastAsia="zh-CN"/>
              </w:rPr>
              <w:t>必要</w:t>
            </w:r>
          </w:p>
        </w:tc>
        <w:tc>
          <w:tcPr>
            <w:tcW w:w="983" w:type="dxa"/>
            <w:noWrap w:val="0"/>
            <w:vAlign w:val="center"/>
          </w:tcPr>
          <w:p w14:paraId="011A1584">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企业变更登记</w:t>
            </w:r>
          </w:p>
        </w:tc>
        <w:tc>
          <w:tcPr>
            <w:tcW w:w="1215" w:type="dxa"/>
            <w:noWrap w:val="0"/>
            <w:vAlign w:val="center"/>
          </w:tcPr>
          <w:p w14:paraId="093D53F7">
            <w:pPr>
              <w:pStyle w:val="10"/>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股东变更登记、个人独资企业无须提交</w:t>
            </w:r>
          </w:p>
        </w:tc>
        <w:tc>
          <w:tcPr>
            <w:tcW w:w="420" w:type="dxa"/>
            <w:noWrap w:val="0"/>
            <w:vAlign w:val="center"/>
          </w:tcPr>
          <w:p w14:paraId="35066309">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p>
        </w:tc>
      </w:tr>
      <w:tr w14:paraId="2F7ED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431" w:type="dxa"/>
            <w:noWrap w:val="0"/>
            <w:vAlign w:val="center"/>
          </w:tcPr>
          <w:p w14:paraId="7B97843F">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4</w:t>
            </w:r>
          </w:p>
        </w:tc>
        <w:tc>
          <w:tcPr>
            <w:tcW w:w="1710" w:type="dxa"/>
            <w:noWrap w:val="0"/>
            <w:vAlign w:val="center"/>
          </w:tcPr>
          <w:p w14:paraId="41316460">
            <w:pPr>
              <w:pStyle w:val="11"/>
              <w:keepNext w:val="0"/>
              <w:keepLines w:val="0"/>
              <w:pageBreakBefore w:val="0"/>
              <w:widowControl w:val="0"/>
              <w:kinsoku/>
              <w:wordWrap/>
              <w:overflowPunct/>
              <w:topLinePunct w:val="0"/>
              <w:autoSpaceDE/>
              <w:autoSpaceDN/>
              <w:bidi w:val="0"/>
              <w:adjustRightInd/>
              <w:snapToGrid/>
              <w:spacing w:line="260" w:lineRule="exact"/>
              <w:ind w:firstLine="0" w:firstLineChars="0"/>
              <w:jc w:val="left"/>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修改后的企业章程或章程修正案、修改后或补充的合伙协议</w:t>
            </w:r>
          </w:p>
        </w:tc>
        <w:tc>
          <w:tcPr>
            <w:tcW w:w="765" w:type="dxa"/>
            <w:noWrap w:val="0"/>
            <w:vAlign w:val="center"/>
          </w:tcPr>
          <w:p w14:paraId="24FF4602">
            <w:pPr>
              <w:pStyle w:val="11"/>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原件</w:t>
            </w:r>
          </w:p>
        </w:tc>
        <w:tc>
          <w:tcPr>
            <w:tcW w:w="1170" w:type="dxa"/>
            <w:noWrap w:val="0"/>
            <w:vAlign w:val="center"/>
          </w:tcPr>
          <w:p w14:paraId="0BF8EDAF">
            <w:pPr>
              <w:pStyle w:val="11"/>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纸质、电子</w:t>
            </w:r>
          </w:p>
        </w:tc>
        <w:tc>
          <w:tcPr>
            <w:tcW w:w="967" w:type="dxa"/>
            <w:noWrap w:val="0"/>
            <w:vAlign w:val="center"/>
          </w:tcPr>
          <w:p w14:paraId="5742970C">
            <w:pPr>
              <w:pStyle w:val="11"/>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申请人自备</w:t>
            </w:r>
          </w:p>
        </w:tc>
        <w:tc>
          <w:tcPr>
            <w:tcW w:w="720" w:type="dxa"/>
            <w:noWrap w:val="0"/>
            <w:vAlign w:val="center"/>
          </w:tcPr>
          <w:p w14:paraId="00E336C8">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val="en-US" w:eastAsia="zh-CN"/>
              </w:rPr>
              <w:t>申请人自备</w:t>
            </w:r>
          </w:p>
        </w:tc>
        <w:tc>
          <w:tcPr>
            <w:tcW w:w="885" w:type="dxa"/>
            <w:noWrap w:val="0"/>
            <w:vAlign w:val="center"/>
          </w:tcPr>
          <w:p w14:paraId="78F6A7C4">
            <w:pPr>
              <w:pStyle w:val="11"/>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1</w:t>
            </w:r>
          </w:p>
        </w:tc>
        <w:tc>
          <w:tcPr>
            <w:tcW w:w="825" w:type="dxa"/>
            <w:noWrap w:val="0"/>
            <w:vAlign w:val="center"/>
          </w:tcPr>
          <w:p w14:paraId="7FA0BBEE">
            <w:pPr>
              <w:pStyle w:val="11"/>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rPr>
              <w:t>必要</w:t>
            </w:r>
          </w:p>
        </w:tc>
        <w:tc>
          <w:tcPr>
            <w:tcW w:w="983" w:type="dxa"/>
            <w:noWrap w:val="0"/>
            <w:vAlign w:val="center"/>
          </w:tcPr>
          <w:p w14:paraId="1C7F92E9">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企业变更登记</w:t>
            </w:r>
          </w:p>
        </w:tc>
        <w:tc>
          <w:tcPr>
            <w:tcW w:w="1215" w:type="dxa"/>
            <w:noWrap w:val="0"/>
            <w:vAlign w:val="center"/>
          </w:tcPr>
          <w:p w14:paraId="75C1D107">
            <w:pPr>
              <w:pStyle w:val="10"/>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p>
        </w:tc>
        <w:tc>
          <w:tcPr>
            <w:tcW w:w="420" w:type="dxa"/>
            <w:noWrap w:val="0"/>
            <w:vAlign w:val="center"/>
          </w:tcPr>
          <w:p w14:paraId="233954C6">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p>
        </w:tc>
      </w:tr>
      <w:tr w14:paraId="458F0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431" w:type="dxa"/>
            <w:noWrap w:val="0"/>
            <w:vAlign w:val="center"/>
          </w:tcPr>
          <w:p w14:paraId="574E4806">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5</w:t>
            </w:r>
          </w:p>
        </w:tc>
        <w:tc>
          <w:tcPr>
            <w:tcW w:w="1710" w:type="dxa"/>
            <w:noWrap w:val="0"/>
            <w:vAlign w:val="center"/>
          </w:tcPr>
          <w:p w14:paraId="2C64B63C">
            <w:pPr>
              <w:pStyle w:val="4"/>
              <w:keepNext w:val="0"/>
              <w:keepLines w:val="0"/>
              <w:pageBreakBefore w:val="0"/>
              <w:widowControl w:val="0"/>
              <w:kinsoku/>
              <w:wordWrap/>
              <w:overflowPunct/>
              <w:topLinePunct w:val="0"/>
              <w:autoSpaceDE/>
              <w:autoSpaceDN/>
              <w:bidi w:val="0"/>
              <w:adjustRightInd/>
              <w:snapToGrid/>
              <w:spacing w:after="0" w:line="260" w:lineRule="exact"/>
              <w:ind w:left="0" w:leftChars="0"/>
              <w:jc w:val="left"/>
              <w:textAlignment w:val="auto"/>
              <w:outlineLvl w:val="1"/>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迁出地住房公积金个人账户封存补充信息</w:t>
            </w:r>
          </w:p>
        </w:tc>
        <w:tc>
          <w:tcPr>
            <w:tcW w:w="765" w:type="dxa"/>
            <w:noWrap w:val="0"/>
            <w:vAlign w:val="center"/>
          </w:tcPr>
          <w:p w14:paraId="7237EB38">
            <w:pPr>
              <w:pStyle w:val="11"/>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原件</w:t>
            </w:r>
          </w:p>
        </w:tc>
        <w:tc>
          <w:tcPr>
            <w:tcW w:w="1170" w:type="dxa"/>
            <w:noWrap w:val="0"/>
            <w:vAlign w:val="center"/>
          </w:tcPr>
          <w:p w14:paraId="7A810DC9">
            <w:pPr>
              <w:pStyle w:val="11"/>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纸质、电子</w:t>
            </w:r>
          </w:p>
        </w:tc>
        <w:tc>
          <w:tcPr>
            <w:tcW w:w="967" w:type="dxa"/>
            <w:noWrap w:val="0"/>
            <w:vAlign w:val="center"/>
          </w:tcPr>
          <w:p w14:paraId="07B438AF">
            <w:pPr>
              <w:pStyle w:val="11"/>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申请人自备</w:t>
            </w:r>
          </w:p>
        </w:tc>
        <w:tc>
          <w:tcPr>
            <w:tcW w:w="720" w:type="dxa"/>
            <w:noWrap w:val="0"/>
            <w:vAlign w:val="center"/>
          </w:tcPr>
          <w:p w14:paraId="4E5ECB26">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val="en-US" w:eastAsia="zh-CN"/>
              </w:rPr>
              <w:t>申请人自备</w:t>
            </w:r>
          </w:p>
        </w:tc>
        <w:tc>
          <w:tcPr>
            <w:tcW w:w="885" w:type="dxa"/>
            <w:noWrap w:val="0"/>
            <w:vAlign w:val="center"/>
          </w:tcPr>
          <w:p w14:paraId="47CFA614">
            <w:pPr>
              <w:pStyle w:val="11"/>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1</w:t>
            </w:r>
          </w:p>
        </w:tc>
        <w:tc>
          <w:tcPr>
            <w:tcW w:w="825" w:type="dxa"/>
            <w:noWrap w:val="0"/>
            <w:vAlign w:val="center"/>
          </w:tcPr>
          <w:p w14:paraId="3DABD9A5">
            <w:pPr>
              <w:pStyle w:val="11"/>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rPr>
              <w:t>必要</w:t>
            </w:r>
          </w:p>
        </w:tc>
        <w:tc>
          <w:tcPr>
            <w:tcW w:w="983" w:type="dxa"/>
            <w:noWrap w:val="0"/>
            <w:vAlign w:val="center"/>
          </w:tcPr>
          <w:p w14:paraId="50B81C66">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迁出地住房公积金个人账户封存</w:t>
            </w:r>
          </w:p>
        </w:tc>
        <w:tc>
          <w:tcPr>
            <w:tcW w:w="1215" w:type="dxa"/>
            <w:noWrap w:val="0"/>
            <w:vAlign w:val="center"/>
          </w:tcPr>
          <w:p w14:paraId="165C8846">
            <w:pPr>
              <w:pStyle w:val="10"/>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p>
        </w:tc>
        <w:tc>
          <w:tcPr>
            <w:tcW w:w="420" w:type="dxa"/>
            <w:noWrap w:val="0"/>
            <w:vAlign w:val="center"/>
          </w:tcPr>
          <w:p w14:paraId="2B99585B">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p>
        </w:tc>
      </w:tr>
      <w:tr w14:paraId="79D25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431" w:type="dxa"/>
            <w:noWrap w:val="0"/>
            <w:vAlign w:val="center"/>
          </w:tcPr>
          <w:p w14:paraId="3C63ECAD">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6</w:t>
            </w:r>
          </w:p>
        </w:tc>
        <w:tc>
          <w:tcPr>
            <w:tcW w:w="1710" w:type="dxa"/>
            <w:noWrap w:val="0"/>
            <w:vAlign w:val="center"/>
          </w:tcPr>
          <w:p w14:paraId="6A93B5C8">
            <w:pPr>
              <w:pStyle w:val="4"/>
              <w:keepNext w:val="0"/>
              <w:keepLines w:val="0"/>
              <w:pageBreakBefore w:val="0"/>
              <w:widowControl w:val="0"/>
              <w:kinsoku/>
              <w:wordWrap/>
              <w:overflowPunct/>
              <w:topLinePunct w:val="0"/>
              <w:autoSpaceDE/>
              <w:autoSpaceDN/>
              <w:bidi w:val="0"/>
              <w:adjustRightInd/>
              <w:snapToGrid/>
              <w:spacing w:after="0" w:line="260" w:lineRule="exact"/>
              <w:ind w:left="0" w:leftChars="0"/>
              <w:jc w:val="left"/>
              <w:textAlignment w:val="auto"/>
              <w:outlineLvl w:val="1"/>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迁入地住房公积金单位登记开户补充信息</w:t>
            </w:r>
          </w:p>
        </w:tc>
        <w:tc>
          <w:tcPr>
            <w:tcW w:w="765" w:type="dxa"/>
            <w:noWrap w:val="0"/>
            <w:vAlign w:val="center"/>
          </w:tcPr>
          <w:p w14:paraId="28CC102E">
            <w:pPr>
              <w:pStyle w:val="11"/>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原件</w:t>
            </w:r>
          </w:p>
        </w:tc>
        <w:tc>
          <w:tcPr>
            <w:tcW w:w="1170" w:type="dxa"/>
            <w:noWrap w:val="0"/>
            <w:vAlign w:val="center"/>
          </w:tcPr>
          <w:p w14:paraId="23FE5D53">
            <w:pPr>
              <w:pStyle w:val="11"/>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纸质、电子</w:t>
            </w:r>
          </w:p>
        </w:tc>
        <w:tc>
          <w:tcPr>
            <w:tcW w:w="967" w:type="dxa"/>
            <w:noWrap w:val="0"/>
            <w:vAlign w:val="center"/>
          </w:tcPr>
          <w:p w14:paraId="2F9CD19D">
            <w:pPr>
              <w:pStyle w:val="11"/>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申请人自备</w:t>
            </w:r>
          </w:p>
        </w:tc>
        <w:tc>
          <w:tcPr>
            <w:tcW w:w="720" w:type="dxa"/>
            <w:noWrap w:val="0"/>
            <w:vAlign w:val="center"/>
          </w:tcPr>
          <w:p w14:paraId="200B1D98">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val="en-US" w:eastAsia="zh-CN"/>
              </w:rPr>
              <w:t>申请人自备</w:t>
            </w:r>
          </w:p>
        </w:tc>
        <w:tc>
          <w:tcPr>
            <w:tcW w:w="885" w:type="dxa"/>
            <w:noWrap w:val="0"/>
            <w:vAlign w:val="center"/>
          </w:tcPr>
          <w:p w14:paraId="695C88C1">
            <w:pPr>
              <w:pStyle w:val="11"/>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1</w:t>
            </w:r>
          </w:p>
        </w:tc>
        <w:tc>
          <w:tcPr>
            <w:tcW w:w="825" w:type="dxa"/>
            <w:noWrap w:val="0"/>
            <w:vAlign w:val="center"/>
          </w:tcPr>
          <w:p w14:paraId="6187CE69">
            <w:pPr>
              <w:pStyle w:val="11"/>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rPr>
              <w:t>必要</w:t>
            </w:r>
          </w:p>
        </w:tc>
        <w:tc>
          <w:tcPr>
            <w:tcW w:w="983" w:type="dxa"/>
            <w:noWrap w:val="0"/>
            <w:vAlign w:val="center"/>
          </w:tcPr>
          <w:p w14:paraId="3A3CA04E">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迁入地住房公积金单位登记开户</w:t>
            </w:r>
          </w:p>
        </w:tc>
        <w:tc>
          <w:tcPr>
            <w:tcW w:w="1215" w:type="dxa"/>
            <w:noWrap w:val="0"/>
            <w:vAlign w:val="center"/>
          </w:tcPr>
          <w:p w14:paraId="26835D34">
            <w:pPr>
              <w:pStyle w:val="10"/>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p>
        </w:tc>
        <w:tc>
          <w:tcPr>
            <w:tcW w:w="420" w:type="dxa"/>
            <w:noWrap w:val="0"/>
            <w:vAlign w:val="center"/>
          </w:tcPr>
          <w:p w14:paraId="05772B2F">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p>
        </w:tc>
      </w:tr>
      <w:tr w14:paraId="0C64B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431" w:type="dxa"/>
            <w:noWrap w:val="0"/>
            <w:vAlign w:val="center"/>
          </w:tcPr>
          <w:p w14:paraId="058D55C0">
            <w:pPr>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7</w:t>
            </w:r>
          </w:p>
        </w:tc>
        <w:tc>
          <w:tcPr>
            <w:tcW w:w="1710" w:type="dxa"/>
            <w:noWrap w:val="0"/>
            <w:vAlign w:val="center"/>
          </w:tcPr>
          <w:p w14:paraId="1F3F83CE">
            <w:pPr>
              <w:pStyle w:val="11"/>
              <w:keepNext w:val="0"/>
              <w:keepLines w:val="0"/>
              <w:pageBreakBefore w:val="0"/>
              <w:widowControl w:val="0"/>
              <w:kinsoku/>
              <w:wordWrap/>
              <w:overflowPunct/>
              <w:topLinePunct w:val="0"/>
              <w:autoSpaceDE/>
              <w:autoSpaceDN/>
              <w:bidi w:val="0"/>
              <w:adjustRightInd/>
              <w:snapToGrid/>
              <w:spacing w:line="260" w:lineRule="exact"/>
              <w:ind w:firstLine="0"/>
              <w:jc w:val="left"/>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迁入地企业社会保险登记补充信息</w:t>
            </w:r>
          </w:p>
        </w:tc>
        <w:tc>
          <w:tcPr>
            <w:tcW w:w="765" w:type="dxa"/>
            <w:noWrap w:val="0"/>
            <w:vAlign w:val="center"/>
          </w:tcPr>
          <w:p w14:paraId="2C53FEC0">
            <w:pPr>
              <w:pStyle w:val="11"/>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原件</w:t>
            </w:r>
          </w:p>
        </w:tc>
        <w:tc>
          <w:tcPr>
            <w:tcW w:w="1170" w:type="dxa"/>
            <w:noWrap w:val="0"/>
            <w:vAlign w:val="center"/>
          </w:tcPr>
          <w:p w14:paraId="7BF6272C">
            <w:pPr>
              <w:pStyle w:val="11"/>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纸质、电子</w:t>
            </w:r>
          </w:p>
        </w:tc>
        <w:tc>
          <w:tcPr>
            <w:tcW w:w="967" w:type="dxa"/>
            <w:noWrap w:val="0"/>
            <w:vAlign w:val="center"/>
          </w:tcPr>
          <w:p w14:paraId="689FDC4D">
            <w:pPr>
              <w:pStyle w:val="11"/>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申请人自备</w:t>
            </w:r>
          </w:p>
        </w:tc>
        <w:tc>
          <w:tcPr>
            <w:tcW w:w="720" w:type="dxa"/>
            <w:noWrap w:val="0"/>
            <w:vAlign w:val="center"/>
          </w:tcPr>
          <w:p w14:paraId="00F2539E">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val="en-US" w:eastAsia="zh-CN"/>
              </w:rPr>
              <w:t>申请人自备</w:t>
            </w:r>
          </w:p>
        </w:tc>
        <w:tc>
          <w:tcPr>
            <w:tcW w:w="885" w:type="dxa"/>
            <w:noWrap w:val="0"/>
            <w:vAlign w:val="center"/>
          </w:tcPr>
          <w:p w14:paraId="7AE3C2FD">
            <w:pPr>
              <w:pStyle w:val="11"/>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1</w:t>
            </w:r>
          </w:p>
        </w:tc>
        <w:tc>
          <w:tcPr>
            <w:tcW w:w="825" w:type="dxa"/>
            <w:noWrap w:val="0"/>
            <w:vAlign w:val="center"/>
          </w:tcPr>
          <w:p w14:paraId="3F1568B0">
            <w:pPr>
              <w:pStyle w:val="11"/>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必要</w:t>
            </w:r>
          </w:p>
        </w:tc>
        <w:tc>
          <w:tcPr>
            <w:tcW w:w="983" w:type="dxa"/>
            <w:noWrap w:val="0"/>
            <w:vAlign w:val="center"/>
          </w:tcPr>
          <w:p w14:paraId="4761FED9">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迁入地企业社会保险登记</w:t>
            </w:r>
          </w:p>
        </w:tc>
        <w:tc>
          <w:tcPr>
            <w:tcW w:w="1215" w:type="dxa"/>
            <w:noWrap w:val="0"/>
            <w:vAlign w:val="center"/>
          </w:tcPr>
          <w:p w14:paraId="287F97EA">
            <w:pPr>
              <w:pStyle w:val="10"/>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p>
        </w:tc>
        <w:tc>
          <w:tcPr>
            <w:tcW w:w="420" w:type="dxa"/>
            <w:noWrap w:val="0"/>
            <w:vAlign w:val="center"/>
          </w:tcPr>
          <w:p w14:paraId="7C460E39">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p>
        </w:tc>
      </w:tr>
      <w:tr w14:paraId="0E45F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0091" w:type="dxa"/>
            <w:gridSpan w:val="11"/>
            <w:noWrap w:val="0"/>
            <w:vAlign w:val="center"/>
          </w:tcPr>
          <w:p w14:paraId="1150F97A">
            <w:pPr>
              <w:pStyle w:val="10"/>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rPr>
            </w:pPr>
            <w:r>
              <w:rPr>
                <w:rFonts w:hint="eastAsia" w:ascii="方正楷体_GBK" w:hAnsi="方正楷体_GBK" w:eastAsia="方正楷体_GBK" w:cs="方正楷体_GBK"/>
                <w:sz w:val="21"/>
                <w:szCs w:val="21"/>
                <w:lang w:eastAsia="zh-CN"/>
              </w:rPr>
              <w:t>二、非必要</w:t>
            </w:r>
            <w:r>
              <w:rPr>
                <w:rFonts w:hint="eastAsia" w:ascii="方正楷体_GBK" w:hAnsi="方正楷体_GBK" w:eastAsia="方正楷体_GBK" w:cs="方正楷体_GBK"/>
                <w:sz w:val="21"/>
                <w:szCs w:val="21"/>
                <w:shd w:val="clear" w:color="auto" w:fill="FFFFFF"/>
                <w:lang w:eastAsia="zh-CN"/>
              </w:rPr>
              <w:t>类</w:t>
            </w:r>
            <w:r>
              <w:rPr>
                <w:rFonts w:hint="eastAsia" w:ascii="方正楷体_GBK" w:hAnsi="方正楷体_GBK" w:eastAsia="方正楷体_GBK" w:cs="方正楷体_GBK"/>
                <w:sz w:val="21"/>
                <w:szCs w:val="21"/>
                <w:lang w:eastAsia="zh-CN"/>
              </w:rPr>
              <w:t>申请材料</w:t>
            </w:r>
          </w:p>
        </w:tc>
      </w:tr>
      <w:tr w14:paraId="362AD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431" w:type="dxa"/>
            <w:noWrap w:val="0"/>
            <w:vAlign w:val="center"/>
          </w:tcPr>
          <w:p w14:paraId="01228D10">
            <w:pPr>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w:t>
            </w:r>
          </w:p>
        </w:tc>
        <w:tc>
          <w:tcPr>
            <w:tcW w:w="9660" w:type="dxa"/>
            <w:gridSpan w:val="10"/>
            <w:noWrap w:val="0"/>
            <w:vAlign w:val="center"/>
          </w:tcPr>
          <w:p w14:paraId="75B72832">
            <w:pPr>
              <w:pStyle w:val="10"/>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rPr>
            </w:pPr>
            <w:r>
              <w:rPr>
                <w:rFonts w:hint="eastAsia" w:ascii="宋体" w:hAnsi="宋体" w:eastAsia="方正仿宋_GBK" w:cs="方正仿宋_GBK"/>
                <w:color w:val="222222"/>
                <w:sz w:val="21"/>
                <w:szCs w:val="21"/>
                <w:lang w:eastAsia="zh-CN"/>
              </w:rPr>
              <w:t>变更事项相关证明文件</w:t>
            </w:r>
          </w:p>
        </w:tc>
      </w:tr>
      <w:tr w14:paraId="2D64F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431" w:type="dxa"/>
            <w:noWrap w:val="0"/>
            <w:vAlign w:val="center"/>
          </w:tcPr>
          <w:p w14:paraId="55869E60">
            <w:pPr>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rPr>
                <w:rFonts w:hint="default"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1-1</w:t>
            </w:r>
          </w:p>
        </w:tc>
        <w:tc>
          <w:tcPr>
            <w:tcW w:w="1710" w:type="dxa"/>
            <w:noWrap w:val="0"/>
            <w:vAlign w:val="center"/>
          </w:tcPr>
          <w:p w14:paraId="585DBB96">
            <w:pPr>
              <w:pStyle w:val="11"/>
              <w:keepNext w:val="0"/>
              <w:keepLines w:val="0"/>
              <w:pageBreakBefore w:val="0"/>
              <w:widowControl w:val="0"/>
              <w:kinsoku/>
              <w:wordWrap/>
              <w:overflowPunct/>
              <w:topLinePunct w:val="0"/>
              <w:autoSpaceDE/>
              <w:autoSpaceDN/>
              <w:bidi w:val="0"/>
              <w:adjustRightInd/>
              <w:snapToGrid/>
              <w:spacing w:line="260" w:lineRule="exact"/>
              <w:ind w:firstLine="0"/>
              <w:jc w:val="left"/>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住所（主要经营场所）使用证明文件</w:t>
            </w:r>
          </w:p>
        </w:tc>
        <w:tc>
          <w:tcPr>
            <w:tcW w:w="765" w:type="dxa"/>
            <w:noWrap w:val="0"/>
            <w:vAlign w:val="center"/>
          </w:tcPr>
          <w:p w14:paraId="1369924F">
            <w:pPr>
              <w:pStyle w:val="11"/>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原件、复印件</w:t>
            </w:r>
          </w:p>
        </w:tc>
        <w:tc>
          <w:tcPr>
            <w:tcW w:w="1170" w:type="dxa"/>
            <w:noWrap w:val="0"/>
            <w:vAlign w:val="center"/>
          </w:tcPr>
          <w:p w14:paraId="7F97C766">
            <w:pPr>
              <w:pStyle w:val="11"/>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纸质、电子</w:t>
            </w:r>
          </w:p>
        </w:tc>
        <w:tc>
          <w:tcPr>
            <w:tcW w:w="967" w:type="dxa"/>
            <w:noWrap w:val="0"/>
            <w:vAlign w:val="center"/>
          </w:tcPr>
          <w:p w14:paraId="0D1AF4FE">
            <w:pPr>
              <w:pStyle w:val="11"/>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申请人自备</w:t>
            </w:r>
          </w:p>
        </w:tc>
        <w:tc>
          <w:tcPr>
            <w:tcW w:w="720" w:type="dxa"/>
            <w:noWrap w:val="0"/>
            <w:vAlign w:val="center"/>
          </w:tcPr>
          <w:p w14:paraId="319C2641">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val="en-US" w:eastAsia="zh-CN"/>
              </w:rPr>
              <w:t>申请人自备</w:t>
            </w:r>
          </w:p>
        </w:tc>
        <w:tc>
          <w:tcPr>
            <w:tcW w:w="885" w:type="dxa"/>
            <w:noWrap w:val="0"/>
            <w:vAlign w:val="center"/>
          </w:tcPr>
          <w:p w14:paraId="5C3929CC">
            <w:pPr>
              <w:pStyle w:val="11"/>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1</w:t>
            </w:r>
          </w:p>
        </w:tc>
        <w:tc>
          <w:tcPr>
            <w:tcW w:w="825" w:type="dxa"/>
            <w:noWrap w:val="0"/>
            <w:vAlign w:val="center"/>
          </w:tcPr>
          <w:p w14:paraId="71420D06">
            <w:pPr>
              <w:pStyle w:val="11"/>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非必要</w:t>
            </w:r>
          </w:p>
        </w:tc>
        <w:tc>
          <w:tcPr>
            <w:tcW w:w="983" w:type="dxa"/>
            <w:noWrap w:val="0"/>
            <w:vAlign w:val="center"/>
          </w:tcPr>
          <w:p w14:paraId="17F21231">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企业变更登记</w:t>
            </w:r>
          </w:p>
        </w:tc>
        <w:tc>
          <w:tcPr>
            <w:tcW w:w="1215" w:type="dxa"/>
            <w:noWrap w:val="0"/>
            <w:vAlign w:val="center"/>
          </w:tcPr>
          <w:p w14:paraId="0C7CAE8F">
            <w:pPr>
              <w:pStyle w:val="10"/>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企业申请</w:t>
            </w:r>
            <w:r>
              <w:rPr>
                <w:rFonts w:hint="eastAsia" w:ascii="宋体" w:hAnsi="宋体" w:eastAsia="方正仿宋_GBK" w:cs="方正仿宋_GBK"/>
                <w:color w:val="222222"/>
                <w:sz w:val="21"/>
                <w:szCs w:val="21"/>
                <w:lang w:eastAsia="zh-CN"/>
              </w:rPr>
              <w:t>住所（主要经营场所）</w:t>
            </w:r>
            <w:r>
              <w:rPr>
                <w:rFonts w:hint="eastAsia" w:ascii="宋体" w:hAnsi="宋体" w:eastAsia="方正仿宋_GBK" w:cs="方正仿宋_GBK"/>
                <w:sz w:val="21"/>
                <w:szCs w:val="21"/>
                <w:lang w:eastAsia="zh-CN"/>
              </w:rPr>
              <w:t>变更登记时提交</w:t>
            </w:r>
          </w:p>
        </w:tc>
        <w:tc>
          <w:tcPr>
            <w:tcW w:w="420" w:type="dxa"/>
            <w:noWrap w:val="0"/>
            <w:vAlign w:val="center"/>
          </w:tcPr>
          <w:p w14:paraId="2C809DAF">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p>
        </w:tc>
      </w:tr>
      <w:tr w14:paraId="2BE51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431" w:type="dxa"/>
            <w:noWrap w:val="0"/>
            <w:vAlign w:val="center"/>
          </w:tcPr>
          <w:p w14:paraId="2D3C3CBC">
            <w:pPr>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rPr>
                <w:rFonts w:hint="default"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1-2</w:t>
            </w:r>
          </w:p>
        </w:tc>
        <w:tc>
          <w:tcPr>
            <w:tcW w:w="1710" w:type="dxa"/>
            <w:noWrap w:val="0"/>
            <w:vAlign w:val="center"/>
          </w:tcPr>
          <w:p w14:paraId="19BEB0C3">
            <w:pPr>
              <w:pStyle w:val="10"/>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法定代表人免职和新任法定代表人任职证明</w:t>
            </w:r>
          </w:p>
        </w:tc>
        <w:tc>
          <w:tcPr>
            <w:tcW w:w="765" w:type="dxa"/>
            <w:noWrap w:val="0"/>
            <w:vAlign w:val="center"/>
          </w:tcPr>
          <w:p w14:paraId="1258ED39">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原件</w:t>
            </w:r>
          </w:p>
        </w:tc>
        <w:tc>
          <w:tcPr>
            <w:tcW w:w="1170" w:type="dxa"/>
            <w:noWrap w:val="0"/>
            <w:vAlign w:val="center"/>
          </w:tcPr>
          <w:p w14:paraId="1445F565">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val="en-US" w:eastAsia="zh-CN"/>
              </w:rPr>
              <w:t>纸质、电子</w:t>
            </w:r>
          </w:p>
        </w:tc>
        <w:tc>
          <w:tcPr>
            <w:tcW w:w="967" w:type="dxa"/>
            <w:noWrap w:val="0"/>
            <w:vAlign w:val="center"/>
          </w:tcPr>
          <w:p w14:paraId="3C30BAFA">
            <w:pPr>
              <w:pStyle w:val="11"/>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申请人自备</w:t>
            </w:r>
          </w:p>
        </w:tc>
        <w:tc>
          <w:tcPr>
            <w:tcW w:w="720" w:type="dxa"/>
            <w:noWrap w:val="0"/>
            <w:vAlign w:val="center"/>
          </w:tcPr>
          <w:p w14:paraId="452B70BF">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r>
              <w:rPr>
                <w:rFonts w:hint="eastAsia" w:ascii="宋体" w:hAnsi="宋体" w:eastAsia="方正仿宋_GBK" w:cs="方正仿宋_GBK"/>
                <w:color w:val="222222"/>
                <w:sz w:val="21"/>
                <w:szCs w:val="21"/>
                <w:lang w:eastAsia="zh-CN"/>
              </w:rPr>
              <w:t>申请人自备</w:t>
            </w:r>
          </w:p>
        </w:tc>
        <w:tc>
          <w:tcPr>
            <w:tcW w:w="885" w:type="dxa"/>
            <w:noWrap w:val="0"/>
            <w:vAlign w:val="center"/>
          </w:tcPr>
          <w:p w14:paraId="4A79EA4B">
            <w:pPr>
              <w:pStyle w:val="11"/>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1</w:t>
            </w:r>
          </w:p>
        </w:tc>
        <w:tc>
          <w:tcPr>
            <w:tcW w:w="825" w:type="dxa"/>
            <w:noWrap w:val="0"/>
            <w:vAlign w:val="center"/>
          </w:tcPr>
          <w:p w14:paraId="119486B2">
            <w:pPr>
              <w:pStyle w:val="11"/>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非</w:t>
            </w:r>
            <w:r>
              <w:rPr>
                <w:rFonts w:hint="eastAsia" w:ascii="宋体" w:hAnsi="宋体" w:eastAsia="方正仿宋_GBK" w:cs="方正仿宋_GBK"/>
                <w:color w:val="222222"/>
                <w:sz w:val="21"/>
                <w:szCs w:val="21"/>
              </w:rPr>
              <w:t>必要</w:t>
            </w:r>
          </w:p>
        </w:tc>
        <w:tc>
          <w:tcPr>
            <w:tcW w:w="983" w:type="dxa"/>
            <w:noWrap w:val="0"/>
            <w:vAlign w:val="center"/>
          </w:tcPr>
          <w:p w14:paraId="14414E4D">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r>
              <w:rPr>
                <w:rFonts w:hint="eastAsia" w:ascii="宋体" w:hAnsi="宋体" w:eastAsia="方正仿宋_GBK" w:cs="方正仿宋_GBK"/>
                <w:sz w:val="21"/>
                <w:szCs w:val="21"/>
                <w:lang w:eastAsia="zh-CN"/>
              </w:rPr>
              <w:t>企业变更登记</w:t>
            </w:r>
          </w:p>
        </w:tc>
        <w:tc>
          <w:tcPr>
            <w:tcW w:w="1215" w:type="dxa"/>
            <w:noWrap w:val="0"/>
            <w:vAlign w:val="center"/>
          </w:tcPr>
          <w:p w14:paraId="40A4A69B">
            <w:pPr>
              <w:pStyle w:val="10"/>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变更法定代表人时提供</w:t>
            </w:r>
          </w:p>
        </w:tc>
        <w:tc>
          <w:tcPr>
            <w:tcW w:w="420" w:type="dxa"/>
            <w:noWrap w:val="0"/>
            <w:vAlign w:val="center"/>
          </w:tcPr>
          <w:p w14:paraId="739BC42E">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p>
        </w:tc>
      </w:tr>
      <w:tr w14:paraId="6E4C2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431" w:type="dxa"/>
            <w:noWrap w:val="0"/>
            <w:vAlign w:val="center"/>
          </w:tcPr>
          <w:p w14:paraId="2AD5937A">
            <w:pPr>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rPr>
                <w:rFonts w:hint="default"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1-3</w:t>
            </w:r>
          </w:p>
        </w:tc>
        <w:tc>
          <w:tcPr>
            <w:tcW w:w="1710" w:type="dxa"/>
            <w:noWrap w:val="0"/>
            <w:vAlign w:val="center"/>
          </w:tcPr>
          <w:p w14:paraId="54AE740D">
            <w:pPr>
              <w:pStyle w:val="10"/>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公安部门出具的自然人更改姓名证明</w:t>
            </w:r>
          </w:p>
        </w:tc>
        <w:tc>
          <w:tcPr>
            <w:tcW w:w="765" w:type="dxa"/>
            <w:noWrap w:val="0"/>
            <w:vAlign w:val="center"/>
          </w:tcPr>
          <w:p w14:paraId="29F75F7C">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原件</w:t>
            </w:r>
          </w:p>
        </w:tc>
        <w:tc>
          <w:tcPr>
            <w:tcW w:w="1170" w:type="dxa"/>
            <w:noWrap w:val="0"/>
            <w:vAlign w:val="center"/>
          </w:tcPr>
          <w:p w14:paraId="6CF465F7">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val="en-US" w:eastAsia="zh-CN"/>
              </w:rPr>
              <w:t>纸质</w:t>
            </w:r>
          </w:p>
        </w:tc>
        <w:tc>
          <w:tcPr>
            <w:tcW w:w="967" w:type="dxa"/>
            <w:noWrap w:val="0"/>
            <w:vAlign w:val="center"/>
          </w:tcPr>
          <w:p w14:paraId="0DFA7346">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eastAsia="zh-CN"/>
              </w:rPr>
              <w:t>政府部门核发</w:t>
            </w:r>
          </w:p>
        </w:tc>
        <w:tc>
          <w:tcPr>
            <w:tcW w:w="720" w:type="dxa"/>
            <w:noWrap w:val="0"/>
            <w:vAlign w:val="center"/>
          </w:tcPr>
          <w:p w14:paraId="2BA803D1">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公安部门</w:t>
            </w:r>
          </w:p>
        </w:tc>
        <w:tc>
          <w:tcPr>
            <w:tcW w:w="885" w:type="dxa"/>
            <w:noWrap w:val="0"/>
            <w:vAlign w:val="center"/>
          </w:tcPr>
          <w:p w14:paraId="6E5385C9">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1</w:t>
            </w:r>
          </w:p>
        </w:tc>
        <w:tc>
          <w:tcPr>
            <w:tcW w:w="825" w:type="dxa"/>
            <w:noWrap w:val="0"/>
            <w:vAlign w:val="center"/>
          </w:tcPr>
          <w:p w14:paraId="404C0258">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r>
              <w:rPr>
                <w:rFonts w:hint="eastAsia" w:ascii="宋体" w:hAnsi="宋体" w:eastAsia="方正仿宋_GBK" w:cs="方正仿宋_GBK"/>
                <w:color w:val="222222"/>
                <w:sz w:val="21"/>
                <w:szCs w:val="21"/>
                <w:lang w:eastAsia="zh-CN"/>
              </w:rPr>
              <w:t>非</w:t>
            </w:r>
            <w:r>
              <w:rPr>
                <w:rFonts w:hint="eastAsia" w:ascii="宋体" w:hAnsi="宋体" w:eastAsia="方正仿宋_GBK" w:cs="方正仿宋_GBK"/>
                <w:color w:val="222222"/>
                <w:sz w:val="21"/>
                <w:szCs w:val="21"/>
              </w:rPr>
              <w:t>必要</w:t>
            </w:r>
          </w:p>
        </w:tc>
        <w:tc>
          <w:tcPr>
            <w:tcW w:w="983" w:type="dxa"/>
            <w:noWrap w:val="0"/>
            <w:vAlign w:val="center"/>
          </w:tcPr>
          <w:p w14:paraId="0C6D181A">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企业变更登记</w:t>
            </w:r>
          </w:p>
        </w:tc>
        <w:tc>
          <w:tcPr>
            <w:tcW w:w="1215" w:type="dxa"/>
            <w:noWrap w:val="0"/>
            <w:vAlign w:val="center"/>
          </w:tcPr>
          <w:p w14:paraId="51B4E7C6">
            <w:pPr>
              <w:pStyle w:val="10"/>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法定代表人更改姓名的，其身份证号码与更改姓名前不一致时提供</w:t>
            </w:r>
          </w:p>
        </w:tc>
        <w:tc>
          <w:tcPr>
            <w:tcW w:w="420" w:type="dxa"/>
            <w:noWrap w:val="0"/>
            <w:vAlign w:val="center"/>
          </w:tcPr>
          <w:p w14:paraId="69BDCE97">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p>
        </w:tc>
      </w:tr>
      <w:tr w14:paraId="33D07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431" w:type="dxa"/>
            <w:noWrap w:val="0"/>
            <w:vAlign w:val="center"/>
          </w:tcPr>
          <w:p w14:paraId="6A6C16F7">
            <w:pPr>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rPr>
                <w:rFonts w:hint="default"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1-4</w:t>
            </w:r>
          </w:p>
        </w:tc>
        <w:tc>
          <w:tcPr>
            <w:tcW w:w="1710" w:type="dxa"/>
            <w:noWrap w:val="0"/>
            <w:vAlign w:val="center"/>
          </w:tcPr>
          <w:p w14:paraId="4B1E038A">
            <w:pPr>
              <w:pStyle w:val="10"/>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减资公告（报纸样张）</w:t>
            </w:r>
          </w:p>
        </w:tc>
        <w:tc>
          <w:tcPr>
            <w:tcW w:w="765" w:type="dxa"/>
            <w:noWrap w:val="0"/>
            <w:vAlign w:val="center"/>
          </w:tcPr>
          <w:p w14:paraId="514F8B68">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原件</w:t>
            </w:r>
          </w:p>
        </w:tc>
        <w:tc>
          <w:tcPr>
            <w:tcW w:w="1170" w:type="dxa"/>
            <w:noWrap w:val="0"/>
            <w:vAlign w:val="center"/>
          </w:tcPr>
          <w:p w14:paraId="6AD25476">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val="en-US" w:eastAsia="zh-CN"/>
              </w:rPr>
              <w:t>纸质</w:t>
            </w:r>
          </w:p>
        </w:tc>
        <w:tc>
          <w:tcPr>
            <w:tcW w:w="967" w:type="dxa"/>
            <w:noWrap w:val="0"/>
            <w:vAlign w:val="center"/>
          </w:tcPr>
          <w:p w14:paraId="2262B119">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新闻出版机构</w:t>
            </w:r>
          </w:p>
        </w:tc>
        <w:tc>
          <w:tcPr>
            <w:tcW w:w="720" w:type="dxa"/>
            <w:noWrap w:val="0"/>
            <w:vAlign w:val="center"/>
          </w:tcPr>
          <w:p w14:paraId="5F8AA4FF">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r>
              <w:rPr>
                <w:rFonts w:hint="eastAsia" w:ascii="宋体" w:hAnsi="宋体" w:eastAsia="方正仿宋_GBK" w:cs="方正仿宋_GBK"/>
                <w:sz w:val="21"/>
                <w:szCs w:val="21"/>
                <w:lang w:eastAsia="zh-CN"/>
              </w:rPr>
              <w:t>新闻出版机构</w:t>
            </w:r>
          </w:p>
        </w:tc>
        <w:tc>
          <w:tcPr>
            <w:tcW w:w="885" w:type="dxa"/>
            <w:noWrap w:val="0"/>
            <w:vAlign w:val="center"/>
          </w:tcPr>
          <w:p w14:paraId="7CFF4200">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w:t>
            </w:r>
          </w:p>
        </w:tc>
        <w:tc>
          <w:tcPr>
            <w:tcW w:w="825" w:type="dxa"/>
            <w:noWrap w:val="0"/>
            <w:vAlign w:val="center"/>
          </w:tcPr>
          <w:p w14:paraId="48F252DE">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eastAsia="zh-CN"/>
              </w:rPr>
              <w:t>非</w:t>
            </w:r>
            <w:r>
              <w:rPr>
                <w:rFonts w:hint="eastAsia" w:ascii="宋体" w:hAnsi="宋体" w:eastAsia="方正仿宋_GBK" w:cs="方正仿宋_GBK"/>
                <w:color w:val="222222"/>
                <w:sz w:val="21"/>
                <w:szCs w:val="21"/>
              </w:rPr>
              <w:t>必要</w:t>
            </w:r>
          </w:p>
        </w:tc>
        <w:tc>
          <w:tcPr>
            <w:tcW w:w="983" w:type="dxa"/>
            <w:noWrap w:val="0"/>
            <w:vAlign w:val="center"/>
          </w:tcPr>
          <w:p w14:paraId="5E9764AB">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r>
              <w:rPr>
                <w:rFonts w:hint="eastAsia" w:ascii="宋体" w:hAnsi="宋体" w:eastAsia="方正仿宋_GBK" w:cs="方正仿宋_GBK"/>
                <w:sz w:val="21"/>
                <w:szCs w:val="21"/>
                <w:lang w:eastAsia="zh-CN"/>
              </w:rPr>
              <w:t>企业变更登记</w:t>
            </w:r>
          </w:p>
        </w:tc>
        <w:tc>
          <w:tcPr>
            <w:tcW w:w="1215" w:type="dxa"/>
            <w:noWrap w:val="0"/>
            <w:vAlign w:val="center"/>
          </w:tcPr>
          <w:p w14:paraId="553854EA">
            <w:pPr>
              <w:pStyle w:val="10"/>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减少注册资本时仅通过报纸发布时提供</w:t>
            </w:r>
          </w:p>
        </w:tc>
        <w:tc>
          <w:tcPr>
            <w:tcW w:w="420" w:type="dxa"/>
            <w:noWrap w:val="0"/>
            <w:vAlign w:val="center"/>
          </w:tcPr>
          <w:p w14:paraId="69FB1214">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p>
        </w:tc>
      </w:tr>
      <w:tr w14:paraId="37EA0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431" w:type="dxa"/>
            <w:noWrap w:val="0"/>
            <w:vAlign w:val="center"/>
          </w:tcPr>
          <w:p w14:paraId="00E7D344">
            <w:pPr>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rPr>
                <w:rFonts w:hint="default" w:ascii="宋体" w:hAnsi="宋体" w:eastAsia="方正仿宋_GBK" w:cs="方正仿宋_GBK"/>
                <w:color w:val="auto"/>
                <w:sz w:val="21"/>
                <w:szCs w:val="21"/>
                <w:lang w:val="en-US" w:eastAsia="zh-CN"/>
              </w:rPr>
            </w:pPr>
            <w:r>
              <w:rPr>
                <w:rFonts w:hint="eastAsia" w:ascii="宋体" w:hAnsi="宋体" w:eastAsia="方正仿宋_GBK" w:cs="方正仿宋_GBK"/>
                <w:color w:val="auto"/>
                <w:sz w:val="21"/>
                <w:szCs w:val="21"/>
                <w:lang w:val="en-US" w:eastAsia="zh-CN"/>
              </w:rPr>
              <w:t>1-5</w:t>
            </w:r>
          </w:p>
        </w:tc>
        <w:tc>
          <w:tcPr>
            <w:tcW w:w="1710" w:type="dxa"/>
            <w:noWrap w:val="0"/>
            <w:vAlign w:val="center"/>
          </w:tcPr>
          <w:p w14:paraId="1BB62F99">
            <w:pPr>
              <w:pStyle w:val="10"/>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color w:val="auto"/>
                <w:sz w:val="21"/>
                <w:szCs w:val="21"/>
                <w:lang w:eastAsia="zh-CN"/>
              </w:rPr>
            </w:pPr>
            <w:r>
              <w:rPr>
                <w:rFonts w:hint="eastAsia" w:ascii="宋体" w:hAnsi="宋体" w:eastAsia="方正仿宋_GBK" w:cs="方正仿宋_GBK"/>
                <w:color w:val="auto"/>
                <w:sz w:val="21"/>
                <w:szCs w:val="21"/>
                <w:lang w:eastAsia="zh-CN"/>
              </w:rPr>
              <w:t>批准文件或许可证</w:t>
            </w:r>
          </w:p>
        </w:tc>
        <w:tc>
          <w:tcPr>
            <w:tcW w:w="765" w:type="dxa"/>
            <w:noWrap w:val="0"/>
            <w:vAlign w:val="center"/>
          </w:tcPr>
          <w:p w14:paraId="2A3929FE">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color w:val="auto"/>
                <w:sz w:val="21"/>
                <w:szCs w:val="21"/>
              </w:rPr>
            </w:pPr>
            <w:r>
              <w:rPr>
                <w:rFonts w:hint="eastAsia" w:ascii="宋体" w:hAnsi="宋体" w:eastAsia="方正仿宋_GBK" w:cs="方正仿宋_GBK"/>
                <w:color w:val="auto"/>
                <w:sz w:val="21"/>
                <w:szCs w:val="21"/>
                <w:lang w:eastAsia="zh-CN"/>
              </w:rPr>
              <w:t>复印件</w:t>
            </w:r>
          </w:p>
        </w:tc>
        <w:tc>
          <w:tcPr>
            <w:tcW w:w="1170" w:type="dxa"/>
            <w:noWrap w:val="0"/>
            <w:vAlign w:val="center"/>
          </w:tcPr>
          <w:p w14:paraId="18989056">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r>
              <w:rPr>
                <w:rFonts w:hint="eastAsia" w:ascii="宋体" w:hAnsi="宋体" w:eastAsia="方正仿宋_GBK" w:cs="方正仿宋_GBK"/>
                <w:color w:val="222222"/>
                <w:sz w:val="21"/>
                <w:szCs w:val="21"/>
                <w:lang w:val="en-US" w:eastAsia="zh-CN"/>
              </w:rPr>
              <w:t>纸质</w:t>
            </w:r>
          </w:p>
        </w:tc>
        <w:tc>
          <w:tcPr>
            <w:tcW w:w="967" w:type="dxa"/>
            <w:noWrap w:val="0"/>
            <w:vAlign w:val="center"/>
          </w:tcPr>
          <w:p w14:paraId="1A2EC981">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政府部门核发</w:t>
            </w:r>
          </w:p>
        </w:tc>
        <w:tc>
          <w:tcPr>
            <w:tcW w:w="720" w:type="dxa"/>
            <w:noWrap w:val="0"/>
            <w:vAlign w:val="center"/>
          </w:tcPr>
          <w:p w14:paraId="15CF91DD">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相关行业主管部门</w:t>
            </w:r>
          </w:p>
        </w:tc>
        <w:tc>
          <w:tcPr>
            <w:tcW w:w="885" w:type="dxa"/>
            <w:noWrap w:val="0"/>
            <w:vAlign w:val="center"/>
          </w:tcPr>
          <w:p w14:paraId="0C93859A">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w:t>
            </w:r>
          </w:p>
        </w:tc>
        <w:tc>
          <w:tcPr>
            <w:tcW w:w="825" w:type="dxa"/>
            <w:noWrap w:val="0"/>
            <w:vAlign w:val="center"/>
          </w:tcPr>
          <w:p w14:paraId="67126940">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非必要</w:t>
            </w:r>
          </w:p>
        </w:tc>
        <w:tc>
          <w:tcPr>
            <w:tcW w:w="983" w:type="dxa"/>
            <w:noWrap w:val="0"/>
            <w:vAlign w:val="center"/>
          </w:tcPr>
          <w:p w14:paraId="040012EA">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r>
              <w:rPr>
                <w:rFonts w:hint="eastAsia" w:ascii="宋体" w:hAnsi="宋体" w:eastAsia="方正仿宋_GBK" w:cs="方正仿宋_GBK"/>
                <w:sz w:val="21"/>
                <w:szCs w:val="21"/>
                <w:lang w:eastAsia="zh-CN"/>
              </w:rPr>
              <w:t>企业变更登记</w:t>
            </w:r>
          </w:p>
        </w:tc>
        <w:tc>
          <w:tcPr>
            <w:tcW w:w="1215" w:type="dxa"/>
            <w:noWrap w:val="0"/>
            <w:vAlign w:val="center"/>
          </w:tcPr>
          <w:p w14:paraId="71A5807A">
            <w:pPr>
              <w:pStyle w:val="10"/>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变更经营范围的，申请登记的经营范围中有法律、行政法规和国务院决定规定必须在登记前报经批准的项目</w:t>
            </w:r>
          </w:p>
        </w:tc>
        <w:tc>
          <w:tcPr>
            <w:tcW w:w="420" w:type="dxa"/>
            <w:noWrap w:val="0"/>
            <w:vAlign w:val="center"/>
          </w:tcPr>
          <w:p w14:paraId="4BF35E37">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p>
        </w:tc>
      </w:tr>
      <w:tr w14:paraId="4D125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31" w:type="dxa"/>
            <w:noWrap w:val="0"/>
            <w:vAlign w:val="center"/>
          </w:tcPr>
          <w:p w14:paraId="0BD4A6FE">
            <w:pPr>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rPr>
                <w:rFonts w:hint="default"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1-6</w:t>
            </w:r>
          </w:p>
        </w:tc>
        <w:tc>
          <w:tcPr>
            <w:tcW w:w="1710" w:type="dxa"/>
            <w:noWrap w:val="0"/>
            <w:vAlign w:val="center"/>
          </w:tcPr>
          <w:p w14:paraId="5FBAE61A">
            <w:pPr>
              <w:pStyle w:val="10"/>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auto"/>
                <w:sz w:val="21"/>
                <w:szCs w:val="21"/>
                <w:lang w:eastAsia="zh-CN"/>
              </w:rPr>
              <w:t>股权转让协议或股权交割证明</w:t>
            </w:r>
          </w:p>
        </w:tc>
        <w:tc>
          <w:tcPr>
            <w:tcW w:w="765" w:type="dxa"/>
            <w:noWrap w:val="0"/>
            <w:vAlign w:val="center"/>
          </w:tcPr>
          <w:p w14:paraId="5182109F">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原件</w:t>
            </w:r>
          </w:p>
        </w:tc>
        <w:tc>
          <w:tcPr>
            <w:tcW w:w="1170" w:type="dxa"/>
            <w:noWrap w:val="0"/>
            <w:vAlign w:val="center"/>
          </w:tcPr>
          <w:p w14:paraId="4D81CD30">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r>
              <w:rPr>
                <w:rFonts w:hint="eastAsia" w:ascii="宋体" w:hAnsi="宋体" w:eastAsia="方正仿宋_GBK" w:cs="方正仿宋_GBK"/>
                <w:color w:val="222222"/>
                <w:sz w:val="21"/>
                <w:szCs w:val="21"/>
                <w:lang w:val="en-US" w:eastAsia="zh-CN"/>
              </w:rPr>
              <w:t>纸质、电子</w:t>
            </w:r>
          </w:p>
        </w:tc>
        <w:tc>
          <w:tcPr>
            <w:tcW w:w="967" w:type="dxa"/>
            <w:noWrap w:val="0"/>
            <w:vAlign w:val="center"/>
          </w:tcPr>
          <w:p w14:paraId="1810C106">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r>
              <w:rPr>
                <w:rFonts w:hint="eastAsia" w:ascii="宋体" w:hAnsi="宋体" w:eastAsia="方正仿宋_GBK" w:cs="方正仿宋_GBK"/>
                <w:color w:val="222222"/>
                <w:sz w:val="21"/>
                <w:szCs w:val="21"/>
                <w:lang w:eastAsia="zh-CN"/>
              </w:rPr>
              <w:t>申请人自备</w:t>
            </w:r>
          </w:p>
        </w:tc>
        <w:tc>
          <w:tcPr>
            <w:tcW w:w="720" w:type="dxa"/>
            <w:noWrap w:val="0"/>
            <w:vAlign w:val="center"/>
          </w:tcPr>
          <w:p w14:paraId="09815843">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r>
              <w:rPr>
                <w:rFonts w:hint="eastAsia" w:ascii="宋体" w:hAnsi="宋体" w:eastAsia="方正仿宋_GBK" w:cs="方正仿宋_GBK"/>
                <w:color w:val="222222"/>
                <w:sz w:val="21"/>
                <w:szCs w:val="21"/>
                <w:lang w:eastAsia="zh-CN"/>
              </w:rPr>
              <w:t>申请人自备</w:t>
            </w:r>
          </w:p>
        </w:tc>
        <w:tc>
          <w:tcPr>
            <w:tcW w:w="885" w:type="dxa"/>
            <w:noWrap w:val="0"/>
            <w:vAlign w:val="center"/>
          </w:tcPr>
          <w:p w14:paraId="34CDC80E">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w:t>
            </w:r>
          </w:p>
        </w:tc>
        <w:tc>
          <w:tcPr>
            <w:tcW w:w="825" w:type="dxa"/>
            <w:noWrap w:val="0"/>
            <w:vAlign w:val="center"/>
          </w:tcPr>
          <w:p w14:paraId="71DB173E">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r>
              <w:rPr>
                <w:rFonts w:hint="eastAsia" w:ascii="宋体" w:hAnsi="宋体" w:eastAsia="方正仿宋_GBK" w:cs="方正仿宋_GBK"/>
                <w:sz w:val="21"/>
                <w:szCs w:val="21"/>
                <w:lang w:eastAsia="zh-CN"/>
              </w:rPr>
              <w:t>非必要</w:t>
            </w:r>
          </w:p>
        </w:tc>
        <w:tc>
          <w:tcPr>
            <w:tcW w:w="983" w:type="dxa"/>
            <w:noWrap w:val="0"/>
            <w:vAlign w:val="center"/>
          </w:tcPr>
          <w:p w14:paraId="01CBB818">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r>
              <w:rPr>
                <w:rFonts w:hint="eastAsia" w:ascii="宋体" w:hAnsi="宋体" w:eastAsia="方正仿宋_GBK" w:cs="方正仿宋_GBK"/>
                <w:sz w:val="21"/>
                <w:szCs w:val="21"/>
                <w:lang w:eastAsia="zh-CN"/>
              </w:rPr>
              <w:t>企业变更登记</w:t>
            </w:r>
          </w:p>
        </w:tc>
        <w:tc>
          <w:tcPr>
            <w:tcW w:w="1215" w:type="dxa"/>
            <w:noWrap w:val="0"/>
            <w:vAlign w:val="center"/>
          </w:tcPr>
          <w:p w14:paraId="58320E43">
            <w:pPr>
              <w:pStyle w:val="10"/>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股东向其他股东或股东以</w:t>
            </w:r>
            <w:r>
              <w:rPr>
                <w:rFonts w:hint="eastAsia" w:ascii="宋体" w:hAnsi="宋体" w:eastAsia="方正仿宋_GBK" w:cs="方正仿宋_GBK"/>
                <w:sz w:val="21"/>
                <w:szCs w:val="21"/>
                <w:shd w:val="clear" w:color="auto" w:fill="FFFFFF"/>
                <w:lang w:eastAsia="zh-CN"/>
              </w:rPr>
              <w:t>外</w:t>
            </w:r>
            <w:r>
              <w:rPr>
                <w:rFonts w:hint="eastAsia" w:ascii="宋体" w:hAnsi="宋体" w:eastAsia="方正仿宋_GBK" w:cs="方正仿宋_GBK"/>
                <w:sz w:val="21"/>
                <w:szCs w:val="21"/>
                <w:lang w:eastAsia="zh-CN"/>
              </w:rPr>
              <w:t>的人转让股权时提供</w:t>
            </w:r>
          </w:p>
        </w:tc>
        <w:tc>
          <w:tcPr>
            <w:tcW w:w="420" w:type="dxa"/>
            <w:noWrap w:val="0"/>
            <w:vAlign w:val="center"/>
          </w:tcPr>
          <w:p w14:paraId="70881E32">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p>
        </w:tc>
      </w:tr>
      <w:tr w14:paraId="01EBF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0" w:hRule="atLeast"/>
        </w:trPr>
        <w:tc>
          <w:tcPr>
            <w:tcW w:w="431" w:type="dxa"/>
            <w:noWrap w:val="0"/>
            <w:vAlign w:val="center"/>
          </w:tcPr>
          <w:p w14:paraId="4EDD9DF7">
            <w:pPr>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1-7</w:t>
            </w:r>
          </w:p>
        </w:tc>
        <w:tc>
          <w:tcPr>
            <w:tcW w:w="1710" w:type="dxa"/>
            <w:noWrap w:val="0"/>
            <w:vAlign w:val="center"/>
          </w:tcPr>
          <w:p w14:paraId="393218AB">
            <w:pPr>
              <w:pStyle w:val="10"/>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主体资格证明文件</w:t>
            </w:r>
          </w:p>
        </w:tc>
        <w:tc>
          <w:tcPr>
            <w:tcW w:w="765" w:type="dxa"/>
            <w:noWrap w:val="0"/>
            <w:vAlign w:val="center"/>
          </w:tcPr>
          <w:p w14:paraId="00B8BF19">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复印件</w:t>
            </w:r>
          </w:p>
        </w:tc>
        <w:tc>
          <w:tcPr>
            <w:tcW w:w="1170" w:type="dxa"/>
            <w:noWrap w:val="0"/>
            <w:vAlign w:val="center"/>
          </w:tcPr>
          <w:p w14:paraId="2035F927">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r>
              <w:rPr>
                <w:rFonts w:hint="eastAsia" w:ascii="宋体" w:hAnsi="宋体" w:eastAsia="方正仿宋_GBK" w:cs="方正仿宋_GBK"/>
                <w:color w:val="222222"/>
                <w:sz w:val="21"/>
                <w:szCs w:val="21"/>
                <w:lang w:val="en-US" w:eastAsia="zh-CN"/>
              </w:rPr>
              <w:t>纸质、电子</w:t>
            </w:r>
          </w:p>
        </w:tc>
        <w:tc>
          <w:tcPr>
            <w:tcW w:w="967" w:type="dxa"/>
            <w:noWrap w:val="0"/>
            <w:vAlign w:val="center"/>
          </w:tcPr>
          <w:p w14:paraId="5FB7E6C7">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r>
              <w:rPr>
                <w:rFonts w:hint="eastAsia" w:ascii="宋体" w:hAnsi="宋体" w:eastAsia="方正仿宋_GBK" w:cs="方正仿宋_GBK"/>
                <w:color w:val="222222"/>
                <w:sz w:val="21"/>
                <w:szCs w:val="21"/>
                <w:lang w:eastAsia="zh-CN"/>
              </w:rPr>
              <w:t>政府部门核发</w:t>
            </w:r>
          </w:p>
        </w:tc>
        <w:tc>
          <w:tcPr>
            <w:tcW w:w="720" w:type="dxa"/>
            <w:noWrap w:val="0"/>
            <w:vAlign w:val="center"/>
          </w:tcPr>
          <w:p w14:paraId="76A0B7AC">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公安部门、市场监管部门、民政部门</w:t>
            </w:r>
          </w:p>
        </w:tc>
        <w:tc>
          <w:tcPr>
            <w:tcW w:w="885" w:type="dxa"/>
            <w:noWrap w:val="0"/>
            <w:vAlign w:val="center"/>
          </w:tcPr>
          <w:p w14:paraId="7D828A88">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w:t>
            </w:r>
          </w:p>
        </w:tc>
        <w:tc>
          <w:tcPr>
            <w:tcW w:w="825" w:type="dxa"/>
            <w:noWrap w:val="0"/>
            <w:vAlign w:val="center"/>
          </w:tcPr>
          <w:p w14:paraId="5C875ED2">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非必要</w:t>
            </w:r>
          </w:p>
        </w:tc>
        <w:tc>
          <w:tcPr>
            <w:tcW w:w="983" w:type="dxa"/>
            <w:noWrap w:val="0"/>
            <w:vAlign w:val="center"/>
          </w:tcPr>
          <w:p w14:paraId="17A5A3D6">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r>
              <w:rPr>
                <w:rFonts w:hint="eastAsia" w:ascii="宋体" w:hAnsi="宋体" w:eastAsia="方正仿宋_GBK" w:cs="方正仿宋_GBK"/>
                <w:sz w:val="21"/>
                <w:szCs w:val="21"/>
                <w:lang w:eastAsia="zh-CN"/>
              </w:rPr>
              <w:t>企业变更登记</w:t>
            </w:r>
          </w:p>
        </w:tc>
        <w:tc>
          <w:tcPr>
            <w:tcW w:w="1215" w:type="dxa"/>
            <w:noWrap w:val="0"/>
            <w:vAlign w:val="center"/>
          </w:tcPr>
          <w:p w14:paraId="48B84B67">
            <w:pPr>
              <w:pStyle w:val="10"/>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股东或发起人变更名称或姓名时提供</w:t>
            </w:r>
          </w:p>
        </w:tc>
        <w:tc>
          <w:tcPr>
            <w:tcW w:w="420" w:type="dxa"/>
            <w:noWrap w:val="0"/>
            <w:vAlign w:val="center"/>
          </w:tcPr>
          <w:p w14:paraId="39404F48">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p>
        </w:tc>
      </w:tr>
      <w:tr w14:paraId="5D788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431" w:type="dxa"/>
            <w:noWrap w:val="0"/>
            <w:vAlign w:val="center"/>
          </w:tcPr>
          <w:p w14:paraId="464DC24B">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1-8</w:t>
            </w:r>
          </w:p>
        </w:tc>
        <w:tc>
          <w:tcPr>
            <w:tcW w:w="1710" w:type="dxa"/>
            <w:noWrap w:val="0"/>
            <w:vAlign w:val="center"/>
          </w:tcPr>
          <w:p w14:paraId="284C2636">
            <w:pPr>
              <w:pStyle w:val="10"/>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变更出资人批准文件（转让协议）及变动后出资人主体资格证明</w:t>
            </w:r>
          </w:p>
        </w:tc>
        <w:tc>
          <w:tcPr>
            <w:tcW w:w="765" w:type="dxa"/>
            <w:noWrap w:val="0"/>
            <w:vAlign w:val="center"/>
          </w:tcPr>
          <w:p w14:paraId="18A18043">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eastAsia="zh-CN"/>
              </w:rPr>
              <w:t>原件、复印件</w:t>
            </w:r>
          </w:p>
        </w:tc>
        <w:tc>
          <w:tcPr>
            <w:tcW w:w="1170" w:type="dxa"/>
            <w:noWrap w:val="0"/>
            <w:vAlign w:val="center"/>
          </w:tcPr>
          <w:p w14:paraId="6D4CB71D">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纸质</w:t>
            </w:r>
          </w:p>
        </w:tc>
        <w:tc>
          <w:tcPr>
            <w:tcW w:w="967" w:type="dxa"/>
            <w:noWrap w:val="0"/>
            <w:vAlign w:val="center"/>
          </w:tcPr>
          <w:p w14:paraId="16B97FC4">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val="en-US" w:eastAsia="zh-CN"/>
              </w:rPr>
              <w:t>政府部门核发</w:t>
            </w:r>
          </w:p>
        </w:tc>
        <w:tc>
          <w:tcPr>
            <w:tcW w:w="720" w:type="dxa"/>
            <w:noWrap w:val="0"/>
            <w:vAlign w:val="center"/>
          </w:tcPr>
          <w:p w14:paraId="3012FFCC">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val="en-US" w:eastAsia="zh-CN"/>
              </w:rPr>
              <w:t>人民政府、国资委</w:t>
            </w:r>
          </w:p>
        </w:tc>
        <w:tc>
          <w:tcPr>
            <w:tcW w:w="885" w:type="dxa"/>
            <w:noWrap w:val="0"/>
            <w:vAlign w:val="center"/>
          </w:tcPr>
          <w:p w14:paraId="7916F627">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w:t>
            </w:r>
          </w:p>
        </w:tc>
        <w:tc>
          <w:tcPr>
            <w:tcW w:w="825" w:type="dxa"/>
            <w:noWrap w:val="0"/>
            <w:vAlign w:val="center"/>
          </w:tcPr>
          <w:p w14:paraId="155C5D5D">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非必要</w:t>
            </w:r>
          </w:p>
        </w:tc>
        <w:tc>
          <w:tcPr>
            <w:tcW w:w="983" w:type="dxa"/>
            <w:noWrap w:val="0"/>
            <w:vAlign w:val="center"/>
          </w:tcPr>
          <w:p w14:paraId="58FB9F3B">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企业变更登记</w:t>
            </w:r>
          </w:p>
        </w:tc>
        <w:tc>
          <w:tcPr>
            <w:tcW w:w="1215" w:type="dxa"/>
            <w:noWrap w:val="0"/>
            <w:vAlign w:val="center"/>
          </w:tcPr>
          <w:p w14:paraId="0B3E2E62">
            <w:pPr>
              <w:pStyle w:val="10"/>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kern w:val="2"/>
                <w:sz w:val="21"/>
                <w:szCs w:val="21"/>
                <w:lang w:val="en-US" w:eastAsia="zh-CN" w:bidi="ar-SA"/>
              </w:rPr>
              <w:t>非公司企业法人</w:t>
            </w:r>
            <w:r>
              <w:rPr>
                <w:rFonts w:hint="eastAsia" w:ascii="宋体" w:hAnsi="宋体" w:eastAsia="方正仿宋_GBK" w:cs="方正仿宋_GBK"/>
                <w:sz w:val="21"/>
                <w:szCs w:val="21"/>
                <w:lang w:eastAsia="zh-CN"/>
              </w:rPr>
              <w:t>变更出资人（主管部门）时提交</w:t>
            </w:r>
          </w:p>
        </w:tc>
        <w:tc>
          <w:tcPr>
            <w:tcW w:w="420" w:type="dxa"/>
            <w:noWrap w:val="0"/>
            <w:vAlign w:val="center"/>
          </w:tcPr>
          <w:p w14:paraId="64B422C9">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p>
        </w:tc>
      </w:tr>
      <w:tr w14:paraId="43BF6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431" w:type="dxa"/>
            <w:noWrap w:val="0"/>
            <w:vAlign w:val="center"/>
          </w:tcPr>
          <w:p w14:paraId="4335227D">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1-9</w:t>
            </w:r>
          </w:p>
        </w:tc>
        <w:tc>
          <w:tcPr>
            <w:tcW w:w="1710" w:type="dxa"/>
            <w:noWrap w:val="0"/>
            <w:vAlign w:val="center"/>
          </w:tcPr>
          <w:p w14:paraId="54290B0B">
            <w:pPr>
              <w:pStyle w:val="10"/>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出资人（主管部门）名称变更证明及更名后新的主体资格文件</w:t>
            </w:r>
          </w:p>
        </w:tc>
        <w:tc>
          <w:tcPr>
            <w:tcW w:w="765" w:type="dxa"/>
            <w:noWrap w:val="0"/>
            <w:vAlign w:val="center"/>
          </w:tcPr>
          <w:p w14:paraId="050D575B">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eastAsia="zh-CN"/>
              </w:rPr>
              <w:t>复印件</w:t>
            </w:r>
          </w:p>
        </w:tc>
        <w:tc>
          <w:tcPr>
            <w:tcW w:w="1170" w:type="dxa"/>
            <w:noWrap w:val="0"/>
            <w:vAlign w:val="center"/>
          </w:tcPr>
          <w:p w14:paraId="33E8494B">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纸质</w:t>
            </w:r>
          </w:p>
        </w:tc>
        <w:tc>
          <w:tcPr>
            <w:tcW w:w="967" w:type="dxa"/>
            <w:noWrap w:val="0"/>
            <w:vAlign w:val="center"/>
          </w:tcPr>
          <w:p w14:paraId="5DA9372B">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val="en-US" w:eastAsia="zh-CN"/>
              </w:rPr>
              <w:t>政府部门核发</w:t>
            </w:r>
          </w:p>
        </w:tc>
        <w:tc>
          <w:tcPr>
            <w:tcW w:w="720" w:type="dxa"/>
            <w:noWrap w:val="0"/>
            <w:vAlign w:val="center"/>
          </w:tcPr>
          <w:p w14:paraId="68EB629A">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val="en-US" w:eastAsia="zh-CN"/>
              </w:rPr>
              <w:t>人民政府、国资委、市场监管部门</w:t>
            </w:r>
          </w:p>
        </w:tc>
        <w:tc>
          <w:tcPr>
            <w:tcW w:w="885" w:type="dxa"/>
            <w:noWrap w:val="0"/>
            <w:vAlign w:val="center"/>
          </w:tcPr>
          <w:p w14:paraId="17E442B3">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w:t>
            </w:r>
          </w:p>
        </w:tc>
        <w:tc>
          <w:tcPr>
            <w:tcW w:w="825" w:type="dxa"/>
            <w:noWrap w:val="0"/>
            <w:vAlign w:val="center"/>
          </w:tcPr>
          <w:p w14:paraId="26AB42A4">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非必要</w:t>
            </w:r>
          </w:p>
        </w:tc>
        <w:tc>
          <w:tcPr>
            <w:tcW w:w="983" w:type="dxa"/>
            <w:noWrap w:val="0"/>
            <w:vAlign w:val="center"/>
          </w:tcPr>
          <w:p w14:paraId="5383E555">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企业变更登记</w:t>
            </w:r>
          </w:p>
        </w:tc>
        <w:tc>
          <w:tcPr>
            <w:tcW w:w="1215" w:type="dxa"/>
            <w:noWrap w:val="0"/>
            <w:vAlign w:val="center"/>
          </w:tcPr>
          <w:p w14:paraId="548C2B69">
            <w:pPr>
              <w:pStyle w:val="10"/>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kern w:val="2"/>
                <w:sz w:val="21"/>
                <w:szCs w:val="21"/>
                <w:lang w:val="en-US" w:eastAsia="zh-CN" w:bidi="ar-SA"/>
              </w:rPr>
              <w:t>非公司企业法人</w:t>
            </w:r>
            <w:r>
              <w:rPr>
                <w:rFonts w:hint="eastAsia" w:ascii="宋体" w:hAnsi="宋体" w:eastAsia="方正仿宋_GBK" w:cs="方正仿宋_GBK"/>
                <w:sz w:val="21"/>
                <w:szCs w:val="21"/>
                <w:lang w:eastAsia="zh-CN"/>
              </w:rPr>
              <w:t>出资人（主管部门）名称变时提交</w:t>
            </w:r>
          </w:p>
        </w:tc>
        <w:tc>
          <w:tcPr>
            <w:tcW w:w="420" w:type="dxa"/>
            <w:noWrap w:val="0"/>
            <w:vAlign w:val="center"/>
          </w:tcPr>
          <w:p w14:paraId="7972E26C">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p>
        </w:tc>
      </w:tr>
      <w:tr w14:paraId="5861D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431" w:type="dxa"/>
            <w:noWrap w:val="0"/>
            <w:vAlign w:val="center"/>
          </w:tcPr>
          <w:p w14:paraId="27C3E949">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1-10</w:t>
            </w:r>
          </w:p>
        </w:tc>
        <w:tc>
          <w:tcPr>
            <w:tcW w:w="1710" w:type="dxa"/>
            <w:noWrap w:val="0"/>
            <w:vAlign w:val="center"/>
          </w:tcPr>
          <w:p w14:paraId="04C58847">
            <w:pPr>
              <w:pStyle w:val="10"/>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主体资格证明</w:t>
            </w:r>
          </w:p>
        </w:tc>
        <w:tc>
          <w:tcPr>
            <w:tcW w:w="765" w:type="dxa"/>
            <w:noWrap w:val="0"/>
            <w:vAlign w:val="center"/>
          </w:tcPr>
          <w:p w14:paraId="432C1ECB">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eastAsia="zh-CN"/>
              </w:rPr>
              <w:t>复印件</w:t>
            </w:r>
          </w:p>
        </w:tc>
        <w:tc>
          <w:tcPr>
            <w:tcW w:w="1170" w:type="dxa"/>
            <w:noWrap w:val="0"/>
            <w:vAlign w:val="center"/>
          </w:tcPr>
          <w:p w14:paraId="5F25FDFC">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纸质</w:t>
            </w:r>
          </w:p>
        </w:tc>
        <w:tc>
          <w:tcPr>
            <w:tcW w:w="967" w:type="dxa"/>
            <w:noWrap w:val="0"/>
            <w:vAlign w:val="center"/>
          </w:tcPr>
          <w:p w14:paraId="18889313">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val="en-US" w:eastAsia="zh-CN"/>
              </w:rPr>
              <w:t>政府部门核发</w:t>
            </w:r>
          </w:p>
        </w:tc>
        <w:tc>
          <w:tcPr>
            <w:tcW w:w="720" w:type="dxa"/>
            <w:noWrap w:val="0"/>
            <w:vAlign w:val="center"/>
          </w:tcPr>
          <w:p w14:paraId="2FCB2E46">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val="en-US" w:eastAsia="zh-CN"/>
              </w:rPr>
              <w:t>公安部门</w:t>
            </w:r>
          </w:p>
        </w:tc>
        <w:tc>
          <w:tcPr>
            <w:tcW w:w="885" w:type="dxa"/>
            <w:noWrap w:val="0"/>
            <w:vAlign w:val="center"/>
          </w:tcPr>
          <w:p w14:paraId="74FE7A5B">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w:t>
            </w:r>
          </w:p>
        </w:tc>
        <w:tc>
          <w:tcPr>
            <w:tcW w:w="825" w:type="dxa"/>
            <w:noWrap w:val="0"/>
            <w:vAlign w:val="center"/>
          </w:tcPr>
          <w:p w14:paraId="1CAA6142">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非必要</w:t>
            </w:r>
          </w:p>
        </w:tc>
        <w:tc>
          <w:tcPr>
            <w:tcW w:w="983" w:type="dxa"/>
            <w:noWrap w:val="0"/>
            <w:vAlign w:val="center"/>
          </w:tcPr>
          <w:p w14:paraId="369A4AAD">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企业变更登记</w:t>
            </w:r>
          </w:p>
        </w:tc>
        <w:tc>
          <w:tcPr>
            <w:tcW w:w="1215" w:type="dxa"/>
            <w:noWrap w:val="0"/>
            <w:vAlign w:val="center"/>
          </w:tcPr>
          <w:p w14:paraId="1B4CAFFF">
            <w:pPr>
              <w:pStyle w:val="10"/>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kern w:val="2"/>
                <w:sz w:val="21"/>
                <w:szCs w:val="21"/>
                <w:lang w:val="zh-CN" w:eastAsia="zh-CN" w:bidi="ar-SA"/>
              </w:rPr>
              <w:t>合伙企业</w:t>
            </w:r>
            <w:r>
              <w:rPr>
                <w:rFonts w:hint="eastAsia" w:ascii="宋体" w:hAnsi="宋体" w:eastAsia="方正仿宋_GBK" w:cs="方正仿宋_GBK"/>
                <w:sz w:val="21"/>
                <w:szCs w:val="21"/>
                <w:lang w:eastAsia="zh-CN"/>
              </w:rPr>
              <w:t>变更执行事务合伙人时提交</w:t>
            </w:r>
          </w:p>
        </w:tc>
        <w:tc>
          <w:tcPr>
            <w:tcW w:w="420" w:type="dxa"/>
            <w:noWrap w:val="0"/>
            <w:vAlign w:val="center"/>
          </w:tcPr>
          <w:p w14:paraId="3E58CFD0">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p>
        </w:tc>
      </w:tr>
      <w:tr w14:paraId="137C6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431" w:type="dxa"/>
            <w:noWrap w:val="0"/>
            <w:vAlign w:val="center"/>
          </w:tcPr>
          <w:p w14:paraId="76E65165">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1-11</w:t>
            </w:r>
          </w:p>
        </w:tc>
        <w:tc>
          <w:tcPr>
            <w:tcW w:w="1710" w:type="dxa"/>
            <w:noWrap w:val="0"/>
            <w:vAlign w:val="center"/>
          </w:tcPr>
          <w:p w14:paraId="3A473BAA">
            <w:pPr>
              <w:pStyle w:val="10"/>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eastAsia="zh-CN"/>
              </w:rPr>
              <w:t>转让协议及变更后投资人身份证</w:t>
            </w:r>
          </w:p>
        </w:tc>
        <w:tc>
          <w:tcPr>
            <w:tcW w:w="765" w:type="dxa"/>
            <w:noWrap w:val="0"/>
            <w:vAlign w:val="center"/>
          </w:tcPr>
          <w:p w14:paraId="0D5F07CA">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eastAsia="zh-CN"/>
              </w:rPr>
              <w:t>原件、复印件</w:t>
            </w:r>
          </w:p>
        </w:tc>
        <w:tc>
          <w:tcPr>
            <w:tcW w:w="1170" w:type="dxa"/>
            <w:noWrap w:val="0"/>
            <w:vAlign w:val="center"/>
          </w:tcPr>
          <w:p w14:paraId="146CAAF8">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纸质</w:t>
            </w:r>
          </w:p>
        </w:tc>
        <w:tc>
          <w:tcPr>
            <w:tcW w:w="967" w:type="dxa"/>
            <w:noWrap w:val="0"/>
            <w:vAlign w:val="center"/>
          </w:tcPr>
          <w:p w14:paraId="32B70D9C">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val="en-US" w:eastAsia="zh-CN"/>
              </w:rPr>
              <w:t>申请人自备</w:t>
            </w:r>
          </w:p>
        </w:tc>
        <w:tc>
          <w:tcPr>
            <w:tcW w:w="720" w:type="dxa"/>
            <w:noWrap w:val="0"/>
            <w:vAlign w:val="center"/>
          </w:tcPr>
          <w:p w14:paraId="5D57F839">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val="en-US" w:eastAsia="zh-CN"/>
              </w:rPr>
              <w:t>申请人自备</w:t>
            </w:r>
          </w:p>
        </w:tc>
        <w:tc>
          <w:tcPr>
            <w:tcW w:w="885" w:type="dxa"/>
            <w:noWrap w:val="0"/>
            <w:vAlign w:val="center"/>
          </w:tcPr>
          <w:p w14:paraId="4A89DA69">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w:t>
            </w:r>
          </w:p>
        </w:tc>
        <w:tc>
          <w:tcPr>
            <w:tcW w:w="825" w:type="dxa"/>
            <w:noWrap w:val="0"/>
            <w:vAlign w:val="center"/>
          </w:tcPr>
          <w:p w14:paraId="0ECAFF2B">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非必要</w:t>
            </w:r>
          </w:p>
        </w:tc>
        <w:tc>
          <w:tcPr>
            <w:tcW w:w="983" w:type="dxa"/>
            <w:noWrap w:val="0"/>
            <w:vAlign w:val="center"/>
          </w:tcPr>
          <w:p w14:paraId="5729479C">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企业变更登记</w:t>
            </w:r>
          </w:p>
        </w:tc>
        <w:tc>
          <w:tcPr>
            <w:tcW w:w="1215" w:type="dxa"/>
            <w:noWrap w:val="0"/>
            <w:vAlign w:val="center"/>
          </w:tcPr>
          <w:p w14:paraId="3262322D">
            <w:pPr>
              <w:pStyle w:val="10"/>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kern w:val="2"/>
                <w:sz w:val="21"/>
                <w:szCs w:val="21"/>
                <w:lang w:val="en-US" w:eastAsia="zh-CN" w:bidi="ar-SA"/>
              </w:rPr>
              <w:t>个人独资企业</w:t>
            </w:r>
            <w:r>
              <w:rPr>
                <w:rFonts w:hint="eastAsia" w:ascii="宋体" w:hAnsi="宋体" w:eastAsia="方正仿宋_GBK" w:cs="方正仿宋_GBK"/>
                <w:sz w:val="21"/>
                <w:szCs w:val="21"/>
                <w:lang w:eastAsia="zh-CN"/>
              </w:rPr>
              <w:t>变更出资人时提交</w:t>
            </w:r>
          </w:p>
        </w:tc>
        <w:tc>
          <w:tcPr>
            <w:tcW w:w="420" w:type="dxa"/>
            <w:noWrap w:val="0"/>
            <w:vAlign w:val="center"/>
          </w:tcPr>
          <w:p w14:paraId="6D9838BC">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p>
        </w:tc>
      </w:tr>
      <w:tr w14:paraId="72684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431" w:type="dxa"/>
            <w:noWrap w:val="0"/>
            <w:vAlign w:val="center"/>
          </w:tcPr>
          <w:p w14:paraId="02DAB200">
            <w:pPr>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2</w:t>
            </w:r>
          </w:p>
        </w:tc>
        <w:tc>
          <w:tcPr>
            <w:tcW w:w="1710" w:type="dxa"/>
            <w:noWrap w:val="0"/>
            <w:vAlign w:val="center"/>
          </w:tcPr>
          <w:p w14:paraId="68FEC7F0">
            <w:pPr>
              <w:pStyle w:val="10"/>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有关批准文件或者许可证件</w:t>
            </w:r>
          </w:p>
        </w:tc>
        <w:tc>
          <w:tcPr>
            <w:tcW w:w="765" w:type="dxa"/>
            <w:noWrap w:val="0"/>
            <w:vAlign w:val="center"/>
          </w:tcPr>
          <w:p w14:paraId="3AE9349D">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复印件</w:t>
            </w:r>
          </w:p>
        </w:tc>
        <w:tc>
          <w:tcPr>
            <w:tcW w:w="1170" w:type="dxa"/>
            <w:noWrap w:val="0"/>
            <w:vAlign w:val="center"/>
          </w:tcPr>
          <w:p w14:paraId="39444E94">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val="en-US" w:eastAsia="zh-CN"/>
              </w:rPr>
              <w:t>纸质</w:t>
            </w:r>
          </w:p>
        </w:tc>
        <w:tc>
          <w:tcPr>
            <w:tcW w:w="967" w:type="dxa"/>
            <w:noWrap w:val="0"/>
            <w:vAlign w:val="center"/>
          </w:tcPr>
          <w:p w14:paraId="3759E77A">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sz w:val="21"/>
                <w:szCs w:val="21"/>
                <w:lang w:eastAsia="zh-CN"/>
              </w:rPr>
              <w:t>政府部门核发</w:t>
            </w:r>
          </w:p>
        </w:tc>
        <w:tc>
          <w:tcPr>
            <w:tcW w:w="720" w:type="dxa"/>
            <w:noWrap w:val="0"/>
            <w:vAlign w:val="center"/>
          </w:tcPr>
          <w:p w14:paraId="7FBB4FC1">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相关行业主管部门</w:t>
            </w:r>
          </w:p>
        </w:tc>
        <w:tc>
          <w:tcPr>
            <w:tcW w:w="885" w:type="dxa"/>
            <w:noWrap w:val="0"/>
            <w:vAlign w:val="center"/>
          </w:tcPr>
          <w:p w14:paraId="705A4168">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w:t>
            </w:r>
          </w:p>
        </w:tc>
        <w:tc>
          <w:tcPr>
            <w:tcW w:w="825" w:type="dxa"/>
            <w:noWrap w:val="0"/>
            <w:vAlign w:val="center"/>
          </w:tcPr>
          <w:p w14:paraId="351B7B30">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非必要</w:t>
            </w:r>
          </w:p>
        </w:tc>
        <w:tc>
          <w:tcPr>
            <w:tcW w:w="983" w:type="dxa"/>
            <w:noWrap w:val="0"/>
            <w:vAlign w:val="center"/>
          </w:tcPr>
          <w:p w14:paraId="6F03F40A">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企业变更登记</w:t>
            </w:r>
          </w:p>
        </w:tc>
        <w:tc>
          <w:tcPr>
            <w:tcW w:w="1215" w:type="dxa"/>
            <w:noWrap w:val="0"/>
            <w:vAlign w:val="center"/>
          </w:tcPr>
          <w:p w14:paraId="1E57B02F">
            <w:pPr>
              <w:pStyle w:val="10"/>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法律、行政法规和国务院决定规定公司变更事项必须报经批准</w:t>
            </w:r>
            <w:r>
              <w:rPr>
                <w:rFonts w:hint="eastAsia" w:ascii="宋体" w:hAnsi="宋体" w:eastAsia="方正仿宋_GBK" w:cs="方正仿宋_GBK"/>
                <w:sz w:val="21"/>
                <w:szCs w:val="21"/>
                <w:shd w:val="clear" w:color="auto" w:fill="FFFFFF"/>
                <w:lang w:eastAsia="zh-CN"/>
              </w:rPr>
              <w:t>的提供</w:t>
            </w:r>
          </w:p>
        </w:tc>
        <w:tc>
          <w:tcPr>
            <w:tcW w:w="420" w:type="dxa"/>
            <w:noWrap w:val="0"/>
            <w:vAlign w:val="center"/>
          </w:tcPr>
          <w:p w14:paraId="6508FAE3">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p>
        </w:tc>
      </w:tr>
      <w:tr w14:paraId="31D56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431" w:type="dxa"/>
            <w:noWrap w:val="0"/>
            <w:vAlign w:val="center"/>
          </w:tcPr>
          <w:p w14:paraId="10340521">
            <w:pPr>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3</w:t>
            </w:r>
          </w:p>
        </w:tc>
        <w:tc>
          <w:tcPr>
            <w:tcW w:w="1710" w:type="dxa"/>
            <w:noWrap w:val="0"/>
            <w:vAlign w:val="center"/>
          </w:tcPr>
          <w:p w14:paraId="3368AAD9">
            <w:pPr>
              <w:pStyle w:val="10"/>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营业执照正、副本</w:t>
            </w:r>
          </w:p>
        </w:tc>
        <w:tc>
          <w:tcPr>
            <w:tcW w:w="765" w:type="dxa"/>
            <w:noWrap w:val="0"/>
            <w:vAlign w:val="center"/>
          </w:tcPr>
          <w:p w14:paraId="580506C2">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原件</w:t>
            </w:r>
          </w:p>
        </w:tc>
        <w:tc>
          <w:tcPr>
            <w:tcW w:w="1170" w:type="dxa"/>
            <w:noWrap w:val="0"/>
            <w:vAlign w:val="center"/>
          </w:tcPr>
          <w:p w14:paraId="0EDCD5AF">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纸质</w:t>
            </w:r>
          </w:p>
        </w:tc>
        <w:tc>
          <w:tcPr>
            <w:tcW w:w="967" w:type="dxa"/>
            <w:noWrap w:val="0"/>
            <w:vAlign w:val="center"/>
          </w:tcPr>
          <w:p w14:paraId="33A4E2EA">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r>
              <w:rPr>
                <w:rFonts w:hint="eastAsia" w:ascii="宋体" w:hAnsi="宋体" w:eastAsia="方正仿宋_GBK" w:cs="方正仿宋_GBK"/>
                <w:color w:val="222222"/>
                <w:sz w:val="21"/>
                <w:szCs w:val="21"/>
                <w:lang w:eastAsia="zh-CN"/>
              </w:rPr>
              <w:t>政府部门核发</w:t>
            </w:r>
          </w:p>
        </w:tc>
        <w:tc>
          <w:tcPr>
            <w:tcW w:w="720" w:type="dxa"/>
            <w:noWrap w:val="0"/>
            <w:vAlign w:val="center"/>
          </w:tcPr>
          <w:p w14:paraId="6F078CC9">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r>
              <w:rPr>
                <w:rFonts w:hint="eastAsia" w:ascii="宋体" w:hAnsi="宋体" w:eastAsia="方正仿宋_GBK" w:cs="方正仿宋_GBK"/>
                <w:sz w:val="21"/>
                <w:szCs w:val="21"/>
                <w:lang w:eastAsia="zh-CN"/>
              </w:rPr>
              <w:t>市场监管部门</w:t>
            </w:r>
          </w:p>
        </w:tc>
        <w:tc>
          <w:tcPr>
            <w:tcW w:w="885" w:type="dxa"/>
            <w:noWrap w:val="0"/>
            <w:vAlign w:val="center"/>
          </w:tcPr>
          <w:p w14:paraId="2E9FA95A">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w:t>
            </w:r>
          </w:p>
        </w:tc>
        <w:tc>
          <w:tcPr>
            <w:tcW w:w="825" w:type="dxa"/>
            <w:noWrap w:val="0"/>
            <w:vAlign w:val="center"/>
          </w:tcPr>
          <w:p w14:paraId="0A0E9C4D">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非必要</w:t>
            </w:r>
          </w:p>
        </w:tc>
        <w:tc>
          <w:tcPr>
            <w:tcW w:w="983" w:type="dxa"/>
            <w:noWrap w:val="0"/>
            <w:vAlign w:val="center"/>
          </w:tcPr>
          <w:p w14:paraId="463542FC">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r>
              <w:rPr>
                <w:rFonts w:hint="eastAsia" w:ascii="宋体" w:hAnsi="宋体" w:eastAsia="方正仿宋_GBK" w:cs="方正仿宋_GBK"/>
                <w:sz w:val="21"/>
                <w:szCs w:val="21"/>
                <w:lang w:eastAsia="zh-CN"/>
              </w:rPr>
              <w:t>企业变更登记</w:t>
            </w:r>
          </w:p>
        </w:tc>
        <w:tc>
          <w:tcPr>
            <w:tcW w:w="1215" w:type="dxa"/>
            <w:noWrap w:val="0"/>
            <w:vAlign w:val="center"/>
          </w:tcPr>
          <w:p w14:paraId="1D91DACA">
            <w:pPr>
              <w:pStyle w:val="10"/>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已领取纸质营业执照的提供</w:t>
            </w:r>
          </w:p>
        </w:tc>
        <w:tc>
          <w:tcPr>
            <w:tcW w:w="420" w:type="dxa"/>
            <w:noWrap w:val="0"/>
            <w:vAlign w:val="center"/>
          </w:tcPr>
          <w:p w14:paraId="47ADF7EA">
            <w:pPr>
              <w:pStyle w:val="10"/>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p>
        </w:tc>
      </w:tr>
    </w:tbl>
    <w:p w14:paraId="1133CEF3">
      <w:pPr>
        <w:keepNext w:val="0"/>
        <w:keepLines w:val="0"/>
        <w:pageBreakBefore w:val="0"/>
        <w:widowControl w:val="0"/>
        <w:kinsoku/>
        <w:wordWrap/>
        <w:overflowPunct w:val="0"/>
        <w:topLinePunct w:val="0"/>
        <w:autoSpaceDE/>
        <w:autoSpaceDN/>
        <w:bidi w:val="0"/>
        <w:adjustRightInd/>
        <w:snapToGrid/>
        <w:spacing w:line="590" w:lineRule="exact"/>
        <w:textAlignment w:val="auto"/>
        <w:outlineLvl w:val="1"/>
        <w:rPr>
          <w:rFonts w:hint="eastAsia" w:ascii="宋体" w:hAnsi="宋体" w:eastAsia="方正仿宋_GBK" w:cs="方正仿宋_GBK"/>
          <w:color w:val="444444"/>
          <w:kern w:val="0"/>
          <w:sz w:val="24"/>
          <w:szCs w:val="24"/>
          <w:shd w:val="clear" w:color="auto" w:fill="FFFFFF"/>
          <w:lang w:eastAsia="zh-CN"/>
        </w:rPr>
        <w:sectPr>
          <w:footerReference r:id="rId3" w:type="default"/>
          <w:pgSz w:w="11906" w:h="16838"/>
          <w:pgMar w:top="1327" w:right="1389" w:bottom="1327" w:left="1389" w:header="851" w:footer="992" w:gutter="0"/>
          <w:pgNumType w:fmt="decimal"/>
          <w:cols w:space="720" w:num="1"/>
          <w:docGrid w:type="lines" w:linePitch="312" w:charSpace="0"/>
        </w:sectPr>
      </w:pPr>
    </w:p>
    <w:p w14:paraId="79D87EA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A58C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4230" cy="33782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824230" cy="337820"/>
                      </a:xfrm>
                      <a:prstGeom prst="rect">
                        <a:avLst/>
                      </a:prstGeom>
                      <a:noFill/>
                      <a:ln w="6350">
                        <a:noFill/>
                      </a:ln>
                      <a:effectLst/>
                    </wps:spPr>
                    <wps:txbx>
                      <w:txbxContent>
                        <w:p w14:paraId="7CAE47BA">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6.6pt;width:64.9pt;mso-position-horizontal:outside;mso-position-horizontal-relative:margin;z-index:251659264;mso-width-relative:page;mso-height-relative:page;" filled="f" stroked="f" coordsize="21600,21600" o:gfxdata="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UfwYE1AAAAAQBAAAPAAAAAAAAAAEAIAAAACIAAABkcnMvZG93&#10;bnJldi54bWxQSwECFAAUAAAACACHTuJA2Ng9hD0CAABxBAAADgAAAAAAAAABACAAAAAjAQAAZHJz&#10;L2Uyb0RvYy54bWxQSwUGAAAAAAYABgBZAQAA0gUAAAAA&#10;">
              <v:fill on="f" focussize="0,0"/>
              <v:stroke on="f" weight="0.5pt"/>
              <v:imagedata o:title=""/>
              <o:lock v:ext="edit" aspectratio="f"/>
              <v:textbox inset="0mm,0mm,0mm,0mm">
                <w:txbxContent>
                  <w:p w14:paraId="7CAE47BA">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zY2ZhYTNlMDcxN2MzZmQzNzE3Nzg5NzI4ZmQyZDUifQ=="/>
  </w:docVars>
  <w:rsids>
    <w:rsidRoot w:val="FF5F0750"/>
    <w:rsid w:val="15923144"/>
    <w:rsid w:val="64BE31B3"/>
    <w:rsid w:val="FF5F0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pPr>
  </w:style>
  <w:style w:type="paragraph" w:styleId="4">
    <w:name w:val="Body Text Indent 2"/>
    <w:basedOn w:val="1"/>
    <w:qFormat/>
    <w:uiPriority w:val="0"/>
    <w:pPr>
      <w:spacing w:after="120" w:line="480" w:lineRule="auto"/>
      <w:ind w:left="420" w:leftChars="200"/>
    </w:pPr>
    <w:rPr>
      <w:kern w:val="0"/>
      <w:sz w:val="24"/>
    </w:rPr>
  </w:style>
  <w:style w:type="paragraph" w:styleId="5">
    <w:name w:val="footer"/>
    <w:basedOn w:val="1"/>
    <w:qFormat/>
    <w:uiPriority w:val="0"/>
    <w:pPr>
      <w:tabs>
        <w:tab w:val="center" w:pos="4153"/>
        <w:tab w:val="right" w:pos="8306"/>
      </w:tabs>
      <w:snapToGrid w:val="0"/>
      <w:jc w:val="left"/>
    </w:pPr>
    <w:rPr>
      <w:sz w:val="18"/>
      <w:szCs w:val="18"/>
    </w:rPr>
  </w:style>
  <w:style w:type="paragraph" w:customStyle="1" w:styleId="8">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table" w:customStyle="1" w:styleId="9">
    <w:name w:val="Table Normal"/>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style>
  <w:style w:type="paragraph" w:customStyle="1"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2438</Words>
  <Characters>2554</Characters>
  <Lines>0</Lines>
  <Paragraphs>0</Paragraphs>
  <TotalTime>0</TotalTime>
  <ScaleCrop>false</ScaleCrop>
  <LinksUpToDate>false</LinksUpToDate>
  <CharactersWithSpaces>2556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2024-08-20T11:10:00Z</dcterms:created>
  <dc:creator>kylin</dc:creator>
  <cp:lastModifiedBy>时间之光</cp:lastModifiedBy>
  <dcterms:modified xsi:type="dcterms:W3CDTF">2024-11-25T07:34:07Z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C4B5CBC6DBD04B45A093605D3F45E36D_12</vt:lpwstr>
  </property>
</Properties>
</file>