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eastAsia="方正小标宋_GBK"/>
          <w:sz w:val="44"/>
          <w:szCs w:val="44"/>
        </w:rPr>
      </w:pPr>
      <w:r>
        <w:rPr>
          <w:rFonts w:hint="eastAsia" w:ascii="方正仿宋_GBK" w:hAnsi="方正仿宋_GBK" w:eastAsia="方正仿宋_GBK" w:cs="方正仿宋_GBK"/>
          <w:snapToGrid w:val="0"/>
          <w:kern w:val="0"/>
          <w:sz w:val="32"/>
          <w:lang w:val="en-US" w:eastAsia="zh-CN"/>
        </w:rPr>
        <w:t>附件2：</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玉溪市城市出租汽车管理办法（试行）</w:t>
      </w:r>
    </w:p>
    <w:p>
      <w:pPr>
        <w:spacing w:line="600" w:lineRule="exact"/>
        <w:jc w:val="center"/>
        <w:rPr>
          <w:rFonts w:hint="eastAsia" w:eastAsia="方正仿宋_GBK"/>
          <w:sz w:val="32"/>
          <w:szCs w:val="32"/>
        </w:rPr>
      </w:pPr>
      <w:r>
        <w:rPr>
          <w:rFonts w:hint="eastAsia" w:eastAsia="方正仿宋_GBK"/>
          <w:sz w:val="32"/>
          <w:szCs w:val="32"/>
        </w:rPr>
        <w:t>（玉溪市政府公告第3</w:t>
      </w:r>
      <w:r>
        <w:rPr>
          <w:rFonts w:hint="eastAsia" w:eastAsia="方正仿宋_GBK"/>
          <w:sz w:val="32"/>
          <w:szCs w:val="32"/>
          <w:lang w:val="en-US" w:eastAsia="zh-CN"/>
        </w:rPr>
        <w:t>3</w:t>
      </w:r>
      <w:r>
        <w:rPr>
          <w:rFonts w:hint="eastAsia" w:eastAsia="方正仿宋_GBK"/>
          <w:sz w:val="32"/>
          <w:szCs w:val="32"/>
        </w:rPr>
        <w:t>号）</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第一章　总则</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第一条</w:t>
      </w:r>
      <w:r>
        <w:rPr>
          <w:rFonts w:hint="eastAsia" w:eastAsia="方正仿宋_GBK"/>
          <w:b/>
          <w:sz w:val="32"/>
          <w:szCs w:val="32"/>
        </w:rPr>
        <w:t>　</w:t>
      </w:r>
      <w:r>
        <w:rPr>
          <w:rFonts w:eastAsia="方正仿宋_GBK"/>
          <w:sz w:val="32"/>
          <w:szCs w:val="32"/>
        </w:rPr>
        <w:t>为加强城市出租汽车客运行业管理，维护客运市场秩序，保障乘客、经营者及其从业人员的合法权益，根据《云南省玉溪城市管理条例》和《云南省城市出租</w:t>
      </w:r>
      <w:bookmarkStart w:id="0" w:name="_GoBack"/>
      <w:bookmarkEnd w:id="0"/>
      <w:r>
        <w:rPr>
          <w:rFonts w:eastAsia="方正仿宋_GBK"/>
          <w:sz w:val="32"/>
          <w:szCs w:val="32"/>
        </w:rPr>
        <w:t>汽车管理办法》等有关法律、法规、规章，结合</w:t>
      </w:r>
      <w:r>
        <w:rPr>
          <w:rFonts w:hint="eastAsia" w:eastAsia="方正仿宋_GBK"/>
          <w:sz w:val="32"/>
          <w:szCs w:val="32"/>
        </w:rPr>
        <w:t>本市</w:t>
      </w:r>
      <w:r>
        <w:rPr>
          <w:rFonts w:eastAsia="方正仿宋_GBK"/>
          <w:sz w:val="32"/>
          <w:szCs w:val="32"/>
        </w:rPr>
        <w:t>实际，制定本办法。</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第二条</w:t>
      </w:r>
      <w:r>
        <w:rPr>
          <w:rFonts w:eastAsia="方正仿宋_GBK"/>
          <w:sz w:val="32"/>
          <w:szCs w:val="32"/>
        </w:rPr>
        <w:t xml:space="preserve">  玉溪市城市规划区内城市出租汽车的行业规划、经营、服务、管理等活动，适用本办法。</w:t>
      </w:r>
    </w:p>
    <w:p>
      <w:pPr>
        <w:spacing w:line="600" w:lineRule="exact"/>
        <w:ind w:firstLine="640" w:firstLineChars="200"/>
        <w:rPr>
          <w:rFonts w:eastAsia="方正仿宋_GBK"/>
          <w:sz w:val="32"/>
          <w:szCs w:val="32"/>
        </w:rPr>
      </w:pPr>
      <w:r>
        <w:rPr>
          <w:rFonts w:eastAsia="方正仿宋_GBK"/>
          <w:sz w:val="32"/>
          <w:szCs w:val="32"/>
        </w:rPr>
        <w:t>本办法所称城市出租汽车，是指依法取得经营权，在城市范围内根据乘客意愿提供客运服务，按行驶里程和等待时间计费的小型客车。</w:t>
      </w:r>
    </w:p>
    <w:p>
      <w:pPr>
        <w:spacing w:line="600" w:lineRule="exact"/>
        <w:ind w:firstLine="640" w:firstLineChars="200"/>
        <w:rPr>
          <w:rFonts w:eastAsia="方正仿宋_GBK"/>
          <w:color w:val="000000"/>
          <w:sz w:val="32"/>
          <w:szCs w:val="32"/>
        </w:rPr>
      </w:pPr>
      <w:r>
        <w:rPr>
          <w:rFonts w:hint="eastAsia" w:ascii="方正黑体_GBK" w:eastAsia="方正黑体_GBK"/>
          <w:bCs/>
          <w:color w:val="000000"/>
          <w:sz w:val="32"/>
          <w:szCs w:val="32"/>
        </w:rPr>
        <w:t>第三条</w:t>
      </w:r>
      <w:r>
        <w:rPr>
          <w:rFonts w:eastAsia="方正仿宋_GBK"/>
          <w:b/>
          <w:color w:val="FF0000"/>
          <w:sz w:val="32"/>
          <w:szCs w:val="32"/>
        </w:rPr>
        <w:t xml:space="preserve">  </w:t>
      </w:r>
      <w:r>
        <w:rPr>
          <w:rFonts w:eastAsia="方正仿宋_GBK"/>
          <w:sz w:val="32"/>
          <w:szCs w:val="32"/>
        </w:rPr>
        <w:t>城市出租汽车的发展，应当与城市建设和经济社会发展水平相适应，与其</w:t>
      </w:r>
      <w:r>
        <w:rPr>
          <w:rFonts w:hint="eastAsia" w:eastAsia="方正仿宋_GBK"/>
          <w:sz w:val="32"/>
          <w:szCs w:val="32"/>
        </w:rPr>
        <w:t>他</w:t>
      </w:r>
      <w:r>
        <w:rPr>
          <w:rFonts w:eastAsia="方正仿宋_GBK"/>
          <w:sz w:val="32"/>
          <w:szCs w:val="32"/>
        </w:rPr>
        <w:t>公共交通客运方式相协调，</w:t>
      </w:r>
      <w:r>
        <w:rPr>
          <w:rFonts w:eastAsia="方正仿宋_GBK"/>
          <w:color w:val="000000"/>
          <w:kern w:val="0"/>
          <w:sz w:val="32"/>
          <w:szCs w:val="32"/>
        </w:rPr>
        <w:t>按市场需求适度发展，</w:t>
      </w:r>
      <w:r>
        <w:rPr>
          <w:rFonts w:eastAsia="方正仿宋_GBK"/>
          <w:color w:val="000000"/>
          <w:sz w:val="32"/>
          <w:szCs w:val="32"/>
        </w:rPr>
        <w:t>适时投放。</w:t>
      </w:r>
    </w:p>
    <w:p>
      <w:pPr>
        <w:spacing w:line="600" w:lineRule="exact"/>
        <w:ind w:firstLine="640" w:firstLineChars="200"/>
        <w:rPr>
          <w:rFonts w:eastAsia="方正仿宋_GBK"/>
          <w:color w:val="000000"/>
          <w:kern w:val="0"/>
          <w:sz w:val="32"/>
          <w:szCs w:val="32"/>
        </w:rPr>
      </w:pPr>
      <w:r>
        <w:rPr>
          <w:rFonts w:eastAsia="方正仿宋_GBK"/>
          <w:color w:val="000000"/>
          <w:sz w:val="32"/>
          <w:szCs w:val="32"/>
        </w:rPr>
        <w:t>市交通运输行政主管部门应当根据城市交通规划、道路运输发展规划、</w:t>
      </w:r>
      <w:r>
        <w:rPr>
          <w:rFonts w:eastAsia="方正仿宋_GBK"/>
          <w:color w:val="000000"/>
          <w:kern w:val="0"/>
          <w:sz w:val="32"/>
          <w:szCs w:val="32"/>
        </w:rPr>
        <w:t>城市经济社会发展的实际，</w:t>
      </w:r>
      <w:r>
        <w:rPr>
          <w:rFonts w:eastAsia="方正仿宋_GBK"/>
          <w:color w:val="000000"/>
          <w:sz w:val="32"/>
          <w:szCs w:val="32"/>
        </w:rPr>
        <w:t>按城市总人口与城市出租汽车不低于1.5‰的比例，制定城市</w:t>
      </w:r>
      <w:r>
        <w:rPr>
          <w:rFonts w:eastAsia="方正仿宋_GBK"/>
          <w:color w:val="000000"/>
          <w:kern w:val="0"/>
          <w:sz w:val="32"/>
          <w:szCs w:val="32"/>
        </w:rPr>
        <w:t>出租汽车行业的发展规划、新增运力计划，报市人民政府批准后实施。</w:t>
      </w:r>
    </w:p>
    <w:p>
      <w:pPr>
        <w:spacing w:line="600" w:lineRule="exact"/>
        <w:ind w:firstLine="640" w:firstLineChars="200"/>
        <w:rPr>
          <w:rFonts w:eastAsia="方正仿宋_GBK"/>
          <w:color w:val="000000"/>
          <w:kern w:val="0"/>
          <w:sz w:val="32"/>
          <w:szCs w:val="32"/>
        </w:rPr>
      </w:pPr>
      <w:r>
        <w:rPr>
          <w:rFonts w:hint="eastAsia" w:ascii="方正黑体_GBK" w:eastAsia="方正黑体_GBK"/>
          <w:bCs/>
          <w:color w:val="000000"/>
          <w:sz w:val="32"/>
          <w:szCs w:val="32"/>
        </w:rPr>
        <w:t>第四条</w:t>
      </w:r>
      <w:r>
        <w:rPr>
          <w:rFonts w:eastAsia="方正仿宋_GBK"/>
          <w:b/>
          <w:color w:val="000000"/>
          <w:sz w:val="32"/>
          <w:szCs w:val="32"/>
        </w:rPr>
        <w:t xml:space="preserve">  </w:t>
      </w:r>
      <w:r>
        <w:rPr>
          <w:rFonts w:eastAsia="方正仿宋_GBK"/>
          <w:color w:val="000000"/>
          <w:kern w:val="0"/>
          <w:sz w:val="32"/>
          <w:szCs w:val="32"/>
        </w:rPr>
        <w:t>市人民政府应当加强对城市出租汽车行业的管理，合理配置资源，鼓励使用环保、节能型车辆，促进节能减排。</w:t>
      </w:r>
    </w:p>
    <w:p>
      <w:pPr>
        <w:spacing w:line="600" w:lineRule="exact"/>
        <w:ind w:firstLine="640" w:firstLineChars="200"/>
        <w:rPr>
          <w:rFonts w:eastAsia="方正仿宋_GBK"/>
          <w:color w:val="000000"/>
          <w:kern w:val="0"/>
          <w:sz w:val="32"/>
          <w:szCs w:val="32"/>
        </w:rPr>
      </w:pPr>
      <w:r>
        <w:rPr>
          <w:rFonts w:eastAsia="方正仿宋_GBK"/>
          <w:color w:val="000000"/>
          <w:kern w:val="0"/>
          <w:sz w:val="32"/>
          <w:szCs w:val="32"/>
        </w:rPr>
        <w:t>推进城市出租汽车行业的科技进步，</w:t>
      </w:r>
      <w:r>
        <w:rPr>
          <w:rFonts w:hint="eastAsia" w:eastAsia="方正仿宋_GBK"/>
          <w:color w:val="000000"/>
          <w:kern w:val="0"/>
          <w:sz w:val="32"/>
          <w:szCs w:val="32"/>
        </w:rPr>
        <w:t>实</w:t>
      </w:r>
      <w:r>
        <w:rPr>
          <w:rFonts w:eastAsia="方正仿宋_GBK"/>
          <w:color w:val="000000"/>
          <w:kern w:val="0"/>
          <w:sz w:val="32"/>
          <w:szCs w:val="32"/>
        </w:rPr>
        <w:t>行智能信息化管理，推广使用</w:t>
      </w:r>
      <w:r>
        <w:rPr>
          <w:rFonts w:eastAsia="方正仿宋_GBK"/>
          <w:color w:val="000000"/>
          <w:sz w:val="32"/>
          <w:szCs w:val="32"/>
        </w:rPr>
        <w:t>卫星定位车载终端设备</w:t>
      </w:r>
      <w:r>
        <w:rPr>
          <w:rFonts w:eastAsia="方正仿宋_GBK"/>
          <w:color w:val="000000"/>
          <w:kern w:val="0"/>
          <w:sz w:val="32"/>
          <w:szCs w:val="32"/>
        </w:rPr>
        <w:t>，逐步建立和完善先进的指挥调度和监督、服务、管理系统。</w:t>
      </w:r>
    </w:p>
    <w:p>
      <w:pPr>
        <w:spacing w:line="600" w:lineRule="exact"/>
        <w:ind w:firstLine="640" w:firstLineChars="200"/>
        <w:rPr>
          <w:rFonts w:eastAsia="方正仿宋_GBK"/>
          <w:color w:val="000000"/>
          <w:kern w:val="0"/>
          <w:sz w:val="32"/>
          <w:szCs w:val="32"/>
        </w:rPr>
      </w:pPr>
      <w:r>
        <w:rPr>
          <w:rFonts w:eastAsia="方正仿宋_GBK"/>
          <w:color w:val="000000"/>
          <w:kern w:val="0"/>
          <w:sz w:val="32"/>
          <w:szCs w:val="32"/>
        </w:rPr>
        <w:t>按照法律、法规、规章的规定成立城市出租车行业协会，依法进行行业自律管理。</w:t>
      </w:r>
    </w:p>
    <w:p>
      <w:pPr>
        <w:widowControl/>
        <w:spacing w:line="600" w:lineRule="exact"/>
        <w:ind w:firstLine="640" w:firstLineChars="200"/>
        <w:jc w:val="left"/>
        <w:rPr>
          <w:rFonts w:eastAsia="方正仿宋_GBK"/>
          <w:sz w:val="32"/>
          <w:szCs w:val="32"/>
        </w:rPr>
      </w:pPr>
      <w:r>
        <w:rPr>
          <w:rFonts w:hint="eastAsia" w:ascii="方正黑体_GBK" w:eastAsia="方正黑体_GBK"/>
          <w:bCs/>
          <w:kern w:val="0"/>
          <w:sz w:val="32"/>
          <w:szCs w:val="32"/>
        </w:rPr>
        <w:t>第五条</w:t>
      </w:r>
      <w:r>
        <w:rPr>
          <w:rFonts w:eastAsia="方正仿宋_GBK"/>
          <w:b/>
          <w:kern w:val="0"/>
          <w:sz w:val="32"/>
          <w:szCs w:val="32"/>
        </w:rPr>
        <w:t xml:space="preserve">  </w:t>
      </w:r>
      <w:r>
        <w:rPr>
          <w:rFonts w:eastAsia="方正仿宋_GBK"/>
          <w:sz w:val="32"/>
          <w:szCs w:val="32"/>
        </w:rPr>
        <w:t>市交通运输行政主管部门是城市出租汽车行业的主管部门，</w:t>
      </w:r>
      <w:r>
        <w:rPr>
          <w:rFonts w:eastAsia="方正仿宋_GBK"/>
          <w:kern w:val="0"/>
          <w:sz w:val="32"/>
          <w:szCs w:val="32"/>
        </w:rPr>
        <w:t>负责城市出租汽车行业监督管理工作</w:t>
      </w:r>
      <w:r>
        <w:rPr>
          <w:rFonts w:eastAsia="方正仿宋_GBK"/>
          <w:sz w:val="32"/>
          <w:szCs w:val="32"/>
        </w:rPr>
        <w:t>。</w:t>
      </w:r>
    </w:p>
    <w:p>
      <w:pPr>
        <w:spacing w:line="600" w:lineRule="exact"/>
        <w:ind w:firstLine="640" w:firstLineChars="200"/>
        <w:rPr>
          <w:rFonts w:eastAsia="方正仿宋_GBK"/>
          <w:sz w:val="32"/>
          <w:szCs w:val="32"/>
        </w:rPr>
      </w:pPr>
      <w:r>
        <w:rPr>
          <w:rFonts w:eastAsia="方正仿宋_GBK"/>
          <w:color w:val="000000"/>
          <w:kern w:val="0"/>
          <w:sz w:val="32"/>
          <w:szCs w:val="32"/>
        </w:rPr>
        <w:t>市公交出租车辆管理处负责实施玉溪市城市规划区内出租汽车行业的具体管理工作。</w:t>
      </w:r>
      <w:r>
        <w:rPr>
          <w:rFonts w:eastAsia="方正仿宋_GBK"/>
          <w:color w:val="000000"/>
          <w:sz w:val="32"/>
          <w:szCs w:val="32"/>
        </w:rPr>
        <w:t>其</w:t>
      </w:r>
      <w:r>
        <w:rPr>
          <w:rFonts w:eastAsia="方正仿宋_GBK"/>
          <w:sz w:val="32"/>
          <w:szCs w:val="32"/>
        </w:rPr>
        <w:t>职责是：</w:t>
      </w:r>
    </w:p>
    <w:p>
      <w:pPr>
        <w:spacing w:line="600" w:lineRule="exact"/>
        <w:ind w:firstLine="640" w:firstLineChars="200"/>
        <w:rPr>
          <w:rFonts w:eastAsia="方正仿宋_GBK"/>
          <w:sz w:val="32"/>
          <w:szCs w:val="32"/>
        </w:rPr>
      </w:pPr>
      <w:r>
        <w:rPr>
          <w:rFonts w:eastAsia="方正仿宋_GBK"/>
          <w:sz w:val="32"/>
          <w:szCs w:val="32"/>
        </w:rPr>
        <w:t>（一）贯彻执行国家、省、市有关城市出租汽车的法律、法规、规章和规定；</w:t>
      </w:r>
    </w:p>
    <w:p>
      <w:pPr>
        <w:spacing w:line="600" w:lineRule="exact"/>
        <w:ind w:firstLine="640" w:firstLineChars="200"/>
        <w:rPr>
          <w:rFonts w:eastAsia="方正仿宋_GBK"/>
          <w:sz w:val="32"/>
          <w:szCs w:val="32"/>
        </w:rPr>
      </w:pPr>
      <w:r>
        <w:rPr>
          <w:rFonts w:eastAsia="方正仿宋_GBK"/>
          <w:sz w:val="32"/>
          <w:szCs w:val="32"/>
        </w:rPr>
        <w:t>（二）负责发放</w:t>
      </w:r>
      <w:r>
        <w:rPr>
          <w:rFonts w:hint="eastAsia" w:eastAsia="方正仿宋_GBK"/>
          <w:sz w:val="32"/>
          <w:szCs w:val="32"/>
        </w:rPr>
        <w:t>《</w:t>
      </w:r>
      <w:r>
        <w:rPr>
          <w:rFonts w:eastAsia="方正仿宋_GBK"/>
          <w:kern w:val="0"/>
          <w:sz w:val="32"/>
          <w:szCs w:val="32"/>
        </w:rPr>
        <w:t>城市出租汽车经营</w:t>
      </w:r>
      <w:r>
        <w:rPr>
          <w:rFonts w:hint="eastAsia" w:eastAsia="方正仿宋_GBK"/>
          <w:kern w:val="0"/>
          <w:sz w:val="32"/>
          <w:szCs w:val="32"/>
        </w:rPr>
        <w:t>资格证》</w:t>
      </w:r>
      <w:r>
        <w:rPr>
          <w:rFonts w:eastAsia="方正仿宋_GBK"/>
          <w:sz w:val="32"/>
          <w:szCs w:val="32"/>
        </w:rPr>
        <w:t>、《</w:t>
      </w:r>
      <w:r>
        <w:rPr>
          <w:rFonts w:hint="eastAsia" w:eastAsia="方正仿宋_GBK"/>
          <w:sz w:val="32"/>
          <w:szCs w:val="32"/>
        </w:rPr>
        <w:t>车辆运营证</w:t>
      </w:r>
      <w:r>
        <w:rPr>
          <w:rFonts w:eastAsia="方正仿宋_GBK"/>
          <w:sz w:val="32"/>
          <w:szCs w:val="32"/>
        </w:rPr>
        <w:t>》、《</w:t>
      </w:r>
      <w:r>
        <w:rPr>
          <w:rFonts w:hint="eastAsia" w:eastAsia="方正仿宋_GBK"/>
          <w:sz w:val="32"/>
          <w:szCs w:val="32"/>
        </w:rPr>
        <w:t>驾驶员客运资格证</w:t>
      </w:r>
      <w:r>
        <w:rPr>
          <w:rFonts w:eastAsia="方正仿宋_GBK"/>
          <w:sz w:val="32"/>
          <w:szCs w:val="32"/>
        </w:rPr>
        <w:t>》；</w:t>
      </w:r>
    </w:p>
    <w:p>
      <w:pPr>
        <w:spacing w:line="600" w:lineRule="exact"/>
        <w:ind w:firstLine="640" w:firstLineChars="200"/>
        <w:rPr>
          <w:rFonts w:eastAsia="方正仿宋_GBK"/>
          <w:sz w:val="32"/>
          <w:szCs w:val="32"/>
        </w:rPr>
      </w:pPr>
      <w:r>
        <w:rPr>
          <w:rFonts w:eastAsia="方正仿宋_GBK"/>
          <w:sz w:val="32"/>
          <w:szCs w:val="32"/>
        </w:rPr>
        <w:t>（三）负责城市出租汽车营运的日常监督管理；</w:t>
      </w:r>
    </w:p>
    <w:p>
      <w:pPr>
        <w:spacing w:line="600" w:lineRule="exact"/>
        <w:ind w:firstLine="640" w:firstLineChars="200"/>
        <w:rPr>
          <w:rFonts w:eastAsia="方正仿宋_GBK"/>
          <w:sz w:val="32"/>
          <w:szCs w:val="32"/>
        </w:rPr>
      </w:pPr>
      <w:r>
        <w:rPr>
          <w:rFonts w:eastAsia="方正仿宋_GBK"/>
          <w:sz w:val="32"/>
          <w:szCs w:val="32"/>
        </w:rPr>
        <w:t>（四）负责对城市出租汽车经营者的经营资质审定、质量信誉考核及从业人员资格培训；</w:t>
      </w:r>
    </w:p>
    <w:p>
      <w:pPr>
        <w:spacing w:line="600" w:lineRule="exact"/>
        <w:ind w:firstLine="640" w:firstLineChars="200"/>
        <w:rPr>
          <w:rFonts w:hint="eastAsia" w:eastAsia="方正仿宋_GBK"/>
          <w:sz w:val="32"/>
          <w:szCs w:val="32"/>
        </w:rPr>
      </w:pPr>
      <w:r>
        <w:rPr>
          <w:rFonts w:eastAsia="方正仿宋_GBK"/>
          <w:sz w:val="32"/>
          <w:szCs w:val="32"/>
        </w:rPr>
        <w:t>（五）负责处理投诉和查处违法违规行为</w:t>
      </w:r>
      <w:r>
        <w:rPr>
          <w:rFonts w:hint="eastAsia" w:eastAsia="方正仿宋_GBK"/>
          <w:sz w:val="32"/>
          <w:szCs w:val="32"/>
        </w:rPr>
        <w:t>。</w:t>
      </w:r>
    </w:p>
    <w:p>
      <w:pPr>
        <w:widowControl/>
        <w:spacing w:line="600" w:lineRule="exact"/>
        <w:ind w:firstLine="640" w:firstLineChars="200"/>
        <w:jc w:val="left"/>
        <w:rPr>
          <w:rFonts w:hint="eastAsia" w:eastAsia="方正仿宋_GBK"/>
          <w:kern w:val="0"/>
          <w:sz w:val="32"/>
          <w:szCs w:val="32"/>
        </w:rPr>
      </w:pPr>
      <w:r>
        <w:rPr>
          <w:rFonts w:hint="eastAsia" w:eastAsia="方正仿宋_GBK"/>
          <w:color w:val="000000"/>
          <w:kern w:val="0"/>
          <w:sz w:val="32"/>
          <w:szCs w:val="32"/>
        </w:rPr>
        <w:t>市</w:t>
      </w:r>
      <w:r>
        <w:rPr>
          <w:rFonts w:eastAsia="方正仿宋_GBK"/>
          <w:kern w:val="0"/>
          <w:sz w:val="32"/>
          <w:szCs w:val="32"/>
        </w:rPr>
        <w:t>发展改革委、工业信息化委、公安、财政、工商、税务、住房城乡建设、规划、质量技术监督、城市管理综合行政执法等有关部门，按照各自职责，负责相关监督管理工作。</w:t>
      </w:r>
    </w:p>
    <w:p>
      <w:pPr>
        <w:widowControl/>
        <w:spacing w:line="600" w:lineRule="exact"/>
        <w:ind w:firstLine="640" w:firstLineChars="200"/>
        <w:jc w:val="left"/>
        <w:rPr>
          <w:rFonts w:eastAsia="方正仿宋_GBK"/>
          <w:sz w:val="32"/>
          <w:szCs w:val="32"/>
        </w:rPr>
      </w:pPr>
      <w:r>
        <w:rPr>
          <w:rFonts w:hint="eastAsia" w:ascii="方正黑体_GBK" w:eastAsia="方正黑体_GBK"/>
          <w:bCs/>
          <w:kern w:val="0"/>
          <w:sz w:val="32"/>
          <w:szCs w:val="32"/>
        </w:rPr>
        <w:t>第六条</w:t>
      </w:r>
      <w:r>
        <w:rPr>
          <w:rFonts w:hint="eastAsia" w:eastAsia="方正仿宋_GBK"/>
          <w:kern w:val="0"/>
          <w:sz w:val="32"/>
          <w:szCs w:val="32"/>
        </w:rPr>
        <w:t xml:space="preserve">  </w:t>
      </w:r>
      <w:r>
        <w:rPr>
          <w:rFonts w:eastAsia="方正仿宋_GBK"/>
          <w:sz w:val="32"/>
          <w:szCs w:val="32"/>
        </w:rPr>
        <w:t>对经营管理、营运服务成绩显著</w:t>
      </w:r>
      <w:r>
        <w:rPr>
          <w:rFonts w:hint="eastAsia" w:eastAsia="方正仿宋_GBK"/>
          <w:sz w:val="32"/>
          <w:szCs w:val="32"/>
        </w:rPr>
        <w:t>的城市出租汽车经营者</w:t>
      </w:r>
      <w:r>
        <w:rPr>
          <w:rFonts w:eastAsia="方正仿宋_GBK"/>
          <w:sz w:val="32"/>
          <w:szCs w:val="32"/>
        </w:rPr>
        <w:t>和拾金不昧、救死扶伤、见义勇为等方面事迹突出的</w:t>
      </w:r>
      <w:r>
        <w:rPr>
          <w:rFonts w:hint="eastAsia" w:eastAsia="方正仿宋_GBK"/>
          <w:sz w:val="32"/>
          <w:szCs w:val="32"/>
        </w:rPr>
        <w:t>城市出租汽车驾驶人</w:t>
      </w:r>
      <w:r>
        <w:rPr>
          <w:rFonts w:eastAsia="方正仿宋_GBK"/>
          <w:sz w:val="32"/>
          <w:szCs w:val="32"/>
        </w:rPr>
        <w:t>，给予表彰和奖励。</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第二章　经营资质管理</w:t>
      </w:r>
    </w:p>
    <w:p>
      <w:pPr>
        <w:spacing w:line="600" w:lineRule="exact"/>
        <w:ind w:firstLine="640" w:firstLineChars="200"/>
        <w:rPr>
          <w:rFonts w:ascii="方正小标宋_GBK" w:eastAsia="方正小标宋_GBK"/>
          <w:bCs/>
          <w:sz w:val="32"/>
          <w:szCs w:val="32"/>
        </w:rPr>
      </w:pPr>
      <w:r>
        <w:rPr>
          <w:rFonts w:hint="eastAsia" w:ascii="方正黑体_GBK" w:eastAsia="方正黑体_GBK"/>
          <w:bCs/>
          <w:sz w:val="32"/>
          <w:szCs w:val="32"/>
        </w:rPr>
        <w:t>第七条</w:t>
      </w:r>
      <w:r>
        <w:rPr>
          <w:rFonts w:eastAsia="方正仿宋_GBK"/>
          <w:b/>
          <w:sz w:val="32"/>
          <w:szCs w:val="32"/>
        </w:rPr>
        <w:t xml:space="preserve">  </w:t>
      </w:r>
      <w:r>
        <w:rPr>
          <w:rFonts w:eastAsia="方正仿宋_GBK"/>
          <w:sz w:val="32"/>
          <w:szCs w:val="32"/>
        </w:rPr>
        <w:t>城市出租汽车经营权通过招标、拍卖等公平竞争</w:t>
      </w:r>
      <w:r>
        <w:rPr>
          <w:rFonts w:eastAsia="方正仿宋_GBK"/>
          <w:color w:val="000000"/>
          <w:sz w:val="32"/>
          <w:szCs w:val="32"/>
        </w:rPr>
        <w:t>或许可的</w:t>
      </w:r>
      <w:r>
        <w:rPr>
          <w:rFonts w:eastAsia="方正仿宋_GBK"/>
          <w:sz w:val="32"/>
          <w:szCs w:val="32"/>
        </w:rPr>
        <w:t>方式取得，</w:t>
      </w:r>
      <w:r>
        <w:rPr>
          <w:rFonts w:eastAsia="方正仿宋_GBK"/>
          <w:color w:val="000000"/>
          <w:kern w:val="0"/>
          <w:sz w:val="32"/>
          <w:szCs w:val="32"/>
        </w:rPr>
        <w:t>经营权实行期限制，</w:t>
      </w:r>
      <w:r>
        <w:rPr>
          <w:rFonts w:eastAsia="方正仿宋_GBK"/>
          <w:sz w:val="32"/>
          <w:szCs w:val="32"/>
        </w:rPr>
        <w:t>使用期限为8年。经营权</w:t>
      </w:r>
      <w:r>
        <w:rPr>
          <w:rFonts w:eastAsia="方正仿宋_GBK"/>
          <w:kern w:val="0"/>
          <w:sz w:val="32"/>
          <w:szCs w:val="32"/>
        </w:rPr>
        <w:t>期限届满的，经营者应当终止营运，并办理车辆注销手续，由交通运输行政主管部门无偿收回城市出租汽车经营</w:t>
      </w:r>
      <w:r>
        <w:rPr>
          <w:rFonts w:hint="eastAsia" w:eastAsia="方正仿宋_GBK"/>
          <w:kern w:val="0"/>
          <w:sz w:val="32"/>
          <w:szCs w:val="32"/>
        </w:rPr>
        <w:t>资格证，</w:t>
      </w:r>
      <w:r>
        <w:rPr>
          <w:rFonts w:eastAsia="方正仿宋_GBK"/>
          <w:kern w:val="0"/>
          <w:sz w:val="32"/>
          <w:szCs w:val="32"/>
        </w:rPr>
        <w:t>税务部门收回税务登记证</w:t>
      </w:r>
      <w:r>
        <w:rPr>
          <w:rFonts w:hint="eastAsia" w:eastAsia="方正仿宋_GBK"/>
          <w:kern w:val="0"/>
          <w:sz w:val="32"/>
          <w:szCs w:val="32"/>
        </w:rPr>
        <w:t>，</w:t>
      </w:r>
      <w:r>
        <w:rPr>
          <w:rFonts w:eastAsia="方正仿宋_GBK"/>
          <w:kern w:val="0"/>
          <w:sz w:val="32"/>
          <w:szCs w:val="32"/>
        </w:rPr>
        <w:t>公安交通管理部门收回出租车牌证</w:t>
      </w:r>
      <w:r>
        <w:rPr>
          <w:rFonts w:hint="eastAsia" w:eastAsia="方正仿宋_GBK"/>
          <w:kern w:val="0"/>
          <w:sz w:val="32"/>
          <w:szCs w:val="32"/>
        </w:rPr>
        <w:t>，</w:t>
      </w:r>
      <w:r>
        <w:rPr>
          <w:rFonts w:eastAsia="方正仿宋_GBK"/>
          <w:kern w:val="0"/>
          <w:sz w:val="32"/>
          <w:szCs w:val="32"/>
        </w:rPr>
        <w:t>工商部门注销营业执照。</w:t>
      </w:r>
    </w:p>
    <w:p>
      <w:pPr>
        <w:spacing w:line="600" w:lineRule="exact"/>
        <w:ind w:firstLine="640" w:firstLineChars="200"/>
        <w:jc w:val="left"/>
        <w:rPr>
          <w:rFonts w:eastAsia="方正仿宋_GBK"/>
          <w:sz w:val="32"/>
          <w:szCs w:val="32"/>
        </w:rPr>
      </w:pPr>
      <w:r>
        <w:rPr>
          <w:rFonts w:eastAsia="方正仿宋_GBK"/>
          <w:sz w:val="32"/>
          <w:szCs w:val="32"/>
        </w:rPr>
        <w:t>（一）本</w:t>
      </w:r>
      <w:r>
        <w:rPr>
          <w:rFonts w:eastAsia="方正仿宋_GBK"/>
          <w:spacing w:val="-2"/>
          <w:sz w:val="32"/>
          <w:szCs w:val="32"/>
        </w:rPr>
        <w:t>办法实施后新投放的出租汽车，经营权实行有偿使用，由政府公共资源交易中心通过招投标方式取得。经营权有偿许可所得纳入同级财政非税收入管理，用于发展城市公共交通事业</w:t>
      </w:r>
      <w:r>
        <w:rPr>
          <w:rFonts w:eastAsia="方正仿宋_GBK"/>
          <w:sz w:val="32"/>
          <w:szCs w:val="32"/>
        </w:rPr>
        <w:t>；</w:t>
      </w:r>
    </w:p>
    <w:p>
      <w:pPr>
        <w:spacing w:line="600" w:lineRule="exact"/>
        <w:ind w:firstLine="640" w:firstLineChars="200"/>
        <w:rPr>
          <w:rFonts w:eastAsia="方正仿宋_GBK"/>
          <w:color w:val="000000"/>
          <w:sz w:val="32"/>
          <w:szCs w:val="32"/>
        </w:rPr>
      </w:pPr>
      <w:r>
        <w:rPr>
          <w:rFonts w:eastAsia="方正仿宋_GBK"/>
          <w:color w:val="000000"/>
          <w:kern w:val="0"/>
          <w:sz w:val="32"/>
          <w:szCs w:val="32"/>
        </w:rPr>
        <w:t>（二）</w:t>
      </w:r>
      <w:r>
        <w:rPr>
          <w:rFonts w:eastAsia="方正仿宋_GBK"/>
          <w:color w:val="000000"/>
          <w:sz w:val="32"/>
          <w:szCs w:val="32"/>
        </w:rPr>
        <w:t>因</w:t>
      </w:r>
      <w:r>
        <w:rPr>
          <w:rFonts w:eastAsia="方正仿宋_GBK"/>
          <w:color w:val="000000"/>
          <w:kern w:val="0"/>
          <w:sz w:val="32"/>
          <w:szCs w:val="32"/>
        </w:rPr>
        <w:t>客运市场宏观调控、行业规划涉及到</w:t>
      </w:r>
      <w:r>
        <w:rPr>
          <w:rFonts w:eastAsia="方正仿宋_GBK"/>
          <w:color w:val="000000"/>
          <w:sz w:val="32"/>
          <w:szCs w:val="32"/>
        </w:rPr>
        <w:t>的其他城市客运车辆，确需转换经营方式的，需向</w:t>
      </w:r>
      <w:r>
        <w:rPr>
          <w:rFonts w:eastAsia="方正仿宋_GBK"/>
          <w:color w:val="000000"/>
          <w:kern w:val="0"/>
          <w:sz w:val="32"/>
          <w:szCs w:val="32"/>
        </w:rPr>
        <w:t>市</w:t>
      </w:r>
      <w:r>
        <w:rPr>
          <w:rFonts w:eastAsia="方正仿宋_GBK"/>
          <w:color w:val="000000"/>
          <w:sz w:val="32"/>
          <w:szCs w:val="32"/>
        </w:rPr>
        <w:t>公交出租车辆管理处提交申请材料，由</w:t>
      </w:r>
      <w:r>
        <w:rPr>
          <w:rFonts w:eastAsia="方正仿宋_GBK"/>
          <w:color w:val="000000"/>
          <w:kern w:val="0"/>
          <w:sz w:val="32"/>
          <w:szCs w:val="32"/>
        </w:rPr>
        <w:t>市</w:t>
      </w:r>
      <w:r>
        <w:rPr>
          <w:rFonts w:eastAsia="方正仿宋_GBK"/>
          <w:color w:val="000000"/>
          <w:sz w:val="32"/>
          <w:szCs w:val="32"/>
        </w:rPr>
        <w:t>交通运输行政主管部门审核，提出方案报市政府批准实施。</w:t>
      </w:r>
    </w:p>
    <w:p>
      <w:pPr>
        <w:spacing w:line="600" w:lineRule="exact"/>
        <w:ind w:firstLine="640" w:firstLineChars="200"/>
        <w:rPr>
          <w:rFonts w:hint="eastAsia" w:eastAsia="方正仿宋_GBK"/>
          <w:color w:val="000000"/>
          <w:kern w:val="0"/>
          <w:sz w:val="32"/>
          <w:szCs w:val="32"/>
        </w:rPr>
      </w:pPr>
      <w:r>
        <w:rPr>
          <w:rFonts w:eastAsia="方正仿宋_GBK"/>
          <w:color w:val="000000"/>
          <w:kern w:val="0"/>
          <w:sz w:val="32"/>
          <w:szCs w:val="32"/>
        </w:rPr>
        <w:t>本办法实施前已取得城市出租汽车经营权的，按产权清晰、权责明确、管理规范、服务优良的要求，实行公司化管理，由所属出租车公司申请办理经营许可登记，其经营权实行期限制，具体使用期限另行规定。</w:t>
      </w:r>
    </w:p>
    <w:p>
      <w:pPr>
        <w:spacing w:line="600" w:lineRule="exact"/>
        <w:ind w:firstLine="640" w:firstLineChars="200"/>
        <w:rPr>
          <w:rFonts w:eastAsia="方正仿宋_GBK"/>
          <w:b/>
          <w:color w:val="000000"/>
          <w:sz w:val="32"/>
          <w:szCs w:val="32"/>
        </w:rPr>
      </w:pPr>
      <w:r>
        <w:rPr>
          <w:rFonts w:hint="eastAsia" w:ascii="方正黑体_GBK" w:eastAsia="方正黑体_GBK"/>
          <w:bCs/>
          <w:sz w:val="32"/>
          <w:szCs w:val="32"/>
        </w:rPr>
        <w:t>第八条</w:t>
      </w:r>
      <w:r>
        <w:rPr>
          <w:rFonts w:eastAsia="方正仿宋_GBK"/>
          <w:b/>
          <w:sz w:val="32"/>
          <w:szCs w:val="32"/>
        </w:rPr>
        <w:t xml:space="preserve">  </w:t>
      </w:r>
      <w:r>
        <w:rPr>
          <w:rFonts w:eastAsia="方正仿宋_GBK"/>
          <w:color w:val="000000"/>
          <w:sz w:val="32"/>
          <w:szCs w:val="32"/>
        </w:rPr>
        <w:t>城市出租汽车</w:t>
      </w:r>
      <w:r>
        <w:rPr>
          <w:rFonts w:eastAsia="方正仿宋_GBK"/>
          <w:color w:val="000000"/>
          <w:kern w:val="0"/>
          <w:sz w:val="32"/>
          <w:szCs w:val="32"/>
        </w:rPr>
        <w:t>实行公司化管理，鼓励、引导经营者实行规模化、集约化经营。</w:t>
      </w:r>
    </w:p>
    <w:p>
      <w:pPr>
        <w:spacing w:line="600" w:lineRule="exact"/>
        <w:ind w:firstLine="640" w:firstLineChars="200"/>
        <w:jc w:val="left"/>
        <w:rPr>
          <w:rFonts w:eastAsia="方正仿宋_GBK"/>
          <w:sz w:val="32"/>
          <w:szCs w:val="32"/>
        </w:rPr>
      </w:pPr>
      <w:r>
        <w:rPr>
          <w:rFonts w:eastAsia="方正仿宋_GBK"/>
          <w:color w:val="000000"/>
          <w:sz w:val="32"/>
          <w:szCs w:val="32"/>
        </w:rPr>
        <w:t>城市出租汽车经营者，</w:t>
      </w:r>
      <w:r>
        <w:rPr>
          <w:rFonts w:eastAsia="方正仿宋_GBK"/>
          <w:sz w:val="32"/>
          <w:szCs w:val="32"/>
        </w:rPr>
        <w:t>应当具备下列条件：</w:t>
      </w:r>
    </w:p>
    <w:p>
      <w:pPr>
        <w:spacing w:line="600" w:lineRule="exact"/>
        <w:ind w:firstLine="640" w:firstLineChars="200"/>
        <w:jc w:val="left"/>
        <w:rPr>
          <w:rFonts w:eastAsia="方正仿宋_GBK"/>
          <w:sz w:val="32"/>
          <w:szCs w:val="32"/>
        </w:rPr>
      </w:pPr>
      <w:r>
        <w:rPr>
          <w:rFonts w:eastAsia="方正仿宋_GBK"/>
          <w:sz w:val="32"/>
          <w:szCs w:val="32"/>
        </w:rPr>
        <w:t>（一）取</w:t>
      </w:r>
      <w:r>
        <w:rPr>
          <w:rFonts w:eastAsia="方正仿宋_GBK"/>
          <w:spacing w:val="-8"/>
          <w:sz w:val="32"/>
          <w:szCs w:val="32"/>
        </w:rPr>
        <w:t>得工商营业执照，具备从事城市出租汽车客运法人资格</w:t>
      </w:r>
      <w:r>
        <w:rPr>
          <w:rFonts w:eastAsia="方正仿宋_GBK"/>
          <w:spacing w:val="-6"/>
          <w:sz w:val="32"/>
          <w:szCs w:val="32"/>
        </w:rPr>
        <w:t>；</w:t>
      </w:r>
    </w:p>
    <w:p>
      <w:pPr>
        <w:spacing w:line="600" w:lineRule="exact"/>
        <w:ind w:firstLine="640" w:firstLineChars="200"/>
        <w:jc w:val="left"/>
        <w:rPr>
          <w:rFonts w:eastAsia="方正仿宋_GBK"/>
          <w:kern w:val="0"/>
          <w:sz w:val="32"/>
          <w:szCs w:val="32"/>
        </w:rPr>
      </w:pPr>
      <w:r>
        <w:rPr>
          <w:rFonts w:eastAsia="方正仿宋_GBK"/>
          <w:sz w:val="32"/>
          <w:szCs w:val="32"/>
        </w:rPr>
        <w:t>（二）符合行业规定</w:t>
      </w:r>
      <w:r>
        <w:rPr>
          <w:rFonts w:eastAsia="方正仿宋_GBK"/>
          <w:kern w:val="0"/>
          <w:sz w:val="32"/>
          <w:szCs w:val="32"/>
        </w:rPr>
        <w:t>的营运车辆，并经检测合格，</w:t>
      </w:r>
      <w:r>
        <w:rPr>
          <w:rFonts w:eastAsia="方正仿宋_GBK"/>
          <w:sz w:val="32"/>
          <w:szCs w:val="32"/>
        </w:rPr>
        <w:t>车辆数不少于100辆；</w:t>
      </w:r>
    </w:p>
    <w:p>
      <w:pPr>
        <w:spacing w:line="600" w:lineRule="exact"/>
        <w:ind w:firstLine="640" w:firstLineChars="200"/>
        <w:rPr>
          <w:rFonts w:eastAsia="方正仿宋_GBK"/>
          <w:sz w:val="32"/>
          <w:szCs w:val="32"/>
        </w:rPr>
      </w:pPr>
      <w:r>
        <w:rPr>
          <w:rFonts w:eastAsia="方正仿宋_GBK"/>
          <w:sz w:val="32"/>
          <w:szCs w:val="32"/>
        </w:rPr>
        <w:t>（三）有与其经营规模相适应的资金、停车场地和配套设施；</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（四）有与其经营业务相适应的安全技术、调度、驾驶、票务、车辆管理等专职人员；</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（五）有与其经营方式相配套的营运、安全、财务、保险、劳动人事等管理制度和服务质量保障措施；</w:t>
      </w:r>
    </w:p>
    <w:p>
      <w:pPr>
        <w:spacing w:line="600" w:lineRule="exact"/>
        <w:ind w:firstLine="640" w:firstLineChars="200"/>
        <w:jc w:val="left"/>
        <w:rPr>
          <w:rFonts w:hint="eastAsia" w:eastAsia="方正仿宋_GBK"/>
          <w:sz w:val="32"/>
          <w:szCs w:val="32"/>
        </w:rPr>
      </w:pPr>
      <w:r>
        <w:rPr>
          <w:rFonts w:eastAsia="方正仿宋_GBK"/>
          <w:kern w:val="0"/>
          <w:sz w:val="32"/>
          <w:szCs w:val="32"/>
        </w:rPr>
        <w:t>（六）有承担责任事故风险理赔等相应的民事责任能力</w:t>
      </w:r>
      <w:r>
        <w:rPr>
          <w:rFonts w:hint="eastAsia" w:eastAsia="方正仿宋_GBK"/>
          <w:kern w:val="0"/>
          <w:sz w:val="32"/>
          <w:szCs w:val="32"/>
        </w:rPr>
        <w:t>；</w:t>
      </w:r>
    </w:p>
    <w:p>
      <w:pPr>
        <w:spacing w:line="600" w:lineRule="exact"/>
        <w:ind w:firstLine="640" w:firstLineChars="200"/>
        <w:jc w:val="left"/>
        <w:rPr>
          <w:rFonts w:eastAsia="方正仿宋_GBK"/>
          <w:sz w:val="32"/>
          <w:szCs w:val="32"/>
        </w:rPr>
      </w:pPr>
      <w:r>
        <w:rPr>
          <w:rFonts w:eastAsia="方正仿宋_GBK"/>
          <w:sz w:val="32"/>
          <w:szCs w:val="32"/>
        </w:rPr>
        <w:t>（七）法律、法规、规章规定的其他条件。</w:t>
      </w:r>
    </w:p>
    <w:p>
      <w:pPr>
        <w:spacing w:line="600" w:lineRule="exact"/>
        <w:ind w:firstLine="640" w:firstLineChars="200"/>
        <w:rPr>
          <w:rFonts w:eastAsia="方正仿宋_GBK"/>
          <w:color w:val="000000"/>
          <w:sz w:val="32"/>
          <w:szCs w:val="32"/>
        </w:rPr>
      </w:pPr>
      <w:r>
        <w:rPr>
          <w:rFonts w:eastAsia="方正仿宋_GBK"/>
          <w:color w:val="000000"/>
          <w:kern w:val="0"/>
          <w:sz w:val="32"/>
          <w:szCs w:val="32"/>
        </w:rPr>
        <w:t>原城市出租汽车公司应当按照依法、自愿、有偿的原则，按本条规定的条件，重组整合为2至3家公司。</w:t>
      </w:r>
    </w:p>
    <w:p>
      <w:pPr>
        <w:spacing w:line="600" w:lineRule="exact"/>
        <w:ind w:firstLine="640" w:firstLineChars="200"/>
        <w:rPr>
          <w:rFonts w:eastAsia="方正仿宋_GBK"/>
          <w:b/>
          <w:sz w:val="32"/>
          <w:szCs w:val="32"/>
        </w:rPr>
      </w:pPr>
      <w:r>
        <w:rPr>
          <w:rFonts w:hint="eastAsia" w:ascii="方正黑体_GBK" w:eastAsia="方正黑体_GBK"/>
          <w:bCs/>
          <w:kern w:val="0"/>
          <w:sz w:val="32"/>
          <w:szCs w:val="32"/>
        </w:rPr>
        <w:t>第九条</w:t>
      </w:r>
      <w:r>
        <w:rPr>
          <w:rFonts w:eastAsia="方正仿宋_GBK"/>
          <w:kern w:val="0"/>
          <w:sz w:val="32"/>
          <w:szCs w:val="32"/>
        </w:rPr>
        <w:t xml:space="preserve">  </w:t>
      </w:r>
      <w:r>
        <w:rPr>
          <w:rFonts w:eastAsia="方正仿宋_GBK"/>
          <w:sz w:val="32"/>
          <w:szCs w:val="32"/>
        </w:rPr>
        <w:t>申领</w:t>
      </w:r>
      <w:r>
        <w:rPr>
          <w:rFonts w:hint="eastAsia" w:eastAsia="方正仿宋_GBK"/>
          <w:sz w:val="32"/>
          <w:szCs w:val="32"/>
        </w:rPr>
        <w:t>《</w:t>
      </w:r>
      <w:r>
        <w:rPr>
          <w:rFonts w:eastAsia="方正仿宋_GBK"/>
          <w:kern w:val="0"/>
          <w:sz w:val="32"/>
          <w:szCs w:val="32"/>
        </w:rPr>
        <w:t>城市出租汽车经营</w:t>
      </w:r>
      <w:r>
        <w:rPr>
          <w:rFonts w:hint="eastAsia" w:eastAsia="方正仿宋_GBK"/>
          <w:kern w:val="0"/>
          <w:sz w:val="32"/>
          <w:szCs w:val="32"/>
        </w:rPr>
        <w:t>资格证》</w:t>
      </w:r>
      <w:r>
        <w:rPr>
          <w:rFonts w:eastAsia="方正仿宋_GBK"/>
          <w:sz w:val="32"/>
          <w:szCs w:val="32"/>
        </w:rPr>
        <w:t>的经营者，除应当提交本办法第七条规定条件的材料外，还应当提交下列材料：</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（一）申请书；</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（二）企业章程；</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（三）企业负责人或申请人身份证明，经办人的身份证明及委托书，经营服务质量承诺书；</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（四）拟投入车辆的技术等级、类型等级、车辆数量等；</w:t>
      </w:r>
    </w:p>
    <w:p>
      <w:pPr>
        <w:pStyle w:val="5"/>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（五）场</w:t>
      </w:r>
      <w:r>
        <w:rPr>
          <w:rFonts w:ascii="Times New Roman" w:hAnsi="Times New Roman" w:eastAsia="方正仿宋_GBK" w:cs="Times New Roman"/>
          <w:color w:val="000000"/>
          <w:spacing w:val="-6"/>
          <w:sz w:val="32"/>
          <w:szCs w:val="32"/>
        </w:rPr>
        <w:t>地使用或者租用证明，与经营规模相适应的资信证明。</w:t>
      </w:r>
    </w:p>
    <w:p>
      <w:pPr>
        <w:spacing w:line="600" w:lineRule="exact"/>
        <w:ind w:firstLine="627" w:firstLineChars="196"/>
        <w:jc w:val="left"/>
        <w:rPr>
          <w:rFonts w:eastAsia="方正仿宋_GBK"/>
        </w:rPr>
      </w:pPr>
      <w:r>
        <w:rPr>
          <w:rFonts w:hint="eastAsia" w:ascii="方正黑体_GBK" w:eastAsia="方正黑体_GBK"/>
          <w:bCs/>
          <w:sz w:val="32"/>
          <w:szCs w:val="32"/>
        </w:rPr>
        <w:t>第十条</w:t>
      </w:r>
      <w:r>
        <w:rPr>
          <w:rFonts w:eastAsia="方正仿宋_GBK"/>
          <w:b/>
          <w:sz w:val="32"/>
          <w:szCs w:val="32"/>
        </w:rPr>
        <w:t xml:space="preserve">  </w:t>
      </w:r>
      <w:r>
        <w:rPr>
          <w:rFonts w:eastAsia="方正仿宋_GBK"/>
          <w:sz w:val="32"/>
          <w:szCs w:val="32"/>
        </w:rPr>
        <w:t>从事城市出租汽车服务的城市出租汽车驾驶人，应当具备下列条件：</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（一）年龄在60周岁以下，身体健康；</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（二）具有当地身份证明或者居住证明；</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（三）持</w:t>
      </w:r>
      <w:r>
        <w:rPr>
          <w:rFonts w:ascii="Times New Roman" w:hAnsi="Times New Roman" w:eastAsia="方正仿宋_GBK" w:cs="Times New Roman"/>
          <w:spacing w:val="-6"/>
          <w:sz w:val="32"/>
          <w:szCs w:val="32"/>
        </w:rPr>
        <w:t>有相应准驾车型的机动车驾驶证，并有3年以上驾龄；</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）3年内未发生负有主要以上责任的重特大交通事故；</w:t>
      </w:r>
    </w:p>
    <w:p>
      <w:pPr>
        <w:spacing w:line="600" w:lineRule="exact"/>
        <w:ind w:firstLine="640" w:firstLineChars="200"/>
        <w:rPr>
          <w:rFonts w:hint="eastAsia" w:eastAsia="方正仿宋_GBK"/>
          <w:color w:val="0000FF"/>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w:t>
      </w:r>
      <w:r>
        <w:rPr>
          <w:rFonts w:hint="eastAsia" w:eastAsia="方正仿宋_GBK"/>
          <w:sz w:val="32"/>
          <w:szCs w:val="32"/>
        </w:rPr>
        <w:t>连续3年内每个记分周期驾驶人均没有因违法记分达到12分记录或者被暂扣机动车驾驶证3个月以上以及被吊销驾驶证的情形；</w:t>
      </w:r>
    </w:p>
    <w:p>
      <w:pPr>
        <w:spacing w:line="60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法律、法规规定的其他条件。</w:t>
      </w:r>
    </w:p>
    <w:p>
      <w:pPr>
        <w:pStyle w:val="5"/>
        <w:spacing w:line="600" w:lineRule="exact"/>
        <w:ind w:firstLine="640" w:firstLineChars="200"/>
        <w:rPr>
          <w:rFonts w:hint="eastAsia" w:ascii="Times New Roman" w:hAnsi="Times New Roman" w:eastAsia="方正仿宋_GBK" w:cs="Times New Roman"/>
          <w:color w:val="FF0000"/>
          <w:sz w:val="32"/>
          <w:szCs w:val="32"/>
        </w:rPr>
      </w:pPr>
      <w:r>
        <w:rPr>
          <w:rFonts w:ascii="Times New Roman" w:hAnsi="Times New Roman" w:eastAsia="方正仿宋_GBK" w:cs="Times New Roman"/>
          <w:sz w:val="32"/>
          <w:szCs w:val="32"/>
        </w:rPr>
        <w:t>符合前款规定条件的城市出租汽车驾驶人应当向市公交出租车辆管理处提出申请，经培训考试合格，取得</w:t>
      </w:r>
      <w:r>
        <w:rPr>
          <w:rFonts w:eastAsia="方正仿宋_GBK"/>
          <w:sz w:val="32"/>
          <w:szCs w:val="32"/>
        </w:rPr>
        <w:t>《</w:t>
      </w:r>
      <w:r>
        <w:rPr>
          <w:rFonts w:hint="eastAsia" w:eastAsia="方正仿宋_GBK"/>
          <w:sz w:val="32"/>
          <w:szCs w:val="32"/>
        </w:rPr>
        <w:t>驾驶员客运资格证</w:t>
      </w:r>
      <w:r>
        <w:rPr>
          <w:rFonts w:eastAsia="方正仿宋_GBK"/>
          <w:sz w:val="32"/>
          <w:szCs w:val="32"/>
        </w:rPr>
        <w:t>》</w:t>
      </w:r>
      <w:r>
        <w:rPr>
          <w:rFonts w:ascii="Times New Roman" w:hAnsi="Times New Roman" w:eastAsia="方正仿宋_GBK" w:cs="Times New Roman"/>
          <w:sz w:val="32"/>
          <w:szCs w:val="32"/>
        </w:rPr>
        <w:t>，方可从事城市出租汽车客运服务</w:t>
      </w:r>
      <w:r>
        <w:rPr>
          <w:rFonts w:hint="eastAsia" w:ascii="Times New Roman" w:hAnsi="Times New Roman" w:eastAsia="方正仿宋_GBK" w:cs="Times New Roman"/>
          <w:sz w:val="32"/>
          <w:szCs w:val="32"/>
        </w:rPr>
        <w:t>。</w:t>
      </w:r>
    </w:p>
    <w:p>
      <w:pPr>
        <w:spacing w:line="600" w:lineRule="exact"/>
        <w:ind w:firstLine="633" w:firstLineChars="198"/>
        <w:rPr>
          <w:rFonts w:hint="eastAsia" w:eastAsia="方正仿宋_GBK"/>
          <w:b/>
          <w:color w:val="000000"/>
          <w:sz w:val="32"/>
          <w:szCs w:val="32"/>
        </w:rPr>
      </w:pPr>
      <w:r>
        <w:rPr>
          <w:rFonts w:hint="eastAsia" w:ascii="方正黑体_GBK" w:eastAsia="方正黑体_GBK"/>
          <w:bCs/>
          <w:sz w:val="32"/>
          <w:szCs w:val="32"/>
        </w:rPr>
        <w:t>第十一条</w:t>
      </w:r>
      <w:r>
        <w:rPr>
          <w:rFonts w:eastAsia="方正仿宋_GBK"/>
          <w:b/>
          <w:sz w:val="32"/>
          <w:szCs w:val="32"/>
        </w:rPr>
        <w:t xml:space="preserve">  </w:t>
      </w:r>
      <w:r>
        <w:rPr>
          <w:rFonts w:eastAsia="方正仿宋_GBK"/>
          <w:sz w:val="32"/>
          <w:szCs w:val="32"/>
        </w:rPr>
        <w:t>城市出租汽车经营者应当持</w:t>
      </w:r>
      <w:r>
        <w:rPr>
          <w:rFonts w:eastAsia="方正仿宋_GBK"/>
          <w:kern w:val="0"/>
          <w:sz w:val="32"/>
          <w:szCs w:val="32"/>
        </w:rPr>
        <w:t>城市出租汽车经营</w:t>
      </w:r>
      <w:r>
        <w:rPr>
          <w:rFonts w:hint="eastAsia" w:eastAsia="方正仿宋_GBK"/>
          <w:kern w:val="0"/>
          <w:sz w:val="32"/>
          <w:szCs w:val="32"/>
        </w:rPr>
        <w:t>资格证</w:t>
      </w:r>
      <w:r>
        <w:rPr>
          <w:rFonts w:eastAsia="方正仿宋_GBK"/>
          <w:sz w:val="32"/>
          <w:szCs w:val="32"/>
        </w:rPr>
        <w:t>、营业执照、税务登记证、专用车辆牌照，向市公交出租车辆管理处申请办理</w:t>
      </w:r>
      <w:r>
        <w:rPr>
          <w:rFonts w:hint="eastAsia" w:eastAsia="方正仿宋_GBK"/>
          <w:sz w:val="32"/>
          <w:szCs w:val="32"/>
        </w:rPr>
        <w:t>车辆营运证。</w:t>
      </w:r>
    </w:p>
    <w:p>
      <w:pPr>
        <w:spacing w:line="600" w:lineRule="exact"/>
        <w:ind w:firstLine="627" w:firstLineChars="196"/>
        <w:jc w:val="left"/>
        <w:rPr>
          <w:rFonts w:eastAsia="方正仿宋_GBK"/>
          <w:b/>
          <w:sz w:val="32"/>
          <w:szCs w:val="32"/>
        </w:rPr>
      </w:pPr>
      <w:r>
        <w:rPr>
          <w:rFonts w:hint="eastAsia" w:ascii="方正黑体_GBK" w:eastAsia="方正黑体_GBK"/>
          <w:bCs/>
          <w:sz w:val="32"/>
          <w:szCs w:val="32"/>
        </w:rPr>
        <w:t>第十二条</w:t>
      </w:r>
      <w:r>
        <w:rPr>
          <w:rFonts w:eastAsia="方正仿宋_GBK"/>
          <w:b/>
          <w:sz w:val="32"/>
          <w:szCs w:val="32"/>
        </w:rPr>
        <w:t xml:space="preserve">  </w:t>
      </w:r>
      <w:r>
        <w:rPr>
          <w:rFonts w:eastAsia="方正仿宋_GBK"/>
          <w:kern w:val="0"/>
          <w:sz w:val="32"/>
          <w:szCs w:val="32"/>
        </w:rPr>
        <w:t>禁</w:t>
      </w:r>
      <w:r>
        <w:rPr>
          <w:rFonts w:eastAsia="方正仿宋_GBK"/>
          <w:spacing w:val="-4"/>
          <w:kern w:val="0"/>
          <w:sz w:val="32"/>
          <w:szCs w:val="32"/>
        </w:rPr>
        <w:t>止未取得城市出租汽车经营权的单位和个人，从事城市出租汽车客运经营活动</w:t>
      </w:r>
      <w:r>
        <w:rPr>
          <w:rFonts w:hint="eastAsia" w:eastAsia="方正仿宋_GBK"/>
          <w:spacing w:val="-4"/>
          <w:kern w:val="0"/>
          <w:sz w:val="32"/>
          <w:szCs w:val="32"/>
        </w:rPr>
        <w:t>。</w:t>
      </w:r>
      <w:r>
        <w:rPr>
          <w:rFonts w:eastAsia="方正仿宋_GBK"/>
          <w:spacing w:val="-4"/>
          <w:kern w:val="0"/>
          <w:sz w:val="32"/>
          <w:szCs w:val="32"/>
        </w:rPr>
        <w:t>禁止从事摩托车载人的经营活动</w:t>
      </w:r>
      <w:r>
        <w:rPr>
          <w:rFonts w:eastAsia="方正仿宋_GBK"/>
          <w:kern w:val="0"/>
          <w:sz w:val="32"/>
          <w:szCs w:val="32"/>
        </w:rPr>
        <w:t>。</w:t>
      </w:r>
    </w:p>
    <w:p>
      <w:pPr>
        <w:spacing w:line="600" w:lineRule="exact"/>
        <w:ind w:firstLine="627" w:firstLineChars="196"/>
        <w:jc w:val="left"/>
        <w:rPr>
          <w:rFonts w:eastAsia="方正仿宋_GBK"/>
          <w:sz w:val="32"/>
          <w:szCs w:val="32"/>
        </w:rPr>
      </w:pPr>
      <w:r>
        <w:rPr>
          <w:rFonts w:hint="eastAsia" w:ascii="方正黑体_GBK" w:eastAsia="方正黑体_GBK"/>
          <w:bCs/>
          <w:sz w:val="32"/>
          <w:szCs w:val="32"/>
        </w:rPr>
        <w:t>第十</w:t>
      </w:r>
      <w:r>
        <w:rPr>
          <w:rFonts w:hint="eastAsia" w:ascii="方正黑体_GBK" w:eastAsia="方正黑体_GBK"/>
          <w:bCs/>
          <w:color w:val="000000"/>
          <w:sz w:val="32"/>
          <w:szCs w:val="32"/>
        </w:rPr>
        <w:t>三</w:t>
      </w:r>
      <w:r>
        <w:rPr>
          <w:rFonts w:hint="eastAsia" w:ascii="方正黑体_GBK" w:eastAsia="方正黑体_GBK"/>
          <w:bCs/>
          <w:sz w:val="32"/>
          <w:szCs w:val="32"/>
        </w:rPr>
        <w:t>条</w:t>
      </w:r>
      <w:r>
        <w:rPr>
          <w:rFonts w:eastAsia="方正仿宋_GBK"/>
          <w:b/>
          <w:sz w:val="32"/>
          <w:szCs w:val="32"/>
        </w:rPr>
        <w:t xml:space="preserve">  </w:t>
      </w:r>
      <w:r>
        <w:rPr>
          <w:rFonts w:eastAsia="方正仿宋_GBK"/>
          <w:sz w:val="32"/>
          <w:szCs w:val="32"/>
        </w:rPr>
        <w:t>城市出租汽车经营权不得擅自转让。</w:t>
      </w:r>
      <w:r>
        <w:rPr>
          <w:rFonts w:eastAsia="方正仿宋_GBK"/>
          <w:kern w:val="0"/>
          <w:sz w:val="32"/>
          <w:szCs w:val="32"/>
        </w:rPr>
        <w:t>确需转让经营权的，所属出租</w:t>
      </w:r>
      <w:r>
        <w:rPr>
          <w:rFonts w:hint="eastAsia" w:eastAsia="方正仿宋_GBK"/>
          <w:kern w:val="0"/>
          <w:sz w:val="32"/>
          <w:szCs w:val="32"/>
        </w:rPr>
        <w:t>汽车</w:t>
      </w:r>
      <w:r>
        <w:rPr>
          <w:rFonts w:eastAsia="方正仿宋_GBK"/>
          <w:kern w:val="0"/>
          <w:sz w:val="32"/>
          <w:szCs w:val="32"/>
        </w:rPr>
        <w:t>公司应当向</w:t>
      </w:r>
      <w:r>
        <w:rPr>
          <w:rFonts w:eastAsia="方正仿宋_GBK"/>
          <w:sz w:val="32"/>
          <w:szCs w:val="32"/>
        </w:rPr>
        <w:t>市公交出租车辆管理处提出</w:t>
      </w:r>
      <w:r>
        <w:rPr>
          <w:rFonts w:eastAsia="方正仿宋_GBK"/>
          <w:kern w:val="0"/>
          <w:sz w:val="32"/>
          <w:szCs w:val="32"/>
        </w:rPr>
        <w:t>申请，纳入政府公共资源交易中心转让。转让后凭转让合同、纳税证明等，办理转让变更登记手续。</w:t>
      </w:r>
    </w:p>
    <w:p>
      <w:pPr>
        <w:pStyle w:val="5"/>
        <w:spacing w:line="600" w:lineRule="exact"/>
        <w:jc w:val="center"/>
        <w:rPr>
          <w:rFonts w:hint="eastAsia" w:ascii="方正小标宋_GBK" w:hAnsi="Times New Roman" w:eastAsia="方正小标宋_GBK" w:cs="Times New Roman"/>
          <w:b/>
          <w:bCs/>
          <w:sz w:val="32"/>
          <w:szCs w:val="32"/>
        </w:rPr>
      </w:pPr>
      <w:r>
        <w:rPr>
          <w:rStyle w:val="8"/>
          <w:rFonts w:hint="eastAsia" w:ascii="方正小标宋_GBK" w:hAnsi="Times New Roman" w:eastAsia="方正小标宋_GBK" w:cs="Times New Roman"/>
          <w:b w:val="0"/>
          <w:bCs w:val="0"/>
          <w:sz w:val="32"/>
          <w:szCs w:val="32"/>
        </w:rPr>
        <w:t>第三章  营运管理</w:t>
      </w:r>
    </w:p>
    <w:p>
      <w:pPr>
        <w:spacing w:line="600" w:lineRule="exact"/>
        <w:ind w:firstLine="640" w:firstLineChars="200"/>
        <w:rPr>
          <w:rFonts w:eastAsia="方正仿宋_GBK"/>
          <w:color w:val="FF0000"/>
          <w:kern w:val="0"/>
          <w:sz w:val="32"/>
          <w:szCs w:val="32"/>
        </w:rPr>
      </w:pPr>
      <w:r>
        <w:rPr>
          <w:rFonts w:hint="eastAsia" w:ascii="方正黑体_GBK" w:eastAsia="方正黑体_GBK"/>
          <w:bCs/>
          <w:color w:val="000000"/>
          <w:sz w:val="32"/>
          <w:szCs w:val="32"/>
        </w:rPr>
        <w:t>第十</w:t>
      </w:r>
      <w:r>
        <w:rPr>
          <w:rFonts w:hint="eastAsia" w:ascii="方正黑体_GBK" w:eastAsia="方正黑体_GBK"/>
          <w:bCs/>
          <w:sz w:val="32"/>
          <w:szCs w:val="32"/>
        </w:rPr>
        <w:t>四</w:t>
      </w:r>
      <w:r>
        <w:rPr>
          <w:rFonts w:hint="eastAsia" w:ascii="方正黑体_GBK" w:eastAsia="方正黑体_GBK"/>
          <w:bCs/>
          <w:color w:val="000000"/>
          <w:sz w:val="32"/>
          <w:szCs w:val="32"/>
        </w:rPr>
        <w:t>条</w:t>
      </w:r>
      <w:r>
        <w:rPr>
          <w:rFonts w:eastAsia="方正仿宋_GBK"/>
          <w:b/>
          <w:color w:val="000000"/>
          <w:sz w:val="32"/>
          <w:szCs w:val="32"/>
        </w:rPr>
        <w:t xml:space="preserve">  </w:t>
      </w:r>
      <w:r>
        <w:rPr>
          <w:rFonts w:eastAsia="方正仿宋_GBK"/>
          <w:sz w:val="32"/>
          <w:szCs w:val="32"/>
        </w:rPr>
        <w:t>市公交出租车辆管理处对城市出租汽车经营者</w:t>
      </w:r>
      <w:r>
        <w:rPr>
          <w:rFonts w:hint="eastAsia" w:eastAsia="方正仿宋_GBK"/>
          <w:sz w:val="32"/>
          <w:szCs w:val="32"/>
        </w:rPr>
        <w:t>进行信誉质量考核，对出租汽车从业人员进行诚信考核，对车辆状况进行审验。</w:t>
      </w:r>
    </w:p>
    <w:p>
      <w:pPr>
        <w:spacing w:line="600" w:lineRule="exact"/>
        <w:ind w:firstLine="640" w:firstLineChars="200"/>
        <w:rPr>
          <w:rFonts w:eastAsia="方正仿宋_GBK"/>
          <w:sz w:val="32"/>
          <w:szCs w:val="32"/>
        </w:rPr>
      </w:pPr>
      <w:r>
        <w:rPr>
          <w:rFonts w:eastAsia="方正仿宋_GBK"/>
          <w:sz w:val="32"/>
          <w:szCs w:val="32"/>
        </w:rPr>
        <w:t>公安、交通运输等部门应当建立信息共享联动机制。公安交通管理部门应当及时、准确向市公交出租车辆管理处通报城市出租车经营者、城市出租汽车驾驶人的交通违法行为；市公交出租车辆管理处应当将其纳入质量信誉考核。</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第十</w:t>
      </w:r>
      <w:r>
        <w:rPr>
          <w:rFonts w:hint="eastAsia" w:ascii="方正黑体_GBK" w:eastAsia="方正黑体_GBK"/>
          <w:bCs/>
          <w:sz w:val="32"/>
          <w:szCs w:val="32"/>
        </w:rPr>
        <w:t>五</w:t>
      </w:r>
      <w:r>
        <w:rPr>
          <w:rFonts w:hint="eastAsia" w:ascii="方正黑体_GBK" w:hAnsi="Times New Roman" w:eastAsia="方正黑体_GBK" w:cs="Times New Roman"/>
          <w:bCs/>
          <w:sz w:val="32"/>
          <w:szCs w:val="32"/>
        </w:rPr>
        <w:t>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城市出租汽车经营者和从业人员应当执行国家和行业服务质量规范标准，依法经营，文明服务。</w:t>
      </w:r>
    </w:p>
    <w:p>
      <w:pPr>
        <w:spacing w:line="600" w:lineRule="exact"/>
        <w:ind w:firstLine="640" w:firstLineChars="200"/>
        <w:rPr>
          <w:rFonts w:hint="eastAsia" w:eastAsia="方正仿宋_GBK"/>
          <w:sz w:val="32"/>
          <w:szCs w:val="32"/>
        </w:rPr>
      </w:pPr>
      <w:r>
        <w:rPr>
          <w:rFonts w:eastAsia="方正仿宋_GBK"/>
          <w:sz w:val="32"/>
          <w:szCs w:val="32"/>
        </w:rPr>
        <w:t>城市出租汽车经营者应当与城市出租汽车驾驶人签订经营服务协议，约定双方的权利、义务和服务质量等内容。</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w:t>
      </w:r>
      <w:r>
        <w:rPr>
          <w:rFonts w:hint="eastAsia" w:ascii="方正黑体_GBK" w:eastAsia="方正黑体_GBK"/>
          <w:bCs/>
          <w:kern w:val="0"/>
          <w:sz w:val="32"/>
          <w:szCs w:val="32"/>
        </w:rPr>
        <w:t>六</w:t>
      </w:r>
      <w:r>
        <w:rPr>
          <w:rFonts w:hint="eastAsia" w:ascii="方正黑体_GBK" w:eastAsia="方正黑体_GBK"/>
          <w:bCs/>
          <w:sz w:val="32"/>
          <w:szCs w:val="32"/>
        </w:rPr>
        <w:t>条</w:t>
      </w:r>
      <w:r>
        <w:rPr>
          <w:rFonts w:eastAsia="方正仿宋_GBK"/>
          <w:sz w:val="32"/>
          <w:szCs w:val="32"/>
        </w:rPr>
        <w:t xml:space="preserve">  城市出租汽车经营者应当按照核准的车辆数量投入营运，不得擅自暂停或者终止营运。需要暂停营运的，应当报经市公交出租车辆管理处批准；需要终止营运的</w:t>
      </w:r>
      <w:r>
        <w:rPr>
          <w:rFonts w:hint="eastAsia" w:eastAsia="方正仿宋_GBK"/>
          <w:sz w:val="32"/>
          <w:szCs w:val="32"/>
        </w:rPr>
        <w:t>，</w:t>
      </w:r>
      <w:r>
        <w:rPr>
          <w:rFonts w:eastAsia="方正仿宋_GBK"/>
          <w:sz w:val="32"/>
          <w:szCs w:val="32"/>
        </w:rPr>
        <w:t>应当提前3个月申报并办理有关手续。</w:t>
      </w:r>
    </w:p>
    <w:p>
      <w:pPr>
        <w:spacing w:line="600" w:lineRule="exact"/>
        <w:ind w:firstLine="640" w:firstLineChars="200"/>
        <w:rPr>
          <w:rFonts w:hint="eastAsia" w:eastAsia="方正仿宋_GBK"/>
          <w:sz w:val="32"/>
          <w:szCs w:val="32"/>
        </w:rPr>
      </w:pPr>
      <w:r>
        <w:rPr>
          <w:rFonts w:hint="eastAsia" w:ascii="方正黑体_GBK" w:eastAsia="方正黑体_GBK"/>
          <w:bCs/>
          <w:kern w:val="0"/>
          <w:sz w:val="32"/>
          <w:szCs w:val="32"/>
        </w:rPr>
        <w:t>第十七条</w:t>
      </w:r>
      <w:r>
        <w:rPr>
          <w:rFonts w:eastAsia="方正仿宋_GBK"/>
          <w:kern w:val="0"/>
          <w:sz w:val="32"/>
          <w:szCs w:val="32"/>
        </w:rPr>
        <w:t xml:space="preserve">  城市出租汽车应当</w:t>
      </w:r>
      <w:r>
        <w:rPr>
          <w:rFonts w:hint="eastAsia" w:eastAsia="方正仿宋_GBK"/>
          <w:kern w:val="0"/>
          <w:sz w:val="32"/>
          <w:szCs w:val="32"/>
        </w:rPr>
        <w:t>在车籍所在地的城市营运，</w:t>
      </w:r>
      <w:r>
        <w:rPr>
          <w:rFonts w:eastAsia="方正仿宋_GBK"/>
          <w:kern w:val="0"/>
          <w:sz w:val="32"/>
          <w:szCs w:val="32"/>
        </w:rPr>
        <w:t>不得超许可范围经营。</w:t>
      </w:r>
    </w:p>
    <w:p>
      <w:pPr>
        <w:widowControl/>
        <w:shd w:val="clear" w:color="auto" w:fill="FFFFFF"/>
        <w:snapToGrid w:val="0"/>
        <w:spacing w:line="600" w:lineRule="exact"/>
        <w:ind w:firstLine="640"/>
        <w:jc w:val="left"/>
        <w:rPr>
          <w:rFonts w:eastAsia="方正仿宋_GBK"/>
          <w:kern w:val="0"/>
          <w:sz w:val="32"/>
          <w:szCs w:val="32"/>
        </w:rPr>
      </w:pPr>
      <w:r>
        <w:rPr>
          <w:rFonts w:hint="eastAsia" w:ascii="方正黑体_GBK" w:eastAsia="方正黑体_GBK"/>
          <w:bCs/>
          <w:kern w:val="0"/>
          <w:sz w:val="32"/>
          <w:szCs w:val="32"/>
        </w:rPr>
        <w:t>第十</w:t>
      </w:r>
      <w:r>
        <w:rPr>
          <w:rFonts w:hint="eastAsia" w:ascii="方正黑体_GBK" w:eastAsia="方正黑体_GBK"/>
          <w:bCs/>
          <w:sz w:val="32"/>
          <w:szCs w:val="32"/>
        </w:rPr>
        <w:t>八</w:t>
      </w:r>
      <w:r>
        <w:rPr>
          <w:rFonts w:hint="eastAsia" w:ascii="方正黑体_GBK" w:eastAsia="方正黑体_GBK"/>
          <w:bCs/>
          <w:kern w:val="0"/>
          <w:sz w:val="32"/>
          <w:szCs w:val="32"/>
        </w:rPr>
        <w:t>条</w:t>
      </w:r>
      <w:r>
        <w:rPr>
          <w:rFonts w:eastAsia="方正仿宋_GBK"/>
          <w:kern w:val="0"/>
          <w:sz w:val="32"/>
          <w:szCs w:val="32"/>
        </w:rPr>
        <w:t xml:space="preserve">  城</w:t>
      </w:r>
      <w:r>
        <w:rPr>
          <w:rFonts w:eastAsia="方正仿宋_GBK"/>
          <w:spacing w:val="-4"/>
          <w:kern w:val="0"/>
          <w:sz w:val="32"/>
          <w:szCs w:val="32"/>
        </w:rPr>
        <w:t>市出租汽车客运价格实行政府定价，由价格主管部门按照管理权限拟定方案、组织听证，报市人民政府批准后执行</w:t>
      </w:r>
      <w:r>
        <w:rPr>
          <w:rFonts w:eastAsia="方正仿宋_GBK"/>
          <w:kern w:val="0"/>
          <w:sz w:val="32"/>
          <w:szCs w:val="32"/>
        </w:rPr>
        <w:t>。</w:t>
      </w:r>
    </w:p>
    <w:p>
      <w:pPr>
        <w:pStyle w:val="5"/>
        <w:spacing w:line="600" w:lineRule="exact"/>
        <w:ind w:firstLine="627" w:firstLineChars="196"/>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第十九条</w:t>
      </w:r>
      <w:r>
        <w:rPr>
          <w:rFonts w:ascii="Times New Roman" w:hAnsi="Times New Roman" w:eastAsia="方正仿宋_GBK" w:cs="Times New Roman"/>
          <w:sz w:val="32"/>
          <w:szCs w:val="32"/>
        </w:rPr>
        <w:t xml:space="preserve">  城市出租汽车经营者应当遵守下列规定：</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（一）定期对城市出租汽车驾驶人和从业人员进行业务培训，加强职业道德和安全知识教育；</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（二）由专人负责票据管理，建立相应台账；</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（三）建立城市出租汽车驾驶人和车辆技术档案；</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（四）按时办理城市出租汽车驾驶人及车辆年审手续，协助有关部门做好城市出租汽车驾驶人交通事故的处理及保险索赔；</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（五）配合市公交出租车辆管理处做好日常监督检查、投诉处理和失物查找；</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（六）依据国家有关技术规范对车辆进行定期维护、检测，确保车辆技术状况良好；</w:t>
      </w:r>
    </w:p>
    <w:p>
      <w:pPr>
        <w:widowControl/>
        <w:snapToGrid w:val="0"/>
        <w:spacing w:line="600" w:lineRule="exact"/>
        <w:ind w:firstLine="640" w:firstLineChars="200"/>
        <w:jc w:val="left"/>
        <w:rPr>
          <w:rFonts w:eastAsia="方正仿宋_GBK"/>
          <w:kern w:val="0"/>
          <w:sz w:val="32"/>
          <w:szCs w:val="32"/>
        </w:rPr>
      </w:pPr>
      <w:r>
        <w:rPr>
          <w:rFonts w:eastAsia="方正仿宋_GBK"/>
          <w:kern w:val="0"/>
          <w:sz w:val="32"/>
          <w:szCs w:val="32"/>
        </w:rPr>
        <w:t>（七）与城市出租汽车驾驶人和从业人员依法签订劳动合同，明确双方的权利与义务，并报市公交出租车辆管理处备案；</w:t>
      </w:r>
    </w:p>
    <w:p>
      <w:pPr>
        <w:widowControl/>
        <w:snapToGrid w:val="0"/>
        <w:spacing w:line="600" w:lineRule="exact"/>
        <w:ind w:firstLine="640" w:firstLineChars="200"/>
        <w:jc w:val="left"/>
        <w:rPr>
          <w:rFonts w:eastAsia="方正仿宋_GBK"/>
          <w:kern w:val="0"/>
          <w:sz w:val="32"/>
          <w:szCs w:val="32"/>
        </w:rPr>
      </w:pPr>
      <w:r>
        <w:rPr>
          <w:rFonts w:eastAsia="方正仿宋_GBK"/>
          <w:kern w:val="0"/>
          <w:sz w:val="32"/>
          <w:szCs w:val="32"/>
        </w:rPr>
        <w:t>（八）不得要求城市出租汽车驾驶人出资购置车辆、一次性买断出租汽车经营权或者收取营运收入保证金、高额承包费；</w:t>
      </w:r>
    </w:p>
    <w:p>
      <w:pPr>
        <w:widowControl/>
        <w:snapToGrid w:val="0"/>
        <w:spacing w:line="600" w:lineRule="exact"/>
        <w:ind w:firstLine="640" w:firstLineChars="200"/>
        <w:jc w:val="left"/>
        <w:rPr>
          <w:rFonts w:eastAsia="方正仿宋_GBK"/>
          <w:kern w:val="0"/>
          <w:sz w:val="32"/>
          <w:szCs w:val="32"/>
        </w:rPr>
      </w:pPr>
      <w:r>
        <w:rPr>
          <w:rFonts w:eastAsia="方正仿宋_GBK"/>
          <w:kern w:val="0"/>
          <w:sz w:val="32"/>
          <w:szCs w:val="32"/>
        </w:rPr>
        <w:t>（九）不得聘用无城市出租汽车</w:t>
      </w:r>
      <w:r>
        <w:rPr>
          <w:rFonts w:hint="eastAsia" w:eastAsia="方正仿宋_GBK"/>
          <w:sz w:val="32"/>
          <w:szCs w:val="32"/>
        </w:rPr>
        <w:t>驾驶员客运资格证</w:t>
      </w:r>
      <w:r>
        <w:rPr>
          <w:rFonts w:eastAsia="方正仿宋_GBK"/>
          <w:kern w:val="0"/>
          <w:sz w:val="32"/>
          <w:szCs w:val="32"/>
        </w:rPr>
        <w:t>的驾驶人从事出租汽车运营；</w:t>
      </w:r>
    </w:p>
    <w:p>
      <w:pPr>
        <w:widowControl/>
        <w:snapToGrid w:val="0"/>
        <w:spacing w:line="600" w:lineRule="exact"/>
        <w:ind w:firstLine="640" w:firstLineChars="200"/>
        <w:jc w:val="left"/>
        <w:rPr>
          <w:rFonts w:eastAsia="方正仿宋_GBK"/>
          <w:kern w:val="0"/>
          <w:sz w:val="32"/>
          <w:szCs w:val="32"/>
        </w:rPr>
      </w:pPr>
      <w:r>
        <w:rPr>
          <w:rFonts w:eastAsia="方正仿宋_GBK"/>
          <w:sz w:val="32"/>
          <w:szCs w:val="32"/>
        </w:rPr>
        <w:t>（十）</w:t>
      </w:r>
      <w:r>
        <w:rPr>
          <w:rFonts w:eastAsia="方正仿宋_GBK"/>
          <w:kern w:val="0"/>
          <w:sz w:val="32"/>
          <w:szCs w:val="32"/>
        </w:rPr>
        <w:t>未经同意不得利用出租汽车悬挂、喷印和粘贴车身广告或其它标志标识；</w:t>
      </w:r>
    </w:p>
    <w:p>
      <w:pPr>
        <w:pStyle w:val="5"/>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（十一）依法办理乘客意外伤害保险、第三者责任保险和国家规定的其他强制性保险</w:t>
      </w:r>
      <w:r>
        <w:rPr>
          <w:rFonts w:hint="eastAsia" w:ascii="Times New Roman" w:hAnsi="Times New Roman" w:eastAsia="方正仿宋_GBK" w:cs="Times New Roman"/>
          <w:sz w:val="32"/>
          <w:szCs w:val="32"/>
        </w:rPr>
        <w:t>；</w:t>
      </w:r>
    </w:p>
    <w:p>
      <w:pPr>
        <w:spacing w:line="60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十二</w:t>
      </w:r>
      <w:r>
        <w:rPr>
          <w:rFonts w:hint="eastAsia" w:eastAsia="方正仿宋_GBK"/>
          <w:color w:val="000000"/>
          <w:sz w:val="32"/>
          <w:szCs w:val="32"/>
        </w:rPr>
        <w:t>）</w:t>
      </w:r>
      <w:r>
        <w:rPr>
          <w:rFonts w:eastAsia="方正仿宋_GBK"/>
          <w:color w:val="000000"/>
          <w:sz w:val="32"/>
          <w:szCs w:val="32"/>
        </w:rPr>
        <w:t>经营期内更新车辆的，应当经市公交出租车辆管理处批准。</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第二十条</w:t>
      </w:r>
      <w:r>
        <w:rPr>
          <w:rFonts w:ascii="Times New Roman" w:hAnsi="Times New Roman" w:eastAsia="方正仿宋_GBK" w:cs="Times New Roman"/>
          <w:sz w:val="32"/>
          <w:szCs w:val="32"/>
        </w:rPr>
        <w:t xml:space="preserve">  城市出租汽车的技术性能应当达到国家标准，并符合下列要求：</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（一）符合交通运输行政主管部门规定的车型、车身颜色、排气量要求，车辆技术性能完好；</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（二）车身、车厢整洁；</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（三）车辆号牌清晰、完整；</w:t>
      </w:r>
    </w:p>
    <w:p>
      <w:pPr>
        <w:spacing w:line="600" w:lineRule="exact"/>
        <w:ind w:firstLine="640" w:firstLineChars="200"/>
        <w:rPr>
          <w:rFonts w:eastAsia="方正仿宋_GBK"/>
          <w:sz w:val="32"/>
          <w:szCs w:val="32"/>
        </w:rPr>
      </w:pPr>
      <w:r>
        <w:rPr>
          <w:rFonts w:eastAsia="方正仿宋_GBK"/>
          <w:sz w:val="32"/>
          <w:szCs w:val="32"/>
        </w:rPr>
        <w:t>（四）符合出租汽车标志和标识管理规定，车身明显部位设置经营</w:t>
      </w:r>
      <w:r>
        <w:rPr>
          <w:rFonts w:hint="eastAsia" w:eastAsia="方正仿宋_GBK"/>
          <w:sz w:val="32"/>
          <w:szCs w:val="32"/>
        </w:rPr>
        <w:t>者</w:t>
      </w:r>
      <w:r>
        <w:rPr>
          <w:rFonts w:eastAsia="方正仿宋_GBK"/>
          <w:sz w:val="32"/>
          <w:szCs w:val="32"/>
        </w:rPr>
        <w:t>名称、投诉电话</w:t>
      </w:r>
      <w:r>
        <w:rPr>
          <w:rFonts w:hint="eastAsia" w:eastAsia="方正仿宋_GBK"/>
          <w:sz w:val="32"/>
          <w:szCs w:val="32"/>
        </w:rPr>
        <w:t>，</w:t>
      </w:r>
      <w:r>
        <w:rPr>
          <w:rFonts w:eastAsia="方正仿宋_GBK"/>
          <w:sz w:val="32"/>
          <w:szCs w:val="32"/>
        </w:rPr>
        <w:t>车厢内设置收费标准、监督电话等服务标志；</w:t>
      </w:r>
    </w:p>
    <w:p>
      <w:pPr>
        <w:spacing w:line="600" w:lineRule="exact"/>
        <w:ind w:firstLine="640" w:firstLineChars="200"/>
        <w:rPr>
          <w:rFonts w:eastAsia="方正仿宋_GBK"/>
          <w:sz w:val="32"/>
          <w:szCs w:val="32"/>
        </w:rPr>
      </w:pPr>
      <w:r>
        <w:rPr>
          <w:rFonts w:eastAsia="方正仿宋_GBK"/>
          <w:sz w:val="32"/>
          <w:szCs w:val="32"/>
        </w:rPr>
        <w:t>（五）按照规定安装、配备、使用出租汽车顶灯、计价器、灭火器、防劫设施、空车待租标志及卫星定位车载终端等，并保持完好有效；</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（六）符合客运服务规范对车辆的其他要求。</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第二十一条</w:t>
      </w:r>
      <w:r>
        <w:rPr>
          <w:rFonts w:eastAsia="方正仿宋_GBK"/>
          <w:sz w:val="32"/>
          <w:szCs w:val="32"/>
        </w:rPr>
        <w:t xml:space="preserve">  城</w:t>
      </w:r>
      <w:r>
        <w:rPr>
          <w:rFonts w:eastAsia="方正仿宋_GBK"/>
          <w:spacing w:val="-4"/>
          <w:sz w:val="32"/>
          <w:szCs w:val="32"/>
        </w:rPr>
        <w:t>市出租汽车设置广告，应当向工商行政管理部门申请登记，并经市公交出租车辆管理处同意，按规定设置、粘贴</w:t>
      </w:r>
      <w:r>
        <w:rPr>
          <w:rFonts w:eastAsia="方正仿宋_GBK"/>
          <w:sz w:val="32"/>
          <w:szCs w:val="32"/>
        </w:rPr>
        <w:t>。</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第二十二条</w:t>
      </w:r>
      <w:r>
        <w:rPr>
          <w:rFonts w:eastAsia="方正仿宋_GBK"/>
          <w:sz w:val="32"/>
          <w:szCs w:val="32"/>
        </w:rPr>
        <w:t xml:space="preserve">  城市出租汽车驾驶人应当遵守下列规定：</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（一）遵守法律、法规、规章等有关规定，服从经营者管理，为乘客提供安全、方便、优质服务；</w:t>
      </w:r>
    </w:p>
    <w:p>
      <w:pPr>
        <w:pStyle w:val="5"/>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（二）衣着整洁，举止文明，保持车辆整洁卫生</w:t>
      </w:r>
      <w:r>
        <w:rPr>
          <w:rFonts w:hint="eastAsia" w:ascii="Times New Roman" w:hAnsi="Times New Roman" w:eastAsia="方正仿宋_GBK" w:cs="Times New Roman"/>
          <w:color w:val="000000"/>
          <w:sz w:val="32"/>
          <w:szCs w:val="32"/>
        </w:rPr>
        <w:t>；</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ascii="Times New Roman" w:hAnsi="Times New Roman" w:eastAsia="方正仿宋_GBK" w:cs="Times New Roman"/>
          <w:color w:val="000000"/>
          <w:sz w:val="32"/>
          <w:szCs w:val="32"/>
        </w:rPr>
        <w:t>设备、设施完好，满足乘客对车上空调、音响合理的使用要求，按规定定期清洗和更换座位套；</w:t>
      </w:r>
    </w:p>
    <w:p>
      <w:pPr>
        <w:pStyle w:val="5"/>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（四）随车携带车辆营运证、城市出租汽车驾驶</w:t>
      </w:r>
      <w:r>
        <w:rPr>
          <w:rFonts w:hint="eastAsia" w:ascii="Times New Roman" w:hAnsi="Times New Roman" w:eastAsia="方正仿宋_GBK" w:cs="Times New Roman"/>
          <w:sz w:val="32"/>
          <w:szCs w:val="32"/>
        </w:rPr>
        <w:t>员客运</w:t>
      </w:r>
      <w:r>
        <w:rPr>
          <w:rFonts w:ascii="Times New Roman" w:hAnsi="Times New Roman" w:eastAsia="方正仿宋_GBK" w:cs="Times New Roman"/>
          <w:sz w:val="32"/>
          <w:szCs w:val="32"/>
        </w:rPr>
        <w:t>资格</w:t>
      </w:r>
    </w:p>
    <w:p>
      <w:pPr>
        <w:pStyle w:val="5"/>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证，不得伪造、涂改、转借他人使用；</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（五）</w:t>
      </w:r>
      <w:r>
        <w:rPr>
          <w:rFonts w:ascii="Times New Roman" w:hAnsi="Times New Roman" w:eastAsia="方正仿宋_GBK" w:cs="Times New Roman"/>
          <w:sz w:val="32"/>
          <w:szCs w:val="32"/>
        </w:rPr>
        <w:t>按照合理路线或者乘客要求的路线行驶，未经乘客同意，不得绕道行驶或者招揽他人同乘，</w:t>
      </w:r>
      <w:r>
        <w:rPr>
          <w:rFonts w:ascii="Times New Roman" w:hAnsi="Times New Roman" w:eastAsia="方正仿宋_GBK" w:cs="Times New Roman"/>
          <w:color w:val="000000"/>
          <w:sz w:val="32"/>
          <w:szCs w:val="32"/>
        </w:rPr>
        <w:t>不得中途倒客、甩客、敲诈乘客；</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w:t>
      </w:r>
      <w:r>
        <w:rPr>
          <w:rFonts w:ascii="Times New Roman" w:hAnsi="Times New Roman" w:eastAsia="方正仿宋_GBK" w:cs="Times New Roman"/>
          <w:color w:val="000000"/>
          <w:sz w:val="32"/>
          <w:szCs w:val="32"/>
        </w:rPr>
        <w:t>在出租汽车专用泊位待租，在临时停靠点上下乘</w:t>
      </w:r>
      <w:r>
        <w:rPr>
          <w:rFonts w:ascii="Times New Roman" w:hAnsi="Times New Roman" w:eastAsia="方正仿宋_GBK" w:cs="Times New Roman"/>
          <w:sz w:val="32"/>
          <w:szCs w:val="32"/>
        </w:rPr>
        <w:t>客，并即停即走；</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（七）自觉遵守交通法规，禁止沿街揽客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随意调头等违法行为，接受管理部门的监督检查；</w:t>
      </w:r>
    </w:p>
    <w:p>
      <w:pPr>
        <w:pStyle w:val="5"/>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（八）发现乘客遗失在车内的物品，应当妥善保管并及时报告市公交出租车辆管理处或者所属经营者</w:t>
      </w:r>
      <w:r>
        <w:rPr>
          <w:rFonts w:hint="eastAsia" w:ascii="Times New Roman" w:hAnsi="Times New Roman" w:eastAsia="方正仿宋_GBK" w:cs="Times New Roman"/>
          <w:sz w:val="32"/>
          <w:szCs w:val="32"/>
        </w:rPr>
        <w:t>。</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第二十</w:t>
      </w:r>
      <w:r>
        <w:rPr>
          <w:rFonts w:hint="eastAsia" w:ascii="方正黑体_GBK" w:eastAsia="方正黑体_GBK"/>
          <w:bCs/>
          <w:sz w:val="32"/>
          <w:szCs w:val="32"/>
        </w:rPr>
        <w:t>三</w:t>
      </w:r>
      <w:r>
        <w:rPr>
          <w:rFonts w:hint="eastAsia" w:ascii="方正黑体_GBK" w:hAnsi="Times New Roman" w:eastAsia="方正黑体_GBK" w:cs="Times New Roman"/>
          <w:bCs/>
          <w:sz w:val="32"/>
          <w:szCs w:val="32"/>
        </w:rPr>
        <w:t>条</w:t>
      </w:r>
      <w:r>
        <w:rPr>
          <w:rFonts w:ascii="Times New Roman" w:hAnsi="Times New Roman" w:eastAsia="方正仿宋_GBK" w:cs="Times New Roman"/>
          <w:sz w:val="32"/>
          <w:szCs w:val="32"/>
        </w:rPr>
        <w:t xml:space="preserve">  城市出租汽车驾驶人必须使用出租汽车计价器，并遵守下列规定：</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（一）按出租汽车计价器计量检定规程规定的检定周期，经质量技术监督部门计量检定合格；</w:t>
      </w:r>
    </w:p>
    <w:p>
      <w:pPr>
        <w:widowControl/>
        <w:tabs>
          <w:tab w:val="left" w:pos="2700"/>
          <w:tab w:val="left" w:pos="4680"/>
        </w:tabs>
        <w:snapToGrid w:val="0"/>
        <w:spacing w:line="600" w:lineRule="exact"/>
        <w:ind w:firstLine="640" w:firstLineChars="200"/>
        <w:jc w:val="left"/>
        <w:rPr>
          <w:rFonts w:hint="eastAsia" w:eastAsia="方正仿宋_GBK"/>
          <w:kern w:val="0"/>
          <w:sz w:val="32"/>
          <w:szCs w:val="32"/>
        </w:rPr>
      </w:pPr>
      <w:r>
        <w:rPr>
          <w:rFonts w:eastAsia="方正仿宋_GBK"/>
          <w:sz w:val="32"/>
          <w:szCs w:val="32"/>
        </w:rPr>
        <w:t>（二）按计价器显示的数据和金额收费，</w:t>
      </w:r>
      <w:r>
        <w:rPr>
          <w:rFonts w:hint="eastAsia" w:eastAsia="方正仿宋_GBK"/>
          <w:kern w:val="0"/>
          <w:sz w:val="32"/>
          <w:szCs w:val="32"/>
        </w:rPr>
        <w:t>并</w:t>
      </w:r>
      <w:r>
        <w:rPr>
          <w:rFonts w:eastAsia="方正仿宋_GBK"/>
          <w:sz w:val="32"/>
          <w:szCs w:val="32"/>
        </w:rPr>
        <w:t>提供机打发票</w:t>
      </w:r>
      <w:r>
        <w:rPr>
          <w:rFonts w:hint="eastAsia" w:eastAsia="方正仿宋_GBK"/>
          <w:sz w:val="32"/>
          <w:szCs w:val="32"/>
        </w:rPr>
        <w:t>。</w:t>
      </w:r>
      <w:r>
        <w:rPr>
          <w:rFonts w:eastAsia="方正仿宋_GBK"/>
          <w:sz w:val="32"/>
          <w:szCs w:val="32"/>
        </w:rPr>
        <w:t>特殊情况不能提供机打发票，需报市公交出租车辆管理处同意，可以暂时使用税务专用发票</w:t>
      </w:r>
      <w:r>
        <w:rPr>
          <w:rFonts w:eastAsia="方正仿宋_GBK"/>
          <w:kern w:val="0"/>
          <w:sz w:val="32"/>
          <w:szCs w:val="32"/>
        </w:rPr>
        <w:t>；</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（三）不得利用计价器作弊欺骗乘客；</w:t>
      </w:r>
    </w:p>
    <w:p>
      <w:pPr>
        <w:spacing w:line="600" w:lineRule="exact"/>
        <w:ind w:firstLine="640" w:firstLineChars="200"/>
        <w:rPr>
          <w:rFonts w:hint="eastAsia" w:eastAsia="方正仿宋_GBK"/>
          <w:sz w:val="32"/>
          <w:szCs w:val="32"/>
        </w:rPr>
      </w:pPr>
      <w:r>
        <w:rPr>
          <w:rFonts w:eastAsia="方正仿宋_GBK"/>
          <w:sz w:val="32"/>
          <w:szCs w:val="32"/>
        </w:rPr>
        <w:t>（四）不得私拆计价器铅封、改变质量技术监督部门设定的参数或者车辆有关部位的结构，影响计价器的准确度</w:t>
      </w:r>
      <w:r>
        <w:rPr>
          <w:rFonts w:hint="eastAsia" w:eastAsia="方正仿宋_GBK"/>
          <w:sz w:val="32"/>
          <w:szCs w:val="32"/>
        </w:rPr>
        <w:t>；</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（五）无人乘坐或者待租时，应当竖立空车标志牌，载客时应当放下标志牌；</w:t>
      </w:r>
    </w:p>
    <w:p>
      <w:pPr>
        <w:pStyle w:val="5"/>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（六）计价器出现故障应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立即停止营运，及时到指定地点修复并经检定合格后方可营运，不得擅自改变计价器的安装位置。</w:t>
      </w:r>
    </w:p>
    <w:p>
      <w:pPr>
        <w:widowControl/>
        <w:shd w:val="clear" w:color="auto" w:fill="FFFFFF"/>
        <w:snapToGrid w:val="0"/>
        <w:spacing w:line="600" w:lineRule="exact"/>
        <w:ind w:firstLine="640"/>
        <w:jc w:val="left"/>
        <w:rPr>
          <w:rFonts w:eastAsia="方正仿宋_GBK"/>
          <w:kern w:val="0"/>
          <w:sz w:val="32"/>
          <w:szCs w:val="32"/>
        </w:rPr>
      </w:pPr>
      <w:r>
        <w:rPr>
          <w:rFonts w:hint="eastAsia" w:ascii="方正黑体_GBK" w:eastAsia="方正黑体_GBK"/>
          <w:bCs/>
          <w:kern w:val="0"/>
          <w:sz w:val="32"/>
          <w:szCs w:val="32"/>
        </w:rPr>
        <w:t>第二十四条</w:t>
      </w:r>
      <w:r>
        <w:rPr>
          <w:rFonts w:eastAsia="方正仿宋_GBK"/>
          <w:kern w:val="0"/>
          <w:sz w:val="32"/>
          <w:szCs w:val="32"/>
        </w:rPr>
        <w:t xml:space="preserve">  乘客应当按照计价器显示的价格支付车费及途中所经路段发生的合法征收的道路、桥梁通行费；城市出租汽车驾驶人应当在始发地向乘客说明，途中可能产生道路、桥梁通行费用的，乘客拒付的，城市出租汽车驾驶人可以拒绝服务。</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有下列情况之一时，乘客可以拒绝支付车费：</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（一）出租汽车无计价器或者有计价器不使用的；</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（二）城市出租汽车驾驶人不出具发票的；</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（三）城市出租汽车驾驶人未经乘客同意明显绕道行驶的；</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（四）未经乘客同意搭载他人的；</w:t>
      </w:r>
    </w:p>
    <w:p>
      <w:pPr>
        <w:widowControl/>
        <w:shd w:val="clear" w:color="auto" w:fill="FFFFFF"/>
        <w:snapToGrid w:val="0"/>
        <w:spacing w:line="600" w:lineRule="exact"/>
        <w:ind w:firstLine="640"/>
        <w:jc w:val="left"/>
        <w:rPr>
          <w:rFonts w:eastAsia="方正仿宋_GBK"/>
          <w:sz w:val="32"/>
          <w:szCs w:val="32"/>
        </w:rPr>
      </w:pPr>
      <w:r>
        <w:rPr>
          <w:rFonts w:eastAsia="方正仿宋_GBK"/>
          <w:kern w:val="0"/>
          <w:sz w:val="32"/>
          <w:szCs w:val="32"/>
        </w:rPr>
        <w:t>（五）由于城市出租汽车驾驶人的原因、基价里程内车辆发生故障或者交通事故，未完成运送服务的。</w:t>
      </w:r>
    </w:p>
    <w:p>
      <w:pPr>
        <w:widowControl/>
        <w:shd w:val="clear" w:color="auto" w:fill="FFFFFF"/>
        <w:snapToGrid w:val="0"/>
        <w:spacing w:line="600" w:lineRule="exact"/>
        <w:ind w:firstLine="640" w:firstLineChars="200"/>
        <w:jc w:val="left"/>
        <w:rPr>
          <w:rFonts w:eastAsia="方正仿宋_GBK"/>
          <w:kern w:val="0"/>
          <w:sz w:val="32"/>
          <w:szCs w:val="32"/>
        </w:rPr>
      </w:pPr>
      <w:r>
        <w:rPr>
          <w:rFonts w:hint="eastAsia" w:ascii="方正黑体_GBK" w:eastAsia="方正黑体_GBK"/>
          <w:bCs/>
          <w:sz w:val="32"/>
          <w:szCs w:val="32"/>
        </w:rPr>
        <w:t>第二十五条</w:t>
      </w:r>
      <w:r>
        <w:rPr>
          <w:rFonts w:eastAsia="方正仿宋_GBK"/>
          <w:sz w:val="32"/>
          <w:szCs w:val="32"/>
        </w:rPr>
        <w:t xml:space="preserve">  </w:t>
      </w:r>
      <w:r>
        <w:rPr>
          <w:rFonts w:eastAsia="方正仿宋_GBK"/>
          <w:kern w:val="0"/>
          <w:sz w:val="32"/>
          <w:szCs w:val="32"/>
        </w:rPr>
        <w:t>城</w:t>
      </w:r>
      <w:r>
        <w:rPr>
          <w:rFonts w:eastAsia="方正仿宋_GBK"/>
          <w:spacing w:val="-10"/>
          <w:kern w:val="0"/>
          <w:sz w:val="32"/>
          <w:szCs w:val="32"/>
        </w:rPr>
        <w:t>市出租汽车驾驶人无正当理由不得有下列行为：</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（一）在客运集散点或者道路边待租时拒绝载客；</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（二）载客营运途中中断服务；</w:t>
      </w:r>
    </w:p>
    <w:p>
      <w:pPr>
        <w:widowControl/>
        <w:shd w:val="clear" w:color="auto" w:fill="FFFFFF"/>
        <w:snapToGrid w:val="0"/>
        <w:spacing w:line="600" w:lineRule="exact"/>
        <w:ind w:firstLine="640"/>
        <w:jc w:val="left"/>
        <w:rPr>
          <w:rFonts w:eastAsia="方正仿宋_GBK"/>
          <w:kern w:val="0"/>
          <w:sz w:val="32"/>
          <w:szCs w:val="32"/>
        </w:rPr>
      </w:pPr>
      <w:r>
        <w:rPr>
          <w:rFonts w:eastAsia="方正仿宋_GBK"/>
          <w:kern w:val="0"/>
          <w:sz w:val="32"/>
          <w:szCs w:val="32"/>
        </w:rPr>
        <w:t>（三）乘客招手停车后不载客；</w:t>
      </w:r>
    </w:p>
    <w:p>
      <w:pPr>
        <w:widowControl/>
        <w:shd w:val="clear" w:color="auto" w:fill="FFFFFF"/>
        <w:snapToGrid w:val="0"/>
        <w:spacing w:line="600" w:lineRule="exact"/>
        <w:ind w:firstLine="640"/>
        <w:jc w:val="left"/>
        <w:rPr>
          <w:rFonts w:eastAsia="方正仿宋_GBK"/>
          <w:sz w:val="32"/>
          <w:szCs w:val="32"/>
        </w:rPr>
      </w:pPr>
      <w:r>
        <w:rPr>
          <w:rFonts w:eastAsia="方正仿宋_GBK"/>
          <w:kern w:val="0"/>
          <w:sz w:val="32"/>
          <w:szCs w:val="32"/>
        </w:rPr>
        <w:t>（四）法律、法规、规章规定的其他行为。</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第二十六条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乘客应当文明乘车，有下列行为的，城市出租汽车驾驶人应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对其劝阻；劝阻无效的，可以视情节拒绝服务。</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（一）在车内或者向车外乱扔废弃物，吸烟和污损车辆；</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（二）携带易燃、易爆等危险品乘车；</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（三）要求在禁止停车的地点上、下车；</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（四）有影响城市出租汽车驾驶人安全行车的行为；</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）法律、法规、规章规定的其他行为。</w:t>
      </w:r>
    </w:p>
    <w:p>
      <w:pPr>
        <w:pStyle w:val="5"/>
        <w:spacing w:line="600" w:lineRule="exact"/>
        <w:ind w:firstLine="640" w:firstLineChars="200"/>
        <w:rPr>
          <w:rFonts w:hint="eastAsia"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第二十七条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乘客需要到偏僻地区时，城市出租汽车驾驶人</w:t>
      </w:r>
    </w:p>
    <w:p>
      <w:pPr>
        <w:pStyle w:val="5"/>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可以要求乘客随同到就近的公安机关办理验证登记手续，并报告其所属的城市出租汽车经营者，乘客应当予以配合。</w:t>
      </w:r>
    </w:p>
    <w:p>
      <w:pPr>
        <w:pStyle w:val="5"/>
        <w:spacing w:line="600" w:lineRule="exact"/>
        <w:jc w:val="center"/>
        <w:rPr>
          <w:rFonts w:hint="eastAsia" w:ascii="方正小标宋_GBK" w:hAnsi="Times New Roman" w:eastAsia="方正小标宋_GBK" w:cs="Times New Roman"/>
          <w:b/>
          <w:bCs/>
          <w:sz w:val="32"/>
          <w:szCs w:val="32"/>
        </w:rPr>
      </w:pPr>
      <w:r>
        <w:rPr>
          <w:rStyle w:val="8"/>
          <w:rFonts w:hint="eastAsia" w:ascii="方正小标宋_GBK" w:hAnsi="Times New Roman" w:eastAsia="方正小标宋_GBK" w:cs="Times New Roman"/>
          <w:b w:val="0"/>
          <w:bCs w:val="0"/>
          <w:sz w:val="32"/>
          <w:szCs w:val="32"/>
        </w:rPr>
        <w:t>第四章  服务与监督</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第二十八条</w:t>
      </w:r>
      <w:r>
        <w:rPr>
          <w:rFonts w:ascii="Times New Roman" w:hAnsi="Times New Roman" w:eastAsia="方正仿宋_GBK" w:cs="Times New Roman"/>
          <w:sz w:val="32"/>
          <w:szCs w:val="32"/>
        </w:rPr>
        <w:t xml:space="preserve">  城市出租汽车实行扬手招车、预约订车、站点租乘和包车等客运服务方式。</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市公交出租车辆管理处应当会同公安交通管理、规划、住房和城乡建设等部门在城市商业中心地区、居住区和主要道路上，根据道路交通状况，设置有明显标志的出租汽车上、下乘客的停靠点、泊位。</w:t>
      </w:r>
    </w:p>
    <w:p>
      <w:pPr>
        <w:pStyle w:val="5"/>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火车站、长途汽车站和其他客流集散的公共场所，应当设置出租汽车专用泊位。</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第二十九条</w:t>
      </w:r>
      <w:r>
        <w:rPr>
          <w:rFonts w:ascii="Times New Roman" w:hAnsi="Times New Roman" w:eastAsia="方正仿宋_GBK" w:cs="Times New Roman"/>
          <w:sz w:val="32"/>
          <w:szCs w:val="32"/>
        </w:rPr>
        <w:t xml:space="preserve">  市公交出租车辆管理处执法人员对出租汽车客运经营行为实施监督检查时，应当按照规定佩戴标志，并出示行政执法证件。</w:t>
      </w:r>
    </w:p>
    <w:p>
      <w:pPr>
        <w:pStyle w:val="5"/>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第三十条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市公交出租车辆管理处应当建立健全城市出租汽车经营者质量信誉考核制度、投诉举报奖励制度。</w:t>
      </w:r>
    </w:p>
    <w:p>
      <w:pPr>
        <w:pStyle w:val="5"/>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市公交出租车辆管理处应当建立24小时值班制度，公布投诉举报电话、通信地址或者电子邮件信箱，接受社会监督。</w:t>
      </w:r>
    </w:p>
    <w:p>
      <w:pPr>
        <w:spacing w:line="600" w:lineRule="exact"/>
        <w:ind w:firstLine="640" w:firstLineChars="200"/>
        <w:rPr>
          <w:rFonts w:eastAsia="方正仿宋_GBK"/>
          <w:sz w:val="32"/>
          <w:szCs w:val="32"/>
        </w:rPr>
      </w:pPr>
      <w:r>
        <w:rPr>
          <w:rFonts w:eastAsia="方正仿宋_GBK"/>
          <w:sz w:val="32"/>
          <w:szCs w:val="32"/>
        </w:rPr>
        <w:t>市公交出租车辆管理处接到投诉后，应当自受理之日起7日内处理完毕；情况复杂的，经部门负责人批准，可以在15日内处理完毕，将处理结果通知投诉人，并向社会公布。</w:t>
      </w:r>
    </w:p>
    <w:p>
      <w:pPr>
        <w:spacing w:line="580" w:lineRule="exact"/>
        <w:ind w:firstLine="640" w:firstLineChars="200"/>
        <w:rPr>
          <w:rFonts w:eastAsia="方正仿宋_GBK"/>
          <w:sz w:val="32"/>
          <w:szCs w:val="32"/>
        </w:rPr>
      </w:pPr>
      <w:r>
        <w:rPr>
          <w:rFonts w:eastAsia="方正仿宋_GBK"/>
          <w:sz w:val="32"/>
          <w:szCs w:val="32"/>
        </w:rPr>
        <w:t>城市出租汽车经营者接到投诉后，应当自受理之日起7日内作出答复，乘客对答复有异议的，可以向市公交出租车辆管理处申请处理。</w:t>
      </w:r>
    </w:p>
    <w:p>
      <w:pPr>
        <w:spacing w:line="580" w:lineRule="exact"/>
        <w:ind w:firstLine="640" w:firstLineChars="200"/>
        <w:rPr>
          <w:rFonts w:eastAsia="方正仿宋_GBK"/>
          <w:sz w:val="32"/>
          <w:szCs w:val="32"/>
        </w:rPr>
      </w:pPr>
      <w:r>
        <w:rPr>
          <w:rFonts w:eastAsia="方正仿宋_GBK"/>
          <w:sz w:val="32"/>
          <w:szCs w:val="32"/>
        </w:rPr>
        <w:t>市公交出租车辆管理处受理的投诉，经查证属实的，对投诉人给予奖励。</w:t>
      </w:r>
    </w:p>
    <w:p>
      <w:pPr>
        <w:pStyle w:val="5"/>
        <w:spacing w:line="580" w:lineRule="exact"/>
        <w:jc w:val="center"/>
        <w:rPr>
          <w:rFonts w:hint="eastAsia" w:ascii="方正小标宋_GBK" w:hAnsi="Times New Roman" w:eastAsia="方正小标宋_GBK" w:cs="Times New Roman"/>
          <w:b/>
          <w:bCs/>
          <w:sz w:val="32"/>
          <w:szCs w:val="32"/>
        </w:rPr>
      </w:pPr>
      <w:r>
        <w:rPr>
          <w:rStyle w:val="8"/>
          <w:rFonts w:hint="eastAsia" w:ascii="方正小标宋_GBK" w:hAnsi="Times New Roman" w:eastAsia="方正小标宋_GBK" w:cs="Times New Roman"/>
          <w:b w:val="0"/>
          <w:bCs w:val="0"/>
          <w:sz w:val="32"/>
          <w:szCs w:val="32"/>
        </w:rPr>
        <w:t>第五章　法律责任</w:t>
      </w:r>
    </w:p>
    <w:p>
      <w:pPr>
        <w:pStyle w:val="5"/>
        <w:spacing w:line="580" w:lineRule="exact"/>
        <w:ind w:firstLine="640" w:firstLineChars="200"/>
        <w:rPr>
          <w:rFonts w:ascii="Times New Roman" w:hAnsi="Times New Roman" w:eastAsia="方正仿宋_GBK" w:cs="Times New Roman"/>
          <w:b/>
          <w:sz w:val="32"/>
          <w:szCs w:val="32"/>
        </w:rPr>
      </w:pPr>
      <w:r>
        <w:rPr>
          <w:rFonts w:hint="eastAsia" w:ascii="方正黑体_GBK" w:hAnsi="Times New Roman" w:eastAsia="方正黑体_GBK" w:cs="Times New Roman"/>
          <w:bCs/>
          <w:sz w:val="32"/>
          <w:szCs w:val="32"/>
        </w:rPr>
        <w:t>第三十一条</w:t>
      </w:r>
      <w:r>
        <w:rPr>
          <w:rFonts w:ascii="Times New Roman" w:hAnsi="Times New Roman" w:eastAsia="方正仿宋_GBK" w:cs="Times New Roman"/>
          <w:sz w:val="32"/>
          <w:szCs w:val="32"/>
        </w:rPr>
        <w:t xml:space="preserve">  国家工作人员在城市出租汽车管理工作中，滥用职权、徇私舞弊、玩忽职守的，由所在单位或者上级主管部门给予处分；构成犯罪的，依法追究刑事责任。</w:t>
      </w:r>
    </w:p>
    <w:p>
      <w:pPr>
        <w:pStyle w:val="5"/>
        <w:spacing w:line="58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第三十二条</w:t>
      </w:r>
      <w:r>
        <w:rPr>
          <w:rFonts w:ascii="Times New Roman" w:hAnsi="Times New Roman" w:eastAsia="方正仿宋_GBK" w:cs="Times New Roman"/>
          <w:sz w:val="32"/>
          <w:szCs w:val="32"/>
        </w:rPr>
        <w:t xml:space="preserve">  对违反本办法规定的行为，在作出行政处罚前，市公交出租车辆管理处可以</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暂扣</w:t>
      </w:r>
      <w:r>
        <w:rPr>
          <w:rFonts w:eastAsia="方正仿宋_GBK"/>
          <w:sz w:val="32"/>
          <w:szCs w:val="32"/>
        </w:rPr>
        <w:t>《</w:t>
      </w:r>
      <w:r>
        <w:rPr>
          <w:rFonts w:hint="eastAsia" w:eastAsia="方正仿宋_GBK"/>
          <w:sz w:val="32"/>
          <w:szCs w:val="32"/>
        </w:rPr>
        <w:t>车辆运营证</w:t>
      </w:r>
      <w:r>
        <w:rPr>
          <w:rFonts w:eastAsia="方正仿宋_GBK"/>
          <w:sz w:val="32"/>
          <w:szCs w:val="32"/>
        </w:rPr>
        <w:t>》</w:t>
      </w:r>
      <w:r>
        <w:rPr>
          <w:rFonts w:ascii="Times New Roman" w:hAnsi="Times New Roman" w:eastAsia="方正仿宋_GBK" w:cs="Times New Roman"/>
          <w:sz w:val="32"/>
          <w:szCs w:val="32"/>
        </w:rPr>
        <w:t>和</w:t>
      </w:r>
      <w:r>
        <w:rPr>
          <w:rFonts w:eastAsia="方正仿宋_GBK"/>
          <w:sz w:val="32"/>
          <w:szCs w:val="32"/>
        </w:rPr>
        <w:t>《</w:t>
      </w:r>
      <w:r>
        <w:rPr>
          <w:rFonts w:hint="eastAsia" w:eastAsia="方正仿宋_GBK"/>
          <w:sz w:val="32"/>
          <w:szCs w:val="32"/>
        </w:rPr>
        <w:t>驾驶员客运资格证</w:t>
      </w:r>
      <w:r>
        <w:rPr>
          <w:rFonts w:eastAsia="方正仿宋_GBK"/>
          <w:sz w:val="32"/>
          <w:szCs w:val="32"/>
        </w:rPr>
        <w:t>》</w:t>
      </w:r>
      <w:r>
        <w:rPr>
          <w:rFonts w:ascii="Times New Roman" w:hAnsi="Times New Roman" w:eastAsia="方正仿宋_GBK" w:cs="Times New Roman"/>
          <w:sz w:val="32"/>
          <w:szCs w:val="32"/>
        </w:rPr>
        <w:t>，并出具暂扣凭证。</w:t>
      </w:r>
    </w:p>
    <w:p>
      <w:pPr>
        <w:pStyle w:val="5"/>
        <w:spacing w:line="580" w:lineRule="exact"/>
        <w:ind w:firstLine="640" w:firstLineChars="200"/>
        <w:jc w:val="both"/>
        <w:rPr>
          <w:rFonts w:ascii="Times New Roman" w:hAnsi="Times New Roman" w:eastAsia="方正仿宋_GBK" w:cs="Times New Roman"/>
          <w:color w:val="000000"/>
          <w:sz w:val="32"/>
          <w:szCs w:val="32"/>
        </w:rPr>
      </w:pPr>
      <w:r>
        <w:rPr>
          <w:rFonts w:hint="eastAsia" w:ascii="方正黑体_GBK" w:hAnsi="Times New Roman" w:eastAsia="方正黑体_GBK" w:cs="Times New Roman"/>
          <w:bCs/>
          <w:sz w:val="32"/>
          <w:szCs w:val="32"/>
        </w:rPr>
        <w:t>第三十三条</w:t>
      </w:r>
      <w:r>
        <w:rPr>
          <w:rFonts w:ascii="Times New Roman" w:hAnsi="Times New Roman" w:eastAsia="方正仿宋_GBK" w:cs="Times New Roman"/>
          <w:sz w:val="32"/>
          <w:szCs w:val="32"/>
        </w:rPr>
        <w:t xml:space="preserve">  违反本办法第十</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条规定的，由城市管理综合</w:t>
      </w:r>
      <w:r>
        <w:rPr>
          <w:rFonts w:ascii="Times New Roman" w:hAnsi="Times New Roman" w:eastAsia="方正仿宋_GBK" w:cs="Times New Roman"/>
          <w:spacing w:val="-2"/>
          <w:sz w:val="32"/>
          <w:szCs w:val="32"/>
        </w:rPr>
        <w:t>行政执法部门</w:t>
      </w:r>
      <w:r>
        <w:rPr>
          <w:rFonts w:hint="eastAsia" w:ascii="Times New Roman" w:hAnsi="Times New Roman" w:eastAsia="方正仿宋_GBK" w:cs="Times New Roman"/>
          <w:spacing w:val="-2"/>
          <w:sz w:val="32"/>
          <w:szCs w:val="32"/>
        </w:rPr>
        <w:t>依法</w:t>
      </w:r>
      <w:r>
        <w:rPr>
          <w:rFonts w:ascii="Times New Roman" w:hAnsi="Times New Roman" w:eastAsia="方正仿宋_GBK" w:cs="Times New Roman"/>
          <w:spacing w:val="-2"/>
          <w:sz w:val="32"/>
          <w:szCs w:val="32"/>
        </w:rPr>
        <w:t>责令</w:t>
      </w:r>
      <w:r>
        <w:rPr>
          <w:rFonts w:hint="eastAsia" w:ascii="Times New Roman" w:hAnsi="Times New Roman" w:eastAsia="方正仿宋_GBK" w:cs="Times New Roman"/>
          <w:spacing w:val="-2"/>
          <w:sz w:val="32"/>
          <w:szCs w:val="32"/>
        </w:rPr>
        <w:t>改正</w:t>
      </w:r>
      <w:r>
        <w:rPr>
          <w:rFonts w:ascii="Times New Roman" w:hAnsi="Times New Roman" w:eastAsia="方正仿宋_GBK" w:cs="Times New Roman"/>
          <w:spacing w:val="-2"/>
          <w:sz w:val="32"/>
          <w:szCs w:val="32"/>
        </w:rPr>
        <w:t>，</w:t>
      </w:r>
      <w:r>
        <w:rPr>
          <w:rFonts w:ascii="Times New Roman" w:hAnsi="Times New Roman" w:eastAsia="方正仿宋_GBK" w:cs="Times New Roman"/>
          <w:color w:val="000000"/>
          <w:spacing w:val="-2"/>
          <w:sz w:val="32"/>
          <w:szCs w:val="32"/>
        </w:rPr>
        <w:t>没收违法所得</w:t>
      </w:r>
      <w:r>
        <w:rPr>
          <w:rFonts w:hint="eastAsia" w:ascii="Times New Roman" w:hAnsi="Times New Roman" w:eastAsia="方正仿宋_GBK" w:cs="Times New Roman"/>
          <w:spacing w:val="-2"/>
          <w:sz w:val="32"/>
          <w:szCs w:val="32"/>
        </w:rPr>
        <w:t>，</w:t>
      </w:r>
      <w:r>
        <w:rPr>
          <w:rFonts w:ascii="Times New Roman" w:hAnsi="Times New Roman" w:eastAsia="方正仿宋_GBK" w:cs="Times New Roman"/>
          <w:spacing w:val="-2"/>
          <w:sz w:val="32"/>
          <w:szCs w:val="32"/>
        </w:rPr>
        <w:t>对摩托车驾驶人处500元以上3000元以下罚款；对非法营运车辆的驾驶人处5000元以上3万元以下罚款；</w:t>
      </w:r>
      <w:r>
        <w:rPr>
          <w:rFonts w:ascii="Times New Roman" w:hAnsi="Times New Roman" w:eastAsia="方正仿宋_GBK" w:cs="Times New Roman"/>
          <w:color w:val="000000"/>
          <w:spacing w:val="-2"/>
          <w:sz w:val="32"/>
          <w:szCs w:val="32"/>
        </w:rPr>
        <w:t>情节严重的，依法没收从事非法营运的车</w:t>
      </w:r>
      <w:r>
        <w:rPr>
          <w:rFonts w:ascii="Times New Roman" w:hAnsi="Times New Roman" w:eastAsia="方正仿宋_GBK" w:cs="Times New Roman"/>
          <w:color w:val="000000"/>
          <w:sz w:val="32"/>
          <w:szCs w:val="32"/>
        </w:rPr>
        <w:t>辆。</w:t>
      </w:r>
    </w:p>
    <w:p>
      <w:pPr>
        <w:pStyle w:val="5"/>
        <w:spacing w:line="580" w:lineRule="exact"/>
        <w:ind w:firstLine="640" w:firstLineChars="200"/>
        <w:jc w:val="both"/>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第三十四条</w:t>
      </w:r>
      <w:r>
        <w:rPr>
          <w:rFonts w:ascii="Times New Roman" w:hAnsi="Times New Roman" w:eastAsia="方正仿宋_GBK" w:cs="Times New Roman"/>
          <w:sz w:val="32"/>
          <w:szCs w:val="32"/>
        </w:rPr>
        <w:t xml:space="preserve">  违反本办法下列规定的行为，由市公交出租车辆管理处</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按下列规定</w:t>
      </w:r>
      <w:r>
        <w:rPr>
          <w:rFonts w:hint="eastAsia" w:ascii="Times New Roman" w:hAnsi="Times New Roman" w:eastAsia="方正仿宋_GBK" w:cs="Times New Roman"/>
          <w:sz w:val="32"/>
          <w:szCs w:val="32"/>
        </w:rPr>
        <w:t>予以</w:t>
      </w:r>
      <w:r>
        <w:rPr>
          <w:rFonts w:ascii="Times New Roman" w:hAnsi="Times New Roman" w:eastAsia="方正仿宋_GBK" w:cs="Times New Roman"/>
          <w:sz w:val="32"/>
          <w:szCs w:val="32"/>
        </w:rPr>
        <w:t>处罚：</w:t>
      </w:r>
    </w:p>
    <w:p>
      <w:pPr>
        <w:pStyle w:val="5"/>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（一）违反第十</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条规定，擅自转让出租汽车经营资格证或者车辆营运证的，责令改正，处1万元以上3万元以下罚款；</w:t>
      </w:r>
    </w:p>
    <w:p>
      <w:pPr>
        <w:pStyle w:val="5"/>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Cs/>
          <w:sz w:val="32"/>
          <w:szCs w:val="32"/>
        </w:rPr>
        <w:t>（二）</w:t>
      </w:r>
      <w:r>
        <w:rPr>
          <w:rFonts w:ascii="Times New Roman" w:hAnsi="Times New Roman" w:eastAsia="方正仿宋_GBK" w:cs="Times New Roman"/>
          <w:sz w:val="32"/>
          <w:szCs w:val="32"/>
        </w:rPr>
        <w:t>违反第十</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条规定的，对经营企业处1万元以上3万元以下罚款；</w:t>
      </w:r>
    </w:p>
    <w:p>
      <w:pPr>
        <w:pStyle w:val="5"/>
        <w:spacing w:line="580"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bCs/>
          <w:sz w:val="32"/>
          <w:szCs w:val="32"/>
        </w:rPr>
        <w:t>（三）</w:t>
      </w:r>
      <w:r>
        <w:rPr>
          <w:rFonts w:ascii="Times New Roman" w:hAnsi="Times New Roman" w:eastAsia="方正仿宋_GBK" w:cs="Times New Roman"/>
          <w:sz w:val="32"/>
          <w:szCs w:val="32"/>
        </w:rPr>
        <w:t>违反第十</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条规定</w:t>
      </w:r>
      <w:r>
        <w:rPr>
          <w:rFonts w:hint="eastAsia" w:ascii="Times New Roman" w:hAnsi="Times New Roman" w:eastAsia="方正仿宋_GBK" w:cs="Times New Roman"/>
          <w:sz w:val="32"/>
          <w:szCs w:val="32"/>
        </w:rPr>
        <w:t>，超过许可范围从事客运经营的，</w:t>
      </w:r>
      <w:r>
        <w:rPr>
          <w:rFonts w:ascii="Times New Roman" w:hAnsi="Times New Roman" w:eastAsia="方正仿宋_GBK" w:cs="Times New Roman"/>
          <w:sz w:val="32"/>
          <w:szCs w:val="32"/>
        </w:rPr>
        <w:t>责令改正，处1000元以上5000元以下罚款；</w:t>
      </w:r>
    </w:p>
    <w:p>
      <w:pPr>
        <w:pStyle w:val="5"/>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（四）违反第十</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条规定</w:t>
      </w:r>
      <w:r>
        <w:rPr>
          <w:rFonts w:hint="eastAsia" w:ascii="Times New Roman" w:hAnsi="Times New Roman" w:eastAsia="方正仿宋_GBK" w:cs="Times New Roman"/>
          <w:sz w:val="32"/>
          <w:szCs w:val="32"/>
        </w:rPr>
        <w:t>第（一）至（六）项</w:t>
      </w:r>
      <w:r>
        <w:rPr>
          <w:rFonts w:ascii="Times New Roman" w:hAnsi="Times New Roman" w:eastAsia="方正仿宋_GBK" w:cs="Times New Roman"/>
          <w:sz w:val="32"/>
          <w:szCs w:val="32"/>
        </w:rPr>
        <w:t>的，责令改正，可以处1000元以上3000元以下罚款；</w:t>
      </w:r>
    </w:p>
    <w:p>
      <w:pPr>
        <w:pStyle w:val="5"/>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（五）违反第二十</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条第</w:t>
      </w:r>
      <w:r>
        <w:rPr>
          <w:rFonts w:ascii="Times New Roman" w:hAnsi="Times New Roman" w:eastAsia="方正仿宋_GBK" w:cs="Times New Roman"/>
          <w:color w:val="000000"/>
          <w:sz w:val="32"/>
          <w:szCs w:val="32"/>
        </w:rPr>
        <w:t>（二）</w:t>
      </w:r>
      <w:r>
        <w:rPr>
          <w:rFonts w:ascii="Times New Roman" w:hAnsi="Times New Roman" w:eastAsia="方正仿宋_GBK" w:cs="Times New Roman"/>
          <w:sz w:val="32"/>
          <w:szCs w:val="32"/>
        </w:rPr>
        <w:t>项规定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给予警告，可以并处50元以上100元以下罚款；</w:t>
      </w:r>
    </w:p>
    <w:p>
      <w:pPr>
        <w:pStyle w:val="5"/>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（六）违反第二十</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条第（</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五</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项规定，</w:t>
      </w:r>
      <w:r>
        <w:rPr>
          <w:rFonts w:hint="eastAsia" w:ascii="Times New Roman" w:hAnsi="Times New Roman" w:eastAsia="方正仿宋_GBK" w:cs="Times New Roman"/>
          <w:sz w:val="32"/>
          <w:szCs w:val="32"/>
        </w:rPr>
        <w:t>未随车携带车辆营运证、</w:t>
      </w:r>
      <w:r>
        <w:rPr>
          <w:rFonts w:ascii="Times New Roman" w:hAnsi="Times New Roman" w:eastAsia="方正仿宋_GBK" w:cs="Times New Roman"/>
          <w:sz w:val="32"/>
          <w:szCs w:val="32"/>
        </w:rPr>
        <w:t>城市出租汽车驾驶</w:t>
      </w:r>
      <w:r>
        <w:rPr>
          <w:rFonts w:hint="eastAsia" w:ascii="Times New Roman" w:hAnsi="Times New Roman" w:eastAsia="方正仿宋_GBK" w:cs="Times New Roman"/>
          <w:sz w:val="32"/>
          <w:szCs w:val="32"/>
        </w:rPr>
        <w:t>员客运</w:t>
      </w:r>
      <w:r>
        <w:rPr>
          <w:rFonts w:ascii="Times New Roman" w:hAnsi="Times New Roman" w:eastAsia="方正仿宋_GBK" w:cs="Times New Roman"/>
          <w:sz w:val="32"/>
          <w:szCs w:val="32"/>
        </w:rPr>
        <w:t>资格证</w:t>
      </w:r>
      <w:r>
        <w:rPr>
          <w:rFonts w:hint="eastAsia" w:ascii="Times New Roman" w:hAnsi="Times New Roman" w:eastAsia="方正仿宋_GBK" w:cs="Times New Roman"/>
          <w:sz w:val="32"/>
          <w:szCs w:val="32"/>
        </w:rPr>
        <w:t>或者未经乘客同意，绕道行驶、招揽他人同乘的，</w:t>
      </w:r>
      <w:r>
        <w:rPr>
          <w:rFonts w:ascii="Times New Roman" w:hAnsi="Times New Roman" w:eastAsia="方正仿宋_GBK" w:cs="Times New Roman"/>
          <w:sz w:val="32"/>
          <w:szCs w:val="32"/>
        </w:rPr>
        <w:t>处100元以上200元以下罚款；</w:t>
      </w:r>
    </w:p>
    <w:p>
      <w:pPr>
        <w:pStyle w:val="5"/>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（七）违反第二十</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条第（一）项规定的，责令改正，处500元以上1000元以下罚款；</w:t>
      </w:r>
    </w:p>
    <w:p>
      <w:pPr>
        <w:pStyle w:val="5"/>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（八）违反第二十</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条第（二）至（六）项规定的，处200元以上500元以下罚款；</w:t>
      </w:r>
    </w:p>
    <w:p>
      <w:pPr>
        <w:pStyle w:val="5"/>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（九）违</w:t>
      </w:r>
      <w:r>
        <w:rPr>
          <w:rFonts w:ascii="Times New Roman" w:hAnsi="Times New Roman" w:eastAsia="方正仿宋_GBK" w:cs="Times New Roman"/>
          <w:spacing w:val="-6"/>
          <w:sz w:val="32"/>
          <w:szCs w:val="32"/>
        </w:rPr>
        <w:t>反第二十</w:t>
      </w:r>
      <w:r>
        <w:rPr>
          <w:rFonts w:hint="eastAsia" w:ascii="Times New Roman" w:hAnsi="Times New Roman" w:eastAsia="方正仿宋_GBK" w:cs="Times New Roman"/>
          <w:spacing w:val="-6"/>
          <w:sz w:val="32"/>
          <w:szCs w:val="32"/>
        </w:rPr>
        <w:t>五</w:t>
      </w:r>
      <w:r>
        <w:rPr>
          <w:rFonts w:ascii="Times New Roman" w:hAnsi="Times New Roman" w:eastAsia="方正仿宋_GBK" w:cs="Times New Roman"/>
          <w:spacing w:val="-6"/>
          <w:sz w:val="32"/>
          <w:szCs w:val="32"/>
        </w:rPr>
        <w:t>条规定的，处100元以上200元以下罚款。</w:t>
      </w:r>
    </w:p>
    <w:p>
      <w:pPr>
        <w:pStyle w:val="5"/>
        <w:spacing w:line="58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第三十五条</w:t>
      </w:r>
      <w:r>
        <w:rPr>
          <w:rFonts w:ascii="Times New Roman" w:hAnsi="Times New Roman" w:eastAsia="方正仿宋_GBK" w:cs="Times New Roman"/>
          <w:sz w:val="32"/>
          <w:szCs w:val="32"/>
        </w:rPr>
        <w:t xml:space="preserve">  违反本办法规定的其他行为，依照有关法律、法规的规定予以处罚。</w:t>
      </w:r>
    </w:p>
    <w:p>
      <w:pPr>
        <w:pStyle w:val="5"/>
        <w:spacing w:line="58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第三十六条</w:t>
      </w:r>
      <w:r>
        <w:rPr>
          <w:rFonts w:ascii="Times New Roman" w:hAnsi="Times New Roman" w:eastAsia="方正仿宋_GBK" w:cs="Times New Roman"/>
          <w:sz w:val="32"/>
          <w:szCs w:val="32"/>
        </w:rPr>
        <w:t xml:space="preserve">  法律、法规、规章另有规定的，从其规定。</w:t>
      </w:r>
    </w:p>
    <w:p>
      <w:pPr>
        <w:pStyle w:val="5"/>
        <w:spacing w:line="580" w:lineRule="exact"/>
        <w:jc w:val="center"/>
        <w:rPr>
          <w:rStyle w:val="8"/>
          <w:rFonts w:hint="eastAsia" w:ascii="方正小标宋_GBK" w:hAnsi="Times New Roman" w:eastAsia="方正小标宋_GBK" w:cs="Times New Roman"/>
          <w:b w:val="0"/>
          <w:bCs w:val="0"/>
          <w:sz w:val="32"/>
          <w:szCs w:val="32"/>
        </w:rPr>
      </w:pPr>
      <w:r>
        <w:rPr>
          <w:rStyle w:val="8"/>
          <w:rFonts w:hint="eastAsia" w:ascii="方正小标宋_GBK" w:hAnsi="Times New Roman" w:eastAsia="方正小标宋_GBK" w:cs="Times New Roman"/>
          <w:b w:val="0"/>
          <w:bCs w:val="0"/>
          <w:sz w:val="32"/>
          <w:szCs w:val="32"/>
        </w:rPr>
        <w:t>第六章  附则</w:t>
      </w:r>
    </w:p>
    <w:p>
      <w:pPr>
        <w:pStyle w:val="5"/>
        <w:spacing w:line="580" w:lineRule="exact"/>
        <w:ind w:firstLine="633" w:firstLineChars="198"/>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第三十七条</w:t>
      </w:r>
      <w:r>
        <w:rPr>
          <w:rFonts w:ascii="Times New Roman" w:hAnsi="Times New Roman" w:eastAsia="方正仿宋_GBK" w:cs="Times New Roman"/>
          <w:sz w:val="32"/>
          <w:szCs w:val="32"/>
        </w:rPr>
        <w:t xml:space="preserve">  本办法自</w:t>
      </w:r>
      <w:r>
        <w:rPr>
          <w:rFonts w:hint="eastAsia" w:ascii="Times New Roman" w:hAnsi="Times New Roman" w:eastAsia="方正仿宋_GBK" w:cs="Times New Roman"/>
          <w:sz w:val="32"/>
          <w:szCs w:val="32"/>
        </w:rPr>
        <w:t>2012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日起施行。</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14</w:t>
    </w:r>
    <w:r>
      <w:rPr>
        <w:rStyle w:val="9"/>
        <w:sz w:val="28"/>
        <w:szCs w:val="28"/>
      </w:rPr>
      <w:fldChar w:fldCharType="end"/>
    </w:r>
    <w:r>
      <w:rPr>
        <w:rStyle w:val="9"/>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7A"/>
    <w:rsid w:val="0001742B"/>
    <w:rsid w:val="00081AF9"/>
    <w:rsid w:val="000A1F3F"/>
    <w:rsid w:val="000C2615"/>
    <w:rsid w:val="001047D1"/>
    <w:rsid w:val="001B0295"/>
    <w:rsid w:val="001F17A1"/>
    <w:rsid w:val="00215E30"/>
    <w:rsid w:val="0022593B"/>
    <w:rsid w:val="002641FA"/>
    <w:rsid w:val="002801EE"/>
    <w:rsid w:val="0029545F"/>
    <w:rsid w:val="002B2329"/>
    <w:rsid w:val="002D4AF4"/>
    <w:rsid w:val="003422D4"/>
    <w:rsid w:val="00342D3D"/>
    <w:rsid w:val="003455F9"/>
    <w:rsid w:val="00355DC5"/>
    <w:rsid w:val="00385BB3"/>
    <w:rsid w:val="003A33C9"/>
    <w:rsid w:val="003C0D62"/>
    <w:rsid w:val="003C69DC"/>
    <w:rsid w:val="003E377A"/>
    <w:rsid w:val="00432CFF"/>
    <w:rsid w:val="004340BC"/>
    <w:rsid w:val="004663CE"/>
    <w:rsid w:val="004A364D"/>
    <w:rsid w:val="004B6BFE"/>
    <w:rsid w:val="004C12DD"/>
    <w:rsid w:val="004C287C"/>
    <w:rsid w:val="00534158"/>
    <w:rsid w:val="00551192"/>
    <w:rsid w:val="005A6C08"/>
    <w:rsid w:val="005A7917"/>
    <w:rsid w:val="005D0BF8"/>
    <w:rsid w:val="005D71D5"/>
    <w:rsid w:val="00655B64"/>
    <w:rsid w:val="0065749D"/>
    <w:rsid w:val="006601F3"/>
    <w:rsid w:val="006A65CB"/>
    <w:rsid w:val="006B24B3"/>
    <w:rsid w:val="006C4070"/>
    <w:rsid w:val="00705248"/>
    <w:rsid w:val="0074430E"/>
    <w:rsid w:val="00790A53"/>
    <w:rsid w:val="007C50E0"/>
    <w:rsid w:val="008105C1"/>
    <w:rsid w:val="00842558"/>
    <w:rsid w:val="00872FBE"/>
    <w:rsid w:val="008B4CC7"/>
    <w:rsid w:val="008D54A6"/>
    <w:rsid w:val="008E51EB"/>
    <w:rsid w:val="00901AA4"/>
    <w:rsid w:val="00917949"/>
    <w:rsid w:val="00950A8D"/>
    <w:rsid w:val="009545D8"/>
    <w:rsid w:val="009678CD"/>
    <w:rsid w:val="0099124A"/>
    <w:rsid w:val="00A23615"/>
    <w:rsid w:val="00A25DB3"/>
    <w:rsid w:val="00A433C7"/>
    <w:rsid w:val="00AC3DF0"/>
    <w:rsid w:val="00AD49EF"/>
    <w:rsid w:val="00AE5665"/>
    <w:rsid w:val="00B75BB1"/>
    <w:rsid w:val="00B8311A"/>
    <w:rsid w:val="00BE7DC1"/>
    <w:rsid w:val="00C26FC3"/>
    <w:rsid w:val="00C57465"/>
    <w:rsid w:val="00CE7516"/>
    <w:rsid w:val="00D04110"/>
    <w:rsid w:val="00D16B3D"/>
    <w:rsid w:val="00D71D1F"/>
    <w:rsid w:val="00D92B17"/>
    <w:rsid w:val="00E06C48"/>
    <w:rsid w:val="00EA654E"/>
    <w:rsid w:val="00EE398A"/>
    <w:rsid w:val="00EE674C"/>
    <w:rsid w:val="00FE6659"/>
    <w:rsid w:val="35BF614A"/>
    <w:rsid w:val="7DE1B28C"/>
    <w:rsid w:val="BFF8E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Strong"/>
    <w:basedOn w:val="7"/>
    <w:qFormat/>
    <w:uiPriority w:val="0"/>
    <w:rPr>
      <w:rFonts w:ascii="Times New Roman" w:hAnsi="Times New Roman" w:eastAsia="宋体" w:cs="Times New Roman"/>
      <w:b/>
      <w:bCs/>
    </w:rPr>
  </w:style>
  <w:style w:type="character" w:styleId="9">
    <w:name w:val="page number"/>
    <w:basedOn w:val="7"/>
    <w:qFormat/>
    <w:uiPriority w:val="0"/>
    <w:rPr>
      <w:rFonts w:ascii="Times New Roman" w:hAnsi="Times New Roman" w:eastAsia="宋体" w:cs="Times New Roman"/>
    </w:rPr>
  </w:style>
  <w:style w:type="character" w:styleId="10">
    <w:name w:val="Hyperlink"/>
    <w:basedOn w:val="7"/>
    <w:qFormat/>
    <w:uiPriority w:val="0"/>
    <w:rPr>
      <w:rFonts w:ascii="Times New Roman" w:hAnsi="Times New Roman" w:eastAsia="宋体" w:cs="Times New Roman"/>
      <w:color w:val="0000FF"/>
      <w:u w:val="single"/>
    </w:rPr>
  </w:style>
  <w:style w:type="paragraph" w:customStyle="1" w:styleId="11">
    <w:name w:val=" Char"/>
    <w:basedOn w:val="1"/>
    <w:semiHidden/>
    <w:qFormat/>
    <w:uiPriority w:val="0"/>
  </w:style>
  <w:style w:type="character" w:customStyle="1" w:styleId="12">
    <w:name w:val="Char Char"/>
    <w:basedOn w:val="7"/>
    <w:link w:val="2"/>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2021-09-30T18:09:00Z</dcterms:created>
  <dc:creator>Admin</dc:creator>
  <cp:lastModifiedBy>user</cp:lastModifiedBy>
  <dcterms:modified xsi:type="dcterms:W3CDTF">2024-08-05T17:28:41Z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