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玉溪市红塔山自然保护区管护局202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“三.三”制配套森林防火补助经费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《关于认真落实森林防火“三.三”制专项经费的通知》《云南省森林防火目标管理责任状》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云森指办〔2012〕20号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玉溪市红塔山自然保护区管护局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按每亩林地0.1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元标准配齐，保证基层预防、扑救、保障三大体系建设和日常防灭火工作顺利进行。</w:t>
      </w:r>
      <w:bookmarkStart w:id="0" w:name="_Toc23559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保障红塔山自然保护区森林防火工作正常开展，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积极开展森林防火宣传工作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有效预防和扑救森林火灾，保障人民生命财产安全，保护森林资源和生物多样性，维护生态安全。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1.71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宣传用无纺布袋0.51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宣传用贴标瓶装水1.20万元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widowControl/>
        <w:autoSpaceDE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玉溪市红塔山自然保护区管护局1.71万元。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成立项目工作领导小组，统筹安排部署森林防灭火工作，组织、协调、督促开展森林防火工作，研究解决工作中的重大事项。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年度森林防火期各项防火任务，保障红塔山自然保护区森林防火工作正常开展，加强林区森林防火宣传工作，保障全年发生森林火灾次数不高于10次。森林火灾受害率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0.90‰，社会公众对森林防火工作满意度≧80.00%，有效保护森林资源和人民群众生命财产安全。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75A80"/>
    <w:multiLevelType w:val="multilevel"/>
    <w:tmpl w:val="44C75A8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ODY0ZWYxY2Y4YWQzMjU4MGYyZmVkOTZmMjY5Y2MifQ=="/>
  </w:docVars>
  <w:rsids>
    <w:rsidRoot w:val="007757C6"/>
    <w:rsid w:val="007757C6"/>
    <w:rsid w:val="00D707EE"/>
    <w:rsid w:val="04387DBA"/>
    <w:rsid w:val="05FF3364"/>
    <w:rsid w:val="09F1019B"/>
    <w:rsid w:val="0C5503CD"/>
    <w:rsid w:val="105224AB"/>
    <w:rsid w:val="1EE863E1"/>
    <w:rsid w:val="232416AE"/>
    <w:rsid w:val="25217DBD"/>
    <w:rsid w:val="28A7625D"/>
    <w:rsid w:val="2D311602"/>
    <w:rsid w:val="2E545D86"/>
    <w:rsid w:val="36C66783"/>
    <w:rsid w:val="37AE2767"/>
    <w:rsid w:val="3B95763B"/>
    <w:rsid w:val="4BAE4458"/>
    <w:rsid w:val="4EC41B9C"/>
    <w:rsid w:val="536A61C1"/>
    <w:rsid w:val="5387611F"/>
    <w:rsid w:val="55923C40"/>
    <w:rsid w:val="5723081C"/>
    <w:rsid w:val="588F40AF"/>
    <w:rsid w:val="60803915"/>
    <w:rsid w:val="6AFC6B84"/>
    <w:rsid w:val="75A713AE"/>
    <w:rsid w:val="7A752915"/>
    <w:rsid w:val="7B0265D9"/>
    <w:rsid w:val="7B3B1B8E"/>
    <w:rsid w:val="7BA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ind w:left="2240" w:hanging="2240" w:hanging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504</Words>
  <Characters>537</Characters>
  <Lines>3</Lines>
  <Paragraphs>1</Paragraphs>
  <TotalTime>5</TotalTime>
  <ScaleCrop>false</ScaleCrop>
  <LinksUpToDate>false</LinksUpToDate>
  <CharactersWithSpaces>538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2022-02-20T02:16:00Z</dcterms:created>
  <dc:creator>dreamsummit</dc:creator>
  <cp:lastModifiedBy>Dell</cp:lastModifiedBy>
  <dcterms:modified xsi:type="dcterms:W3CDTF">2024-01-30T03:52:45Z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7631A9850973490385E57EA78AF72F92</vt:lpwstr>
  </property>
</Properties>
</file>