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玉溪市生态环境局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zh-CN"/>
        </w:rPr>
        <w:t>新平县丙坡光伏电站220kv送出线路工程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/>
        </w:rPr>
        <w:t>环境影响报告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 w:eastAsia="zh-CN"/>
        </w:rPr>
        <w:t>表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/>
        </w:rPr>
        <w:t>的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五凌新平新能源有限公司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你</w:t>
      </w:r>
      <w:r>
        <w:rPr>
          <w:rFonts w:hint="eastAsia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申请报送的委托</w:t>
      </w:r>
      <w:r>
        <w:rPr>
          <w:rFonts w:hint="eastAsia" w:ascii="仿宋" w:hAnsi="仿宋" w:eastAsia="仿宋"/>
          <w:sz w:val="32"/>
          <w:szCs w:val="32"/>
          <w:lang w:val="zh-CN"/>
        </w:rPr>
        <w:t>云南诚化工程设计咨询有限公司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编制的《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新平县丙坡光伏电站220kv送出线路工程建设项目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环境影响报告表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》收悉。经研究，批复如下：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一、基本情况</w:t>
      </w:r>
    </w:p>
    <w:p>
      <w:pPr>
        <w:ind w:firstLine="627" w:firstLineChars="196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项目位于玉溪市新平县，从丙坡光伏220kv升压站至220kv新平变建设1条220kv单、双回混合架空线路，线路全长37.8km，其中：出线端至J1塔为双回路，总长约0.157km；剩余线路为单回路，全长37.643km；出线端沿用220kv新平变已建220kv玉新II回路终端塔，塔基桩号：J1。全线铁塔共计83基，其中：新建铁塔82基，新平变现有1基（J1）为本项目依托塔基。总占地面积为48066㎡，永久占地（塔基）面积5566㎡，临时占地（施工场地、施工道路）42500㎡。导线采用1×JL/LB20A-300/40铝包钢芯铝绞线，OPGW-24B1-80地线。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立项依据：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《玉溪市发展和改革委员会关于新平县丙坡光伏电站220kV送出线路工程核准的批复》，玉发改能源复〔2023]7号，备案编码：2302-530427-04-01-105726。项目总投资4455万元，其中环保投资180.02万元，环保投资占总投资的4.04%。</w:t>
      </w:r>
    </w:p>
    <w:p>
      <w:pPr>
        <w:ind w:firstLine="627" w:firstLineChars="196"/>
        <w:outlineLvl w:val="9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zh-CN" w:eastAsia="zh-CN"/>
        </w:rPr>
        <w:t>根据云南正德环境评估有限公司《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关于五凌新平新能源有限公司新平县丙坡光伏电站220kV送出线路工程环境影响报告表的技术评估意见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》（正德评估表〔202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号），在全面落实《报告表》提出的各项污染防治和生态保护措施后，项目建设和运营的不良环境影响可以得到减缓和控制。同意项目按照《报告表》中所述工程内容、规模、功能、地点和拟采取的环境保护对策措施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二、项目建设和运营过程中应重点做好的工作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20" w:firstLineChars="194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一）加强施工期及施工完结后的环境管理，必须切实做好施工扬尘、废水、噪声的污染防治工作，严防施工扬尘、废水、噪声对环境保护目标、动植物及周围环境造成影响。同时，对线路施工过程造成的水土流失做好防治，确保及时做好塔基占地范围内土地和植被恢复工作，并加强后期养护和维护，做好生态环境保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20" w:firstLineChars="194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二）项目应尽量避让生态红线及公益林地，施工中应采取保护措施，禁止在生态红线范围内设置施工便道、施工营地、牵张场等临时用地。穿越生态红线应满足《关于加强生态保护红线管理的通知（试行）》（自然资发〔2022〕142号）及《关于加强生态保护红线管理的通知》（云自然资〔2023〕98号）等相关生态红线政策要求。根据《国家级公益林管理办法》及《云南省公益林管理办法》要求，对确需占用公益林的按照《建设项目使用林地审核审批管理办法》的规定，办理林勘及林地占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20" w:firstLineChars="194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（三）项目必须严格按《输变电建设项目环境保护技术要求》（HJ1113-2020）及《110～750kV架空输电线路设计规范》（GB50545-2010）等相关规定设计、建设、运营。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20" w:firstLineChars="194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（四）认真落实《报告表》提出的环境保护措施，确保项目运行后输电线路两侧区域电磁环境满足《电磁环境控制限值》（GB8702-2014）相应限值的要求。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20" w:firstLineChars="194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（五）切实落实各项高压电安全防护措施，设置警示和防护指示牌等措施，避免闲杂等人进入输变电系统安全防护距离内，以保障人身安全。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三、其他相关要求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（一）该项目《报告表》经批准后，若发生重大变动，须另行开展环境影响评价并重新报批。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严格执行环境保护设施与主体工程同时设计、同时施工、同时投入使用的环境保护“三同时”制度；项目建成投入试运行后，及时报告并按规定自行组织开展竣工环保验收，经验收合格后方可正式投入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（三）玉溪市生态环境保护综合行政执法支队、玉溪市生态环境局</w:t>
      </w:r>
      <w:r>
        <w:rPr>
          <w:rFonts w:hint="eastAsia" w:eastAsia="方正仿宋_GBK" w:cs="Times New Roman"/>
          <w:sz w:val="32"/>
          <w:szCs w:val="32"/>
          <w:lang w:eastAsia="zh-CN"/>
        </w:rPr>
        <w:t>新平分局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要切实承担事中事后监管责任，履行属地监管职责，按照相关法律法规及《关于进一步完善建设项目环境保护“三同时”及竣工环境保护自主验收监管工作机制的意见》（环执法〔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号）要求，加强对该项目环境保护“三同时”及自主验收的监管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74" w:bottom="1304" w:left="1587" w:header="1361" w:footer="1191" w:gutter="0"/>
      <w:pgNumType w:fmt="decimal"/>
      <w:cols w:space="0" w:num="1"/>
      <w:rtlGutter w:val="0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2670" cy="2641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267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pt;width:82.1pt;mso-position-horizontal:outside;mso-position-horizontal-relative:margin;z-index:251659264;mso-width-relative:page;mso-height-relative:page;" filled="f" stroked="f" coordsize="21600,21600" o:gfxdata="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85EP61AAAAAQBAAAPAAAAAAAAAAEAIAAAACIAAABkcnMvZG93bnJldi54&#10;bWxQSwECFAAUAAAACACHTuJA9V7MpzcCAABi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YjcyM2E0ZTg3YjgyZjQyYTg2ZTRkMGM4ZDdhMWUifQ=="/>
  </w:docVars>
  <w:rsids>
    <w:rsidRoot w:val="2AAF282F"/>
    <w:rsid w:val="00251335"/>
    <w:rsid w:val="002C7551"/>
    <w:rsid w:val="002E39CB"/>
    <w:rsid w:val="00354601"/>
    <w:rsid w:val="00621CDB"/>
    <w:rsid w:val="007216D3"/>
    <w:rsid w:val="009E4FAC"/>
    <w:rsid w:val="00DE2824"/>
    <w:rsid w:val="00E32A7B"/>
    <w:rsid w:val="00E779F3"/>
    <w:rsid w:val="00F138BA"/>
    <w:rsid w:val="017B43B2"/>
    <w:rsid w:val="01901A10"/>
    <w:rsid w:val="022E6AD9"/>
    <w:rsid w:val="02C92423"/>
    <w:rsid w:val="02D359C2"/>
    <w:rsid w:val="03405326"/>
    <w:rsid w:val="03DF7990"/>
    <w:rsid w:val="047A7F12"/>
    <w:rsid w:val="05436FA8"/>
    <w:rsid w:val="066A0886"/>
    <w:rsid w:val="06D849E3"/>
    <w:rsid w:val="075F1CAC"/>
    <w:rsid w:val="07CE7264"/>
    <w:rsid w:val="09294E4C"/>
    <w:rsid w:val="0A5D4D3F"/>
    <w:rsid w:val="0A955323"/>
    <w:rsid w:val="0B2C6D5D"/>
    <w:rsid w:val="0C11428E"/>
    <w:rsid w:val="0CD1482E"/>
    <w:rsid w:val="0D625FF1"/>
    <w:rsid w:val="0DF93715"/>
    <w:rsid w:val="0EE81C04"/>
    <w:rsid w:val="0F6E3DA1"/>
    <w:rsid w:val="10085FCB"/>
    <w:rsid w:val="10600A97"/>
    <w:rsid w:val="11851A07"/>
    <w:rsid w:val="11DC6270"/>
    <w:rsid w:val="12080F2A"/>
    <w:rsid w:val="126224F8"/>
    <w:rsid w:val="13DD3E12"/>
    <w:rsid w:val="14325F56"/>
    <w:rsid w:val="143A6D20"/>
    <w:rsid w:val="147C6156"/>
    <w:rsid w:val="147D33EC"/>
    <w:rsid w:val="14A7237E"/>
    <w:rsid w:val="14F53A51"/>
    <w:rsid w:val="150771D6"/>
    <w:rsid w:val="15906E34"/>
    <w:rsid w:val="15B44512"/>
    <w:rsid w:val="175B5421"/>
    <w:rsid w:val="17773ABF"/>
    <w:rsid w:val="17951DDA"/>
    <w:rsid w:val="17D20987"/>
    <w:rsid w:val="18C74774"/>
    <w:rsid w:val="18CE063C"/>
    <w:rsid w:val="19234F44"/>
    <w:rsid w:val="1A3C7BBE"/>
    <w:rsid w:val="1A5F6E8E"/>
    <w:rsid w:val="1A8C320C"/>
    <w:rsid w:val="1AF06846"/>
    <w:rsid w:val="1B5961B8"/>
    <w:rsid w:val="1D22560D"/>
    <w:rsid w:val="1D36222A"/>
    <w:rsid w:val="1EE0592A"/>
    <w:rsid w:val="208965AF"/>
    <w:rsid w:val="20AA77ED"/>
    <w:rsid w:val="22070E99"/>
    <w:rsid w:val="221338AA"/>
    <w:rsid w:val="22B47180"/>
    <w:rsid w:val="24404051"/>
    <w:rsid w:val="252B1D4D"/>
    <w:rsid w:val="254949A5"/>
    <w:rsid w:val="259A3B4A"/>
    <w:rsid w:val="25B310C3"/>
    <w:rsid w:val="25B61F3B"/>
    <w:rsid w:val="266470F6"/>
    <w:rsid w:val="26E52AD8"/>
    <w:rsid w:val="26F33055"/>
    <w:rsid w:val="270A1F02"/>
    <w:rsid w:val="272844C9"/>
    <w:rsid w:val="273C53CB"/>
    <w:rsid w:val="2750082C"/>
    <w:rsid w:val="27D902BE"/>
    <w:rsid w:val="27E028FD"/>
    <w:rsid w:val="285716F9"/>
    <w:rsid w:val="286E622A"/>
    <w:rsid w:val="2AAF282F"/>
    <w:rsid w:val="2B5D1FBE"/>
    <w:rsid w:val="2BA80578"/>
    <w:rsid w:val="2C4B3AF0"/>
    <w:rsid w:val="2CE31097"/>
    <w:rsid w:val="2D9B5CF7"/>
    <w:rsid w:val="2E8D30CF"/>
    <w:rsid w:val="2FAE1C18"/>
    <w:rsid w:val="301F335D"/>
    <w:rsid w:val="30AB341D"/>
    <w:rsid w:val="30BA0CF3"/>
    <w:rsid w:val="30E34D34"/>
    <w:rsid w:val="31A812D2"/>
    <w:rsid w:val="32810117"/>
    <w:rsid w:val="33364881"/>
    <w:rsid w:val="334A0CFF"/>
    <w:rsid w:val="35692B73"/>
    <w:rsid w:val="370D5223"/>
    <w:rsid w:val="376E2D82"/>
    <w:rsid w:val="38403B90"/>
    <w:rsid w:val="38AC02C2"/>
    <w:rsid w:val="38B41D0D"/>
    <w:rsid w:val="3BA00084"/>
    <w:rsid w:val="3C7F4DE2"/>
    <w:rsid w:val="3C7F7E1B"/>
    <w:rsid w:val="3EF1250A"/>
    <w:rsid w:val="3F155B26"/>
    <w:rsid w:val="41332E43"/>
    <w:rsid w:val="416A0536"/>
    <w:rsid w:val="41D86F7B"/>
    <w:rsid w:val="423A11FD"/>
    <w:rsid w:val="429513FF"/>
    <w:rsid w:val="432D68FF"/>
    <w:rsid w:val="436F1C50"/>
    <w:rsid w:val="43E27842"/>
    <w:rsid w:val="43F3462F"/>
    <w:rsid w:val="449823AC"/>
    <w:rsid w:val="44A14CE2"/>
    <w:rsid w:val="44C339FF"/>
    <w:rsid w:val="4580253E"/>
    <w:rsid w:val="4586478D"/>
    <w:rsid w:val="45A5300C"/>
    <w:rsid w:val="45B72F61"/>
    <w:rsid w:val="46D524F5"/>
    <w:rsid w:val="473D3C1B"/>
    <w:rsid w:val="481B4AAA"/>
    <w:rsid w:val="488E05B4"/>
    <w:rsid w:val="48E376BD"/>
    <w:rsid w:val="49600971"/>
    <w:rsid w:val="498875C7"/>
    <w:rsid w:val="4A51456E"/>
    <w:rsid w:val="4AEF13B7"/>
    <w:rsid w:val="4B0E06C8"/>
    <w:rsid w:val="4C2226B4"/>
    <w:rsid w:val="4CFC6926"/>
    <w:rsid w:val="4DD53083"/>
    <w:rsid w:val="4ECA26AB"/>
    <w:rsid w:val="4FBF2EF4"/>
    <w:rsid w:val="4FC24B2F"/>
    <w:rsid w:val="501F6C42"/>
    <w:rsid w:val="51C9023B"/>
    <w:rsid w:val="51FE1BA6"/>
    <w:rsid w:val="524D5852"/>
    <w:rsid w:val="52601BDC"/>
    <w:rsid w:val="52D2446B"/>
    <w:rsid w:val="534A1F20"/>
    <w:rsid w:val="54B95797"/>
    <w:rsid w:val="54ED6695"/>
    <w:rsid w:val="54FD6EDC"/>
    <w:rsid w:val="55090B63"/>
    <w:rsid w:val="55C5056F"/>
    <w:rsid w:val="56490678"/>
    <w:rsid w:val="56685559"/>
    <w:rsid w:val="56BD2497"/>
    <w:rsid w:val="56C8798F"/>
    <w:rsid w:val="570502E5"/>
    <w:rsid w:val="57BF3583"/>
    <w:rsid w:val="583667C1"/>
    <w:rsid w:val="583C72D7"/>
    <w:rsid w:val="591816AF"/>
    <w:rsid w:val="5A4822A0"/>
    <w:rsid w:val="5A7D0E49"/>
    <w:rsid w:val="5B530E0D"/>
    <w:rsid w:val="5BBB79D4"/>
    <w:rsid w:val="5BEC4998"/>
    <w:rsid w:val="5C590380"/>
    <w:rsid w:val="5CFE5258"/>
    <w:rsid w:val="5D0964B2"/>
    <w:rsid w:val="5E04242A"/>
    <w:rsid w:val="5E9B6186"/>
    <w:rsid w:val="5EB95888"/>
    <w:rsid w:val="5EE571AE"/>
    <w:rsid w:val="5F402FCF"/>
    <w:rsid w:val="5F4A3E48"/>
    <w:rsid w:val="5FA40E41"/>
    <w:rsid w:val="6158114D"/>
    <w:rsid w:val="61682A0D"/>
    <w:rsid w:val="62197AC8"/>
    <w:rsid w:val="629C6B78"/>
    <w:rsid w:val="63161C90"/>
    <w:rsid w:val="644E7BB0"/>
    <w:rsid w:val="65BD6006"/>
    <w:rsid w:val="65C33A84"/>
    <w:rsid w:val="65D43D57"/>
    <w:rsid w:val="65EF6265"/>
    <w:rsid w:val="661C059B"/>
    <w:rsid w:val="664C74D8"/>
    <w:rsid w:val="66C51CC3"/>
    <w:rsid w:val="670F1B12"/>
    <w:rsid w:val="6783156C"/>
    <w:rsid w:val="67E051FD"/>
    <w:rsid w:val="67E67E6E"/>
    <w:rsid w:val="67F40045"/>
    <w:rsid w:val="69624277"/>
    <w:rsid w:val="69BB5472"/>
    <w:rsid w:val="6A065065"/>
    <w:rsid w:val="6A970CFF"/>
    <w:rsid w:val="6B24315D"/>
    <w:rsid w:val="6B8F627B"/>
    <w:rsid w:val="6C196406"/>
    <w:rsid w:val="6CC816B1"/>
    <w:rsid w:val="6D9A715C"/>
    <w:rsid w:val="6DC4470E"/>
    <w:rsid w:val="6F4C5C4D"/>
    <w:rsid w:val="702C48A1"/>
    <w:rsid w:val="70967830"/>
    <w:rsid w:val="709D12FB"/>
    <w:rsid w:val="71280BD2"/>
    <w:rsid w:val="737547B1"/>
    <w:rsid w:val="7417602D"/>
    <w:rsid w:val="74667AB9"/>
    <w:rsid w:val="75A07590"/>
    <w:rsid w:val="76862181"/>
    <w:rsid w:val="76EB5318"/>
    <w:rsid w:val="783F1C54"/>
    <w:rsid w:val="789718A7"/>
    <w:rsid w:val="7A1F67B7"/>
    <w:rsid w:val="7A2E13A1"/>
    <w:rsid w:val="7AA60FD4"/>
    <w:rsid w:val="7ADA625F"/>
    <w:rsid w:val="7B7E0F63"/>
    <w:rsid w:val="7BD56DC6"/>
    <w:rsid w:val="7CCE20D6"/>
    <w:rsid w:val="7D2257CD"/>
    <w:rsid w:val="7E5B1083"/>
    <w:rsid w:val="7E8004BE"/>
    <w:rsid w:val="7FBA0DBB"/>
    <w:rsid w:val="7FCB2CDB"/>
    <w:rsid w:val="7FE49F59"/>
    <w:rsid w:val="9FF3C456"/>
    <w:rsid w:val="ADFF37CF"/>
    <w:rsid w:val="BBA5F45B"/>
    <w:rsid w:val="F77383FA"/>
    <w:rsid w:val="FF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widowControl/>
      <w:ind w:firstLine="420"/>
    </w:pPr>
    <w:rPr>
      <w:sz w:val="28"/>
      <w:szCs w:val="28"/>
    </w:r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customStyle="1" w:styleId="6">
    <w:name w:val="明显引用1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7">
    <w:name w:val="Plain Text"/>
    <w:basedOn w:val="1"/>
    <w:next w:val="1"/>
    <w:autoRedefine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正文1"/>
    <w:autoRedefine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12">
    <w:name w:val="toc 2"/>
    <w:basedOn w:val="1"/>
    <w:next w:val="1"/>
    <w:autoRedefine/>
    <w:qFormat/>
    <w:uiPriority w:val="39"/>
    <w:pPr>
      <w:ind w:left="420" w:leftChars="200"/>
    </w:pPr>
    <w:rPr>
      <w:szCs w:val="24"/>
    </w:rPr>
  </w:style>
  <w:style w:type="paragraph" w:styleId="13">
    <w:name w:val="Body Text First Indent"/>
    <w:basedOn w:val="5"/>
    <w:next w:val="1"/>
    <w:autoRedefine/>
    <w:qFormat/>
    <w:uiPriority w:val="0"/>
    <w:pPr>
      <w:widowControl/>
      <w:ind w:firstLine="420" w:firstLineChars="100"/>
      <w:jc w:val="left"/>
    </w:pPr>
    <w:rPr>
      <w:rFonts w:ascii="Calibri" w:hAnsi="Calibri" w:cs="宋体"/>
      <w:kern w:val="0"/>
    </w:rPr>
  </w:style>
  <w:style w:type="paragraph" w:styleId="14">
    <w:name w:val="Body Text First Indent 2"/>
    <w:basedOn w:val="1"/>
    <w:next w:val="13"/>
    <w:autoRedefine/>
    <w:qFormat/>
    <w:uiPriority w:val="0"/>
    <w:pPr>
      <w:ind w:firstLine="420" w:firstLineChars="200"/>
    </w:pPr>
  </w:style>
  <w:style w:type="character" w:styleId="17">
    <w:name w:val="page number"/>
    <w:basedOn w:val="16"/>
    <w:autoRedefine/>
    <w:qFormat/>
    <w:uiPriority w:val="0"/>
  </w:style>
  <w:style w:type="paragraph" w:customStyle="1" w:styleId="18">
    <w:name w:val="样式 样式 左 首行缩进:  2 字符 + 首行缩进:  2 字符"/>
    <w:basedOn w:val="1"/>
    <w:autoRedefine/>
    <w:qFormat/>
    <w:uiPriority w:val="0"/>
    <w:pPr>
      <w:adjustRightInd w:val="0"/>
      <w:snapToGrid w:val="0"/>
      <w:ind w:left="1134" w:firstLine="480"/>
      <w:jc w:val="left"/>
    </w:pPr>
    <w:rPr>
      <w:rFonts w:cs="宋体"/>
      <w:color w:val="000000"/>
      <w:szCs w:val="20"/>
    </w:rPr>
  </w:style>
  <w:style w:type="paragraph" w:customStyle="1" w:styleId="19">
    <w:name w:val="纯文本1"/>
    <w:basedOn w:val="1"/>
    <w:autoRedefine/>
    <w:qFormat/>
    <w:uiPriority w:val="0"/>
    <w:rPr>
      <w:rFonts w:ascii="宋体" w:hAnsi="Courier New"/>
    </w:rPr>
  </w:style>
  <w:style w:type="paragraph" w:customStyle="1" w:styleId="20">
    <w:name w:val="Plain Text1"/>
    <w:basedOn w:val="1"/>
    <w:autoRedefine/>
    <w:qFormat/>
    <w:uiPriority w:val="0"/>
    <w:rPr>
      <w:rFonts w:ascii="宋体" w:hAnsi="Courier New"/>
    </w:rPr>
  </w:style>
  <w:style w:type="paragraph" w:customStyle="1" w:styleId="21">
    <w:name w:val="Normal Indent1"/>
    <w:basedOn w:val="1"/>
    <w:autoRedefine/>
    <w:qFormat/>
    <w:uiPriority w:val="0"/>
    <w:pPr>
      <w:ind w:firstLine="420"/>
    </w:pPr>
  </w:style>
  <w:style w:type="paragraph" w:customStyle="1" w:styleId="22">
    <w:name w:val="p0"/>
    <w:basedOn w:val="1"/>
    <w:autoRedefine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玉溪市直属党政机关单位</Company>
  <Pages>4</Pages>
  <Words>1526</Words>
  <Characters>1730</Characters>
  <Lines>17</Lines>
  <Paragraphs>4</Paragraphs>
  <TotalTime>10</TotalTime>
  <ScaleCrop>false</ScaleCrop>
  <LinksUpToDate>false</LinksUpToDate>
  <CharactersWithSpaces>1784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2020-08-05T22:42:00Z</dcterms:created>
  <dc:creator>马腾</dc:creator>
  <cp:lastModifiedBy>Administrator</cp:lastModifiedBy>
  <cp:lastPrinted>2024-03-12T03:16:00Z</cp:lastPrinted>
  <dcterms:modified xsi:type="dcterms:W3CDTF">2024-06-11T08:23:12Z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F2717023F39C420E98216C416EEC2B17</vt:lpwstr>
  </property>
</Properties>
</file>