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5</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lang w:eastAsia="zh-CN"/>
        </w:rPr>
        <w:t>玉溪市生态环境局关于</w:t>
      </w:r>
      <w:r>
        <w:rPr>
          <w:rFonts w:hint="eastAsia" w:asciiTheme="minorEastAsia" w:hAnsiTheme="minorEastAsia" w:eastAsiaTheme="minorEastAsia" w:cstheme="minorEastAsia"/>
          <w:sz w:val="44"/>
          <w:szCs w:val="44"/>
        </w:rPr>
        <w:t>新平县戛洒硬寨选矿厂提质增效技改扩建项目</w:t>
      </w:r>
      <w:r>
        <w:rPr>
          <w:rFonts w:hint="eastAsia" w:asciiTheme="minorEastAsia" w:hAnsiTheme="minorEastAsia" w:eastAsiaTheme="minorEastAsia" w:cstheme="minorEastAsia"/>
          <w:bCs/>
          <w:sz w:val="44"/>
          <w:szCs w:val="44"/>
          <w:lang w:val="zh-CN" w:eastAsia="zh-CN"/>
        </w:rPr>
        <w:t>环境影响报告书的</w:t>
      </w:r>
      <w:r>
        <w:rPr>
          <w:rFonts w:hint="eastAsia" w:asciiTheme="minorEastAsia" w:hAnsiTheme="minorEastAsia" w:eastAsiaTheme="minorEastAsia" w:cstheme="minorEastAsia"/>
          <w:bCs/>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2"/>
          <w:szCs w:val="32"/>
          <w:lang w:eastAsia="zh-CN"/>
        </w:rPr>
      </w:pPr>
    </w:p>
    <w:p>
      <w:pPr>
        <w:pStyle w:val="9"/>
        <w:widowControl/>
        <w:shd w:val="clear" w:color="auto" w:fill="FFFFFF"/>
        <w:spacing w:before="75" w:beforeAutospacing="0" w:afterAutospacing="0" w:line="360" w:lineRule="auto"/>
        <w:jc w:val="both"/>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kern w:val="2"/>
          <w:sz w:val="32"/>
          <w:szCs w:val="32"/>
        </w:rPr>
        <w:t>玉溪中远矿业开发有限公司新平县戛洒分公司</w:t>
      </w:r>
      <w:r>
        <w:rPr>
          <w:rFonts w:hint="eastAsia" w:asciiTheme="minorEastAsia" w:hAnsiTheme="minorEastAsia" w:eastAsiaTheme="minorEastAsia" w:cstheme="minorEastAsia"/>
          <w:sz w:val="32"/>
          <w:szCs w:val="32"/>
          <w:lang w:val="en-US"/>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eastAsiaTheme="minorEastAsia" w:cstheme="minorEastAsia"/>
          <w:sz w:val="32"/>
          <w:szCs w:val="32"/>
        </w:rPr>
        <w:t>新平县戛洒硬寨选矿厂提质增效技改扩建项目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rPr>
        <w:t>新平县戛洒镇硬寨村委会东磨小组小河边</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eastAsia="zh-CN"/>
        </w:rPr>
        <w:t>项目代</w:t>
      </w:r>
      <w:r>
        <w:rPr>
          <w:rFonts w:hint="eastAsia" w:asciiTheme="minorEastAsia" w:hAnsiTheme="minorEastAsia" w:eastAsiaTheme="minorEastAsia" w:cstheme="minorEastAsia"/>
          <w:sz w:val="32"/>
          <w:szCs w:val="32"/>
          <w:lang w:val="en-US" w:eastAsia="zh-CN"/>
        </w:rPr>
        <w:t>码：2201-530427-04-02-956519。项目投资800万元，建设一条日处理500吨</w:t>
      </w:r>
      <w:r>
        <w:rPr>
          <w:rFonts w:hint="eastAsia" w:asciiTheme="minorEastAsia" w:hAnsiTheme="minorEastAsia" w:eastAsiaTheme="minorEastAsia" w:cstheme="minorEastAsia"/>
          <w:sz w:val="32"/>
          <w:szCs w:val="32"/>
          <w:lang w:val="en-US"/>
        </w:rPr>
        <w:t>铁精</w:t>
      </w:r>
      <w:r>
        <w:rPr>
          <w:rFonts w:hint="eastAsia" w:asciiTheme="minorEastAsia" w:hAnsiTheme="minorEastAsia" w:eastAsiaTheme="minorEastAsia" w:cstheme="minorEastAsia"/>
          <w:sz w:val="32"/>
          <w:szCs w:val="32"/>
          <w:lang w:val="en-US" w:eastAsia="zh-CN"/>
        </w:rPr>
        <w:t>粉的</w:t>
      </w:r>
      <w:r>
        <w:rPr>
          <w:rFonts w:hint="eastAsia" w:asciiTheme="minorEastAsia" w:hAnsiTheme="minorEastAsia" w:eastAsiaTheme="minorEastAsia" w:cstheme="minorEastAsia"/>
          <w:color w:val="000000"/>
          <w:sz w:val="32"/>
          <w:szCs w:val="32"/>
          <w:lang w:val="en-US" w:eastAsia="zh-CN"/>
        </w:rPr>
        <w:t>选矿</w:t>
      </w:r>
      <w:r>
        <w:rPr>
          <w:rFonts w:hint="eastAsia" w:asciiTheme="minorEastAsia" w:hAnsiTheme="minorEastAsia" w:eastAsiaTheme="minorEastAsia" w:cstheme="minorEastAsia"/>
          <w:sz w:val="32"/>
          <w:szCs w:val="32"/>
          <w:lang w:val="en-US" w:eastAsia="zh-CN"/>
        </w:rPr>
        <w:t>生产线，主要建设内容为</w:t>
      </w:r>
      <w:r>
        <w:rPr>
          <w:rFonts w:hint="eastAsia" w:asciiTheme="minorEastAsia" w:hAnsiTheme="minorEastAsia" w:eastAsiaTheme="minorEastAsia" w:cstheme="minorEastAsia"/>
          <w:color w:val="000000"/>
          <w:sz w:val="32"/>
          <w:szCs w:val="32"/>
          <w:lang w:val="en-US" w:eastAsia="zh-CN"/>
        </w:rPr>
        <w:t>利用现有的磨磁车间、重选车间、脱水车间、精矿堆场、尾矿暂存场及回用水系统等，对现有磁选机进行翻新、改造，新增高效旋流器、淘洗机、塔式浸磨机、磁重脱泥斗、压滤机等设备，</w:t>
      </w:r>
      <w:r>
        <w:rPr>
          <w:rFonts w:hint="eastAsia" w:asciiTheme="minorEastAsia" w:hAnsiTheme="minorEastAsia" w:eastAsiaTheme="minorEastAsia" w:cstheme="minorEastAsia"/>
          <w:color w:val="000000"/>
          <w:sz w:val="32"/>
          <w:szCs w:val="32"/>
          <w:lang w:eastAsia="zh-CN"/>
        </w:rPr>
        <w:t>新建直径为</w:t>
      </w:r>
      <w:r>
        <w:rPr>
          <w:rFonts w:hint="eastAsia" w:asciiTheme="minorEastAsia" w:hAnsiTheme="minorEastAsia" w:eastAsiaTheme="minorEastAsia" w:cstheme="minorEastAsia"/>
          <w:color w:val="000000"/>
          <w:sz w:val="32"/>
          <w:szCs w:val="32"/>
          <w:lang w:val="en-US" w:eastAsia="zh-CN"/>
        </w:rPr>
        <w:t>10m和15m的</w:t>
      </w:r>
      <w:r>
        <w:rPr>
          <w:rFonts w:hint="eastAsia" w:asciiTheme="minorEastAsia" w:hAnsiTheme="minorEastAsia" w:eastAsiaTheme="minorEastAsia" w:cstheme="minorEastAsia"/>
          <w:color w:val="000000"/>
          <w:sz w:val="32"/>
          <w:szCs w:val="32"/>
          <w:lang w:eastAsia="zh-CN"/>
        </w:rPr>
        <w:t>尾矿浓缩池各一个，</w:t>
      </w:r>
      <w:r>
        <w:rPr>
          <w:rFonts w:hint="eastAsia" w:asciiTheme="minorEastAsia" w:hAnsiTheme="minorEastAsia" w:eastAsiaTheme="minorEastAsia" w:cstheme="minorEastAsia"/>
          <w:sz w:val="32"/>
          <w:szCs w:val="32"/>
          <w:lang w:eastAsia="zh-CN"/>
        </w:rPr>
        <w:t>其</w:t>
      </w:r>
      <w:r>
        <w:rPr>
          <w:rFonts w:hint="eastAsia" w:asciiTheme="minorEastAsia" w:hAnsiTheme="minorEastAsia" w:eastAsiaTheme="minorEastAsia" w:cstheme="minorEastAsia"/>
          <w:color w:val="000000"/>
          <w:sz w:val="32"/>
          <w:szCs w:val="32"/>
          <w:lang w:val="en-US" w:eastAsia="zh-CN"/>
        </w:rPr>
        <w:t>生活污水处理设施、</w:t>
      </w:r>
      <w:r>
        <w:rPr>
          <w:rFonts w:hint="eastAsia"/>
          <w:color w:val="000000"/>
          <w:sz w:val="32"/>
          <w:szCs w:val="32"/>
          <w:lang w:val="en-US" w:eastAsia="zh-CN"/>
        </w:rPr>
        <w:t>危废暂存间、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供水供电及办公生活区等依托现有设施。</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产生的</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尾矿</w:t>
      </w:r>
      <w:r>
        <w:rPr>
          <w:rFonts w:hint="eastAsia" w:asciiTheme="minorEastAsia" w:hAnsiTheme="minorEastAsia" w:eastAsiaTheme="minorEastAsia" w:cstheme="minorEastAsia"/>
          <w:color w:val="000000"/>
          <w:sz w:val="32"/>
          <w:szCs w:val="32"/>
          <w:lang w:val="en-US" w:eastAsia="zh-CN"/>
        </w:rPr>
        <w:t>作为云南新粤新型建筑材料制造有限公司制砖原料或送新平振兴电积铜厂</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库堆存</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sz w:val="32"/>
          <w:szCs w:val="32"/>
          <w:lang w:eastAsia="zh-CN"/>
        </w:rPr>
        <w:t>该项目不设置尾矿库</w:t>
      </w:r>
      <w:r>
        <w:rPr>
          <w:rFonts w:hint="eastAsia" w:asciiTheme="minorEastAsia" w:hAnsiTheme="minorEastAsia" w:eastAsiaTheme="minorEastAsia" w:cstheme="minorEastAsia"/>
          <w:sz w:val="32"/>
          <w:szCs w:val="32"/>
          <w:lang w:val="en-US"/>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》和本批复</w:t>
      </w:r>
      <w:r>
        <w:rPr>
          <w:rFonts w:hint="eastAsia" w:asciiTheme="minorEastAsia" w:hAnsiTheme="minorEastAsia" w:eastAsiaTheme="minorEastAsia" w:cstheme="minorEastAsia"/>
          <w:sz w:val="32"/>
          <w:szCs w:val="32"/>
          <w:lang w:val="en-US"/>
        </w:rPr>
        <w:t>提出的各项生态</w:t>
      </w:r>
      <w:r>
        <w:rPr>
          <w:rFonts w:hint="eastAsia" w:asciiTheme="minorEastAsia" w:hAnsiTheme="minorEastAsia" w:eastAsiaTheme="minorEastAsia" w:cstheme="minorEastAsia"/>
          <w:sz w:val="32"/>
          <w:szCs w:val="32"/>
          <w:lang w:val="en-US" w:eastAsia="zh-CN"/>
        </w:rPr>
        <w:t>环境</w:t>
      </w:r>
      <w:r>
        <w:rPr>
          <w:rFonts w:hint="eastAsia" w:asciiTheme="minorEastAsia" w:hAnsiTheme="minorEastAsia" w:eastAsiaTheme="minorEastAsia" w:cstheme="minorEastAsia"/>
          <w:sz w:val="32"/>
          <w:szCs w:val="32"/>
          <w:lang w:val="en-US"/>
        </w:rPr>
        <w:t>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的不利</w:t>
      </w:r>
      <w:r>
        <w:rPr>
          <w:rFonts w:hint="eastAsia" w:asciiTheme="minorEastAsia" w:hAnsiTheme="minorEastAsia" w:eastAsiaTheme="minorEastAsia" w:cstheme="minorEastAsia"/>
          <w:sz w:val="32"/>
          <w:szCs w:val="32"/>
          <w:lang w:val="en-US" w:eastAsia="zh-CN"/>
        </w:rPr>
        <w:t>生态</w:t>
      </w:r>
      <w:r>
        <w:rPr>
          <w:rFonts w:hint="eastAsia" w:asciiTheme="minorEastAsia" w:hAnsiTheme="minorEastAsia" w:eastAsiaTheme="minorEastAsia" w:cstheme="minorEastAsia"/>
          <w:sz w:val="32"/>
          <w:szCs w:val="32"/>
          <w:lang w:val="en-US"/>
        </w:rPr>
        <w:t>环境影响可以得到减缓和控制，我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报告书</w:t>
      </w:r>
      <w:r>
        <w:rPr>
          <w:rFonts w:hint="eastAsia" w:asciiTheme="minorEastAsia" w:hAnsiTheme="minorEastAsia" w:eastAsiaTheme="minorEastAsia" w:cstheme="minorEastAsia"/>
          <w:sz w:val="32"/>
          <w:szCs w:val="32"/>
          <w:lang w:val="en-US" w:eastAsia="zh-CN"/>
        </w:rPr>
        <w:t>》评价结论和拟采取的生态环境保护措施。</w:t>
      </w:r>
    </w:p>
    <w:p>
      <w:pPr>
        <w:pStyle w:val="8"/>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加强施工期环境管理，严格落实施工期各项环保措施。施工废水沉淀处理后循环使用</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施工弃渣及时清运</w:t>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rPr>
        <w:t>，散装物料密闭运输，施工场地和运输道路须采取洒水抑尘等措施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合理安排施工作业时间，防止扬尘污染和噪声扰民</w:t>
      </w:r>
      <w:r>
        <w:rPr>
          <w:rFonts w:hint="eastAsia" w:asciiTheme="minorEastAsia" w:hAnsiTheme="minorEastAsia" w:eastAsiaTheme="minorEastAsia" w:cstheme="minorEastAsia"/>
          <w:sz w:val="32"/>
          <w:szCs w:val="32"/>
          <w:lang w:val="en-US" w:eastAsia="zh-CN"/>
        </w:rPr>
        <w:t>。</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rPr>
        <w:t>）进一步规范设置厂区“雨污分流”、“清污分流”系统。严格落实各项废水收集、处理和综合利用措施，设置足够规模和容积的污水收集、处理设施，</w:t>
      </w:r>
      <w:r>
        <w:rPr>
          <w:rFonts w:hint="eastAsia" w:asciiTheme="minorEastAsia" w:hAnsiTheme="minorEastAsia" w:eastAsiaTheme="minorEastAsia" w:cstheme="minorEastAsia"/>
          <w:sz w:val="32"/>
          <w:szCs w:val="32"/>
          <w:lang w:val="en-US" w:eastAsia="zh-CN"/>
        </w:rPr>
        <w:t>确保满足</w:t>
      </w:r>
      <w:r>
        <w:rPr>
          <w:rFonts w:hint="eastAsia" w:asciiTheme="minorEastAsia" w:hAnsiTheme="minorEastAsia" w:eastAsiaTheme="minorEastAsia" w:cstheme="minorEastAsia"/>
          <w:sz w:val="32"/>
          <w:szCs w:val="32"/>
          <w:lang w:val="en-US"/>
        </w:rPr>
        <w:t>项目生产</w:t>
      </w:r>
      <w:r>
        <w:rPr>
          <w:rFonts w:hint="eastAsia" w:asciiTheme="minorEastAsia" w:hAnsiTheme="minorEastAsia" w:eastAsiaTheme="minorEastAsia" w:cstheme="minorEastAsia"/>
          <w:sz w:val="32"/>
          <w:szCs w:val="32"/>
          <w:lang w:val="en-US" w:eastAsia="zh-CN"/>
        </w:rPr>
        <w:t>废水处理、</w:t>
      </w:r>
      <w:r>
        <w:rPr>
          <w:rFonts w:hint="eastAsia" w:asciiTheme="minorEastAsia" w:hAnsiTheme="minorEastAsia" w:eastAsiaTheme="minorEastAsia" w:cstheme="minorEastAsia"/>
          <w:sz w:val="32"/>
          <w:szCs w:val="32"/>
          <w:lang w:val="en-US"/>
        </w:rPr>
        <w:t>回用</w:t>
      </w:r>
      <w:r>
        <w:rPr>
          <w:rFonts w:hint="eastAsia" w:asciiTheme="minorEastAsia" w:hAnsiTheme="minorEastAsia" w:eastAsiaTheme="minorEastAsia" w:cstheme="minorEastAsia"/>
          <w:sz w:val="32"/>
          <w:szCs w:val="32"/>
          <w:lang w:val="en-US" w:eastAsia="zh-CN"/>
        </w:rPr>
        <w:t>的要求；</w:t>
      </w:r>
      <w:r>
        <w:rPr>
          <w:rFonts w:hint="eastAsia" w:asciiTheme="minorEastAsia" w:hAnsiTheme="minorEastAsia" w:eastAsiaTheme="minorEastAsia" w:cstheme="minorEastAsia"/>
          <w:sz w:val="32"/>
          <w:szCs w:val="32"/>
          <w:lang w:val="en-US"/>
        </w:rPr>
        <w:t>规范设置</w:t>
      </w:r>
      <w:r>
        <w:rPr>
          <w:rFonts w:hint="eastAsia" w:asciiTheme="minorEastAsia" w:hAnsiTheme="minorEastAsia" w:eastAsiaTheme="minorEastAsia" w:cstheme="minorEastAsia"/>
          <w:sz w:val="32"/>
          <w:szCs w:val="32"/>
          <w:lang w:val="en-US" w:eastAsia="zh-CN"/>
        </w:rPr>
        <w:t>选厂车间、原料堆场、精矿堆场及</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临时堆场的</w:t>
      </w:r>
      <w:r>
        <w:rPr>
          <w:rFonts w:hint="eastAsia" w:asciiTheme="minorEastAsia" w:hAnsiTheme="minorEastAsia" w:eastAsiaTheme="minorEastAsia" w:cstheme="minorEastAsia"/>
          <w:sz w:val="32"/>
          <w:szCs w:val="32"/>
          <w:lang w:val="en-US"/>
        </w:rPr>
        <w:t>截排水系统</w:t>
      </w:r>
      <w:r>
        <w:rPr>
          <w:rFonts w:hint="eastAsia" w:asciiTheme="minorEastAsia" w:hAnsiTheme="minorEastAsia" w:eastAsiaTheme="minorEastAsia" w:cstheme="minorEastAsia"/>
          <w:sz w:val="32"/>
          <w:szCs w:val="32"/>
          <w:lang w:val="en-US" w:eastAsia="zh-CN"/>
        </w:rPr>
        <w:t>和回水设施；产生的选矿废水</w:t>
      </w:r>
      <w:r>
        <w:rPr>
          <w:rFonts w:hint="eastAsia" w:asciiTheme="minorEastAsia" w:hAnsiTheme="minorEastAsia" w:eastAsiaTheme="minorEastAsia" w:cstheme="minorEastAsia"/>
          <w:sz w:val="32"/>
          <w:szCs w:val="32"/>
          <w:lang w:val="en-US"/>
        </w:rPr>
        <w:t>经</w:t>
      </w:r>
      <w:r>
        <w:rPr>
          <w:rFonts w:hint="eastAsia" w:asciiTheme="minorEastAsia" w:hAnsiTheme="minorEastAsia" w:eastAsiaTheme="minorEastAsia" w:cstheme="minorEastAsia"/>
          <w:sz w:val="32"/>
          <w:szCs w:val="32"/>
          <w:lang w:val="en-US" w:eastAsia="zh-CN"/>
        </w:rPr>
        <w:t>收集沉淀处理后，全部回用于</w:t>
      </w:r>
      <w:r>
        <w:rPr>
          <w:rFonts w:hint="eastAsia" w:asciiTheme="minorEastAsia" w:hAnsiTheme="minorEastAsia" w:eastAsiaTheme="minorEastAsia" w:cstheme="minorEastAsia"/>
          <w:sz w:val="32"/>
          <w:szCs w:val="32"/>
          <w:lang w:val="en-US"/>
        </w:rPr>
        <w:t>生产</w:t>
      </w:r>
      <w:r>
        <w:rPr>
          <w:rFonts w:hint="eastAsia" w:asciiTheme="minorEastAsia" w:hAnsiTheme="minorEastAsia" w:eastAsiaTheme="minorEastAsia" w:cstheme="minorEastAsia"/>
          <w:sz w:val="32"/>
          <w:szCs w:val="32"/>
          <w:lang w:val="en-US" w:eastAsia="zh-CN"/>
        </w:rPr>
        <w:t>，严禁外排</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产生的</w:t>
      </w:r>
      <w:r>
        <w:rPr>
          <w:rFonts w:hint="eastAsia" w:asciiTheme="minorEastAsia" w:hAnsiTheme="minorEastAsia" w:eastAsiaTheme="minorEastAsia" w:cstheme="minorEastAsia"/>
          <w:sz w:val="32"/>
          <w:szCs w:val="32"/>
          <w:lang w:val="en-US"/>
        </w:rPr>
        <w:t>生活</w:t>
      </w:r>
      <w:r>
        <w:rPr>
          <w:rFonts w:hint="eastAsia" w:asciiTheme="minorEastAsia" w:hAnsiTheme="minorEastAsia" w:eastAsiaTheme="minorEastAsia" w:cstheme="minorEastAsia"/>
          <w:sz w:val="32"/>
          <w:szCs w:val="32"/>
          <w:lang w:val="en-US" w:eastAsia="zh-CN"/>
        </w:rPr>
        <w:t>污水经现有的生活污水处理站处理达到《城市污水再生利用城市杂用水水质》（GB/T18920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lang w:eastAsia="zh-CN"/>
        </w:rPr>
        <w:t>项目须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2000</w:t>
      </w:r>
      <w:r>
        <w:rPr>
          <w:rFonts w:hint="eastAsia" w:asciiTheme="minorEastAsia" w:hAnsiTheme="minorEastAsia" w:eastAsiaTheme="minorEastAsia" w:cstheme="minorEastAsia"/>
          <w:color w:val="auto"/>
          <w:sz w:val="32"/>
          <w:szCs w:val="32"/>
        </w:rPr>
        <w:t>立方米的事故水池（正常情况下须处于空置状态）</w:t>
      </w:r>
      <w:r>
        <w:rPr>
          <w:rFonts w:hint="eastAsia" w:asciiTheme="minorEastAsia" w:hAnsiTheme="minorEastAsia" w:eastAsiaTheme="minorEastAsia" w:cstheme="minorEastAsia"/>
          <w:color w:val="auto"/>
          <w:sz w:val="32"/>
          <w:szCs w:val="32"/>
          <w:lang w:eastAsia="zh-CN"/>
        </w:rPr>
        <w:t>和</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1540</w:t>
      </w:r>
      <w:r>
        <w:rPr>
          <w:rFonts w:hint="eastAsia" w:asciiTheme="minorEastAsia" w:hAnsiTheme="minorEastAsia" w:eastAsiaTheme="minorEastAsia" w:cstheme="minorEastAsia"/>
          <w:color w:val="auto"/>
          <w:sz w:val="32"/>
          <w:szCs w:val="32"/>
        </w:rPr>
        <w:t>立方米的</w:t>
      </w:r>
      <w:r>
        <w:rPr>
          <w:rFonts w:hint="eastAsia" w:asciiTheme="minorEastAsia" w:hAnsiTheme="minorEastAsia" w:eastAsiaTheme="minorEastAsia" w:cstheme="minorEastAsia"/>
          <w:color w:val="auto"/>
          <w:sz w:val="32"/>
          <w:szCs w:val="32"/>
          <w:lang w:eastAsia="zh-CN"/>
        </w:rPr>
        <w:t>尾矿</w:t>
      </w:r>
      <w:r>
        <w:rPr>
          <w:rFonts w:hint="eastAsia" w:asciiTheme="minorEastAsia" w:hAnsiTheme="minorEastAsia" w:eastAsiaTheme="minorEastAsia" w:cstheme="minorEastAsia"/>
          <w:color w:val="auto"/>
          <w:sz w:val="32"/>
          <w:szCs w:val="32"/>
        </w:rPr>
        <w:t>事故</w:t>
      </w:r>
      <w:r>
        <w:rPr>
          <w:rFonts w:hint="eastAsia" w:asciiTheme="minorEastAsia" w:hAnsiTheme="minorEastAsia" w:eastAsiaTheme="minorEastAsia" w:cstheme="minorEastAsia"/>
          <w:color w:val="auto"/>
          <w:sz w:val="32"/>
          <w:szCs w:val="32"/>
          <w:lang w:eastAsia="zh-CN"/>
        </w:rPr>
        <w:t>应急</w:t>
      </w:r>
      <w:r>
        <w:rPr>
          <w:rFonts w:hint="eastAsia" w:asciiTheme="minorEastAsia" w:hAnsiTheme="minorEastAsia" w:eastAsiaTheme="minorEastAsia" w:cstheme="minorEastAsia"/>
          <w:color w:val="auto"/>
          <w:sz w:val="32"/>
          <w:szCs w:val="32"/>
        </w:rPr>
        <w:t>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对原料</w:t>
      </w:r>
      <w:r>
        <w:rPr>
          <w:rFonts w:hint="eastAsia" w:asciiTheme="minorEastAsia" w:hAnsiTheme="minorEastAsia" w:eastAsiaTheme="minorEastAsia" w:cstheme="minorEastAsia"/>
          <w:sz w:val="32"/>
          <w:szCs w:val="32"/>
          <w:lang w:val="en-US"/>
        </w:rPr>
        <w:t>堆场</w:t>
      </w:r>
      <w:r>
        <w:rPr>
          <w:rFonts w:hint="eastAsia" w:asciiTheme="minorEastAsia" w:hAnsiTheme="minorEastAsia" w:eastAsiaTheme="minorEastAsia" w:cstheme="minorEastAsia"/>
          <w:sz w:val="32"/>
          <w:szCs w:val="32"/>
          <w:lang w:val="en-US" w:eastAsia="zh-CN"/>
        </w:rPr>
        <w:t>、精矿堆场、</w:t>
      </w:r>
      <w:r>
        <w:rPr>
          <w:rFonts w:hint="eastAsia" w:asciiTheme="minorEastAsia" w:hAnsiTheme="minorEastAsia" w:eastAsiaTheme="minorEastAsia" w:cstheme="minorEastAsia"/>
          <w:sz w:val="32"/>
          <w:szCs w:val="32"/>
          <w:lang w:val="en-US"/>
        </w:rPr>
        <w:t>尾矿</w:t>
      </w:r>
      <w:r>
        <w:rPr>
          <w:rFonts w:hint="eastAsia" w:asciiTheme="minorEastAsia" w:hAnsiTheme="minorEastAsia" w:eastAsiaTheme="minorEastAsia" w:cstheme="minorEastAsia"/>
          <w:sz w:val="32"/>
          <w:szCs w:val="32"/>
          <w:lang w:val="en-US" w:eastAsia="zh-CN"/>
        </w:rPr>
        <w:t>临时堆场</w:t>
      </w:r>
      <w:r>
        <w:rPr>
          <w:rFonts w:hint="eastAsia" w:asciiTheme="minorEastAsia" w:hAnsiTheme="minorEastAsia" w:eastAsiaTheme="minorEastAsia" w:cstheme="minorEastAsia"/>
          <w:sz w:val="32"/>
          <w:szCs w:val="32"/>
          <w:lang w:val="en-US"/>
        </w:rPr>
        <w:t>设置顶棚</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三面围挡</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lang w:val="en-US"/>
        </w:rPr>
        <w:t>喷淋</w:t>
      </w:r>
      <w:r>
        <w:rPr>
          <w:rFonts w:hint="eastAsia" w:asciiTheme="minorEastAsia" w:hAnsiTheme="minorEastAsia" w:eastAsiaTheme="minorEastAsia" w:cstheme="minorEastAsia"/>
          <w:sz w:val="32"/>
          <w:szCs w:val="32"/>
          <w:lang w:val="en-US" w:eastAsia="zh-CN"/>
        </w:rPr>
        <w:t>设施，</w:t>
      </w:r>
      <w:r>
        <w:rPr>
          <w:rFonts w:hint="eastAsia" w:asciiTheme="minorEastAsia" w:hAnsiTheme="minorEastAsia" w:eastAsiaTheme="minorEastAsia" w:cstheme="minorEastAsia"/>
          <w:sz w:val="32"/>
          <w:szCs w:val="32"/>
          <w:lang w:val="en-US"/>
        </w:rPr>
        <w:t>对物料输送廊道进行封闭</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color w:val="000000"/>
          <w:sz w:val="32"/>
          <w:szCs w:val="32"/>
          <w:lang w:val="en-US" w:eastAsia="zh-CN"/>
        </w:rPr>
        <w:t>厂区设置洗车台及过水路面，对运输车辆进行清洗，</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w:t>
      </w:r>
      <w:r>
        <w:rPr>
          <w:rFonts w:hint="eastAsia" w:asciiTheme="minorEastAsia" w:hAnsiTheme="minorEastAsia" w:eastAsiaTheme="minorEastAsia" w:cstheme="minorEastAsia"/>
          <w:sz w:val="32"/>
          <w:szCs w:val="32"/>
          <w:lang w:val="en-US"/>
        </w:rPr>
        <w:t>粉尘</w:t>
      </w:r>
      <w:r>
        <w:rPr>
          <w:rFonts w:hint="eastAsia" w:asciiTheme="minorEastAsia" w:hAnsiTheme="minorEastAsia" w:eastAsiaTheme="minorEastAsia" w:cstheme="minorEastAsia"/>
          <w:sz w:val="32"/>
          <w:szCs w:val="32"/>
          <w:lang w:val="en-US" w:eastAsia="zh-CN"/>
        </w:rPr>
        <w:t>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选用低噪声设备，合理布置高噪声设备，通过采取减振、消声、隔声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类标准要求。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落实源头控制和分区防渗，严格按照《报告书》提出的分区防渗措施和要求，对项目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防渗工程施工须在监理部门的监理下进行并形成监理报告，防渗工程结束自行组织验收并建立健全相关工作台账记录，存档备查；规范设置地下水监测井，加强周边地下水环境的跟踪监测，根据监测情况制定、完善相应的污染防治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 xml:space="preserve">避免对周边水环境造成污染。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FF0000"/>
          <w:sz w:val="32"/>
          <w:szCs w:val="32"/>
          <w:lang w:val="en-US" w:eastAsia="zh-CN"/>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尽量提高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严格按国家危险废物管理的有关要求和规定对危险废物进行收集、暂存和管理，厂内转移应建立管理台账，做好记录，存档备查；危险废物暂存场所严格按照《危险废物贮存污染控制标准》（GB18597—20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val="en-US"/>
        </w:rPr>
        <w:t>）的要求进行建设和管理，产生的危险废物必须委托有资质的单位处置；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严格落实《报告书》提出的各项“以新带老”措施，针对原有项目</w:t>
      </w:r>
      <w:r>
        <w:rPr>
          <w:rFonts w:hint="eastAsia" w:asciiTheme="minorEastAsia" w:hAnsiTheme="minorEastAsia" w:eastAsiaTheme="minorEastAsia" w:cstheme="minorEastAsia"/>
          <w:sz w:val="32"/>
          <w:szCs w:val="32"/>
          <w:lang w:val="en-US" w:eastAsia="zh-CN"/>
        </w:rPr>
        <w:t>存在的</w:t>
      </w:r>
      <w:r>
        <w:rPr>
          <w:rFonts w:hint="eastAsia" w:asciiTheme="minorEastAsia" w:hAnsiTheme="minorEastAsia" w:eastAsiaTheme="minorEastAsia" w:cstheme="minorEastAsia"/>
          <w:sz w:val="32"/>
          <w:szCs w:val="32"/>
          <w:lang w:val="en-US"/>
        </w:rPr>
        <w:t>环境问题，制定、实施环境治理方案并认真组织实施，</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各项整改措施在项目投入运营前完成</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分局备案</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加强应急演练，建立完善应急报告制度，落实应急物资和经费。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pPr>
        <w:pStyle w:val="8"/>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三、按照《排污许可管理条例》规定，及时申请办理排污许可证；按照</w:t>
      </w:r>
      <w:r>
        <w:rPr>
          <w:rFonts w:hint="eastAsia" w:asciiTheme="minorEastAsia" w:hAnsiTheme="minorEastAsia" w:eastAsiaTheme="minorEastAsia" w:cstheme="minorEastAsia"/>
          <w:sz w:val="32"/>
          <w:szCs w:val="32"/>
          <w:lang w:val="en-US" w:eastAsia="zh-CN"/>
        </w:rPr>
        <w:t>排污许可证规定</w:t>
      </w:r>
      <w:r>
        <w:rPr>
          <w:rFonts w:hint="eastAsia" w:asciiTheme="minorEastAsia" w:hAnsiTheme="minorEastAsia" w:eastAsiaTheme="minorEastAsia" w:cstheme="minorEastAsia"/>
          <w:sz w:val="32"/>
          <w:szCs w:val="32"/>
          <w:lang w:val="en-US"/>
        </w:rPr>
        <w:t>的环境监测</w:t>
      </w:r>
      <w:r>
        <w:rPr>
          <w:rFonts w:hint="eastAsia" w:asciiTheme="minorEastAsia" w:hAnsiTheme="minorEastAsia" w:eastAsiaTheme="minorEastAsia" w:cstheme="minorEastAsia"/>
          <w:sz w:val="32"/>
          <w:szCs w:val="32"/>
          <w:lang w:val="en-US" w:eastAsia="zh-CN"/>
        </w:rPr>
        <w:t>要求</w:t>
      </w:r>
      <w:r>
        <w:rPr>
          <w:rFonts w:hint="eastAsia" w:asciiTheme="minorEastAsia" w:hAnsiTheme="minorEastAsia" w:eastAsiaTheme="minorEastAsia" w:cstheme="minorEastAsia"/>
          <w:sz w:val="32"/>
          <w:szCs w:val="32"/>
          <w:lang w:val="en-US"/>
        </w:rPr>
        <w:t>以及相关标准和技术规范要求，制定自行监测方案，并认真组织实施，发现异常情况报告当地政府及相关部门并采取有效措施；同时，按照信息公开相关规定，主动向社会公开污染源监测等相关信息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、进一步加强管理，提高清洁生产水平。该项目环境影响报告书经批准后，若发生重大变动，须另行开展环境影响评价并重新报批。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lang w:val="en-US"/>
        </w:rPr>
        <w:t>严格执行环境保护设施与主体工程同时设计、同时施工、同时投入使用的环保“三同时”制度；项目建成投入试运行</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mallCaps w:val="0"/>
          <w:color w:val="auto"/>
          <w:sz w:val="32"/>
          <w:szCs w:val="32"/>
        </w:rPr>
        <w:t>，应当按照规定的标准和程序，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要切实承担事中事后监管主要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月</w:t>
      </w:r>
      <w:r>
        <w:rPr>
          <w:rFonts w:hint="default" w:asciiTheme="minorEastAsia" w:hAnsiTheme="minorEastAsia" w:eastAsiaTheme="minorEastAsia" w:cstheme="minorEastAsia"/>
          <w:sz w:val="32"/>
          <w:szCs w:val="32"/>
          <w:lang w:val="en-US"/>
        </w:rPr>
        <w:t>27</w:t>
      </w:r>
      <w:r>
        <w:rPr>
          <w:rFonts w:hint="eastAsia" w:asciiTheme="minorEastAsia" w:hAnsiTheme="minorEastAsia" w:eastAsiaTheme="minorEastAsia" w:cstheme="minorEastAsia"/>
          <w:sz w:val="32"/>
          <w:szCs w:val="32"/>
        </w:rPr>
        <w:t>日</w:t>
      </w:r>
    </w:p>
    <w:p>
      <w:pPr>
        <w:rPr>
          <w:rFonts w:hint="eastAsia" w:asciiTheme="minorEastAsia" w:hAnsiTheme="minorEastAsia" w:eastAsiaTheme="minorEastAsia" w:cstheme="minorEastAsia"/>
          <w:sz w:val="32"/>
          <w:szCs w:val="32"/>
        </w:rPr>
      </w:pPr>
    </w:p>
    <w:p>
      <w:pPr>
        <w:pStyle w:val="7"/>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YdEAAAAEAQAA&#10;DwAAAAAAAAABACAAAAAiAAAAZHJzL2Rvd25yZXYueG1sUEsBAhQAFAAAAAgAh07iQN+Ak7jnAQAA&#10;twMAAA4AAAAAAAAAAQAgAAAAIAEAAGRycy9lMm9Eb2MueG1sUEsFBgAAAAAGAAYAWQEAAHkFAAAA&#10;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新平</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，云南协同环保工程有限公司</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&#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thH1AAAAAcBAAAPAAAAAAAAAAEAIAAAACIAAABk&#10;cnMvZG93bnJldi54bWxQSwECFAAUAAAACACHTuJAu2Ft7NEBAACKAwAADgAAAAAAAAABACAAAAAj&#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B4r90wAAAAQBAAAPAAAAAAAAAAEAIAAAACIAAABk&#10;cnMvZG93bnJldi54bWxQSwECFAAUAAAACACHTuJATtzBLtIBAACKAwAADgAAAAAAAAABACAAAAAi&#10;AQAAZHJzL2Uyb0RvYy54bWxQSwUGAAAAAAYABgBZAQAAZg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6vttQAAAAFAQAA&#10;DwAAAAAAAAABACAAAAAiAAAAZHJzL2Rvd25yZXYueG1sUEsBAhQAFAAAAAgAh07iQPQJsPYdAgAA&#10;FAQAAA4AAAAAAAAAAQAgAAAAIwEAAGRycy9lMm9Eb2MueG1sUEsFBgAAAAAGAAYAWQEAALIFAAAA&#10;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tNf1AAAAAQBAAAPAAAA&#10;AAAAAAEAIAAAACIAAABkcnMvZG93bnJldi54bWxQSwECFAAUAAAACACHTuJAYUGcUxkCAAATBAAA&#10;DgAAAAAAAAABACAAAAAjAQAAZHJzL2Uyb0RvYy54bWxQSwUGAAAAAAYABgBZAQAArgUAAAAA&#10;">
              <v:fill on="f" focussize="0,0"/>
              <v:stroke on="f" weight="0.5pt"/>
              <v:imagedata o:title=""/>
              <o:lock v:ext="edit" aspectratio="f"/>
              <v:textbox inset="0mm,0mm,0mm,0mm">
                <w:txbxContent>
                  <w:p>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2E6AD9"/>
    <w:rsid w:val="02C92423"/>
    <w:rsid w:val="02D359C2"/>
    <w:rsid w:val="03405326"/>
    <w:rsid w:val="039E6FA1"/>
    <w:rsid w:val="03DF7990"/>
    <w:rsid w:val="047A7F12"/>
    <w:rsid w:val="06214956"/>
    <w:rsid w:val="06D849E3"/>
    <w:rsid w:val="075F1CAC"/>
    <w:rsid w:val="0765726C"/>
    <w:rsid w:val="07CE7264"/>
    <w:rsid w:val="085B58CB"/>
    <w:rsid w:val="09294E4C"/>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2080F2A"/>
    <w:rsid w:val="121C3EF8"/>
    <w:rsid w:val="139A2D58"/>
    <w:rsid w:val="13DD3E12"/>
    <w:rsid w:val="14325F56"/>
    <w:rsid w:val="143A6D20"/>
    <w:rsid w:val="147D33EC"/>
    <w:rsid w:val="148A722E"/>
    <w:rsid w:val="14EE1E3B"/>
    <w:rsid w:val="14F53A51"/>
    <w:rsid w:val="15B44512"/>
    <w:rsid w:val="16297009"/>
    <w:rsid w:val="16A5370B"/>
    <w:rsid w:val="16D33FA6"/>
    <w:rsid w:val="170E28AE"/>
    <w:rsid w:val="175B5421"/>
    <w:rsid w:val="17951DDA"/>
    <w:rsid w:val="184A130E"/>
    <w:rsid w:val="18CE063C"/>
    <w:rsid w:val="19C438F1"/>
    <w:rsid w:val="19D07CE3"/>
    <w:rsid w:val="1A3C7BBE"/>
    <w:rsid w:val="1A5F6E8E"/>
    <w:rsid w:val="1A8C320C"/>
    <w:rsid w:val="1B5961B8"/>
    <w:rsid w:val="1CA47E56"/>
    <w:rsid w:val="1D22560D"/>
    <w:rsid w:val="1D36222A"/>
    <w:rsid w:val="1D484931"/>
    <w:rsid w:val="1E8D2A07"/>
    <w:rsid w:val="1EE0592A"/>
    <w:rsid w:val="20875902"/>
    <w:rsid w:val="20AA77ED"/>
    <w:rsid w:val="21081CDE"/>
    <w:rsid w:val="221338AA"/>
    <w:rsid w:val="24404051"/>
    <w:rsid w:val="25203CA3"/>
    <w:rsid w:val="252B1D4D"/>
    <w:rsid w:val="25397CAF"/>
    <w:rsid w:val="25B310C3"/>
    <w:rsid w:val="25B61F3B"/>
    <w:rsid w:val="25EC30C6"/>
    <w:rsid w:val="26E52AD8"/>
    <w:rsid w:val="26F33055"/>
    <w:rsid w:val="27081763"/>
    <w:rsid w:val="270A1F02"/>
    <w:rsid w:val="272844C9"/>
    <w:rsid w:val="2750082C"/>
    <w:rsid w:val="27D902BE"/>
    <w:rsid w:val="27E028FD"/>
    <w:rsid w:val="27F45FB6"/>
    <w:rsid w:val="286E622A"/>
    <w:rsid w:val="28EE35BD"/>
    <w:rsid w:val="299138DF"/>
    <w:rsid w:val="29A70CCF"/>
    <w:rsid w:val="2AAF282F"/>
    <w:rsid w:val="2B1B38E0"/>
    <w:rsid w:val="2B5D1FBE"/>
    <w:rsid w:val="2B7C248E"/>
    <w:rsid w:val="2BA80578"/>
    <w:rsid w:val="2C4B3AF0"/>
    <w:rsid w:val="2CE31097"/>
    <w:rsid w:val="2D2A0DD4"/>
    <w:rsid w:val="2D45752B"/>
    <w:rsid w:val="2D9B5CF7"/>
    <w:rsid w:val="2DBD7D3C"/>
    <w:rsid w:val="2E8D30CF"/>
    <w:rsid w:val="2FAE1C18"/>
    <w:rsid w:val="30AB341D"/>
    <w:rsid w:val="30BA0CF3"/>
    <w:rsid w:val="30E34D34"/>
    <w:rsid w:val="33364881"/>
    <w:rsid w:val="334A0CFF"/>
    <w:rsid w:val="341E1D9A"/>
    <w:rsid w:val="35692B73"/>
    <w:rsid w:val="363475D8"/>
    <w:rsid w:val="370D5223"/>
    <w:rsid w:val="38403B90"/>
    <w:rsid w:val="38AC02C2"/>
    <w:rsid w:val="38B41D0D"/>
    <w:rsid w:val="398C46FF"/>
    <w:rsid w:val="3A0F6778"/>
    <w:rsid w:val="3B056342"/>
    <w:rsid w:val="3BA00084"/>
    <w:rsid w:val="3C090BC1"/>
    <w:rsid w:val="3C7F7E1B"/>
    <w:rsid w:val="3EF1250A"/>
    <w:rsid w:val="3F155B26"/>
    <w:rsid w:val="401641A9"/>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6396A00"/>
    <w:rsid w:val="46D524F5"/>
    <w:rsid w:val="46D82F52"/>
    <w:rsid w:val="479C628F"/>
    <w:rsid w:val="481B4AAA"/>
    <w:rsid w:val="48683F6A"/>
    <w:rsid w:val="48E376BD"/>
    <w:rsid w:val="49600971"/>
    <w:rsid w:val="4A51456E"/>
    <w:rsid w:val="4A975BD2"/>
    <w:rsid w:val="4A9D76EF"/>
    <w:rsid w:val="4AAC3CC0"/>
    <w:rsid w:val="4AEF13B7"/>
    <w:rsid w:val="4B0E06C8"/>
    <w:rsid w:val="4C2226B4"/>
    <w:rsid w:val="4D83575F"/>
    <w:rsid w:val="4DD53083"/>
    <w:rsid w:val="4FBF2EF4"/>
    <w:rsid w:val="4FC24B2F"/>
    <w:rsid w:val="501F6C42"/>
    <w:rsid w:val="51C9023B"/>
    <w:rsid w:val="52601BDC"/>
    <w:rsid w:val="52D2446B"/>
    <w:rsid w:val="534A1F20"/>
    <w:rsid w:val="54ED6695"/>
    <w:rsid w:val="54FD6EDC"/>
    <w:rsid w:val="55C01586"/>
    <w:rsid w:val="55C5056F"/>
    <w:rsid w:val="56685559"/>
    <w:rsid w:val="56BD2497"/>
    <w:rsid w:val="570502E5"/>
    <w:rsid w:val="591816AF"/>
    <w:rsid w:val="5A4822A0"/>
    <w:rsid w:val="5A7D0E49"/>
    <w:rsid w:val="5B0F5D9A"/>
    <w:rsid w:val="5B530E0D"/>
    <w:rsid w:val="5BBB79D4"/>
    <w:rsid w:val="5BEC4998"/>
    <w:rsid w:val="5C590380"/>
    <w:rsid w:val="5C8A029D"/>
    <w:rsid w:val="5E04242A"/>
    <w:rsid w:val="5E9B6186"/>
    <w:rsid w:val="5EE571AE"/>
    <w:rsid w:val="5F402FCF"/>
    <w:rsid w:val="5F4A3E48"/>
    <w:rsid w:val="5FA40E41"/>
    <w:rsid w:val="603B69DB"/>
    <w:rsid w:val="61F915CB"/>
    <w:rsid w:val="620D3AB9"/>
    <w:rsid w:val="62197AC8"/>
    <w:rsid w:val="63161C90"/>
    <w:rsid w:val="634E6311"/>
    <w:rsid w:val="63732C3E"/>
    <w:rsid w:val="63A5127C"/>
    <w:rsid w:val="641E4A0B"/>
    <w:rsid w:val="644F7208"/>
    <w:rsid w:val="65C33A84"/>
    <w:rsid w:val="65D43D57"/>
    <w:rsid w:val="661C059B"/>
    <w:rsid w:val="664C74D8"/>
    <w:rsid w:val="66F6704A"/>
    <w:rsid w:val="670F1B12"/>
    <w:rsid w:val="6783156C"/>
    <w:rsid w:val="67E051FD"/>
    <w:rsid w:val="67E67E6E"/>
    <w:rsid w:val="68912D0B"/>
    <w:rsid w:val="69126A56"/>
    <w:rsid w:val="69624277"/>
    <w:rsid w:val="69A77B6D"/>
    <w:rsid w:val="6A065065"/>
    <w:rsid w:val="6A970CFF"/>
    <w:rsid w:val="6B24315D"/>
    <w:rsid w:val="6B57133D"/>
    <w:rsid w:val="6C196406"/>
    <w:rsid w:val="6CC816B1"/>
    <w:rsid w:val="6D861288"/>
    <w:rsid w:val="6DC4470E"/>
    <w:rsid w:val="6E582005"/>
    <w:rsid w:val="6F4C5C4D"/>
    <w:rsid w:val="709D12FB"/>
    <w:rsid w:val="71B51BA1"/>
    <w:rsid w:val="72814495"/>
    <w:rsid w:val="72B73CFC"/>
    <w:rsid w:val="737547B1"/>
    <w:rsid w:val="73A33523"/>
    <w:rsid w:val="7417602D"/>
    <w:rsid w:val="757753B7"/>
    <w:rsid w:val="76606981"/>
    <w:rsid w:val="76862181"/>
    <w:rsid w:val="76D91E95"/>
    <w:rsid w:val="76EB5318"/>
    <w:rsid w:val="7773408B"/>
    <w:rsid w:val="783F1C54"/>
    <w:rsid w:val="789718A7"/>
    <w:rsid w:val="7A2E13A1"/>
    <w:rsid w:val="7AA60FD4"/>
    <w:rsid w:val="7AC12DF7"/>
    <w:rsid w:val="7ADA625F"/>
    <w:rsid w:val="7B7E0F63"/>
    <w:rsid w:val="7CA3021F"/>
    <w:rsid w:val="7CCE20D6"/>
    <w:rsid w:val="7D2257CD"/>
    <w:rsid w:val="7D3E0B68"/>
    <w:rsid w:val="7E8004BE"/>
    <w:rsid w:val="7F0D259B"/>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6">
    <w:name w:val="Body Text"/>
    <w:basedOn w:val="1"/>
    <w:next w:val="1"/>
    <w:qFormat/>
    <w:uiPriority w:val="0"/>
    <w:pPr>
      <w:spacing w:after="120"/>
    </w:p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6"/>
    <w:next w:val="1"/>
    <w:qFormat/>
    <w:uiPriority w:val="0"/>
    <w:pPr>
      <w:widowControl/>
      <w:ind w:firstLine="420" w:firstLineChars="100"/>
      <w:jc w:val="left"/>
    </w:pPr>
    <w:rPr>
      <w:rFonts w:ascii="Calibri" w:hAnsi="Calibri" w:cs="宋体"/>
      <w:kern w:val="0"/>
    </w:rPr>
  </w:style>
  <w:style w:type="paragraph" w:styleId="11">
    <w:name w:val="Body Text First Indent 2"/>
    <w:basedOn w:val="1"/>
    <w:next w:val="10"/>
    <w:qFormat/>
    <w:uiPriority w:val="0"/>
    <w:pPr>
      <w:ind w:firstLine="420" w:firstLineChars="200"/>
    </w:pPr>
  </w:style>
  <w:style w:type="character" w:styleId="14">
    <w:name w:val="page number"/>
    <w:basedOn w:val="13"/>
    <w:qFormat/>
    <w:uiPriority w:val="0"/>
  </w:style>
  <w:style w:type="paragraph" w:customStyle="1" w:styleId="15">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6">
    <w:name w:val="纯文本1"/>
    <w:basedOn w:val="1"/>
    <w:qFormat/>
    <w:uiPriority w:val="0"/>
    <w:rPr>
      <w:rFonts w:ascii="宋体" w:hAnsi="Courier New"/>
    </w:rPr>
  </w:style>
  <w:style w:type="paragraph" w:customStyle="1" w:styleId="17">
    <w:name w:val="Default"/>
    <w:basedOn w:val="16"/>
    <w:next w:val="1"/>
    <w:unhideWhenUsed/>
    <w:qFormat/>
    <w:uiPriority w:val="0"/>
    <w:pPr>
      <w:autoSpaceDE w:val="0"/>
      <w:autoSpaceDN w:val="0"/>
    </w:pPr>
    <w:rPr>
      <w:rFonts w:hAnsi="宋体"/>
      <w:color w:val="000000"/>
    </w:rPr>
  </w:style>
  <w:style w:type="paragraph" w:customStyle="1" w:styleId="18">
    <w:name w:val="Plain Text1"/>
    <w:basedOn w:val="1"/>
    <w:qFormat/>
    <w:uiPriority w:val="0"/>
    <w:rPr>
      <w:rFonts w:ascii="宋体" w:hAnsi="Courier New"/>
    </w:rPr>
  </w:style>
  <w:style w:type="paragraph" w:customStyle="1" w:styleId="19">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13</TotalTime>
  <ScaleCrop>false</ScaleCrop>
  <LinksUpToDate>false</LinksUpToDate>
  <CharactersWithSpaces>2459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2023-11-23T06:32:01Z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3A7152BE27BF464794995EB8230D0682</vt:lpwstr>
  </property>
</Properties>
</file>