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2B66" w14:textId="71E2AAD3" w:rsidR="000A537E" w:rsidRDefault="00000000">
      <w:pPr>
        <w:spacing w:line="579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评价分值：</w:t>
      </w:r>
      <w:r w:rsidR="002F6A32">
        <w:rPr>
          <w:rFonts w:ascii="黑体" w:eastAsia="黑体" w:hAnsi="黑体" w:cs="黑体"/>
          <w:szCs w:val="21"/>
        </w:rPr>
        <w:t>77</w:t>
      </w:r>
      <w:r w:rsidR="006307D3" w:rsidRPr="006307D3">
        <w:rPr>
          <w:rFonts w:ascii="黑体" w:eastAsia="黑体" w:hAnsi="黑体" w:cs="黑体"/>
          <w:szCs w:val="21"/>
        </w:rPr>
        <w:t>.</w:t>
      </w:r>
      <w:r w:rsidR="002F6A32">
        <w:rPr>
          <w:rFonts w:ascii="黑体" w:eastAsia="黑体" w:hAnsi="黑体" w:cs="黑体"/>
          <w:szCs w:val="21"/>
        </w:rPr>
        <w:t>03</w:t>
      </w:r>
      <w:r>
        <w:rPr>
          <w:rFonts w:ascii="黑体" w:eastAsia="黑体" w:hAnsi="黑体" w:cs="黑体" w:hint="eastAsia"/>
          <w:szCs w:val="21"/>
        </w:rPr>
        <w:t xml:space="preserve">                                                 评价等级：中</w:t>
      </w:r>
    </w:p>
    <w:p w14:paraId="2B59D766" w14:textId="77777777" w:rsidR="000A537E" w:rsidRDefault="00000000">
      <w:pPr>
        <w:spacing w:line="579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概 要 表</w:t>
      </w:r>
    </w:p>
    <w:tbl>
      <w:tblPr>
        <w:tblW w:w="88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74"/>
        <w:gridCol w:w="1219"/>
        <w:gridCol w:w="1023"/>
        <w:gridCol w:w="1125"/>
        <w:gridCol w:w="1530"/>
        <w:gridCol w:w="1054"/>
        <w:gridCol w:w="1329"/>
      </w:tblGrid>
      <w:tr w:rsidR="000A537E" w14:paraId="67455109" w14:textId="77777777">
        <w:trPr>
          <w:trHeight w:val="395"/>
        </w:trPr>
        <w:tc>
          <w:tcPr>
            <w:tcW w:w="885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0A93AE6" w14:textId="77777777" w:rsidR="000A537E" w:rsidRDefault="00000000">
            <w:pPr>
              <w:snapToGrid w:val="0"/>
              <w:jc w:val="right"/>
              <w:rPr>
                <w:rFonts w:ascii="仿宋" w:eastAsia="仿宋" w:hAnsi="仿宋" w:cs="宋体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金额单位：万元</w:t>
            </w:r>
          </w:p>
        </w:tc>
      </w:tr>
      <w:tr w:rsidR="000A537E" w14:paraId="76F8E744" w14:textId="77777777">
        <w:trPr>
          <w:trHeight w:val="70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42AB0C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项目名称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A8D0F6" w14:textId="245B9050" w:rsidR="000A537E" w:rsidRDefault="00F543A1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 w:rsidRPr="00F543A1"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玉溪市人民医院改扩建工程项目</w:t>
            </w: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重点绩效评价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6552E6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开展评价</w:t>
            </w:r>
          </w:p>
          <w:p w14:paraId="1A29F9C1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年度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75F1D6E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2023年</w:t>
            </w:r>
          </w:p>
        </w:tc>
      </w:tr>
      <w:tr w:rsidR="000A537E" w14:paraId="3A269D6C" w14:textId="77777777">
        <w:trPr>
          <w:trHeight w:val="93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5CD0188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评价类型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C0928C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重点项目绩效评价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AC30463" w14:textId="77777777" w:rsidR="000A537E" w:rsidRDefault="00000000">
            <w:pPr>
              <w:snapToGrid w:val="0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市财政局部门（单位）预算管理科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8C29A6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债务科</w:t>
            </w:r>
          </w:p>
        </w:tc>
      </w:tr>
      <w:tr w:rsidR="000A537E" w14:paraId="7B7F4730" w14:textId="77777777">
        <w:trPr>
          <w:trHeight w:val="282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720316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市级预算部门（单位）</w:t>
            </w:r>
          </w:p>
        </w:tc>
        <w:tc>
          <w:tcPr>
            <w:tcW w:w="3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ED4E71" w14:textId="022CC8EC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玉溪市</w:t>
            </w:r>
            <w:r w:rsidR="00F543A1"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卫生健康委员会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E70ACF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联系人及</w:t>
            </w: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br/>
              <w:t>联系方式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A968528" w14:textId="4F9FD4CE" w:rsidR="000A537E" w:rsidRDefault="002C1577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hint="eastAsia"/>
              </w:rPr>
              <w:t>王一舒</w:t>
            </w:r>
          </w:p>
        </w:tc>
      </w:tr>
      <w:tr w:rsidR="000A537E" w14:paraId="6AF23249" w14:textId="77777777">
        <w:trPr>
          <w:trHeight w:val="456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CDAFFC9" w14:textId="77777777" w:rsidR="000A537E" w:rsidRDefault="000A537E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</w:p>
        </w:tc>
        <w:tc>
          <w:tcPr>
            <w:tcW w:w="3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93ABE4" w14:textId="77777777" w:rsidR="000A537E" w:rsidRDefault="000A537E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363CEB" w14:textId="77777777" w:rsidR="000A537E" w:rsidRDefault="000A537E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CBDD36" w14:textId="574F0863" w:rsidR="000A537E" w:rsidRDefault="002C1577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  <w:t>0877-6135234</w:t>
            </w:r>
          </w:p>
        </w:tc>
      </w:tr>
      <w:tr w:rsidR="000A537E" w14:paraId="62D1D2CB" w14:textId="77777777">
        <w:trPr>
          <w:trHeight w:val="282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8801A45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评价机构</w:t>
            </w:r>
          </w:p>
        </w:tc>
        <w:tc>
          <w:tcPr>
            <w:tcW w:w="3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7CBDBC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华昆工程管理咨询有限公司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8781A7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项目负责人及联系方式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285D1E4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张正念</w:t>
            </w:r>
          </w:p>
        </w:tc>
      </w:tr>
      <w:tr w:rsidR="000A537E" w14:paraId="245CC51C" w14:textId="77777777">
        <w:trPr>
          <w:trHeight w:val="419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90B414" w14:textId="77777777" w:rsidR="000A537E" w:rsidRDefault="000A537E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</w:p>
        </w:tc>
        <w:tc>
          <w:tcPr>
            <w:tcW w:w="3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593730" w14:textId="77777777" w:rsidR="000A537E" w:rsidRDefault="000A537E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1A6F0B3" w14:textId="77777777" w:rsidR="000A537E" w:rsidRDefault="000A537E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6CC8B5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15925174227</w:t>
            </w:r>
          </w:p>
        </w:tc>
      </w:tr>
      <w:tr w:rsidR="000A537E" w14:paraId="08CE94C9" w14:textId="77777777" w:rsidTr="002160FB">
        <w:trPr>
          <w:trHeight w:val="62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60298AB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自评方式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A79542" w14:textId="2815471E" w:rsidR="000A537E" w:rsidRDefault="00E7298D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未开展自评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160D92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自评分值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1378FA" w14:textId="26618C7A" w:rsidR="000A537E" w:rsidRDefault="00E7298D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14C79F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自评等级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3AC61A" w14:textId="2E47893E" w:rsidR="000A537E" w:rsidRDefault="00E7298D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-</w:t>
            </w:r>
          </w:p>
        </w:tc>
      </w:tr>
      <w:tr w:rsidR="000A537E" w14:paraId="5F8C30A6" w14:textId="77777777" w:rsidTr="002160FB">
        <w:trPr>
          <w:trHeight w:val="68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2EA57A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评价方式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8F3DF2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政府采购第三方机构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4833E0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评价分值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FACC61" w14:textId="00A41892" w:rsidR="000A537E" w:rsidRDefault="00D93FB1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  <w:t>77</w:t>
            </w:r>
            <w:r w:rsidR="00925499" w:rsidRPr="007B553F"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  <w:t>.</w:t>
            </w:r>
            <w:r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E7F5AF6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评价等级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D18946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中</w:t>
            </w:r>
          </w:p>
        </w:tc>
      </w:tr>
      <w:tr w:rsidR="000A537E" w14:paraId="19C399C1" w14:textId="77777777" w:rsidTr="002160FB">
        <w:trPr>
          <w:trHeight w:val="82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3331A4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子项目数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04122E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23A51FE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抽查</w:t>
            </w:r>
          </w:p>
          <w:p w14:paraId="32684A9A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子项目数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02BACD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C547E8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占比（%）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64454E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100</w:t>
            </w:r>
          </w:p>
        </w:tc>
      </w:tr>
      <w:tr w:rsidR="000A537E" w14:paraId="0C095E65" w14:textId="77777777" w:rsidTr="002160FB">
        <w:trPr>
          <w:trHeight w:val="61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FEE4179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项目类数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52C048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BA777C6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抽查类数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2AADD3F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F6662B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占比（%）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BA66DF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100</w:t>
            </w:r>
          </w:p>
        </w:tc>
      </w:tr>
      <w:tr w:rsidR="000A537E" w14:paraId="397C0C64" w14:textId="77777777" w:rsidTr="002160FB">
        <w:trPr>
          <w:trHeight w:val="766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76F2F3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资金情况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533F34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合计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AC6915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中央资金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48377F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省级资金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286006B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州（市）资金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9CAD752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县（市、区）资金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B34573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其他资金</w:t>
            </w:r>
          </w:p>
        </w:tc>
      </w:tr>
      <w:tr w:rsidR="000A537E" w14:paraId="15A0308E" w14:textId="77777777" w:rsidTr="002160FB">
        <w:trPr>
          <w:trHeight w:val="704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F43A55" w14:textId="77777777" w:rsidR="000A537E" w:rsidRDefault="000A537E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26EBF32" w14:textId="33F82D02" w:rsidR="000A537E" w:rsidRDefault="002160FB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  <w:r w:rsidR="00CA6F89" w:rsidRPr="00CA6F89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698</w:t>
            </w:r>
            <w:r w:rsidR="00CA6F89" w:rsidRPr="00CA6F89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DA9C5B8" w14:textId="452F215D" w:rsidR="000A537E" w:rsidRDefault="00CA6F89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 w:rsidRPr="00CA6F89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9,700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12F48A" w14:textId="0B47E987" w:rsidR="000A537E" w:rsidRDefault="002160FB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3C4407" w14:textId="54BB5040" w:rsidR="002160FB" w:rsidRPr="002160FB" w:rsidRDefault="002160FB" w:rsidP="002160FB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3,805.30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0A779D" w14:textId="77777777" w:rsidR="000A537E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—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9BAF47" w14:textId="32B3810E" w:rsidR="000A537E" w:rsidRDefault="002160FB">
            <w:pPr>
              <w:snapToGrid w:val="0"/>
              <w:jc w:val="center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29,993.24</w:t>
            </w:r>
          </w:p>
        </w:tc>
      </w:tr>
      <w:tr w:rsidR="000A537E" w14:paraId="304949F0" w14:textId="77777777">
        <w:trPr>
          <w:trHeight w:val="646"/>
        </w:trPr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73716E" w14:textId="77777777" w:rsidR="000A537E" w:rsidRDefault="000A537E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10D36B7F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抽查资金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CF9525" w14:textId="34DB222F" w:rsidR="000A537E" w:rsidRDefault="002160FB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  <w:r w:rsidRPr="00CA6F89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698</w:t>
            </w:r>
            <w:r w:rsidRPr="00CA6F89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4B997426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抽查资金</w:t>
            </w:r>
          </w:p>
          <w:p w14:paraId="5909A920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占比</w:t>
            </w: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br/>
              <w:t>（%）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AA09DD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100</w:t>
            </w:r>
          </w:p>
        </w:tc>
      </w:tr>
      <w:tr w:rsidR="000A537E" w14:paraId="14B5FFE7" w14:textId="77777777">
        <w:trPr>
          <w:trHeight w:val="78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A65030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抽查区域</w:t>
            </w:r>
          </w:p>
        </w:tc>
        <w:tc>
          <w:tcPr>
            <w:tcW w:w="7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5EE64E" w14:textId="4358DC47" w:rsidR="000A537E" w:rsidRDefault="00000000">
            <w:pPr>
              <w:snapToGrid w:val="0"/>
              <w:jc w:val="left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玉溪市</w:t>
            </w:r>
            <w:r w:rsidR="002160FB"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人民医院</w:t>
            </w:r>
          </w:p>
        </w:tc>
      </w:tr>
      <w:tr w:rsidR="000A537E" w14:paraId="7DDAB4F9" w14:textId="77777777">
        <w:trPr>
          <w:trHeight w:val="160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526F1EC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有效问卷数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1BBCA1" w14:textId="15BC5390" w:rsidR="000A537E" w:rsidRDefault="00000000">
            <w:pPr>
              <w:snapToGrid w:val="0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有效问卷共计</w:t>
            </w:r>
            <w:r w:rsidR="0071042E" w:rsidRPr="0071042E"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  <w:t>753</w:t>
            </w: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D205AC8" w14:textId="77777777" w:rsidR="000A537E" w:rsidRDefault="00000000">
            <w:pPr>
              <w:snapToGrid w:val="0"/>
              <w:jc w:val="center"/>
              <w:rPr>
                <w:rFonts w:ascii="黑体" w:eastAsia="黑体" w:hAnsi="黑体" w:cs="黑体"/>
                <w:spacing w:val="6"/>
                <w:kern w:val="30"/>
                <w:szCs w:val="21"/>
              </w:rPr>
            </w:pPr>
            <w:r>
              <w:rPr>
                <w:rFonts w:ascii="黑体" w:eastAsia="黑体" w:hAnsi="黑体" w:cs="黑体" w:hint="eastAsia"/>
                <w:spacing w:val="6"/>
                <w:kern w:val="30"/>
                <w:szCs w:val="21"/>
              </w:rPr>
              <w:t>满意度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3661BA" w14:textId="423A0A71" w:rsidR="000A537E" w:rsidRDefault="00DF3C0E">
            <w:pPr>
              <w:snapToGrid w:val="0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 w:rsidRPr="00DF3C0E"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患者满意</w:t>
            </w: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度</w:t>
            </w:r>
            <w:r w:rsidR="00E71C0D" w:rsidRPr="00E71C0D"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  <w:t>83.46%</w:t>
            </w:r>
          </w:p>
          <w:p w14:paraId="3D4792E2" w14:textId="4F75AD50" w:rsidR="00DF3C0E" w:rsidRDefault="00DF3C0E">
            <w:pPr>
              <w:snapToGrid w:val="0"/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职工</w:t>
            </w:r>
            <w:r w:rsidRPr="00DF3C0E"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满意</w:t>
            </w:r>
            <w:r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度</w:t>
            </w:r>
            <w:r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  <w:t>95</w:t>
            </w:r>
            <w:r w:rsidRPr="00DF3C0E"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.</w:t>
            </w:r>
            <w:r>
              <w:rPr>
                <w:rFonts w:ascii="仿宋_GB2312" w:eastAsia="仿宋_GB2312" w:hAnsi="仿宋_GB2312" w:cs="仿宋_GB2312"/>
                <w:spacing w:val="6"/>
                <w:kern w:val="30"/>
                <w:szCs w:val="21"/>
              </w:rPr>
              <w:t>78</w:t>
            </w:r>
            <w:r w:rsidRPr="00DF3C0E">
              <w:rPr>
                <w:rFonts w:ascii="仿宋_GB2312" w:eastAsia="仿宋_GB2312" w:hAnsi="仿宋_GB2312" w:cs="仿宋_GB2312" w:hint="eastAsia"/>
                <w:spacing w:val="6"/>
                <w:kern w:val="30"/>
                <w:szCs w:val="21"/>
              </w:rPr>
              <w:t>%</w:t>
            </w:r>
          </w:p>
        </w:tc>
      </w:tr>
    </w:tbl>
    <w:p w14:paraId="4A5DC298" w14:textId="77777777" w:rsidR="000A537E" w:rsidRDefault="000A537E"/>
    <w:sectPr w:rsidR="000A537E">
      <w:pgSz w:w="11906" w:h="16838"/>
      <w:pgMar w:top="2098" w:right="1474" w:bottom="1984" w:left="1587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626C" w14:textId="77777777" w:rsidR="006E02F2" w:rsidRDefault="006E02F2" w:rsidP="00F543A1">
      <w:r>
        <w:separator/>
      </w:r>
    </w:p>
  </w:endnote>
  <w:endnote w:type="continuationSeparator" w:id="0">
    <w:p w14:paraId="7F0A9E44" w14:textId="77777777" w:rsidR="006E02F2" w:rsidRDefault="006E02F2" w:rsidP="00F5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5873" w14:textId="77777777" w:rsidR="006E02F2" w:rsidRDefault="006E02F2" w:rsidP="00F543A1">
      <w:r>
        <w:separator/>
      </w:r>
    </w:p>
  </w:footnote>
  <w:footnote w:type="continuationSeparator" w:id="0">
    <w:p w14:paraId="66CE80D8" w14:textId="77777777" w:rsidR="006E02F2" w:rsidRDefault="006E02F2" w:rsidP="00F5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0A537E"/>
    <w:rsid w:val="000A537E"/>
    <w:rsid w:val="00133498"/>
    <w:rsid w:val="002160FB"/>
    <w:rsid w:val="002A1A08"/>
    <w:rsid w:val="002C1577"/>
    <w:rsid w:val="002F6A32"/>
    <w:rsid w:val="003E18C3"/>
    <w:rsid w:val="006307D3"/>
    <w:rsid w:val="006467CB"/>
    <w:rsid w:val="0066217A"/>
    <w:rsid w:val="006C25D6"/>
    <w:rsid w:val="006E02F2"/>
    <w:rsid w:val="0071042E"/>
    <w:rsid w:val="00791D76"/>
    <w:rsid w:val="007B553F"/>
    <w:rsid w:val="008E0DF9"/>
    <w:rsid w:val="008F3165"/>
    <w:rsid w:val="00925499"/>
    <w:rsid w:val="009B600D"/>
    <w:rsid w:val="00AE67E5"/>
    <w:rsid w:val="00C40D0E"/>
    <w:rsid w:val="00C51909"/>
    <w:rsid w:val="00CA6F89"/>
    <w:rsid w:val="00CE6271"/>
    <w:rsid w:val="00D7504E"/>
    <w:rsid w:val="00D93FB1"/>
    <w:rsid w:val="00DF3C0E"/>
    <w:rsid w:val="00E71C0D"/>
    <w:rsid w:val="00E7298D"/>
    <w:rsid w:val="00F543A1"/>
    <w:rsid w:val="09B1631C"/>
    <w:rsid w:val="0C037FBA"/>
    <w:rsid w:val="0F2A424A"/>
    <w:rsid w:val="12D2741D"/>
    <w:rsid w:val="1945415A"/>
    <w:rsid w:val="1A404921"/>
    <w:rsid w:val="1A5D3725"/>
    <w:rsid w:val="23A411CC"/>
    <w:rsid w:val="28746F87"/>
    <w:rsid w:val="308A41BD"/>
    <w:rsid w:val="32023C42"/>
    <w:rsid w:val="34AF37B0"/>
    <w:rsid w:val="3650342A"/>
    <w:rsid w:val="38F65C0D"/>
    <w:rsid w:val="39491051"/>
    <w:rsid w:val="3AAB3384"/>
    <w:rsid w:val="3FB11C9A"/>
    <w:rsid w:val="40557018"/>
    <w:rsid w:val="432D7889"/>
    <w:rsid w:val="44C963C6"/>
    <w:rsid w:val="486034AE"/>
    <w:rsid w:val="49F7449F"/>
    <w:rsid w:val="4AE74AA8"/>
    <w:rsid w:val="4B675475"/>
    <w:rsid w:val="4ECF4E6C"/>
    <w:rsid w:val="549A19BC"/>
    <w:rsid w:val="5AD85ED5"/>
    <w:rsid w:val="5BB22BCA"/>
    <w:rsid w:val="5EC92704"/>
    <w:rsid w:val="5F5F6BC4"/>
    <w:rsid w:val="6B454EC0"/>
    <w:rsid w:val="6BA267ED"/>
    <w:rsid w:val="71505579"/>
    <w:rsid w:val="7CBB00A2"/>
    <w:rsid w:val="7CD60F93"/>
    <w:rsid w:val="7F116BFC"/>
    <w:rsid w:val="7FA5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4D8CB"/>
  <w15:docId w15:val="{79239465-5BF1-49DE-B5F1-4357CCFB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3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43A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54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43A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嘉懿 杨</cp:lastModifiedBy>
  <cp:revision>33</cp:revision>
  <dcterms:created xsi:type="dcterms:W3CDTF">2023-06-25T01:09:00Z</dcterms:created>
  <dcterms:modified xsi:type="dcterms:W3CDTF">2023-10-09T03:32:00Z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962ED0195FF1419BBA2F49F301CC14D5_13</vt:lpwstr>
  </property>
</Properties>
</file>