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420" w:firstLineChars="0"/>
        <w:jc w:val="center"/>
        <w:rPr>
          <w:rFonts w:hint="eastAsia" w:ascii="方正小标宋_GBK" w:hAnsi="方正小标宋_GBK" w:eastAsia="方正小标宋_GBK" w:cs="方正小标宋_GBK"/>
          <w:sz w:val="44"/>
          <w:szCs w:val="44"/>
          <w:lang w:eastAsia="zh-CN"/>
        </w:rPr>
      </w:pPr>
      <w:bookmarkStart w:id="8" w:name="_GoBack"/>
      <w:bookmarkEnd w:id="8"/>
      <w:r>
        <w:rPr>
          <w:rFonts w:hint="eastAsia" w:ascii="方正小标宋_GBK" w:hAnsi="方正小标宋_GBK" w:eastAsia="方正小标宋_GBK" w:cs="方正小标宋_GBK"/>
          <w:sz w:val="44"/>
          <w:szCs w:val="44"/>
        </w:rPr>
        <w:t>云南省星云湖保护条例实施细则</w:t>
      </w:r>
      <w:r>
        <w:rPr>
          <w:rFonts w:hint="eastAsia" w:ascii="方正小标宋_GBK" w:hAnsi="方正小标宋_GBK" w:eastAsia="方正小标宋_GBK" w:cs="方正小标宋_GBK"/>
          <w:sz w:val="44"/>
          <w:szCs w:val="44"/>
          <w:lang w:eastAsia="zh-CN"/>
        </w:rPr>
        <w:t>（草案）</w:t>
      </w: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送审稿</w:t>
      </w:r>
      <w:r>
        <w:rPr>
          <w:rFonts w:hint="eastAsia" w:ascii="方正小标宋_GBK" w:hAnsi="方正小标宋_GBK" w:eastAsia="方正小标宋_GBK" w:cs="方正小标宋_GBK"/>
          <w:sz w:val="44"/>
          <w:szCs w:val="44"/>
        </w:rPr>
        <w:t>）</w:t>
      </w:r>
    </w:p>
    <w:p>
      <w:pPr>
        <w:rPr>
          <w:rFonts w:ascii="Times New Roman" w:hAnsi="Times New Roman" w:eastAsia="方正小标宋_GBK" w:cs="Times New Roman"/>
          <w:sz w:val="32"/>
          <w:szCs w:val="32"/>
        </w:rPr>
      </w:pP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第一条</w:t>
      </w:r>
      <w:r>
        <w:rPr>
          <w:rFonts w:hint="eastAsia" w:ascii="Times New Roman" w:hAnsi="Times New Roman" w:eastAsia="方正仿宋_GBK" w:cs="Times New Roman"/>
          <w:b/>
          <w:bCs/>
          <w:sz w:val="32"/>
          <w:szCs w:val="32"/>
        </w:rPr>
        <w:t>【制订目的与依据】</w:t>
      </w:r>
      <w:r>
        <w:rPr>
          <w:rFonts w:ascii="Times New Roman" w:hAnsi="Times New Roman" w:eastAsia="方正仿宋_GBK" w:cs="Times New Roman"/>
          <w:sz w:val="32"/>
          <w:szCs w:val="32"/>
        </w:rPr>
        <w:t xml:space="preserve"> 为加强星云湖的保护，</w:t>
      </w:r>
      <w:r>
        <w:rPr>
          <w:rFonts w:hint="eastAsia" w:ascii="Times New Roman" w:hAnsi="Times New Roman" w:eastAsia="方正仿宋_GBK" w:cs="Times New Roman"/>
          <w:sz w:val="32"/>
          <w:szCs w:val="32"/>
          <w:lang w:eastAsia="zh-CN"/>
        </w:rPr>
        <w:t>推进星云湖流域“退、减、调、治、管”综合治理，</w:t>
      </w:r>
      <w:r>
        <w:rPr>
          <w:rFonts w:ascii="Times New Roman" w:hAnsi="Times New Roman" w:eastAsia="方正仿宋_GBK" w:cs="Times New Roman"/>
          <w:sz w:val="32"/>
          <w:szCs w:val="32"/>
        </w:rPr>
        <w:t>根据《云南省星云湖保护条例》（以下简称《条例》）</w:t>
      </w:r>
      <w:r>
        <w:rPr>
          <w:rFonts w:hint="eastAsia" w:ascii="Times New Roman" w:hAnsi="Times New Roman" w:eastAsia="方正仿宋_GBK" w:cs="Times New Roman"/>
          <w:sz w:val="32"/>
          <w:szCs w:val="32"/>
          <w:lang w:eastAsia="zh-CN"/>
        </w:rPr>
        <w:t>等法律法规</w:t>
      </w:r>
      <w:r>
        <w:rPr>
          <w:rFonts w:ascii="Times New Roman" w:hAnsi="Times New Roman" w:eastAsia="方正仿宋_GBK" w:cs="Times New Roman"/>
          <w:sz w:val="32"/>
          <w:szCs w:val="32"/>
        </w:rPr>
        <w:t>，制定本</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细则。</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第二条【适用范围】</w:t>
      </w:r>
      <w:r>
        <w:rPr>
          <w:rFonts w:ascii="Times New Roman" w:hAnsi="Times New Roman" w:eastAsia="方正仿宋_GBK" w:cs="Times New Roman"/>
          <w:sz w:val="32"/>
          <w:szCs w:val="32"/>
        </w:rPr>
        <w:t>与星云湖保护管理活动有关的单位和个人，应当遵守本</w:t>
      </w:r>
      <w:r>
        <w:rPr>
          <w:rFonts w:hint="eastAsia" w:ascii="Times New Roman" w:hAnsi="Times New Roman" w:eastAsia="方正仿宋_GBK" w:cs="Times New Roman"/>
          <w:b w:val="0"/>
          <w:bCs w:val="0"/>
          <w:sz w:val="32"/>
          <w:szCs w:val="32"/>
        </w:rPr>
        <w:t>实施</w:t>
      </w:r>
      <w:r>
        <w:rPr>
          <w:rFonts w:ascii="Times New Roman" w:hAnsi="Times New Roman" w:eastAsia="方正仿宋_GBK" w:cs="Times New Roman"/>
          <w:sz w:val="32"/>
          <w:szCs w:val="32"/>
        </w:rPr>
        <w:t>细则。</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三</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eastAsia="zh-CN"/>
        </w:rPr>
        <w:t>资金保障</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 xml:space="preserve"> 玉溪</w:t>
      </w:r>
      <w:r>
        <w:rPr>
          <w:rFonts w:hint="eastAsia" w:ascii="Times New Roman" w:hAnsi="Times New Roman" w:eastAsia="方正仿宋_GBK" w:cs="Times New Roman"/>
          <w:sz w:val="32"/>
          <w:szCs w:val="32"/>
          <w:lang w:eastAsia="zh-CN"/>
        </w:rPr>
        <w:t>市人民政府</w:t>
      </w:r>
      <w:r>
        <w:rPr>
          <w:rFonts w:hint="eastAsia" w:ascii="Times New Roman" w:hAnsi="Times New Roman" w:eastAsia="方正仿宋_GBK" w:cs="Times New Roman"/>
          <w:sz w:val="32"/>
          <w:szCs w:val="32"/>
        </w:rPr>
        <w:t>（以下简称市政府）、江川区人民政府（以下简称区政府）应当将种植业结构调整补助、流转土地补助等</w:t>
      </w:r>
      <w:bookmarkStart w:id="0" w:name="_Hlk76738581"/>
      <w:r>
        <w:rPr>
          <w:rFonts w:hint="eastAsia" w:ascii="Times New Roman" w:hAnsi="Times New Roman" w:eastAsia="方正仿宋_GBK" w:cs="Times New Roman"/>
          <w:sz w:val="32"/>
          <w:szCs w:val="32"/>
        </w:rPr>
        <w:t>星云湖保护管理经费列入年度财政预算</w:t>
      </w:r>
      <w:bookmarkEnd w:id="0"/>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推动</w:t>
      </w:r>
      <w:r>
        <w:rPr>
          <w:rFonts w:hint="eastAsia" w:ascii="Times New Roman" w:hAnsi="Times New Roman" w:eastAsia="方正仿宋_GBK" w:cs="Times New Roman"/>
          <w:sz w:val="32"/>
          <w:szCs w:val="32"/>
        </w:rPr>
        <w:t>建立</w:t>
      </w:r>
      <w:r>
        <w:rPr>
          <w:rFonts w:hint="eastAsia" w:ascii="Times New Roman" w:hAnsi="Times New Roman" w:eastAsia="方正仿宋_GBK" w:cs="Times New Roman"/>
          <w:sz w:val="32"/>
          <w:szCs w:val="32"/>
          <w:lang w:eastAsia="zh-CN"/>
        </w:rPr>
        <w:t>投资主体多元化、投资方式多样化的资金保障机制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p>
    <w:p>
      <w:pPr>
        <w:pStyle w:val="5"/>
        <w:widowControl/>
        <w:spacing w:beforeAutospacing="0" w:afterAutospacing="0"/>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w:t>
      </w:r>
      <w:r>
        <w:rPr>
          <w:rFonts w:hint="eastAsia" w:ascii="Times New Roman" w:hAnsi="Times New Roman" w:eastAsia="方正仿宋_GBK"/>
          <w:b/>
          <w:bCs/>
          <w:sz w:val="32"/>
          <w:szCs w:val="32"/>
          <w:lang w:val="en-US" w:eastAsia="zh-CN"/>
        </w:rPr>
        <w:t>四</w:t>
      </w:r>
      <w:r>
        <w:rPr>
          <w:rFonts w:ascii="Times New Roman" w:hAnsi="Times New Roman" w:eastAsia="方正仿宋_GBK"/>
          <w:b/>
          <w:bCs/>
          <w:sz w:val="32"/>
          <w:szCs w:val="32"/>
        </w:rPr>
        <w:t>条</w:t>
      </w:r>
      <w:r>
        <w:rPr>
          <w:rFonts w:hint="eastAsia" w:ascii="Times New Roman" w:hAnsi="Times New Roman" w:eastAsia="方正仿宋_GBK"/>
          <w:b/>
          <w:bCs/>
          <w:sz w:val="32"/>
          <w:szCs w:val="32"/>
        </w:rPr>
        <w:t>【市政府职责】</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市政府</w:t>
      </w:r>
      <w:r>
        <w:rPr>
          <w:rFonts w:hint="eastAsia" w:ascii="Times New Roman" w:hAnsi="Times New Roman" w:eastAsia="方正仿宋_GBK"/>
          <w:sz w:val="32"/>
          <w:szCs w:val="32"/>
          <w:lang w:eastAsia="zh-CN"/>
        </w:rPr>
        <w:t>负责</w:t>
      </w:r>
      <w:r>
        <w:rPr>
          <w:rFonts w:hint="eastAsia" w:ascii="Times New Roman" w:hAnsi="Times New Roman" w:eastAsia="方正仿宋_GBK"/>
          <w:sz w:val="32"/>
          <w:szCs w:val="32"/>
        </w:rPr>
        <w:t>建立星云湖保护目标责任、评估考核、责任追究、联席会议等制度，编制星云湖保护治理</w:t>
      </w:r>
      <w:bookmarkStart w:id="1" w:name="_Hlk76738681"/>
      <w:r>
        <w:rPr>
          <w:rFonts w:hint="eastAsia" w:ascii="Times New Roman" w:hAnsi="Times New Roman" w:eastAsia="方正仿宋_GBK"/>
          <w:sz w:val="32"/>
          <w:szCs w:val="32"/>
        </w:rPr>
        <w:t>方案</w:t>
      </w:r>
      <w:bookmarkEnd w:id="1"/>
      <w:r>
        <w:rPr>
          <w:rFonts w:hint="eastAsia" w:ascii="Times New Roman" w:hAnsi="Times New Roman" w:eastAsia="方正仿宋_GBK"/>
          <w:sz w:val="32"/>
          <w:szCs w:val="32"/>
        </w:rPr>
        <w:t>，</w:t>
      </w:r>
      <w:r>
        <w:rPr>
          <w:rFonts w:ascii="Times New Roman" w:hAnsi="Times New Roman" w:eastAsia="方正仿宋_GBK"/>
          <w:sz w:val="32"/>
          <w:szCs w:val="32"/>
        </w:rPr>
        <w:t>对</w:t>
      </w:r>
      <w:r>
        <w:rPr>
          <w:rFonts w:hint="eastAsia" w:ascii="Times New Roman" w:hAnsi="Times New Roman" w:eastAsia="方正仿宋_GBK"/>
          <w:sz w:val="32"/>
          <w:szCs w:val="32"/>
        </w:rPr>
        <w:t>区政府和</w:t>
      </w:r>
      <w:r>
        <w:rPr>
          <w:rFonts w:hint="eastAsia" w:ascii="Times New Roman" w:hAnsi="Times New Roman" w:eastAsia="方正仿宋_GBK"/>
          <w:sz w:val="32"/>
          <w:szCs w:val="32"/>
          <w:lang w:eastAsia="zh-CN"/>
        </w:rPr>
        <w:t>市级相关行政主管部门</w:t>
      </w:r>
      <w:r>
        <w:rPr>
          <w:rFonts w:ascii="Times New Roman" w:hAnsi="Times New Roman" w:eastAsia="方正仿宋_GBK"/>
          <w:sz w:val="32"/>
          <w:szCs w:val="32"/>
        </w:rPr>
        <w:t>履行星云湖保护</w:t>
      </w:r>
      <w:r>
        <w:rPr>
          <w:rFonts w:hint="eastAsia" w:ascii="Times New Roman" w:hAnsi="Times New Roman" w:eastAsia="方正仿宋_GBK"/>
          <w:sz w:val="32"/>
          <w:szCs w:val="32"/>
        </w:rPr>
        <w:t>管</w:t>
      </w:r>
      <w:r>
        <w:rPr>
          <w:rFonts w:ascii="Times New Roman" w:hAnsi="Times New Roman" w:eastAsia="方正仿宋_GBK"/>
          <w:sz w:val="32"/>
          <w:szCs w:val="32"/>
        </w:rPr>
        <w:t>理职责进行监督检查。</w:t>
      </w:r>
    </w:p>
    <w:p>
      <w:pPr>
        <w:pStyle w:val="5"/>
        <w:widowControl/>
        <w:spacing w:beforeAutospacing="0" w:afterAutospacing="0"/>
        <w:ind w:firstLine="643" w:firstLineChars="200"/>
        <w:rPr>
          <w:rFonts w:hint="eastAsia" w:ascii="Times New Roman" w:hAnsi="Times New Roman" w:eastAsia="方正仿宋_GBK"/>
          <w:sz w:val="32"/>
          <w:szCs w:val="32"/>
          <w:highlight w:val="yellow"/>
          <w:lang w:val="en-US" w:eastAsia="zh-CN"/>
        </w:rPr>
      </w:pPr>
      <w:r>
        <w:rPr>
          <w:rFonts w:hint="eastAsia" w:ascii="Times New Roman" w:hAnsi="Times New Roman" w:eastAsia="方正仿宋_GBK"/>
          <w:b/>
          <w:bCs/>
          <w:sz w:val="32"/>
          <w:szCs w:val="32"/>
          <w:highlight w:val="none"/>
          <w:lang w:eastAsia="zh-CN"/>
        </w:rPr>
        <w:t>第</w:t>
      </w:r>
      <w:r>
        <w:rPr>
          <w:rFonts w:hint="eastAsia" w:ascii="Times New Roman" w:hAnsi="Times New Roman" w:eastAsia="方正仿宋_GBK"/>
          <w:b/>
          <w:bCs/>
          <w:sz w:val="32"/>
          <w:szCs w:val="32"/>
          <w:highlight w:val="none"/>
          <w:lang w:val="en-US" w:eastAsia="zh-CN"/>
        </w:rPr>
        <w:t>五条</w:t>
      </w:r>
      <w:r>
        <w:rPr>
          <w:rFonts w:hint="eastAsia" w:ascii="Times New Roman" w:hAnsi="Times New Roman" w:eastAsia="方正仿宋_GBK"/>
          <w:b/>
          <w:bCs/>
          <w:sz w:val="32"/>
          <w:szCs w:val="32"/>
          <w:highlight w:val="none"/>
        </w:rPr>
        <w:t>【</w:t>
      </w:r>
      <w:r>
        <w:rPr>
          <w:rFonts w:hint="eastAsia" w:ascii="Times New Roman" w:hAnsi="Times New Roman" w:eastAsia="方正仿宋_GBK"/>
          <w:b/>
          <w:bCs/>
          <w:sz w:val="32"/>
          <w:szCs w:val="32"/>
          <w:highlight w:val="none"/>
          <w:lang w:eastAsia="zh-CN"/>
        </w:rPr>
        <w:t>区</w:t>
      </w:r>
      <w:r>
        <w:rPr>
          <w:rFonts w:hint="eastAsia" w:ascii="Times New Roman" w:hAnsi="Times New Roman" w:eastAsia="方正仿宋_GBK"/>
          <w:b/>
          <w:bCs/>
          <w:sz w:val="32"/>
          <w:szCs w:val="32"/>
          <w:highlight w:val="none"/>
        </w:rPr>
        <w:t>政府职责】</w:t>
      </w:r>
      <w:r>
        <w:rPr>
          <w:rFonts w:hint="eastAsia" w:ascii="Times New Roman" w:hAnsi="Times New Roman" w:eastAsia="方正仿宋_GBK"/>
          <w:b/>
          <w:bCs/>
          <w:sz w:val="32"/>
          <w:szCs w:val="32"/>
          <w:highlight w:val="none"/>
          <w:lang w:val="en-US" w:eastAsia="zh-CN"/>
        </w:rPr>
        <w:t xml:space="preserve"> </w:t>
      </w:r>
      <w:r>
        <w:rPr>
          <w:rFonts w:hint="eastAsia" w:ascii="Times New Roman" w:hAnsi="Times New Roman" w:eastAsia="方正仿宋_GBK"/>
          <w:b w:val="0"/>
          <w:bCs w:val="0"/>
          <w:sz w:val="32"/>
          <w:szCs w:val="32"/>
          <w:highlight w:val="none"/>
          <w:lang w:eastAsia="zh-CN"/>
        </w:rPr>
        <w:t>区政府负责组织实施</w:t>
      </w:r>
      <w:r>
        <w:rPr>
          <w:rFonts w:hint="eastAsia" w:ascii="Times New Roman" w:hAnsi="Times New Roman" w:eastAsia="方正仿宋_GBK" w:cs="Times New Roman"/>
          <w:sz w:val="32"/>
          <w:szCs w:val="32"/>
          <w:highlight w:val="none"/>
          <w:lang w:val="en-US" w:eastAsia="zh-CN"/>
        </w:rPr>
        <w:t>星云湖保护和科学利用专项规划</w:t>
      </w:r>
      <w:r>
        <w:rPr>
          <w:rFonts w:hint="eastAsia" w:ascii="Times New Roman" w:hAnsi="Times New Roman" w:eastAsia="方正仿宋_GBK"/>
          <w:b w:val="0"/>
          <w:bCs w:val="0"/>
          <w:sz w:val="32"/>
          <w:szCs w:val="32"/>
          <w:highlight w:val="none"/>
          <w:lang w:val="en-US" w:eastAsia="zh-CN"/>
        </w:rPr>
        <w:t>和星云湖</w:t>
      </w:r>
      <w:r>
        <w:rPr>
          <w:rFonts w:hint="eastAsia" w:ascii="Times New Roman" w:hAnsi="Times New Roman" w:eastAsia="方正仿宋_GBK"/>
          <w:sz w:val="32"/>
          <w:szCs w:val="32"/>
          <w:highlight w:val="none"/>
        </w:rPr>
        <w:t>保护治理方案</w:t>
      </w:r>
      <w:r>
        <w:rPr>
          <w:rFonts w:hint="eastAsia" w:ascii="Times New Roman" w:hAnsi="Times New Roman" w:eastAsia="方正仿宋_GBK"/>
          <w:sz w:val="32"/>
          <w:szCs w:val="32"/>
          <w:highlight w:val="none"/>
          <w:lang w:eastAsia="zh-CN"/>
        </w:rPr>
        <w:t>，履行湖泊保护主体</w:t>
      </w:r>
      <w:r>
        <w:rPr>
          <w:rFonts w:hint="eastAsia" w:ascii="Times New Roman" w:hAnsi="Times New Roman" w:eastAsia="方正仿宋_GBK"/>
          <w:sz w:val="32"/>
          <w:szCs w:val="32"/>
          <w:highlight w:val="none"/>
          <w:lang w:val="en-US" w:eastAsia="zh-CN"/>
        </w:rPr>
        <w:t>职责</w:t>
      </w:r>
      <w:r>
        <w:rPr>
          <w:rFonts w:hint="eastAsia" w:ascii="Times New Roman" w:hAnsi="Times New Roman" w:eastAsia="方正仿宋_GBK"/>
          <w:sz w:val="32"/>
          <w:szCs w:val="32"/>
          <w:highlight w:val="none"/>
          <w:lang w:eastAsia="zh-CN"/>
        </w:rPr>
        <w:t>。</w:t>
      </w:r>
    </w:p>
    <w:p>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六</w:t>
      </w:r>
      <w:r>
        <w:rPr>
          <w:rFonts w:hint="eastAsia" w:ascii="Times New Roman" w:hAnsi="Times New Roman" w:eastAsia="方正仿宋_GBK" w:cs="Times New Roman"/>
          <w:b/>
          <w:bCs/>
          <w:sz w:val="32"/>
          <w:szCs w:val="32"/>
        </w:rPr>
        <w:t xml:space="preserve">条【乡（镇）人民政府、街道办事处职责】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星云湖保护范围内</w:t>
      </w:r>
      <w:r>
        <w:rPr>
          <w:rFonts w:ascii="Times New Roman" w:hAnsi="Times New Roman" w:eastAsia="方正仿宋_GBK" w:cs="Times New Roman"/>
          <w:sz w:val="32"/>
          <w:szCs w:val="32"/>
        </w:rPr>
        <w:t>乡（镇）人民政府、街道办事处</w:t>
      </w:r>
      <w:r>
        <w:rPr>
          <w:rFonts w:hint="eastAsia" w:ascii="Times New Roman" w:hAnsi="Times New Roman" w:eastAsia="方正仿宋_GBK" w:cs="Times New Roman"/>
          <w:sz w:val="32"/>
          <w:szCs w:val="32"/>
        </w:rPr>
        <w:t>负责</w:t>
      </w:r>
      <w:r>
        <w:rPr>
          <w:rFonts w:ascii="Times New Roman" w:hAnsi="Times New Roman" w:eastAsia="方正仿宋_GBK" w:cs="Times New Roman"/>
          <w:sz w:val="32"/>
          <w:szCs w:val="32"/>
        </w:rPr>
        <w:t>将星云湖保护管理融入党建引领基层社会治理</w:t>
      </w:r>
      <w:r>
        <w:rPr>
          <w:rFonts w:hint="eastAsia" w:ascii="Times New Roman" w:hAnsi="Times New Roman" w:eastAsia="方正仿宋_GBK" w:cs="Times New Roman"/>
          <w:sz w:val="32"/>
          <w:szCs w:val="32"/>
        </w:rPr>
        <w:t>网格化管理工作，建立</w:t>
      </w:r>
      <w:bookmarkStart w:id="2" w:name="_Hlk76741839"/>
      <w:r>
        <w:rPr>
          <w:rFonts w:hint="eastAsia" w:ascii="Times New Roman" w:hAnsi="Times New Roman" w:eastAsia="方正仿宋_GBK" w:cs="Times New Roman"/>
          <w:sz w:val="32"/>
          <w:szCs w:val="32"/>
        </w:rPr>
        <w:t>横向到边、纵向到底</w:t>
      </w:r>
      <w:bookmarkEnd w:id="2"/>
      <w:r>
        <w:rPr>
          <w:rFonts w:hint="eastAsia" w:ascii="Times New Roman" w:hAnsi="Times New Roman" w:eastAsia="方正仿宋_GBK" w:cs="Times New Roman"/>
          <w:sz w:val="32"/>
          <w:szCs w:val="32"/>
        </w:rPr>
        <w:t>的网格化保护管理体系。</w:t>
      </w:r>
    </w:p>
    <w:p>
      <w:pPr>
        <w:ind w:firstLine="643"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七</w:t>
      </w:r>
      <w:r>
        <w:rPr>
          <w:rFonts w:hint="eastAsia"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lang w:val="en-US" w:eastAsia="zh-CN"/>
        </w:rPr>
        <w:t>市政府</w:t>
      </w:r>
      <w:r>
        <w:rPr>
          <w:rFonts w:hint="eastAsia" w:ascii="Times New Roman" w:hAnsi="Times New Roman" w:eastAsia="方正仿宋_GBK" w:cs="Times New Roman"/>
          <w:b/>
          <w:bCs/>
          <w:sz w:val="32"/>
          <w:szCs w:val="32"/>
        </w:rPr>
        <w:t>湖泊管理机构职责】</w:t>
      </w:r>
      <w:r>
        <w:rPr>
          <w:rFonts w:hint="eastAsia" w:ascii="Times New Roman" w:hAnsi="Times New Roman" w:eastAsia="方正仿宋_GBK" w:cs="Times New Roman"/>
          <w:sz w:val="32"/>
          <w:szCs w:val="32"/>
        </w:rPr>
        <w:t xml:space="preserve"> 市政府湖泊管理机构负责设置一级保护区界桩和明显标识</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b w:val="0"/>
          <w:bCs w:val="0"/>
          <w:sz w:val="32"/>
          <w:szCs w:val="32"/>
        </w:rPr>
        <w:t>加强</w:t>
      </w:r>
      <w:r>
        <w:rPr>
          <w:rFonts w:hint="eastAsia" w:ascii="方正仿宋_GBK" w:hAnsi="方正仿宋_GBK" w:eastAsia="方正仿宋_GBK" w:cs="方正仿宋_GBK"/>
          <w:b w:val="0"/>
          <w:bCs w:val="0"/>
          <w:sz w:val="32"/>
          <w:szCs w:val="32"/>
          <w:lang w:val="en-US" w:eastAsia="zh-CN"/>
        </w:rPr>
        <w:t>对界桩和明显标识的</w:t>
      </w:r>
      <w:r>
        <w:rPr>
          <w:rFonts w:hint="eastAsia" w:ascii="方正仿宋_GBK" w:hAnsi="方正仿宋_GBK" w:eastAsia="方正仿宋_GBK" w:cs="方正仿宋_GBK"/>
          <w:b w:val="0"/>
          <w:bCs w:val="0"/>
          <w:sz w:val="32"/>
          <w:szCs w:val="32"/>
        </w:rPr>
        <w:t>维护和管理</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b w:val="0"/>
          <w:bCs w:val="0"/>
          <w:sz w:val="32"/>
          <w:szCs w:val="32"/>
        </w:rPr>
        <w:t xml:space="preserve"> </w:t>
      </w:r>
    </w:p>
    <w:p>
      <w:pPr>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市政府湖泊管理机构在星云湖一级保护区相对集中行政处罚权</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具体方案由市政府制定，报云南省人民政府批准后实施。</w:t>
      </w:r>
      <w:r>
        <w:rPr>
          <w:rFonts w:hint="eastAsia" w:ascii="Times New Roman" w:hAnsi="Times New Roman" w:eastAsia="方正仿宋_GBK" w:cs="Times New Roman"/>
          <w:sz w:val="32"/>
          <w:szCs w:val="32"/>
        </w:rPr>
        <w:t xml:space="preserve"> </w:t>
      </w:r>
    </w:p>
    <w:p>
      <w:pPr>
        <w:ind w:firstLine="640" w:firstLineChars="200"/>
        <w:rPr>
          <w:rFonts w:hint="eastAsia" w:ascii="Times New Roman" w:hAnsi="Times New Roman" w:eastAsia="方正仿宋_GBK" w:cs="Times New Roman"/>
          <w:sz w:val="32"/>
          <w:szCs w:val="32"/>
        </w:rPr>
      </w:pPr>
      <w:bookmarkStart w:id="3" w:name="_Hlk76738990"/>
      <w:r>
        <w:rPr>
          <w:rFonts w:hint="eastAsia" w:ascii="Times New Roman" w:hAnsi="Times New Roman" w:eastAsia="方正仿宋_GBK" w:cs="Times New Roman"/>
          <w:sz w:val="32"/>
          <w:szCs w:val="32"/>
        </w:rPr>
        <w:t>市政府湖泊管理机构</w:t>
      </w:r>
      <w:r>
        <w:rPr>
          <w:rFonts w:hint="eastAsia" w:ascii="Times New Roman" w:hAnsi="Times New Roman" w:eastAsia="方正仿宋_GBK" w:cs="Times New Roman"/>
          <w:sz w:val="32"/>
          <w:szCs w:val="32"/>
          <w:lang w:val="en-US" w:eastAsia="zh-CN"/>
        </w:rPr>
        <w:t>负责组织建设信息化监控预警系统</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提高对</w:t>
      </w:r>
      <w:r>
        <w:rPr>
          <w:rFonts w:hint="eastAsia" w:ascii="Times New Roman" w:hAnsi="Times New Roman" w:eastAsia="方正仿宋_GBK" w:cs="Times New Roman"/>
          <w:sz w:val="32"/>
          <w:szCs w:val="32"/>
          <w:lang w:val="en-US" w:eastAsia="zh-CN"/>
        </w:rPr>
        <w:t>星云湖及其入湖河道</w:t>
      </w:r>
      <w:r>
        <w:rPr>
          <w:rFonts w:hint="default" w:ascii="Times New Roman" w:hAnsi="Times New Roman" w:eastAsia="方正仿宋_GBK" w:cs="Times New Roman"/>
          <w:sz w:val="32"/>
          <w:szCs w:val="32"/>
          <w:lang w:val="en-US" w:eastAsia="zh-CN"/>
        </w:rPr>
        <w:t>水量、水质、污水排放等要素</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实时监控预警能力</w:t>
      </w:r>
      <w:r>
        <w:rPr>
          <w:rFonts w:hint="eastAsia" w:ascii="Times New Roman" w:hAnsi="Times New Roman" w:eastAsia="方正仿宋_GBK" w:cs="Times New Roman"/>
          <w:sz w:val="32"/>
          <w:szCs w:val="32"/>
        </w:rPr>
        <w:t>。</w:t>
      </w:r>
    </w:p>
    <w:p>
      <w:pPr>
        <w:ind w:firstLine="643"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lang w:val="en-US" w:eastAsia="zh-CN"/>
        </w:rPr>
        <w:t>第八条【投诉举报、问题线索移送制度】</w:t>
      </w:r>
      <w:r>
        <w:rPr>
          <w:rFonts w:hint="eastAsia" w:ascii="Times New Roman" w:hAnsi="Times New Roman" w:eastAsia="方正仿宋_GBK" w:cs="Times New Roman"/>
          <w:sz w:val="32"/>
          <w:szCs w:val="32"/>
          <w:highlight w:val="none"/>
        </w:rPr>
        <w:t>市、区政府湖泊管理机构</w:t>
      </w:r>
      <w:r>
        <w:rPr>
          <w:rFonts w:hint="eastAsia" w:ascii="Times New Roman" w:hAnsi="Times New Roman" w:eastAsia="方正仿宋_GBK" w:cs="Times New Roman"/>
          <w:sz w:val="32"/>
          <w:szCs w:val="32"/>
          <w:highlight w:val="none"/>
          <w:lang w:val="en-US" w:eastAsia="zh-CN"/>
        </w:rPr>
        <w:t>应当</w:t>
      </w:r>
      <w:r>
        <w:rPr>
          <w:rFonts w:hint="eastAsia" w:ascii="Times New Roman" w:hAnsi="Times New Roman" w:eastAsia="方正仿宋_GBK" w:cs="Times New Roman"/>
          <w:sz w:val="32"/>
          <w:szCs w:val="32"/>
          <w:highlight w:val="none"/>
        </w:rPr>
        <w:t>完善星云湖保护投诉举报、问题线索移送等制度，并向社会公布监督举报方式。</w:t>
      </w:r>
      <w:bookmarkEnd w:id="3"/>
    </w:p>
    <w:p>
      <w:pPr>
        <w:keepNext w:val="0"/>
        <w:keepLines w:val="0"/>
        <w:pageBreakBefore w:val="0"/>
        <w:kinsoku/>
        <w:overflowPunct/>
        <w:topLinePunct w:val="0"/>
        <w:autoSpaceDE/>
        <w:autoSpaceDN/>
        <w:bidi w:val="0"/>
        <w:spacing w:line="48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九</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eastAsia="zh-CN"/>
        </w:rPr>
        <w:t>公众</w:t>
      </w:r>
      <w:r>
        <w:rPr>
          <w:rFonts w:hint="eastAsia" w:ascii="Times New Roman" w:hAnsi="Times New Roman" w:eastAsia="方正仿宋_GBK" w:cs="Times New Roman"/>
          <w:b/>
          <w:bCs/>
          <w:sz w:val="32"/>
          <w:szCs w:val="32"/>
        </w:rPr>
        <w:t>参与】</w:t>
      </w:r>
      <w:r>
        <w:rPr>
          <w:rStyle w:val="8"/>
          <w:rFonts w:hint="default" w:ascii="方正仿宋_GBK" w:hAnsi="方正仿宋_GBK" w:eastAsia="方正仿宋_GBK" w:cs="方正仿宋_GBK"/>
          <w:b w:val="0"/>
          <w:bCs/>
          <w:i w:val="0"/>
          <w:caps w:val="0"/>
          <w:color w:val="auto"/>
          <w:spacing w:val="0"/>
          <w:kern w:val="0"/>
          <w:sz w:val="32"/>
          <w:szCs w:val="32"/>
          <w:shd w:val="clear" w:fill="FFFFFF"/>
          <w:lang w:val="en-US" w:eastAsia="zh-CN" w:bidi="ar"/>
        </w:rPr>
        <w:t>广播、电视、报刊和网络媒体应当开展</w:t>
      </w:r>
      <w:r>
        <w:rPr>
          <w:rStyle w:val="8"/>
          <w:rFonts w:hint="eastAsia" w:ascii="方正仿宋_GBK" w:hAnsi="方正仿宋_GBK" w:eastAsia="方正仿宋_GBK" w:cs="方正仿宋_GBK"/>
          <w:b w:val="0"/>
          <w:bCs/>
          <w:i w:val="0"/>
          <w:caps w:val="0"/>
          <w:color w:val="auto"/>
          <w:spacing w:val="0"/>
          <w:kern w:val="0"/>
          <w:sz w:val="32"/>
          <w:szCs w:val="32"/>
          <w:shd w:val="clear" w:fill="FFFFFF"/>
          <w:lang w:val="en-US" w:eastAsia="zh-CN" w:bidi="ar"/>
        </w:rPr>
        <w:t>星云湖</w:t>
      </w:r>
      <w:r>
        <w:rPr>
          <w:rStyle w:val="8"/>
          <w:rFonts w:hint="default" w:ascii="方正仿宋_GBK" w:hAnsi="方正仿宋_GBK" w:eastAsia="方正仿宋_GBK" w:cs="方正仿宋_GBK"/>
          <w:b w:val="0"/>
          <w:bCs/>
          <w:i w:val="0"/>
          <w:caps w:val="0"/>
          <w:color w:val="auto"/>
          <w:spacing w:val="0"/>
          <w:kern w:val="0"/>
          <w:sz w:val="32"/>
          <w:szCs w:val="32"/>
          <w:shd w:val="clear" w:fill="FFFFFF"/>
          <w:lang w:val="en-US" w:eastAsia="zh-CN" w:bidi="ar"/>
        </w:rPr>
        <w:t>管理保护的宣传教育，</w:t>
      </w:r>
      <w:r>
        <w:rPr>
          <w:rFonts w:ascii="Times New Roman" w:hAnsi="Times New Roman" w:eastAsia="方正仿宋_GBK" w:cs="Times New Roman"/>
          <w:sz w:val="32"/>
          <w:szCs w:val="32"/>
        </w:rPr>
        <w:t>鼓励</w:t>
      </w:r>
      <w:r>
        <w:rPr>
          <w:rFonts w:hint="eastAsia" w:ascii="Times New Roman" w:hAnsi="Times New Roman" w:eastAsia="方正仿宋_GBK" w:cs="Times New Roman"/>
          <w:sz w:val="32"/>
          <w:szCs w:val="32"/>
        </w:rPr>
        <w:t>沿湖</w:t>
      </w:r>
      <w:r>
        <w:rPr>
          <w:rFonts w:ascii="Times New Roman" w:hAnsi="Times New Roman" w:eastAsia="方正仿宋_GBK" w:cs="Times New Roman"/>
          <w:sz w:val="32"/>
          <w:szCs w:val="32"/>
        </w:rPr>
        <w:t>村（居）民委员会将星云湖保护纳入村规民约</w:t>
      </w:r>
      <w:r>
        <w:rPr>
          <w:rFonts w:hint="eastAsia" w:ascii="Times New Roman" w:hAnsi="Times New Roman" w:eastAsia="方正仿宋_GBK" w:cs="Times New Roman"/>
          <w:sz w:val="32"/>
          <w:szCs w:val="32"/>
        </w:rPr>
        <w:t>、居民公约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倡导</w:t>
      </w:r>
      <w:r>
        <w:rPr>
          <w:rFonts w:ascii="Times New Roman" w:hAnsi="Times New Roman" w:eastAsia="方正仿宋_GBK" w:cs="Times New Roman"/>
          <w:sz w:val="32"/>
          <w:szCs w:val="32"/>
        </w:rPr>
        <w:t>群众参与星云湖保护。</w:t>
      </w:r>
    </w:p>
    <w:p>
      <w:pPr>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rPr>
        <w:t>鼓励公民、法人和其他组织以捐赠、志愿服务</w:t>
      </w:r>
      <w:r>
        <w:rPr>
          <w:rFonts w:hint="eastAsia" w:ascii="Times New Roman" w:hAnsi="Times New Roman" w:eastAsia="方正仿宋_GBK" w:cs="Times New Roman"/>
          <w:sz w:val="32"/>
          <w:szCs w:val="32"/>
          <w:lang w:eastAsia="zh-CN"/>
        </w:rPr>
        <w:t>、投诉举报</w:t>
      </w:r>
      <w:r>
        <w:rPr>
          <w:rFonts w:hint="eastAsia" w:ascii="Times New Roman" w:hAnsi="Times New Roman" w:eastAsia="方正仿宋_GBK" w:cs="Times New Roman"/>
          <w:sz w:val="32"/>
          <w:szCs w:val="32"/>
        </w:rPr>
        <w:t>等形式参与星云湖保护</w:t>
      </w:r>
      <w:r>
        <w:rPr>
          <w:rFonts w:hint="eastAsia" w:ascii="Times New Roman" w:hAnsi="Times New Roman" w:eastAsia="方正仿宋_GBK" w:cs="Times New Roman"/>
          <w:sz w:val="32"/>
          <w:szCs w:val="32"/>
          <w:lang w:eastAsia="zh-CN"/>
        </w:rPr>
        <w:t>治理工作</w:t>
      </w:r>
      <w:r>
        <w:rPr>
          <w:rFonts w:hint="eastAsia" w:ascii="Times New Roman" w:hAnsi="Times New Roman" w:eastAsia="方正仿宋_GBK" w:cs="Times New Roman"/>
          <w:sz w:val="32"/>
          <w:szCs w:val="32"/>
        </w:rPr>
        <w:t>。</w:t>
      </w:r>
    </w:p>
    <w:p>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rPr>
        <w:t>条</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rPr>
        <w:t>其他行政主管</w:t>
      </w:r>
      <w:r>
        <w:rPr>
          <w:rFonts w:ascii="Times New Roman" w:hAnsi="Times New Roman" w:eastAsia="方正仿宋_GBK" w:cs="Times New Roman"/>
          <w:b/>
          <w:bCs/>
          <w:sz w:val="32"/>
          <w:szCs w:val="32"/>
        </w:rPr>
        <w:t>部门职责】</w:t>
      </w:r>
      <w:r>
        <w:rPr>
          <w:rFonts w:ascii="Times New Roman" w:hAnsi="Times New Roman" w:eastAsia="方正仿宋_GBK" w:cs="Times New Roman"/>
          <w:sz w:val="32"/>
          <w:szCs w:val="32"/>
        </w:rPr>
        <w:t xml:space="preserve"> 市、区政府有关行政主管部门，应当按照各自职责及有关规定做好星云湖保护管理工作。</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（一）发展改革行政部门负责将星云湖生态文明建设和环境保护治理纳入国民经济和社会发展规划；审批水资源、渔业资源</w:t>
      </w:r>
      <w:r>
        <w:rPr>
          <w:rFonts w:hint="eastAsia" w:ascii="Times New Roman" w:hAnsi="Times New Roman" w:eastAsia="方正仿宋_GBK" w:cs="Times New Roman"/>
          <w:sz w:val="32"/>
          <w:szCs w:val="32"/>
          <w:lang w:eastAsia="zh-CN"/>
        </w:rPr>
        <w:t>等收费</w:t>
      </w:r>
      <w:r>
        <w:rPr>
          <w:rFonts w:hint="eastAsia" w:ascii="Times New Roman" w:hAnsi="Times New Roman" w:eastAsia="方正仿宋_GBK" w:cs="Times New Roman"/>
          <w:sz w:val="32"/>
          <w:szCs w:val="32"/>
        </w:rPr>
        <w:t>标准；按职责权限审批星云湖保护治理项目可行性研究报告，争取上级项目资金支持。</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（二）财政行政部门负责建立</w:t>
      </w:r>
      <w:r>
        <w:rPr>
          <w:rFonts w:hint="eastAsia" w:ascii="Times New Roman" w:hAnsi="Times New Roman" w:eastAsia="方正仿宋_GBK" w:cs="Times New Roman"/>
          <w:sz w:val="32"/>
          <w:szCs w:val="32"/>
          <w:lang w:eastAsia="zh-CN"/>
        </w:rPr>
        <w:t>和完善</w:t>
      </w:r>
      <w:r>
        <w:rPr>
          <w:rFonts w:hint="eastAsia" w:ascii="Times New Roman" w:hAnsi="Times New Roman" w:eastAsia="方正仿宋_GBK" w:cs="Times New Roman"/>
          <w:sz w:val="32"/>
          <w:szCs w:val="32"/>
        </w:rPr>
        <w:t>星云湖生态保护补偿机制，会同项目主管部门加大星云湖保护项目资金争取，及时下达上级和本级安排的星云湖保护治理专项资金，并加强对资金使用情况的监督管理。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（三）工业和信息化行政部门负责监督管理星云湖保护范围内工业园区项目</w:t>
      </w:r>
      <w:r>
        <w:rPr>
          <w:rFonts w:hint="eastAsia" w:ascii="Times New Roman" w:hAnsi="Times New Roman" w:eastAsia="方正仿宋_GBK" w:cs="Times New Roman"/>
          <w:sz w:val="32"/>
          <w:szCs w:val="32"/>
          <w:lang w:eastAsia="zh-CN"/>
        </w:rPr>
        <w:t>建设</w:t>
      </w:r>
      <w:r>
        <w:rPr>
          <w:rFonts w:hint="eastAsia" w:ascii="Times New Roman" w:hAnsi="Times New Roman" w:eastAsia="方正仿宋_GBK" w:cs="Times New Roman"/>
          <w:sz w:val="32"/>
          <w:szCs w:val="32"/>
        </w:rPr>
        <w:t>，优化工业布局，促进转型发展；推动工业领域清洁</w:t>
      </w:r>
      <w:r>
        <w:rPr>
          <w:rFonts w:hint="eastAsia" w:ascii="Times New Roman" w:hAnsi="Times New Roman" w:eastAsia="方正仿宋_GBK" w:cs="Times New Roman"/>
          <w:sz w:val="32"/>
          <w:szCs w:val="32"/>
          <w:lang w:eastAsia="zh-CN"/>
        </w:rPr>
        <w:t>化转型，利用综合标准推动落后产能退出</w:t>
      </w:r>
      <w:r>
        <w:rPr>
          <w:rFonts w:hint="eastAsia"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（四）生态环境行政部门负责编制生态环境保护规划，监督实施星云湖保护范围内重点水污染物排放总量控制；</w:t>
      </w:r>
      <w:r>
        <w:rPr>
          <w:rFonts w:hint="eastAsia" w:ascii="Times New Roman" w:hAnsi="Times New Roman" w:eastAsia="方正仿宋_GBK" w:cs="Times New Roman"/>
          <w:sz w:val="32"/>
          <w:szCs w:val="32"/>
          <w:lang w:eastAsia="zh-CN"/>
        </w:rPr>
        <w:t>按照职权</w:t>
      </w:r>
      <w:r>
        <w:rPr>
          <w:rFonts w:hint="eastAsia" w:ascii="Times New Roman" w:hAnsi="Times New Roman" w:eastAsia="方正仿宋_GBK" w:cs="Times New Roman"/>
          <w:sz w:val="32"/>
          <w:szCs w:val="32"/>
        </w:rPr>
        <w:t>查处星云湖保护范围内各类环境违法行为，加强对入河排污口的监督管理；协调做好星云湖保护治理水质监测工作；监督指导星云湖保护范围内农业面源污染治理。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自然资源和规划行政部门负责落实职责范围内的自然资源资产产权制度和用途管理制度，编制国土空间规划；依法办理星云湖保护范围内建设项目用地及规划审批，按照职权依法查处自然资源和规划违法违规行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（六）住房和城乡建设行政部门负责星云湖保护范围内城镇污水治理、城乡生活垃圾处理设施建设管理和城市供水项目的建设管理运营。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（七）交通运输行政部门负责沿湖公路基础设施的维护和管理，依法查处侵占路产、路权的行为；负责星云湖保护范围内船舶、水上安全监管，做好船舶防污染工作。</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（八）文化和旅游行政部门负责编制旅游</w:t>
      </w:r>
      <w:r>
        <w:rPr>
          <w:rFonts w:hint="eastAsia" w:ascii="Times New Roman" w:hAnsi="Times New Roman" w:eastAsia="方正仿宋_GBK" w:cs="Times New Roman"/>
          <w:sz w:val="32"/>
          <w:szCs w:val="32"/>
          <w:lang w:eastAsia="zh-CN"/>
        </w:rPr>
        <w:t>发展</w:t>
      </w:r>
      <w:r>
        <w:rPr>
          <w:rFonts w:hint="eastAsia" w:ascii="Times New Roman" w:hAnsi="Times New Roman" w:eastAsia="方正仿宋_GBK" w:cs="Times New Roman"/>
          <w:sz w:val="32"/>
          <w:szCs w:val="32"/>
        </w:rPr>
        <w:t>规划；</w:t>
      </w:r>
      <w:r>
        <w:rPr>
          <w:rFonts w:hint="eastAsia" w:ascii="Times New Roman" w:hAnsi="Times New Roman" w:eastAsia="方正仿宋_GBK" w:cs="Times New Roman"/>
          <w:sz w:val="32"/>
          <w:szCs w:val="32"/>
          <w:lang w:eastAsia="zh-CN"/>
        </w:rPr>
        <w:t>督促涉旅企业</w:t>
      </w:r>
      <w:r>
        <w:rPr>
          <w:rFonts w:hint="eastAsia" w:ascii="Times New Roman" w:hAnsi="Times New Roman" w:eastAsia="方正仿宋_GBK" w:cs="Times New Roman"/>
          <w:sz w:val="32"/>
          <w:szCs w:val="32"/>
        </w:rPr>
        <w:t>在旅游开发和经营活动中加强星云湖生态环境保护。</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（九）农业农村行政部门负责农业产业结构调整，推广发展高原特色生态农业，推进种植业绿色发展；</w:t>
      </w:r>
      <w:r>
        <w:rPr>
          <w:rFonts w:hint="eastAsia" w:ascii="Times New Roman" w:hAnsi="Times New Roman" w:eastAsia="方正仿宋_GBK" w:cs="Times New Roman"/>
          <w:sz w:val="32"/>
          <w:szCs w:val="32"/>
          <w:lang w:eastAsia="zh-CN"/>
        </w:rPr>
        <w:t>组织</w:t>
      </w:r>
      <w:r>
        <w:rPr>
          <w:rFonts w:hint="eastAsia" w:ascii="Times New Roman" w:hAnsi="Times New Roman" w:eastAsia="方正仿宋_GBK" w:cs="Times New Roman"/>
          <w:sz w:val="32"/>
          <w:szCs w:val="32"/>
        </w:rPr>
        <w:t>开展星云湖保护范围内农村生活污水治理等环境综合整治</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开展畜禽养殖废弃物资源化利用工作；按照职权依法查处</w:t>
      </w:r>
      <w:r>
        <w:rPr>
          <w:rFonts w:hint="eastAsia" w:ascii="Times New Roman" w:hAnsi="Times New Roman" w:eastAsia="方正仿宋_GBK" w:cs="Times New Roman"/>
          <w:sz w:val="32"/>
          <w:szCs w:val="32"/>
          <w:lang w:eastAsia="zh-CN"/>
        </w:rPr>
        <w:t>农业农村</w:t>
      </w:r>
      <w:r>
        <w:rPr>
          <w:rFonts w:hint="eastAsia" w:ascii="Times New Roman" w:hAnsi="Times New Roman" w:eastAsia="方正仿宋_GBK" w:cs="Times New Roman"/>
          <w:sz w:val="32"/>
          <w:szCs w:val="32"/>
        </w:rPr>
        <w:t>违法违规行为。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（十）林业和草原行政部门负责制定和实施森林、草原和湿地保护管理规划；做好星云湖保护范围内森林资源、陆生野生动植物资源的保护和林业草原监管执法。</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（十一）水行政部门负责实施星云湖保护范围内水资源保护规划、水利建设规划和涉河建设项目监管；建立农业灌溉用水量控制和定额管理机制；</w:t>
      </w:r>
      <w:r>
        <w:rPr>
          <w:rFonts w:hint="eastAsia" w:ascii="Times New Roman" w:hAnsi="Times New Roman" w:eastAsia="方正仿宋_GBK" w:cs="Times New Roman"/>
          <w:sz w:val="32"/>
          <w:szCs w:val="32"/>
          <w:lang w:eastAsia="zh-CN"/>
        </w:rPr>
        <w:t>按照职权依法查处</w:t>
      </w:r>
      <w:r>
        <w:rPr>
          <w:rFonts w:hint="eastAsia" w:ascii="Times New Roman" w:hAnsi="Times New Roman" w:eastAsia="方正仿宋_GBK" w:cs="Times New Roman"/>
          <w:sz w:val="32"/>
          <w:szCs w:val="32"/>
        </w:rPr>
        <w:t>侵占水库、河道等违法行为。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（十二）公安机关负责破坏生态环境等刑事案件侦办和治安行政案件的查处工作，参与星云湖保护范围内</w:t>
      </w:r>
      <w:bookmarkStart w:id="4" w:name="_Hlk76739154"/>
      <w:r>
        <w:rPr>
          <w:rFonts w:hint="eastAsia" w:ascii="Times New Roman" w:hAnsi="Times New Roman" w:eastAsia="方正仿宋_GBK" w:cs="Times New Roman"/>
          <w:sz w:val="32"/>
          <w:szCs w:val="32"/>
        </w:rPr>
        <w:t>联合联动执法</w:t>
      </w:r>
      <w:bookmarkEnd w:id="4"/>
      <w:r>
        <w:rPr>
          <w:rFonts w:hint="eastAsia"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（十三）市场监管行政部门负责监督管理星云湖保护范围内餐饮</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rPr>
        <w:t>经营活动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对违反市场监管的违法违规行为进行查处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（十四）司法行政部门负责涉湖行政执法工作的监督和协调，办理涉湖行政执法行为引发的行政复议案件，将湖泊保护</w:t>
      </w:r>
      <w:r>
        <w:rPr>
          <w:rFonts w:hint="eastAsia" w:ascii="Times New Roman" w:hAnsi="Times New Roman" w:eastAsia="方正仿宋_GBK" w:cs="Times New Roman"/>
          <w:sz w:val="32"/>
          <w:szCs w:val="32"/>
          <w:lang w:val="en-US" w:eastAsia="zh-CN"/>
        </w:rPr>
        <w:t>管理</w:t>
      </w:r>
      <w:r>
        <w:rPr>
          <w:rFonts w:hint="eastAsia" w:ascii="Times New Roman" w:hAnsi="Times New Roman" w:eastAsia="方正仿宋_GBK" w:cs="Times New Roman"/>
          <w:sz w:val="32"/>
          <w:szCs w:val="32"/>
        </w:rPr>
        <w:t>相关法规宣传教育纳入普法规划。</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（十五）教育体育行政部门负责体育竞赛活动和高危体育运动项目的审批和监管。</w:t>
      </w:r>
    </w:p>
    <w:p>
      <w:pPr>
        <w:ind w:firstLine="640" w:firstLineChars="200"/>
        <w:rPr>
          <w:rFonts w:hint="eastAsia" w:ascii="Times New Roman" w:hAnsi="Times New Roman" w:eastAsia="方正仿宋_GBK" w:cs="Times New Roman"/>
          <w:sz w:val="32"/>
          <w:szCs w:val="32"/>
        </w:rPr>
      </w:pPr>
      <w:r>
        <w:rPr>
          <w:rStyle w:val="8"/>
          <w:rFonts w:hint="eastAsia" w:ascii="方正仿宋_GBK" w:hAnsi="方正仿宋_GBK" w:eastAsia="方正仿宋_GBK" w:cs="方正仿宋_GBK"/>
          <w:b w:val="0"/>
          <w:bCs/>
          <w:i w:val="0"/>
          <w:caps w:val="0"/>
          <w:color w:val="auto"/>
          <w:spacing w:val="0"/>
          <w:kern w:val="0"/>
          <w:sz w:val="32"/>
          <w:szCs w:val="32"/>
          <w:shd w:val="clear" w:fill="FFFFFF"/>
          <w:lang w:val="en-US" w:eastAsia="zh-CN" w:bidi="ar"/>
        </w:rPr>
        <w:t>前款所列部门及其他有关部门</w:t>
      </w:r>
      <w:r>
        <w:rPr>
          <w:rFonts w:hint="eastAsia" w:ascii="Times New Roman" w:hAnsi="Times New Roman" w:eastAsia="方正仿宋_GBK" w:cs="Times New Roman"/>
          <w:sz w:val="32"/>
          <w:szCs w:val="32"/>
        </w:rPr>
        <w:t>应当按照有关法律法规和《条例》，在职责范围内做好相关工作。</w:t>
      </w:r>
    </w:p>
    <w:p>
      <w:pPr>
        <w:ind w:firstLine="643" w:firstLineChars="200"/>
        <w:rPr>
          <w:rFonts w:hint="eastAsia" w:ascii="Times New Roman" w:hAnsi="Times New Roman" w:eastAsia="方正仿宋_GBK" w:cs="Times New Roman"/>
          <w:sz w:val="32"/>
          <w:szCs w:val="32"/>
          <w:u w:val="none"/>
          <w:lang w:eastAsia="zh-CN"/>
        </w:rPr>
      </w:pPr>
      <w:r>
        <w:rPr>
          <w:rFonts w:hint="eastAsia"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val="en-US" w:eastAsia="zh-CN"/>
        </w:rPr>
        <w:t>一</w:t>
      </w:r>
      <w:r>
        <w:rPr>
          <w:rFonts w:hint="eastAsia"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lang w:eastAsia="zh-CN"/>
        </w:rPr>
        <w:t>流域空间</w:t>
      </w:r>
      <w:r>
        <w:rPr>
          <w:rFonts w:hint="eastAsia" w:ascii="Times New Roman" w:hAnsi="Times New Roman" w:eastAsia="方正仿宋_GBK" w:cs="Times New Roman"/>
          <w:b/>
          <w:bCs/>
          <w:sz w:val="32"/>
          <w:szCs w:val="32"/>
        </w:rPr>
        <w:t xml:space="preserve">管控】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highlight w:val="none"/>
          <w:u w:val="none"/>
        </w:rPr>
        <w:t>市、区政府</w:t>
      </w:r>
      <w:r>
        <w:rPr>
          <w:rFonts w:ascii="Times New Roman" w:hAnsi="Times New Roman" w:eastAsia="方正仿宋_GBK" w:cs="Times New Roman"/>
          <w:sz w:val="32"/>
          <w:szCs w:val="32"/>
          <w:u w:val="none"/>
        </w:rPr>
        <w:t>应当</w:t>
      </w:r>
      <w:r>
        <w:rPr>
          <w:rFonts w:hint="eastAsia" w:ascii="Times New Roman" w:hAnsi="Times New Roman" w:eastAsia="方正仿宋_GBK" w:cs="Times New Roman"/>
          <w:sz w:val="32"/>
          <w:szCs w:val="32"/>
          <w:u w:val="none"/>
          <w:lang w:eastAsia="zh-CN"/>
        </w:rPr>
        <w:t>编制国土空间规划，</w:t>
      </w:r>
      <w:r>
        <w:rPr>
          <w:rStyle w:val="8"/>
          <w:rFonts w:hint="eastAsia" w:ascii="方正仿宋_GBK" w:hAnsi="方正仿宋_GBK" w:eastAsia="方正仿宋_GBK" w:cs="方正仿宋_GBK"/>
          <w:b w:val="0"/>
          <w:bCs/>
          <w:i w:val="0"/>
          <w:caps w:val="0"/>
          <w:color w:val="auto"/>
          <w:spacing w:val="0"/>
          <w:kern w:val="0"/>
          <w:sz w:val="32"/>
          <w:szCs w:val="32"/>
          <w:u w:val="none"/>
          <w:shd w:val="clear" w:fill="FFFFFF"/>
          <w:lang w:val="en-US" w:eastAsia="zh-CN" w:bidi="ar"/>
        </w:rPr>
        <w:t>统筹布局农业、生态、城镇等功能空间，划定落实永久基本农田、生态保护红线和城镇开发边界</w:t>
      </w:r>
      <w:r>
        <w:rPr>
          <w:rFonts w:hint="eastAsia" w:ascii="Times New Roman" w:hAnsi="Times New Roman" w:eastAsia="方正仿宋_GBK" w:cs="Times New Roman"/>
          <w:sz w:val="32"/>
          <w:szCs w:val="32"/>
          <w:u w:val="none"/>
          <w:lang w:eastAsia="zh-CN"/>
        </w:rPr>
        <w:t>。</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十二</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 xml:space="preserve">【专项规划】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星云湖保护和科学利用专项规划应当将星云湖保护范围划分为生态核心区、生态缓冲区和绿色发展区，按照分区管控目标进行管理。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星云湖</w:t>
      </w:r>
      <w:r>
        <w:rPr>
          <w:rFonts w:hint="eastAsia" w:ascii="Times New Roman" w:hAnsi="Times New Roman" w:eastAsia="方正仿宋_GBK" w:cs="Times New Roman"/>
          <w:sz w:val="32"/>
          <w:szCs w:val="32"/>
          <w:lang w:eastAsia="zh-CN"/>
        </w:rPr>
        <w:t>保护治理规划、</w:t>
      </w:r>
      <w:r>
        <w:rPr>
          <w:rFonts w:hint="eastAsia" w:ascii="Times New Roman" w:hAnsi="Times New Roman" w:eastAsia="方正仿宋_GBK" w:cs="Times New Roman"/>
          <w:sz w:val="32"/>
          <w:szCs w:val="32"/>
        </w:rPr>
        <w:t>水污染防治规划、</w:t>
      </w:r>
      <w:r>
        <w:rPr>
          <w:rFonts w:hint="eastAsia" w:ascii="Times New Roman" w:hAnsi="Times New Roman" w:eastAsia="方正仿宋_GBK" w:cs="Times New Roman"/>
          <w:sz w:val="32"/>
          <w:szCs w:val="32"/>
          <w:lang w:eastAsia="zh-CN"/>
        </w:rPr>
        <w:t>生态</w:t>
      </w:r>
      <w:r>
        <w:rPr>
          <w:rFonts w:hint="eastAsia" w:ascii="Times New Roman" w:hAnsi="Times New Roman" w:eastAsia="方正仿宋_GBK" w:cs="Times New Roman"/>
          <w:sz w:val="32"/>
          <w:szCs w:val="32"/>
        </w:rPr>
        <w:t>环境保护规划、水资源综合</w:t>
      </w:r>
      <w:r>
        <w:rPr>
          <w:rFonts w:hint="eastAsia" w:ascii="Times New Roman" w:hAnsi="Times New Roman" w:eastAsia="方正仿宋_GBK" w:cs="Times New Roman"/>
          <w:sz w:val="32"/>
          <w:szCs w:val="32"/>
          <w:lang w:val="en-US" w:eastAsia="zh-CN"/>
        </w:rPr>
        <w:t>利用</w:t>
      </w:r>
      <w:r>
        <w:rPr>
          <w:rFonts w:hint="eastAsia" w:ascii="Times New Roman" w:hAnsi="Times New Roman" w:eastAsia="方正仿宋_GBK" w:cs="Times New Roman"/>
          <w:sz w:val="32"/>
          <w:szCs w:val="32"/>
        </w:rPr>
        <w:t>规划、</w:t>
      </w:r>
      <w:r>
        <w:rPr>
          <w:rFonts w:hint="eastAsia" w:ascii="Times New Roman" w:hAnsi="Times New Roman" w:eastAsia="方正仿宋_GBK" w:cs="Times New Roman"/>
          <w:sz w:val="32"/>
          <w:szCs w:val="32"/>
          <w:highlight w:val="none"/>
          <w:lang w:val="en-US" w:eastAsia="zh-CN"/>
        </w:rPr>
        <w:t>旅游发展</w:t>
      </w:r>
      <w:r>
        <w:rPr>
          <w:rFonts w:hint="eastAsia" w:ascii="Times New Roman" w:hAnsi="Times New Roman" w:eastAsia="方正仿宋_GBK" w:cs="Times New Roman"/>
          <w:sz w:val="32"/>
          <w:szCs w:val="32"/>
        </w:rPr>
        <w:t>规划</w:t>
      </w:r>
      <w:r>
        <w:rPr>
          <w:rFonts w:ascii="Times New Roman" w:hAnsi="Times New Roman" w:eastAsia="方正仿宋_GBK" w:cs="Times New Roman"/>
          <w:sz w:val="32"/>
          <w:szCs w:val="32"/>
        </w:rPr>
        <w:t>应当与</w:t>
      </w:r>
      <w:r>
        <w:rPr>
          <w:rFonts w:hint="eastAsia" w:ascii="Times New Roman" w:hAnsi="Times New Roman" w:eastAsia="方正仿宋_GBK" w:cs="Times New Roman"/>
          <w:sz w:val="32"/>
          <w:szCs w:val="32"/>
          <w:lang w:val="en-US" w:eastAsia="zh-CN"/>
        </w:rPr>
        <w:t>星云湖保护和科学利用专项规划</w:t>
      </w:r>
      <w:r>
        <w:rPr>
          <w:rFonts w:ascii="Times New Roman" w:hAnsi="Times New Roman" w:eastAsia="方正仿宋_GBK" w:cs="Times New Roman"/>
          <w:sz w:val="32"/>
          <w:szCs w:val="32"/>
        </w:rPr>
        <w:t>相衔接。</w:t>
      </w:r>
    </w:p>
    <w:p>
      <w:pPr>
        <w:widowControl/>
        <w:spacing w:beforeAutospacing="0" w:afterAutospacing="0" w:line="30" w:lineRule="atLeas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十三</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eastAsia="zh-CN"/>
        </w:rPr>
        <w:t>建设项目审查</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星云湖一级保护区内确因星云湖保护管理需要建设的环保、水利、水文、通信、湿地工程及科研、执法船停靠设施应当经</w:t>
      </w:r>
      <w:r>
        <w:rPr>
          <w:rFonts w:hint="eastAsia" w:ascii="Times New Roman" w:hAnsi="Times New Roman" w:eastAsia="方正仿宋_GBK" w:cs="Times New Roman"/>
          <w:sz w:val="32"/>
          <w:szCs w:val="32"/>
          <w:lang w:eastAsia="zh-CN"/>
        </w:rPr>
        <w:t>市政府</w:t>
      </w:r>
      <w:r>
        <w:rPr>
          <w:rFonts w:ascii="Times New Roman" w:hAnsi="Times New Roman" w:eastAsia="方正仿宋_GBK" w:cs="Times New Roman"/>
          <w:sz w:val="32"/>
          <w:szCs w:val="32"/>
        </w:rPr>
        <w:t>湖泊管理机构审查，报市政府批准。</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星云湖保护范围内的建设项目应当符合星云湖保护和科学利用专项规划，立项前应当按照规定报市湖泊管理机构审查。</w:t>
      </w:r>
    </w:p>
    <w:p>
      <w:pPr>
        <w:ind w:firstLine="643"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rPr>
        <w:t>十</w:t>
      </w:r>
      <w:r>
        <w:rPr>
          <w:rFonts w:hint="eastAsia" w:ascii="Times New Roman" w:hAnsi="Times New Roman" w:eastAsia="方正仿宋_GBK" w:cs="Times New Roman"/>
          <w:b/>
          <w:bCs/>
          <w:sz w:val="32"/>
          <w:szCs w:val="32"/>
          <w:lang w:val="en-US" w:eastAsia="zh-CN"/>
        </w:rPr>
        <w:t>四</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lang w:eastAsia="zh-CN"/>
        </w:rPr>
        <w:t>建设项目环境影响评价</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 xml:space="preserve"> 星云湖</w:t>
      </w:r>
      <w:r>
        <w:rPr>
          <w:rFonts w:hint="eastAsia" w:ascii="Times New Roman" w:hAnsi="Times New Roman" w:eastAsia="方正仿宋_GBK" w:cs="Times New Roman"/>
          <w:sz w:val="32"/>
          <w:szCs w:val="32"/>
        </w:rPr>
        <w:t>保护范围内</w:t>
      </w:r>
      <w:r>
        <w:rPr>
          <w:rFonts w:ascii="Times New Roman" w:hAnsi="Times New Roman" w:eastAsia="方正仿宋_GBK" w:cs="Times New Roman"/>
          <w:sz w:val="32"/>
          <w:szCs w:val="32"/>
        </w:rPr>
        <w:t>新建、改建和扩建项目</w:t>
      </w:r>
      <w:r>
        <w:rPr>
          <w:rFonts w:hint="eastAsia" w:ascii="Times New Roman" w:hAnsi="Times New Roman" w:eastAsia="方正仿宋_GBK" w:cs="Times New Roman"/>
          <w:sz w:val="32"/>
          <w:szCs w:val="32"/>
          <w:lang w:val="en-US" w:eastAsia="zh-CN"/>
        </w:rPr>
        <w:t>应当</w:t>
      </w:r>
      <w:r>
        <w:rPr>
          <w:rFonts w:hint="eastAsia" w:ascii="Times New Roman" w:hAnsi="Times New Roman" w:eastAsia="方正仿宋_GBK" w:cs="Times New Roman"/>
          <w:sz w:val="32"/>
          <w:szCs w:val="32"/>
        </w:rPr>
        <w:t>依法进行</w:t>
      </w:r>
      <w:r>
        <w:rPr>
          <w:rFonts w:ascii="Times New Roman" w:hAnsi="Times New Roman" w:eastAsia="方正仿宋_GBK" w:cs="Times New Roman"/>
          <w:sz w:val="32"/>
          <w:szCs w:val="32"/>
        </w:rPr>
        <w:t>环境影响评价，污染治理设施、节水设施、水土保持设施</w:t>
      </w:r>
      <w:r>
        <w:rPr>
          <w:rFonts w:hint="eastAsia" w:ascii="Times New Roman" w:hAnsi="Times New Roman" w:eastAsia="方正仿宋_GBK" w:cs="Times New Roman"/>
          <w:sz w:val="32"/>
          <w:szCs w:val="32"/>
          <w:lang w:val="en-US" w:eastAsia="zh-CN"/>
        </w:rPr>
        <w:t>应当</w:t>
      </w:r>
      <w:r>
        <w:rPr>
          <w:rFonts w:ascii="Times New Roman" w:hAnsi="Times New Roman" w:eastAsia="方正仿宋_GBK" w:cs="Times New Roman"/>
          <w:sz w:val="32"/>
          <w:szCs w:val="32"/>
        </w:rPr>
        <w:t>与主体工程同时设计、同时施工、同时投产使用。</w:t>
      </w:r>
    </w:p>
    <w:p>
      <w:pPr>
        <w:widowControl/>
        <w:shd w:val="clear" w:color="auto" w:fill="FFFFFF"/>
        <w:spacing w:beforeAutospacing="0" w:afterAutospacing="0"/>
        <w:ind w:firstLine="643"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val="en-US" w:eastAsia="zh-CN"/>
        </w:rPr>
        <w:t>五</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 xml:space="preserve">【农业面源污染防治】 </w:t>
      </w:r>
      <w:r>
        <w:rPr>
          <w:rFonts w:hint="eastAsia" w:ascii="Times New Roman" w:hAnsi="Times New Roman" w:eastAsia="方正仿宋_GBK" w:cs="Times New Roman"/>
          <w:sz w:val="32"/>
          <w:szCs w:val="32"/>
          <w:highlight w:val="none"/>
        </w:rPr>
        <w:t>市、区政府</w:t>
      </w:r>
      <w:r>
        <w:rPr>
          <w:rFonts w:hint="eastAsia" w:ascii="Times New Roman" w:hAnsi="Times New Roman" w:eastAsia="方正仿宋_GBK" w:cs="Times New Roman"/>
          <w:sz w:val="32"/>
          <w:szCs w:val="32"/>
        </w:rPr>
        <w:t>及农业农村行政主管部门应当</w:t>
      </w:r>
      <w:r>
        <w:rPr>
          <w:rFonts w:hint="eastAsia" w:ascii="Times New Roman" w:hAnsi="Times New Roman" w:eastAsia="方正仿宋_GBK" w:cs="Times New Roman"/>
          <w:sz w:val="32"/>
          <w:szCs w:val="32"/>
          <w:lang w:eastAsia="zh-CN"/>
        </w:rPr>
        <w:t>在星云湖保护范围内施行耕地轮作休耕，</w:t>
      </w:r>
      <w:r>
        <w:rPr>
          <w:rFonts w:hint="eastAsia" w:ascii="Times New Roman" w:hAnsi="Times New Roman" w:eastAsia="方正仿宋_GBK" w:cs="Times New Roman"/>
          <w:sz w:val="32"/>
          <w:szCs w:val="32"/>
          <w:u w:val="none"/>
          <w:lang w:eastAsia="zh-CN"/>
        </w:rPr>
        <w:t>加快耕地流转，</w:t>
      </w:r>
      <w:r>
        <w:rPr>
          <w:rFonts w:ascii="Times New Roman" w:hAnsi="Times New Roman" w:eastAsia="方正仿宋_GBK" w:cs="Times New Roman"/>
          <w:sz w:val="32"/>
          <w:szCs w:val="32"/>
        </w:rPr>
        <w:t>推广</w:t>
      </w:r>
      <w:r>
        <w:rPr>
          <w:rFonts w:hint="eastAsia" w:ascii="Times New Roman" w:hAnsi="Times New Roman" w:eastAsia="方正仿宋_GBK" w:cs="Times New Roman"/>
          <w:sz w:val="32"/>
          <w:szCs w:val="32"/>
        </w:rPr>
        <w:t>鼓励种植水稻、</w:t>
      </w:r>
      <w:r>
        <w:rPr>
          <w:rFonts w:hint="eastAsia" w:ascii="Times New Roman" w:hAnsi="Times New Roman" w:eastAsia="方正仿宋_GBK" w:cs="Times New Roman"/>
          <w:sz w:val="32"/>
          <w:szCs w:val="32"/>
          <w:lang w:eastAsia="zh-CN"/>
        </w:rPr>
        <w:t>荷藕等</w:t>
      </w:r>
      <w:r>
        <w:rPr>
          <w:rFonts w:hint="default" w:ascii="Times New Roman" w:hAnsi="Times New Roman" w:eastAsia="方正仿宋_GBK" w:cs="Times New Roman"/>
          <w:sz w:val="32"/>
          <w:szCs w:val="32"/>
          <w:lang w:eastAsia="zh-CN"/>
        </w:rPr>
        <w:t>生态保育型</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eastAsia="zh-CN"/>
        </w:rPr>
        <w:t>环境友好型作物</w:t>
      </w:r>
      <w:r>
        <w:rPr>
          <w:rFonts w:hint="eastAsia" w:ascii="Times New Roman" w:hAnsi="Times New Roman" w:eastAsia="方正仿宋_GBK" w:cs="Times New Roman"/>
          <w:sz w:val="32"/>
          <w:szCs w:val="32"/>
          <w:lang w:eastAsia="zh-CN"/>
        </w:rPr>
        <w:t>。</w:t>
      </w:r>
    </w:p>
    <w:p>
      <w:pPr>
        <w:widowControl/>
        <w:shd w:val="clear" w:color="auto" w:fill="FFFFFF"/>
        <w:spacing w:beforeAutospacing="0" w:afterAutospacing="0"/>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u w:val="none"/>
        </w:rPr>
        <w:t>市、区</w:t>
      </w:r>
      <w:r>
        <w:rPr>
          <w:rFonts w:hint="eastAsia" w:ascii="Times New Roman" w:hAnsi="Times New Roman" w:eastAsia="方正仿宋_GBK" w:cs="Times New Roman"/>
          <w:sz w:val="32"/>
          <w:szCs w:val="32"/>
          <w:u w:val="none"/>
        </w:rPr>
        <w:t>农业农村行政部门</w:t>
      </w:r>
      <w:r>
        <w:rPr>
          <w:rFonts w:hint="eastAsia" w:ascii="Times New Roman" w:hAnsi="Times New Roman" w:eastAsia="方正仿宋_GBK" w:cs="Times New Roman"/>
          <w:sz w:val="32"/>
          <w:szCs w:val="32"/>
          <w:u w:val="none"/>
          <w:lang w:eastAsia="zh-CN"/>
        </w:rPr>
        <w:t>应当在星云湖保护范围内</w:t>
      </w:r>
      <w:r>
        <w:rPr>
          <w:rFonts w:hint="eastAsia" w:ascii="Times New Roman" w:hAnsi="Times New Roman" w:eastAsia="方正仿宋_GBK" w:cs="Times New Roman"/>
          <w:sz w:val="32"/>
          <w:szCs w:val="32"/>
          <w:u w:val="none"/>
        </w:rPr>
        <w:t>控制农药、化肥等的使用量</w:t>
      </w:r>
      <w:r>
        <w:rPr>
          <w:rFonts w:hint="eastAsia" w:ascii="Times New Roman" w:hAnsi="Times New Roman" w:eastAsia="方正仿宋_GBK" w:cs="Times New Roman"/>
          <w:sz w:val="32"/>
          <w:szCs w:val="32"/>
          <w:u w:val="none"/>
          <w:lang w:eastAsia="zh-CN"/>
        </w:rPr>
        <w:t>，</w:t>
      </w:r>
      <w:r>
        <w:rPr>
          <w:rFonts w:ascii="Times New Roman" w:hAnsi="Times New Roman" w:eastAsia="方正仿宋_GBK" w:cs="Times New Roman"/>
          <w:sz w:val="32"/>
          <w:szCs w:val="32"/>
          <w:u w:val="none"/>
        </w:rPr>
        <w:t>推进化肥农药减量增效，提高水资源和肥料、农药的利用率</w:t>
      </w:r>
      <w:r>
        <w:rPr>
          <w:rFonts w:hint="eastAsia" w:ascii="Times New Roman" w:hAnsi="Times New Roman" w:eastAsia="方正仿宋_GBK" w:cs="Times New Roman"/>
          <w:sz w:val="32"/>
          <w:szCs w:val="32"/>
          <w:u w:val="none"/>
        </w:rPr>
        <w:t>，</w:t>
      </w:r>
      <w:r>
        <w:rPr>
          <w:rFonts w:ascii="Times New Roman" w:hAnsi="Times New Roman" w:eastAsia="方正仿宋_GBK" w:cs="Times New Roman"/>
          <w:sz w:val="32"/>
          <w:szCs w:val="32"/>
          <w:u w:val="none"/>
        </w:rPr>
        <w:t>推广</w:t>
      </w:r>
      <w:r>
        <w:rPr>
          <w:rFonts w:hint="eastAsia" w:ascii="Times New Roman" w:hAnsi="Times New Roman" w:eastAsia="方正仿宋_GBK" w:cs="Times New Roman"/>
          <w:sz w:val="32"/>
          <w:szCs w:val="32"/>
          <w:u w:val="none"/>
        </w:rPr>
        <w:t>应用农业高效节水、</w:t>
      </w:r>
      <w:r>
        <w:rPr>
          <w:rFonts w:ascii="Times New Roman" w:hAnsi="Times New Roman" w:eastAsia="方正仿宋_GBK" w:cs="Times New Roman"/>
          <w:sz w:val="32"/>
          <w:szCs w:val="32"/>
          <w:u w:val="none"/>
        </w:rPr>
        <w:t>水肥一体化、有机肥替代</w:t>
      </w:r>
      <w:r>
        <w:rPr>
          <w:rFonts w:hint="eastAsia" w:ascii="Times New Roman" w:hAnsi="Times New Roman" w:eastAsia="方正仿宋_GBK" w:cs="Times New Roman"/>
          <w:sz w:val="32"/>
          <w:szCs w:val="32"/>
          <w:u w:val="none"/>
        </w:rPr>
        <w:t>部分</w:t>
      </w:r>
      <w:r>
        <w:rPr>
          <w:rFonts w:ascii="Times New Roman" w:hAnsi="Times New Roman" w:eastAsia="方正仿宋_GBK" w:cs="Times New Roman"/>
          <w:sz w:val="32"/>
          <w:szCs w:val="32"/>
          <w:u w:val="none"/>
        </w:rPr>
        <w:t>化肥</w:t>
      </w:r>
      <w:r>
        <w:rPr>
          <w:rFonts w:hint="eastAsia" w:ascii="Times New Roman" w:hAnsi="Times New Roman" w:eastAsia="方正仿宋_GBK" w:cs="Times New Roman"/>
          <w:sz w:val="32"/>
          <w:szCs w:val="32"/>
          <w:u w:val="none"/>
        </w:rPr>
        <w:t>、生物防治</w:t>
      </w:r>
      <w:r>
        <w:rPr>
          <w:rFonts w:ascii="Times New Roman" w:hAnsi="Times New Roman" w:eastAsia="方正仿宋_GBK" w:cs="Times New Roman"/>
          <w:sz w:val="32"/>
          <w:szCs w:val="32"/>
          <w:u w:val="none"/>
        </w:rPr>
        <w:t>等技术。</w:t>
      </w:r>
    </w:p>
    <w:p>
      <w:pPr>
        <w:widowControl/>
        <w:shd w:val="clear" w:color="auto" w:fill="FFFFFF"/>
        <w:spacing w:beforeAutospacing="0" w:afterAutospacing="0"/>
        <w:ind w:firstLine="643" w:firstLineChars="200"/>
        <w:rPr>
          <w:rFonts w:hint="eastAsia" w:ascii="方正仿宋_GBK" w:hAnsi="方正仿宋_GBK" w:eastAsia="方正仿宋_GBK" w:cs="方正仿宋_GBK"/>
          <w:color w:val="auto"/>
          <w:sz w:val="32"/>
          <w:szCs w:val="32"/>
          <w:u w:val="none" w:color="auto"/>
          <w:lang w:eastAsia="zh-CN"/>
        </w:rPr>
      </w:pPr>
      <w:r>
        <w:rPr>
          <w:rFonts w:hint="eastAsia" w:ascii="Times New Roman" w:hAnsi="Times New Roman" w:eastAsia="方正仿宋_GBK"/>
          <w:b/>
          <w:bCs/>
          <w:kern w:val="2"/>
          <w:sz w:val="32"/>
          <w:szCs w:val="32"/>
        </w:rPr>
        <w:t>第十</w:t>
      </w:r>
      <w:r>
        <w:rPr>
          <w:rFonts w:hint="eastAsia" w:ascii="Times New Roman" w:hAnsi="Times New Roman" w:eastAsia="方正仿宋_GBK"/>
          <w:b/>
          <w:bCs/>
          <w:kern w:val="2"/>
          <w:sz w:val="32"/>
          <w:szCs w:val="32"/>
          <w:lang w:val="en-US" w:eastAsia="zh-CN"/>
        </w:rPr>
        <w:t>六</w:t>
      </w:r>
      <w:r>
        <w:rPr>
          <w:rFonts w:hint="eastAsia" w:ascii="Times New Roman" w:hAnsi="Times New Roman" w:eastAsia="方正仿宋_GBK"/>
          <w:b/>
          <w:bCs/>
          <w:kern w:val="2"/>
          <w:sz w:val="32"/>
          <w:szCs w:val="32"/>
        </w:rPr>
        <w:t>条【畜禽养殖禁养区限养区制度】</w:t>
      </w:r>
      <w:r>
        <w:rPr>
          <w:rFonts w:hint="eastAsia" w:ascii="微软雅黑" w:hAnsi="微软雅黑" w:eastAsia="微软雅黑" w:cs="微软雅黑"/>
          <w:sz w:val="32"/>
          <w:szCs w:val="32"/>
          <w:shd w:val="clear" w:color="auto" w:fill="FFFFFF"/>
        </w:rPr>
        <w:t xml:space="preserve"> </w:t>
      </w:r>
      <w:r>
        <w:rPr>
          <w:rFonts w:ascii="Times New Roman" w:hAnsi="Times New Roman" w:eastAsia="方正仿宋_GBK"/>
          <w:kern w:val="2"/>
          <w:sz w:val="32"/>
          <w:szCs w:val="32"/>
        </w:rPr>
        <w:t>区政府应当在星云湖</w:t>
      </w:r>
      <w:r>
        <w:rPr>
          <w:rFonts w:hint="eastAsia" w:ascii="Times New Roman" w:hAnsi="Times New Roman" w:eastAsia="方正仿宋_GBK"/>
          <w:kern w:val="2"/>
          <w:sz w:val="32"/>
          <w:szCs w:val="32"/>
          <w:lang w:eastAsia="zh-CN"/>
        </w:rPr>
        <w:t>保护范围内</w:t>
      </w:r>
      <w:r>
        <w:rPr>
          <w:rFonts w:ascii="Times New Roman" w:hAnsi="Times New Roman" w:eastAsia="方正仿宋_GBK"/>
          <w:kern w:val="2"/>
          <w:sz w:val="32"/>
          <w:szCs w:val="32"/>
        </w:rPr>
        <w:t>划定畜禽规模养殖禁养区、限养区，并及时向社会公布。</w:t>
      </w:r>
      <w:r>
        <w:rPr>
          <w:rFonts w:hint="eastAsia" w:ascii="Times New Roman" w:hAnsi="Times New Roman" w:eastAsia="方正仿宋_GBK"/>
          <w:kern w:val="2"/>
          <w:sz w:val="32"/>
          <w:szCs w:val="32"/>
          <w:lang w:val="en-US" w:eastAsia="zh-CN"/>
        </w:rPr>
        <w:t>禁养区内</w:t>
      </w:r>
      <w:r>
        <w:rPr>
          <w:rFonts w:hint="eastAsia" w:ascii="方正仿宋_GBK" w:hAnsi="方正仿宋_GBK" w:eastAsia="方正仿宋_GBK" w:cs="方正仿宋_GBK"/>
          <w:color w:val="auto"/>
          <w:sz w:val="32"/>
          <w:szCs w:val="32"/>
          <w:u w:val="none" w:color="auto"/>
          <w:lang w:eastAsia="zh-CN"/>
        </w:rPr>
        <w:t>已建规模</w:t>
      </w:r>
      <w:r>
        <w:rPr>
          <w:rFonts w:hint="eastAsia" w:ascii="方正仿宋_GBK" w:hAnsi="方正仿宋_GBK" w:eastAsia="方正仿宋_GBK" w:cs="方正仿宋_GBK"/>
          <w:color w:val="auto"/>
          <w:sz w:val="32"/>
          <w:szCs w:val="32"/>
          <w:u w:val="none" w:color="auto"/>
        </w:rPr>
        <w:t>畜禽养殖场</w:t>
      </w:r>
      <w:r>
        <w:rPr>
          <w:rFonts w:hint="eastAsia" w:ascii="方正仿宋_GBK" w:hAnsi="方正仿宋_GBK" w:eastAsia="方正仿宋_GBK" w:cs="方正仿宋_GBK"/>
          <w:b w:val="0"/>
          <w:bCs w:val="0"/>
          <w:i w:val="0"/>
          <w:iCs w:val="0"/>
          <w:caps w:val="0"/>
          <w:color w:val="auto"/>
          <w:spacing w:val="0"/>
          <w:sz w:val="32"/>
          <w:szCs w:val="32"/>
          <w:u w:val="none"/>
          <w:shd w:val="clear" w:fill="FFFFFF"/>
          <w:lang w:val="en-US" w:eastAsia="zh-CN"/>
        </w:rPr>
        <w:t>、养殖小区应当限期</w:t>
      </w:r>
      <w:r>
        <w:rPr>
          <w:rFonts w:hint="eastAsia" w:ascii="方正仿宋_GBK" w:hAnsi="方正仿宋_GBK" w:eastAsia="方正仿宋_GBK" w:cs="方正仿宋_GBK"/>
          <w:color w:val="auto"/>
          <w:sz w:val="32"/>
          <w:szCs w:val="32"/>
          <w:u w:val="none" w:color="auto"/>
        </w:rPr>
        <w:t>关闭</w:t>
      </w:r>
      <w:r>
        <w:rPr>
          <w:rFonts w:hint="eastAsia" w:ascii="方正仿宋_GBK" w:hAnsi="方正仿宋_GBK" w:eastAsia="方正仿宋_GBK" w:cs="方正仿宋_GBK"/>
          <w:color w:val="auto"/>
          <w:sz w:val="32"/>
          <w:szCs w:val="32"/>
          <w:u w:val="none" w:color="auto"/>
          <w:lang w:eastAsia="zh-CN"/>
        </w:rPr>
        <w:t>或</w:t>
      </w:r>
      <w:r>
        <w:rPr>
          <w:rFonts w:hint="eastAsia" w:ascii="方正仿宋_GBK" w:hAnsi="方正仿宋_GBK" w:eastAsia="方正仿宋_GBK" w:cs="方正仿宋_GBK"/>
          <w:color w:val="auto"/>
          <w:sz w:val="32"/>
          <w:szCs w:val="32"/>
          <w:u w:val="none" w:color="auto"/>
          <w:lang w:val="en-US" w:eastAsia="zh-CN"/>
        </w:rPr>
        <w:t>迁</w:t>
      </w:r>
      <w:r>
        <w:rPr>
          <w:rFonts w:hint="eastAsia" w:ascii="方正仿宋_GBK" w:hAnsi="方正仿宋_GBK" w:eastAsia="方正仿宋_GBK" w:cs="方正仿宋_GBK"/>
          <w:color w:val="auto"/>
          <w:sz w:val="32"/>
          <w:szCs w:val="32"/>
          <w:u w:val="none" w:color="auto"/>
          <w:lang w:eastAsia="zh-CN"/>
        </w:rPr>
        <w:t>出。</w:t>
      </w:r>
    </w:p>
    <w:p>
      <w:pPr>
        <w:widowControl/>
        <w:shd w:val="clear" w:color="auto" w:fill="FFFFFF"/>
        <w:spacing w:beforeAutospacing="0" w:afterAutospacing="0"/>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在星云湖</w:t>
      </w:r>
      <w:r>
        <w:rPr>
          <w:rFonts w:hint="eastAsia" w:ascii="Times New Roman" w:hAnsi="Times New Roman" w:eastAsia="方正仿宋_GBK"/>
          <w:sz w:val="32"/>
          <w:szCs w:val="32"/>
          <w:lang w:eastAsia="zh-CN"/>
        </w:rPr>
        <w:t>保护范围</w:t>
      </w:r>
      <w:r>
        <w:rPr>
          <w:rFonts w:hint="eastAsia" w:ascii="Times New Roman" w:hAnsi="Times New Roman" w:eastAsia="方正仿宋_GBK"/>
          <w:sz w:val="32"/>
          <w:szCs w:val="32"/>
        </w:rPr>
        <w:t>内从事畜禽规模养殖的单位和个人，应当配套建设畜禽粪污处理设施</w:t>
      </w:r>
      <w:r>
        <w:rPr>
          <w:rFonts w:hint="eastAsia" w:ascii="Times New Roman" w:hAnsi="Times New Roman" w:eastAsia="方正仿宋_GBK"/>
          <w:sz w:val="32"/>
          <w:szCs w:val="32"/>
          <w:lang w:eastAsia="zh-CN"/>
        </w:rPr>
        <w:t>，</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lang w:eastAsia="zh-CN"/>
        </w:rPr>
        <w:t>畜禽粪污</w:t>
      </w:r>
      <w:r>
        <w:rPr>
          <w:rFonts w:hint="eastAsia" w:ascii="Times New Roman" w:hAnsi="Times New Roman" w:eastAsia="方正仿宋_GBK" w:cs="Times New Roman"/>
          <w:sz w:val="32"/>
          <w:szCs w:val="32"/>
          <w:lang w:eastAsia="zh-CN"/>
        </w:rPr>
        <w:t>进行无害化处置，</w:t>
      </w:r>
      <w:r>
        <w:rPr>
          <w:rFonts w:hint="eastAsia" w:ascii="Times New Roman" w:hAnsi="Times New Roman" w:eastAsia="方正仿宋_GBK"/>
          <w:sz w:val="32"/>
          <w:szCs w:val="32"/>
          <w:u w:val="none"/>
          <w:lang w:eastAsia="zh-CN"/>
        </w:rPr>
        <w:t>畜禽养殖废弃物未经处理，不得直接向环境排放</w:t>
      </w:r>
      <w:r>
        <w:rPr>
          <w:rFonts w:hint="eastAsia" w:ascii="Times New Roman" w:hAnsi="Times New Roman" w:eastAsia="方正仿宋_GBK" w:cs="Times New Roman"/>
          <w:sz w:val="32"/>
          <w:szCs w:val="32"/>
        </w:rPr>
        <w:t>。</w:t>
      </w:r>
    </w:p>
    <w:p>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val="en-US" w:eastAsia="zh-CN"/>
        </w:rPr>
        <w:t>七</w:t>
      </w:r>
      <w:r>
        <w:rPr>
          <w:rFonts w:hint="eastAsia" w:ascii="Times New Roman" w:hAnsi="Times New Roman" w:eastAsia="方正仿宋_GBK" w:cs="Times New Roman"/>
          <w:b/>
          <w:bCs/>
          <w:sz w:val="32"/>
          <w:szCs w:val="32"/>
        </w:rPr>
        <w:t>条【城乡污水</w:t>
      </w:r>
      <w:r>
        <w:rPr>
          <w:rFonts w:hint="eastAsia" w:ascii="Times New Roman" w:hAnsi="Times New Roman" w:eastAsia="方正仿宋_GBK" w:cs="Times New Roman"/>
          <w:b/>
          <w:bCs/>
          <w:sz w:val="32"/>
          <w:szCs w:val="32"/>
          <w:lang w:eastAsia="zh-CN"/>
        </w:rPr>
        <w:t>治</w:t>
      </w:r>
      <w:r>
        <w:rPr>
          <w:rFonts w:hint="eastAsia" w:ascii="Times New Roman" w:hAnsi="Times New Roman" w:eastAsia="方正仿宋_GBK" w:cs="Times New Roman"/>
          <w:b/>
          <w:bCs/>
          <w:sz w:val="32"/>
          <w:szCs w:val="32"/>
        </w:rPr>
        <w:t>理】</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区政府及其住房和城乡建设行政部门应当</w:t>
      </w:r>
      <w:r>
        <w:rPr>
          <w:rFonts w:hint="eastAsia" w:ascii="Times New Roman" w:hAnsi="Times New Roman" w:eastAsia="方正仿宋_GBK" w:cs="Times New Roman"/>
          <w:sz w:val="32"/>
          <w:szCs w:val="32"/>
          <w:lang w:val="en-US" w:eastAsia="zh-CN"/>
        </w:rPr>
        <w:t>推动城镇污水管网向村庄延伸覆盖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实施雨污分流改造</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在农村地区</w:t>
      </w:r>
      <w:r>
        <w:rPr>
          <w:rFonts w:hint="default" w:ascii="Times New Roman" w:hAnsi="Times New Roman" w:eastAsia="方正仿宋_GBK" w:cs="Times New Roman"/>
          <w:sz w:val="32"/>
          <w:szCs w:val="32"/>
          <w:lang w:val="en-US" w:eastAsia="zh-CN"/>
        </w:rPr>
        <w:t>推广小型污水处理设施</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加强</w:t>
      </w:r>
      <w:r>
        <w:rPr>
          <w:rFonts w:ascii="Times New Roman" w:hAnsi="Times New Roman" w:eastAsia="方正仿宋_GBK" w:cs="Times New Roman"/>
          <w:sz w:val="32"/>
          <w:szCs w:val="32"/>
        </w:rPr>
        <w:t>污水</w:t>
      </w:r>
      <w:r>
        <w:rPr>
          <w:rFonts w:hint="eastAsia" w:ascii="Times New Roman" w:hAnsi="Times New Roman" w:eastAsia="方正仿宋_GBK" w:cs="Times New Roman"/>
          <w:sz w:val="32"/>
          <w:szCs w:val="32"/>
          <w:lang w:eastAsia="zh-CN"/>
        </w:rPr>
        <w:t>收集处理排放的</w:t>
      </w:r>
      <w:r>
        <w:rPr>
          <w:rFonts w:ascii="Times New Roman" w:hAnsi="Times New Roman" w:eastAsia="方正仿宋_GBK" w:cs="Times New Roman"/>
          <w:sz w:val="32"/>
          <w:szCs w:val="32"/>
        </w:rPr>
        <w:t>监</w:t>
      </w:r>
      <w:r>
        <w:rPr>
          <w:rFonts w:hint="eastAsia" w:ascii="Times New Roman" w:hAnsi="Times New Roman" w:eastAsia="方正仿宋_GBK" w:cs="Times New Roman"/>
          <w:sz w:val="32"/>
          <w:szCs w:val="32"/>
        </w:rPr>
        <w:t>督</w:t>
      </w:r>
      <w:r>
        <w:rPr>
          <w:rFonts w:ascii="Times New Roman" w:hAnsi="Times New Roman" w:eastAsia="方正仿宋_GBK" w:cs="Times New Roman"/>
          <w:sz w:val="32"/>
          <w:szCs w:val="32"/>
        </w:rPr>
        <w:t>管理，促进中水回用。</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已建设的污水处理厂</w:t>
      </w:r>
      <w:r>
        <w:rPr>
          <w:rFonts w:hint="eastAsia" w:ascii="Times New Roman" w:hAnsi="Times New Roman" w:eastAsia="方正仿宋_GBK" w:cs="Times New Roman"/>
          <w:sz w:val="32"/>
          <w:szCs w:val="32"/>
        </w:rPr>
        <w:t>应当</w:t>
      </w:r>
      <w:r>
        <w:rPr>
          <w:rFonts w:hint="eastAsia" w:ascii="Times New Roman" w:hAnsi="Times New Roman" w:eastAsia="方正仿宋_GBK" w:cs="Times New Roman"/>
          <w:sz w:val="32"/>
          <w:szCs w:val="32"/>
          <w:lang w:eastAsia="zh-CN"/>
        </w:rPr>
        <w:t>按照出水《地表水环境质量标准》（</w:t>
      </w:r>
      <w:r>
        <w:rPr>
          <w:rFonts w:hint="eastAsia" w:ascii="Times New Roman" w:hAnsi="Times New Roman" w:eastAsia="方正仿宋_GBK" w:cs="Times New Roman"/>
          <w:sz w:val="32"/>
          <w:szCs w:val="32"/>
          <w:lang w:val="en-US" w:eastAsia="zh-CN"/>
        </w:rPr>
        <w:t>GB3838-2002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fldChar w:fldCharType="begin"/>
      </w:r>
      <w:r>
        <w:rPr>
          <w:rFonts w:hint="eastAsia" w:ascii="Times New Roman" w:hAnsi="Times New Roman" w:eastAsia="方正仿宋_GBK" w:cs="Times New Roman"/>
          <w:sz w:val="32"/>
          <w:szCs w:val="32"/>
          <w:lang w:eastAsia="zh-CN"/>
        </w:rPr>
        <w:instrText xml:space="preserve"> = 4 \* ROMAN \* MERGEFORMAT </w:instrText>
      </w:r>
      <w:r>
        <w:rPr>
          <w:rFonts w:hint="eastAsia" w:ascii="Times New Roman" w:hAnsi="Times New Roman" w:eastAsia="方正仿宋_GBK" w:cs="Times New Roman"/>
          <w:sz w:val="32"/>
          <w:szCs w:val="32"/>
          <w:lang w:eastAsia="zh-CN"/>
        </w:rPr>
        <w:fldChar w:fldCharType="separate"/>
      </w:r>
      <w:r>
        <w:rPr>
          <w:rFonts w:hint="eastAsia" w:ascii="Times New Roman" w:hAnsi="Times New Roman" w:eastAsia="方正仿宋_GBK" w:cs="Times New Roman"/>
          <w:sz w:val="32"/>
          <w:szCs w:val="32"/>
        </w:rPr>
        <w:t>IV</w:t>
      </w:r>
      <w:r>
        <w:rPr>
          <w:rFonts w:hint="eastAsia" w:ascii="Times New Roman" w:hAnsi="Times New Roman" w:eastAsia="方正仿宋_GBK" w:cs="Times New Roman"/>
          <w:sz w:val="32"/>
          <w:szCs w:val="32"/>
          <w:lang w:eastAsia="zh-CN"/>
        </w:rPr>
        <w:fldChar w:fldCharType="end"/>
      </w:r>
      <w:r>
        <w:rPr>
          <w:rFonts w:hint="eastAsia" w:ascii="Times New Roman" w:hAnsi="Times New Roman" w:eastAsia="方正仿宋_GBK" w:cs="Times New Roman"/>
          <w:sz w:val="32"/>
          <w:szCs w:val="32"/>
          <w:lang w:eastAsia="zh-CN"/>
        </w:rPr>
        <w:t>类标准进行提级改造，改造达标后的出水可作为星云湖补充水源。</w:t>
      </w:r>
    </w:p>
    <w:p>
      <w:pPr>
        <w:keepNext w:val="0"/>
        <w:keepLines w:val="0"/>
        <w:widowControl/>
        <w:suppressLineNumbers w:val="0"/>
        <w:shd w:val="clear" w:fill="FFFFFF"/>
        <w:spacing w:after="225" w:afterAutospacing="0" w:line="360" w:lineRule="atLeast"/>
        <w:ind w:left="0" w:firstLine="42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十八</w:t>
      </w:r>
      <w:r>
        <w:rPr>
          <w:rFonts w:hint="eastAsia" w:ascii="Times New Roman" w:hAnsi="Times New Roman" w:eastAsia="方正仿宋_GBK" w:cs="Times New Roman"/>
          <w:b/>
          <w:bCs/>
          <w:sz w:val="32"/>
          <w:szCs w:val="32"/>
        </w:rPr>
        <w:t>条【垃圾</w:t>
      </w:r>
      <w:r>
        <w:rPr>
          <w:rFonts w:hint="eastAsia" w:ascii="Times New Roman" w:hAnsi="Times New Roman" w:eastAsia="方正仿宋_GBK" w:cs="Times New Roman"/>
          <w:b/>
          <w:bCs/>
          <w:sz w:val="32"/>
          <w:szCs w:val="32"/>
          <w:lang w:eastAsia="zh-CN"/>
        </w:rPr>
        <w:t>收集</w:t>
      </w:r>
      <w:r>
        <w:rPr>
          <w:rFonts w:hint="eastAsia" w:ascii="Times New Roman" w:hAnsi="Times New Roman" w:eastAsia="方正仿宋_GBK" w:cs="Times New Roman"/>
          <w:b/>
          <w:bCs/>
          <w:sz w:val="32"/>
          <w:szCs w:val="32"/>
        </w:rPr>
        <w:t>处理】</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区政府住房和城乡建设主管部门应当指导乡（镇）人民政府、街道办事处建立城镇生活垃圾分类收集和处理机制，在乡村推行“户清扫、村（社区）收集、镇转运、区处理”的垃圾收集处理机制，</w:t>
      </w:r>
      <w:r>
        <w:rPr>
          <w:rFonts w:hint="default" w:ascii="Times New Roman" w:hAnsi="Times New Roman" w:eastAsia="方正仿宋_GBK" w:cs="Times New Roman"/>
          <w:sz w:val="32"/>
          <w:szCs w:val="32"/>
          <w:lang w:val="en-US" w:eastAsia="zh-CN"/>
        </w:rPr>
        <w:t>鼓励社会</w:t>
      </w:r>
      <w:r>
        <w:rPr>
          <w:rFonts w:hint="eastAsia" w:ascii="Times New Roman" w:hAnsi="Times New Roman" w:eastAsia="方正仿宋_GBK" w:cs="Times New Roman"/>
          <w:sz w:val="32"/>
          <w:szCs w:val="32"/>
          <w:lang w:val="en-US" w:eastAsia="zh-CN"/>
        </w:rPr>
        <w:t>力量参与</w:t>
      </w:r>
      <w:r>
        <w:rPr>
          <w:rFonts w:hint="default" w:ascii="Times New Roman" w:hAnsi="Times New Roman" w:eastAsia="方正仿宋_GBK" w:cs="Times New Roman"/>
          <w:sz w:val="32"/>
          <w:szCs w:val="32"/>
          <w:lang w:val="en-US" w:eastAsia="zh-CN"/>
        </w:rPr>
        <w:t>餐厨废弃物、建筑废弃物、</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"https://baike.baidu.com/item/%E5%86%9C%E6%9E%97%E5%BA%9F%E5%BC%83%E7%89%A9/12629830" \t "https://baike.baidu.com/item/%E4%BA%91%E5%8D%97%E7%9C%81%E5%88%9B%E5%BB%BA%E7%94%9F%E6%80%81%E6%96%87%E6%98%8E%E5%BB%BA%E8%AE%BE%E6%8E%92%E5%A4%B4%E5%85%B5%E4%BF%83%E8%BF%9B%E6%9D%A1%E4%BE%8B/_blank"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eastAsia="zh-CN"/>
        </w:rPr>
        <w:t>农林废弃物</w:t>
      </w:r>
      <w:r>
        <w:rPr>
          <w:rFonts w:hint="default"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资源化利用。</w:t>
      </w:r>
    </w:p>
    <w:p>
      <w:pPr>
        <w:ind w:firstLine="643" w:firstLineChars="200"/>
        <w:rPr>
          <w:rFonts w:hint="eastAsia" w:ascii="Times New Roman" w:hAnsi="Times New Roman" w:eastAsia="方正仿宋_GBK" w:cs="Times New Roman"/>
          <w:sz w:val="32"/>
          <w:szCs w:val="32"/>
        </w:rPr>
      </w:pPr>
      <w:r>
        <w:rPr>
          <w:rFonts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val="en-US" w:eastAsia="zh-CN"/>
        </w:rPr>
        <w:t>九</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eastAsia="zh-CN"/>
        </w:rPr>
        <w:t>截污治污工程</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区人民政府</w:t>
      </w:r>
      <w:r>
        <w:rPr>
          <w:rFonts w:hint="eastAsia" w:ascii="Times New Roman" w:hAnsi="Times New Roman" w:eastAsia="方正仿宋_GBK" w:cs="Times New Roman"/>
          <w:sz w:val="32"/>
          <w:szCs w:val="32"/>
          <w:lang w:val="en-US" w:eastAsia="zh-CN"/>
        </w:rPr>
        <w:t>应当</w:t>
      </w:r>
      <w:r>
        <w:rPr>
          <w:rFonts w:hint="eastAsia" w:ascii="Times New Roman" w:hAnsi="Times New Roman" w:eastAsia="方正仿宋_GBK" w:cs="Times New Roman"/>
          <w:sz w:val="32"/>
          <w:szCs w:val="32"/>
        </w:rPr>
        <w:t>在星云湖</w:t>
      </w:r>
      <w:r>
        <w:rPr>
          <w:rFonts w:hint="eastAsia" w:ascii="Times New Roman" w:hAnsi="Times New Roman" w:eastAsia="方正仿宋_GBK" w:cs="Times New Roman"/>
          <w:sz w:val="32"/>
          <w:szCs w:val="32"/>
          <w:highlight w:val="none"/>
        </w:rPr>
        <w:t>保护</w:t>
      </w:r>
      <w:r>
        <w:rPr>
          <w:rFonts w:hint="eastAsia" w:ascii="Times New Roman" w:hAnsi="Times New Roman" w:eastAsia="方正仿宋_GBK" w:cs="Times New Roman"/>
          <w:sz w:val="32"/>
          <w:szCs w:val="32"/>
          <w:highlight w:val="none"/>
          <w:lang w:val="en-US" w:eastAsia="zh-CN"/>
        </w:rPr>
        <w:t>范围</w:t>
      </w:r>
      <w:r>
        <w:rPr>
          <w:rFonts w:hint="eastAsia" w:ascii="Times New Roman" w:hAnsi="Times New Roman" w:eastAsia="方正仿宋_GBK" w:cs="Times New Roman"/>
          <w:sz w:val="32"/>
          <w:szCs w:val="32"/>
          <w:highlight w:val="none"/>
        </w:rPr>
        <w:t>内</w:t>
      </w:r>
      <w:r>
        <w:rPr>
          <w:rFonts w:ascii="Times New Roman" w:hAnsi="Times New Roman" w:eastAsia="方正仿宋_GBK" w:cs="Times New Roman"/>
          <w:sz w:val="32"/>
          <w:szCs w:val="32"/>
        </w:rPr>
        <w:t>实施农灌</w:t>
      </w:r>
      <w:r>
        <w:rPr>
          <w:rFonts w:hint="eastAsia" w:ascii="Times New Roman" w:hAnsi="Times New Roman" w:eastAsia="方正仿宋_GBK" w:cs="Times New Roman"/>
          <w:sz w:val="32"/>
          <w:szCs w:val="32"/>
          <w:lang w:eastAsia="zh-CN"/>
        </w:rPr>
        <w:t>退</w:t>
      </w:r>
      <w:r>
        <w:rPr>
          <w:rFonts w:ascii="Times New Roman" w:hAnsi="Times New Roman" w:eastAsia="方正仿宋_GBK" w:cs="Times New Roman"/>
          <w:sz w:val="32"/>
          <w:szCs w:val="32"/>
        </w:rPr>
        <w:t>水收集渠</w:t>
      </w:r>
      <w:r>
        <w:rPr>
          <w:rFonts w:hint="eastAsia" w:ascii="Times New Roman" w:hAnsi="Times New Roman" w:eastAsia="方正仿宋_GBK" w:cs="Times New Roman"/>
          <w:sz w:val="32"/>
          <w:szCs w:val="32"/>
          <w:lang w:eastAsia="zh-CN"/>
        </w:rPr>
        <w:t>（塘）</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生态河道、</w:t>
      </w:r>
      <w:r>
        <w:rPr>
          <w:rFonts w:ascii="Times New Roman" w:hAnsi="Times New Roman" w:eastAsia="方正仿宋_GBK" w:cs="Times New Roman"/>
          <w:sz w:val="32"/>
          <w:szCs w:val="32"/>
        </w:rPr>
        <w:t>生态调蓄带、生态</w:t>
      </w:r>
      <w:r>
        <w:rPr>
          <w:rFonts w:hint="eastAsia" w:ascii="Times New Roman" w:hAnsi="Times New Roman" w:eastAsia="方正仿宋_GBK" w:cs="Times New Roman"/>
          <w:sz w:val="32"/>
          <w:szCs w:val="32"/>
          <w:lang w:eastAsia="zh-CN"/>
        </w:rPr>
        <w:t>湿地</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截污治污</w:t>
      </w:r>
      <w:r>
        <w:rPr>
          <w:rFonts w:ascii="Times New Roman" w:hAnsi="Times New Roman" w:eastAsia="方正仿宋_GBK" w:cs="Times New Roman"/>
          <w:sz w:val="32"/>
          <w:szCs w:val="32"/>
        </w:rPr>
        <w:t>工程</w:t>
      </w:r>
      <w:r>
        <w:rPr>
          <w:rFonts w:hint="eastAsia" w:ascii="Times New Roman" w:hAnsi="Times New Roman" w:eastAsia="方正仿宋_GBK" w:cs="Times New Roman"/>
          <w:sz w:val="32"/>
          <w:szCs w:val="32"/>
        </w:rPr>
        <w:t>，加强初期雨水调度管理</w:t>
      </w:r>
      <w:r>
        <w:rPr>
          <w:rFonts w:hint="eastAsia" w:ascii="Times New Roman" w:hAnsi="Times New Roman" w:eastAsia="方正仿宋_GBK" w:cs="Times New Roman"/>
          <w:sz w:val="32"/>
          <w:szCs w:val="32"/>
          <w:lang w:eastAsia="zh-CN"/>
        </w:rPr>
        <w:t>，防止污水直接入湖</w:t>
      </w:r>
      <w:r>
        <w:rPr>
          <w:rFonts w:hint="eastAsia" w:ascii="Times New Roman" w:hAnsi="Times New Roman" w:eastAsia="方正仿宋_GBK" w:cs="Times New Roman"/>
          <w:sz w:val="32"/>
          <w:szCs w:val="32"/>
        </w:rPr>
        <w:t>。</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二十</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eastAsia="zh-CN"/>
        </w:rPr>
        <w:t>森林和</w:t>
      </w:r>
      <w:r>
        <w:rPr>
          <w:rFonts w:hint="eastAsia" w:ascii="Times New Roman" w:hAnsi="Times New Roman" w:eastAsia="方正仿宋_GBK" w:cs="Times New Roman"/>
          <w:b/>
          <w:bCs/>
          <w:sz w:val="32"/>
          <w:szCs w:val="32"/>
        </w:rPr>
        <w:t>动植物保护】</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区人民政府及林业和草原行政主管部门应当</w:t>
      </w:r>
      <w:r>
        <w:rPr>
          <w:rFonts w:ascii="Times New Roman" w:hAnsi="Times New Roman" w:eastAsia="方正仿宋_GBK" w:cs="Times New Roman"/>
          <w:sz w:val="32"/>
          <w:szCs w:val="32"/>
        </w:rPr>
        <w:t>提高</w:t>
      </w:r>
      <w:r>
        <w:rPr>
          <w:rFonts w:hint="eastAsia" w:ascii="Times New Roman" w:hAnsi="Times New Roman" w:eastAsia="方正仿宋_GBK" w:cs="Times New Roman"/>
          <w:sz w:val="32"/>
          <w:szCs w:val="32"/>
          <w:lang w:val="en-US" w:eastAsia="zh-CN"/>
        </w:rPr>
        <w:t>星云湖保护范围内</w:t>
      </w:r>
      <w:r>
        <w:rPr>
          <w:rFonts w:ascii="Times New Roman" w:hAnsi="Times New Roman" w:eastAsia="方正仿宋_GBK" w:cs="Times New Roman"/>
          <w:sz w:val="32"/>
          <w:szCs w:val="32"/>
        </w:rPr>
        <w:t>森林覆盖率，保护森林植被和野生动</w:t>
      </w:r>
      <w:r>
        <w:rPr>
          <w:rFonts w:hint="eastAsia" w:ascii="Times New Roman" w:hAnsi="Times New Roman" w:eastAsia="方正仿宋_GBK" w:cs="Times New Roman"/>
          <w:sz w:val="32"/>
          <w:szCs w:val="32"/>
          <w:lang w:eastAsia="zh-CN"/>
        </w:rPr>
        <w:t>植</w:t>
      </w:r>
      <w:r>
        <w:rPr>
          <w:rFonts w:ascii="Times New Roman" w:hAnsi="Times New Roman" w:eastAsia="方正仿宋_GBK" w:cs="Times New Roman"/>
          <w:sz w:val="32"/>
          <w:szCs w:val="32"/>
        </w:rPr>
        <w:t>物，</w:t>
      </w:r>
      <w:r>
        <w:rPr>
          <w:rStyle w:val="9"/>
          <w:rFonts w:hint="default" w:ascii="Times New Roman" w:hAnsi="Times New Roman" w:eastAsia="仿宋" w:cs="Times New Roman"/>
          <w:b w:val="0"/>
          <w:i w:val="0"/>
          <w:caps w:val="0"/>
          <w:color w:val="auto"/>
          <w:spacing w:val="0"/>
          <w:w w:val="100"/>
          <w:kern w:val="2"/>
          <w:sz w:val="32"/>
          <w:szCs w:val="32"/>
          <w:u w:val="none"/>
          <w:lang w:val="en-US" w:eastAsia="zh-CN" w:bidi="ar-SA"/>
        </w:rPr>
        <w:t>提升森林</w:t>
      </w:r>
      <w:r>
        <w:rPr>
          <w:rStyle w:val="9"/>
          <w:rFonts w:hint="eastAsia" w:ascii="Times New Roman" w:hAnsi="Times New Roman" w:eastAsia="仿宋" w:cs="Times New Roman"/>
          <w:b w:val="0"/>
          <w:i w:val="0"/>
          <w:caps w:val="0"/>
          <w:color w:val="auto"/>
          <w:spacing w:val="0"/>
          <w:w w:val="100"/>
          <w:kern w:val="2"/>
          <w:sz w:val="32"/>
          <w:szCs w:val="32"/>
          <w:u w:val="none"/>
          <w:lang w:val="en-US" w:eastAsia="zh-CN" w:bidi="ar-SA"/>
        </w:rPr>
        <w:t>生态</w:t>
      </w:r>
      <w:r>
        <w:rPr>
          <w:rStyle w:val="9"/>
          <w:rFonts w:hint="default" w:ascii="Times New Roman" w:hAnsi="Times New Roman" w:eastAsia="仿宋" w:cs="Times New Roman"/>
          <w:b w:val="0"/>
          <w:i w:val="0"/>
          <w:caps w:val="0"/>
          <w:color w:val="auto"/>
          <w:spacing w:val="0"/>
          <w:w w:val="100"/>
          <w:kern w:val="2"/>
          <w:sz w:val="32"/>
          <w:szCs w:val="32"/>
          <w:u w:val="none"/>
          <w:lang w:val="en-US" w:eastAsia="zh-CN" w:bidi="ar-SA"/>
        </w:rPr>
        <w:t>系统</w:t>
      </w:r>
      <w:r>
        <w:rPr>
          <w:rStyle w:val="9"/>
          <w:rFonts w:hint="eastAsia" w:ascii="Times New Roman" w:hAnsi="Times New Roman" w:eastAsia="仿宋" w:cs="Times New Roman"/>
          <w:b w:val="0"/>
          <w:i w:val="0"/>
          <w:caps w:val="0"/>
          <w:color w:val="auto"/>
          <w:spacing w:val="0"/>
          <w:w w:val="100"/>
          <w:kern w:val="2"/>
          <w:sz w:val="32"/>
          <w:szCs w:val="32"/>
          <w:u w:val="none"/>
          <w:lang w:val="en-US" w:eastAsia="zh-CN" w:bidi="ar-SA"/>
        </w:rPr>
        <w:t>质量</w:t>
      </w:r>
      <w:r>
        <w:rPr>
          <w:rFonts w:ascii="Times New Roman" w:hAnsi="Times New Roman" w:eastAsia="方正仿宋_GBK" w:cs="Times New Roman"/>
          <w:sz w:val="32"/>
          <w:szCs w:val="32"/>
        </w:rPr>
        <w:t>。</w:t>
      </w:r>
    </w:p>
    <w:p>
      <w:pPr>
        <w:ind w:firstLine="643" w:firstLineChars="200"/>
        <w:rPr>
          <w:rFonts w:ascii="方正仿宋_GBK" w:hAnsi="方正仿宋_GBK" w:eastAsia="方正仿宋_GBK" w:cs="方正仿宋_GBK"/>
          <w:sz w:val="32"/>
          <w:szCs w:val="32"/>
        </w:rPr>
      </w:pPr>
      <w:bookmarkStart w:id="5" w:name="_Hlk69051587"/>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二十一</w:t>
      </w:r>
      <w:r>
        <w:rPr>
          <w:rFonts w:hint="eastAsia" w:ascii="方正仿宋_GBK" w:hAnsi="方正仿宋_GBK" w:eastAsia="方正仿宋_GBK" w:cs="方正仿宋_GBK"/>
          <w:b/>
          <w:bCs/>
          <w:sz w:val="32"/>
          <w:szCs w:val="32"/>
        </w:rPr>
        <w:t xml:space="preserve">条【捕捞许可制度】  </w:t>
      </w:r>
      <w:r>
        <w:rPr>
          <w:rFonts w:ascii="方正仿宋_GBK" w:hAnsi="方正仿宋_GBK" w:eastAsia="方正仿宋_GBK" w:cs="方正仿宋_GBK"/>
          <w:sz w:val="32"/>
          <w:szCs w:val="32"/>
        </w:rPr>
        <w:t>在星云湖从事渔业捕捞的单位和个人，应当向市政府湖泊管理机构申请办理捕捞许可证，缴纳渔业资源增殖保护费。</w:t>
      </w:r>
      <w:r>
        <w:rPr>
          <w:rFonts w:hint="eastAsia" w:ascii="方正仿宋_GBK" w:hAnsi="方正仿宋_GBK" w:eastAsia="方正仿宋_GBK" w:cs="方正仿宋_GBK"/>
          <w:b w:val="0"/>
          <w:bCs w:val="0"/>
          <w:sz w:val="32"/>
          <w:szCs w:val="32"/>
        </w:rPr>
        <w:t>被许可人</w:t>
      </w:r>
      <w:r>
        <w:rPr>
          <w:rFonts w:hint="eastAsia" w:ascii="方正仿宋_GBK" w:hAnsi="方正仿宋_GBK" w:eastAsia="方正仿宋_GBK" w:cs="方正仿宋_GBK"/>
          <w:sz w:val="32"/>
          <w:szCs w:val="32"/>
        </w:rPr>
        <w:t>应当按照捕捞许可证核准的作业类型、场所、时限、渔具数量和规格、</w:t>
      </w:r>
      <w:r>
        <w:rPr>
          <w:rFonts w:hint="eastAsia" w:ascii="方正仿宋_GBK" w:hAnsi="方正仿宋_GBK" w:eastAsia="方正仿宋_GBK" w:cs="方正仿宋_GBK"/>
          <w:sz w:val="32"/>
          <w:szCs w:val="32"/>
          <w:u w:val="none"/>
        </w:rPr>
        <w:t>捕捞限额</w:t>
      </w:r>
      <w:r>
        <w:rPr>
          <w:rFonts w:hint="eastAsia" w:ascii="方正仿宋_GBK" w:hAnsi="方正仿宋_GBK" w:eastAsia="方正仿宋_GBK" w:cs="方正仿宋_GBK"/>
          <w:sz w:val="32"/>
          <w:szCs w:val="32"/>
        </w:rPr>
        <w:t>进行作业。</w:t>
      </w:r>
    </w:p>
    <w:p>
      <w:pPr>
        <w:ind w:firstLine="640" w:firstLineChars="200"/>
        <w:rPr>
          <w:rFonts w:hint="eastAsia"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none"/>
        </w:rPr>
        <w:t>禁止在星云湖使用多线多钩、锚</w:t>
      </w:r>
      <w:r>
        <w:rPr>
          <w:rFonts w:hint="eastAsia" w:ascii="Times New Roman" w:hAnsi="Times New Roman" w:eastAsia="方正仿宋_GBK" w:cs="Times New Roman"/>
          <w:sz w:val="32"/>
          <w:szCs w:val="32"/>
          <w:highlight w:val="none"/>
          <w:lang w:eastAsia="zh-CN"/>
        </w:rPr>
        <w:t>鱼、射鱼</w:t>
      </w:r>
      <w:r>
        <w:rPr>
          <w:rFonts w:hint="eastAsia" w:ascii="Times New Roman" w:hAnsi="Times New Roman" w:eastAsia="方正仿宋_GBK" w:cs="Times New Roman"/>
          <w:sz w:val="32"/>
          <w:szCs w:val="32"/>
          <w:highlight w:val="none"/>
        </w:rPr>
        <w:t>等</w:t>
      </w:r>
      <w:r>
        <w:rPr>
          <w:rFonts w:hint="eastAsia" w:ascii="Times New Roman" w:hAnsi="Times New Roman" w:eastAsia="方正仿宋_GBK" w:cs="Times New Roman"/>
          <w:sz w:val="32"/>
          <w:szCs w:val="32"/>
          <w:highlight w:val="none"/>
          <w:lang w:val="en-US" w:eastAsia="zh-CN"/>
        </w:rPr>
        <w:t>渔具和</w:t>
      </w:r>
      <w:r>
        <w:rPr>
          <w:rFonts w:hint="eastAsia" w:ascii="Times New Roman" w:hAnsi="Times New Roman" w:eastAsia="方正仿宋_GBK" w:cs="Times New Roman"/>
          <w:sz w:val="32"/>
          <w:szCs w:val="32"/>
          <w:highlight w:val="none"/>
          <w:lang w:eastAsia="zh-CN"/>
        </w:rPr>
        <w:t>捕捞方法进行捕捞</w:t>
      </w:r>
      <w:r>
        <w:rPr>
          <w:rFonts w:hint="eastAsia" w:ascii="Times New Roman" w:hAnsi="Times New Roman" w:eastAsia="方正仿宋_GBK" w:cs="Times New Roman"/>
          <w:sz w:val="32"/>
          <w:szCs w:val="32"/>
          <w:highlight w:val="none"/>
        </w:rPr>
        <w:t>。</w:t>
      </w:r>
      <w:bookmarkEnd w:id="5"/>
    </w:p>
    <w:p>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二十二</w:t>
      </w:r>
      <w:r>
        <w:rPr>
          <w:rFonts w:hint="eastAsia" w:ascii="Times New Roman" w:hAnsi="Times New Roman" w:eastAsia="方正仿宋_GBK" w:cs="Times New Roman"/>
          <w:b/>
          <w:bCs/>
          <w:sz w:val="32"/>
          <w:szCs w:val="32"/>
        </w:rPr>
        <w:t xml:space="preserve">条【入湖许可制度】 </w:t>
      </w:r>
      <w:r>
        <w:rPr>
          <w:rFonts w:ascii="Times New Roman" w:hAnsi="Times New Roman" w:eastAsia="方正仿宋_GBK" w:cs="Times New Roman"/>
          <w:sz w:val="32"/>
          <w:szCs w:val="32"/>
        </w:rPr>
        <w:t>凡需进入星云湖的船只，其所有人或经营</w:t>
      </w:r>
      <w:r>
        <w:rPr>
          <w:rFonts w:hint="eastAsia" w:ascii="Times New Roman" w:hAnsi="Times New Roman" w:eastAsia="方正仿宋_GBK" w:cs="Times New Roman"/>
          <w:sz w:val="32"/>
          <w:szCs w:val="32"/>
          <w:lang w:val="en-US" w:eastAsia="zh-CN"/>
        </w:rPr>
        <w:t>者</w:t>
      </w:r>
      <w:r>
        <w:rPr>
          <w:rFonts w:ascii="Times New Roman" w:hAnsi="Times New Roman" w:eastAsia="方正仿宋_GBK" w:cs="Times New Roman"/>
          <w:sz w:val="32"/>
          <w:szCs w:val="32"/>
        </w:rPr>
        <w:t>（使用</w:t>
      </w:r>
      <w:r>
        <w:rPr>
          <w:rFonts w:hint="eastAsia" w:ascii="Times New Roman" w:hAnsi="Times New Roman" w:eastAsia="方正仿宋_GBK" w:cs="Times New Roman"/>
          <w:sz w:val="32"/>
          <w:szCs w:val="32"/>
          <w:lang w:val="en-US" w:eastAsia="zh-CN"/>
        </w:rPr>
        <w:t>人</w:t>
      </w:r>
      <w:r>
        <w:rPr>
          <w:rFonts w:ascii="Times New Roman" w:hAnsi="Times New Roman" w:eastAsia="方正仿宋_GBK" w:cs="Times New Roman"/>
          <w:sz w:val="32"/>
          <w:szCs w:val="32"/>
        </w:rPr>
        <w:t>）应当向市政府湖泊管理机构申请办理入湖许可证，并履行水上安全和防治水污染的主体责任。</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未取得入湖许可证的船只不得在星云湖水域航行、停泊和作业。</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val="en-US" w:eastAsia="zh-CN"/>
        </w:rPr>
        <w:t>三</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 xml:space="preserve">【入湖许可证办理条件】 </w:t>
      </w:r>
      <w:r>
        <w:rPr>
          <w:rFonts w:ascii="Times New Roman" w:hAnsi="Times New Roman" w:eastAsia="方正仿宋_GBK" w:cs="Times New Roman"/>
          <w:sz w:val="32"/>
          <w:szCs w:val="32"/>
        </w:rPr>
        <w:t xml:space="preserve"> 船只入湖许可证实行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一船一证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制</w:t>
      </w:r>
      <w:r>
        <w:rPr>
          <w:rFonts w:hint="eastAsia" w:ascii="Times New Roman" w:hAnsi="Times New Roman" w:eastAsia="方正仿宋_GBK" w:cs="Times New Roman"/>
          <w:sz w:val="32"/>
          <w:szCs w:val="32"/>
          <w:lang w:val="en-US" w:eastAsia="zh-CN"/>
        </w:rPr>
        <w:t>度</w:t>
      </w:r>
      <w:r>
        <w:rPr>
          <w:rFonts w:ascii="Times New Roman" w:hAnsi="Times New Roman" w:eastAsia="方正仿宋_GBK" w:cs="Times New Roman"/>
          <w:sz w:val="32"/>
          <w:szCs w:val="32"/>
        </w:rPr>
        <w:t>。申请办理船只入湖许可证，应当符合下列条件：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（一）具备独立承担民事责任的主体资格；</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（二）从事经营活动的应当有</w:t>
      </w:r>
      <w:r>
        <w:rPr>
          <w:rFonts w:hint="eastAsia" w:ascii="Times New Roman" w:hAnsi="Times New Roman" w:eastAsia="方正仿宋_GBK" w:cs="Times New Roman"/>
          <w:sz w:val="32"/>
          <w:szCs w:val="32"/>
        </w:rPr>
        <w:t>符合星云湖保护要求的</w:t>
      </w:r>
      <w:r>
        <w:rPr>
          <w:rFonts w:ascii="Times New Roman" w:hAnsi="Times New Roman" w:eastAsia="方正仿宋_GBK" w:cs="Times New Roman"/>
          <w:sz w:val="32"/>
          <w:szCs w:val="32"/>
        </w:rPr>
        <w:t>固定经营场所；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（三）入湖船只质量合格、检测合格；</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（四）具备水上遇险救援的基本条件；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（五）法律、法规和规章规定的其它条件。</w:t>
      </w:r>
    </w:p>
    <w:p>
      <w:pPr>
        <w:ind w:firstLine="643" w:firstLineChars="200"/>
        <w:rPr>
          <w:rFonts w:ascii="Times New Roman" w:hAnsi="Times New Roman" w:eastAsia="方正仿宋_GBK" w:cs="Times New Roman"/>
          <w:sz w:val="32"/>
          <w:szCs w:val="32"/>
        </w:rPr>
      </w:pPr>
      <w:bookmarkStart w:id="6" w:name="_Hlk67151537"/>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val="en-US" w:eastAsia="zh-CN"/>
        </w:rPr>
        <w:t>四</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 xml:space="preserve">【入湖许可审查】 </w:t>
      </w:r>
      <w:r>
        <w:rPr>
          <w:rFonts w:ascii="Times New Roman" w:hAnsi="Times New Roman" w:eastAsia="方正仿宋_GBK" w:cs="Times New Roman"/>
          <w:sz w:val="32"/>
          <w:szCs w:val="32"/>
        </w:rPr>
        <w:t xml:space="preserve"> 市政府湖泊管理机构收到船只入湖许可申请后，应当依法对申请人的条件进行审查并自受理申请之日起20个工作日内作出决定。</w:t>
      </w:r>
      <w:bookmarkEnd w:id="6"/>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val="en-US" w:eastAsia="zh-CN"/>
        </w:rPr>
        <w:t>五</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 xml:space="preserve">【入湖许可证有效期】 </w:t>
      </w:r>
      <w:r>
        <w:rPr>
          <w:rFonts w:ascii="Times New Roman" w:hAnsi="Times New Roman" w:eastAsia="方正仿宋_GBK" w:cs="Times New Roman"/>
          <w:sz w:val="32"/>
          <w:szCs w:val="32"/>
        </w:rPr>
        <w:t xml:space="preserve"> 船只入湖许可证有效期限为3年。工程船舶、体育运动船艇的有效期，由市政府湖泊管理机构根据项目施工及活动情况确定，但不得超过施工及活动期限。</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许可期限届满前3个月，船只入湖许可证持有人应当向</w:t>
      </w:r>
      <w:bookmarkStart w:id="7" w:name="_Hlk66787764"/>
      <w:r>
        <w:rPr>
          <w:rFonts w:ascii="Times New Roman" w:hAnsi="Times New Roman" w:eastAsia="方正仿宋_GBK" w:cs="Times New Roman"/>
          <w:sz w:val="32"/>
          <w:szCs w:val="32"/>
        </w:rPr>
        <w:t>市政府湖泊管理机构</w:t>
      </w:r>
      <w:bookmarkEnd w:id="7"/>
      <w:r>
        <w:rPr>
          <w:rFonts w:ascii="Times New Roman" w:hAnsi="Times New Roman" w:eastAsia="方正仿宋_GBK" w:cs="Times New Roman"/>
          <w:sz w:val="32"/>
          <w:szCs w:val="32"/>
        </w:rPr>
        <w:t>提出换证申请。</w:t>
      </w:r>
      <w:r>
        <w:rPr>
          <w:rFonts w:hint="eastAsia" w:ascii="Times New Roman" w:hAnsi="Times New Roman" w:eastAsia="方正仿宋_GBK" w:cs="Times New Roman"/>
          <w:sz w:val="32"/>
          <w:szCs w:val="32"/>
          <w:lang w:eastAsia="zh-CN"/>
        </w:rPr>
        <w:t>市政府</w:t>
      </w:r>
      <w:r>
        <w:rPr>
          <w:rFonts w:ascii="Times New Roman" w:hAnsi="Times New Roman" w:eastAsia="方正仿宋_GBK" w:cs="Times New Roman"/>
          <w:sz w:val="32"/>
          <w:szCs w:val="32"/>
        </w:rPr>
        <w:t>湖泊管理机构应当</w:t>
      </w:r>
      <w:r>
        <w:rPr>
          <w:rFonts w:hint="eastAsia" w:ascii="Times New Roman" w:hAnsi="Times New Roman" w:eastAsia="方正仿宋_GBK" w:cs="Times New Roman"/>
          <w:sz w:val="32"/>
          <w:szCs w:val="32"/>
          <w:lang w:val="en-US" w:eastAsia="zh-CN"/>
        </w:rPr>
        <w:t>依法</w:t>
      </w:r>
      <w:r>
        <w:rPr>
          <w:rFonts w:ascii="Times New Roman" w:hAnsi="Times New Roman" w:eastAsia="方正仿宋_GBK" w:cs="Times New Roman"/>
          <w:sz w:val="32"/>
          <w:szCs w:val="32"/>
        </w:rPr>
        <w:t>进行审查，符合条件的，予以换发。逾期未提出换证申请的，船只入湖许可证</w:t>
      </w:r>
      <w:r>
        <w:rPr>
          <w:rFonts w:hint="eastAsia" w:ascii="Times New Roman" w:hAnsi="Times New Roman" w:eastAsia="方正仿宋_GBK" w:cs="Times New Roman"/>
          <w:sz w:val="32"/>
          <w:szCs w:val="32"/>
        </w:rPr>
        <w:t>到期</w:t>
      </w:r>
      <w:r>
        <w:rPr>
          <w:rFonts w:ascii="Times New Roman" w:hAnsi="Times New Roman" w:eastAsia="方正仿宋_GBK" w:cs="Times New Roman"/>
          <w:sz w:val="32"/>
          <w:szCs w:val="32"/>
        </w:rPr>
        <w:t>自动失效。</w:t>
      </w:r>
    </w:p>
    <w:p>
      <w:pPr>
        <w:widowControl/>
        <w:spacing w:beforeAutospacing="0" w:afterAutospacing="0" w:line="30" w:lineRule="atLeast"/>
        <w:ind w:firstLine="643" w:firstLineChars="200"/>
        <w:rPr>
          <w:rFonts w:hint="eastAsia" w:ascii="Times New Roman" w:hAnsi="Times New Roman" w:eastAsia="方正仿宋_GBK"/>
          <w:sz w:val="32"/>
          <w:szCs w:val="32"/>
        </w:rPr>
      </w:pPr>
      <w:r>
        <w:rPr>
          <w:rFonts w:ascii="Times New Roman" w:hAnsi="Times New Roman" w:eastAsia="方正仿宋_GBK"/>
          <w:b/>
          <w:bCs/>
          <w:sz w:val="32"/>
          <w:szCs w:val="32"/>
        </w:rPr>
        <w:t>第</w:t>
      </w:r>
      <w:r>
        <w:rPr>
          <w:rFonts w:hint="eastAsia" w:ascii="Times New Roman" w:hAnsi="Times New Roman" w:eastAsia="方正仿宋_GBK"/>
          <w:b/>
          <w:bCs/>
          <w:sz w:val="32"/>
          <w:szCs w:val="32"/>
          <w:lang w:val="en-US" w:eastAsia="zh-CN"/>
        </w:rPr>
        <w:t>二十六</w:t>
      </w:r>
      <w:r>
        <w:rPr>
          <w:rFonts w:ascii="Times New Roman" w:hAnsi="Times New Roman" w:eastAsia="方正仿宋_GBK"/>
          <w:b/>
          <w:bCs/>
          <w:sz w:val="32"/>
          <w:szCs w:val="32"/>
        </w:rPr>
        <w:t>条</w:t>
      </w:r>
      <w:r>
        <w:rPr>
          <w:rFonts w:hint="eastAsia" w:ascii="Times New Roman" w:hAnsi="Times New Roman" w:eastAsia="方正仿宋_GBK"/>
          <w:b/>
          <w:bCs/>
          <w:sz w:val="32"/>
          <w:szCs w:val="32"/>
        </w:rPr>
        <w:t xml:space="preserve">【水量调度及补水】 </w:t>
      </w:r>
      <w:r>
        <w:rPr>
          <w:rFonts w:ascii="Times New Roman" w:hAnsi="Times New Roman" w:eastAsia="方正仿宋_GBK"/>
          <w:sz w:val="32"/>
          <w:szCs w:val="32"/>
        </w:rPr>
        <w:t xml:space="preserve"> </w:t>
      </w:r>
      <w:r>
        <w:rPr>
          <w:rFonts w:hint="eastAsia" w:ascii="Times New Roman" w:hAnsi="Times New Roman" w:eastAsia="方正仿宋_GBK"/>
          <w:sz w:val="32"/>
          <w:szCs w:val="32"/>
          <w:lang w:eastAsia="zh-CN"/>
        </w:rPr>
        <w:t>市政府</w:t>
      </w:r>
      <w:r>
        <w:rPr>
          <w:rFonts w:hint="eastAsia" w:ascii="Times New Roman" w:hAnsi="Times New Roman" w:eastAsia="方正仿宋_GBK"/>
          <w:sz w:val="32"/>
          <w:szCs w:val="32"/>
        </w:rPr>
        <w:t>湖泊管理机构</w:t>
      </w:r>
      <w:r>
        <w:rPr>
          <w:rFonts w:ascii="Times New Roman" w:hAnsi="Times New Roman" w:eastAsia="方正仿宋_GBK"/>
          <w:sz w:val="32"/>
          <w:szCs w:val="32"/>
        </w:rPr>
        <w:t>应当制定星云湖</w:t>
      </w:r>
      <w:r>
        <w:rPr>
          <w:rFonts w:hint="eastAsia" w:ascii="Times New Roman" w:hAnsi="Times New Roman" w:eastAsia="方正仿宋_GBK"/>
          <w:sz w:val="32"/>
          <w:szCs w:val="32"/>
          <w:highlight w:val="none"/>
          <w:lang w:val="en-US" w:eastAsia="zh-CN"/>
        </w:rPr>
        <w:t>年度</w:t>
      </w:r>
      <w:r>
        <w:rPr>
          <w:rFonts w:ascii="Times New Roman" w:hAnsi="Times New Roman" w:eastAsia="方正仿宋_GBK"/>
          <w:sz w:val="32"/>
          <w:szCs w:val="32"/>
        </w:rPr>
        <w:t>水量调度计划</w:t>
      </w:r>
      <w:r>
        <w:rPr>
          <w:rFonts w:hint="eastAsia" w:ascii="Times New Roman" w:hAnsi="Times New Roman" w:eastAsia="方正仿宋_GBK"/>
          <w:sz w:val="32"/>
          <w:szCs w:val="32"/>
        </w:rPr>
        <w:t>，水行政主管部门应当</w:t>
      </w:r>
      <w:r>
        <w:rPr>
          <w:rFonts w:hint="eastAsia" w:ascii="Times New Roman" w:hAnsi="Times New Roman" w:eastAsia="方正仿宋_GBK"/>
          <w:sz w:val="32"/>
          <w:szCs w:val="32"/>
          <w:lang w:val="en-US" w:eastAsia="zh-CN"/>
        </w:rPr>
        <w:t>根据湖泊当年的水质、水量及补水水源等情况</w:t>
      </w:r>
      <w:r>
        <w:rPr>
          <w:rFonts w:hint="eastAsia" w:ascii="Times New Roman" w:hAnsi="Times New Roman" w:eastAsia="方正仿宋_GBK"/>
          <w:sz w:val="32"/>
          <w:szCs w:val="32"/>
        </w:rPr>
        <w:t>制定补水方案，保证湖水水位不低于最低运行水位。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因农业抗旱、生态环境保护等特殊情况确需在最低运行水位以下取水的，相关单位或者个人应当向</w:t>
      </w:r>
      <w:r>
        <w:rPr>
          <w:rFonts w:hint="eastAsia" w:ascii="Times New Roman" w:hAnsi="Times New Roman" w:eastAsia="方正仿宋_GBK" w:cs="Times New Roman"/>
          <w:sz w:val="32"/>
          <w:szCs w:val="32"/>
          <w:lang w:eastAsia="zh-CN"/>
        </w:rPr>
        <w:t>市政府</w:t>
      </w:r>
      <w:r>
        <w:rPr>
          <w:rFonts w:ascii="Times New Roman" w:hAnsi="Times New Roman" w:eastAsia="方正仿宋_GBK" w:cs="Times New Roman"/>
          <w:sz w:val="32"/>
          <w:szCs w:val="32"/>
        </w:rPr>
        <w:t>湖泊管理机构提出申请，由玉溪</w:t>
      </w:r>
      <w:r>
        <w:rPr>
          <w:rFonts w:hint="eastAsia" w:ascii="Times New Roman" w:hAnsi="Times New Roman" w:eastAsia="方正仿宋_GBK" w:cs="Times New Roman"/>
          <w:sz w:val="32"/>
          <w:szCs w:val="32"/>
          <w:lang w:eastAsia="zh-CN"/>
        </w:rPr>
        <w:t>市政府</w:t>
      </w:r>
      <w:r>
        <w:rPr>
          <w:rFonts w:ascii="Times New Roman" w:hAnsi="Times New Roman" w:eastAsia="方正仿宋_GBK" w:cs="Times New Roman"/>
          <w:sz w:val="32"/>
          <w:szCs w:val="32"/>
        </w:rPr>
        <w:t>批准。</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二十七</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【取水许可制度】</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利用取水工程或者设施直接取用星云湖水资源的单位和个人，</w:t>
      </w:r>
      <w:r>
        <w:rPr>
          <w:rFonts w:hint="eastAsia" w:ascii="Times New Roman" w:hAnsi="Times New Roman" w:eastAsia="方正仿宋_GBK" w:cs="Times New Roman"/>
          <w:sz w:val="32"/>
          <w:szCs w:val="32"/>
        </w:rPr>
        <w:t>按照有关规定</w:t>
      </w:r>
      <w:r>
        <w:rPr>
          <w:rFonts w:ascii="Times New Roman" w:hAnsi="Times New Roman" w:eastAsia="方正仿宋_GBK" w:cs="Times New Roman"/>
          <w:sz w:val="32"/>
          <w:szCs w:val="32"/>
        </w:rPr>
        <w:t>向</w:t>
      </w:r>
      <w:r>
        <w:rPr>
          <w:rFonts w:hint="eastAsia" w:ascii="Times New Roman" w:hAnsi="Times New Roman" w:eastAsia="方正仿宋_GBK" w:cs="Times New Roman"/>
          <w:sz w:val="32"/>
          <w:szCs w:val="32"/>
          <w:lang w:eastAsia="zh-CN"/>
        </w:rPr>
        <w:t>市政府</w:t>
      </w:r>
      <w:r>
        <w:rPr>
          <w:rFonts w:ascii="Times New Roman" w:hAnsi="Times New Roman" w:eastAsia="方正仿宋_GBK" w:cs="Times New Roman"/>
          <w:sz w:val="32"/>
          <w:szCs w:val="32"/>
        </w:rPr>
        <w:t>湖泊管理机构办理取水许可证，缴纳水资源费，并在取水口安置拦鱼设施。</w:t>
      </w:r>
    </w:p>
    <w:p>
      <w:pPr>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二十八</w:t>
      </w:r>
      <w:r>
        <w:rPr>
          <w:rFonts w:hint="eastAsia" w:ascii="Times New Roman" w:hAnsi="Times New Roman" w:eastAsia="方正仿宋_GBK" w:cs="Times New Roman"/>
          <w:b/>
          <w:bCs/>
          <w:sz w:val="32"/>
          <w:szCs w:val="32"/>
        </w:rPr>
        <w:t xml:space="preserve">条【一级保护区相关活动开展】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星云湖一级保护区</w:t>
      </w:r>
      <w:r>
        <w:rPr>
          <w:rFonts w:hint="eastAsia" w:ascii="Times New Roman" w:hAnsi="Times New Roman" w:eastAsia="方正仿宋_GBK" w:cs="Times New Roman"/>
          <w:sz w:val="32"/>
          <w:szCs w:val="32"/>
        </w:rPr>
        <w:t>内开展</w:t>
      </w:r>
      <w:r>
        <w:rPr>
          <w:rFonts w:ascii="Times New Roman" w:hAnsi="Times New Roman" w:eastAsia="方正仿宋_GBK" w:cs="Times New Roman"/>
          <w:sz w:val="32"/>
          <w:szCs w:val="32"/>
        </w:rPr>
        <w:t>科研、影视拍摄、大型水上</w:t>
      </w:r>
      <w:r>
        <w:rPr>
          <w:rFonts w:hint="eastAsia" w:ascii="Times New Roman" w:hAnsi="Times New Roman" w:eastAsia="方正仿宋_GBK" w:cs="Times New Roman"/>
          <w:sz w:val="32"/>
          <w:szCs w:val="32"/>
        </w:rPr>
        <w:t>体育等</w:t>
      </w:r>
      <w:r>
        <w:rPr>
          <w:rFonts w:ascii="Times New Roman" w:hAnsi="Times New Roman" w:eastAsia="方正仿宋_GBK" w:cs="Times New Roman"/>
          <w:sz w:val="32"/>
          <w:szCs w:val="32"/>
        </w:rPr>
        <w:t>活动，应当提前7个工作日向</w:t>
      </w:r>
      <w:r>
        <w:rPr>
          <w:rFonts w:hint="eastAsia" w:ascii="Times New Roman" w:hAnsi="Times New Roman" w:eastAsia="方正仿宋_GBK" w:cs="Times New Roman"/>
          <w:sz w:val="32"/>
          <w:szCs w:val="32"/>
          <w:lang w:eastAsia="zh-CN"/>
        </w:rPr>
        <w:t>市政府</w:t>
      </w:r>
      <w:r>
        <w:rPr>
          <w:rFonts w:ascii="Times New Roman" w:hAnsi="Times New Roman" w:eastAsia="方正仿宋_GBK" w:cs="Times New Roman"/>
          <w:sz w:val="32"/>
          <w:szCs w:val="32"/>
        </w:rPr>
        <w:t>湖泊管理机构提交书面申请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活动方案</w:t>
      </w:r>
      <w:r>
        <w:rPr>
          <w:rFonts w:hint="eastAsia" w:ascii="Times New Roman" w:hAnsi="Times New Roman" w:eastAsia="方正仿宋_GBK" w:cs="Times New Roman"/>
          <w:sz w:val="32"/>
          <w:szCs w:val="32"/>
        </w:rPr>
        <w:t>等资料，</w:t>
      </w:r>
      <w:r>
        <w:rPr>
          <w:rFonts w:hint="eastAsia" w:ascii="Times New Roman" w:hAnsi="Times New Roman" w:eastAsia="方正仿宋_GBK" w:cs="Times New Roman"/>
          <w:b w:val="0"/>
          <w:bCs w:val="0"/>
          <w:sz w:val="32"/>
          <w:szCs w:val="32"/>
        </w:rPr>
        <w:t>经审查</w:t>
      </w:r>
      <w:r>
        <w:rPr>
          <w:rFonts w:hint="eastAsia" w:ascii="Times New Roman" w:hAnsi="Times New Roman" w:eastAsia="方正仿宋_GBK" w:cs="Times New Roman"/>
          <w:b w:val="0"/>
          <w:bCs w:val="0"/>
          <w:sz w:val="32"/>
          <w:szCs w:val="32"/>
          <w:lang w:val="en-US" w:eastAsia="zh-CN"/>
        </w:rPr>
        <w:t>批准</w:t>
      </w:r>
      <w:r>
        <w:rPr>
          <w:rFonts w:hint="eastAsia" w:ascii="Times New Roman" w:hAnsi="Times New Roman" w:eastAsia="方正仿宋_GBK" w:cs="Times New Roman"/>
          <w:b w:val="0"/>
          <w:bCs w:val="0"/>
          <w:sz w:val="32"/>
          <w:szCs w:val="32"/>
        </w:rPr>
        <w:t>后</w:t>
      </w:r>
      <w:r>
        <w:rPr>
          <w:rFonts w:ascii="Times New Roman" w:hAnsi="Times New Roman" w:eastAsia="方正仿宋_GBK" w:cs="Times New Roman"/>
          <w:sz w:val="32"/>
          <w:szCs w:val="32"/>
        </w:rPr>
        <w:t>按照经批准的活动方案</w:t>
      </w:r>
      <w:r>
        <w:rPr>
          <w:rFonts w:hint="eastAsia" w:ascii="Times New Roman" w:hAnsi="Times New Roman" w:eastAsia="方正仿宋_GBK" w:cs="Times New Roman"/>
          <w:sz w:val="32"/>
          <w:szCs w:val="32"/>
        </w:rPr>
        <w:t>实施。</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highlight w:val="none"/>
        </w:rPr>
        <w:t>第</w:t>
      </w:r>
      <w:r>
        <w:rPr>
          <w:rFonts w:hint="eastAsia" w:ascii="方正仿宋_GBK" w:hAnsi="方正仿宋_GBK" w:eastAsia="方正仿宋_GBK" w:cs="方正仿宋_GBK"/>
          <w:b/>
          <w:bCs/>
          <w:sz w:val="32"/>
          <w:szCs w:val="32"/>
          <w:highlight w:val="none"/>
          <w:lang w:val="en-US" w:eastAsia="zh-CN"/>
        </w:rPr>
        <w:t>二十九</w:t>
      </w:r>
      <w:r>
        <w:rPr>
          <w:rFonts w:hint="eastAsia" w:ascii="方正仿宋_GBK" w:hAnsi="方正仿宋_GBK" w:eastAsia="方正仿宋_GBK" w:cs="方正仿宋_GBK"/>
          <w:b/>
          <w:bCs/>
          <w:sz w:val="32"/>
          <w:szCs w:val="32"/>
          <w:highlight w:val="none"/>
        </w:rPr>
        <w:t>条</w:t>
      </w:r>
      <w:r>
        <w:rPr>
          <w:rFonts w:hint="eastAsia" w:ascii="方正仿宋_GBK" w:hAnsi="方正仿宋_GBK" w:eastAsia="方正仿宋_GBK" w:cs="方正仿宋_GBK"/>
          <w:b/>
          <w:bCs/>
          <w:sz w:val="32"/>
          <w:szCs w:val="32"/>
        </w:rPr>
        <w:t>【使用禁用的</w:t>
      </w:r>
      <w:r>
        <w:rPr>
          <w:rFonts w:hint="eastAsia" w:ascii="方正仿宋_GBK" w:hAnsi="方正仿宋_GBK" w:eastAsia="方正仿宋_GBK" w:cs="方正仿宋_GBK"/>
          <w:b/>
          <w:bCs/>
          <w:sz w:val="32"/>
          <w:szCs w:val="32"/>
          <w:lang w:eastAsia="zh-CN"/>
        </w:rPr>
        <w:t>捕捞方法</w:t>
      </w:r>
      <w:r>
        <w:rPr>
          <w:rFonts w:hint="eastAsia" w:ascii="方正仿宋_GBK" w:hAnsi="方正仿宋_GBK" w:eastAsia="方正仿宋_GBK" w:cs="方正仿宋_GBK"/>
          <w:b/>
          <w:bCs/>
          <w:sz w:val="32"/>
          <w:szCs w:val="32"/>
          <w:lang w:val="en-US" w:eastAsia="zh-CN"/>
        </w:rPr>
        <w:t>进行捕捞的</w:t>
      </w:r>
      <w:r>
        <w:rPr>
          <w:rFonts w:hint="eastAsia" w:ascii="方正仿宋_GBK" w:hAnsi="方正仿宋_GBK" w:eastAsia="方正仿宋_GBK" w:cs="方正仿宋_GBK"/>
          <w:b/>
          <w:bCs/>
          <w:sz w:val="32"/>
          <w:szCs w:val="32"/>
        </w:rPr>
        <w:t xml:space="preserve">法律责任】 </w:t>
      </w:r>
      <w:r>
        <w:rPr>
          <w:rFonts w:hint="eastAsia" w:ascii="方正仿宋_GBK" w:hAnsi="方正仿宋_GBK" w:eastAsia="方正仿宋_GBK" w:cs="方正仿宋_GBK"/>
          <w:sz w:val="32"/>
          <w:szCs w:val="32"/>
        </w:rPr>
        <w:t>违反本</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细则第</w:t>
      </w:r>
      <w:r>
        <w:rPr>
          <w:rFonts w:hint="eastAsia" w:ascii="方正仿宋_GBK" w:hAnsi="方正仿宋_GBK" w:eastAsia="方正仿宋_GBK" w:cs="方正仿宋_GBK"/>
          <w:sz w:val="32"/>
          <w:szCs w:val="32"/>
          <w:lang w:val="en-US" w:eastAsia="zh-CN"/>
        </w:rPr>
        <w:t>二十</w:t>
      </w:r>
      <w:r>
        <w:rPr>
          <w:rFonts w:hint="eastAsia" w:ascii="方正仿宋_GBK" w:hAnsi="方正仿宋_GBK" w:eastAsia="方正仿宋_GBK" w:cs="方正仿宋_GBK"/>
          <w:sz w:val="32"/>
          <w:szCs w:val="32"/>
        </w:rPr>
        <w:t>条第二款规定，在星云湖使用多线多钩、锚</w:t>
      </w:r>
      <w:r>
        <w:rPr>
          <w:rFonts w:hint="eastAsia" w:ascii="方正仿宋_GBK" w:hAnsi="方正仿宋_GBK" w:eastAsia="方正仿宋_GBK" w:cs="方正仿宋_GBK"/>
          <w:sz w:val="32"/>
          <w:szCs w:val="32"/>
          <w:lang w:eastAsia="zh-CN"/>
        </w:rPr>
        <w:t>鱼、射鱼</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渔具和捕捞</w:t>
      </w:r>
      <w:r>
        <w:rPr>
          <w:rFonts w:hint="eastAsia" w:ascii="方正仿宋_GBK" w:hAnsi="方正仿宋_GBK" w:eastAsia="方正仿宋_GBK" w:cs="方正仿宋_GBK"/>
          <w:sz w:val="32"/>
          <w:szCs w:val="32"/>
          <w:lang w:eastAsia="zh-CN"/>
        </w:rPr>
        <w:t>方法捕捞的</w:t>
      </w:r>
      <w:r>
        <w:rPr>
          <w:rFonts w:hint="eastAsia" w:ascii="方正仿宋_GBK" w:hAnsi="方正仿宋_GBK" w:eastAsia="方正仿宋_GBK" w:cs="方正仿宋_GBK"/>
          <w:sz w:val="32"/>
          <w:szCs w:val="32"/>
        </w:rPr>
        <w:t>，按照《条例》第三十四条第六项的规定处罚。</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val="en-US" w:eastAsia="zh-CN"/>
        </w:rPr>
        <w:t>三十</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 xml:space="preserve">【国家机关及工作人员违法行为法律责任】 </w:t>
      </w:r>
      <w:r>
        <w:rPr>
          <w:rFonts w:ascii="Times New Roman" w:hAnsi="Times New Roman" w:eastAsia="方正仿宋_GBK" w:cs="Times New Roman"/>
          <w:sz w:val="32"/>
          <w:szCs w:val="32"/>
        </w:rPr>
        <w:t xml:space="preserve"> 国家机关及其工作人员在星云湖保护管理活动中有下列情形之一的，由上级行政主管部门或者</w:t>
      </w:r>
      <w:r>
        <w:rPr>
          <w:rFonts w:hint="eastAsia" w:ascii="Times New Roman" w:hAnsi="Times New Roman" w:eastAsia="方正仿宋_GBK" w:cs="Times New Roman"/>
          <w:sz w:val="32"/>
          <w:szCs w:val="32"/>
        </w:rPr>
        <w:t>有权机关</w:t>
      </w:r>
      <w:r>
        <w:rPr>
          <w:rFonts w:ascii="Times New Roman" w:hAnsi="Times New Roman" w:eastAsia="方正仿宋_GBK" w:cs="Times New Roman"/>
          <w:sz w:val="32"/>
          <w:szCs w:val="32"/>
        </w:rPr>
        <w:t>对主要负责人和直接责任人依法给予处分；构成犯罪的，依法追究刑事责任：</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（一）违法实施行政审批的；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（二）未按照条例的要求，履行管理职责和法定义务的；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（三）对违法行为不及时查处或者查处不力，造成严重后果的；</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（四）其他玩忽职守、滥用职权、徇私舞弊的行为。</w:t>
      </w:r>
    </w:p>
    <w:p>
      <w:pPr>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rPr>
        <w:t>三十</w:t>
      </w:r>
      <w:r>
        <w:rPr>
          <w:rFonts w:hint="eastAsia" w:ascii="Times New Roman" w:hAnsi="Times New Roman" w:eastAsia="方正仿宋_GBK" w:cs="Times New Roman"/>
          <w:b/>
          <w:bCs/>
          <w:sz w:val="32"/>
          <w:szCs w:val="32"/>
          <w:lang w:val="en-US" w:eastAsia="zh-CN"/>
        </w:rPr>
        <w:t>一</w:t>
      </w:r>
      <w:r>
        <w:rPr>
          <w:rFonts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rPr>
        <w:t>【施行日期】</w:t>
      </w:r>
      <w:r>
        <w:rPr>
          <w:rFonts w:ascii="Times New Roman" w:hAnsi="Times New Roman" w:eastAsia="方正仿宋_GBK" w:cs="Times New Roman"/>
          <w:sz w:val="32"/>
          <w:szCs w:val="32"/>
        </w:rPr>
        <w:t xml:space="preserve"> 本</w:t>
      </w:r>
      <w:r>
        <w:rPr>
          <w:rFonts w:hint="eastAsia" w:ascii="Times New Roman" w:hAnsi="Times New Roman" w:eastAsia="方正仿宋_GBK" w:cs="Times New Roman"/>
          <w:sz w:val="32"/>
          <w:szCs w:val="32"/>
          <w:lang w:val="en-US" w:eastAsia="zh-CN"/>
        </w:rPr>
        <w:t>实施</w:t>
      </w:r>
      <w:r>
        <w:rPr>
          <w:rFonts w:ascii="Times New Roman" w:hAnsi="Times New Roman" w:eastAsia="方正仿宋_GBK" w:cs="Times New Roman"/>
          <w:sz w:val="32"/>
          <w:szCs w:val="32"/>
        </w:rPr>
        <w:t>细则自  年  月  日起施行。</w:t>
      </w:r>
    </w:p>
    <w:p>
      <w:pPr>
        <w:rPr>
          <w:sz w:val="32"/>
          <w:szCs w:val="32"/>
        </w:rPr>
      </w:pPr>
    </w:p>
    <w:p>
      <w:pPr>
        <w:rPr>
          <w:sz w:val="32"/>
          <w:szCs w:val="32"/>
        </w:rPr>
      </w:pPr>
    </w:p>
    <w:sectPr>
      <w:footerReference r:id="rId3" w:type="default"/>
      <w:pgSz w:w="11906" w:h="16838"/>
      <w:pgMar w:top="2041" w:right="1474" w:bottom="130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0797D"/>
    <w:rsid w:val="0B53065C"/>
    <w:rsid w:val="0CE268D2"/>
    <w:rsid w:val="0D983B8A"/>
    <w:rsid w:val="19C77F5B"/>
    <w:rsid w:val="1AD36DA6"/>
    <w:rsid w:val="1B5A3305"/>
    <w:rsid w:val="1B631E9C"/>
    <w:rsid w:val="203F7647"/>
    <w:rsid w:val="22237C74"/>
    <w:rsid w:val="25746DAB"/>
    <w:rsid w:val="26622131"/>
    <w:rsid w:val="266A064D"/>
    <w:rsid w:val="288774B4"/>
    <w:rsid w:val="299157A2"/>
    <w:rsid w:val="30406809"/>
    <w:rsid w:val="343B685C"/>
    <w:rsid w:val="35F4373C"/>
    <w:rsid w:val="3A484FD1"/>
    <w:rsid w:val="3CB10915"/>
    <w:rsid w:val="43C8007D"/>
    <w:rsid w:val="48035896"/>
    <w:rsid w:val="49E61E3B"/>
    <w:rsid w:val="4A67314E"/>
    <w:rsid w:val="4D8C5FC2"/>
    <w:rsid w:val="4DA83A32"/>
    <w:rsid w:val="4DBB3CCD"/>
    <w:rsid w:val="4EC05D74"/>
    <w:rsid w:val="56A87359"/>
    <w:rsid w:val="57C02EEC"/>
    <w:rsid w:val="58E434AF"/>
    <w:rsid w:val="5D9B5786"/>
    <w:rsid w:val="5E1E5EDD"/>
    <w:rsid w:val="5EAF3438"/>
    <w:rsid w:val="5FB06632"/>
    <w:rsid w:val="65C97915"/>
    <w:rsid w:val="66154481"/>
    <w:rsid w:val="66D1262F"/>
    <w:rsid w:val="66F32F3C"/>
    <w:rsid w:val="6A097145"/>
    <w:rsid w:val="6C4E5DB7"/>
    <w:rsid w:val="72380751"/>
    <w:rsid w:val="752817F7"/>
    <w:rsid w:val="77C37FDD"/>
    <w:rsid w:val="79DC05C8"/>
    <w:rsid w:val="7BC34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snapToGrid w:val="0"/>
      <w:spacing w:line="300" w:lineRule="auto"/>
      <w:ind w:firstLine="556"/>
      <w:jc w:val="both"/>
    </w:pPr>
    <w:rPr>
      <w:rFonts w:ascii="仿宋_GB231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张迪</cp:lastModifiedBy>
  <cp:lastPrinted>2021-08-30T00:54:00Z</cp:lastPrinted>
  <dcterms:modified xsi:type="dcterms:W3CDTF">2021-09-17T01:01:20Z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312757444_cloud</vt:lpwstr>
  </property>
  <property fmtid="{D5CDD505-2E9C-101B-9397-08002B2CF9AE}" pid="4" name="ICV">
    <vt:lpwstr>ECE9CF2CC7534C95BF936AF0BDCC1DA2</vt:lpwstr>
  </property>
</Properties>
</file>