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   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根据《医疗器械网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销售监督管理办法》（原国家食品药品监督管理总局令第38号）的规定和程序，经审查，我局对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云南靓桐医药有限公司玉溪冯井药店、云南靓桐医药有限公司玉溪紫艺药店、云南靓桐医药有限公司玉溪兰苑药店、云南靓桐医药有限公司玉溪朱槿药店、云南靓桐医药有限公司玉溪春和药店、云南靓桐医药有限公司玉溪北苑药店、云南靓桐医药有限公司玉溪桂山路一店、云南靓桐医药有限公司玉溪文化路店、云南靓桐医药有限公司玉溪宏桥药店9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医疗器械经营企业办理了网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云南靓桐医药有限公司玉溪冯井药店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云南省玉溪市红塔区冯井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91530402MA6P7M</w:t>
            </w:r>
            <w:r>
              <w:rPr>
                <w:rFonts w:ascii="宋体" w:hAnsi="宋体" w:eastAsia="宋体" w:cs="宋体"/>
                <w:sz w:val="24"/>
                <w:szCs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40"/>
                <w:szCs w:val="4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云南省玉溪市红塔区冯井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滇玉食药监械经营备20210207号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2002年分类目录：6820，6821，6826，6827，6840（诊断试剂不需低温冷藏运输贮存），6841，6854，6856，6863，6864，6866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2017年分类目录：07，08，09，14，17，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</w:t>
            </w:r>
            <w:r>
              <w:rPr>
                <w:rStyle w:val="6"/>
                <w:rFonts w:hint="eastAsia"/>
                <w:lang w:val="en-US" w:eastAsia="zh-CN" w:bidi="ar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4144"/>
        <w:gridCol w:w="8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云南靓桐医药有限公司玉溪紫艺药店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云南省玉溪市红塔区紫艺路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91530402MA6P7M</w:t>
            </w:r>
            <w:r>
              <w:rPr>
                <w:rFonts w:ascii="宋体" w:hAnsi="宋体" w:eastAsia="宋体" w:cs="宋体"/>
                <w:sz w:val="24"/>
                <w:szCs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云南省玉溪市红塔区紫艺路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668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滇玉药监械经营备20210215号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6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6801，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6820，6821，6826，6827，6840（诊断试剂不需低温冷藏运输贮存），6841，6854，6856，6863，6864，6866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02，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07，08，09，14，17，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668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6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44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</w:t>
            </w:r>
            <w:r>
              <w:rPr>
                <w:rStyle w:val="6"/>
                <w:rFonts w:hint="eastAsia"/>
                <w:lang w:val="en-US" w:eastAsia="zh-CN" w:bidi="ar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812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云南靓桐医药有限公司玉溪兰苑药店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云南省玉溪市红塔区红塔大道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91530402MA6P7M</w:t>
            </w:r>
            <w:r>
              <w:rPr>
                <w:rFonts w:ascii="宋体" w:hAnsi="宋体" w:eastAsia="宋体" w:cs="宋体"/>
                <w:sz w:val="24"/>
                <w:szCs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云南省玉溪市红塔区红塔大道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滇玉食药监械经营备20210210号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2002年分类目录：6820，6821，6826，6827，6840（诊断试剂不需低温冷藏运输贮存），6841，6854，6856，6863，6864，6866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2017年分类目录：07，08，09，14，17，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</w:t>
            </w:r>
            <w:r>
              <w:rPr>
                <w:rStyle w:val="6"/>
                <w:rFonts w:hint="eastAsia"/>
                <w:lang w:val="en-US" w:eastAsia="zh-CN" w:bidi="ar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云南靓桐医药有限公司玉溪朱槿药店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朱槿路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91530402MA6P7U</w:t>
            </w:r>
            <w:r>
              <w:rPr>
                <w:rFonts w:ascii="宋体" w:hAnsi="宋体" w:eastAsia="宋体" w:cs="宋体"/>
                <w:sz w:val="24"/>
                <w:szCs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云南省玉溪市红塔区朱槿路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滇玉食药监械经营备20210212号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2002年分类目录：6820，6821，6826，6827，6840（诊断试剂不需低温冷藏运输贮存），6841，6854，6856，6863，6864，6866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2017年分类目录：07，08，09，14，17，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</w:t>
            </w:r>
            <w:r>
              <w:rPr>
                <w:rStyle w:val="6"/>
                <w:rFonts w:hint="eastAsia"/>
                <w:lang w:val="en-US" w:eastAsia="zh-CN" w:bidi="ar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080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云南靓桐医药有限公司玉溪春和药店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云南省玉溪市红塔区春和街道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91530402MA6P7Q</w:t>
            </w:r>
            <w:r>
              <w:rPr>
                <w:rFonts w:ascii="宋体" w:hAnsi="宋体" w:eastAsia="宋体" w:cs="宋体"/>
                <w:sz w:val="24"/>
                <w:szCs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云南省玉溪市红塔区春和街道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滇玉药监械经营备20210214号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2002年分类目录：6820，6821，6826，6827，6840（诊断试剂不需低温冷藏运输贮存），6841，6854，6856，6863，6864，6866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2017年分类目录：07，08，09，14，17，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</w:t>
            </w:r>
            <w:r>
              <w:rPr>
                <w:rStyle w:val="6"/>
                <w:rFonts w:hint="eastAsia"/>
                <w:lang w:val="en-US" w:eastAsia="zh-CN" w:bidi="ar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1562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1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080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云南靓桐医药有限公司玉溪北苑药店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云南省玉溪市红塔区北苑路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91530402MA6P7M</w:t>
            </w:r>
            <w:r>
              <w:rPr>
                <w:rFonts w:ascii="宋体" w:hAnsi="宋体" w:eastAsia="宋体" w:cs="宋体"/>
                <w:sz w:val="24"/>
                <w:szCs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云南省玉溪市红塔区北苑路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药监械经营备20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210209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2002年分类目录：6820，6821，6826，6827，6840（诊断试剂不需低温冷藏运输贮存），6841，6854，6856，6863，6864，6866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2017年分类目录：07，08，09，14，17，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</w:t>
            </w:r>
            <w:r>
              <w:rPr>
                <w:rStyle w:val="6"/>
                <w:rFonts w:hint="eastAsia"/>
                <w:lang w:val="en-US" w:eastAsia="zh-CN" w:bidi="ar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1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080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云南靓桐医药有限公司玉溪桂山路一店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云南省玉溪市高新区桂山路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91530400MA6P89</w:t>
            </w:r>
            <w:r>
              <w:rPr>
                <w:rFonts w:ascii="宋体" w:hAnsi="宋体" w:eastAsia="宋体" w:cs="宋体"/>
                <w:sz w:val="24"/>
                <w:szCs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云南省玉溪市高新区桂山路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滇玉药监械经营许20230103号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滇玉食药监械经营备20210208号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2002年分类目录：6820，6821，6826，6827，6840（诊断试剂不需低温冷藏运输贮存），6841，6854，6856，6863，6864，6866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2017年分类目录：07，08，09，14，17，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19，20，22，6840体外诊断试剂（不需冷链运输、贮存）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2002年分类目录：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6815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6822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2017年分类目录：14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</w:t>
            </w:r>
            <w:r>
              <w:rPr>
                <w:rStyle w:val="6"/>
                <w:rFonts w:hint="eastAsia"/>
                <w:lang w:val="en-US" w:eastAsia="zh-CN" w:bidi="ar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1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080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云南靓桐医药有限公司玉溪文化路店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云南省玉溪市高新区文化路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91530400MA6P89</w:t>
            </w:r>
            <w:r>
              <w:rPr>
                <w:rFonts w:ascii="宋体" w:hAnsi="宋体" w:eastAsia="宋体" w:cs="宋体"/>
                <w:sz w:val="24"/>
                <w:szCs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云南省玉溪市高新区文化路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滇玉食药监械经营备202102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3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2002年分类目录：6820，6821，6826，6827，6840（诊断试剂不需低温冷藏运输贮存），6841，6854，6856，6863，6864，6866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2017年分类目录：07，08，09，14，17，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</w:t>
            </w:r>
            <w:r>
              <w:rPr>
                <w:rStyle w:val="6"/>
                <w:rFonts w:hint="eastAsia"/>
                <w:lang w:val="en-US" w:eastAsia="zh-CN" w:bidi="ar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1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080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云南靓桐医药有限公司玉溪宏桥药店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云南省玉溪市红塔区李棋街道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91530400MA6P89</w:t>
            </w:r>
            <w:r>
              <w:rPr>
                <w:rFonts w:ascii="宋体" w:hAnsi="宋体" w:eastAsia="宋体" w:cs="宋体"/>
                <w:sz w:val="24"/>
                <w:szCs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云南省玉溪市红塔区李棋街道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3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滇玉食药监械经营备202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30010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36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2002年分类目录：6820，6821，6826，6827，6840（诊断试剂不需低温冷藏运输贮存），6841，6856，6864，6866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2017年分类目录：07，08，14，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18，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</w:rPr>
              <w:t>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lang w:val="en-US" w:eastAsia="zh-CN"/>
              </w:rPr>
              <w:t>张亚莉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36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2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美团网、京东到家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080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</w:t>
            </w:r>
            <w:r>
              <w:rPr>
                <w:rStyle w:val="6"/>
                <w:rFonts w:hint="eastAsia"/>
                <w:lang w:val="en-US" w:eastAsia="zh-CN" w:bidi="ar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62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16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DY0ODM1MTgwZThhODUyNzU2ZmY3NTZkZmE2MWIifQ=="/>
  </w:docVars>
  <w:rsids>
    <w:rsidRoot w:val="2E281361"/>
    <w:rsid w:val="003012EC"/>
    <w:rsid w:val="003B6B28"/>
    <w:rsid w:val="00844325"/>
    <w:rsid w:val="00FA7833"/>
    <w:rsid w:val="01DA23AF"/>
    <w:rsid w:val="02362DCF"/>
    <w:rsid w:val="02C74806"/>
    <w:rsid w:val="03983090"/>
    <w:rsid w:val="039D5930"/>
    <w:rsid w:val="03DB0660"/>
    <w:rsid w:val="04C904B8"/>
    <w:rsid w:val="04FA172B"/>
    <w:rsid w:val="05E76FCF"/>
    <w:rsid w:val="08315968"/>
    <w:rsid w:val="0862737A"/>
    <w:rsid w:val="08F86032"/>
    <w:rsid w:val="08FC5E8E"/>
    <w:rsid w:val="096635BD"/>
    <w:rsid w:val="099A0675"/>
    <w:rsid w:val="0BC86389"/>
    <w:rsid w:val="0C5B0CAE"/>
    <w:rsid w:val="0C8D7FB6"/>
    <w:rsid w:val="0DF6295A"/>
    <w:rsid w:val="0F334FB2"/>
    <w:rsid w:val="10066A65"/>
    <w:rsid w:val="107F1010"/>
    <w:rsid w:val="13251E85"/>
    <w:rsid w:val="13CA6EF9"/>
    <w:rsid w:val="143B5F3C"/>
    <w:rsid w:val="14EE3C15"/>
    <w:rsid w:val="15967ACB"/>
    <w:rsid w:val="164258D8"/>
    <w:rsid w:val="16FF4632"/>
    <w:rsid w:val="171B1048"/>
    <w:rsid w:val="17376AB3"/>
    <w:rsid w:val="17BF4609"/>
    <w:rsid w:val="18300B23"/>
    <w:rsid w:val="186B408B"/>
    <w:rsid w:val="188D7D23"/>
    <w:rsid w:val="18B20137"/>
    <w:rsid w:val="18FA4C8D"/>
    <w:rsid w:val="19090DD9"/>
    <w:rsid w:val="192B224B"/>
    <w:rsid w:val="19396874"/>
    <w:rsid w:val="1AB251D0"/>
    <w:rsid w:val="1BF47D8F"/>
    <w:rsid w:val="1C4F299B"/>
    <w:rsid w:val="1CC21845"/>
    <w:rsid w:val="1D7C6471"/>
    <w:rsid w:val="1DF71CEC"/>
    <w:rsid w:val="1E4E234B"/>
    <w:rsid w:val="1F075687"/>
    <w:rsid w:val="1F5C3FAB"/>
    <w:rsid w:val="1F850FFD"/>
    <w:rsid w:val="205A11D9"/>
    <w:rsid w:val="20AB3327"/>
    <w:rsid w:val="214F5CFE"/>
    <w:rsid w:val="21903D65"/>
    <w:rsid w:val="219C4F58"/>
    <w:rsid w:val="21A9203E"/>
    <w:rsid w:val="21B560CC"/>
    <w:rsid w:val="21B91A21"/>
    <w:rsid w:val="22333A2D"/>
    <w:rsid w:val="23887A65"/>
    <w:rsid w:val="23E862CA"/>
    <w:rsid w:val="240B2444"/>
    <w:rsid w:val="24626AC4"/>
    <w:rsid w:val="24CA0CB1"/>
    <w:rsid w:val="24F17BED"/>
    <w:rsid w:val="25007ACF"/>
    <w:rsid w:val="251E765E"/>
    <w:rsid w:val="25862885"/>
    <w:rsid w:val="25A52067"/>
    <w:rsid w:val="25AE752B"/>
    <w:rsid w:val="25C26B32"/>
    <w:rsid w:val="264A49B7"/>
    <w:rsid w:val="266E0C73"/>
    <w:rsid w:val="26C35C82"/>
    <w:rsid w:val="28C54BE4"/>
    <w:rsid w:val="2906610A"/>
    <w:rsid w:val="291A4D45"/>
    <w:rsid w:val="294451F4"/>
    <w:rsid w:val="29743FF2"/>
    <w:rsid w:val="29892E9B"/>
    <w:rsid w:val="2A1D3745"/>
    <w:rsid w:val="2A581DA5"/>
    <w:rsid w:val="2C691464"/>
    <w:rsid w:val="2CCA26FB"/>
    <w:rsid w:val="2CDC2BCF"/>
    <w:rsid w:val="2CEE2235"/>
    <w:rsid w:val="2CF960E2"/>
    <w:rsid w:val="2D520FB5"/>
    <w:rsid w:val="2D5C56DB"/>
    <w:rsid w:val="2E281361"/>
    <w:rsid w:val="2E2821EB"/>
    <w:rsid w:val="2EB060C2"/>
    <w:rsid w:val="2EDC082C"/>
    <w:rsid w:val="2EE30245"/>
    <w:rsid w:val="2F724404"/>
    <w:rsid w:val="2F9B1B75"/>
    <w:rsid w:val="30006FF4"/>
    <w:rsid w:val="30B73737"/>
    <w:rsid w:val="30EB1FF5"/>
    <w:rsid w:val="31723B02"/>
    <w:rsid w:val="31870C9D"/>
    <w:rsid w:val="319161A8"/>
    <w:rsid w:val="31A40DEB"/>
    <w:rsid w:val="322046DF"/>
    <w:rsid w:val="328C0BF4"/>
    <w:rsid w:val="32A606B5"/>
    <w:rsid w:val="32AB7A02"/>
    <w:rsid w:val="336C3D5A"/>
    <w:rsid w:val="33817380"/>
    <w:rsid w:val="34352C74"/>
    <w:rsid w:val="34D24508"/>
    <w:rsid w:val="34D30BE3"/>
    <w:rsid w:val="37754805"/>
    <w:rsid w:val="379B37A6"/>
    <w:rsid w:val="380570AA"/>
    <w:rsid w:val="38416FB7"/>
    <w:rsid w:val="38E3378E"/>
    <w:rsid w:val="392E3A34"/>
    <w:rsid w:val="39705CA8"/>
    <w:rsid w:val="39F173FF"/>
    <w:rsid w:val="3A035AE2"/>
    <w:rsid w:val="3A34065A"/>
    <w:rsid w:val="3A4772B5"/>
    <w:rsid w:val="3A4F2C33"/>
    <w:rsid w:val="3B0F602E"/>
    <w:rsid w:val="3C0811DA"/>
    <w:rsid w:val="3C2C71FC"/>
    <w:rsid w:val="3CAD3C40"/>
    <w:rsid w:val="3E375EB7"/>
    <w:rsid w:val="3E3D056A"/>
    <w:rsid w:val="3F785FE5"/>
    <w:rsid w:val="40692574"/>
    <w:rsid w:val="40CA55EE"/>
    <w:rsid w:val="414679C8"/>
    <w:rsid w:val="43617A53"/>
    <w:rsid w:val="438A11EB"/>
    <w:rsid w:val="43FD427C"/>
    <w:rsid w:val="44A149C3"/>
    <w:rsid w:val="44F912A4"/>
    <w:rsid w:val="4582210E"/>
    <w:rsid w:val="4584168A"/>
    <w:rsid w:val="45863F02"/>
    <w:rsid w:val="45C31A35"/>
    <w:rsid w:val="4644784D"/>
    <w:rsid w:val="46693245"/>
    <w:rsid w:val="46FE116C"/>
    <w:rsid w:val="47055723"/>
    <w:rsid w:val="47471A1A"/>
    <w:rsid w:val="476D36D4"/>
    <w:rsid w:val="47F9690C"/>
    <w:rsid w:val="48D25764"/>
    <w:rsid w:val="48E515BA"/>
    <w:rsid w:val="493E4EF8"/>
    <w:rsid w:val="49497A7D"/>
    <w:rsid w:val="49CF51F6"/>
    <w:rsid w:val="4A161B0E"/>
    <w:rsid w:val="4A1F1539"/>
    <w:rsid w:val="4A3F4030"/>
    <w:rsid w:val="4A4803FC"/>
    <w:rsid w:val="4A624224"/>
    <w:rsid w:val="4AE6136C"/>
    <w:rsid w:val="4B28295B"/>
    <w:rsid w:val="4B5736F5"/>
    <w:rsid w:val="4B647CE2"/>
    <w:rsid w:val="4BAA032E"/>
    <w:rsid w:val="4BC4606D"/>
    <w:rsid w:val="4C7C1E03"/>
    <w:rsid w:val="4C9A16A1"/>
    <w:rsid w:val="4D491763"/>
    <w:rsid w:val="4DD03C33"/>
    <w:rsid w:val="4DE81D2B"/>
    <w:rsid w:val="4F363F69"/>
    <w:rsid w:val="4F3A5798"/>
    <w:rsid w:val="4F3E38A4"/>
    <w:rsid w:val="4F4A5E15"/>
    <w:rsid w:val="4F8824EB"/>
    <w:rsid w:val="5027192D"/>
    <w:rsid w:val="50A46306"/>
    <w:rsid w:val="52131759"/>
    <w:rsid w:val="52650AA4"/>
    <w:rsid w:val="527E600C"/>
    <w:rsid w:val="528D13CE"/>
    <w:rsid w:val="52A17DB3"/>
    <w:rsid w:val="541979CE"/>
    <w:rsid w:val="54720AB6"/>
    <w:rsid w:val="54DE1421"/>
    <w:rsid w:val="553B4087"/>
    <w:rsid w:val="568A7075"/>
    <w:rsid w:val="572114EE"/>
    <w:rsid w:val="573171DC"/>
    <w:rsid w:val="57723665"/>
    <w:rsid w:val="57F86260"/>
    <w:rsid w:val="593C6605"/>
    <w:rsid w:val="59694BA7"/>
    <w:rsid w:val="596A4F3B"/>
    <w:rsid w:val="59A263F3"/>
    <w:rsid w:val="59AB18C1"/>
    <w:rsid w:val="5AAE1C27"/>
    <w:rsid w:val="5B411CCC"/>
    <w:rsid w:val="5B800EBF"/>
    <w:rsid w:val="5BD610E7"/>
    <w:rsid w:val="5C477008"/>
    <w:rsid w:val="5C9C3D84"/>
    <w:rsid w:val="5D0A0C69"/>
    <w:rsid w:val="5D224D86"/>
    <w:rsid w:val="5D6F1826"/>
    <w:rsid w:val="5D981BC9"/>
    <w:rsid w:val="5ED7314C"/>
    <w:rsid w:val="5F1A5C6A"/>
    <w:rsid w:val="5F7E5B6F"/>
    <w:rsid w:val="5F9B29D1"/>
    <w:rsid w:val="607533D3"/>
    <w:rsid w:val="6085226A"/>
    <w:rsid w:val="60EC092C"/>
    <w:rsid w:val="6199542F"/>
    <w:rsid w:val="62C54F90"/>
    <w:rsid w:val="634C50A0"/>
    <w:rsid w:val="63A20BAE"/>
    <w:rsid w:val="63B3503A"/>
    <w:rsid w:val="64525489"/>
    <w:rsid w:val="64540CC2"/>
    <w:rsid w:val="64A32398"/>
    <w:rsid w:val="65AB739E"/>
    <w:rsid w:val="65D57BE0"/>
    <w:rsid w:val="691B4813"/>
    <w:rsid w:val="694C0B4F"/>
    <w:rsid w:val="6994556C"/>
    <w:rsid w:val="69F06D97"/>
    <w:rsid w:val="6AA97471"/>
    <w:rsid w:val="6AE14931"/>
    <w:rsid w:val="6AFA3FDD"/>
    <w:rsid w:val="6B313A9C"/>
    <w:rsid w:val="6BAA37F0"/>
    <w:rsid w:val="6BBF1117"/>
    <w:rsid w:val="6D005A4D"/>
    <w:rsid w:val="6D1207E5"/>
    <w:rsid w:val="6D1F0787"/>
    <w:rsid w:val="6D4A6D8E"/>
    <w:rsid w:val="6DD71911"/>
    <w:rsid w:val="6DD95D94"/>
    <w:rsid w:val="6DE025EE"/>
    <w:rsid w:val="6E337B9A"/>
    <w:rsid w:val="6EED7A3B"/>
    <w:rsid w:val="6F327E52"/>
    <w:rsid w:val="6F52507D"/>
    <w:rsid w:val="6F846185"/>
    <w:rsid w:val="6FFD32D9"/>
    <w:rsid w:val="708B7887"/>
    <w:rsid w:val="70A75F72"/>
    <w:rsid w:val="70B065AC"/>
    <w:rsid w:val="70C156F4"/>
    <w:rsid w:val="716F2C97"/>
    <w:rsid w:val="718264B5"/>
    <w:rsid w:val="71AD65FB"/>
    <w:rsid w:val="71BD78F8"/>
    <w:rsid w:val="71C05A2B"/>
    <w:rsid w:val="71CA227E"/>
    <w:rsid w:val="74E519DE"/>
    <w:rsid w:val="74F71921"/>
    <w:rsid w:val="75161A18"/>
    <w:rsid w:val="76164029"/>
    <w:rsid w:val="76181007"/>
    <w:rsid w:val="762033C1"/>
    <w:rsid w:val="76E832B9"/>
    <w:rsid w:val="77441297"/>
    <w:rsid w:val="77C765EC"/>
    <w:rsid w:val="78DD498A"/>
    <w:rsid w:val="78F042A1"/>
    <w:rsid w:val="79362644"/>
    <w:rsid w:val="79C36BB6"/>
    <w:rsid w:val="7A3E0CEB"/>
    <w:rsid w:val="7B803CFA"/>
    <w:rsid w:val="7D036859"/>
    <w:rsid w:val="7D344D95"/>
    <w:rsid w:val="7D7C7B84"/>
    <w:rsid w:val="7DB3215D"/>
    <w:rsid w:val="7ED44A81"/>
    <w:rsid w:val="7F005876"/>
    <w:rsid w:val="7F6FD352"/>
    <w:rsid w:val="FCA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33</Pages>
  <Words>5419</Words>
  <Characters>6614</Characters>
  <Lines>0</Lines>
  <Paragraphs>0</Paragraphs>
  <TotalTime>19</TotalTime>
  <ScaleCrop>false</ScaleCrop>
  <LinksUpToDate>false</LinksUpToDate>
  <CharactersWithSpaces>7659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2021-09-15T02:49:00Z</dcterms:created>
  <dc:creator>dell</dc:creator>
  <cp:lastModifiedBy>王琬琳</cp:lastModifiedBy>
  <cp:lastPrinted>2021-09-15T03:19:00Z</cp:lastPrinted>
  <dcterms:modified xsi:type="dcterms:W3CDTF">2023-09-15T07:13:16Z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0292EEF14A8B4CDEABDAC30164C95A5D</vt:lpwstr>
  </property>
</Properties>
</file>