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r>
        <w:rPr>
          <w:sz w:val="24"/>
        </w:rPr>
        <w:drawing>
          <wp:inline distT="0" distB="0" distL="114300" distR="114300">
            <wp:extent cx="4633595" cy="5213985"/>
            <wp:effectExtent l="0" t="0" r="14605" b="5715"/>
            <wp:docPr id="2" name="图片 2" descr="办理流程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办理流程图8"/>
                    <pic:cNvPicPr>
                      <a:picLocks noChangeAspect="1"/>
                    </pic:cNvPicPr>
                  </pic:nvPicPr>
                  <pic:blipFill>
                    <a:blip r:embed="rId4"/>
                    <a:stretch>
                      <a:fillRect/>
                    </a:stretch>
                  </pic:blipFill>
                  <pic:spPr>
                    <a:xfrm>
                      <a:off x="0" y="0"/>
                      <a:ext cx="4633595" cy="5213985"/>
                    </a:xfrm>
                    <a:prstGeom prst="rect">
                      <a:avLst/>
                    </a:prstGeom>
                  </pic:spPr>
                </pic:pic>
              </a:graphicData>
            </a:graphic>
          </wp:inline>
        </w:drawing>
      </w:r>
    </w:p>
    <w:p>
      <w:pPr>
        <w:jc w:val="center"/>
        <w:rPr>
          <w:rFonts w:ascii="方正黑体_GBK" w:hAnsi="方正黑体_GBK" w:eastAsia="方正黑体_GBK"/>
        </w:rPr>
      </w:pPr>
      <w:r>
        <w:rPr>
          <w:rFonts w:hint="eastAsia" w:ascii="方正黑体_GBK" w:hAnsi="方正黑体_GBK" w:eastAsia="方正黑体_GBK"/>
        </w:rPr>
        <w:t>全国批次法律职业资格认定流程示意图</w:t>
      </w:r>
    </w:p>
    <w:p>
      <w:pPr>
        <w:jc w:val="center"/>
        <w:rPr>
          <w:rFonts w:ascii="方正黑体_GBK" w:hAnsi="方正黑体_GBK" w:eastAsia="方正黑体_GBK"/>
        </w:rPr>
      </w:pPr>
    </w:p>
    <w:p>
      <w:pPr>
        <w:ind w:firstLine="480" w:firstLineChars="200"/>
        <w:jc w:val="left"/>
        <w:rPr>
          <w:rFonts w:ascii="方正黑体_GBK" w:hAnsi="方正黑体_GBK" w:eastAsia="方正黑体_GBK"/>
        </w:rPr>
      </w:pPr>
      <w:r>
        <w:rPr>
          <w:sz w:val="24"/>
        </w:rPr>
        <w:drawing>
          <wp:anchor distT="0" distB="0" distL="114300" distR="114300" simplePos="0" relativeHeight="251658240" behindDoc="1" locked="0" layoutInCell="1" allowOverlap="1">
            <wp:simplePos x="0" y="0"/>
            <wp:positionH relativeFrom="page">
              <wp:posOffset>5912485</wp:posOffset>
            </wp:positionH>
            <wp:positionV relativeFrom="page">
              <wp:posOffset>1139825</wp:posOffset>
            </wp:positionV>
            <wp:extent cx="1136015" cy="558165"/>
            <wp:effectExtent l="0" t="0" r="698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136015" cy="558165"/>
                    </a:xfrm>
                    <a:prstGeom prst="rect">
                      <a:avLst/>
                    </a:prstGeom>
                    <a:noFill/>
                    <a:ln w="9525">
                      <a:noFill/>
                    </a:ln>
                  </pic:spPr>
                </pic:pic>
              </a:graphicData>
            </a:graphic>
          </wp:anchor>
        </w:drawing>
      </w:r>
    </w:p>
    <w:p>
      <w:pPr>
        <w:ind w:firstLine="420" w:firstLineChars="200"/>
        <w:jc w:val="left"/>
        <w:rPr>
          <w:rFonts w:ascii="方正黑体_GBK" w:hAnsi="方正黑体_GBK" w:eastAsia="方正黑体_GBK"/>
        </w:rPr>
      </w:pPr>
    </w:p>
    <w:p>
      <w:pPr>
        <w:ind w:firstLine="5016" w:firstLineChars="2200"/>
        <w:rPr>
          <w:rFonts w:ascii="Times New Roman" w:hAnsi="Times New Roman" w:eastAsia="黑体"/>
          <w:spacing w:val="-6"/>
          <w:sz w:val="24"/>
        </w:rPr>
      </w:pPr>
      <w:r>
        <w:rPr>
          <w:rFonts w:hint="eastAsia" w:ascii="黑体" w:hAnsi="黑体" w:eastAsia="黑体" w:cs="黑体"/>
          <w:spacing w:val="-6"/>
          <w:sz w:val="24"/>
          <w:szCs w:val="24"/>
        </w:rPr>
        <w:t>BSZN-1100132000</w:t>
      </w: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overflowPunct w:val="0"/>
        <w:jc w:val="right"/>
        <w:rPr>
          <w:sz w:val="24"/>
        </w:rPr>
      </w:pPr>
      <w:r>
        <w:rPr>
          <w:rFonts w:hint="eastAsia" w:ascii="方正黑体_GBK" w:hAnsi="方正黑体_GBK" w:eastAsia="方正黑体_GBK"/>
        </w:rPr>
        <w:t xml:space="preserve">                             </w:t>
      </w:r>
    </w:p>
    <w:p>
      <w:pPr>
        <w:ind w:firstLine="420" w:firstLineChars="200"/>
        <w:jc w:val="left"/>
        <w:rPr>
          <w:rFonts w:ascii="方正黑体_GBK" w:hAnsi="方正黑体_GBK" w:eastAsia="方正黑体_GBK"/>
        </w:rPr>
      </w:pPr>
    </w:p>
    <w:p>
      <w:pPr>
        <w:ind w:firstLine="420" w:firstLineChars="200"/>
        <w:jc w:val="left"/>
        <w:rPr>
          <w:rFonts w:ascii="方正黑体_GBK" w:hAnsi="方正黑体_GBK" w:eastAsia="方正黑体_GBK"/>
        </w:rPr>
      </w:pPr>
    </w:p>
    <w:p>
      <w:pPr>
        <w:spacing w:line="200" w:lineRule="exact"/>
        <w:jc w:val="left"/>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overflowPunct w:val="0"/>
        <w:spacing w:line="320" w:lineRule="exact"/>
        <w:ind w:left="279" w:leftChars="133" w:right="159" w:firstLine="8120" w:firstLineChars="2900"/>
        <w:jc w:val="center"/>
        <w:rPr>
          <w:rFonts w:ascii="方正小标宋_GBK" w:hAnsi="方正小标宋_GBK" w:eastAsia="方正小标宋_GBK"/>
          <w:sz w:val="28"/>
        </w:rPr>
      </w:pPr>
      <w:r>
        <w:rPr>
          <w:rFonts w:hint="eastAsia" w:ascii="方正小标宋_GBK" w:hAnsi="方正小标宋_GBK" w:eastAsia="方正小标宋_GBK"/>
          <w:sz w:val="28"/>
        </w:rPr>
        <w:t>律</w:t>
      </w:r>
      <w:r>
        <w:rPr>
          <w:rFonts w:hint="eastAsia" w:ascii="方正小标宋_GBK" w:hAnsi="方正小标宋_GBK" w:eastAsia="方正小标宋_GBK"/>
          <w:sz w:val="28"/>
          <w:szCs w:val="28"/>
        </w:rPr>
        <w:t>全国批次法律职业资格认定办事指南（简版）</w:t>
      </w:r>
    </w:p>
    <w:p>
      <w:pPr>
        <w:overflowPunct w:val="0"/>
        <w:spacing w:line="320" w:lineRule="exact"/>
        <w:ind w:left="239" w:leftChars="114" w:right="159" w:firstLine="10080" w:firstLineChars="4200"/>
        <w:jc w:val="center"/>
        <w:rPr>
          <w:rFonts w:hint="eastAsia" w:ascii="黑体" w:hAnsi="黑体" w:eastAsia="黑体" w:cs="黑体"/>
          <w:sz w:val="24"/>
        </w:rPr>
      </w:pPr>
      <w:r>
        <w:rPr>
          <w:rFonts w:hint="eastAsia" w:ascii="方正小标宋_GBK" w:hAnsi="方正小标宋_GBK" w:eastAsia="方正小标宋_GBK"/>
          <w:sz w:val="24"/>
        </w:rPr>
        <w:t>玉</w:t>
      </w:r>
      <w:r>
        <w:rPr>
          <w:rFonts w:hint="eastAsia" w:ascii="黑体" w:hAnsi="黑体" w:eastAsia="黑体" w:cs="黑体"/>
          <w:sz w:val="24"/>
        </w:rPr>
        <w:t>玉溪市司法局发布</w:t>
      </w:r>
    </w:p>
    <w:p>
      <w:pPr>
        <w:overflowPunct w:val="0"/>
        <w:spacing w:line="320" w:lineRule="exact"/>
        <w:ind w:right="159" w:firstLine="10320" w:firstLineChars="4300"/>
        <w:jc w:val="center"/>
        <w:rPr>
          <w:rFonts w:hint="eastAsia" w:ascii="黑体" w:hAnsi="黑体" w:eastAsia="黑体" w:cs="黑体"/>
          <w:sz w:val="24"/>
        </w:rPr>
      </w:pPr>
      <w:r>
        <w:rPr>
          <w:rFonts w:hint="eastAsia" w:ascii="黑体" w:hAnsi="黑体" w:eastAsia="黑体" w:cs="黑体"/>
          <w:sz w:val="24"/>
        </w:rPr>
        <w:t>2   202</w:t>
      </w:r>
      <w:r>
        <w:rPr>
          <w:rFonts w:hint="eastAsia" w:ascii="黑体" w:hAnsi="黑体" w:eastAsia="黑体" w:cs="黑体"/>
          <w:sz w:val="24"/>
          <w:lang w:val="en-US" w:eastAsia="zh-CN"/>
        </w:rPr>
        <w:t>3</w:t>
      </w:r>
      <w:r>
        <w:rPr>
          <w:rFonts w:hint="eastAsia" w:ascii="黑体" w:hAnsi="黑体" w:eastAsia="黑体" w:cs="黑体"/>
          <w:sz w:val="24"/>
        </w:rPr>
        <w:t>年0</w:t>
      </w:r>
      <w:r>
        <w:rPr>
          <w:rFonts w:hint="eastAsia" w:ascii="黑体" w:hAnsi="黑体" w:eastAsia="黑体" w:cs="黑体"/>
          <w:sz w:val="24"/>
          <w:lang w:val="en-US" w:eastAsia="zh-CN"/>
        </w:rPr>
        <w:t>2</w:t>
      </w:r>
      <w:r>
        <w:rPr>
          <w:rFonts w:hint="eastAsia" w:ascii="黑体" w:hAnsi="黑体" w:eastAsia="黑体" w:cs="黑体"/>
          <w:sz w:val="24"/>
        </w:rPr>
        <w:t>月</w:t>
      </w:r>
      <w:r>
        <w:rPr>
          <w:rFonts w:hint="eastAsia" w:ascii="黑体" w:hAnsi="黑体" w:eastAsia="黑体" w:cs="黑体"/>
          <w:sz w:val="24"/>
          <w:lang w:val="en-US" w:eastAsia="zh-CN"/>
        </w:rPr>
        <w:t>02</w:t>
      </w:r>
      <w:r>
        <w:rPr>
          <w:rFonts w:hint="eastAsia" w:ascii="黑体" w:hAnsi="黑体" w:eastAsia="黑体" w:cs="黑体"/>
          <w:sz w:val="24"/>
        </w:rPr>
        <w:t>日</w:t>
      </w:r>
    </w:p>
    <w:p>
      <w:pPr>
        <w:rPr>
          <w:sz w:val="24"/>
        </w:rPr>
      </w:pPr>
    </w:p>
    <w:p>
      <w:pPr>
        <w:rPr>
          <w:sz w:val="24"/>
        </w:rPr>
      </w:pPr>
    </w:p>
    <w:p>
      <w:pPr>
        <w:rPr>
          <w:sz w:val="24"/>
        </w:rPr>
        <w:sectPr>
          <w:pgSz w:w="16838" w:h="11906" w:orient="landscape"/>
          <w:pgMar w:top="1440" w:right="1080" w:bottom="1440" w:left="1080" w:header="851" w:footer="992" w:gutter="0"/>
          <w:cols w:space="427" w:num="2"/>
          <w:docGrid w:type="lines" w:linePitch="312" w:charSpace="0"/>
        </w:sectPr>
      </w:pPr>
    </w:p>
    <w:p>
      <w:pPr>
        <w:spacing w:line="280" w:lineRule="exact"/>
        <w:ind w:firstLine="420" w:firstLineChars="200"/>
        <w:jc w:val="left"/>
        <w:rPr>
          <w:rFonts w:hint="eastAsia" w:ascii="黑体" w:hAnsi="黑体" w:eastAsia="黑体" w:cs="黑体"/>
          <w:sz w:val="21"/>
          <w:szCs w:val="21"/>
        </w:rPr>
      </w:pPr>
      <w:r>
        <w:rPr>
          <w:rFonts w:hint="eastAsia" w:ascii="黑体" w:hAnsi="黑体" w:eastAsia="黑体" w:cs="黑体"/>
          <w:sz w:val="21"/>
          <w:szCs w:val="21"/>
        </w:rPr>
        <w:t>一、受理范围</w:t>
      </w:r>
    </w:p>
    <w:p>
      <w:pPr>
        <w:overflowPunct w:val="0"/>
        <w:spacing w:line="280" w:lineRule="exact"/>
        <w:ind w:right="160" w:firstLine="420" w:firstLineChars="200"/>
        <w:rPr>
          <w:rFonts w:ascii="方正黑体_GBK" w:hAnsi="方正黑体_GBK" w:eastAsia="方正黑体_GBK"/>
          <w:sz w:val="21"/>
          <w:szCs w:val="21"/>
        </w:rPr>
      </w:pPr>
      <w:r>
        <w:rPr>
          <w:rFonts w:hint="eastAsia" w:ascii="宋体" w:hAnsi="宋体"/>
          <w:sz w:val="21"/>
          <w:szCs w:val="21"/>
        </w:rPr>
        <w:t>本服务事项适用于玉溪市行政区域内的法律职业资格认定初审办理。</w:t>
      </w:r>
    </w:p>
    <w:p>
      <w:pPr>
        <w:spacing w:line="280" w:lineRule="exact"/>
        <w:ind w:firstLine="420" w:firstLineChars="200"/>
        <w:jc w:val="left"/>
        <w:rPr>
          <w:rFonts w:hint="eastAsia" w:ascii="黑体" w:hAnsi="黑体" w:eastAsia="黑体" w:cs="黑体"/>
          <w:sz w:val="21"/>
          <w:szCs w:val="21"/>
          <w:lang w:eastAsia="zh-CN"/>
        </w:rPr>
      </w:pPr>
      <w:r>
        <w:rPr>
          <w:rFonts w:hint="eastAsia" w:ascii="黑体" w:hAnsi="黑体" w:eastAsia="黑体" w:cs="黑体"/>
          <w:sz w:val="21"/>
          <w:szCs w:val="21"/>
        </w:rPr>
        <w:t>二、</w:t>
      </w:r>
      <w:r>
        <w:rPr>
          <w:rFonts w:hint="eastAsia" w:ascii="黑体" w:hAnsi="黑体" w:eastAsia="黑体" w:cs="黑体"/>
          <w:sz w:val="21"/>
          <w:szCs w:val="21"/>
          <w:lang w:eastAsia="zh-CN"/>
        </w:rPr>
        <w:t>许可条件</w:t>
      </w:r>
    </w:p>
    <w:p>
      <w:pPr>
        <w:overflowPunct w:val="0"/>
        <w:spacing w:line="280" w:lineRule="exact"/>
        <w:ind w:right="160" w:firstLine="420" w:firstLineChars="200"/>
        <w:rPr>
          <w:rFonts w:hint="eastAsia" w:ascii="宋体" w:hAnsi="宋体"/>
          <w:sz w:val="21"/>
          <w:szCs w:val="21"/>
        </w:rPr>
      </w:pPr>
      <w:r>
        <w:rPr>
          <w:rFonts w:hint="eastAsia" w:ascii="宋体" w:hAnsi="宋体"/>
          <w:sz w:val="21"/>
          <w:szCs w:val="21"/>
        </w:rPr>
        <w:t>参加年度国家司法考试成绩合格的人员可以按要求申请法律职业资格证书。</w:t>
      </w:r>
    </w:p>
    <w:p>
      <w:pPr>
        <w:numPr>
          <w:ilvl w:val="0"/>
          <w:numId w:val="1"/>
        </w:numPr>
        <w:spacing w:line="280" w:lineRule="exact"/>
        <w:ind w:firstLine="420" w:firstLineChars="200"/>
        <w:jc w:val="left"/>
        <w:rPr>
          <w:rFonts w:hint="eastAsia" w:ascii="黑体" w:hAnsi="黑体" w:eastAsia="黑体" w:cs="黑体"/>
          <w:sz w:val="21"/>
          <w:szCs w:val="21"/>
          <w:lang w:eastAsia="zh-CN"/>
        </w:rPr>
      </w:pPr>
      <w:r>
        <w:rPr>
          <w:rFonts w:hint="eastAsia" w:ascii="黑体" w:hAnsi="黑体" w:eastAsia="黑体" w:cs="黑体"/>
          <w:sz w:val="21"/>
          <w:szCs w:val="21"/>
        </w:rPr>
        <w:t>受理</w:t>
      </w:r>
      <w:r>
        <w:rPr>
          <w:rFonts w:hint="eastAsia" w:ascii="黑体" w:hAnsi="黑体" w:eastAsia="黑体" w:cs="黑体"/>
          <w:sz w:val="21"/>
          <w:szCs w:val="21"/>
          <w:lang w:eastAsia="zh-CN"/>
        </w:rPr>
        <w:t>形式</w:t>
      </w:r>
    </w:p>
    <w:p>
      <w:pPr>
        <w:numPr>
          <w:ilvl w:val="0"/>
          <w:numId w:val="0"/>
        </w:numPr>
        <w:spacing w:line="280" w:lineRule="exact"/>
        <w:ind w:firstLine="210" w:firstLineChars="100"/>
        <w:jc w:val="left"/>
        <w:rPr>
          <w:rFonts w:hint="eastAsia" w:ascii="黑体" w:hAnsi="黑体" w:eastAsia="黑体" w:cs="黑体"/>
          <w:sz w:val="21"/>
          <w:szCs w:val="21"/>
          <w:lang w:eastAsia="zh-CN"/>
        </w:rPr>
      </w:pPr>
      <w:r>
        <w:rPr>
          <w:rFonts w:hint="eastAsia" w:ascii="宋体" w:hAnsi="宋体" w:eastAsia="宋体" w:cs="宋体"/>
          <w:sz w:val="21"/>
          <w:szCs w:val="21"/>
          <w:lang w:eastAsia="zh-CN"/>
        </w:rPr>
        <w:t>（一）窗口受理</w:t>
      </w:r>
    </w:p>
    <w:p>
      <w:pPr>
        <w:overflowPunct w:val="0"/>
        <w:spacing w:line="280" w:lineRule="exact"/>
        <w:ind w:right="160" w:firstLine="420" w:firstLineChars="200"/>
        <w:rPr>
          <w:rFonts w:hint="eastAsia" w:ascii="宋体" w:hAnsi="宋体"/>
          <w:sz w:val="21"/>
          <w:szCs w:val="21"/>
        </w:rPr>
      </w:pPr>
      <w:r>
        <w:rPr>
          <w:rFonts w:hint="eastAsia" w:ascii="宋体" w:hAnsi="宋体"/>
          <w:b w:val="0"/>
          <w:bCs w:val="0"/>
          <w:sz w:val="21"/>
          <w:szCs w:val="21"/>
          <w:lang w:eastAsia="zh-CN"/>
        </w:rPr>
        <w:t>地址</w:t>
      </w:r>
      <w:r>
        <w:rPr>
          <w:rFonts w:hint="eastAsia" w:ascii="宋体" w:hAnsi="宋体"/>
          <w:b w:val="0"/>
          <w:bCs w:val="0"/>
          <w:sz w:val="21"/>
          <w:szCs w:val="21"/>
        </w:rPr>
        <w:t>：</w:t>
      </w:r>
      <w:r>
        <w:rPr>
          <w:rFonts w:hint="eastAsia" w:ascii="宋体" w:hAnsi="宋体"/>
          <w:sz w:val="21"/>
          <w:szCs w:val="21"/>
        </w:rPr>
        <w:t>玉溪市红塔区</w:t>
      </w:r>
      <w:r>
        <w:rPr>
          <w:rFonts w:hint="eastAsia" w:ascii="宋体" w:hAnsi="宋体"/>
          <w:sz w:val="21"/>
          <w:szCs w:val="21"/>
          <w:lang w:eastAsia="zh-CN"/>
        </w:rPr>
        <w:t>创景路</w:t>
      </w:r>
      <w:r>
        <w:rPr>
          <w:rFonts w:hint="eastAsia" w:ascii="宋体" w:hAnsi="宋体"/>
          <w:sz w:val="21"/>
          <w:szCs w:val="21"/>
          <w:lang w:val="en-US" w:eastAsia="zh-CN"/>
        </w:rPr>
        <w:t>6号</w:t>
      </w:r>
      <w:r>
        <w:rPr>
          <w:rFonts w:hint="eastAsia" w:ascii="宋体" w:hAnsi="宋体"/>
          <w:sz w:val="21"/>
          <w:szCs w:val="21"/>
        </w:rPr>
        <w:t>一楼公共法律服务中心大厅</w:t>
      </w:r>
    </w:p>
    <w:p>
      <w:pPr>
        <w:overflowPunct w:val="0"/>
        <w:spacing w:line="280" w:lineRule="exact"/>
        <w:ind w:right="160" w:firstLine="420" w:firstLineChars="200"/>
        <w:rPr>
          <w:rFonts w:hint="eastAsia" w:ascii="宋体" w:hAnsi="宋体"/>
          <w:sz w:val="21"/>
          <w:szCs w:val="21"/>
        </w:rPr>
      </w:pPr>
      <w:r>
        <w:rPr>
          <w:rFonts w:hint="eastAsia" w:ascii="宋体" w:hAnsi="宋体"/>
          <w:b w:val="0"/>
          <w:bCs w:val="0"/>
          <w:sz w:val="21"/>
          <w:szCs w:val="21"/>
          <w:lang w:eastAsia="zh-CN"/>
        </w:rPr>
        <w:t>受理</w:t>
      </w:r>
      <w:r>
        <w:rPr>
          <w:rFonts w:hint="eastAsia" w:ascii="宋体" w:hAnsi="宋体"/>
          <w:b w:val="0"/>
          <w:bCs w:val="0"/>
          <w:sz w:val="21"/>
          <w:szCs w:val="21"/>
        </w:rPr>
        <w:t>时间：</w:t>
      </w:r>
      <w:r>
        <w:rPr>
          <w:rFonts w:hint="eastAsia" w:ascii="宋体" w:hAnsi="宋体"/>
          <w:sz w:val="21"/>
          <w:szCs w:val="21"/>
        </w:rPr>
        <w:t>周一至周五（国家法定节假日除外），上午8:</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2:</w:t>
      </w:r>
      <w:r>
        <w:rPr>
          <w:rFonts w:hint="eastAsia" w:ascii="宋体" w:hAnsi="宋体"/>
          <w:sz w:val="21"/>
          <w:szCs w:val="21"/>
        </w:rPr>
        <w:t>0</w:t>
      </w:r>
      <w:r>
        <w:rPr>
          <w:rFonts w:hint="eastAsia" w:ascii="宋体" w:hAnsi="宋体"/>
          <w:sz w:val="21"/>
          <w:szCs w:val="21"/>
          <w:lang w:val="en-US" w:eastAsia="zh-CN"/>
        </w:rPr>
        <w:t>0</w:t>
      </w:r>
      <w:r>
        <w:rPr>
          <w:rFonts w:hint="eastAsia" w:ascii="宋体" w:hAnsi="宋体"/>
          <w:sz w:val="21"/>
          <w:szCs w:val="21"/>
        </w:rPr>
        <w:t>，</w:t>
      </w:r>
    </w:p>
    <w:p>
      <w:pPr>
        <w:overflowPunct w:val="0"/>
        <w:spacing w:line="280" w:lineRule="exact"/>
        <w:ind w:right="160" w:firstLine="630" w:firstLineChars="300"/>
        <w:rPr>
          <w:rFonts w:hint="eastAsia" w:ascii="宋体" w:hAnsi="宋体"/>
          <w:sz w:val="21"/>
          <w:szCs w:val="21"/>
        </w:rPr>
      </w:pPr>
      <w:r>
        <w:rPr>
          <w:rFonts w:hint="eastAsia" w:ascii="宋体" w:hAnsi="宋体"/>
          <w:sz w:val="21"/>
          <w:szCs w:val="21"/>
        </w:rPr>
        <w:t>下午14:30—18:00</w:t>
      </w:r>
    </w:p>
    <w:p>
      <w:pPr>
        <w:overflowPunct w:val="0"/>
        <w:spacing w:line="280" w:lineRule="exact"/>
        <w:ind w:right="160" w:firstLine="420" w:firstLineChars="200"/>
        <w:rPr>
          <w:rFonts w:hint="eastAsia" w:ascii="宋体" w:hAnsi="宋体" w:eastAsiaTheme="minorEastAsia"/>
          <w:sz w:val="21"/>
          <w:szCs w:val="21"/>
          <w:lang w:eastAsia="zh-CN"/>
        </w:rPr>
      </w:pPr>
      <w:r>
        <w:rPr>
          <w:rFonts w:hint="eastAsia" w:ascii="宋体" w:hAnsi="宋体"/>
          <w:b w:val="0"/>
          <w:bCs w:val="0"/>
          <w:sz w:val="21"/>
          <w:szCs w:val="21"/>
        </w:rPr>
        <w:t>乘车方式：</w:t>
      </w:r>
      <w:r>
        <w:rPr>
          <w:rFonts w:hint="eastAsia" w:ascii="宋体" w:hAnsi="宋体"/>
          <w:sz w:val="21"/>
          <w:szCs w:val="21"/>
        </w:rPr>
        <w:t>市内可乘5路公交</w:t>
      </w:r>
      <w:r>
        <w:rPr>
          <w:rFonts w:hint="eastAsia" w:ascii="宋体" w:hAnsi="宋体"/>
          <w:sz w:val="21"/>
          <w:szCs w:val="21"/>
          <w:lang w:eastAsia="zh-CN"/>
        </w:rPr>
        <w:t>车至玉溪卫校下车至玉溪市司法局</w:t>
      </w:r>
    </w:p>
    <w:p>
      <w:pPr>
        <w:numPr>
          <w:ilvl w:val="0"/>
          <w:numId w:val="2"/>
        </w:numPr>
        <w:overflowPunct w:val="0"/>
        <w:spacing w:line="280" w:lineRule="exact"/>
        <w:ind w:right="160" w:firstLine="420" w:firstLineChars="200"/>
        <w:rPr>
          <w:rFonts w:hint="eastAsia" w:ascii="宋体" w:hAnsi="宋体"/>
          <w:sz w:val="21"/>
          <w:szCs w:val="21"/>
          <w:lang w:eastAsia="zh-CN"/>
        </w:rPr>
      </w:pPr>
      <w:r>
        <w:rPr>
          <w:rFonts w:hint="eastAsia" w:ascii="宋体" w:hAnsi="宋体"/>
          <w:sz w:val="21"/>
          <w:szCs w:val="21"/>
          <w:lang w:eastAsia="zh-CN"/>
        </w:rPr>
        <w:t>网络受理</w:t>
      </w:r>
    </w:p>
    <w:p>
      <w:pPr>
        <w:numPr>
          <w:ilvl w:val="0"/>
          <w:numId w:val="0"/>
        </w:numPr>
        <w:overflowPunct w:val="0"/>
        <w:spacing w:line="280" w:lineRule="exact"/>
        <w:ind w:right="160" w:rightChars="0" w:firstLine="420" w:firstLineChars="200"/>
        <w:rPr>
          <w:rFonts w:hint="eastAsia" w:ascii="宋体" w:hAnsi="宋体" w:eastAsia="宋体" w:cs="宋体"/>
          <w:sz w:val="21"/>
          <w:szCs w:val="21"/>
        </w:rPr>
      </w:pPr>
      <w:r>
        <w:rPr>
          <w:rFonts w:hint="eastAsia" w:ascii="宋体" w:hAnsi="宋体"/>
          <w:sz w:val="21"/>
          <w:szCs w:val="21"/>
          <w:lang w:eastAsia="zh-CN"/>
        </w:rPr>
        <w:t>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"https://zwfw.yn.gov.cn/portal" </w:instrText>
      </w:r>
      <w:r>
        <w:rPr>
          <w:rFonts w:hint="eastAsia" w:ascii="宋体" w:hAnsi="宋体" w:eastAsia="宋体" w:cs="宋体"/>
          <w:sz w:val="21"/>
          <w:szCs w:val="21"/>
        </w:rPr>
        <w:fldChar w:fldCharType="separate"/>
      </w:r>
      <w:r>
        <w:rPr>
          <w:rStyle w:val="11"/>
          <w:rFonts w:hint="eastAsia" w:ascii="宋体" w:hAnsi="宋体" w:eastAsia="宋体" w:cs="宋体"/>
          <w:sz w:val="21"/>
          <w:szCs w:val="21"/>
        </w:rPr>
        <w:t>https://zwfw.yn.gov.cn/portal</w:t>
      </w:r>
      <w:r>
        <w:rPr>
          <w:rFonts w:hint="eastAsia" w:ascii="宋体" w:hAnsi="宋体" w:eastAsia="宋体" w:cs="宋体"/>
          <w:sz w:val="21"/>
          <w:szCs w:val="21"/>
        </w:rPr>
        <w:fldChar w:fldCharType="end"/>
      </w:r>
    </w:p>
    <w:p>
      <w:pPr>
        <w:numPr>
          <w:ilvl w:val="0"/>
          <w:numId w:val="0"/>
        </w:numPr>
        <w:overflowPunct w:val="0"/>
        <w:spacing w:line="280" w:lineRule="exact"/>
        <w:ind w:right="160"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受理时间：全天受理。</w:t>
      </w:r>
    </w:p>
    <w:p>
      <w:pPr>
        <w:spacing w:line="280" w:lineRule="exact"/>
        <w:jc w:val="left"/>
        <w:rPr>
          <w:rFonts w:hint="eastAsia" w:ascii="黑体" w:hAnsi="黑体" w:eastAsia="黑体" w:cs="黑体"/>
          <w:sz w:val="21"/>
          <w:szCs w:val="21"/>
        </w:rPr>
      </w:pPr>
      <w:r>
        <w:rPr>
          <w:rFonts w:hint="eastAsia" w:ascii="方正黑体_GBK" w:hAnsi="方正黑体_GBK" w:eastAsia="方正黑体_GBK"/>
          <w:sz w:val="22"/>
        </w:rPr>
        <w:t>四</w:t>
      </w:r>
      <w:r>
        <w:rPr>
          <w:rFonts w:hint="eastAsia" w:ascii="黑体" w:hAnsi="黑体" w:eastAsia="黑体" w:cs="黑体"/>
          <w:sz w:val="21"/>
          <w:szCs w:val="21"/>
        </w:rPr>
        <w:t>、申请材料</w:t>
      </w:r>
    </w:p>
    <w:tbl>
      <w:tblPr>
        <w:tblStyle w:val="6"/>
        <w:tblW w:w="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1855"/>
        <w:gridCol w:w="850"/>
        <w:gridCol w:w="1373"/>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tcPr>
          <w:p>
            <w:pPr>
              <w:spacing w:line="239" w:lineRule="auto"/>
              <w:jc w:val="center"/>
              <w:rPr>
                <w:b/>
                <w:bCs/>
                <w:sz w:val="24"/>
              </w:rPr>
            </w:pPr>
            <w:r>
              <w:rPr>
                <w:rFonts w:hint="eastAsia" w:ascii="微软雅黑" w:hAnsi="微软雅黑" w:eastAsia="微软雅黑" w:cs="微软雅黑"/>
                <w:b/>
                <w:bCs/>
                <w:color w:val="353535"/>
                <w:sz w:val="16"/>
                <w:szCs w:val="16"/>
                <w:shd w:val="clear" w:color="auto" w:fill="FFFFFF"/>
              </w:rPr>
              <w:t>序号</w:t>
            </w:r>
          </w:p>
        </w:tc>
        <w:tc>
          <w:tcPr>
            <w:tcW w:w="1855" w:type="dxa"/>
          </w:tcPr>
          <w:p>
            <w:pPr>
              <w:spacing w:line="239" w:lineRule="auto"/>
              <w:rPr>
                <w:rFonts w:ascii="微软雅黑" w:hAnsi="微软雅黑" w:eastAsia="微软雅黑" w:cs="微软雅黑"/>
                <w:b/>
                <w:bCs/>
                <w:color w:val="353535"/>
                <w:sz w:val="16"/>
                <w:szCs w:val="16"/>
                <w:shd w:val="clear" w:color="auto" w:fill="FFFFFF"/>
              </w:rPr>
            </w:pPr>
          </w:p>
          <w:p>
            <w:pPr>
              <w:spacing w:line="239" w:lineRule="auto"/>
              <w:jc w:val="center"/>
              <w:rPr>
                <w:b/>
                <w:bCs/>
                <w:sz w:val="24"/>
              </w:rPr>
            </w:pPr>
            <w:r>
              <w:rPr>
                <w:rFonts w:hint="eastAsia" w:ascii="微软雅黑" w:hAnsi="微软雅黑" w:eastAsia="微软雅黑" w:cs="微软雅黑"/>
                <w:b/>
                <w:bCs/>
                <w:color w:val="353535"/>
                <w:sz w:val="16"/>
                <w:szCs w:val="16"/>
                <w:shd w:val="clear" w:color="auto" w:fill="FFFFFF"/>
              </w:rPr>
              <w:t>提交材料名称</w:t>
            </w:r>
          </w:p>
        </w:tc>
        <w:tc>
          <w:tcPr>
            <w:tcW w:w="850" w:type="dxa"/>
          </w:tcPr>
          <w:p>
            <w:pPr>
              <w:spacing w:line="239" w:lineRule="auto"/>
              <w:jc w:val="center"/>
              <w:rPr>
                <w:b/>
                <w:bCs/>
                <w:sz w:val="24"/>
              </w:rPr>
            </w:pPr>
            <w:r>
              <w:rPr>
                <w:rFonts w:hint="eastAsia" w:ascii="微软雅黑" w:hAnsi="微软雅黑" w:eastAsia="微软雅黑" w:cs="微软雅黑"/>
                <w:b/>
                <w:bCs/>
                <w:color w:val="353535"/>
                <w:sz w:val="16"/>
                <w:szCs w:val="16"/>
                <w:shd w:val="clear" w:color="auto" w:fill="FFFFFF"/>
              </w:rPr>
              <w:t>材料形式</w:t>
            </w:r>
          </w:p>
        </w:tc>
        <w:tc>
          <w:tcPr>
            <w:tcW w:w="1373" w:type="dxa"/>
          </w:tcPr>
          <w:p>
            <w:pPr>
              <w:spacing w:line="239" w:lineRule="auto"/>
              <w:jc w:val="center"/>
              <w:rPr>
                <w:b/>
                <w:bCs/>
                <w:sz w:val="24"/>
              </w:rPr>
            </w:pPr>
            <w:r>
              <w:rPr>
                <w:rFonts w:hint="eastAsia" w:ascii="微软雅黑" w:hAnsi="微软雅黑" w:eastAsia="微软雅黑" w:cs="微软雅黑"/>
                <w:b/>
                <w:bCs/>
                <w:color w:val="353535"/>
                <w:sz w:val="16"/>
                <w:szCs w:val="16"/>
                <w:shd w:val="clear" w:color="auto" w:fill="FFFFFF"/>
              </w:rPr>
              <w:t>材料来源</w:t>
            </w:r>
          </w:p>
        </w:tc>
        <w:tc>
          <w:tcPr>
            <w:tcW w:w="366" w:type="dxa"/>
          </w:tcPr>
          <w:p>
            <w:pPr>
              <w:spacing w:line="239" w:lineRule="auto"/>
              <w:jc w:val="center"/>
              <w:rPr>
                <w:b/>
                <w:bCs/>
                <w:sz w:val="24"/>
              </w:rPr>
            </w:pPr>
            <w:r>
              <w:rPr>
                <w:rFonts w:hint="eastAsia" w:ascii="微软雅黑" w:hAnsi="微软雅黑" w:eastAsia="微软雅黑" w:cs="微软雅黑"/>
                <w:b/>
                <w:bCs/>
                <w:color w:val="353535"/>
                <w:sz w:val="16"/>
                <w:szCs w:val="16"/>
                <w:shd w:val="clear" w:color="auto" w:fill="FFFFFF"/>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1</w:t>
            </w:r>
          </w:p>
        </w:tc>
        <w:tc>
          <w:tcPr>
            <w:tcW w:w="1855"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法律职业资格授予申请表</w:t>
            </w:r>
          </w:p>
        </w:tc>
        <w:tc>
          <w:tcPr>
            <w:tcW w:w="850" w:type="dxa"/>
            <w:vMerge w:val="restart"/>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 xml:space="preserve">      </w:t>
            </w:r>
          </w:p>
          <w:p>
            <w:pPr>
              <w:spacing w:line="239" w:lineRule="auto"/>
              <w:jc w:val="center"/>
              <w:rPr>
                <w:rFonts w:ascii="微软雅黑" w:hAnsi="微软雅黑" w:eastAsia="微软雅黑" w:cs="微软雅黑"/>
                <w:color w:val="353535"/>
                <w:sz w:val="16"/>
                <w:szCs w:val="16"/>
                <w:shd w:val="clear" w:color="auto" w:fill="FFFFFF"/>
              </w:rPr>
            </w:pPr>
          </w:p>
          <w:p>
            <w:pPr>
              <w:spacing w:line="239" w:lineRule="auto"/>
              <w:jc w:val="center"/>
              <w:rPr>
                <w:rFonts w:ascii="微软雅黑" w:hAnsi="微软雅黑" w:eastAsia="微软雅黑" w:cs="微软雅黑"/>
                <w:color w:val="353535"/>
                <w:sz w:val="16"/>
                <w:szCs w:val="16"/>
                <w:shd w:val="clear" w:color="auto" w:fill="FFFFFF"/>
              </w:rPr>
            </w:pPr>
          </w:p>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扫面件（PDF格式）</w:t>
            </w:r>
          </w:p>
        </w:tc>
        <w:tc>
          <w:tcPr>
            <w:tcW w:w="1373"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司法部网站</w:t>
            </w:r>
          </w:p>
        </w:tc>
        <w:tc>
          <w:tcPr>
            <w:tcW w:w="366"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2</w:t>
            </w:r>
          </w:p>
        </w:tc>
        <w:tc>
          <w:tcPr>
            <w:tcW w:w="1855"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居民身份证</w:t>
            </w:r>
          </w:p>
        </w:tc>
        <w:tc>
          <w:tcPr>
            <w:tcW w:w="850" w:type="dxa"/>
            <w:vMerge w:val="continue"/>
          </w:tcPr>
          <w:p>
            <w:pPr>
              <w:spacing w:line="239" w:lineRule="auto"/>
              <w:jc w:val="center"/>
              <w:rPr>
                <w:rFonts w:ascii="微软雅黑" w:hAnsi="微软雅黑" w:eastAsia="微软雅黑" w:cs="微软雅黑"/>
                <w:color w:val="353535"/>
                <w:sz w:val="16"/>
                <w:szCs w:val="16"/>
                <w:shd w:val="clear" w:color="auto" w:fill="FFFFFF"/>
              </w:rPr>
            </w:pPr>
          </w:p>
        </w:tc>
        <w:tc>
          <w:tcPr>
            <w:tcW w:w="1373"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申请人自备</w:t>
            </w:r>
          </w:p>
        </w:tc>
        <w:tc>
          <w:tcPr>
            <w:tcW w:w="366"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0"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3</w:t>
            </w:r>
          </w:p>
        </w:tc>
        <w:tc>
          <w:tcPr>
            <w:tcW w:w="1855"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高等院校毕业证书</w:t>
            </w:r>
          </w:p>
        </w:tc>
        <w:tc>
          <w:tcPr>
            <w:tcW w:w="850" w:type="dxa"/>
            <w:vMerge w:val="continue"/>
          </w:tcPr>
          <w:p>
            <w:pPr>
              <w:spacing w:line="239" w:lineRule="auto"/>
              <w:jc w:val="center"/>
              <w:rPr>
                <w:rFonts w:ascii="微软雅黑" w:hAnsi="微软雅黑" w:eastAsia="微软雅黑" w:cs="微软雅黑"/>
                <w:color w:val="353535"/>
                <w:sz w:val="16"/>
                <w:szCs w:val="16"/>
                <w:shd w:val="clear" w:color="auto" w:fill="FFFFFF"/>
              </w:rPr>
            </w:pPr>
          </w:p>
        </w:tc>
        <w:tc>
          <w:tcPr>
            <w:tcW w:w="1373"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申请人自备</w:t>
            </w:r>
          </w:p>
        </w:tc>
        <w:tc>
          <w:tcPr>
            <w:tcW w:w="366"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4</w:t>
            </w:r>
          </w:p>
        </w:tc>
        <w:tc>
          <w:tcPr>
            <w:tcW w:w="1855"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户口簿</w:t>
            </w:r>
          </w:p>
        </w:tc>
        <w:tc>
          <w:tcPr>
            <w:tcW w:w="850" w:type="dxa"/>
            <w:vMerge w:val="continue"/>
          </w:tcPr>
          <w:p>
            <w:pPr>
              <w:spacing w:line="239" w:lineRule="auto"/>
              <w:jc w:val="center"/>
              <w:rPr>
                <w:rFonts w:ascii="微软雅黑" w:hAnsi="微软雅黑" w:eastAsia="微软雅黑" w:cs="微软雅黑"/>
                <w:color w:val="353535"/>
                <w:sz w:val="16"/>
                <w:szCs w:val="16"/>
                <w:shd w:val="clear" w:color="auto" w:fill="FFFFFF"/>
              </w:rPr>
            </w:pPr>
          </w:p>
        </w:tc>
        <w:tc>
          <w:tcPr>
            <w:tcW w:w="1373"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申请人自备</w:t>
            </w:r>
          </w:p>
        </w:tc>
        <w:tc>
          <w:tcPr>
            <w:tcW w:w="366"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5</w:t>
            </w:r>
          </w:p>
        </w:tc>
        <w:tc>
          <w:tcPr>
            <w:tcW w:w="1855"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证件照</w:t>
            </w:r>
          </w:p>
        </w:tc>
        <w:tc>
          <w:tcPr>
            <w:tcW w:w="850" w:type="dxa"/>
            <w:vMerge w:val="continue"/>
          </w:tcPr>
          <w:p>
            <w:pPr>
              <w:spacing w:line="239" w:lineRule="auto"/>
              <w:jc w:val="center"/>
              <w:rPr>
                <w:rFonts w:ascii="微软雅黑" w:hAnsi="微软雅黑" w:eastAsia="微软雅黑" w:cs="微软雅黑"/>
                <w:color w:val="353535"/>
                <w:sz w:val="16"/>
                <w:szCs w:val="16"/>
                <w:shd w:val="clear" w:color="auto" w:fill="FFFFFF"/>
              </w:rPr>
            </w:pPr>
          </w:p>
        </w:tc>
        <w:tc>
          <w:tcPr>
            <w:tcW w:w="1373"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申请人自备</w:t>
            </w:r>
          </w:p>
        </w:tc>
        <w:tc>
          <w:tcPr>
            <w:tcW w:w="366" w:type="dxa"/>
          </w:tcPr>
          <w:p>
            <w:pPr>
              <w:spacing w:line="239" w:lineRule="auto"/>
              <w:jc w:val="center"/>
              <w:rPr>
                <w:rFonts w:ascii="微软雅黑" w:hAnsi="微软雅黑" w:eastAsia="微软雅黑" w:cs="微软雅黑"/>
                <w:color w:val="353535"/>
                <w:sz w:val="16"/>
                <w:szCs w:val="16"/>
                <w:shd w:val="clear" w:color="auto" w:fill="FFFFFF"/>
              </w:rPr>
            </w:pPr>
            <w:r>
              <w:rPr>
                <w:rFonts w:hint="eastAsia" w:ascii="微软雅黑" w:hAnsi="微软雅黑" w:eastAsia="微软雅黑" w:cs="微软雅黑"/>
                <w:color w:val="353535"/>
                <w:sz w:val="16"/>
                <w:szCs w:val="16"/>
                <w:shd w:val="clear" w:color="auto" w:fill="FFFFFF"/>
              </w:rPr>
              <w:t>1</w:t>
            </w:r>
          </w:p>
        </w:tc>
      </w:tr>
    </w:tbl>
    <w:p>
      <w:pPr>
        <w:overflowPunct w:val="0"/>
        <w:spacing w:line="280" w:lineRule="exact"/>
        <w:ind w:right="160" w:firstLine="440" w:firstLineChars="200"/>
        <w:rPr>
          <w:rFonts w:hint="eastAsia" w:ascii="宋体" w:hAnsi="宋体"/>
          <w:sz w:val="21"/>
          <w:szCs w:val="21"/>
        </w:rPr>
      </w:pPr>
      <w:r>
        <w:rPr>
          <w:rFonts w:hint="eastAsia" w:ascii="方正黑体_GBK" w:hAnsi="方正黑体_GBK" w:eastAsia="方正黑体_GBK"/>
          <w:sz w:val="22"/>
        </w:rPr>
        <w:t>注</w:t>
      </w:r>
      <w:r>
        <w:rPr>
          <w:rFonts w:hint="eastAsia" w:ascii="宋体" w:hAnsi="宋体"/>
          <w:sz w:val="21"/>
          <w:szCs w:val="21"/>
        </w:rPr>
        <w:t>：（1）要求享受放宽合格分数线政策的，需提交本人户口簿原件。</w:t>
      </w:r>
    </w:p>
    <w:p>
      <w:pPr>
        <w:overflowPunct w:val="0"/>
        <w:spacing w:line="280" w:lineRule="exact"/>
        <w:ind w:right="160" w:firstLine="420" w:firstLineChars="200"/>
        <w:rPr>
          <w:rFonts w:hint="eastAsia" w:ascii="宋体" w:hAnsi="宋体"/>
          <w:sz w:val="21"/>
          <w:szCs w:val="21"/>
        </w:rPr>
      </w:pPr>
      <w:r>
        <w:rPr>
          <w:rFonts w:hint="eastAsia" w:ascii="宋体" w:hAnsi="宋体"/>
          <w:sz w:val="21"/>
          <w:szCs w:val="21"/>
        </w:rPr>
        <w:t>（2）持境外高等学校学历学位毕业证书的，须提交教育留学服务中心出具的认证材料。</w:t>
      </w:r>
    </w:p>
    <w:p>
      <w:pPr>
        <w:overflowPunct w:val="0"/>
        <w:spacing w:line="280" w:lineRule="exact"/>
        <w:ind w:right="160" w:firstLine="420" w:firstLineChars="200"/>
        <w:rPr>
          <w:rFonts w:hint="eastAsia" w:ascii="宋体" w:hAnsi="宋体"/>
          <w:sz w:val="21"/>
          <w:szCs w:val="21"/>
        </w:rPr>
      </w:pPr>
      <w:r>
        <w:rPr>
          <w:rFonts w:hint="eastAsia" w:ascii="宋体" w:hAnsi="宋体"/>
          <w:sz w:val="21"/>
          <w:szCs w:val="21"/>
        </w:rPr>
        <w:t>（3）照片与本人网上报名上传照片同一底片2寸（46mm×32mm）免冠彩色证件照片。</w:t>
      </w:r>
    </w:p>
    <w:p>
      <w:pPr>
        <w:spacing w:line="280" w:lineRule="exact"/>
        <w:ind w:firstLine="420" w:firstLineChars="200"/>
        <w:jc w:val="left"/>
        <w:rPr>
          <w:rFonts w:hint="eastAsia" w:ascii="方正黑体_GBK" w:hAnsi="方正黑体_GBK" w:eastAsia="方正黑体_GBK"/>
          <w:sz w:val="22"/>
        </w:rPr>
      </w:pPr>
      <w:r>
        <w:rPr>
          <w:rFonts w:hint="eastAsia" w:ascii="方正黑体_GBK" w:hAnsi="方正黑体_GBK" w:eastAsia="方正黑体_GBK"/>
          <w:sz w:val="21"/>
          <w:szCs w:val="21"/>
        </w:rPr>
        <w:t>五、办事时限</w:t>
      </w:r>
    </w:p>
    <w:p>
      <w:pPr>
        <w:overflowPunct w:val="0"/>
        <w:spacing w:line="280" w:lineRule="exact"/>
        <w:ind w:right="160" w:firstLine="420" w:firstLineChars="200"/>
        <w:rPr>
          <w:rFonts w:hint="eastAsia" w:ascii="宋体" w:hAnsi="宋体"/>
          <w:sz w:val="21"/>
          <w:szCs w:val="21"/>
        </w:rPr>
      </w:pPr>
      <w:r>
        <w:rPr>
          <w:rFonts w:hint="eastAsia" w:ascii="宋体" w:hAnsi="宋体"/>
          <w:b w:val="0"/>
          <w:bCs w:val="0"/>
          <w:sz w:val="21"/>
          <w:szCs w:val="21"/>
        </w:rPr>
        <w:t>法定</w:t>
      </w:r>
      <w:r>
        <w:rPr>
          <w:rFonts w:hint="eastAsia" w:ascii="宋体" w:hAnsi="宋体"/>
          <w:b w:val="0"/>
          <w:bCs w:val="0"/>
          <w:sz w:val="21"/>
          <w:szCs w:val="21"/>
          <w:lang w:eastAsia="zh-CN"/>
        </w:rPr>
        <w:t>办结</w:t>
      </w:r>
      <w:r>
        <w:rPr>
          <w:rFonts w:hint="eastAsia" w:ascii="宋体" w:hAnsi="宋体"/>
          <w:b w:val="0"/>
          <w:bCs w:val="0"/>
          <w:sz w:val="21"/>
          <w:szCs w:val="21"/>
        </w:rPr>
        <w:t>时限：</w:t>
      </w:r>
      <w:r>
        <w:rPr>
          <w:rFonts w:hint="eastAsia" w:ascii="宋体" w:hAnsi="宋体"/>
          <w:sz w:val="21"/>
          <w:szCs w:val="21"/>
        </w:rPr>
        <w:t>60个工作日</w:t>
      </w:r>
    </w:p>
    <w:p>
      <w:pPr>
        <w:overflowPunct w:val="0"/>
        <w:spacing w:line="280" w:lineRule="exact"/>
        <w:ind w:right="160" w:firstLine="420" w:firstLineChars="200"/>
        <w:rPr>
          <w:rFonts w:hint="eastAsia" w:ascii="宋体" w:hAnsi="宋体"/>
          <w:sz w:val="21"/>
          <w:szCs w:val="21"/>
        </w:rPr>
      </w:pPr>
      <w:r>
        <w:rPr>
          <w:rFonts w:hint="eastAsia" w:ascii="宋体" w:hAnsi="宋体"/>
          <w:b w:val="0"/>
          <w:bCs w:val="0"/>
          <w:sz w:val="21"/>
          <w:szCs w:val="21"/>
        </w:rPr>
        <w:t>承诺</w:t>
      </w:r>
      <w:r>
        <w:rPr>
          <w:rFonts w:hint="eastAsia" w:ascii="宋体" w:hAnsi="宋体"/>
          <w:b w:val="0"/>
          <w:bCs w:val="0"/>
          <w:sz w:val="21"/>
          <w:szCs w:val="21"/>
          <w:lang w:eastAsia="zh-CN"/>
        </w:rPr>
        <w:t>办结</w:t>
      </w:r>
      <w:r>
        <w:rPr>
          <w:rFonts w:hint="eastAsia" w:ascii="宋体" w:hAnsi="宋体"/>
          <w:b w:val="0"/>
          <w:bCs w:val="0"/>
          <w:sz w:val="21"/>
          <w:szCs w:val="21"/>
        </w:rPr>
        <w:t>时限：</w:t>
      </w:r>
      <w:r>
        <w:rPr>
          <w:rFonts w:hint="eastAsia" w:ascii="宋体" w:hAnsi="宋体"/>
          <w:sz w:val="21"/>
          <w:szCs w:val="21"/>
        </w:rPr>
        <w:t>1个工作日</w:t>
      </w:r>
    </w:p>
    <w:p>
      <w:pPr>
        <w:spacing w:line="280" w:lineRule="exact"/>
        <w:ind w:firstLine="420" w:firstLineChars="200"/>
        <w:jc w:val="left"/>
        <w:rPr>
          <w:rFonts w:hint="eastAsia" w:ascii="方正黑体_GBK" w:hAnsi="方正黑体_GBK" w:eastAsia="方正黑体_GBK"/>
          <w:sz w:val="21"/>
          <w:szCs w:val="21"/>
        </w:rPr>
      </w:pPr>
      <w:r>
        <w:rPr>
          <w:rFonts w:hint="eastAsia" w:ascii="方正黑体_GBK" w:hAnsi="方正黑体_GBK" w:eastAsia="方正黑体_GBK"/>
          <w:sz w:val="21"/>
          <w:szCs w:val="21"/>
        </w:rPr>
        <w:t>六、办事收费</w:t>
      </w:r>
    </w:p>
    <w:p>
      <w:pPr>
        <w:spacing w:line="280" w:lineRule="exact"/>
        <w:jc w:val="left"/>
        <w:rPr>
          <w:rFonts w:hint="eastAsia" w:ascii="宋体" w:hAnsi="宋体"/>
          <w:sz w:val="21"/>
          <w:szCs w:val="21"/>
        </w:rPr>
      </w:pPr>
      <w:r>
        <w:rPr>
          <w:rFonts w:hint="eastAsia" w:ascii="宋体" w:hAnsi="宋体"/>
          <w:sz w:val="21"/>
          <w:szCs w:val="21"/>
        </w:rPr>
        <w:t>本管理服务事项不收费</w:t>
      </w:r>
    </w:p>
    <w:p>
      <w:pPr>
        <w:spacing w:line="280" w:lineRule="exact"/>
        <w:ind w:firstLine="440" w:firstLineChars="200"/>
        <w:jc w:val="left"/>
        <w:rPr>
          <w:rFonts w:hint="eastAsia" w:ascii="方正黑体_GBK" w:hAnsi="方正黑体_GBK" w:eastAsia="方正黑体_GBK"/>
          <w:sz w:val="21"/>
          <w:szCs w:val="21"/>
          <w:lang w:eastAsia="zh-CN"/>
        </w:rPr>
      </w:pPr>
      <w:r>
        <w:rPr>
          <w:rFonts w:hint="eastAsia" w:ascii="方正黑体_GBK" w:hAnsi="方正黑体_GBK" w:eastAsia="方正黑体_GBK"/>
          <w:sz w:val="22"/>
        </w:rPr>
        <w:t>七、</w:t>
      </w:r>
      <w:r>
        <w:rPr>
          <w:rFonts w:hint="eastAsia" w:ascii="方正黑体_GBK" w:hAnsi="方正黑体_GBK" w:eastAsia="方正黑体_GBK"/>
          <w:sz w:val="22"/>
          <w:lang w:eastAsia="zh-CN"/>
        </w:rPr>
        <w:t>许可决定及送达方式</w:t>
      </w:r>
    </w:p>
    <w:p>
      <w:pPr>
        <w:spacing w:line="280" w:lineRule="exact"/>
        <w:jc w:val="left"/>
        <w:rPr>
          <w:rFonts w:ascii="宋体" w:hAnsi="宋体"/>
          <w:sz w:val="21"/>
          <w:szCs w:val="21"/>
        </w:rPr>
      </w:pPr>
      <w:r>
        <w:rPr>
          <w:rFonts w:hint="eastAsia" w:ascii="宋体" w:hAnsi="宋体"/>
          <w:sz w:val="21"/>
          <w:szCs w:val="21"/>
        </w:rPr>
        <w:t>办事结果：法律职业资格认定初审</w:t>
      </w:r>
    </w:p>
    <w:p>
      <w:pPr>
        <w:overflowPunct w:val="0"/>
        <w:spacing w:line="280" w:lineRule="exact"/>
        <w:ind w:right="1520"/>
        <w:jc w:val="left"/>
        <w:rPr>
          <w:sz w:val="21"/>
          <w:szCs w:val="21"/>
        </w:rPr>
      </w:pPr>
      <w:r>
        <w:rPr>
          <w:rFonts w:hint="eastAsia" w:ascii="宋体" w:hAnsi="宋体"/>
          <w:sz w:val="21"/>
          <w:szCs w:val="21"/>
        </w:rPr>
        <w:t>方式：直接领取或邮寄领取</w:t>
      </w:r>
    </w:p>
    <w:p>
      <w:pPr>
        <w:spacing w:line="280" w:lineRule="exact"/>
        <w:jc w:val="left"/>
        <w:rPr>
          <w:color w:val="000000" w:themeColor="text1"/>
          <w:sz w:val="21"/>
          <w:szCs w:val="21"/>
          <w14:textFill>
            <w14:solidFill>
              <w14:schemeClr w14:val="tx1"/>
            </w14:solidFill>
          </w14:textFill>
        </w:rPr>
      </w:pPr>
      <w:r>
        <w:rPr>
          <w:rFonts w:hint="eastAsia" w:ascii="宋体" w:hAnsi="宋体"/>
          <w:sz w:val="21"/>
          <w:szCs w:val="21"/>
        </w:rPr>
        <w:t>玉溪</w:t>
      </w:r>
      <w:r>
        <w:rPr>
          <w:rFonts w:hint="eastAsia" w:ascii="宋体" w:hAnsi="宋体"/>
          <w:sz w:val="21"/>
          <w:szCs w:val="21"/>
          <w:lang w:eastAsia="zh-CN"/>
        </w:rPr>
        <w:t>市司法局</w:t>
      </w:r>
      <w:r>
        <w:rPr>
          <w:rFonts w:hint="eastAsia" w:ascii="宋体" w:hAnsi="宋体"/>
          <w:color w:val="000000" w:themeColor="text1"/>
          <w:sz w:val="21"/>
          <w:szCs w:val="21"/>
          <w14:textFill>
            <w14:solidFill>
              <w14:schemeClr w14:val="tx1"/>
            </w14:solidFill>
          </w14:textFill>
        </w:rPr>
        <w:t>公共法律服务中心大厅</w:t>
      </w:r>
    </w:p>
    <w:p>
      <w:pPr>
        <w:numPr>
          <w:ilvl w:val="0"/>
          <w:numId w:val="0"/>
        </w:numPr>
        <w:spacing w:line="280" w:lineRule="exact"/>
        <w:jc w:val="left"/>
        <w:rPr>
          <w:rFonts w:hint="eastAsia" w:ascii="方正黑体_GBK" w:hAnsi="方正黑体_GBK" w:eastAsia="方正黑体_GBK"/>
          <w:sz w:val="21"/>
          <w:szCs w:val="21"/>
        </w:rPr>
      </w:pPr>
      <w:r>
        <w:rPr>
          <w:rFonts w:hint="eastAsia" w:ascii="方正黑体_GBK" w:hAnsi="方正黑体_GBK" w:eastAsia="方正黑体_GBK"/>
          <w:sz w:val="21"/>
          <w:szCs w:val="21"/>
          <w:lang w:val="en-US" w:eastAsia="zh-CN"/>
        </w:rPr>
        <w:t xml:space="preserve">   八、</w:t>
      </w:r>
      <w:r>
        <w:rPr>
          <w:rFonts w:hint="eastAsia" w:ascii="方正黑体_GBK" w:hAnsi="方正黑体_GBK" w:eastAsia="方正黑体_GBK"/>
          <w:sz w:val="21"/>
          <w:szCs w:val="21"/>
        </w:rPr>
        <w:t>咨询</w:t>
      </w:r>
    </w:p>
    <w:p>
      <w:pPr>
        <w:overflowPunct w:val="0"/>
        <w:spacing w:line="280" w:lineRule="exact"/>
        <w:ind w:right="160" w:firstLine="420" w:firstLineChars="200"/>
        <w:rPr>
          <w:rFonts w:hint="eastAsia" w:ascii="方正黑体_GBK" w:hAnsi="方正黑体_GBK" w:eastAsia="方正黑体_GBK"/>
          <w:sz w:val="21"/>
          <w:szCs w:val="21"/>
        </w:rPr>
      </w:pPr>
      <w:r>
        <w:rPr>
          <w:rFonts w:hint="eastAsia" w:ascii="宋体" w:hAnsi="宋体"/>
          <w:b w:val="0"/>
          <w:bCs w:val="0"/>
          <w:sz w:val="21"/>
          <w:szCs w:val="21"/>
        </w:rPr>
        <w:t>窗口</w:t>
      </w:r>
      <w:r>
        <w:rPr>
          <w:rFonts w:hint="eastAsia" w:ascii="宋体" w:hAnsi="宋体"/>
          <w:b w:val="0"/>
          <w:bCs w:val="0"/>
          <w:sz w:val="21"/>
          <w:szCs w:val="21"/>
          <w:lang w:eastAsia="zh-CN"/>
        </w:rPr>
        <w:t>咨询</w:t>
      </w:r>
      <w:r>
        <w:rPr>
          <w:rFonts w:hint="eastAsia" w:ascii="宋体" w:hAnsi="宋体"/>
          <w:b w:val="0"/>
          <w:bCs w:val="0"/>
          <w:sz w:val="21"/>
          <w:szCs w:val="21"/>
        </w:rPr>
        <w:t>：</w:t>
      </w:r>
      <w:r>
        <w:rPr>
          <w:rFonts w:hint="eastAsia" w:ascii="宋体" w:hAnsi="宋体"/>
          <w:sz w:val="21"/>
          <w:szCs w:val="21"/>
          <w:lang w:eastAsia="zh-CN"/>
        </w:rPr>
        <w:t>玉溪市司法局</w:t>
      </w:r>
      <w:r>
        <w:rPr>
          <w:rFonts w:hint="eastAsia" w:ascii="宋体" w:hAnsi="宋体"/>
          <w:sz w:val="21"/>
          <w:szCs w:val="21"/>
        </w:rPr>
        <w:t>一楼公共法律服务中心大厅</w:t>
      </w:r>
    </w:p>
    <w:p>
      <w:pPr>
        <w:overflowPunct w:val="0"/>
        <w:spacing w:line="280" w:lineRule="exact"/>
        <w:ind w:firstLine="420" w:firstLineChars="200"/>
        <w:rPr>
          <w:rFonts w:ascii="宋体" w:hAnsi="宋体"/>
          <w:sz w:val="21"/>
          <w:szCs w:val="21"/>
        </w:rPr>
      </w:pPr>
      <w:r>
        <w:rPr>
          <w:rFonts w:hint="eastAsia" w:ascii="宋体" w:hAnsi="宋体"/>
          <w:b w:val="0"/>
          <w:bCs w:val="0"/>
          <w:sz w:val="21"/>
          <w:szCs w:val="21"/>
        </w:rPr>
        <w:t>电话咨询：</w:t>
      </w:r>
      <w:r>
        <w:rPr>
          <w:rFonts w:hint="eastAsia" w:ascii="宋体" w:hAnsi="宋体"/>
          <w:b w:val="0"/>
          <w:bCs w:val="0"/>
          <w:sz w:val="21"/>
          <w:szCs w:val="21"/>
          <w:lang w:eastAsia="zh-CN"/>
        </w:rPr>
        <w:t>电话号码：</w:t>
      </w:r>
      <w:r>
        <w:rPr>
          <w:rFonts w:hint="eastAsia" w:ascii="宋体" w:hAnsi="宋体"/>
          <w:sz w:val="21"/>
          <w:szCs w:val="21"/>
        </w:rPr>
        <w:t>0877-2028608</w:t>
      </w:r>
    </w:p>
    <w:p>
      <w:pPr>
        <w:spacing w:line="280" w:lineRule="exact"/>
        <w:ind w:firstLine="440" w:firstLineChars="200"/>
        <w:jc w:val="left"/>
        <w:rPr>
          <w:rFonts w:hint="eastAsia" w:eastAsia="方正黑体_GBK"/>
          <w:color w:val="000000" w:themeColor="text1"/>
          <w:sz w:val="24"/>
          <w:lang w:eastAsia="zh-CN"/>
          <w14:textFill>
            <w14:solidFill>
              <w14:schemeClr w14:val="tx1"/>
            </w14:solidFill>
          </w14:textFill>
        </w:rPr>
      </w:pPr>
      <w:r>
        <w:rPr>
          <w:rFonts w:hint="eastAsia" w:ascii="方正黑体_GBK" w:hAnsi="方正黑体_GBK" w:eastAsia="方正黑体_GBK"/>
          <w:color w:val="000000" w:themeColor="text1"/>
          <w:sz w:val="22"/>
          <w14:textFill>
            <w14:solidFill>
              <w14:schemeClr w14:val="tx1"/>
            </w14:solidFill>
          </w14:textFill>
        </w:rPr>
        <w:t>九、</w:t>
      </w:r>
      <w:r>
        <w:rPr>
          <w:rFonts w:hint="eastAsia" w:ascii="方正黑体_GBK" w:hAnsi="方正黑体_GBK" w:eastAsia="方正黑体_GBK"/>
          <w:color w:val="000000" w:themeColor="text1"/>
          <w:sz w:val="22"/>
          <w:lang w:eastAsia="zh-CN"/>
          <w14:textFill>
            <w14:solidFill>
              <w14:schemeClr w14:val="tx1"/>
            </w14:solidFill>
          </w14:textFill>
        </w:rPr>
        <w:t>监督投诉</w:t>
      </w:r>
    </w:p>
    <w:p>
      <w:pPr>
        <w:spacing w:line="280" w:lineRule="exact"/>
        <w:ind w:firstLine="420" w:firstLineChars="200"/>
        <w:jc w:val="left"/>
        <w:rPr>
          <w:rFonts w:ascii="Helvetica" w:hAnsi="Helvetica" w:eastAsia="Helvetica" w:cs="Helvetica"/>
          <w:color w:val="333333"/>
          <w:sz w:val="21"/>
          <w:szCs w:val="21"/>
          <w:shd w:val="clear" w:color="auto" w:fill="FFFFFF"/>
        </w:rPr>
      </w:pPr>
      <w:r>
        <w:rPr>
          <w:rFonts w:hint="eastAsia" w:ascii="宋体" w:hAnsi="宋体"/>
          <w:b w:val="0"/>
          <w:bCs w:val="0"/>
          <w:color w:val="000000" w:themeColor="text1"/>
          <w:sz w:val="21"/>
          <w:szCs w:val="21"/>
          <w:lang w:eastAsia="zh-CN"/>
          <w14:textFill>
            <w14:solidFill>
              <w14:schemeClr w14:val="tx1"/>
            </w14:solidFill>
          </w14:textFill>
        </w:rPr>
        <w:t>窗口投诉</w:t>
      </w:r>
      <w:r>
        <w:rPr>
          <w:rFonts w:hint="eastAsia" w:ascii="宋体" w:hAnsi="宋体"/>
          <w:b w:val="0"/>
          <w:bCs w:val="0"/>
          <w:color w:val="000000" w:themeColor="text1"/>
          <w:sz w:val="21"/>
          <w:szCs w:val="21"/>
          <w14:textFill>
            <w14:solidFill>
              <w14:schemeClr w14:val="tx1"/>
            </w14:solidFill>
          </w14:textFill>
        </w:rPr>
        <w:t>：</w:t>
      </w:r>
      <w:r>
        <w:rPr>
          <w:rFonts w:ascii="Helvetica" w:hAnsi="Helvetica" w:eastAsia="Helvetica" w:cs="Helvetica"/>
          <w:b w:val="0"/>
          <w:bCs w:val="0"/>
          <w:color w:val="333333"/>
          <w:sz w:val="21"/>
          <w:szCs w:val="21"/>
          <w:shd w:val="clear" w:color="auto" w:fill="FFFFFF"/>
        </w:rPr>
        <w:t>玉溪市纪委监委驻玉溪市司法局纪</w:t>
      </w:r>
      <w:r>
        <w:rPr>
          <w:rFonts w:ascii="Helvetica" w:hAnsi="Helvetica" w:eastAsia="Helvetica" w:cs="Helvetica"/>
          <w:color w:val="333333"/>
          <w:sz w:val="21"/>
          <w:szCs w:val="21"/>
          <w:shd w:val="clear" w:color="auto" w:fill="FFFFFF"/>
        </w:rPr>
        <w:t>检监察组</w:t>
      </w:r>
    </w:p>
    <w:p>
      <w:pPr>
        <w:spacing w:line="280" w:lineRule="exact"/>
        <w:ind w:firstLine="420" w:firstLineChars="200"/>
        <w:jc w:val="left"/>
        <w:rPr>
          <w:rFonts w:ascii="方正黑体_GBK" w:hAnsi="方正黑体_GBK" w:eastAsia="方正黑体_GBK"/>
          <w:sz w:val="21"/>
          <w:szCs w:val="21"/>
        </w:rPr>
      </w:pPr>
      <w:r>
        <w:rPr>
          <w:rFonts w:ascii="Helvetica" w:hAnsi="Helvetica" w:eastAsia="Helvetica" w:cs="Helvetica"/>
          <w:b w:val="0"/>
          <w:bCs w:val="0"/>
          <w:color w:val="333333"/>
          <w:sz w:val="21"/>
          <w:szCs w:val="21"/>
          <w:shd w:val="clear" w:color="auto" w:fill="FFFFFF"/>
        </w:rPr>
        <w:t>电话</w:t>
      </w:r>
      <w:r>
        <w:rPr>
          <w:rFonts w:hint="eastAsia" w:ascii="Helvetica" w:hAnsi="Helvetica" w:eastAsia="宋体" w:cs="Helvetica"/>
          <w:b w:val="0"/>
          <w:bCs w:val="0"/>
          <w:color w:val="333333"/>
          <w:sz w:val="21"/>
          <w:szCs w:val="21"/>
          <w:shd w:val="clear" w:color="auto" w:fill="FFFFFF"/>
          <w:lang w:eastAsia="zh-CN"/>
        </w:rPr>
        <w:t>投诉</w:t>
      </w:r>
      <w:r>
        <w:rPr>
          <w:rFonts w:ascii="Helvetica" w:hAnsi="Helvetica" w:eastAsia="Helvetica" w:cs="Helvetica"/>
          <w:b w:val="0"/>
          <w:bCs w:val="0"/>
          <w:color w:val="333333"/>
          <w:sz w:val="21"/>
          <w:szCs w:val="21"/>
          <w:shd w:val="clear" w:color="auto" w:fill="FFFFFF"/>
        </w:rPr>
        <w:t>：</w:t>
      </w:r>
      <w:r>
        <w:rPr>
          <w:rFonts w:ascii="Helvetica" w:hAnsi="Helvetica" w:eastAsia="Helvetica" w:cs="Helvetica"/>
          <w:color w:val="333333"/>
          <w:sz w:val="21"/>
          <w:szCs w:val="21"/>
          <w:shd w:val="clear" w:color="auto" w:fill="FFFFFF"/>
        </w:rPr>
        <w:t>0877-2023668</w:t>
      </w:r>
      <w:bookmarkStart w:id="0" w:name="_GoBack"/>
      <w:bookmarkEnd w:id="0"/>
    </w:p>
    <w:p>
      <w:pPr>
        <w:spacing w:line="280" w:lineRule="exact"/>
        <w:rPr>
          <w:rFonts w:ascii="微软雅黑" w:hAnsi="微软雅黑" w:eastAsia="微软雅黑" w:cs="微软雅黑"/>
          <w:color w:val="353535"/>
          <w:sz w:val="16"/>
          <w:szCs w:val="16"/>
          <w:shd w:val="clear" w:color="auto" w:fill="FFFFFF"/>
        </w:rPr>
      </w:pPr>
    </w:p>
    <w:sectPr>
      <w:type w:val="continuous"/>
      <w:pgSz w:w="16838" w:h="11906" w:orient="landscape"/>
      <w:pgMar w:top="1440" w:right="1080" w:bottom="1440" w:left="1080" w:header="851" w:footer="992" w:gutter="0"/>
      <w:cols w:space="427" w:num="3"/>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03C11"/>
    <w:multiLevelType w:val="singleLevel"/>
    <w:tmpl w:val="8CB03C11"/>
    <w:lvl w:ilvl="0" w:tentative="0">
      <w:start w:val="3"/>
      <w:numFmt w:val="chineseCounting"/>
      <w:suff w:val="nothing"/>
      <w:lvlText w:val="%1、"/>
      <w:lvlJc w:val="left"/>
      <w:rPr>
        <w:rFonts w:hint="eastAsia"/>
      </w:rPr>
    </w:lvl>
  </w:abstractNum>
  <w:abstractNum w:abstractNumId="1">
    <w:nsid w:val="991E219D"/>
    <w:multiLevelType w:val="singleLevel"/>
    <w:tmpl w:val="991E219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D7161"/>
    <w:rsid w:val="0016555B"/>
    <w:rsid w:val="008977B6"/>
    <w:rsid w:val="008E069D"/>
    <w:rsid w:val="009D091B"/>
    <w:rsid w:val="00A04180"/>
    <w:rsid w:val="01AD062D"/>
    <w:rsid w:val="04BB0DB1"/>
    <w:rsid w:val="050B0006"/>
    <w:rsid w:val="08747E79"/>
    <w:rsid w:val="096C63D2"/>
    <w:rsid w:val="0ADA7E11"/>
    <w:rsid w:val="0BA90504"/>
    <w:rsid w:val="194B2A1E"/>
    <w:rsid w:val="1BEC73B6"/>
    <w:rsid w:val="20215958"/>
    <w:rsid w:val="2B965591"/>
    <w:rsid w:val="2DA267E6"/>
    <w:rsid w:val="2DDF7327"/>
    <w:rsid w:val="30E720F5"/>
    <w:rsid w:val="334977AF"/>
    <w:rsid w:val="3E0016E7"/>
    <w:rsid w:val="404044E0"/>
    <w:rsid w:val="410E6A74"/>
    <w:rsid w:val="41B603C0"/>
    <w:rsid w:val="44E55729"/>
    <w:rsid w:val="516C3F65"/>
    <w:rsid w:val="52487039"/>
    <w:rsid w:val="5798622B"/>
    <w:rsid w:val="592A3BDC"/>
    <w:rsid w:val="5A5B0DF8"/>
    <w:rsid w:val="5ACA712E"/>
    <w:rsid w:val="5CD919BC"/>
    <w:rsid w:val="61DC0645"/>
    <w:rsid w:val="62C36E26"/>
    <w:rsid w:val="687D7161"/>
    <w:rsid w:val="6A1F476F"/>
    <w:rsid w:val="6B55421F"/>
    <w:rsid w:val="71D437C6"/>
    <w:rsid w:val="734B20D3"/>
    <w:rsid w:val="7901459B"/>
    <w:rsid w:val="791D61CC"/>
    <w:rsid w:val="79EA13A0"/>
    <w:rsid w:val="7D0703C3"/>
    <w:rsid w:val="BA152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8"/>
    <w:qFormat/>
    <w:uiPriority w:val="0"/>
    <w:rPr>
      <w:sz w:val="18"/>
      <w:szCs w:val="18"/>
    </w:rPr>
  </w:style>
  <w:style w:type="paragraph" w:styleId="3">
    <w:name w:val="footer"/>
    <w:basedOn w:val="1"/>
    <w:link w:val="100"/>
    <w:qFormat/>
    <w:uiPriority w:val="0"/>
    <w:pPr>
      <w:tabs>
        <w:tab w:val="center" w:pos="4153"/>
        <w:tab w:val="right" w:pos="8306"/>
      </w:tabs>
      <w:snapToGrid w:val="0"/>
      <w:jc w:val="left"/>
    </w:pPr>
    <w:rPr>
      <w:sz w:val="18"/>
      <w:szCs w:val="18"/>
    </w:rPr>
  </w:style>
  <w:style w:type="paragraph" w:styleId="4">
    <w:name w:val="header"/>
    <w:basedOn w:val="1"/>
    <w:link w:val="9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rFonts w:hint="default"/>
      <w:b/>
      <w:sz w:val="24"/>
    </w:rPr>
  </w:style>
  <w:style w:type="character" w:styleId="9">
    <w:name w:val="FollowedHyperlink"/>
    <w:basedOn w:val="7"/>
    <w:qFormat/>
    <w:uiPriority w:val="0"/>
    <w:rPr>
      <w:color w:val="555555"/>
      <w:u w:val="none"/>
    </w:rPr>
  </w:style>
  <w:style w:type="character" w:styleId="10">
    <w:name w:val="Emphasis"/>
    <w:basedOn w:val="7"/>
    <w:qFormat/>
    <w:uiPriority w:val="0"/>
  </w:style>
  <w:style w:type="character" w:styleId="11">
    <w:name w:val="Hyperlink"/>
    <w:basedOn w:val="7"/>
    <w:qFormat/>
    <w:uiPriority w:val="0"/>
    <w:rPr>
      <w:color w:val="0000FF"/>
      <w:u w:val="single"/>
    </w:rPr>
  </w:style>
  <w:style w:type="character" w:customStyle="1" w:styleId="12">
    <w:name w:val="icon1"/>
    <w:basedOn w:val="7"/>
    <w:qFormat/>
    <w:uiPriority w:val="0"/>
  </w:style>
  <w:style w:type="character" w:customStyle="1" w:styleId="13">
    <w:name w:val="current"/>
    <w:basedOn w:val="7"/>
    <w:qFormat/>
    <w:uiPriority w:val="0"/>
    <w:rPr>
      <w:b/>
      <w:color w:val="FFFFFF"/>
      <w:bdr w:val="single" w:color="DB0002" w:sz="4" w:space="0"/>
      <w:shd w:val="clear" w:color="auto" w:fill="D80D00"/>
    </w:rPr>
  </w:style>
  <w:style w:type="character" w:customStyle="1" w:styleId="14">
    <w:name w:val="icon2"/>
    <w:basedOn w:val="7"/>
    <w:qFormat/>
    <w:uiPriority w:val="0"/>
  </w:style>
  <w:style w:type="character" w:customStyle="1" w:styleId="15">
    <w:name w:val="icon21"/>
    <w:basedOn w:val="7"/>
    <w:qFormat/>
    <w:uiPriority w:val="0"/>
  </w:style>
  <w:style w:type="character" w:customStyle="1" w:styleId="16">
    <w:name w:val="icon22"/>
    <w:basedOn w:val="7"/>
    <w:qFormat/>
    <w:uiPriority w:val="0"/>
  </w:style>
  <w:style w:type="character" w:customStyle="1" w:styleId="17">
    <w:name w:val="icon3"/>
    <w:basedOn w:val="7"/>
    <w:qFormat/>
    <w:uiPriority w:val="0"/>
  </w:style>
  <w:style w:type="character" w:customStyle="1" w:styleId="18">
    <w:name w:val="icon31"/>
    <w:basedOn w:val="7"/>
    <w:qFormat/>
    <w:uiPriority w:val="0"/>
  </w:style>
  <w:style w:type="character" w:customStyle="1" w:styleId="19">
    <w:name w:val="icon32"/>
    <w:basedOn w:val="7"/>
    <w:qFormat/>
    <w:uiPriority w:val="0"/>
  </w:style>
  <w:style w:type="character" w:customStyle="1" w:styleId="20">
    <w:name w:val="icon4"/>
    <w:basedOn w:val="7"/>
    <w:qFormat/>
    <w:uiPriority w:val="0"/>
  </w:style>
  <w:style w:type="character" w:customStyle="1" w:styleId="21">
    <w:name w:val="icon41"/>
    <w:basedOn w:val="7"/>
    <w:qFormat/>
    <w:uiPriority w:val="0"/>
  </w:style>
  <w:style w:type="character" w:customStyle="1" w:styleId="22">
    <w:name w:val="icon42"/>
    <w:basedOn w:val="7"/>
    <w:qFormat/>
    <w:uiPriority w:val="0"/>
  </w:style>
  <w:style w:type="character" w:customStyle="1" w:styleId="23">
    <w:name w:val="disabled"/>
    <w:basedOn w:val="7"/>
    <w:qFormat/>
    <w:uiPriority w:val="0"/>
    <w:rPr>
      <w:color w:val="CCCCCC"/>
      <w:bdr w:val="single" w:color="F3F3F3" w:sz="4" w:space="0"/>
    </w:rPr>
  </w:style>
  <w:style w:type="character" w:customStyle="1" w:styleId="24">
    <w:name w:val="icon11"/>
    <w:basedOn w:val="7"/>
    <w:qFormat/>
    <w:uiPriority w:val="0"/>
  </w:style>
  <w:style w:type="character" w:customStyle="1" w:styleId="25">
    <w:name w:val="icon12"/>
    <w:basedOn w:val="7"/>
    <w:qFormat/>
    <w:uiPriority w:val="0"/>
  </w:style>
  <w:style w:type="character" w:customStyle="1" w:styleId="26">
    <w:name w:val="n13"/>
    <w:basedOn w:val="7"/>
    <w:qFormat/>
    <w:uiPriority w:val="0"/>
  </w:style>
  <w:style w:type="character" w:customStyle="1" w:styleId="27">
    <w:name w:val="n131"/>
    <w:basedOn w:val="7"/>
    <w:qFormat/>
    <w:uiPriority w:val="0"/>
  </w:style>
  <w:style w:type="character" w:customStyle="1" w:styleId="28">
    <w:name w:val="n5"/>
    <w:basedOn w:val="7"/>
    <w:qFormat/>
    <w:uiPriority w:val="0"/>
  </w:style>
  <w:style w:type="character" w:customStyle="1" w:styleId="29">
    <w:name w:val="n51"/>
    <w:basedOn w:val="7"/>
    <w:qFormat/>
    <w:uiPriority w:val="0"/>
  </w:style>
  <w:style w:type="character" w:customStyle="1" w:styleId="30">
    <w:name w:val="n11"/>
    <w:basedOn w:val="7"/>
    <w:qFormat/>
    <w:uiPriority w:val="0"/>
  </w:style>
  <w:style w:type="character" w:customStyle="1" w:styleId="31">
    <w:name w:val="n111"/>
    <w:basedOn w:val="7"/>
    <w:qFormat/>
    <w:uiPriority w:val="0"/>
  </w:style>
  <w:style w:type="character" w:customStyle="1" w:styleId="32">
    <w:name w:val="bsharetext"/>
    <w:basedOn w:val="7"/>
    <w:qFormat/>
    <w:uiPriority w:val="0"/>
  </w:style>
  <w:style w:type="character" w:customStyle="1" w:styleId="33">
    <w:name w:val="classname2"/>
    <w:basedOn w:val="7"/>
    <w:qFormat/>
    <w:uiPriority w:val="0"/>
  </w:style>
  <w:style w:type="character" w:customStyle="1" w:styleId="34">
    <w:name w:val="n6"/>
    <w:basedOn w:val="7"/>
    <w:qFormat/>
    <w:uiPriority w:val="0"/>
  </w:style>
  <w:style w:type="character" w:customStyle="1" w:styleId="35">
    <w:name w:val="n61"/>
    <w:basedOn w:val="7"/>
    <w:qFormat/>
    <w:uiPriority w:val="0"/>
  </w:style>
  <w:style w:type="character" w:customStyle="1" w:styleId="36">
    <w:name w:val="n1"/>
    <w:basedOn w:val="7"/>
    <w:qFormat/>
    <w:uiPriority w:val="0"/>
  </w:style>
  <w:style w:type="character" w:customStyle="1" w:styleId="37">
    <w:name w:val="n12"/>
    <w:basedOn w:val="7"/>
    <w:qFormat/>
    <w:uiPriority w:val="0"/>
  </w:style>
  <w:style w:type="character" w:customStyle="1" w:styleId="38">
    <w:name w:val="n4"/>
    <w:basedOn w:val="7"/>
    <w:qFormat/>
    <w:uiPriority w:val="0"/>
  </w:style>
  <w:style w:type="character" w:customStyle="1" w:styleId="39">
    <w:name w:val="n41"/>
    <w:basedOn w:val="7"/>
    <w:qFormat/>
    <w:uiPriority w:val="0"/>
  </w:style>
  <w:style w:type="character" w:customStyle="1" w:styleId="40">
    <w:name w:val="n10"/>
    <w:basedOn w:val="7"/>
    <w:qFormat/>
    <w:uiPriority w:val="0"/>
  </w:style>
  <w:style w:type="character" w:customStyle="1" w:styleId="41">
    <w:name w:val="n101"/>
    <w:basedOn w:val="7"/>
    <w:qFormat/>
    <w:uiPriority w:val="0"/>
  </w:style>
  <w:style w:type="character" w:customStyle="1" w:styleId="42">
    <w:name w:val="n8"/>
    <w:basedOn w:val="7"/>
    <w:qFormat/>
    <w:uiPriority w:val="0"/>
  </w:style>
  <w:style w:type="character" w:customStyle="1" w:styleId="43">
    <w:name w:val="n81"/>
    <w:basedOn w:val="7"/>
    <w:qFormat/>
    <w:uiPriority w:val="0"/>
  </w:style>
  <w:style w:type="character" w:customStyle="1" w:styleId="44">
    <w:name w:val="n2"/>
    <w:basedOn w:val="7"/>
    <w:qFormat/>
    <w:uiPriority w:val="0"/>
  </w:style>
  <w:style w:type="character" w:customStyle="1" w:styleId="45">
    <w:name w:val="n21"/>
    <w:basedOn w:val="7"/>
    <w:qFormat/>
    <w:uiPriority w:val="0"/>
  </w:style>
  <w:style w:type="character" w:customStyle="1" w:styleId="46">
    <w:name w:val="n3"/>
    <w:basedOn w:val="7"/>
    <w:qFormat/>
    <w:uiPriority w:val="0"/>
  </w:style>
  <w:style w:type="character" w:customStyle="1" w:styleId="47">
    <w:name w:val="n31"/>
    <w:basedOn w:val="7"/>
    <w:qFormat/>
    <w:uiPriority w:val="0"/>
  </w:style>
  <w:style w:type="character" w:customStyle="1" w:styleId="48">
    <w:name w:val="n9"/>
    <w:basedOn w:val="7"/>
    <w:qFormat/>
    <w:uiPriority w:val="0"/>
  </w:style>
  <w:style w:type="character" w:customStyle="1" w:styleId="49">
    <w:name w:val="n91"/>
    <w:basedOn w:val="7"/>
    <w:qFormat/>
    <w:uiPriority w:val="0"/>
  </w:style>
  <w:style w:type="character" w:customStyle="1" w:styleId="50">
    <w:name w:val="n7"/>
    <w:basedOn w:val="7"/>
    <w:qFormat/>
    <w:uiPriority w:val="0"/>
  </w:style>
  <w:style w:type="character" w:customStyle="1" w:styleId="51">
    <w:name w:val="n71"/>
    <w:basedOn w:val="7"/>
    <w:qFormat/>
    <w:uiPriority w:val="0"/>
  </w:style>
  <w:style w:type="character" w:customStyle="1" w:styleId="52">
    <w:name w:val="n121"/>
    <w:basedOn w:val="7"/>
    <w:qFormat/>
    <w:uiPriority w:val="0"/>
  </w:style>
  <w:style w:type="character" w:customStyle="1" w:styleId="53">
    <w:name w:val="n122"/>
    <w:basedOn w:val="7"/>
    <w:qFormat/>
    <w:uiPriority w:val="0"/>
  </w:style>
  <w:style w:type="character" w:customStyle="1" w:styleId="54">
    <w:name w:val="score"/>
    <w:basedOn w:val="7"/>
    <w:qFormat/>
    <w:uiPriority w:val="0"/>
  </w:style>
  <w:style w:type="character" w:customStyle="1" w:styleId="55">
    <w:name w:val="score1"/>
    <w:basedOn w:val="7"/>
    <w:qFormat/>
    <w:uiPriority w:val="0"/>
    <w:rPr>
      <w:color w:val="3D81C0"/>
    </w:rPr>
  </w:style>
  <w:style w:type="character" w:customStyle="1" w:styleId="56">
    <w:name w:val="image"/>
    <w:basedOn w:val="7"/>
    <w:qFormat/>
    <w:uiPriority w:val="0"/>
    <w:rPr>
      <w:bdr w:val="single" w:color="DCDCDC" w:sz="4" w:space="0"/>
    </w:rPr>
  </w:style>
  <w:style w:type="character" w:customStyle="1" w:styleId="57">
    <w:name w:val="intro"/>
    <w:basedOn w:val="7"/>
    <w:qFormat/>
    <w:uiPriority w:val="0"/>
    <w:rPr>
      <w:color w:val="999999"/>
      <w:sz w:val="14"/>
      <w:szCs w:val="14"/>
    </w:rPr>
  </w:style>
  <w:style w:type="character" w:customStyle="1" w:styleId="58">
    <w:name w:val="intro1"/>
    <w:basedOn w:val="7"/>
    <w:qFormat/>
    <w:uiPriority w:val="0"/>
    <w:rPr>
      <w:sz w:val="14"/>
      <w:szCs w:val="14"/>
    </w:rPr>
  </w:style>
  <w:style w:type="character" w:customStyle="1" w:styleId="59">
    <w:name w:val="pkdate"/>
    <w:basedOn w:val="7"/>
    <w:qFormat/>
    <w:uiPriority w:val="0"/>
    <w:rPr>
      <w:color w:val="999999"/>
      <w:sz w:val="14"/>
      <w:szCs w:val="14"/>
    </w:rPr>
  </w:style>
  <w:style w:type="character" w:customStyle="1" w:styleId="60">
    <w:name w:val="artintro"/>
    <w:basedOn w:val="7"/>
    <w:qFormat/>
    <w:uiPriority w:val="0"/>
    <w:rPr>
      <w:sz w:val="14"/>
      <w:szCs w:val="14"/>
    </w:rPr>
  </w:style>
  <w:style w:type="character" w:customStyle="1" w:styleId="61">
    <w:name w:val="c9"/>
    <w:basedOn w:val="7"/>
    <w:qFormat/>
    <w:uiPriority w:val="0"/>
    <w:rPr>
      <w:rFonts w:ascii="Arial" w:hAnsi="Arial" w:cs="Arial"/>
      <w:color w:val="008000"/>
      <w:sz w:val="16"/>
      <w:szCs w:val="16"/>
    </w:rPr>
  </w:style>
  <w:style w:type="character" w:customStyle="1" w:styleId="62">
    <w:name w:val="name"/>
    <w:basedOn w:val="7"/>
    <w:qFormat/>
    <w:uiPriority w:val="0"/>
    <w:rPr>
      <w:rFonts w:hint="default" w:ascii="Verdana" w:hAnsi="Verdana" w:cs="Verdana"/>
      <w:color w:val="008000"/>
    </w:rPr>
  </w:style>
  <w:style w:type="character" w:customStyle="1" w:styleId="63">
    <w:name w:val="name1"/>
    <w:basedOn w:val="7"/>
    <w:qFormat/>
    <w:uiPriority w:val="0"/>
    <w:rPr>
      <w:rFonts w:hint="default" w:ascii="Verdana" w:hAnsi="Verdana" w:cs="Verdana"/>
      <w:color w:val="006699"/>
      <w:sz w:val="16"/>
      <w:szCs w:val="16"/>
    </w:rPr>
  </w:style>
  <w:style w:type="character" w:customStyle="1" w:styleId="64">
    <w:name w:val="num2"/>
    <w:basedOn w:val="7"/>
    <w:qFormat/>
    <w:uiPriority w:val="0"/>
    <w:rPr>
      <w:rFonts w:hint="default" w:ascii="Verdana" w:hAnsi="Verdana" w:cs="Verdana"/>
      <w:color w:val="FF6600"/>
      <w:sz w:val="14"/>
      <w:szCs w:val="14"/>
    </w:rPr>
  </w:style>
  <w:style w:type="character" w:customStyle="1" w:styleId="65">
    <w:name w:val="num3"/>
    <w:basedOn w:val="7"/>
    <w:qFormat/>
    <w:uiPriority w:val="0"/>
    <w:rPr>
      <w:rFonts w:hint="default" w:ascii="Verdana" w:hAnsi="Verdana" w:cs="Verdana"/>
      <w:color w:val="FF6600"/>
      <w:sz w:val="14"/>
      <w:szCs w:val="14"/>
    </w:rPr>
  </w:style>
  <w:style w:type="character" w:customStyle="1" w:styleId="66">
    <w:name w:val="num4"/>
    <w:basedOn w:val="7"/>
    <w:qFormat/>
    <w:uiPriority w:val="0"/>
    <w:rPr>
      <w:color w:val="FF6600"/>
    </w:rPr>
  </w:style>
  <w:style w:type="character" w:customStyle="1" w:styleId="67">
    <w:name w:val="buynum4"/>
    <w:basedOn w:val="7"/>
    <w:qFormat/>
    <w:uiPriority w:val="0"/>
    <w:rPr>
      <w:b/>
      <w:color w:val="CC0000"/>
      <w:sz w:val="19"/>
      <w:szCs w:val="19"/>
    </w:rPr>
  </w:style>
  <w:style w:type="character" w:customStyle="1" w:styleId="68">
    <w:name w:val="key"/>
    <w:basedOn w:val="7"/>
    <w:qFormat/>
    <w:uiPriority w:val="0"/>
    <w:rPr>
      <w:color w:val="008000"/>
    </w:rPr>
  </w:style>
  <w:style w:type="character" w:customStyle="1" w:styleId="69">
    <w:name w:val="icon"/>
    <w:basedOn w:val="7"/>
    <w:qFormat/>
    <w:uiPriority w:val="0"/>
  </w:style>
  <w:style w:type="character" w:customStyle="1" w:styleId="70">
    <w:name w:val="f11"/>
    <w:basedOn w:val="7"/>
    <w:qFormat/>
    <w:uiPriority w:val="0"/>
    <w:rPr>
      <w:color w:val="999999"/>
      <w:sz w:val="14"/>
      <w:szCs w:val="14"/>
    </w:rPr>
  </w:style>
  <w:style w:type="character" w:customStyle="1" w:styleId="71">
    <w:name w:val="f12"/>
    <w:basedOn w:val="7"/>
    <w:qFormat/>
    <w:uiPriority w:val="0"/>
    <w:rPr>
      <w:b/>
      <w:color w:val="FF6600"/>
      <w:sz w:val="16"/>
      <w:szCs w:val="16"/>
    </w:rPr>
  </w:style>
  <w:style w:type="character" w:customStyle="1" w:styleId="72">
    <w:name w:val="xsf"/>
    <w:basedOn w:val="7"/>
    <w:qFormat/>
    <w:uiPriority w:val="0"/>
    <w:rPr>
      <w:color w:val="999999"/>
    </w:rPr>
  </w:style>
  <w:style w:type="character" w:customStyle="1" w:styleId="73">
    <w:name w:val="topictime"/>
    <w:basedOn w:val="7"/>
    <w:qFormat/>
    <w:uiPriority w:val="0"/>
    <w:rPr>
      <w:color w:val="999999"/>
    </w:rPr>
  </w:style>
  <w:style w:type="character" w:customStyle="1" w:styleId="74">
    <w:name w:val="marr7"/>
    <w:basedOn w:val="7"/>
    <w:qFormat/>
    <w:uiPriority w:val="0"/>
    <w:rPr>
      <w:color w:val="999999"/>
    </w:rPr>
  </w:style>
  <w:style w:type="character" w:customStyle="1" w:styleId="75">
    <w:name w:val="on"/>
    <w:basedOn w:val="7"/>
    <w:qFormat/>
    <w:uiPriority w:val="0"/>
    <w:rPr>
      <w:color w:val="FFCCCC"/>
      <w:shd w:val="clear" w:color="auto" w:fill="000000"/>
    </w:rPr>
  </w:style>
  <w:style w:type="character" w:customStyle="1" w:styleId="76">
    <w:name w:val="price6"/>
    <w:basedOn w:val="7"/>
    <w:qFormat/>
    <w:uiPriority w:val="0"/>
    <w:rPr>
      <w:color w:val="FF0000"/>
      <w:sz w:val="16"/>
      <w:szCs w:val="16"/>
    </w:rPr>
  </w:style>
  <w:style w:type="character" w:customStyle="1" w:styleId="77">
    <w:name w:val="txt"/>
    <w:basedOn w:val="7"/>
    <w:qFormat/>
    <w:uiPriority w:val="0"/>
    <w:rPr>
      <w:rFonts w:hint="default" w:ascii="Arial" w:hAnsi="Arial" w:cs="Arial"/>
      <w:color w:val="646464"/>
      <w:bdr w:val="single" w:color="C9C8CE" w:sz="4" w:space="0"/>
      <w:shd w:val="clear" w:color="auto" w:fill="FFFFFF"/>
    </w:rPr>
  </w:style>
  <w:style w:type="character" w:customStyle="1" w:styleId="78">
    <w:name w:val="curr2"/>
    <w:basedOn w:val="7"/>
    <w:qFormat/>
    <w:uiPriority w:val="0"/>
    <w:rPr>
      <w:bdr w:val="single" w:color="FF6701" w:sz="4" w:space="0"/>
      <w:shd w:val="clear" w:color="auto" w:fill="FFFFFF"/>
    </w:rPr>
  </w:style>
  <w:style w:type="character" w:customStyle="1" w:styleId="79">
    <w:name w:val="nameyz"/>
    <w:basedOn w:val="7"/>
    <w:qFormat/>
    <w:uiPriority w:val="0"/>
  </w:style>
  <w:style w:type="character" w:customStyle="1" w:styleId="80">
    <w:name w:val="zzyzw"/>
    <w:basedOn w:val="7"/>
    <w:qFormat/>
    <w:uiPriority w:val="0"/>
  </w:style>
  <w:style w:type="character" w:customStyle="1" w:styleId="81">
    <w:name w:val="nameyzw"/>
    <w:basedOn w:val="7"/>
    <w:qFormat/>
    <w:uiPriority w:val="0"/>
  </w:style>
  <w:style w:type="character" w:customStyle="1" w:styleId="82">
    <w:name w:val="sjyz"/>
    <w:basedOn w:val="7"/>
    <w:qFormat/>
    <w:uiPriority w:val="0"/>
  </w:style>
  <w:style w:type="character" w:customStyle="1" w:styleId="83">
    <w:name w:val="zzyz"/>
    <w:basedOn w:val="7"/>
    <w:qFormat/>
    <w:uiPriority w:val="0"/>
  </w:style>
  <w:style w:type="character" w:customStyle="1" w:styleId="84">
    <w:name w:val="sjyzw"/>
    <w:basedOn w:val="7"/>
    <w:qFormat/>
    <w:uiPriority w:val="0"/>
  </w:style>
  <w:style w:type="character" w:customStyle="1" w:styleId="85">
    <w:name w:val="maileyz"/>
    <w:basedOn w:val="7"/>
    <w:qFormat/>
    <w:uiPriority w:val="0"/>
  </w:style>
  <w:style w:type="character" w:customStyle="1" w:styleId="86">
    <w:name w:val="maileyzw"/>
    <w:basedOn w:val="7"/>
    <w:qFormat/>
    <w:uiPriority w:val="0"/>
  </w:style>
  <w:style w:type="character" w:customStyle="1" w:styleId="87">
    <w:name w:val="ryzs"/>
    <w:basedOn w:val="7"/>
    <w:qFormat/>
    <w:uiPriority w:val="0"/>
  </w:style>
  <w:style w:type="character" w:customStyle="1" w:styleId="88">
    <w:name w:val="t17"/>
    <w:basedOn w:val="7"/>
    <w:qFormat/>
    <w:uiPriority w:val="0"/>
    <w:rPr>
      <w:color w:val="555555"/>
    </w:rPr>
  </w:style>
  <w:style w:type="character" w:customStyle="1" w:styleId="89">
    <w:name w:val="fontred"/>
    <w:basedOn w:val="7"/>
    <w:qFormat/>
    <w:uiPriority w:val="0"/>
    <w:rPr>
      <w:b/>
      <w:color w:val="FF0000"/>
    </w:rPr>
  </w:style>
  <w:style w:type="character" w:customStyle="1" w:styleId="90">
    <w:name w:val="smallclass"/>
    <w:basedOn w:val="7"/>
    <w:qFormat/>
    <w:uiPriority w:val="0"/>
  </w:style>
  <w:style w:type="character" w:customStyle="1" w:styleId="91">
    <w:name w:val="lou"/>
    <w:basedOn w:val="7"/>
    <w:qFormat/>
    <w:uiPriority w:val="0"/>
    <w:rPr>
      <w:b/>
      <w:color w:val="FFFFFF"/>
    </w:rPr>
  </w:style>
  <w:style w:type="character" w:customStyle="1" w:styleId="92">
    <w:name w:val="defeng"/>
    <w:basedOn w:val="7"/>
    <w:qFormat/>
    <w:uiPriority w:val="0"/>
    <w:rPr>
      <w:bdr w:val="single" w:color="FFE399" w:sz="4" w:space="0"/>
      <w:shd w:val="clear" w:color="auto" w:fill="FFFCF3"/>
    </w:rPr>
  </w:style>
  <w:style w:type="character" w:customStyle="1" w:styleId="93">
    <w:name w:val="star-span"/>
    <w:basedOn w:val="7"/>
    <w:qFormat/>
    <w:uiPriority w:val="0"/>
    <w:rPr>
      <w:color w:val="FF0000"/>
    </w:rPr>
  </w:style>
  <w:style w:type="character" w:customStyle="1" w:styleId="94">
    <w:name w:val="red"/>
    <w:basedOn w:val="7"/>
    <w:qFormat/>
    <w:uiPriority w:val="0"/>
    <w:rPr>
      <w:rFonts w:hint="default" w:ascii="Verdana" w:hAnsi="Verdana" w:cs="Verdana"/>
      <w:b/>
      <w:color w:val="FF0000"/>
      <w:sz w:val="16"/>
      <w:szCs w:val="16"/>
    </w:rPr>
  </w:style>
  <w:style w:type="character" w:customStyle="1" w:styleId="95">
    <w:name w:val="lightgrey01"/>
    <w:basedOn w:val="7"/>
    <w:qFormat/>
    <w:uiPriority w:val="0"/>
    <w:rPr>
      <w:rFonts w:hint="default" w:ascii="Verdana" w:hAnsi="Verdana" w:cs="Verdana"/>
      <w:b/>
      <w:color w:val="008000"/>
      <w:sz w:val="16"/>
      <w:szCs w:val="16"/>
    </w:rPr>
  </w:style>
  <w:style w:type="character" w:customStyle="1" w:styleId="96">
    <w:name w:val="total"/>
    <w:basedOn w:val="7"/>
    <w:qFormat/>
    <w:uiPriority w:val="0"/>
    <w:rPr>
      <w:color w:val="999999"/>
      <w:sz w:val="16"/>
      <w:szCs w:val="16"/>
    </w:rPr>
  </w:style>
  <w:style w:type="character" w:customStyle="1" w:styleId="97">
    <w:name w:val="stars"/>
    <w:basedOn w:val="7"/>
    <w:qFormat/>
    <w:uiPriority w:val="0"/>
    <w:rPr>
      <w:color w:val="FF0000"/>
    </w:rPr>
  </w:style>
  <w:style w:type="character" w:customStyle="1" w:styleId="98">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99">
    <w:name w:val="页眉 Char"/>
    <w:basedOn w:val="7"/>
    <w:link w:val="4"/>
    <w:qFormat/>
    <w:uiPriority w:val="0"/>
    <w:rPr>
      <w:rFonts w:asciiTheme="minorHAnsi" w:hAnsiTheme="minorHAnsi" w:eastAsiaTheme="minorEastAsia" w:cstheme="minorBidi"/>
      <w:kern w:val="2"/>
      <w:sz w:val="18"/>
      <w:szCs w:val="18"/>
    </w:rPr>
  </w:style>
  <w:style w:type="character" w:customStyle="1" w:styleId="10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131</Words>
  <Characters>751</Characters>
  <Lines>6</Lines>
  <Paragraphs>1</Paragraphs>
  <TotalTime>4</TotalTime>
  <ScaleCrop>false</ScaleCrop>
  <LinksUpToDate>false</LinksUpToDate>
  <CharactersWithSpaces>881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2017-11-01T18:23:00Z</dcterms:created>
  <dc:creator>Cecile丶</dc:creator>
  <cp:lastModifiedBy>user</cp:lastModifiedBy>
  <cp:lastPrinted>2017-12-12T01:13:00Z</cp:lastPrinted>
  <dcterms:modified xsi:type="dcterms:W3CDTF">2023-07-04T10:14:26Z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